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仿宋_GB2312" w:eastAsia="仿宋_GB2312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康城实验学校关于落实2017学年第二学期闵行区</w:t>
      </w:r>
      <w:r>
        <w:rPr>
          <w:rFonts w:hint="eastAsia" w:ascii="黑体" w:hAnsi="黑体" w:eastAsia="黑体"/>
          <w:sz w:val="32"/>
          <w:szCs w:val="32"/>
          <w:lang w:eastAsia="zh-CN"/>
        </w:rPr>
        <w:t>教育系统五四表彰大会</w:t>
      </w:r>
      <w:r>
        <w:rPr>
          <w:rFonts w:hint="eastAsia" w:ascii="黑体" w:hAnsi="黑体" w:eastAsia="黑体"/>
          <w:sz w:val="32"/>
          <w:szCs w:val="32"/>
        </w:rPr>
        <w:t>相关工作安排</w:t>
      </w:r>
    </w:p>
    <w:p>
      <w:pPr>
        <w:adjustRightInd w:val="0"/>
        <w:snapToGrid w:val="0"/>
        <w:spacing w:line="360" w:lineRule="auto"/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一、</w:t>
      </w:r>
      <w:r>
        <w:rPr>
          <w:rFonts w:hint="eastAsia" w:asciiTheme="minorEastAsia" w:hAnsiTheme="minorEastAsia"/>
          <w:b/>
          <w:bCs/>
          <w:sz w:val="28"/>
          <w:szCs w:val="28"/>
        </w:rPr>
        <w:t>工作小组成员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组  长：金燕连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副组长：张  颖</w:t>
      </w:r>
    </w:p>
    <w:p>
      <w:pPr>
        <w:adjustRightInd w:val="0"/>
        <w:snapToGrid w:val="0"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组  员：曾  丽、浦文德、曾  伟、沈利波、张嘉园、</w:t>
      </w:r>
      <w:r>
        <w:rPr>
          <w:rFonts w:hint="eastAsia" w:asciiTheme="minorEastAsia" w:hAnsiTheme="minorEastAsia"/>
          <w:sz w:val="28"/>
          <w:szCs w:val="28"/>
          <w:lang w:eastAsia="zh-CN"/>
        </w:rPr>
        <w:t>宋丽虹、</w:t>
      </w:r>
      <w:r>
        <w:rPr>
          <w:rFonts w:hint="eastAsia" w:asciiTheme="minorEastAsia" w:hAnsiTheme="minorEastAsia"/>
          <w:sz w:val="28"/>
          <w:szCs w:val="28"/>
        </w:rPr>
        <w:t>孙  强、万晓东</w:t>
      </w:r>
      <w:r>
        <w:rPr>
          <w:rFonts w:hint="eastAsia" w:asciiTheme="minorEastAsia" w:hAnsiTheme="minorEastAsia"/>
          <w:b/>
          <w:bCs/>
          <w:sz w:val="28"/>
          <w:szCs w:val="28"/>
        </w:rPr>
        <w:t xml:space="preserve">         </w:t>
      </w:r>
    </w:p>
    <w:p>
      <w:pPr>
        <w:numPr>
          <w:ilvl w:val="0"/>
          <w:numId w:val="1"/>
        </w:numPr>
        <w:spacing w:line="360" w:lineRule="auto"/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eastAsia="zh-CN"/>
        </w:rPr>
        <w:t>活动</w:t>
      </w:r>
      <w:r>
        <w:rPr>
          <w:rFonts w:hint="eastAsia" w:asciiTheme="minorEastAsia" w:hAnsiTheme="minorEastAsia"/>
          <w:b/>
          <w:sz w:val="28"/>
          <w:szCs w:val="28"/>
        </w:rPr>
        <w:t>时间</w:t>
      </w:r>
    </w:p>
    <w:p>
      <w:pPr>
        <w:numPr>
          <w:ilvl w:val="0"/>
          <w:numId w:val="2"/>
        </w:numPr>
        <w:spacing w:line="360" w:lineRule="auto"/>
        <w:ind w:firstLine="562" w:firstLineChars="200"/>
        <w:jc w:val="both"/>
        <w:rPr>
          <w:rFonts w:hint="eastAsia" w:asciiTheme="minorEastAsia" w:hAnsiTheme="minorEastAsia"/>
          <w:b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前期彩排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Theme="minorEastAsia" w:hAnsiTheme="minorEastAsia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8"/>
          <w:szCs w:val="28"/>
          <w:vertAlign w:val="baseline"/>
          <w:lang w:val="en-US" w:eastAsia="zh-CN"/>
        </w:rPr>
        <w:t>联排：2018年4月26日下午（周四）13:00</w:t>
      </w:r>
    </w:p>
    <w:p>
      <w:pPr>
        <w:numPr>
          <w:ilvl w:val="0"/>
          <w:numId w:val="0"/>
        </w:numPr>
        <w:spacing w:line="360" w:lineRule="auto"/>
        <w:ind w:firstLine="560" w:firstLineChars="200"/>
        <w:jc w:val="both"/>
        <w:rPr>
          <w:rFonts w:hint="eastAsia" w:asciiTheme="minorEastAsia" w:hAnsiTheme="minorEastAsia"/>
          <w:b w:val="0"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Theme="minorEastAsia" w:hAnsiTheme="minorEastAsia"/>
          <w:b w:val="0"/>
          <w:bCs/>
          <w:sz w:val="28"/>
          <w:szCs w:val="28"/>
          <w:vertAlign w:val="baseline"/>
          <w:lang w:val="en-US" w:eastAsia="zh-CN"/>
        </w:rPr>
        <w:t>彩排：2018年5月3日上午（周四）9:00</w:t>
      </w:r>
    </w:p>
    <w:p>
      <w:pPr>
        <w:numPr>
          <w:ilvl w:val="0"/>
          <w:numId w:val="0"/>
        </w:numPr>
        <w:spacing w:line="360" w:lineRule="auto"/>
        <w:ind w:firstLine="562" w:firstLineChars="200"/>
        <w:jc w:val="both"/>
        <w:rPr>
          <w:rFonts w:hint="eastAsia" w:asciiTheme="minorEastAsia" w:hAnsi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 xml:space="preserve"> 2、正式活动</w:t>
      </w:r>
    </w:p>
    <w:p>
      <w:pPr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2018年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/>
          <w:sz w:val="28"/>
          <w:szCs w:val="28"/>
        </w:rPr>
        <w:t>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sz w:val="28"/>
          <w:szCs w:val="28"/>
        </w:rPr>
        <w:t>日</w:t>
      </w:r>
      <w:r>
        <w:rPr>
          <w:rFonts w:hint="eastAsia" w:asciiTheme="minorEastAsia" w:hAnsiTheme="minorEastAsia"/>
          <w:sz w:val="28"/>
          <w:szCs w:val="28"/>
          <w:lang w:eastAsia="zh-CN"/>
        </w:rPr>
        <w:t>下</w:t>
      </w:r>
      <w:r>
        <w:rPr>
          <w:rFonts w:hint="eastAsia" w:asciiTheme="minorEastAsia" w:hAnsiTheme="minorEastAsia"/>
          <w:sz w:val="28"/>
          <w:szCs w:val="28"/>
        </w:rPr>
        <w:t>午（周</w:t>
      </w:r>
      <w:r>
        <w:rPr>
          <w:rFonts w:hint="eastAsia" w:asciiTheme="minorEastAsia" w:hAnsiTheme="minorEastAsia"/>
          <w:sz w:val="28"/>
          <w:szCs w:val="28"/>
          <w:lang w:eastAsia="zh-CN"/>
        </w:rPr>
        <w:t>四</w:t>
      </w:r>
      <w:r>
        <w:rPr>
          <w:rFonts w:hint="eastAsia" w:asciiTheme="minorEastAsia" w:hAnsiTheme="minorEastAsia"/>
          <w:sz w:val="28"/>
          <w:szCs w:val="28"/>
        </w:rPr>
        <w:t>）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14</w:t>
      </w:r>
      <w:r>
        <w:rPr>
          <w:rFonts w:hint="eastAsia" w:asciiTheme="minorEastAsia" w:hAnsiTheme="minorEastAsia"/>
          <w:sz w:val="28"/>
          <w:szCs w:val="28"/>
        </w:rPr>
        <w:t>:00</w:t>
      </w:r>
    </w:p>
    <w:p>
      <w:pPr>
        <w:spacing w:line="360" w:lineRule="auto"/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三、会议地点</w:t>
      </w:r>
    </w:p>
    <w:p>
      <w:pPr>
        <w:widowControl/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上海师范大学康城实验学校大剧场 </w:t>
      </w:r>
    </w:p>
    <w:p>
      <w:pPr>
        <w:spacing w:line="360" w:lineRule="auto"/>
        <w:ind w:firstLine="562" w:firstLineChars="20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四、出席对象（</w:t>
      </w: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480</w:t>
      </w:r>
      <w:r>
        <w:rPr>
          <w:rFonts w:hint="eastAsia" w:asciiTheme="minorEastAsia" w:hAnsiTheme="minorEastAsia"/>
          <w:b/>
          <w:sz w:val="28"/>
          <w:szCs w:val="28"/>
        </w:rPr>
        <w:t>人左右）</w:t>
      </w:r>
    </w:p>
    <w:p>
      <w:pPr>
        <w:spacing w:line="360" w:lineRule="auto"/>
        <w:ind w:firstLine="560" w:firstLineChars="2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1.团区委领导</w:t>
      </w:r>
      <w:r>
        <w:rPr>
          <w:rFonts w:hint="eastAsia" w:asciiTheme="minorEastAsia" w:hAnsi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/>
          <w:sz w:val="28"/>
          <w:szCs w:val="28"/>
        </w:rPr>
        <w:t>教育局领导</w:t>
      </w:r>
    </w:p>
    <w:p>
      <w:pPr>
        <w:spacing w:line="360" w:lineRule="auto"/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2.</w:t>
      </w:r>
      <w:r>
        <w:rPr>
          <w:rFonts w:hint="eastAsia" w:asciiTheme="minorEastAsia" w:hAnsiTheme="minorEastAsia"/>
          <w:sz w:val="28"/>
          <w:szCs w:val="28"/>
        </w:rPr>
        <w:t>各学校</w:t>
      </w:r>
      <w:r>
        <w:rPr>
          <w:rFonts w:hint="eastAsia" w:asciiTheme="minorEastAsia" w:hAnsiTheme="minorEastAsia"/>
          <w:sz w:val="28"/>
          <w:szCs w:val="28"/>
          <w:lang w:eastAsia="zh-CN"/>
        </w:rPr>
        <w:t>领导、</w:t>
      </w:r>
      <w:r>
        <w:rPr>
          <w:rFonts w:hint="eastAsia" w:asciiTheme="minorEastAsia" w:hAnsiTheme="minorEastAsia"/>
          <w:sz w:val="28"/>
          <w:szCs w:val="28"/>
        </w:rPr>
        <w:t>团组织负责人</w:t>
      </w:r>
    </w:p>
    <w:p>
      <w:pPr>
        <w:spacing w:line="360" w:lineRule="auto"/>
        <w:ind w:firstLine="562" w:firstLineChars="200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五、具体工作安排</w:t>
      </w:r>
    </w:p>
    <w:p>
      <w:pPr>
        <w:spacing w:line="360" w:lineRule="auto"/>
        <w:ind w:firstLine="562" w:firstLineChars="200"/>
        <w:rPr>
          <w:rFonts w:hint="eastAsia" w:asciiTheme="minorEastAsia" w:hAnsi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1.前期彩排</w:t>
      </w:r>
    </w:p>
    <w:tbl>
      <w:tblPr>
        <w:tblStyle w:val="5"/>
        <w:tblpPr w:leftFromText="180" w:rightFromText="180" w:vertAnchor="text" w:horzAnchor="page" w:tblpXSpec="center" w:tblpY="499"/>
        <w:tblOverlap w:val="never"/>
        <w:tblW w:w="138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524"/>
        <w:gridCol w:w="1343"/>
        <w:gridCol w:w="1343"/>
        <w:gridCol w:w="8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序号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项目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负责部门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负责人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工作内容及要求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协调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副校长室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金燕连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工作总调度，与教育局团工委领导对接。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2</w:t>
            </w:r>
          </w:p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现场</w:t>
            </w: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教工团</w:t>
            </w: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张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颖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协调、协助彩排工作顺利开展。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家长志愿者协助装袋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15名，</w:t>
            </w:r>
            <w:r>
              <w:rPr>
                <w:rFonts w:hint="eastAsia" w:ascii="宋体" w:hAnsi="宋体"/>
                <w:bCs/>
                <w:color w:val="FF0000"/>
                <w:sz w:val="24"/>
                <w:szCs w:val="24"/>
                <w:lang w:val="en-US" w:eastAsia="zh-CN"/>
              </w:rPr>
              <w:t>5月2日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下午13：00前大剧场门口集中，装袋后摆放于签到台后；协调舞蹈演员、工作人员后场休息教室。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信息处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曾  伟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技术准备：电子屏；话筒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8个、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耳麦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4个、对讲机4个。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教工团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宋丽虹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足球展示运动员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2名（李志骅、王玉星），参与4月26日联排和5月3日彩排。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张嘉园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提前安排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青年教师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场内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引导员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名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，场外礼仪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2名，场内协助礼仪2名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沈利波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播放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ppt（安排1人，两次彩排都要到场）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午餐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总务处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浦文德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5月3日中午提供120份客饭，协调吃饭场地。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2、活动准备</w:t>
      </w:r>
    </w:p>
    <w:tbl>
      <w:tblPr>
        <w:tblStyle w:val="5"/>
        <w:tblpPr w:leftFromText="180" w:rightFromText="180" w:vertAnchor="text" w:horzAnchor="page" w:tblpXSpec="center" w:tblpY="499"/>
        <w:tblOverlap w:val="never"/>
        <w:tblW w:w="138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1524"/>
        <w:gridCol w:w="1343"/>
        <w:gridCol w:w="1343"/>
        <w:gridCol w:w="8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序号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项目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负责部门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负责人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jc w:val="center"/>
              <w:rPr>
                <w:rFonts w:ascii="黑体" w:hAnsi="黑体" w:eastAsia="黑体" w:cs="楷体"/>
                <w:b/>
                <w:sz w:val="24"/>
                <w:szCs w:val="24"/>
              </w:rPr>
            </w:pPr>
            <w:r>
              <w:rPr>
                <w:rFonts w:hint="eastAsia" w:ascii="黑体" w:hAnsi="黑体" w:eastAsia="黑体" w:cs="楷体"/>
                <w:b/>
                <w:sz w:val="24"/>
                <w:szCs w:val="24"/>
              </w:rPr>
              <w:t>工作内容及要求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1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协调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副校长室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金燕连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工作总调度，与教育局团工委领导对接。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2</w:t>
            </w:r>
          </w:p>
        </w:tc>
        <w:tc>
          <w:tcPr>
            <w:tcW w:w="15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停车</w:t>
            </w: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总务处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浦文德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停车引导，与门卫对接。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孙  强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引导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标牌的摆放（校内、校外）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，当天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:00前放指定位置。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/>
                <w:bCs/>
                <w:sz w:val="24"/>
                <w:szCs w:val="24"/>
              </w:rPr>
              <w:t>3</w:t>
            </w:r>
          </w:p>
        </w:tc>
        <w:tc>
          <w:tcPr>
            <w:tcW w:w="15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签到</w:t>
            </w: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教工团</w:t>
            </w: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张  颖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签到人员安排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名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（宋丽虹、李子文、陆峰、李洁）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签到台1张（红布），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签到笔，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月2日（周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）下班前准备完毕。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沈利波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席卡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4张（幼儿园、小学、中学、高中中职），5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月2日（周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）下班前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给张颖。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4</w:t>
            </w:r>
          </w:p>
        </w:tc>
        <w:tc>
          <w:tcPr>
            <w:tcW w:w="15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茶水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总务处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孙  强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场外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矿泉水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准备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500瓶，用于装袋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5月2日12点前到位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校  办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万晓栋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茶叶、热水、陶瓷杯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8-10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个，当天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13:30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泡好茶放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嘉宾室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5" w:hRule="atLeast"/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5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主席台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信息处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曾  伟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会前技术准备：电子屏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（副标题）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；话筒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个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、耳麦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4个、对讲机4个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；会场技术保障、校wifi二维码张贴。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月2日（周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）下班前准备完毕。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6</w:t>
            </w:r>
          </w:p>
        </w:tc>
        <w:tc>
          <w:tcPr>
            <w:tcW w:w="1524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礼仪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教工团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张嘉园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sz w:val="24"/>
                <w:szCs w:val="24"/>
              </w:rPr>
              <w:t>青年教师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场内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引导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礼仪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员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名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，场外引导礼仪员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2名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，并在会前做好培训工作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，准备托盘、丝绒布，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当天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: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45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前到岗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4名礼仪员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提前穿好礼仪裙）；安排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2名内场协助礼仪帮助演出人员别耳麦（不需要穿裙）。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5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外场</w:t>
            </w: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总务处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浦文德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大剧场二楼：搬走器材并清理，签到台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1张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（红布），台面用绳子固定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12个章（左边6个右边6个），5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月2日（周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三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）下班前准备完毕。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孙强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展板摆放，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月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日（周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四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）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10点前摆放完毕</w:t>
            </w:r>
            <w:r>
              <w:rPr>
                <w:rFonts w:hint="eastAsia" w:ascii="宋体" w:hAnsi="宋体"/>
                <w:bCs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教</w:t>
            </w:r>
            <w:bookmarkStart w:id="0" w:name="_GoBack"/>
            <w:bookmarkEnd w:id="0"/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工团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张颖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协助总务确认展板位置。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信息处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曾伟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摄影拍照。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524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内场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总务处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孙强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大剧场左后摆放加座（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50把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），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月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2日（周三）下班前准备完毕</w:t>
            </w: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教工团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宋丽虹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足球展示运动员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2名（李志骅、王玉星），当天1:50前到位。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沈利波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播放</w:t>
            </w:r>
            <w:r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  <w:t>ppt。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95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524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信息处</w:t>
            </w:r>
          </w:p>
        </w:tc>
        <w:tc>
          <w:tcPr>
            <w:tcW w:w="134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曾伟</w:t>
            </w:r>
          </w:p>
        </w:tc>
        <w:tc>
          <w:tcPr>
            <w:tcW w:w="8716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Cs/>
                <w:sz w:val="24"/>
                <w:szCs w:val="24"/>
                <w:lang w:eastAsia="zh-CN"/>
              </w:rPr>
              <w:t>摄影摄像。</w:t>
            </w:r>
          </w:p>
        </w:tc>
      </w:tr>
    </w:tbl>
    <w:p>
      <w:pPr>
        <w:widowControl/>
        <w:spacing w:line="360" w:lineRule="auto"/>
        <w:ind w:firstLine="560" w:firstLineChars="200"/>
        <w:jc w:val="right"/>
        <w:rPr>
          <w:rFonts w:hint="eastAsia" w:asciiTheme="minorEastAsia" w:hAnsiTheme="minorEastAsia"/>
          <w:sz w:val="28"/>
          <w:szCs w:val="28"/>
        </w:rPr>
      </w:pPr>
    </w:p>
    <w:p>
      <w:pPr>
        <w:widowControl/>
        <w:spacing w:line="360" w:lineRule="auto"/>
        <w:ind w:firstLine="560" w:firstLineChars="200"/>
        <w:jc w:val="right"/>
        <w:rPr>
          <w:rFonts w:hint="eastAsia" w:asciiTheme="minorEastAsia" w:hAnsi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上海师范大学康城实验学校</w:t>
      </w:r>
    </w:p>
    <w:p>
      <w:pPr>
        <w:widowControl/>
        <w:spacing w:line="360" w:lineRule="auto"/>
        <w:ind w:firstLine="560" w:firstLineChars="200"/>
        <w:jc w:val="righ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2018年4月25日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85AD3B"/>
    <w:multiLevelType w:val="singleLevel"/>
    <w:tmpl w:val="D985AD3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276A14"/>
    <w:multiLevelType w:val="singleLevel"/>
    <w:tmpl w:val="5B276A1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C3152"/>
    <w:rsid w:val="000714FC"/>
    <w:rsid w:val="000E0387"/>
    <w:rsid w:val="00201C2D"/>
    <w:rsid w:val="00251D19"/>
    <w:rsid w:val="002631D6"/>
    <w:rsid w:val="0028364B"/>
    <w:rsid w:val="00442841"/>
    <w:rsid w:val="0055708A"/>
    <w:rsid w:val="0079018B"/>
    <w:rsid w:val="007C3BAE"/>
    <w:rsid w:val="0081106E"/>
    <w:rsid w:val="00855DB6"/>
    <w:rsid w:val="00981CF2"/>
    <w:rsid w:val="00A778EA"/>
    <w:rsid w:val="00C07978"/>
    <w:rsid w:val="00C33C34"/>
    <w:rsid w:val="00CE74BA"/>
    <w:rsid w:val="00FC6F66"/>
    <w:rsid w:val="01D37DB2"/>
    <w:rsid w:val="068264AA"/>
    <w:rsid w:val="087B1054"/>
    <w:rsid w:val="09C148FB"/>
    <w:rsid w:val="0CFD1ACE"/>
    <w:rsid w:val="115E6097"/>
    <w:rsid w:val="118474F8"/>
    <w:rsid w:val="136D7CC9"/>
    <w:rsid w:val="17142A98"/>
    <w:rsid w:val="1B6A0690"/>
    <w:rsid w:val="22350DE4"/>
    <w:rsid w:val="2C7D2587"/>
    <w:rsid w:val="300B087E"/>
    <w:rsid w:val="350B7847"/>
    <w:rsid w:val="3A01214B"/>
    <w:rsid w:val="3A7E5472"/>
    <w:rsid w:val="3D012E69"/>
    <w:rsid w:val="4274198C"/>
    <w:rsid w:val="471909CC"/>
    <w:rsid w:val="47AF7B49"/>
    <w:rsid w:val="47D641B4"/>
    <w:rsid w:val="4B9465DD"/>
    <w:rsid w:val="4E4D17EF"/>
    <w:rsid w:val="4FBA5159"/>
    <w:rsid w:val="58EE298A"/>
    <w:rsid w:val="5B1B112A"/>
    <w:rsid w:val="5B593DF8"/>
    <w:rsid w:val="5EE72A0E"/>
    <w:rsid w:val="5FAD607D"/>
    <w:rsid w:val="62867AC6"/>
    <w:rsid w:val="67FC521C"/>
    <w:rsid w:val="6B40364D"/>
    <w:rsid w:val="6DDC3152"/>
    <w:rsid w:val="6EA8269C"/>
    <w:rsid w:val="705918DE"/>
    <w:rsid w:val="73D91043"/>
    <w:rsid w:val="73FE7F88"/>
    <w:rsid w:val="7A55255A"/>
    <w:rsid w:val="7E854559"/>
    <w:rsid w:val="7F4D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614</Characters>
  <Lines>5</Lines>
  <Paragraphs>1</Paragraphs>
  <ScaleCrop>false</ScaleCrop>
  <LinksUpToDate>false</LinksUpToDate>
  <CharactersWithSpaces>720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2018-03-06T04:37:00Z</dcterms:created>
  <dc:creator>张小颖</dc:creator>
  <cp:lastModifiedBy>张小颖</cp:lastModifiedBy>
  <cp:lastPrinted>2018-04-24T02:08:00Z</cp:lastPrinted>
  <dcterms:modified xsi:type="dcterms:W3CDTF">2018-04-25T08:11:04Z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