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after="80" w:line="527" w:lineRule="exact"/>
        <w:ind w:firstLine="580"/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七宝三中食堂应急预案</w:t>
      </w:r>
    </w:p>
    <w:p>
      <w:pPr>
        <w:pStyle w:val="7"/>
        <w:spacing w:after="80" w:line="527" w:lineRule="exact"/>
        <w:ind w:firstLine="580"/>
        <w:rPr>
          <w:rFonts w:hint="eastAsia"/>
          <w:lang w:eastAsia="zh-CN"/>
        </w:rPr>
      </w:pPr>
    </w:p>
    <w:p>
      <w:pPr>
        <w:pStyle w:val="7"/>
        <w:spacing w:after="80" w:line="527" w:lineRule="exact"/>
        <w:ind w:firstLine="580"/>
      </w:pPr>
      <w:r>
        <w:t>近期，新型冠状病毒感染疫情</w:t>
      </w:r>
      <w:r>
        <w:rPr>
          <w:rFonts w:hint="eastAsia"/>
          <w:lang w:eastAsia="zh-CN"/>
        </w:rPr>
        <w:t>未完全遏制之时</w:t>
      </w:r>
      <w:r>
        <w:t>，包括上海在内的多个省市已启动突发公共卫生事件响应机制。根据中央、教</w:t>
      </w:r>
      <w:r>
        <w:rPr>
          <w:color w:val="565656"/>
        </w:rPr>
        <w:t>育</w:t>
      </w:r>
      <w:r>
        <w:rPr>
          <w:rFonts w:hint="eastAsia"/>
          <w:color w:val="565656"/>
          <w:lang w:eastAsia="zh-CN"/>
        </w:rPr>
        <w:t>部</w:t>
      </w:r>
      <w:r>
        <w:rPr>
          <w:color w:val="565656"/>
        </w:rPr>
        <w:t>、上海市有关精神，落实相关要求，着力</w:t>
      </w:r>
      <w:r>
        <w:t>切断传染源， 阻断疾病传染，以最大决心、最严举措、最大努力争取最好结果，确保人民身体健康和生命安全。</w:t>
      </w:r>
    </w:p>
    <w:p>
      <w:pPr>
        <w:pStyle w:val="7"/>
        <w:tabs>
          <w:tab w:val="left" w:pos="1162"/>
        </w:tabs>
        <w:spacing w:after="140" w:line="547" w:lineRule="exact"/>
        <w:ind w:firstLine="580"/>
      </w:pPr>
      <w:r>
        <w:rPr>
          <w:rFonts w:hint="eastAsia"/>
          <w:color w:val="565656"/>
          <w:lang w:eastAsia="zh-CN"/>
        </w:rPr>
        <w:t>特制订</w:t>
      </w:r>
      <w:r>
        <w:t>现阶段整体管理方案，重点关注特殊时期的食堂管理：</w:t>
      </w:r>
    </w:p>
    <w:p>
      <w:pPr>
        <w:pStyle w:val="7"/>
        <w:spacing w:after="120" w:line="538" w:lineRule="exact"/>
        <w:ind w:firstLine="580"/>
      </w:pPr>
      <w:bookmarkStart w:id="0" w:name="bookmark11"/>
      <w:r>
        <w:rPr>
          <w:b/>
          <w:bCs/>
        </w:rPr>
        <w:t>1</w:t>
      </w:r>
      <w:bookmarkEnd w:id="0"/>
      <w:r>
        <w:t>、启动日报吿和零报告制度，逐级报告，正确填写新型冠状病毒 疫情防控人员情况登记表，落实晨、午检制度，对每一位进入</w:t>
      </w:r>
      <w:r>
        <w:rPr>
          <w:rFonts w:hint="eastAsia"/>
          <w:lang w:eastAsia="zh-CN"/>
        </w:rPr>
        <w:t>校</w:t>
      </w:r>
      <w:r>
        <w:t>门的</w:t>
      </w:r>
      <w:r>
        <w:rPr>
          <w:color w:val="565656"/>
        </w:rPr>
        <w:t>员工进行体温</w:t>
      </w:r>
      <w:r>
        <w:t>测量，</w:t>
      </w:r>
      <w:r>
        <w:rPr>
          <w:color w:val="565656"/>
        </w:rPr>
        <w:t>并做好</w:t>
      </w:r>
      <w:r>
        <w:t>记录。</w:t>
      </w:r>
    </w:p>
    <w:p>
      <w:pPr>
        <w:pStyle w:val="7"/>
        <w:tabs>
          <w:tab w:val="left" w:pos="1028"/>
        </w:tabs>
        <w:spacing w:after="120" w:line="557" w:lineRule="exact"/>
        <w:ind w:firstLine="580"/>
        <w:jc w:val="both"/>
      </w:pPr>
      <w:bookmarkStart w:id="1" w:name="bookmark12"/>
      <w:r>
        <w:rPr>
          <w:sz w:val="28"/>
          <w:szCs w:val="28"/>
        </w:rPr>
        <w:t>2</w:t>
      </w:r>
      <w:bookmarkEnd w:id="1"/>
      <w:r>
        <w:t>、</w:t>
      </w:r>
      <w:r>
        <w:tab/>
      </w:r>
      <w:r>
        <w:t>严格执行出入门管理制度，控制外来人员进入，外来送货车辆 人员要接受体温测量、</w:t>
      </w:r>
      <w:r>
        <w:rPr>
          <w:color w:val="565656"/>
        </w:rPr>
        <w:t>并</w:t>
      </w:r>
      <w:r>
        <w:t>提供车辆消毒记录。</w:t>
      </w:r>
    </w:p>
    <w:p>
      <w:pPr>
        <w:pStyle w:val="7"/>
        <w:tabs>
          <w:tab w:val="left" w:pos="1028"/>
        </w:tabs>
        <w:spacing w:after="120" w:line="549" w:lineRule="exact"/>
        <w:ind w:firstLine="580"/>
        <w:jc w:val="both"/>
      </w:pPr>
      <w:bookmarkStart w:id="2" w:name="bookmark13"/>
      <w:r>
        <w:rPr>
          <w:sz w:val="28"/>
          <w:szCs w:val="28"/>
        </w:rPr>
        <w:t>3</w:t>
      </w:r>
      <w:bookmarkEnd w:id="2"/>
      <w:r>
        <w:t>、</w:t>
      </w:r>
      <w:r>
        <w:tab/>
      </w:r>
      <w:r>
        <w:t>所有员工须主动向</w:t>
      </w:r>
      <w:r>
        <w:rPr>
          <w:rFonts w:hint="eastAsia"/>
          <w:lang w:eastAsia="zh-CN"/>
        </w:rPr>
        <w:t>学校</w:t>
      </w:r>
      <w:r>
        <w:t>告知本人情况，如家庭成员、亲属 或密切接触人员出现感染病毒情况，</w:t>
      </w:r>
      <w:r>
        <w:rPr>
          <w:color w:val="565656"/>
        </w:rPr>
        <w:t>须第一时间报告</w:t>
      </w:r>
      <w:r>
        <w:rPr>
          <w:rFonts w:hint="eastAsia"/>
          <w:color w:val="565656"/>
          <w:lang w:eastAsia="zh-CN"/>
        </w:rPr>
        <w:t>学校</w:t>
      </w:r>
      <w:r>
        <w:t>。当一旦出现疑似新型冠状病毒肺炎的人员，公司统一安排专车护送医院就症，同时做好车辆消毒</w:t>
      </w:r>
      <w:r>
        <w:rPr>
          <w:color w:val="565656"/>
        </w:rPr>
        <w:t>工作，防止交叉污染。</w:t>
      </w:r>
    </w:p>
    <w:p>
      <w:pPr>
        <w:pStyle w:val="7"/>
        <w:tabs>
          <w:tab w:val="left" w:pos="1028"/>
        </w:tabs>
        <w:spacing w:after="120" w:line="557" w:lineRule="exact"/>
        <w:ind w:firstLine="580"/>
        <w:jc w:val="both"/>
      </w:pPr>
      <w:bookmarkStart w:id="3" w:name="bookmark14"/>
      <w:r>
        <w:rPr>
          <w:sz w:val="28"/>
          <w:szCs w:val="28"/>
        </w:rPr>
        <w:t>4</w:t>
      </w:r>
      <w:bookmarkEnd w:id="3"/>
      <w:r>
        <w:t>、</w:t>
      </w:r>
      <w:r>
        <w:tab/>
      </w:r>
      <w:r>
        <w:t>当一旦出现新型冠状病毒肺炎的人员，一律不得上班，且排查周边所有接触过的人员，以防万一。</w:t>
      </w:r>
    </w:p>
    <w:p>
      <w:pPr>
        <w:pStyle w:val="7"/>
        <w:tabs>
          <w:tab w:val="left" w:pos="1028"/>
        </w:tabs>
        <w:spacing w:after="120" w:line="552" w:lineRule="exact"/>
        <w:ind w:firstLine="580"/>
        <w:jc w:val="both"/>
      </w:pPr>
      <w:bookmarkStart w:id="4" w:name="bookmark15"/>
      <w:r>
        <w:rPr>
          <w:sz w:val="28"/>
          <w:szCs w:val="28"/>
        </w:rPr>
        <w:t>5</w:t>
      </w:r>
      <w:bookmarkEnd w:id="4"/>
      <w:r>
        <w:t>、</w:t>
      </w:r>
      <w:r>
        <w:tab/>
      </w:r>
      <w:r>
        <w:t>对来自重点地区的员工，公司暂时不安排上岗，要求员工暂留在老家休息。</w:t>
      </w:r>
    </w:p>
    <w:p>
      <w:pPr>
        <w:pStyle w:val="7"/>
        <w:tabs>
          <w:tab w:val="left" w:pos="1028"/>
        </w:tabs>
        <w:spacing w:after="60" w:line="554" w:lineRule="exact"/>
        <w:ind w:firstLine="580"/>
        <w:jc w:val="both"/>
      </w:pPr>
      <w:bookmarkStart w:id="5" w:name="bookmark16"/>
      <w:r>
        <w:rPr>
          <w:color w:val="565656"/>
          <w:sz w:val="28"/>
          <w:szCs w:val="28"/>
        </w:rPr>
        <w:t>6</w:t>
      </w:r>
      <w:bookmarkEnd w:id="5"/>
      <w:r>
        <w:rPr>
          <w:color w:val="565656"/>
        </w:rPr>
        <w:t>、</w:t>
      </w:r>
      <w:r>
        <w:rPr>
          <w:color w:val="565656"/>
        </w:rPr>
        <w:tab/>
      </w:r>
      <w:r>
        <w:rPr>
          <w:color w:val="565656"/>
        </w:rPr>
        <w:t>对来自非灾区员工假期返岗要求</w:t>
      </w:r>
      <w:r>
        <w:t>经过健康情况</w:t>
      </w:r>
      <w:r>
        <w:rPr>
          <w:sz w:val="28"/>
          <w:szCs w:val="28"/>
        </w:rPr>
        <w:t>14</w:t>
      </w:r>
      <w:r>
        <w:t>天的观察期，统筹使用宿舍，员工住房，租借宾馆等方式对员工分日期进行安排观察，并跟踪健康情况，健康状况合格后方可上岗。</w:t>
      </w:r>
    </w:p>
    <w:p>
      <w:pPr>
        <w:pStyle w:val="7"/>
        <w:tabs>
          <w:tab w:val="left" w:pos="1028"/>
        </w:tabs>
        <w:spacing w:after="120" w:line="576" w:lineRule="exact"/>
        <w:ind w:firstLine="580"/>
        <w:jc w:val="both"/>
      </w:pPr>
      <w:bookmarkStart w:id="6" w:name="bookmark17"/>
      <w:r>
        <w:rPr>
          <w:sz w:val="28"/>
          <w:szCs w:val="28"/>
        </w:rPr>
        <w:t>7</w:t>
      </w:r>
      <w:bookmarkEnd w:id="6"/>
      <w:r>
        <w:t>、</w:t>
      </w:r>
      <w:r>
        <w:tab/>
      </w:r>
      <w:r>
        <w:t>严禁采购活禽或野生动物作为原料，对于所有采购商品进一步严格执行索证索票制度。</w:t>
      </w:r>
    </w:p>
    <w:p>
      <w:pPr>
        <w:pStyle w:val="7"/>
        <w:tabs>
          <w:tab w:val="left" w:pos="1028"/>
        </w:tabs>
        <w:spacing w:after="120" w:line="552" w:lineRule="exact"/>
        <w:ind w:firstLine="580"/>
        <w:jc w:val="both"/>
      </w:pPr>
      <w:bookmarkStart w:id="7" w:name="bookmark18"/>
      <w:r>
        <w:rPr>
          <w:sz w:val="28"/>
          <w:szCs w:val="28"/>
        </w:rPr>
        <w:t>8</w:t>
      </w:r>
      <w:bookmarkEnd w:id="7"/>
      <w:r>
        <w:t>、</w:t>
      </w:r>
      <w:r>
        <w:tab/>
      </w:r>
      <w:r>
        <w:t>员工上岗时每日晨午检，并进行体温监测，同时指导员工勤冼手、消毒，规范佩戴口罩。</w:t>
      </w:r>
    </w:p>
    <w:p>
      <w:pPr>
        <w:pStyle w:val="7"/>
        <w:tabs>
          <w:tab w:val="left" w:pos="1028"/>
        </w:tabs>
        <w:spacing w:after="120" w:line="552" w:lineRule="exact"/>
        <w:ind w:firstLine="580"/>
        <w:jc w:val="both"/>
      </w:pPr>
      <w:bookmarkStart w:id="8" w:name="bookmark19"/>
      <w:r>
        <w:rPr>
          <w:color w:val="565656"/>
          <w:sz w:val="28"/>
          <w:szCs w:val="28"/>
        </w:rPr>
        <w:t>9</w:t>
      </w:r>
      <w:bookmarkEnd w:id="8"/>
      <w:r>
        <w:rPr>
          <w:color w:val="565656"/>
        </w:rPr>
        <w:t>、</w:t>
      </w:r>
      <w:r>
        <w:rPr>
          <w:color w:val="565656"/>
        </w:rPr>
        <w:tab/>
      </w:r>
      <w:r>
        <w:rPr>
          <w:color w:val="565656"/>
        </w:rPr>
        <w:t>对工</w:t>
      </w:r>
      <w:r>
        <w:t>用具、餐用具严格消毒，做好保洁工作。</w:t>
      </w:r>
    </w:p>
    <w:p>
      <w:pPr>
        <w:pStyle w:val="7"/>
        <w:tabs>
          <w:tab w:val="left" w:pos="1126"/>
        </w:tabs>
        <w:spacing w:after="120" w:line="533" w:lineRule="exact"/>
        <w:ind w:firstLine="580"/>
      </w:pPr>
      <w:bookmarkStart w:id="9" w:name="bookmark20"/>
      <w:r>
        <w:rPr>
          <w:sz w:val="28"/>
          <w:szCs w:val="28"/>
        </w:rPr>
        <w:t>1</w:t>
      </w:r>
      <w:bookmarkEnd w:id="9"/>
      <w:r>
        <w:rPr>
          <w:sz w:val="28"/>
          <w:szCs w:val="28"/>
        </w:rPr>
        <w:t>0</w:t>
      </w:r>
      <w:r>
        <w:t>、</w:t>
      </w:r>
      <w:r>
        <w:tab/>
      </w:r>
      <w:r>
        <w:t>保持整体环境卫生整洁，接触区城较多的地方需增加消毒， 来切断污染。</w:t>
      </w:r>
    </w:p>
    <w:p>
      <w:pPr>
        <w:pStyle w:val="7"/>
        <w:tabs>
          <w:tab w:val="left" w:pos="1126"/>
        </w:tabs>
        <w:spacing w:after="120" w:line="533" w:lineRule="exact"/>
        <w:ind w:firstLine="580"/>
      </w:pPr>
      <w:r>
        <w:rPr>
          <w:rFonts w:hint="eastAsia"/>
        </w:rPr>
        <w:t>11、</w:t>
      </w:r>
      <w:r>
        <w:t>在疫情未解除前，因地制宜对自助餐，窗口开餐等供餐模式 进行调整，根据每所学校的情况，逐一与学校进行沟通，以确保供餐安全。</w:t>
      </w:r>
    </w:p>
    <w:p>
      <w:pPr>
        <w:pStyle w:val="7"/>
        <w:tabs>
          <w:tab w:val="left" w:pos="1126"/>
        </w:tabs>
        <w:spacing w:after="120" w:line="533" w:lineRule="exact"/>
        <w:ind w:firstLine="580"/>
      </w:pPr>
    </w:p>
    <w:p>
      <w:pPr>
        <w:pStyle w:val="7"/>
        <w:tabs>
          <w:tab w:val="left" w:pos="1126"/>
        </w:tabs>
        <w:spacing w:after="120" w:line="533" w:lineRule="exact"/>
        <w:ind w:firstLine="580"/>
        <w:jc w:val="right"/>
        <w:rPr>
          <w:rFonts w:hint="default"/>
          <w:lang w:val="en-US" w:eastAsia="zh-CN"/>
        </w:rPr>
      </w:pPr>
      <w:bookmarkStart w:id="10" w:name="_GoBack"/>
      <w:bookmarkEnd w:id="10"/>
      <w:r>
        <w:rPr>
          <w:rFonts w:hint="eastAsia"/>
          <w:lang w:val="en-US" w:eastAsia="zh-CN"/>
        </w:rPr>
        <w:t>上海市闵行区七宝第三中学</w:t>
      </w:r>
    </w:p>
    <w:p>
      <w:pPr>
        <w:pStyle w:val="7"/>
        <w:tabs>
          <w:tab w:val="left" w:pos="1126"/>
        </w:tabs>
        <w:spacing w:after="120" w:line="533" w:lineRule="exact"/>
        <w:ind w:firstLine="580"/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2020.4.25</w:t>
      </w:r>
    </w:p>
    <w:p>
      <w:pPr>
        <w:rPr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6E"/>
    <w:rsid w:val="00011D95"/>
    <w:rsid w:val="00033422"/>
    <w:rsid w:val="0007560E"/>
    <w:rsid w:val="00075CC9"/>
    <w:rsid w:val="000903F8"/>
    <w:rsid w:val="00096576"/>
    <w:rsid w:val="000B28A6"/>
    <w:rsid w:val="000B2AC8"/>
    <w:rsid w:val="000B79B5"/>
    <w:rsid w:val="000C4B73"/>
    <w:rsid w:val="000E5E56"/>
    <w:rsid w:val="00101D38"/>
    <w:rsid w:val="00117006"/>
    <w:rsid w:val="00121484"/>
    <w:rsid w:val="001362B9"/>
    <w:rsid w:val="00140FE0"/>
    <w:rsid w:val="001416D5"/>
    <w:rsid w:val="00152221"/>
    <w:rsid w:val="00160EDB"/>
    <w:rsid w:val="00162946"/>
    <w:rsid w:val="00163E5B"/>
    <w:rsid w:val="0018650F"/>
    <w:rsid w:val="001940C9"/>
    <w:rsid w:val="001D40D1"/>
    <w:rsid w:val="001F77AA"/>
    <w:rsid w:val="002022DD"/>
    <w:rsid w:val="0020333F"/>
    <w:rsid w:val="002339E2"/>
    <w:rsid w:val="002352BB"/>
    <w:rsid w:val="00285A71"/>
    <w:rsid w:val="002A7299"/>
    <w:rsid w:val="002B2894"/>
    <w:rsid w:val="002B6C31"/>
    <w:rsid w:val="002D66FE"/>
    <w:rsid w:val="002F0A80"/>
    <w:rsid w:val="002F3D5E"/>
    <w:rsid w:val="002F5DCA"/>
    <w:rsid w:val="003062E4"/>
    <w:rsid w:val="00313944"/>
    <w:rsid w:val="003163C4"/>
    <w:rsid w:val="00317A47"/>
    <w:rsid w:val="0032099A"/>
    <w:rsid w:val="00333184"/>
    <w:rsid w:val="00375D81"/>
    <w:rsid w:val="003A0A55"/>
    <w:rsid w:val="003A2B42"/>
    <w:rsid w:val="003E486E"/>
    <w:rsid w:val="004010F6"/>
    <w:rsid w:val="004472D0"/>
    <w:rsid w:val="00455131"/>
    <w:rsid w:val="004D439E"/>
    <w:rsid w:val="004D77AE"/>
    <w:rsid w:val="004D79AE"/>
    <w:rsid w:val="004F3F71"/>
    <w:rsid w:val="005045A1"/>
    <w:rsid w:val="00504E2B"/>
    <w:rsid w:val="005052F2"/>
    <w:rsid w:val="0052273B"/>
    <w:rsid w:val="00531EB2"/>
    <w:rsid w:val="00535548"/>
    <w:rsid w:val="0054251B"/>
    <w:rsid w:val="00556993"/>
    <w:rsid w:val="0056211C"/>
    <w:rsid w:val="005C15EB"/>
    <w:rsid w:val="005C782C"/>
    <w:rsid w:val="005D0231"/>
    <w:rsid w:val="005D67E7"/>
    <w:rsid w:val="005E678C"/>
    <w:rsid w:val="0061022C"/>
    <w:rsid w:val="00617652"/>
    <w:rsid w:val="0062379F"/>
    <w:rsid w:val="006418CD"/>
    <w:rsid w:val="00650A93"/>
    <w:rsid w:val="006576C4"/>
    <w:rsid w:val="006707B4"/>
    <w:rsid w:val="006D3EB9"/>
    <w:rsid w:val="006D4615"/>
    <w:rsid w:val="006D4FED"/>
    <w:rsid w:val="00703300"/>
    <w:rsid w:val="007054BF"/>
    <w:rsid w:val="00710CE9"/>
    <w:rsid w:val="007112EF"/>
    <w:rsid w:val="00721D1A"/>
    <w:rsid w:val="00726E02"/>
    <w:rsid w:val="00795D4E"/>
    <w:rsid w:val="007A7CC4"/>
    <w:rsid w:val="007D1312"/>
    <w:rsid w:val="007D4384"/>
    <w:rsid w:val="00801F53"/>
    <w:rsid w:val="008048CA"/>
    <w:rsid w:val="00804F53"/>
    <w:rsid w:val="008150D6"/>
    <w:rsid w:val="00844A52"/>
    <w:rsid w:val="00850A0C"/>
    <w:rsid w:val="008530A5"/>
    <w:rsid w:val="00865F76"/>
    <w:rsid w:val="008A2696"/>
    <w:rsid w:val="008D074C"/>
    <w:rsid w:val="008D5665"/>
    <w:rsid w:val="008F1105"/>
    <w:rsid w:val="008F1D8A"/>
    <w:rsid w:val="008F7ECF"/>
    <w:rsid w:val="00912C9B"/>
    <w:rsid w:val="00915DA7"/>
    <w:rsid w:val="009175C4"/>
    <w:rsid w:val="009300D0"/>
    <w:rsid w:val="00963E7F"/>
    <w:rsid w:val="009B23D2"/>
    <w:rsid w:val="00A134F0"/>
    <w:rsid w:val="00A237A2"/>
    <w:rsid w:val="00A30635"/>
    <w:rsid w:val="00A3558B"/>
    <w:rsid w:val="00A37496"/>
    <w:rsid w:val="00A6478A"/>
    <w:rsid w:val="00A7367B"/>
    <w:rsid w:val="00AA6FC9"/>
    <w:rsid w:val="00AB0FEB"/>
    <w:rsid w:val="00AB621E"/>
    <w:rsid w:val="00AC296F"/>
    <w:rsid w:val="00AC569C"/>
    <w:rsid w:val="00AD3064"/>
    <w:rsid w:val="00B117C7"/>
    <w:rsid w:val="00B12F60"/>
    <w:rsid w:val="00B13D25"/>
    <w:rsid w:val="00B17B72"/>
    <w:rsid w:val="00B2637A"/>
    <w:rsid w:val="00B40963"/>
    <w:rsid w:val="00B43B5E"/>
    <w:rsid w:val="00B62047"/>
    <w:rsid w:val="00B70025"/>
    <w:rsid w:val="00B72655"/>
    <w:rsid w:val="00BA02D1"/>
    <w:rsid w:val="00BC4680"/>
    <w:rsid w:val="00BD61A4"/>
    <w:rsid w:val="00BE64FC"/>
    <w:rsid w:val="00BF647A"/>
    <w:rsid w:val="00C059BD"/>
    <w:rsid w:val="00C62DBF"/>
    <w:rsid w:val="00C6554D"/>
    <w:rsid w:val="00C73F4A"/>
    <w:rsid w:val="00C810DA"/>
    <w:rsid w:val="00C92BC6"/>
    <w:rsid w:val="00CB0AFE"/>
    <w:rsid w:val="00CB31C3"/>
    <w:rsid w:val="00CC1F04"/>
    <w:rsid w:val="00CC5D59"/>
    <w:rsid w:val="00CE61AD"/>
    <w:rsid w:val="00CF3345"/>
    <w:rsid w:val="00D14C8E"/>
    <w:rsid w:val="00D17F60"/>
    <w:rsid w:val="00D25D1A"/>
    <w:rsid w:val="00D3016D"/>
    <w:rsid w:val="00D40C91"/>
    <w:rsid w:val="00D44BF5"/>
    <w:rsid w:val="00D46B97"/>
    <w:rsid w:val="00D52A5F"/>
    <w:rsid w:val="00D63169"/>
    <w:rsid w:val="00D94AE9"/>
    <w:rsid w:val="00D97573"/>
    <w:rsid w:val="00DB1583"/>
    <w:rsid w:val="00E02735"/>
    <w:rsid w:val="00E02CD7"/>
    <w:rsid w:val="00E02F20"/>
    <w:rsid w:val="00E22370"/>
    <w:rsid w:val="00E32F0D"/>
    <w:rsid w:val="00E42C10"/>
    <w:rsid w:val="00E51221"/>
    <w:rsid w:val="00E60CE0"/>
    <w:rsid w:val="00E63B6D"/>
    <w:rsid w:val="00E71C86"/>
    <w:rsid w:val="00EA1321"/>
    <w:rsid w:val="00EA4A84"/>
    <w:rsid w:val="00EC3F0A"/>
    <w:rsid w:val="00EC7100"/>
    <w:rsid w:val="00EE0649"/>
    <w:rsid w:val="00EF2153"/>
    <w:rsid w:val="00EF521B"/>
    <w:rsid w:val="00EF6525"/>
    <w:rsid w:val="00F21558"/>
    <w:rsid w:val="00F30550"/>
    <w:rsid w:val="00F33941"/>
    <w:rsid w:val="00F41105"/>
    <w:rsid w:val="00F676E4"/>
    <w:rsid w:val="00F70162"/>
    <w:rsid w:val="00FB0A17"/>
    <w:rsid w:val="00FB576D"/>
    <w:rsid w:val="00FC0734"/>
    <w:rsid w:val="00FD5DAE"/>
    <w:rsid w:val="00FE1580"/>
    <w:rsid w:val="7833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cs="宋体"/>
      <w:color w:val="231F20"/>
      <w:sz w:val="28"/>
      <w:szCs w:val="28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spacing w:after="190"/>
      <w:jc w:val="center"/>
      <w:outlineLvl w:val="0"/>
    </w:pPr>
    <w:rPr>
      <w:rFonts w:ascii="宋体" w:hAnsi="宋体" w:cs="宋体"/>
      <w:color w:val="231F20"/>
      <w:kern w:val="0"/>
      <w:sz w:val="28"/>
      <w:szCs w:val="28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cs="宋体"/>
      <w:color w:val="231F20"/>
      <w:sz w:val="26"/>
      <w:szCs w:val="26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spacing w:line="432" w:lineRule="auto"/>
      <w:ind w:firstLine="400"/>
      <w:jc w:val="left"/>
    </w:pPr>
    <w:rPr>
      <w:rFonts w:ascii="宋体" w:hAnsi="宋体" w:cs="宋体"/>
      <w:color w:val="231F20"/>
      <w:kern w:val="0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116</Words>
  <Characters>665</Characters>
  <Lines>5</Lines>
  <Paragraphs>1</Paragraphs>
  <TotalTime>2</TotalTime>
  <ScaleCrop>false</ScaleCrop>
  <LinksUpToDate>false</LinksUpToDate>
  <CharactersWithSpaces>780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2020-04-24T00:13:00Z</dcterms:created>
  <dc:creator>微软用户</dc:creator>
  <cp:lastModifiedBy>张卫忠</cp:lastModifiedBy>
  <dcterms:modified xsi:type="dcterms:W3CDTF">2020-12-09T02:26:21Z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