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0" w:leftChars="0" w:firstLine="0" w:firstLineChars="0"/>
        <w:jc w:val="both"/>
        <w:rPr>
          <w:rFonts w:ascii="仿宋_GB2312" w:hAnsi="仿宋_GB2312" w:eastAsia="仿宋_GB2312"/>
          <w:sz w:val="30"/>
        </w:rPr>
      </w:pPr>
      <w:r>
        <w:rPr>
          <w:rFonts w:hint="eastAsia" w:ascii="仿宋_GB2312" w:hAnsi="仿宋_GB2312" w:eastAsia="仿宋_GB2312"/>
          <w:sz w:val="30"/>
        </w:rPr>
        <w:t>附件：</w:t>
      </w:r>
    </w:p>
    <w:p>
      <w:pPr>
        <w:rPr>
          <w:rFonts w:hint="eastAsia" w:ascii="仿宋_GB2312" w:hAnsi="仿宋_GB2312" w:eastAsia="仿宋_GB2312"/>
          <w:b/>
          <w:sz w:val="28"/>
          <w:szCs w:val="28"/>
          <w:lang w:eastAsia="zh-CN"/>
        </w:rPr>
      </w:pPr>
      <w:r>
        <w:rPr>
          <w:rFonts w:hint="eastAsia" w:ascii="仿宋_GB2312" w:hAnsi="仿宋_GB2312" w:eastAsia="仿宋_GB2312"/>
          <w:sz w:val="30"/>
        </w:rPr>
        <w:t xml:space="preserve">        </w:t>
      </w:r>
      <w:r>
        <w:rPr>
          <w:rFonts w:hint="eastAsia" w:ascii="仿宋_GB2312" w:hAnsi="仿宋_GB2312" w:eastAsia="仿宋_GB2312"/>
          <w:sz w:val="30"/>
          <w:lang w:val="en-US" w:eastAsia="zh-CN"/>
        </w:rPr>
        <w:t xml:space="preserve">                 </w:t>
      </w:r>
      <w:r>
        <w:rPr>
          <w:rFonts w:hint="eastAsia" w:ascii="仿宋_GB2312" w:hAns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hAnsi="仿宋_GB2312" w:eastAsia="仿宋_GB2312"/>
          <w:b/>
          <w:sz w:val="28"/>
          <w:szCs w:val="28"/>
        </w:rPr>
        <w:t>202</w:t>
      </w:r>
      <w:r>
        <w:rPr>
          <w:rFonts w:hint="eastAsia" w:ascii="仿宋_GB2312" w:hAnsi="仿宋_GB2312" w:eastAsia="仿宋_GB2312"/>
          <w:b/>
          <w:sz w:val="28"/>
          <w:szCs w:val="28"/>
          <w:lang w:val="en-US" w:eastAsia="zh-CN"/>
        </w:rPr>
        <w:t>2</w:t>
      </w:r>
      <w:r>
        <w:rPr>
          <w:rFonts w:hint="eastAsia" w:ascii="仿宋_GB2312" w:hAnsi="仿宋_GB2312" w:eastAsia="仿宋_GB2312"/>
          <w:b/>
          <w:sz w:val="28"/>
          <w:szCs w:val="28"/>
        </w:rPr>
        <w:t>年</w:t>
      </w:r>
      <w:r>
        <w:rPr>
          <w:rFonts w:hint="eastAsia" w:ascii="仿宋_GB2312" w:hAnsi="仿宋_GB2312" w:eastAsia="仿宋_GB2312"/>
          <w:b/>
          <w:sz w:val="28"/>
          <w:szCs w:val="28"/>
          <w:lang w:eastAsia="zh-CN"/>
        </w:rPr>
        <w:t>市、</w:t>
      </w:r>
      <w:r>
        <w:rPr>
          <w:rFonts w:hint="eastAsia" w:ascii="仿宋_GB2312" w:hAnsi="仿宋_GB2312" w:eastAsia="仿宋_GB2312"/>
          <w:b/>
          <w:sz w:val="28"/>
          <w:szCs w:val="28"/>
        </w:rPr>
        <w:t>区未成年人寒假活动</w:t>
      </w:r>
      <w:r>
        <w:rPr>
          <w:rFonts w:hint="eastAsia" w:ascii="仿宋_GB2312" w:hAnsi="仿宋_GB2312" w:eastAsia="仿宋_GB2312"/>
          <w:b/>
          <w:sz w:val="28"/>
          <w:szCs w:val="28"/>
          <w:lang w:eastAsia="zh-CN"/>
        </w:rPr>
        <w:t>项目</w:t>
      </w:r>
      <w:r>
        <w:rPr>
          <w:rFonts w:hint="eastAsia" w:ascii="仿宋_GB2312" w:hAnsi="仿宋_GB2312" w:eastAsia="仿宋_GB2312"/>
          <w:b/>
          <w:sz w:val="28"/>
          <w:szCs w:val="28"/>
        </w:rPr>
        <w:t>与方案征集</w:t>
      </w:r>
      <w:r>
        <w:rPr>
          <w:rFonts w:hint="eastAsia" w:ascii="仿宋_GB2312" w:hAnsi="仿宋_GB2312" w:eastAsia="仿宋_GB2312"/>
          <w:b/>
          <w:sz w:val="28"/>
          <w:szCs w:val="28"/>
          <w:lang w:eastAsia="zh-CN"/>
        </w:rPr>
        <w:t>单</w:t>
      </w:r>
    </w:p>
    <w:p>
      <w:pPr>
        <w:ind w:leftChars="-337" w:hanging="708" w:hangingChars="295"/>
        <w:rPr>
          <w:rFonts w:ascii="仿宋_GB2312" w:hAnsi="仿宋_GB2312" w:eastAsia="仿宋_GB2312"/>
          <w:sz w:val="24"/>
          <w:szCs w:val="24"/>
        </w:rPr>
      </w:pPr>
    </w:p>
    <w:p>
      <w:pPr>
        <w:ind w:firstLine="480" w:firstLineChars="200"/>
        <w:rPr>
          <w:sz w:val="28"/>
        </w:rPr>
      </w:pPr>
      <w:r>
        <w:rPr>
          <w:rFonts w:hint="eastAsia" w:ascii="仿宋_GB2312" w:hAnsi="仿宋_GB2312" w:eastAsia="仿宋_GB2312"/>
          <w:sz w:val="24"/>
          <w:szCs w:val="24"/>
        </w:rPr>
        <w:t xml:space="preserve">报送单位： 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   </w:t>
      </w:r>
      <w:r>
        <w:rPr>
          <w:rFonts w:hint="eastAsia" w:ascii="仿宋_GB2312" w:hAnsi="仿宋_GB2312" w:eastAsia="仿宋_GB2312"/>
          <w:sz w:val="24"/>
          <w:szCs w:val="24"/>
          <w:u w:val="single"/>
          <w:lang w:eastAsia="zh-CN"/>
        </w:rPr>
        <w:t>浦江镇教育发展科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   </w:t>
      </w:r>
      <w:r>
        <w:rPr>
          <w:rFonts w:hint="eastAsia" w:ascii="仿宋_GB2312" w:hAnsi="仿宋_GB2312" w:eastAsia="仿宋_GB2312"/>
          <w:sz w:val="24"/>
          <w:szCs w:val="24"/>
        </w:rPr>
        <w:t xml:space="preserve">  </w:t>
      </w:r>
      <w:r>
        <w:rPr>
          <w:rFonts w:hint="eastAsia" w:ascii="仿宋_GB2312" w:hAnsi="仿宋_GB2312" w:eastAsia="仿宋_GB2312"/>
          <w:sz w:val="24"/>
          <w:szCs w:val="24"/>
          <w:lang w:val="en-US" w:eastAsia="zh-CN"/>
        </w:rPr>
        <w:t xml:space="preserve"> </w:t>
      </w:r>
      <w:r>
        <w:rPr>
          <w:rFonts w:hint="eastAsia" w:ascii="仿宋_GB2312" w:hAnsi="仿宋_GB2312" w:eastAsia="仿宋_GB2312"/>
          <w:sz w:val="24"/>
          <w:szCs w:val="24"/>
        </w:rPr>
        <w:t>填表人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   </w:t>
      </w:r>
      <w:r>
        <w:rPr>
          <w:rFonts w:hint="eastAsia" w:ascii="仿宋_GB2312" w:hAnsi="仿宋_GB2312" w:eastAsia="仿宋_GB2312"/>
          <w:sz w:val="24"/>
          <w:szCs w:val="24"/>
          <w:u w:val="single"/>
          <w:lang w:eastAsia="zh-CN"/>
        </w:rPr>
        <w:t>潘思佳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</w:t>
      </w:r>
      <w:r>
        <w:rPr>
          <w:rFonts w:hint="eastAsia" w:ascii="仿宋_GB2312" w:hAnsi="仿宋_GB2312" w:eastAsia="仿宋_GB2312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  </w:t>
      </w:r>
      <w:r>
        <w:rPr>
          <w:rFonts w:hint="eastAsia" w:ascii="仿宋_GB2312" w:hAnsi="仿宋_GB2312" w:eastAsia="仿宋_GB2312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</w:t>
      </w:r>
      <w:r>
        <w:rPr>
          <w:rFonts w:hint="eastAsia" w:ascii="仿宋_GB2312" w:hAnsi="仿宋_GB2312" w:eastAsia="仿宋_GB2312"/>
          <w:sz w:val="24"/>
          <w:szCs w:val="24"/>
        </w:rPr>
        <w:t xml:space="preserve">  </w:t>
      </w:r>
      <w:r>
        <w:rPr>
          <w:rFonts w:hint="eastAsia" w:ascii="仿宋_GB2312" w:hAnsi="仿宋_GB2312" w:eastAsia="仿宋_GB2312"/>
          <w:sz w:val="24"/>
          <w:szCs w:val="24"/>
          <w:lang w:val="en-US" w:eastAsia="zh-CN"/>
        </w:rPr>
        <w:t xml:space="preserve"> </w:t>
      </w:r>
      <w:r>
        <w:rPr>
          <w:rFonts w:hint="eastAsia" w:ascii="仿宋_GB2312" w:hAnsi="仿宋_GB2312" w:eastAsia="仿宋_GB2312"/>
          <w:sz w:val="24"/>
          <w:szCs w:val="24"/>
        </w:rPr>
        <w:t>联系电话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    </w:t>
      </w:r>
      <w:r>
        <w:rPr>
          <w:rFonts w:hint="eastAsia" w:ascii="仿宋_GB2312" w:hAnsi="仿宋_GB2312" w:eastAsia="仿宋_GB2312"/>
          <w:sz w:val="24"/>
          <w:szCs w:val="24"/>
          <w:u w:val="single"/>
          <w:lang w:val="en-US" w:eastAsia="zh-CN"/>
        </w:rPr>
        <w:t>13524262399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 </w:t>
      </w:r>
      <w:r>
        <w:rPr>
          <w:rFonts w:hint="eastAsia" w:ascii="仿宋_GB2312" w:hAnsi="仿宋_GB2312" w:eastAsia="仿宋_GB2312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         </w:t>
      </w:r>
    </w:p>
    <w:tbl>
      <w:tblPr>
        <w:tblStyle w:val="5"/>
        <w:tblW w:w="1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444"/>
        <w:gridCol w:w="2880"/>
        <w:gridCol w:w="1635"/>
        <w:gridCol w:w="1980"/>
        <w:gridCol w:w="990"/>
        <w:gridCol w:w="920"/>
        <w:gridCol w:w="1104"/>
        <w:gridCol w:w="1236"/>
        <w:gridCol w:w="1000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</w:rPr>
              <w:t>内容简介</w:t>
            </w:r>
            <w:r>
              <w:rPr>
                <w:rFonts w:hint="eastAsia"/>
                <w:b/>
                <w:sz w:val="24"/>
                <w:lang w:eastAsia="zh-CN"/>
              </w:rPr>
              <w:t>（</w:t>
            </w:r>
            <w:r>
              <w:rPr>
                <w:rFonts w:hint="eastAsia"/>
                <w:b/>
                <w:sz w:val="24"/>
                <w:lang w:val="en-US" w:eastAsia="zh-CN"/>
              </w:rPr>
              <w:t>50个字左右</w:t>
            </w:r>
            <w:r>
              <w:rPr>
                <w:rFonts w:hint="eastAsia"/>
                <w:b/>
                <w:sz w:val="24"/>
                <w:lang w:eastAsia="zh-CN"/>
              </w:rPr>
              <w:t>）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活动时间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线上：注明相关信息</w:t>
            </w:r>
          </w:p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线下：注明具体地点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适合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对象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人数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（人次）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联系人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收费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是否同步申报市级寒假活动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沪谚里的家庭“美”</w:t>
            </w:r>
          </w:p>
        </w:tc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线下打卡地：文明实践益空间长廊。学习沪谚语里的家风家训。 宣传、传承“沪谚”非物质文化。学会者获得一份小奖品。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2022年1月20日-2月15日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益空间长廊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中小学学生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不限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240" w:firstLineChars="100"/>
              <w:jc w:val="both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李萍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54326268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不收费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节气里的家乡“风”</w:t>
            </w:r>
          </w:p>
        </w:tc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通过沪谚知识问卷，引导家庭成员传承、保护“沪谚”这一国家级非物质文化遗产。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2022年1月20日-25日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线上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关注“浦江小伙伴”公众号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不限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不限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240" w:firstLineChars="100"/>
              <w:jc w:val="both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李萍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54326268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不收费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指尖上的中国“韵”</w:t>
            </w:r>
          </w:p>
        </w:tc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通过动手制作各色各样的艺术作品，如剪窗花、捏泥塑、绘画等一系列艺术创作，培育孩子创新思维能力、想象能力及审美能力，培养孩子发现美、创造美的情趣，激发孩子的创作热情</w:t>
            </w: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。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2022年2月12日下午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00--3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00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0" w:firstLineChars="0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浦江镇青少年社区文化活动中心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一楼大厅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（浦江镇永寨路375号）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中小学学生亲子家庭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10户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240" w:firstLineChars="100"/>
              <w:jc w:val="both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李萍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54326268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不收费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4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笔尖上的中国“秀”</w:t>
            </w:r>
          </w:p>
        </w:tc>
        <w:tc>
          <w:tcPr>
            <w:tcW w:w="28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通过气韵生动的翰墨书画，让学生领略笔尖上的悠久文化，体验横平竖直、刚柔相济的美感，培养持久韧性、刻苦奋发的毅力，逐渐形成孩子们“一笔一画端做人”的德操。</w:t>
            </w: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2022年2月12日下午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00--3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0" w:firstLineChars="0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浦江镇青少年社区文化活动中心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一楼教室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（浦江镇永寨路375号）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中小学学生亲子家庭</w:t>
            </w:r>
          </w:p>
        </w:tc>
        <w:tc>
          <w:tcPr>
            <w:tcW w:w="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10户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240" w:firstLineChars="100"/>
              <w:jc w:val="both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李萍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54326268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不收费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4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弄堂里的游戏“乐”</w:t>
            </w:r>
          </w:p>
        </w:tc>
        <w:tc>
          <w:tcPr>
            <w:tcW w:w="28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“游戏”是学生喜闻乐见的运动方式，融家乡元素于游戏中，引导学生在游戏中认识自己，认识他人，培养学生团队合作精神，引领他们快乐成长。</w:t>
            </w: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2022年2月12日下午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00--3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0" w:firstLineChars="0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浦江镇青少年社区文化活动中心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100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教室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（浦江镇永寨路375号）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中小学学生亲子家庭</w:t>
            </w:r>
          </w:p>
        </w:tc>
        <w:tc>
          <w:tcPr>
            <w:tcW w:w="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10户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firstLine="240" w:firstLineChars="100"/>
              <w:jc w:val="both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李萍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54326268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不收费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否</w:t>
            </w:r>
          </w:p>
        </w:tc>
      </w:tr>
    </w:tbl>
    <w:p>
      <w:pPr>
        <w:rPr>
          <w:rFonts w:hint="eastAsia"/>
          <w:sz w:val="28"/>
        </w:rPr>
      </w:pPr>
    </w:p>
    <w:p>
      <w:pPr>
        <w:pStyle w:val="10"/>
        <w:numPr>
          <w:ilvl w:val="0"/>
          <w:numId w:val="1"/>
        </w:numPr>
        <w:ind w:firstLineChars="0"/>
        <w:jc w:val="left"/>
        <w:sectPr>
          <w:pgSz w:w="16838" w:h="11906" w:orient="landscape"/>
          <w:pgMar w:top="1803" w:right="1440" w:bottom="1134" w:left="1531" w:header="851" w:footer="992" w:gutter="0"/>
          <w:cols w:space="0" w:num="1"/>
          <w:rtlGutter w:val="0"/>
          <w:docGrid w:type="lines" w:linePitch="320" w:charSpace="0"/>
        </w:sectPr>
      </w:pPr>
    </w:p>
    <w:p>
      <w:pPr>
        <w:pStyle w:val="14"/>
        <w:widowControl/>
        <w:spacing w:line="360" w:lineRule="auto"/>
        <w:rPr>
          <w:rFonts w:ascii="微软雅黑" w:hAnsi="微软雅黑" w:eastAsia="微软雅黑" w:cs="微软雅黑"/>
          <w:b w:val="0"/>
          <w:bCs w:val="0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Cs w:val="32"/>
        </w:rPr>
        <w:t>亲子共享传统美  红红火火过新年</w:t>
      </w:r>
    </w:p>
    <w:p>
      <w:pPr>
        <w:widowControl/>
        <w:spacing w:line="360" w:lineRule="auto"/>
        <w:jc w:val="center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——浦江镇青少年社区文化活动中心寒假公益活动方案</w:t>
      </w:r>
    </w:p>
    <w:p>
      <w:pPr>
        <w:pStyle w:val="10"/>
        <w:snapToGrid w:val="0"/>
        <w:spacing w:line="520" w:lineRule="exact"/>
        <w:ind w:firstLine="0" w:firstLineChars="0"/>
        <w:jc w:val="center"/>
        <w:rPr>
          <w:rFonts w:ascii="华文仿宋" w:hAnsi="华文仿宋" w:eastAsia="华文仿宋" w:cs="华文仿宋"/>
          <w:sz w:val="24"/>
          <w:szCs w:val="24"/>
        </w:rPr>
      </w:pPr>
    </w:p>
    <w:p>
      <w:pPr>
        <w:pStyle w:val="10"/>
        <w:snapToGrid w:val="0"/>
        <w:spacing w:line="520" w:lineRule="exact"/>
        <w:ind w:firstLine="0" w:firstLineChars="0"/>
        <w:rPr>
          <w:rFonts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1、活动时间：2022年1月20日-2月15日</w:t>
      </w:r>
    </w:p>
    <w:p>
      <w:pPr>
        <w:pStyle w:val="10"/>
        <w:snapToGrid w:val="0"/>
        <w:spacing w:line="520" w:lineRule="exact"/>
        <w:ind w:firstLine="0" w:firstLineChars="0"/>
        <w:rPr>
          <w:rFonts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2、活动地点：浦江镇青少年社区文化活动中心（浦江镇永寨路375号）</w:t>
      </w:r>
    </w:p>
    <w:p>
      <w:pPr>
        <w:pStyle w:val="10"/>
        <w:snapToGrid w:val="0"/>
        <w:spacing w:line="520" w:lineRule="exact"/>
        <w:ind w:firstLine="0" w:firstLineChars="0"/>
        <w:rPr>
          <w:rFonts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3、活动目标：</w:t>
      </w:r>
    </w:p>
    <w:p>
      <w:pPr>
        <w:pStyle w:val="14"/>
        <w:widowControl/>
        <w:snapToGrid w:val="0"/>
        <w:spacing w:line="520" w:lineRule="exact"/>
        <w:ind w:firstLine="560" w:firstLineChars="200"/>
        <w:jc w:val="left"/>
        <w:rPr>
          <w:b w:val="0"/>
          <w:bCs w:val="0"/>
          <w:sz w:val="24"/>
          <w:szCs w:val="24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</w:rPr>
        <w:t>为庆祝建党100周年，贯彻落实十九大会议精神和《中小学德育工作指南》要求，进一步加强和改进未成年人思想道德建设，充分整合线上线下资源，积极发挥文化育人、活动育人、实践育人和协同育人的作用，丰富未成年人假期生活。根据疫情防控形势及相关要求，在做好疫情防控前提下，采用线上线下亲子活动方式，基于东乡文化导向，以“体验”教育实践为载体，以传统中国年春节为时间节点，通过“沪谚里的家庭美”“节气里的家乡风”“笔尖上的中国秀”“弄堂里的游戏乐”开展“亲子共享传统美 红红火火过新年”为主题寒假公益活动。展示家乡丰富的地域文化和风土人情，让学生在体验、探究、感悟等过程中领略中国年的人情味和文化美。</w:t>
      </w:r>
    </w:p>
    <w:p>
      <w:pPr>
        <w:pStyle w:val="10"/>
        <w:snapToGrid w:val="0"/>
        <w:spacing w:line="52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4、活动具体安排：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4798"/>
        <w:gridCol w:w="1413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b/>
                <w:bCs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</w:rPr>
              <w:t>活动名称</w:t>
            </w:r>
          </w:p>
        </w:tc>
        <w:tc>
          <w:tcPr>
            <w:tcW w:w="4798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b/>
                <w:bCs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</w:rPr>
              <w:t>活动内容</w:t>
            </w:r>
          </w:p>
        </w:tc>
        <w:tc>
          <w:tcPr>
            <w:tcW w:w="1413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b/>
                <w:bCs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</w:rPr>
              <w:t>场地安排</w:t>
            </w:r>
          </w:p>
        </w:tc>
        <w:tc>
          <w:tcPr>
            <w:tcW w:w="1452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b/>
                <w:bCs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</w:rPr>
              <w:t>具体时间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沪谚里的家庭“美”</w:t>
            </w:r>
          </w:p>
        </w:tc>
        <w:tc>
          <w:tcPr>
            <w:tcW w:w="4798" w:type="dxa"/>
          </w:tcPr>
          <w:p>
            <w:pPr>
              <w:snapToGrid w:val="0"/>
              <w:spacing w:line="520" w:lineRule="exact"/>
              <w:jc w:val="left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线下打卡地：文明实践益空间长廊。学习沪谚语里的家风家训。 宣传、传承“沪谚”非物质文化。学会者获得一份小奖品。</w:t>
            </w:r>
          </w:p>
        </w:tc>
        <w:tc>
          <w:tcPr>
            <w:tcW w:w="1413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益空间长廊</w:t>
            </w:r>
          </w:p>
        </w:tc>
        <w:tc>
          <w:tcPr>
            <w:tcW w:w="1452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2022年1月20日-2月15日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节气里的家乡“风”</w:t>
            </w:r>
          </w:p>
        </w:tc>
        <w:tc>
          <w:tcPr>
            <w:tcW w:w="4798" w:type="dxa"/>
          </w:tcPr>
          <w:p>
            <w:pPr>
              <w:snapToGrid w:val="0"/>
              <w:spacing w:line="520" w:lineRule="exact"/>
              <w:jc w:val="left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通过沪谚知识问卷，引导家庭成员传承、保护“沪谚”这一国家级非物质文化遗产。</w:t>
            </w:r>
          </w:p>
        </w:tc>
        <w:tc>
          <w:tcPr>
            <w:tcW w:w="1413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线上</w:t>
            </w:r>
          </w:p>
        </w:tc>
        <w:tc>
          <w:tcPr>
            <w:tcW w:w="1452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2022年1月20日-25日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指尖上的中国“韵”</w:t>
            </w:r>
          </w:p>
        </w:tc>
        <w:tc>
          <w:tcPr>
            <w:tcW w:w="4798" w:type="dxa"/>
          </w:tcPr>
          <w:p>
            <w:pPr>
              <w:tabs>
                <w:tab w:val="left" w:pos="540"/>
                <w:tab w:val="left" w:pos="1260"/>
              </w:tabs>
              <w:snapToGrid w:val="0"/>
              <w:spacing w:line="520" w:lineRule="exact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通过动手制作各色各样的艺术作品，如剪窗花、捏泥塑、绘画等一系列艺术创作，培育孩子创新思维能力、想象能力及审美能力，培养孩子发现美、创造美的情趣，激发孩子的创作热情</w:t>
            </w: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。</w:t>
            </w:r>
          </w:p>
        </w:tc>
        <w:tc>
          <w:tcPr>
            <w:tcW w:w="1413" w:type="dxa"/>
            <w:vAlign w:val="center"/>
          </w:tcPr>
          <w:p>
            <w:pPr>
              <w:tabs>
                <w:tab w:val="left" w:pos="540"/>
                <w:tab w:val="left" w:pos="1260"/>
              </w:tabs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一楼大厅</w:t>
            </w:r>
          </w:p>
        </w:tc>
        <w:tc>
          <w:tcPr>
            <w:tcW w:w="1452" w:type="dxa"/>
            <w:vAlign w:val="center"/>
          </w:tcPr>
          <w:p>
            <w:pPr>
              <w:tabs>
                <w:tab w:val="left" w:pos="540"/>
                <w:tab w:val="left" w:pos="1260"/>
              </w:tabs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2022年2月12日下午1：00--3：00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笔尖上的中国“秀”</w:t>
            </w:r>
          </w:p>
        </w:tc>
        <w:tc>
          <w:tcPr>
            <w:tcW w:w="4798" w:type="dxa"/>
          </w:tcPr>
          <w:p>
            <w:pPr>
              <w:snapToGrid w:val="0"/>
              <w:spacing w:line="520" w:lineRule="exact"/>
              <w:jc w:val="left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通过气韵生动的翰墨书画，让学生领略笔尖上的悠久文化，体验横平竖直、刚柔相济的美感，培养持久韧性、刻苦奋发的毅力，逐渐形成孩子们“一笔一画端做人”的德操。</w:t>
            </w:r>
          </w:p>
        </w:tc>
        <w:tc>
          <w:tcPr>
            <w:tcW w:w="1413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一楼教室</w:t>
            </w:r>
          </w:p>
        </w:tc>
        <w:tc>
          <w:tcPr>
            <w:tcW w:w="1452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2022年2月12日下午1：00--3：00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弄堂里的游戏“乐”</w:t>
            </w:r>
          </w:p>
        </w:tc>
        <w:tc>
          <w:tcPr>
            <w:tcW w:w="4798" w:type="dxa"/>
          </w:tcPr>
          <w:p>
            <w:pPr>
              <w:snapToGrid w:val="0"/>
              <w:spacing w:line="520" w:lineRule="exact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“游戏”是学生喜闻乐见的运动方式，融家乡元素于游戏中，引导学生在游戏中认识自己，认识他人，培养学生团队合作精神，引领他们快乐成长。</w:t>
            </w:r>
          </w:p>
        </w:tc>
        <w:tc>
          <w:tcPr>
            <w:tcW w:w="1413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100教室</w:t>
            </w:r>
          </w:p>
        </w:tc>
        <w:tc>
          <w:tcPr>
            <w:tcW w:w="1452" w:type="dxa"/>
            <w:vAlign w:val="center"/>
          </w:tcPr>
          <w:p>
            <w:pPr>
              <w:snapToGrid w:val="0"/>
              <w:spacing w:line="520" w:lineRule="exact"/>
              <w:jc w:val="center"/>
              <w:rPr>
                <w:rFonts w:ascii="华文仿宋" w:hAnsi="华文仿宋" w:eastAsia="华文仿宋" w:cs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sz w:val="28"/>
                <w:szCs w:val="28"/>
              </w:rPr>
              <w:t>2022年2月12日下午1：00--3：00</w:t>
            </w:r>
          </w:p>
        </w:tc>
      </w:tr>
    </w:tbl>
    <w:p>
      <w:pPr>
        <w:pStyle w:val="10"/>
        <w:snapToGrid w:val="0"/>
        <w:spacing w:line="520" w:lineRule="exact"/>
        <w:ind w:firstLine="0" w:firstLineChars="0"/>
        <w:rPr>
          <w:sz w:val="24"/>
          <w:szCs w:val="24"/>
        </w:rPr>
      </w:pPr>
    </w:p>
    <w:p>
      <w:pPr>
        <w:pStyle w:val="10"/>
        <w:snapToGrid w:val="0"/>
        <w:spacing w:line="520" w:lineRule="exact"/>
        <w:ind w:firstLine="0" w:firstLineChars="0"/>
        <w:rPr>
          <w:rFonts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5、活动联系人：李萍     联系电话：13661739928</w:t>
      </w:r>
    </w:p>
    <w:p>
      <w:pPr>
        <w:snapToGrid w:val="0"/>
        <w:spacing w:line="520" w:lineRule="exact"/>
        <w:rPr>
          <w:rFonts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6、有关事项说明：</w:t>
      </w:r>
    </w:p>
    <w:p>
      <w:pPr>
        <w:snapToGrid w:val="0"/>
        <w:spacing w:line="520" w:lineRule="exact"/>
        <w:rPr>
          <w:rFonts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（1）参加线下活动的亲子做好防疫工作，戴好口罩，出示健康吗，写好承诺书</w:t>
      </w:r>
    </w:p>
    <w:p>
      <w:pPr>
        <w:snapToGrid w:val="0"/>
        <w:spacing w:line="520" w:lineRule="exac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（2）线上知识竞赛采用金数据进行。</w:t>
      </w:r>
    </w:p>
    <w:p>
      <w:pPr>
        <w:snapToGrid w:val="0"/>
        <w:spacing w:line="520" w:lineRule="exact"/>
        <w:rPr>
          <w:rFonts w:hint="eastAsia" w:ascii="华文仿宋" w:hAnsi="华文仿宋" w:eastAsia="华文仿宋" w:cs="华文仿宋"/>
          <w:sz w:val="28"/>
          <w:szCs w:val="28"/>
        </w:rPr>
      </w:pPr>
    </w:p>
    <w:p>
      <w:pPr>
        <w:snapToGrid w:val="0"/>
        <w:spacing w:line="520" w:lineRule="exact"/>
        <w:rPr>
          <w:rFonts w:hint="eastAsia" w:ascii="华文仿宋" w:hAnsi="华文仿宋" w:eastAsia="华文仿宋" w:cs="华文仿宋"/>
          <w:sz w:val="28"/>
          <w:szCs w:val="28"/>
        </w:rPr>
      </w:pPr>
    </w:p>
    <w:p>
      <w:pPr>
        <w:snapToGrid w:val="0"/>
        <w:spacing w:line="520" w:lineRule="exact"/>
        <w:jc w:val="righ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浦江镇教育发展科</w:t>
      </w:r>
    </w:p>
    <w:p>
      <w:pPr>
        <w:snapToGrid w:val="0"/>
        <w:spacing w:line="520" w:lineRule="exact"/>
        <w:jc w:val="right"/>
        <w:rPr>
          <w:rFonts w:hint="default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2021年12月22日</w:t>
      </w:r>
    </w:p>
    <w:p>
      <w:pPr>
        <w:spacing w:line="520" w:lineRule="exact"/>
        <w:jc w:val="left"/>
        <w:rPr>
          <w:rFonts w:ascii="华文仿宋" w:hAnsi="华文仿宋" w:eastAsia="华文仿宋" w:cs="华文仿宋"/>
          <w:sz w:val="28"/>
          <w:szCs w:val="28"/>
        </w:rPr>
      </w:pPr>
    </w:p>
    <w:p>
      <w:pPr>
        <w:jc w:val="left"/>
      </w:pPr>
    </w:p>
    <w:p/>
    <w:p>
      <w:pPr>
        <w:rPr>
          <w:rFonts w:ascii="仿宋_GB2312" w:hAnsi="仿宋_GB2312" w:eastAsia="仿宋_GB2312"/>
          <w:sz w:val="30"/>
        </w:rPr>
      </w:pPr>
      <w:bookmarkStart w:id="0" w:name="_GoBack"/>
      <w:bookmarkEnd w:id="0"/>
    </w:p>
    <w:sectPr>
      <w:pgSz w:w="11906" w:h="16838"/>
      <w:pgMar w:top="1440" w:right="1134" w:bottom="1531" w:left="1803" w:header="851" w:footer="992" w:gutter="0"/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汉仪仿宋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汉仪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altName w:val="汉仪行楷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行楷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F559B"/>
    <w:multiLevelType w:val="multilevel"/>
    <w:tmpl w:val="20DF559B"/>
    <w:lvl w:ilvl="0" w:tentative="0">
      <w:start w:val="1"/>
      <w:numFmt w:val="bullet"/>
      <w:lvlText w:val=""/>
      <w:lvlJc w:val="left"/>
      <w:pPr>
        <w:ind w:left="-1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2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6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0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5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9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35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03"/>
    <w:rsid w:val="000077D0"/>
    <w:rsid w:val="000463A6"/>
    <w:rsid w:val="000853EF"/>
    <w:rsid w:val="00155309"/>
    <w:rsid w:val="00185DEC"/>
    <w:rsid w:val="002962FA"/>
    <w:rsid w:val="00296ED4"/>
    <w:rsid w:val="002B3225"/>
    <w:rsid w:val="002C3BEF"/>
    <w:rsid w:val="00332D1A"/>
    <w:rsid w:val="003577AC"/>
    <w:rsid w:val="00357B83"/>
    <w:rsid w:val="003654E8"/>
    <w:rsid w:val="003A3C4A"/>
    <w:rsid w:val="003A5E34"/>
    <w:rsid w:val="003C40F1"/>
    <w:rsid w:val="00574AB1"/>
    <w:rsid w:val="00670EB8"/>
    <w:rsid w:val="006A5803"/>
    <w:rsid w:val="007024C2"/>
    <w:rsid w:val="007A02FE"/>
    <w:rsid w:val="007D364D"/>
    <w:rsid w:val="008D0A2E"/>
    <w:rsid w:val="008D5A8F"/>
    <w:rsid w:val="008D7465"/>
    <w:rsid w:val="009842EC"/>
    <w:rsid w:val="009C1792"/>
    <w:rsid w:val="009C2902"/>
    <w:rsid w:val="00A968AD"/>
    <w:rsid w:val="00B0584B"/>
    <w:rsid w:val="00B349C1"/>
    <w:rsid w:val="00B50CB1"/>
    <w:rsid w:val="00BC0DEA"/>
    <w:rsid w:val="00C64B7C"/>
    <w:rsid w:val="00D02381"/>
    <w:rsid w:val="00D36DBB"/>
    <w:rsid w:val="00DA20E2"/>
    <w:rsid w:val="00E20AEB"/>
    <w:rsid w:val="00E52FB6"/>
    <w:rsid w:val="00EF0E2C"/>
    <w:rsid w:val="00EF3017"/>
    <w:rsid w:val="00F51AEA"/>
    <w:rsid w:val="03496661"/>
    <w:rsid w:val="1BBA7414"/>
    <w:rsid w:val="1DA56F6A"/>
    <w:rsid w:val="203149BE"/>
    <w:rsid w:val="3E3C11A9"/>
    <w:rsid w:val="536F0487"/>
    <w:rsid w:val="5FCF174E"/>
    <w:rsid w:val="79591F9E"/>
    <w:rsid w:val="79FF858F"/>
    <w:rsid w:val="7DE9ECC0"/>
    <w:rsid w:val="DD7E10BD"/>
    <w:rsid w:val="F97F91EA"/>
    <w:rsid w:val="FBF6913E"/>
    <w:rsid w:val="FDA51956"/>
    <w:rsid w:val="FDB8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日期 Char"/>
    <w:basedOn w:val="7"/>
    <w:link w:val="2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customStyle="1" w:styleId="14">
    <w:name w:val="标题55"/>
    <w:basedOn w:val="1"/>
    <w:qFormat/>
    <w:uiPriority w:val="0"/>
    <w:pPr>
      <w:spacing w:line="400" w:lineRule="exact"/>
      <w:jc w:val="center"/>
      <w:outlineLvl w:val="4"/>
    </w:pPr>
    <w:rPr>
      <w:rFonts w:ascii="华文行楷" w:eastAsia="华文行楷"/>
      <w:b/>
      <w:bCs/>
      <w:sz w:val="3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163</Words>
  <Characters>930</Characters>
  <Lines>7</Lines>
  <Paragraphs>2</Paragraphs>
  <TotalTime>3</TotalTime>
  <ScaleCrop>false</ScaleCrop>
  <LinksUpToDate>false</LinksUpToDate>
  <CharactersWithSpaces>1091</CharactersWithSpaces>
  <Application>WPS Office_11.8.2.10290_F1E327BC-269C-435d-A152-05C5408002CA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2016-06-13T10:30:00Z</dcterms:created>
  <dc:creator>hp</dc:creator>
  <cp:lastModifiedBy>mhxc</cp:lastModifiedBy>
  <cp:lastPrinted>2017-12-28T11:18:00Z</cp:lastPrinted>
  <dcterms:modified xsi:type="dcterms:W3CDTF">2021-12-22T15:06:09Z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2052-11.8.2.10290</vt:lpwstr>
  </property>
  <property fmtid="{D5CDD505-2E9C-101B-9397-08002B2CF9AE}" pid="3" name="ICV">
    <vt:lpwstr>E9F1DC03AA92491F8752899E636B54AF</vt:lpwstr>
  </property>
</Properties>
</file>