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rFonts w:hint="eastAsia"/>
          <w:sz w:val="36"/>
          <w:szCs w:val="36"/>
        </w:rPr>
      </w:pPr>
      <w:r>
        <w:rPr>
          <w:rFonts w:hint="eastAsia"/>
          <w:sz w:val="36"/>
          <w:szCs w:val="36"/>
        </w:rPr>
        <w:t>数字化环境下学科探究性学习的实践研究</w:t>
      </w:r>
    </w:p>
    <w:p>
      <w:pPr>
        <w:pStyle w:val="2"/>
        <w:jc w:val="right"/>
        <w:rPr>
          <w:rFonts w:hint="eastAsia"/>
          <w:sz w:val="28"/>
          <w:szCs w:val="28"/>
          <w:lang w:eastAsia="zh-CN"/>
        </w:rPr>
      </w:pPr>
      <w:r>
        <w:rPr>
          <w:rFonts w:hint="eastAsia"/>
          <w:sz w:val="28"/>
          <w:szCs w:val="28"/>
          <w:lang w:eastAsia="zh-CN"/>
        </w:rPr>
        <w:t>——七宝三中</w:t>
      </w:r>
      <w:r>
        <w:rPr>
          <w:rFonts w:hint="eastAsia"/>
          <w:sz w:val="28"/>
          <w:szCs w:val="28"/>
          <w:lang w:val="en-US" w:eastAsia="zh-CN"/>
        </w:rPr>
        <w:t>电子书包项目总结</w:t>
      </w:r>
    </w:p>
    <w:p>
      <w:pPr>
        <w:spacing w:line="360" w:lineRule="auto"/>
        <w:ind w:firstLine="420" w:firstLineChars="0"/>
        <w:rPr>
          <w:rFonts w:ascii="宋体" w:cs="Times New Roman"/>
          <w:sz w:val="24"/>
          <w:szCs w:val="24"/>
        </w:rPr>
      </w:pPr>
      <w:r>
        <w:rPr>
          <w:rFonts w:hint="eastAsia" w:ascii="宋体" w:hAnsi="宋体" w:cs="宋体"/>
          <w:sz w:val="24"/>
          <w:szCs w:val="24"/>
          <w:lang w:val="en-US" w:eastAsia="zh-CN"/>
        </w:rPr>
        <w:t>2012年11月，</w:t>
      </w:r>
      <w:r>
        <w:rPr>
          <w:rFonts w:hint="eastAsia" w:ascii="宋体" w:hAnsi="宋体" w:cs="宋体"/>
          <w:sz w:val="24"/>
          <w:szCs w:val="24"/>
        </w:rPr>
        <w:t>基于Aischool平台的电子书包项目研究在我校正式启动，在三年多的实践研究中，学校积极建设数字化学习环境，形成较为丰富的教学资源，构建数字化环境下探究型课程教学模式，开展基于导学案的探究性学习，提升学生的信息素养，教师的教育教学观念逐步转变</w:t>
      </w:r>
      <w:r>
        <w:rPr>
          <w:rFonts w:ascii="宋体" w:cs="宋体"/>
          <w:sz w:val="24"/>
          <w:szCs w:val="24"/>
        </w:rPr>
        <w:t>,</w:t>
      </w:r>
      <w:r>
        <w:rPr>
          <w:rFonts w:hint="eastAsia" w:ascii="宋体" w:hAnsi="宋体" w:cs="宋体"/>
          <w:sz w:val="24"/>
          <w:szCs w:val="24"/>
        </w:rPr>
        <w:t>促进信息技术与教育教学的融合。</w:t>
      </w:r>
    </w:p>
    <w:p>
      <w:pPr>
        <w:spacing w:line="360" w:lineRule="auto"/>
        <w:rPr>
          <w:rFonts w:ascii="宋体" w:cs="Times New Roman"/>
          <w:b/>
          <w:bCs/>
          <w:sz w:val="24"/>
          <w:szCs w:val="24"/>
        </w:rPr>
      </w:pPr>
      <w:r>
        <w:rPr>
          <w:rFonts w:hint="eastAsia" w:ascii="宋体" w:hAnsi="宋体" w:cs="宋体"/>
          <w:b/>
          <w:bCs/>
          <w:sz w:val="24"/>
          <w:szCs w:val="24"/>
        </w:rPr>
        <w:t>第一部分、创设个性化的数字化学习环境</w:t>
      </w:r>
    </w:p>
    <w:p>
      <w:pPr>
        <w:spacing w:line="360" w:lineRule="auto"/>
        <w:ind w:firstLine="480" w:firstLineChars="200"/>
        <w:rPr>
          <w:rFonts w:ascii="宋体" w:cs="Times New Roman"/>
          <w:sz w:val="24"/>
          <w:szCs w:val="24"/>
        </w:rPr>
      </w:pPr>
      <w:r>
        <w:rPr>
          <w:rFonts w:hint="eastAsia" w:ascii="宋体" w:hAnsi="宋体" w:cs="宋体"/>
          <w:sz w:val="24"/>
          <w:szCs w:val="24"/>
        </w:rPr>
        <w:t>数字化学习环境的创设就是为孩子们构建符合当下信息时代环境的学习环境，是改变学生学习方式的基础。数字时代中的学习可能发生于课堂上、活动中、校园外、甚至是场馆中。学习的无处不在让我校在推进电子书包应用时，将创设数字化学习环境落脚于能够全面支撑师生各种教与学的范在学习环境。“泛在”则体现在物理学习环境、资源学习环境、技术学习环境、情感学习环境这四个方面。</w:t>
      </w:r>
    </w:p>
    <w:p>
      <w:pPr>
        <w:pStyle w:val="11"/>
        <w:outlineLvl w:val="1"/>
        <w:rPr>
          <w:sz w:val="24"/>
          <w:szCs w:val="24"/>
        </w:rPr>
      </w:pPr>
      <w:bookmarkStart w:id="0" w:name="_Toc435394051"/>
      <w:bookmarkStart w:id="1" w:name="_Toc435394007"/>
      <w:r>
        <w:rPr>
          <w:rFonts w:hint="eastAsia"/>
          <w:sz w:val="24"/>
          <w:szCs w:val="24"/>
        </w:rPr>
        <w:t>物理学习</w:t>
      </w:r>
      <w:r>
        <w:rPr>
          <w:sz w:val="24"/>
          <w:szCs w:val="24"/>
        </w:rPr>
        <w:t>环境</w:t>
      </w:r>
      <w:bookmarkEnd w:id="0"/>
      <w:bookmarkEnd w:id="1"/>
    </w:p>
    <w:p>
      <w:pPr>
        <w:spacing w:line="360" w:lineRule="auto"/>
        <w:ind w:firstLine="480" w:firstLineChars="200"/>
        <w:rPr>
          <w:rFonts w:ascii="宋体" w:hAnsi="宋体" w:cs="宋体"/>
          <w:sz w:val="24"/>
          <w:szCs w:val="24"/>
        </w:rPr>
      </w:pPr>
      <w:r>
        <w:rPr>
          <w:rFonts w:hint="eastAsia" w:ascii="宋体" w:hAnsi="宋体" w:cs="宋体"/>
          <w:sz w:val="24"/>
          <w:szCs w:val="24"/>
        </w:rPr>
        <w:t>物理学习环境是其他几方面创设的基础,学校通过数字化校园平台环境的建设、信息化教室的升级、学生学习终端的配置等，为师生创建了泛在的数字化学习环境。</w:t>
      </w:r>
    </w:p>
    <w:p>
      <w:pPr>
        <w:spacing w:line="360" w:lineRule="auto"/>
        <w:ind w:firstLine="480" w:firstLineChars="200"/>
        <w:rPr>
          <w:rFonts w:ascii="宋体" w:hAnsi="宋体" w:cs="宋体"/>
          <w:sz w:val="24"/>
          <w:szCs w:val="24"/>
        </w:rPr>
      </w:pPr>
      <w:r>
        <w:rPr>
          <w:rFonts w:hint="eastAsia" w:ascii="宋体" w:hAnsi="宋体" w:cs="宋体"/>
          <w:sz w:val="24"/>
          <w:szCs w:val="24"/>
        </w:rPr>
        <w:t>我们以班级为单位，每个实验班级配备了一台交互式电子白板，部署了稳定的无线网络，实验学生人手一台学习终端。一方面教师可以将电子白板与Asichool学习环境中的Pad终端结合使用，另一方面稳定的无线网络保障了全班所有同学同时访问学习资源的稳定性，为BYOD模式实施打下基础。</w:t>
      </w:r>
    </w:p>
    <w:p>
      <w:pPr>
        <w:spacing w:line="360" w:lineRule="auto"/>
        <w:ind w:firstLine="480" w:firstLineChars="200"/>
        <w:rPr>
          <w:rFonts w:ascii="宋体" w:hAnsi="宋体" w:cs="宋体"/>
          <w:sz w:val="24"/>
          <w:szCs w:val="24"/>
        </w:rPr>
      </w:pPr>
      <w:r>
        <w:rPr>
          <w:rFonts w:hint="eastAsia" w:ascii="宋体" w:hAnsi="宋体" w:cs="宋体"/>
          <w:sz w:val="24"/>
          <w:szCs w:val="24"/>
        </w:rPr>
        <w:t>同时，我们升级了现有的数字化平台，重新构建了门户网站、信息平台和家校论坛。门户网站开放了通道，让网站和Aischool学习空间无缝链接；信息平台中的成绩分析系统让学生可以利用各种可视化图标追踪自己的成绩，把握知识掌握情况；开发教育教学资源库，构建多学科的微课程体系。</w:t>
      </w:r>
    </w:p>
    <w:p>
      <w:pPr>
        <w:pStyle w:val="11"/>
        <w:outlineLvl w:val="1"/>
        <w:rPr>
          <w:sz w:val="24"/>
          <w:szCs w:val="24"/>
        </w:rPr>
      </w:pPr>
      <w:bookmarkStart w:id="2" w:name="_Toc435394008"/>
      <w:bookmarkStart w:id="3" w:name="_Toc435394052"/>
      <w:r>
        <w:rPr>
          <w:rFonts w:hint="eastAsia"/>
          <w:sz w:val="24"/>
          <w:szCs w:val="24"/>
        </w:rPr>
        <w:t>资源学习</w:t>
      </w:r>
      <w:r>
        <w:rPr>
          <w:sz w:val="24"/>
          <w:szCs w:val="24"/>
        </w:rPr>
        <w:t>环境</w:t>
      </w:r>
      <w:bookmarkEnd w:id="2"/>
      <w:bookmarkEnd w:id="3"/>
    </w:p>
    <w:p>
      <w:pPr>
        <w:numPr>
          <w:ilvl w:val="0"/>
          <w:numId w:val="2"/>
        </w:numPr>
        <w:spacing w:line="360" w:lineRule="auto"/>
        <w:rPr>
          <w:rFonts w:ascii="宋体"/>
          <w:color w:val="000000"/>
          <w:sz w:val="24"/>
          <w:szCs w:val="24"/>
        </w:rPr>
      </w:pPr>
      <w:r>
        <w:rPr>
          <w:rFonts w:hint="eastAsia" w:ascii="宋体"/>
          <w:color w:val="000000"/>
          <w:sz w:val="24"/>
          <w:szCs w:val="24"/>
        </w:rPr>
        <w:t>建立教学资源库</w:t>
      </w:r>
    </w:p>
    <w:p>
      <w:pPr>
        <w:spacing w:line="360" w:lineRule="auto"/>
        <w:ind w:firstLine="480" w:firstLineChars="200"/>
        <w:rPr>
          <w:rFonts w:ascii="宋体" w:hAnsi="宋体" w:cs="宋体"/>
          <w:sz w:val="24"/>
          <w:szCs w:val="24"/>
        </w:rPr>
      </w:pPr>
      <w:r>
        <w:rPr>
          <w:rFonts w:hint="eastAsia" w:ascii="宋体" w:hAnsi="宋体" w:cs="宋体"/>
          <w:sz w:val="24"/>
          <w:szCs w:val="24"/>
        </w:rPr>
        <w:t>数字化学习平台中习题及时评价促进了教师利用反馈调整相关教学内容,我</w:t>
      </w:r>
      <w:r>
        <w:rPr>
          <w:rFonts w:ascii="宋体" w:hAnsi="宋体" w:cs="宋体"/>
          <w:sz w:val="24"/>
          <w:szCs w:val="24"/>
        </w:rPr>
        <w:t>校</w:t>
      </w:r>
      <w:r>
        <w:rPr>
          <w:rFonts w:hint="eastAsia" w:ascii="宋体" w:hAnsi="宋体" w:cs="宋体"/>
          <w:sz w:val="24"/>
          <w:szCs w:val="24"/>
        </w:rPr>
        <w:t>构建</w:t>
      </w:r>
      <w:r>
        <w:rPr>
          <w:rFonts w:ascii="宋体" w:hAnsi="宋体" w:cs="宋体"/>
          <w:sz w:val="24"/>
          <w:szCs w:val="24"/>
        </w:rPr>
        <w:t>了</w:t>
      </w:r>
      <w:r>
        <w:rPr>
          <w:rFonts w:hint="eastAsia" w:ascii="宋体" w:hAnsi="宋体" w:cs="宋体"/>
          <w:sz w:val="24"/>
          <w:szCs w:val="24"/>
        </w:rPr>
        <w:t>学科</w:t>
      </w:r>
      <w:r>
        <w:rPr>
          <w:rFonts w:ascii="宋体" w:hAnsi="宋体" w:cs="宋体"/>
          <w:sz w:val="24"/>
          <w:szCs w:val="24"/>
        </w:rPr>
        <w:t>习题库</w:t>
      </w:r>
      <w:r>
        <w:rPr>
          <w:rFonts w:hint="eastAsia" w:ascii="宋体" w:hAnsi="宋体" w:cs="宋体"/>
          <w:sz w:val="24"/>
          <w:szCs w:val="24"/>
        </w:rPr>
        <w:t>如图</w:t>
      </w:r>
      <w:r>
        <w:rPr>
          <w:rFonts w:ascii="宋体" w:hAnsi="宋体" w:cs="宋体"/>
          <w:sz w:val="24"/>
          <w:szCs w:val="24"/>
        </w:rPr>
        <w:t>1</w:t>
      </w:r>
      <w:r>
        <w:rPr>
          <w:rFonts w:hint="eastAsia" w:ascii="宋体" w:hAnsi="宋体" w:cs="宋体"/>
          <w:sz w:val="24"/>
          <w:szCs w:val="24"/>
        </w:rPr>
        <w:t>所示。例如，信息科技学科将历年学业考选择题导入习题库，改进了选择题无法分层学习的现状，同时将操作题复习设计成微课包，让学生能够根据自己的进度复习；英语学科方面，教师将导学案配套听力导入习题库，同时根据分层情况引导学生进行</w:t>
      </w:r>
      <w:r>
        <w:rPr>
          <w:rFonts w:hint="eastAsia" w:ascii="宋体" w:hAnsi="宋体" w:cs="宋体"/>
          <w:sz w:val="24"/>
          <w:szCs w:val="24"/>
          <w:lang w:eastAsia="zh-CN"/>
        </w:rPr>
        <w:t>英语知识点</w:t>
      </w:r>
      <w:r>
        <w:rPr>
          <w:rFonts w:hint="eastAsia" w:ascii="宋体" w:hAnsi="宋体" w:cs="宋体"/>
          <w:sz w:val="24"/>
          <w:szCs w:val="24"/>
        </w:rPr>
        <w:t>练习并根据及时反馈调整教学进度；数学、语文</w:t>
      </w:r>
      <w:r>
        <w:rPr>
          <w:rFonts w:hint="eastAsia" w:ascii="宋体" w:hAnsi="宋体" w:cs="宋体"/>
          <w:sz w:val="24"/>
          <w:szCs w:val="24"/>
          <w:lang w:eastAsia="zh-CN"/>
        </w:rPr>
        <w:t>学科</w:t>
      </w:r>
      <w:r>
        <w:rPr>
          <w:rFonts w:hint="eastAsia" w:ascii="宋体" w:hAnsi="宋体" w:cs="宋体"/>
          <w:sz w:val="24"/>
          <w:szCs w:val="24"/>
        </w:rPr>
        <w:t>立足于导学案的积累和课前预习的使用。</w:t>
      </w:r>
    </w:p>
    <w:p>
      <w:pPr>
        <w:spacing w:line="360" w:lineRule="auto"/>
        <w:ind w:firstLine="480" w:firstLineChars="200"/>
        <w:jc w:val="center"/>
        <w:rPr>
          <w:rFonts w:ascii="宋体" w:hAnsi="宋体" w:cs="宋体"/>
          <w:sz w:val="24"/>
          <w:szCs w:val="24"/>
        </w:rPr>
      </w:pPr>
      <w:r>
        <w:rPr>
          <w:rFonts w:hint="eastAsia" w:ascii="宋体" w:hAnsi="宋体" w:cs="宋体"/>
          <w:sz w:val="24"/>
          <w:szCs w:val="24"/>
        </w:rPr>
        <w:drawing>
          <wp:inline distT="0" distB="0" distL="0" distR="0">
            <wp:extent cx="3257550" cy="2727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a:stretch>
                      <a:fillRect/>
                    </a:stretch>
                  </pic:blipFill>
                  <pic:spPr>
                    <a:xfrm>
                      <a:off x="0" y="0"/>
                      <a:ext cx="3263599" cy="2733549"/>
                    </a:xfrm>
                    <a:prstGeom prst="rect">
                      <a:avLst/>
                    </a:prstGeom>
                  </pic:spPr>
                </pic:pic>
              </a:graphicData>
            </a:graphic>
          </wp:inline>
        </w:drawing>
      </w:r>
    </w:p>
    <w:p>
      <w:pPr>
        <w:spacing w:line="360" w:lineRule="auto"/>
        <w:ind w:firstLine="420" w:firstLineChars="200"/>
        <w:jc w:val="center"/>
        <w:rPr>
          <w:rFonts w:hint="eastAsia" w:ascii="楷体_GB2312" w:eastAsia="楷体_GB2312"/>
        </w:rPr>
      </w:pPr>
      <w:r>
        <w:rPr>
          <w:rFonts w:hint="eastAsia" w:ascii="楷体_GB2312" w:eastAsia="楷体_GB2312"/>
        </w:rPr>
        <w:t>图1 七宝</w:t>
      </w:r>
      <w:r>
        <w:rPr>
          <w:rFonts w:ascii="楷体_GB2312" w:eastAsia="楷体_GB2312"/>
        </w:rPr>
        <w:t>三中</w:t>
      </w:r>
      <w:r>
        <w:rPr>
          <w:rFonts w:hint="eastAsia" w:ascii="楷体_GB2312" w:eastAsia="楷体_GB2312"/>
        </w:rPr>
        <w:t>数字化</w:t>
      </w:r>
      <w:r>
        <w:rPr>
          <w:rFonts w:ascii="楷体_GB2312" w:eastAsia="楷体_GB2312"/>
        </w:rPr>
        <w:t>学习平台学科习题库（</w:t>
      </w:r>
      <w:r>
        <w:rPr>
          <w:rFonts w:hint="eastAsia" w:ascii="楷体_GB2312" w:eastAsia="楷体_GB2312"/>
        </w:rPr>
        <w:t>英语</w:t>
      </w:r>
      <w:r>
        <w:rPr>
          <w:rFonts w:ascii="楷体_GB2312" w:eastAsia="楷体_GB2312"/>
        </w:rPr>
        <w:t>学科部分）</w:t>
      </w:r>
    </w:p>
    <w:p>
      <w:pPr>
        <w:spacing w:line="360" w:lineRule="auto"/>
        <w:ind w:firstLine="480" w:firstLineChars="200"/>
        <w:rPr>
          <w:rFonts w:ascii="宋体" w:hAnsi="宋体" w:cs="宋体"/>
          <w:sz w:val="24"/>
          <w:szCs w:val="24"/>
        </w:rPr>
      </w:pPr>
      <w:r>
        <w:rPr>
          <w:rFonts w:hint="eastAsia" w:ascii="宋体" w:hAnsi="宋体" w:cs="宋体"/>
          <w:sz w:val="24"/>
          <w:szCs w:val="24"/>
        </w:rPr>
        <w:t>同时，我们发现随着教学的实施、学情的变化，一切资源都在快速迭代。教导处将每日更新的教师资源备份至我校自主</w:t>
      </w:r>
      <w:r>
        <w:rPr>
          <w:rFonts w:ascii="宋体" w:hAnsi="宋体" w:cs="宋体"/>
          <w:sz w:val="24"/>
          <w:szCs w:val="24"/>
        </w:rPr>
        <w:t>构建</w:t>
      </w:r>
      <w:r>
        <w:rPr>
          <w:rFonts w:hint="eastAsia" w:ascii="宋体" w:hAnsi="宋体" w:cs="宋体"/>
          <w:sz w:val="24"/>
          <w:szCs w:val="24"/>
          <w:lang w:eastAsia="zh-CN"/>
        </w:rPr>
        <w:t>的</w:t>
      </w:r>
      <w:r>
        <w:rPr>
          <w:rFonts w:hint="eastAsia" w:ascii="宋体" w:hAnsi="宋体" w:cs="宋体"/>
          <w:sz w:val="24"/>
          <w:szCs w:val="24"/>
        </w:rPr>
        <w:t>教学资源库，</w:t>
      </w:r>
      <w:r>
        <w:rPr>
          <w:rFonts w:ascii="宋体" w:hAnsi="宋体" w:cs="宋体"/>
          <w:sz w:val="24"/>
          <w:szCs w:val="24"/>
        </w:rPr>
        <w:t>如图</w:t>
      </w:r>
      <w:r>
        <w:rPr>
          <w:rFonts w:hint="eastAsia" w:ascii="宋体" w:hAnsi="宋体" w:cs="宋体"/>
          <w:sz w:val="24"/>
          <w:szCs w:val="24"/>
        </w:rPr>
        <w:t>2所示，并根据（测试卷、练习卷、每日作业、周末卷、资料、导学案）进行分类和归类，方便教师进行快速筛选</w:t>
      </w:r>
      <w:r>
        <w:rPr>
          <w:rFonts w:hint="eastAsia" w:ascii="宋体" w:hAnsi="宋体" w:cs="宋体"/>
          <w:sz w:val="24"/>
          <w:szCs w:val="24"/>
          <w:lang w:eastAsia="zh-CN"/>
        </w:rPr>
        <w:t>，</w:t>
      </w:r>
      <w:r>
        <w:rPr>
          <w:rFonts w:hint="eastAsia" w:ascii="宋体" w:hAnsi="宋体" w:cs="宋体"/>
          <w:sz w:val="24"/>
          <w:szCs w:val="24"/>
        </w:rPr>
        <w:t>根据教师、学生的反馈来改进工具、流程或是体验。</w:t>
      </w:r>
    </w:p>
    <w:p>
      <w:pPr>
        <w:spacing w:line="360" w:lineRule="auto"/>
        <w:ind w:firstLine="480" w:firstLineChars="200"/>
        <w:jc w:val="center"/>
        <w:rPr>
          <w:rFonts w:ascii="宋体" w:hAnsi="宋体" w:cs="宋体"/>
          <w:sz w:val="24"/>
          <w:szCs w:val="24"/>
        </w:rPr>
      </w:pPr>
      <w:r>
        <w:rPr>
          <w:rFonts w:ascii="宋体" w:hAnsi="宋体" w:cs="宋体"/>
          <w:sz w:val="24"/>
          <w:szCs w:val="24"/>
        </w:rPr>
        <w:drawing>
          <wp:inline distT="0" distB="0" distL="0" distR="0">
            <wp:extent cx="3581400" cy="1617345"/>
            <wp:effectExtent l="0" t="0" r="0" b="0"/>
            <wp:docPr id="1026" name="Picture 2" descr="}6QN2L_)V1][FD~5~OWO(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6QN2L_)V1][FD~5~OWO(BP"/>
                    <pic:cNvPicPr>
                      <a:picLocks noChangeAspect="1" noChangeArrowheads="1"/>
                    </pic:cNvPicPr>
                  </pic:nvPicPr>
                  <pic:blipFill>
                    <a:blip r:embed="rId6">
                      <a:extLst>
                        <a:ext uri="{28A0092B-C50C-407E-A947-70E740481C1C}">
                          <a14:useLocalDpi xmlns:a14="http://schemas.microsoft.com/office/drawing/2010/main" val="0"/>
                        </a:ext>
                      </a:extLst>
                    </a:blip>
                    <a:srcRect r="35991" b="11764"/>
                    <a:stretch>
                      <a:fillRect/>
                    </a:stretch>
                  </pic:blipFill>
                  <pic:spPr>
                    <a:xfrm>
                      <a:off x="0" y="0"/>
                      <a:ext cx="3590709" cy="1622001"/>
                    </a:xfrm>
                    <a:prstGeom prst="rect">
                      <a:avLst/>
                    </a:prstGeom>
                    <a:noFill/>
                    <a:ln>
                      <a:noFill/>
                    </a:ln>
                  </pic:spPr>
                </pic:pic>
              </a:graphicData>
            </a:graphic>
          </wp:inline>
        </w:drawing>
      </w:r>
    </w:p>
    <w:p>
      <w:pPr>
        <w:spacing w:line="360" w:lineRule="auto"/>
        <w:ind w:firstLine="420" w:firstLineChars="200"/>
        <w:jc w:val="center"/>
        <w:rPr>
          <w:rFonts w:hint="eastAsia" w:ascii="楷体_GB2312" w:eastAsia="楷体_GB2312"/>
        </w:rPr>
      </w:pPr>
      <w:r>
        <w:rPr>
          <w:rFonts w:hint="eastAsia" w:ascii="楷体_GB2312" w:eastAsia="楷体_GB2312"/>
        </w:rPr>
        <w:t>图2 七宝</w:t>
      </w:r>
      <w:r>
        <w:rPr>
          <w:rFonts w:ascii="楷体_GB2312" w:eastAsia="楷体_GB2312"/>
        </w:rPr>
        <w:t>三中学科教学资源库</w:t>
      </w:r>
    </w:p>
    <w:p>
      <w:pPr>
        <w:numPr>
          <w:ilvl w:val="0"/>
          <w:numId w:val="2"/>
        </w:numPr>
        <w:spacing w:line="360" w:lineRule="auto"/>
        <w:rPr>
          <w:rFonts w:ascii="宋体"/>
          <w:color w:val="000000"/>
          <w:sz w:val="24"/>
          <w:szCs w:val="24"/>
        </w:rPr>
      </w:pPr>
      <w:r>
        <w:rPr>
          <w:rFonts w:hint="eastAsia" w:ascii="宋体"/>
          <w:color w:val="000000"/>
          <w:sz w:val="24"/>
          <w:szCs w:val="24"/>
        </w:rPr>
        <w:t>共创App资源库</w:t>
      </w:r>
    </w:p>
    <w:p>
      <w:pPr>
        <w:spacing w:line="360" w:lineRule="auto"/>
        <w:ind w:firstLine="480" w:firstLineChars="200"/>
        <w:rPr>
          <w:rFonts w:ascii="宋体" w:hAnsi="宋体" w:cs="宋体"/>
          <w:sz w:val="24"/>
          <w:szCs w:val="24"/>
        </w:rPr>
      </w:pPr>
      <w:r>
        <w:rPr>
          <w:rFonts w:hint="eastAsia" w:ascii="宋体" w:hAnsi="宋体" w:cs="宋体"/>
          <w:sz w:val="24"/>
          <w:szCs w:val="24"/>
        </w:rPr>
        <w:t>我校以探究、心理、数学拓展、创新实验室为基础梳理出相关App资源库，并上传至平台，教师可以根据教学进度个性化使用，目前我校梳理出App资源表1所示。</w:t>
      </w:r>
    </w:p>
    <w:p>
      <w:pPr>
        <w:spacing w:line="360" w:lineRule="auto"/>
        <w:ind w:firstLine="420" w:firstLineChars="200"/>
        <w:jc w:val="center"/>
        <w:rPr>
          <w:rFonts w:ascii="楷体_GB2312" w:eastAsia="楷体_GB2312"/>
          <w:lang w:val="en-US" w:eastAsia="zh-CN"/>
        </w:rPr>
      </w:pPr>
      <w:r>
        <w:rPr>
          <w:rFonts w:hint="eastAsia" w:ascii="楷体_GB2312" w:eastAsia="楷体_GB2312"/>
        </w:rPr>
        <w:t xml:space="preserve">表1 </w:t>
      </w:r>
      <w:r>
        <w:rPr>
          <w:rFonts w:hint="eastAsia" w:ascii="楷体_GB2312" w:eastAsia="楷体_GB2312"/>
          <w:lang w:val="en-US" w:eastAsia="zh-CN"/>
        </w:rPr>
        <w:t>七宝三中-电子书包环境下教学App资源（部分）</w:t>
      </w:r>
    </w:p>
    <w:tbl>
      <w:tblPr>
        <w:tblStyle w:val="9"/>
        <w:tblW w:w="77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2467"/>
        <w:gridCol w:w="1417"/>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Align w:val="center"/>
          </w:tcPr>
          <w:p>
            <w:pPr>
              <w:spacing w:line="360" w:lineRule="auto"/>
              <w:jc w:val="center"/>
              <w:rPr>
                <w:rFonts w:hint="eastAsia" w:ascii="宋体" w:hAnsi="宋体"/>
                <w:sz w:val="22"/>
              </w:rPr>
            </w:pPr>
            <w:r>
              <w:rPr>
                <w:rFonts w:hint="eastAsia" w:ascii="宋体" w:hAnsi="宋体"/>
                <w:sz w:val="22"/>
              </w:rPr>
              <w:t>应用领域</w:t>
            </w:r>
          </w:p>
        </w:tc>
        <w:tc>
          <w:tcPr>
            <w:tcW w:w="2467" w:type="dxa"/>
          </w:tcPr>
          <w:p>
            <w:pPr>
              <w:spacing w:line="360" w:lineRule="auto"/>
              <w:jc w:val="center"/>
              <w:rPr>
                <w:rFonts w:hint="eastAsia" w:ascii="宋体" w:hAnsi="宋体"/>
                <w:sz w:val="22"/>
              </w:rPr>
            </w:pPr>
            <w:r>
              <w:rPr>
                <w:rFonts w:hint="eastAsia" w:ascii="宋体" w:hAnsi="宋体"/>
                <w:sz w:val="22"/>
              </w:rPr>
              <w:t>App名称</w:t>
            </w:r>
          </w:p>
        </w:tc>
        <w:tc>
          <w:tcPr>
            <w:tcW w:w="1417" w:type="dxa"/>
          </w:tcPr>
          <w:p>
            <w:pPr>
              <w:spacing w:line="360" w:lineRule="auto"/>
              <w:jc w:val="center"/>
              <w:rPr>
                <w:rFonts w:hint="eastAsia" w:ascii="宋体" w:hAnsi="宋体"/>
                <w:sz w:val="22"/>
              </w:rPr>
            </w:pPr>
            <w:r>
              <w:rPr>
                <w:rFonts w:hint="eastAsia" w:ascii="宋体" w:hAnsi="宋体"/>
                <w:sz w:val="22"/>
              </w:rPr>
              <w:t>年级</w:t>
            </w:r>
          </w:p>
        </w:tc>
        <w:tc>
          <w:tcPr>
            <w:tcW w:w="2344" w:type="dxa"/>
            <w:vAlign w:val="center"/>
          </w:tcPr>
          <w:p>
            <w:pPr>
              <w:spacing w:line="360" w:lineRule="auto"/>
              <w:jc w:val="center"/>
              <w:rPr>
                <w:rFonts w:hint="eastAsia" w:ascii="宋体" w:hAnsi="宋体"/>
                <w:sz w:val="22"/>
              </w:rPr>
            </w:pPr>
            <w:r>
              <w:rPr>
                <w:rFonts w:hint="eastAsia" w:ascii="宋体" w:hAnsi="宋体"/>
                <w:sz w:val="22"/>
              </w:rPr>
              <w:t>支撑内容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数学</w:t>
            </w:r>
          </w:p>
        </w:tc>
        <w:tc>
          <w:tcPr>
            <w:tcW w:w="2467" w:type="dxa"/>
          </w:tcPr>
          <w:p>
            <w:pPr>
              <w:spacing w:line="360" w:lineRule="auto"/>
              <w:jc w:val="center"/>
              <w:rPr>
                <w:rFonts w:hint="eastAsia" w:ascii="宋体" w:hAnsi="宋体"/>
                <w:sz w:val="22"/>
              </w:rPr>
            </w:pPr>
            <w:r>
              <w:rPr>
                <w:rFonts w:hint="eastAsia" w:ascii="宋体" w:hAnsi="宋体"/>
                <w:sz w:val="22"/>
              </w:rPr>
              <w:t>数独家</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数学思维训练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ascii="宋体" w:hAnsi="宋体"/>
                <w:sz w:val="22"/>
              </w:rPr>
              <w:t>I</w:t>
            </w:r>
            <w:r>
              <w:rPr>
                <w:rFonts w:hint="eastAsia" w:ascii="宋体" w:hAnsi="宋体"/>
                <w:sz w:val="22"/>
              </w:rPr>
              <w:t>box.calculators</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虚拟教具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洋葱</w:t>
            </w:r>
            <w:r>
              <w:rPr>
                <w:rFonts w:ascii="宋体" w:hAnsi="宋体"/>
                <w:sz w:val="22"/>
              </w:rPr>
              <w:t>数学</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微课资源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语文</w:t>
            </w:r>
          </w:p>
        </w:tc>
        <w:tc>
          <w:tcPr>
            <w:tcW w:w="2467" w:type="dxa"/>
          </w:tcPr>
          <w:p>
            <w:pPr>
              <w:spacing w:line="360" w:lineRule="auto"/>
              <w:jc w:val="center"/>
              <w:rPr>
                <w:rFonts w:ascii="宋体" w:hAnsi="宋体"/>
                <w:sz w:val="22"/>
              </w:rPr>
            </w:pPr>
            <w:r>
              <w:rPr>
                <w:rFonts w:ascii="宋体" w:hAnsi="宋体"/>
                <w:sz w:val="22"/>
              </w:rPr>
              <w:t>P</w:t>
            </w:r>
            <w:r>
              <w:rPr>
                <w:rFonts w:hint="eastAsia" w:ascii="宋体" w:hAnsi="宋体"/>
                <w:sz w:val="22"/>
              </w:rPr>
              <w:t>opplet</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在线合作思维导图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eastAsia="宋体"/>
                <w:sz w:val="22"/>
                <w:lang w:eastAsia="zh-CN"/>
              </w:rPr>
            </w:pPr>
            <w:r>
              <w:rPr>
                <w:rFonts w:hint="eastAsia" w:ascii="宋体" w:hAnsi="宋体"/>
                <w:sz w:val="22"/>
                <w:lang w:eastAsia="zh-CN"/>
              </w:rPr>
              <w:t>我爱朗读</w:t>
            </w:r>
          </w:p>
        </w:tc>
        <w:tc>
          <w:tcPr>
            <w:tcW w:w="1417" w:type="dxa"/>
          </w:tcPr>
          <w:p>
            <w:pPr>
              <w:spacing w:line="360" w:lineRule="auto"/>
              <w:jc w:val="center"/>
              <w:rPr>
                <w:rFonts w:hint="eastAsia" w:ascii="宋体" w:hAnsi="宋体" w:eastAsia="宋体"/>
                <w:sz w:val="22"/>
                <w:lang w:eastAsia="zh-CN"/>
              </w:rPr>
            </w:pPr>
            <w:r>
              <w:rPr>
                <w:rFonts w:hint="eastAsia" w:ascii="宋体" w:hAnsi="宋体"/>
                <w:sz w:val="22"/>
                <w:lang w:eastAsia="zh-CN"/>
              </w:rPr>
              <w:t>六</w:t>
            </w:r>
            <w:r>
              <w:rPr>
                <w:rFonts w:hint="eastAsia" w:ascii="宋体" w:hAnsi="宋体"/>
                <w:sz w:val="22"/>
                <w:lang w:val="en-US" w:eastAsia="zh-CN"/>
              </w:rPr>
              <w:t>/七年级</w:t>
            </w:r>
          </w:p>
        </w:tc>
        <w:tc>
          <w:tcPr>
            <w:tcW w:w="2344" w:type="dxa"/>
            <w:vAlign w:val="center"/>
          </w:tcPr>
          <w:p>
            <w:pPr>
              <w:spacing w:line="360" w:lineRule="auto"/>
              <w:jc w:val="center"/>
              <w:rPr>
                <w:rFonts w:hint="eastAsia" w:ascii="宋体" w:hAnsi="宋体" w:eastAsia="宋体"/>
                <w:sz w:val="22"/>
                <w:lang w:eastAsia="zh-CN"/>
              </w:rPr>
            </w:pPr>
            <w:r>
              <w:rPr>
                <w:rFonts w:hint="eastAsia" w:ascii="宋体" w:hAnsi="宋体"/>
                <w:sz w:val="22"/>
                <w:lang w:eastAsia="zh-CN"/>
              </w:rPr>
              <w:t>朗读能力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心理</w:t>
            </w:r>
          </w:p>
        </w:tc>
        <w:tc>
          <w:tcPr>
            <w:tcW w:w="2467" w:type="dxa"/>
          </w:tcPr>
          <w:p>
            <w:pPr>
              <w:spacing w:line="360" w:lineRule="auto"/>
              <w:jc w:val="center"/>
              <w:rPr>
                <w:rFonts w:hint="eastAsia" w:ascii="宋体" w:hAnsi="宋体"/>
                <w:sz w:val="22"/>
              </w:rPr>
            </w:pPr>
            <w:r>
              <w:rPr>
                <w:rFonts w:hint="eastAsia" w:ascii="宋体" w:hAnsi="宋体"/>
                <w:sz w:val="22"/>
              </w:rPr>
              <w:t>舒尔特表</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注意力训练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SketchBook Exress</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我的自画像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几米漫画语录</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风景在路上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M</w:t>
            </w:r>
            <w:r>
              <w:rPr>
                <w:rFonts w:ascii="宋体" w:hAnsi="宋体"/>
                <w:sz w:val="22"/>
              </w:rPr>
              <w:t xml:space="preserve">emory </w:t>
            </w:r>
            <w:r>
              <w:rPr>
                <w:rFonts w:hint="eastAsia" w:ascii="宋体" w:hAnsi="宋体"/>
                <w:sz w:val="22"/>
              </w:rPr>
              <w:t>T</w:t>
            </w:r>
            <w:r>
              <w:rPr>
                <w:rFonts w:ascii="宋体" w:hAnsi="宋体"/>
                <w:sz w:val="22"/>
              </w:rPr>
              <w:t>rainer</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寻找记忆面包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三维重力迷宫</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widowControl/>
              <w:jc w:val="center"/>
              <w:rPr>
                <w:rFonts w:hint="eastAsia" w:ascii="宋体" w:hAnsi="宋体" w:cs="宋体"/>
                <w:kern w:val="0"/>
                <w:sz w:val="22"/>
              </w:rPr>
            </w:pPr>
            <w:r>
              <w:rPr>
                <w:rFonts w:ascii="宋体" w:hAnsi="宋体" w:cs="宋体"/>
                <w:kern w:val="0"/>
                <w:sz w:val="22"/>
              </w:rPr>
              <w:t>待发掘的“宝藏”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火柴</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widowControl/>
              <w:jc w:val="center"/>
              <w:rPr>
                <w:rFonts w:ascii="宋体" w:hAnsi="宋体" w:cs="宋体"/>
                <w:kern w:val="0"/>
                <w:sz w:val="22"/>
              </w:rPr>
            </w:pPr>
            <w:r>
              <w:rPr>
                <w:rFonts w:hint="eastAsia" w:ascii="宋体" w:hAnsi="宋体" w:cs="宋体"/>
                <w:kern w:val="0"/>
                <w:sz w:val="22"/>
              </w:rPr>
              <w:t>突破思维定势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探究</w:t>
            </w:r>
          </w:p>
        </w:tc>
        <w:tc>
          <w:tcPr>
            <w:tcW w:w="2467" w:type="dxa"/>
          </w:tcPr>
          <w:p>
            <w:pPr>
              <w:spacing w:line="360" w:lineRule="auto"/>
              <w:jc w:val="center"/>
              <w:rPr>
                <w:rFonts w:hint="eastAsia" w:ascii="宋体" w:hAnsi="宋体"/>
                <w:sz w:val="22"/>
              </w:rPr>
            </w:pPr>
            <w:r>
              <w:rPr>
                <w:rFonts w:ascii="宋体" w:hAnsi="宋体"/>
                <w:sz w:val="22"/>
              </w:rPr>
              <w:t>K</w:t>
            </w:r>
            <w:r>
              <w:rPr>
                <w:rFonts w:hint="eastAsia" w:ascii="宋体" w:hAnsi="宋体"/>
                <w:sz w:val="22"/>
              </w:rPr>
              <w:t>r.tools</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分贝测量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ascii="宋体" w:hAnsi="宋体"/>
                <w:sz w:val="22"/>
              </w:rPr>
            </w:pPr>
            <w:r>
              <w:rPr>
                <w:rFonts w:hint="eastAsia" w:ascii="宋体" w:hAnsi="宋体"/>
                <w:sz w:val="22"/>
              </w:rPr>
              <w:t>距离测定器</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距离测量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ascii="宋体" w:hAnsi="宋体"/>
                <w:sz w:val="22"/>
              </w:rPr>
              <w:t>T</w:t>
            </w:r>
            <w:r>
              <w:rPr>
                <w:rFonts w:hint="eastAsia" w:ascii="宋体" w:hAnsi="宋体"/>
                <w:sz w:val="22"/>
              </w:rPr>
              <w:t>ech.measure</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定位工具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ascii="宋体" w:hAnsi="宋体"/>
                <w:sz w:val="22"/>
              </w:rPr>
            </w:pPr>
            <w:r>
              <w:rPr>
                <w:rFonts w:hint="eastAsia" w:ascii="宋体" w:hAnsi="宋体"/>
                <w:sz w:val="22"/>
              </w:rPr>
              <w:t>皮影剪纸</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观察皮影组成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ascii="宋体" w:hAnsi="宋体"/>
                <w:sz w:val="22"/>
              </w:rPr>
              <w:t>K</w:t>
            </w:r>
            <w:r>
              <w:rPr>
                <w:rFonts w:hint="eastAsia" w:ascii="宋体" w:hAnsi="宋体"/>
                <w:sz w:val="22"/>
              </w:rPr>
              <w:t>ineMix</w:t>
            </w:r>
          </w:p>
        </w:tc>
        <w:tc>
          <w:tcPr>
            <w:tcW w:w="1417" w:type="dxa"/>
          </w:tcPr>
          <w:p>
            <w:pPr>
              <w:spacing w:line="360" w:lineRule="auto"/>
              <w:jc w:val="center"/>
              <w:rPr>
                <w:rFonts w:hint="eastAsia" w:ascii="宋体" w:hAnsi="宋体"/>
                <w:sz w:val="22"/>
              </w:rPr>
            </w:pPr>
            <w:r>
              <w:rPr>
                <w:rFonts w:hint="eastAsia" w:ascii="宋体" w:hAnsi="宋体"/>
                <w:sz w:val="22"/>
              </w:rPr>
              <w:t>七年级</w:t>
            </w:r>
          </w:p>
        </w:tc>
        <w:tc>
          <w:tcPr>
            <w:tcW w:w="2344" w:type="dxa"/>
            <w:vAlign w:val="center"/>
          </w:tcPr>
          <w:p>
            <w:pPr>
              <w:spacing w:line="360" w:lineRule="auto"/>
              <w:jc w:val="center"/>
              <w:rPr>
                <w:rFonts w:hint="eastAsia" w:ascii="宋体" w:hAnsi="宋体"/>
                <w:sz w:val="22"/>
              </w:rPr>
            </w:pPr>
            <w:r>
              <w:rPr>
                <w:rFonts w:hint="eastAsia" w:ascii="宋体" w:hAnsi="宋体"/>
                <w:sz w:val="22"/>
              </w:rPr>
              <w:t>宣传产品制作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Align w:val="center"/>
          </w:tcPr>
          <w:p>
            <w:pPr>
              <w:spacing w:line="360" w:lineRule="auto"/>
              <w:jc w:val="center"/>
              <w:rPr>
                <w:rFonts w:hint="eastAsia" w:ascii="宋体" w:hAnsi="宋体"/>
                <w:sz w:val="22"/>
              </w:rPr>
            </w:pPr>
            <w:r>
              <w:rPr>
                <w:rFonts w:hint="eastAsia" w:ascii="宋体" w:hAnsi="宋体"/>
                <w:sz w:val="22"/>
              </w:rPr>
              <w:t>音乐</w:t>
            </w:r>
          </w:p>
        </w:tc>
        <w:tc>
          <w:tcPr>
            <w:tcW w:w="2467" w:type="dxa"/>
          </w:tcPr>
          <w:p>
            <w:pPr>
              <w:spacing w:line="360" w:lineRule="auto"/>
              <w:jc w:val="center"/>
              <w:rPr>
                <w:rFonts w:hint="eastAsia" w:ascii="宋体" w:hAnsi="宋体"/>
                <w:sz w:val="22"/>
              </w:rPr>
            </w:pPr>
            <w:r>
              <w:rPr>
                <w:rFonts w:hint="eastAsia" w:ascii="宋体" w:hAnsi="宋体"/>
                <w:sz w:val="22"/>
              </w:rPr>
              <w:t>Pianisth</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虚拟乐器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科技节</w:t>
            </w:r>
          </w:p>
        </w:tc>
        <w:tc>
          <w:tcPr>
            <w:tcW w:w="2467" w:type="dxa"/>
          </w:tcPr>
          <w:p>
            <w:pPr>
              <w:spacing w:line="360" w:lineRule="auto"/>
              <w:jc w:val="center"/>
              <w:rPr>
                <w:rFonts w:hint="eastAsia" w:ascii="宋体" w:hAnsi="宋体"/>
                <w:sz w:val="22"/>
              </w:rPr>
            </w:pPr>
            <w:r>
              <w:rPr>
                <w:rFonts w:hint="eastAsia" w:ascii="宋体" w:hAnsi="宋体"/>
                <w:sz w:val="22"/>
              </w:rPr>
              <w:t>谁是</w:t>
            </w:r>
            <w:r>
              <w:rPr>
                <w:rFonts w:ascii="宋体" w:hAnsi="宋体"/>
                <w:sz w:val="22"/>
              </w:rPr>
              <w:t>卧底</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科技节</w:t>
            </w:r>
            <w:r>
              <w:rPr>
                <w:rFonts w:ascii="宋体" w:hAnsi="宋体"/>
                <w:sz w:val="22"/>
              </w:rPr>
              <w:t>心理挑战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问卷网</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科技节PPT制作</w:t>
            </w:r>
            <w:r>
              <w:rPr>
                <w:rFonts w:ascii="宋体" w:hAnsi="宋体"/>
                <w:sz w:val="22"/>
              </w:rPr>
              <w:t>大赛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Align w:val="center"/>
          </w:tcPr>
          <w:p>
            <w:pPr>
              <w:spacing w:line="360" w:lineRule="auto"/>
              <w:jc w:val="center"/>
              <w:rPr>
                <w:rFonts w:hint="eastAsia" w:ascii="宋体" w:hAnsi="宋体"/>
                <w:sz w:val="22"/>
              </w:rPr>
            </w:pPr>
            <w:r>
              <w:rPr>
                <w:rFonts w:hint="eastAsia" w:ascii="宋体" w:hAnsi="宋体"/>
                <w:sz w:val="22"/>
              </w:rPr>
              <w:t>读书节</w:t>
            </w:r>
          </w:p>
        </w:tc>
        <w:tc>
          <w:tcPr>
            <w:tcW w:w="2467" w:type="dxa"/>
          </w:tcPr>
          <w:p>
            <w:pPr>
              <w:spacing w:line="360" w:lineRule="auto"/>
              <w:jc w:val="center"/>
              <w:rPr>
                <w:rFonts w:ascii="宋体" w:hAnsi="宋体"/>
                <w:sz w:val="22"/>
              </w:rPr>
            </w:pPr>
            <w:r>
              <w:rPr>
                <w:rFonts w:hint="eastAsia" w:ascii="宋体" w:hAnsi="宋体"/>
                <w:sz w:val="22"/>
              </w:rPr>
              <w:t>MrWrite</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汉字书写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restart"/>
            <w:vAlign w:val="center"/>
          </w:tcPr>
          <w:p>
            <w:pPr>
              <w:spacing w:line="360" w:lineRule="auto"/>
              <w:jc w:val="center"/>
              <w:rPr>
                <w:rFonts w:hint="eastAsia" w:ascii="宋体" w:hAnsi="宋体"/>
                <w:sz w:val="22"/>
              </w:rPr>
            </w:pPr>
            <w:r>
              <w:rPr>
                <w:rFonts w:hint="eastAsia" w:ascii="宋体" w:hAnsi="宋体"/>
                <w:sz w:val="22"/>
              </w:rPr>
              <w:t>创新实验室</w:t>
            </w:r>
          </w:p>
        </w:tc>
        <w:tc>
          <w:tcPr>
            <w:tcW w:w="2467" w:type="dxa"/>
          </w:tcPr>
          <w:p>
            <w:pPr>
              <w:spacing w:line="360" w:lineRule="auto"/>
              <w:jc w:val="center"/>
              <w:rPr>
                <w:rFonts w:hint="eastAsia" w:ascii="宋体" w:hAnsi="宋体"/>
                <w:sz w:val="22"/>
              </w:rPr>
            </w:pPr>
            <w:r>
              <w:rPr>
                <w:rFonts w:hint="eastAsia" w:ascii="宋体" w:hAnsi="宋体"/>
                <w:sz w:val="22"/>
              </w:rPr>
              <w:t>S</w:t>
            </w:r>
            <w:r>
              <w:rPr>
                <w:rFonts w:ascii="宋体" w:hAnsi="宋体"/>
                <w:sz w:val="22"/>
              </w:rPr>
              <w:t>ketchbook</w:t>
            </w:r>
            <w:r>
              <w:rPr>
                <w:rFonts w:hint="eastAsia" w:ascii="宋体" w:hAnsi="宋体"/>
                <w:sz w:val="22"/>
              </w:rPr>
              <w:t xml:space="preserve"> </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创意</w:t>
            </w:r>
            <w:r>
              <w:rPr>
                <w:rFonts w:ascii="宋体" w:hAnsi="宋体"/>
                <w:sz w:val="22"/>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A</w:t>
            </w:r>
            <w:r>
              <w:rPr>
                <w:rFonts w:ascii="宋体" w:hAnsi="宋体"/>
                <w:sz w:val="22"/>
              </w:rPr>
              <w:t>utodesk 123D Catch</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3D设计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A</w:t>
            </w:r>
            <w:r>
              <w:rPr>
                <w:rFonts w:ascii="宋体" w:hAnsi="宋体"/>
                <w:sz w:val="22"/>
              </w:rPr>
              <w:t>utodesk 123D Design</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3D设计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F</w:t>
            </w:r>
            <w:r>
              <w:rPr>
                <w:rFonts w:ascii="宋体" w:hAnsi="宋体"/>
                <w:sz w:val="22"/>
              </w:rPr>
              <w:t>orceEffect</w:t>
            </w:r>
          </w:p>
        </w:tc>
        <w:tc>
          <w:tcPr>
            <w:tcW w:w="1417" w:type="dxa"/>
          </w:tcPr>
          <w:p>
            <w:pPr>
              <w:spacing w:line="360" w:lineRule="auto"/>
              <w:jc w:val="center"/>
              <w:rPr>
                <w:rFonts w:hint="eastAsia" w:ascii="宋体" w:hAnsi="宋体"/>
                <w:sz w:val="22"/>
              </w:rPr>
            </w:pPr>
            <w:r>
              <w:rPr>
                <w:rFonts w:hint="eastAsia" w:ascii="宋体" w:hAnsi="宋体"/>
                <w:sz w:val="22"/>
              </w:rPr>
              <w:t>八年级</w:t>
            </w:r>
          </w:p>
        </w:tc>
        <w:tc>
          <w:tcPr>
            <w:tcW w:w="2344" w:type="dxa"/>
            <w:vAlign w:val="center"/>
          </w:tcPr>
          <w:p>
            <w:pPr>
              <w:spacing w:line="360" w:lineRule="auto"/>
              <w:jc w:val="center"/>
              <w:rPr>
                <w:rFonts w:hint="eastAsia" w:ascii="宋体" w:hAnsi="宋体"/>
                <w:sz w:val="22"/>
              </w:rPr>
            </w:pPr>
            <w:r>
              <w:rPr>
                <w:rFonts w:hint="eastAsia" w:ascii="宋体" w:hAnsi="宋体"/>
                <w:sz w:val="22"/>
              </w:rPr>
              <w:t>结构</w:t>
            </w:r>
            <w:r>
              <w:rPr>
                <w:rFonts w:ascii="宋体" w:hAnsi="宋体"/>
                <w:sz w:val="22"/>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沪江开心词场</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学生</w:t>
            </w:r>
            <w:r>
              <w:rPr>
                <w:rFonts w:ascii="宋体" w:hAnsi="宋体"/>
                <w:sz w:val="22"/>
              </w:rPr>
              <w:t>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猿题库</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学生</w:t>
            </w:r>
            <w:r>
              <w:rPr>
                <w:rFonts w:ascii="宋体" w:hAnsi="宋体"/>
                <w:sz w:val="22"/>
              </w:rPr>
              <w:t>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TED</w:t>
            </w:r>
          </w:p>
        </w:tc>
        <w:tc>
          <w:tcPr>
            <w:tcW w:w="1417" w:type="dxa"/>
          </w:tcPr>
          <w:p>
            <w:pPr>
              <w:spacing w:line="360" w:lineRule="auto"/>
              <w:jc w:val="center"/>
              <w:rPr>
                <w:rFonts w:hint="eastAsia" w:ascii="宋体" w:hAnsi="宋体"/>
                <w:sz w:val="22"/>
              </w:rPr>
            </w:pPr>
            <w:r>
              <w:rPr>
                <w:rFonts w:hint="eastAsia" w:ascii="宋体" w:hAnsi="宋体"/>
                <w:sz w:val="22"/>
              </w:rPr>
              <w:t>六/七/八</w:t>
            </w:r>
          </w:p>
        </w:tc>
        <w:tc>
          <w:tcPr>
            <w:tcW w:w="2344" w:type="dxa"/>
            <w:vAlign w:val="center"/>
          </w:tcPr>
          <w:p>
            <w:pPr>
              <w:spacing w:line="360" w:lineRule="auto"/>
              <w:jc w:val="center"/>
              <w:rPr>
                <w:rFonts w:hint="eastAsia" w:ascii="宋体" w:hAnsi="宋体"/>
                <w:sz w:val="22"/>
              </w:rPr>
            </w:pPr>
            <w:r>
              <w:rPr>
                <w:rFonts w:hint="eastAsia" w:ascii="宋体" w:hAnsi="宋体"/>
                <w:sz w:val="22"/>
              </w:rPr>
              <w:t>学生</w:t>
            </w:r>
            <w:r>
              <w:rPr>
                <w:rFonts w:ascii="宋体" w:hAnsi="宋体"/>
                <w:sz w:val="22"/>
              </w:rPr>
              <w:t>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94" w:type="dxa"/>
            <w:vMerge w:val="continue"/>
            <w:vAlign w:val="center"/>
          </w:tcPr>
          <w:p>
            <w:pPr>
              <w:spacing w:line="360" w:lineRule="auto"/>
              <w:jc w:val="center"/>
              <w:rPr>
                <w:rFonts w:hint="eastAsia" w:ascii="宋体" w:hAnsi="宋体"/>
                <w:sz w:val="22"/>
              </w:rPr>
            </w:pPr>
          </w:p>
        </w:tc>
        <w:tc>
          <w:tcPr>
            <w:tcW w:w="2467" w:type="dxa"/>
          </w:tcPr>
          <w:p>
            <w:pPr>
              <w:spacing w:line="360" w:lineRule="auto"/>
              <w:jc w:val="center"/>
              <w:rPr>
                <w:rFonts w:hint="eastAsia" w:ascii="宋体" w:hAnsi="宋体"/>
                <w:sz w:val="22"/>
              </w:rPr>
            </w:pPr>
            <w:r>
              <w:rPr>
                <w:rFonts w:hint="eastAsia" w:ascii="宋体" w:hAnsi="宋体"/>
                <w:sz w:val="22"/>
              </w:rPr>
              <w:t>定格</w:t>
            </w:r>
            <w:r>
              <w:rPr>
                <w:rFonts w:ascii="宋体" w:hAnsi="宋体"/>
                <w:sz w:val="22"/>
              </w:rPr>
              <w:t>动画</w:t>
            </w:r>
          </w:p>
        </w:tc>
        <w:tc>
          <w:tcPr>
            <w:tcW w:w="1417" w:type="dxa"/>
          </w:tcPr>
          <w:p>
            <w:pPr>
              <w:spacing w:line="360" w:lineRule="auto"/>
              <w:jc w:val="center"/>
              <w:rPr>
                <w:rFonts w:hint="eastAsia" w:ascii="宋体" w:hAnsi="宋体"/>
                <w:sz w:val="22"/>
              </w:rPr>
            </w:pPr>
            <w:r>
              <w:rPr>
                <w:rFonts w:hint="eastAsia" w:ascii="宋体" w:hAnsi="宋体"/>
                <w:sz w:val="22"/>
              </w:rPr>
              <w:t>六年级</w:t>
            </w:r>
          </w:p>
        </w:tc>
        <w:tc>
          <w:tcPr>
            <w:tcW w:w="2344" w:type="dxa"/>
            <w:vAlign w:val="center"/>
          </w:tcPr>
          <w:p>
            <w:pPr>
              <w:spacing w:line="360" w:lineRule="auto"/>
              <w:jc w:val="center"/>
              <w:rPr>
                <w:rFonts w:hint="eastAsia" w:ascii="宋体" w:hAnsi="宋体"/>
                <w:sz w:val="22"/>
              </w:rPr>
            </w:pPr>
            <w:r>
              <w:rPr>
                <w:rFonts w:hint="eastAsia" w:ascii="宋体" w:hAnsi="宋体"/>
                <w:sz w:val="22"/>
              </w:rPr>
              <w:t>学生</w:t>
            </w:r>
            <w:r>
              <w:rPr>
                <w:rFonts w:ascii="宋体" w:hAnsi="宋体"/>
                <w:sz w:val="22"/>
              </w:rPr>
              <w:t>推荐</w:t>
            </w:r>
          </w:p>
        </w:tc>
      </w:tr>
    </w:tbl>
    <w:p>
      <w:pPr>
        <w:spacing w:line="360" w:lineRule="auto"/>
        <w:ind w:firstLine="420"/>
        <w:rPr>
          <w:rFonts w:ascii="宋体" w:hAnsi="宋体" w:cs="宋体"/>
          <w:sz w:val="24"/>
          <w:szCs w:val="24"/>
        </w:rPr>
      </w:pPr>
      <w:r>
        <w:rPr>
          <w:rFonts w:ascii="宋体" w:hAnsi="宋体" w:cs="宋体"/>
          <w:sz w:val="24"/>
          <w:szCs w:val="24"/>
        </w:rPr>
        <w:t>App</w:t>
      </w:r>
      <w:r>
        <w:rPr>
          <w:rFonts w:hint="eastAsia" w:ascii="宋体" w:hAnsi="宋体" w:cs="宋体"/>
          <w:sz w:val="24"/>
          <w:szCs w:val="24"/>
        </w:rPr>
        <w:t>资源库</w:t>
      </w:r>
      <w:r>
        <w:rPr>
          <w:rFonts w:ascii="宋体" w:hAnsi="宋体" w:cs="宋体"/>
          <w:sz w:val="24"/>
          <w:szCs w:val="24"/>
        </w:rPr>
        <w:t>从最初的几个资源</w:t>
      </w:r>
      <w:r>
        <w:rPr>
          <w:rFonts w:hint="eastAsia" w:ascii="宋体" w:hAnsi="宋体" w:cs="宋体"/>
          <w:sz w:val="24"/>
          <w:szCs w:val="24"/>
          <w:lang w:eastAsia="zh-CN"/>
        </w:rPr>
        <w:t>扩充至现在的</w:t>
      </w:r>
      <w:r>
        <w:rPr>
          <w:rFonts w:ascii="宋体" w:hAnsi="宋体" w:cs="宋体"/>
          <w:sz w:val="24"/>
          <w:szCs w:val="24"/>
        </w:rPr>
        <w:t>几十个资源，</w:t>
      </w:r>
      <w:r>
        <w:rPr>
          <w:rFonts w:hint="eastAsia" w:ascii="宋体" w:hAnsi="宋体" w:cs="宋体"/>
          <w:sz w:val="24"/>
          <w:szCs w:val="24"/>
        </w:rPr>
        <w:t>更重要</w:t>
      </w:r>
      <w:r>
        <w:rPr>
          <w:rFonts w:ascii="宋体" w:hAnsi="宋体" w:cs="宋体"/>
          <w:sz w:val="24"/>
          <w:szCs w:val="24"/>
        </w:rPr>
        <w:t>的是学生在使用过程中，</w:t>
      </w:r>
      <w:r>
        <w:rPr>
          <w:rFonts w:hint="eastAsia" w:ascii="宋体" w:hAnsi="宋体" w:cs="宋体"/>
          <w:sz w:val="24"/>
          <w:szCs w:val="24"/>
        </w:rPr>
        <w:t>形成</w:t>
      </w:r>
      <w:r>
        <w:rPr>
          <w:rFonts w:ascii="宋体" w:hAnsi="宋体" w:cs="宋体"/>
          <w:sz w:val="24"/>
          <w:szCs w:val="24"/>
        </w:rPr>
        <w:t>了</w:t>
      </w:r>
      <w:r>
        <w:rPr>
          <w:rFonts w:hint="eastAsia" w:ascii="宋体" w:hAnsi="宋体" w:cs="宋体"/>
          <w:sz w:val="24"/>
          <w:szCs w:val="24"/>
          <w:lang w:eastAsia="zh-CN"/>
        </w:rPr>
        <w:t>向</w:t>
      </w:r>
      <w:r>
        <w:rPr>
          <w:rFonts w:ascii="宋体" w:hAnsi="宋体" w:cs="宋体"/>
          <w:sz w:val="24"/>
          <w:szCs w:val="24"/>
        </w:rPr>
        <w:t>教师推荐App的习惯，</w:t>
      </w:r>
      <w:r>
        <w:rPr>
          <w:rFonts w:hint="eastAsia" w:ascii="宋体" w:hAnsi="宋体" w:cs="宋体"/>
          <w:sz w:val="24"/>
          <w:szCs w:val="24"/>
        </w:rPr>
        <w:t>体现出我校学生身处大数据时代中搜索能力、辨别能力以及信息素养的提升。</w:t>
      </w:r>
    </w:p>
    <w:p>
      <w:pPr>
        <w:pStyle w:val="11"/>
        <w:outlineLvl w:val="1"/>
        <w:rPr>
          <w:sz w:val="24"/>
          <w:szCs w:val="24"/>
        </w:rPr>
      </w:pPr>
      <w:bookmarkStart w:id="4" w:name="_Toc435394009"/>
      <w:bookmarkStart w:id="5" w:name="_Toc435394053"/>
      <w:r>
        <w:rPr>
          <w:rFonts w:hint="eastAsia"/>
          <w:sz w:val="24"/>
          <w:szCs w:val="24"/>
        </w:rPr>
        <w:t>技术学习</w:t>
      </w:r>
      <w:r>
        <w:rPr>
          <w:sz w:val="24"/>
          <w:szCs w:val="24"/>
        </w:rPr>
        <w:t>环境</w:t>
      </w:r>
      <w:bookmarkEnd w:id="4"/>
      <w:bookmarkEnd w:id="5"/>
    </w:p>
    <w:p>
      <w:pPr>
        <w:spacing w:line="360" w:lineRule="auto"/>
        <w:ind w:firstLine="480" w:firstLineChars="200"/>
        <w:rPr>
          <w:rFonts w:ascii="宋体" w:hAnsi="宋体" w:cs="宋体"/>
          <w:sz w:val="24"/>
          <w:szCs w:val="24"/>
        </w:rPr>
      </w:pPr>
      <w:r>
        <w:rPr>
          <w:rFonts w:hint="eastAsia" w:ascii="宋体" w:hAnsi="宋体" w:cs="宋体"/>
          <w:sz w:val="24"/>
          <w:szCs w:val="24"/>
        </w:rPr>
        <w:t>一方面技术学习环境为我校师生提供了更好地用户体验，另一方面技术学习环境有效支撑了学生们学习轨迹的记录。随着项目的推进，我校实验教师也养成了良好的操作习惯、实施完善的过程性教学设计，让所有关键资源进行保存，记录我们学生学习生活的每一个瞬间、每一次进步，</w:t>
      </w:r>
      <w:r>
        <w:rPr>
          <w:rFonts w:ascii="宋体" w:hAnsi="宋体" w:cs="宋体"/>
          <w:sz w:val="24"/>
          <w:szCs w:val="24"/>
        </w:rPr>
        <w:t>如图</w:t>
      </w:r>
      <w:r>
        <w:rPr>
          <w:rFonts w:hint="eastAsia" w:ascii="宋体" w:hAnsi="宋体" w:cs="宋体"/>
          <w:sz w:val="24"/>
          <w:szCs w:val="24"/>
        </w:rPr>
        <w:t>3所示。</w:t>
      </w:r>
    </w:p>
    <w:p>
      <w:pPr>
        <w:spacing w:line="360" w:lineRule="auto"/>
        <w:ind w:firstLine="480" w:firstLineChars="200"/>
        <w:rPr>
          <w:rFonts w:ascii="宋体" w:hAnsi="宋体" w:cs="宋体"/>
          <w:sz w:val="24"/>
          <w:szCs w:val="24"/>
        </w:rPr>
      </w:pPr>
      <w:r>
        <w:rPr>
          <w:rFonts w:ascii="宋体" w:hAnsi="宋体" w:cs="宋体"/>
          <w:sz w:val="24"/>
          <w:szCs w:val="24"/>
        </w:rPr>
        <w:drawing>
          <wp:inline distT="0" distB="0" distL="0" distR="0">
            <wp:extent cx="4848225" cy="2783840"/>
            <wp:effectExtent l="0" t="0" r="0" b="0"/>
            <wp:docPr id="2050" name="Picture 2" descr="CBWHB1VEZ}WJDP3HS6P~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BWHB1VEZ}WJDP3HS6P~8%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49620" cy="2785057"/>
                    </a:xfrm>
                    <a:prstGeom prst="rect">
                      <a:avLst/>
                    </a:prstGeom>
                    <a:noFill/>
                    <a:ln>
                      <a:noFill/>
                    </a:ln>
                  </pic:spPr>
                </pic:pic>
              </a:graphicData>
            </a:graphic>
          </wp:inline>
        </w:drawing>
      </w:r>
    </w:p>
    <w:p>
      <w:pPr>
        <w:spacing w:line="360" w:lineRule="auto"/>
        <w:ind w:firstLine="420" w:firstLineChars="200"/>
        <w:jc w:val="center"/>
        <w:rPr>
          <w:rFonts w:hint="eastAsia" w:ascii="楷体_GB2312" w:eastAsia="楷体_GB2312"/>
        </w:rPr>
      </w:pPr>
      <w:r>
        <w:rPr>
          <w:rFonts w:hint="eastAsia" w:ascii="楷体_GB2312" w:eastAsia="楷体_GB2312"/>
        </w:rPr>
        <w:t>图</w:t>
      </w:r>
      <w:r>
        <w:rPr>
          <w:rFonts w:ascii="楷体_GB2312" w:eastAsia="楷体_GB2312"/>
        </w:rPr>
        <w:t>3</w:t>
      </w:r>
      <w:r>
        <w:rPr>
          <w:rFonts w:hint="eastAsia" w:ascii="楷体_GB2312" w:eastAsia="楷体_GB2312"/>
        </w:rPr>
        <w:t xml:space="preserve"> 七宝</w:t>
      </w:r>
      <w:r>
        <w:rPr>
          <w:rFonts w:ascii="楷体_GB2312" w:eastAsia="楷体_GB2312"/>
        </w:rPr>
        <w:t>三中</w:t>
      </w:r>
      <w:r>
        <w:rPr>
          <w:rFonts w:hint="eastAsia" w:ascii="楷体_GB2312" w:eastAsia="楷体_GB2312"/>
        </w:rPr>
        <w:t>过程性</w:t>
      </w:r>
      <w:r>
        <w:rPr>
          <w:rFonts w:ascii="楷体_GB2312" w:eastAsia="楷体_GB2312"/>
        </w:rPr>
        <w:t>资源记录（</w:t>
      </w:r>
      <w:r>
        <w:rPr>
          <w:rFonts w:hint="eastAsia" w:ascii="楷体_GB2312" w:eastAsia="楷体_GB2312"/>
        </w:rPr>
        <w:t>信息</w:t>
      </w:r>
      <w:r>
        <w:rPr>
          <w:rFonts w:ascii="楷体_GB2312" w:eastAsia="楷体_GB2312"/>
        </w:rPr>
        <w:t>科技）</w:t>
      </w:r>
      <w:r>
        <w:rPr>
          <w:rFonts w:hint="eastAsia" w:ascii="楷体_GB2312" w:eastAsia="楷体_GB2312"/>
        </w:rPr>
        <w:t xml:space="preserve"> </w:t>
      </w:r>
    </w:p>
    <w:p>
      <w:pPr>
        <w:pStyle w:val="11"/>
        <w:outlineLvl w:val="1"/>
        <w:rPr>
          <w:sz w:val="24"/>
          <w:szCs w:val="24"/>
        </w:rPr>
      </w:pPr>
      <w:r>
        <w:rPr>
          <w:rFonts w:hint="eastAsia"/>
          <w:sz w:val="24"/>
          <w:szCs w:val="24"/>
        </w:rPr>
        <w:t>情感学习</w:t>
      </w:r>
      <w:r>
        <w:rPr>
          <w:sz w:val="24"/>
          <w:szCs w:val="24"/>
        </w:rPr>
        <w:t>环境</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在</w:t>
      </w:r>
      <w:r>
        <w:rPr>
          <w:rFonts w:ascii="宋体" w:hAnsi="宋体" w:cs="宋体"/>
          <w:sz w:val="24"/>
          <w:szCs w:val="24"/>
        </w:rPr>
        <w:t>基于技术学习环境的基础上，情感学习环境</w:t>
      </w:r>
      <w:r>
        <w:rPr>
          <w:rFonts w:hint="eastAsia" w:ascii="宋体" w:hAnsi="宋体" w:cs="宋体"/>
          <w:sz w:val="24"/>
          <w:szCs w:val="24"/>
        </w:rPr>
        <w:t>主要</w:t>
      </w:r>
      <w:r>
        <w:rPr>
          <w:rFonts w:ascii="宋体" w:hAnsi="宋体" w:cs="宋体"/>
          <w:sz w:val="24"/>
          <w:szCs w:val="24"/>
        </w:rPr>
        <w:t>是指学生、教师以及终端之间的</w:t>
      </w:r>
      <w:r>
        <w:rPr>
          <w:rFonts w:hint="eastAsia" w:ascii="宋体" w:hAnsi="宋体" w:cs="宋体"/>
          <w:sz w:val="24"/>
          <w:szCs w:val="24"/>
        </w:rPr>
        <w:t>交互形成</w:t>
      </w:r>
      <w:r>
        <w:rPr>
          <w:rFonts w:ascii="宋体" w:hAnsi="宋体" w:cs="宋体"/>
          <w:sz w:val="24"/>
          <w:szCs w:val="24"/>
        </w:rPr>
        <w:t>的人人、人机之间的情感环境，在一对一数字化学习环境中，</w:t>
      </w:r>
      <w:r>
        <w:rPr>
          <w:rFonts w:hint="eastAsia" w:ascii="宋体" w:hAnsi="宋体" w:cs="宋体"/>
          <w:sz w:val="24"/>
          <w:szCs w:val="24"/>
        </w:rPr>
        <w:t>师生</w:t>
      </w:r>
      <w:r>
        <w:rPr>
          <w:rFonts w:ascii="宋体" w:hAnsi="宋体" w:cs="宋体"/>
          <w:sz w:val="24"/>
          <w:szCs w:val="24"/>
        </w:rPr>
        <w:t>之间、生生之间可以</w:t>
      </w:r>
      <w:r>
        <w:rPr>
          <w:rFonts w:hint="eastAsia" w:ascii="宋体" w:hAnsi="宋体" w:cs="宋体"/>
          <w:sz w:val="24"/>
          <w:szCs w:val="24"/>
        </w:rPr>
        <w:t>通过</w:t>
      </w:r>
      <w:r>
        <w:rPr>
          <w:rFonts w:ascii="宋体" w:hAnsi="宋体" w:cs="宋体"/>
          <w:sz w:val="24"/>
          <w:szCs w:val="24"/>
        </w:rPr>
        <w:t>技术可以</w:t>
      </w:r>
      <w:r>
        <w:rPr>
          <w:rFonts w:hint="eastAsia" w:ascii="宋体" w:hAnsi="宋体" w:cs="宋体"/>
          <w:sz w:val="24"/>
          <w:szCs w:val="24"/>
        </w:rPr>
        <w:t>在</w:t>
      </w:r>
      <w:r>
        <w:rPr>
          <w:rFonts w:ascii="宋体" w:hAnsi="宋体" w:cs="宋体"/>
          <w:sz w:val="24"/>
          <w:szCs w:val="24"/>
        </w:rPr>
        <w:t>深度和</w:t>
      </w:r>
      <w:r>
        <w:rPr>
          <w:rFonts w:hint="eastAsia" w:ascii="宋体" w:hAnsi="宋体" w:cs="宋体"/>
          <w:sz w:val="24"/>
          <w:szCs w:val="24"/>
        </w:rPr>
        <w:t>广度</w:t>
      </w:r>
      <w:r>
        <w:rPr>
          <w:rFonts w:ascii="宋体" w:hAnsi="宋体" w:cs="宋体"/>
          <w:sz w:val="24"/>
          <w:szCs w:val="24"/>
        </w:rPr>
        <w:t>上</w:t>
      </w:r>
      <w:r>
        <w:rPr>
          <w:rFonts w:hint="eastAsia" w:ascii="宋体" w:hAnsi="宋体" w:cs="宋体"/>
          <w:sz w:val="24"/>
          <w:szCs w:val="24"/>
        </w:rPr>
        <w:t>的</w:t>
      </w:r>
      <w:r>
        <w:rPr>
          <w:rFonts w:ascii="宋体" w:hAnsi="宋体" w:cs="宋体"/>
          <w:sz w:val="24"/>
          <w:szCs w:val="24"/>
        </w:rPr>
        <w:t>交流，并且教师</w:t>
      </w:r>
      <w:r>
        <w:rPr>
          <w:rFonts w:hint="eastAsia" w:ascii="宋体" w:hAnsi="宋体" w:cs="宋体"/>
          <w:sz w:val="24"/>
          <w:szCs w:val="24"/>
        </w:rPr>
        <w:t>可以</w:t>
      </w:r>
      <w:r>
        <w:rPr>
          <w:rFonts w:ascii="宋体" w:hAnsi="宋体" w:cs="宋体"/>
          <w:sz w:val="24"/>
          <w:szCs w:val="24"/>
        </w:rPr>
        <w:t>通过</w:t>
      </w:r>
      <w:r>
        <w:rPr>
          <w:rFonts w:hint="eastAsia" w:ascii="宋体" w:hAnsi="宋体" w:cs="宋体"/>
          <w:sz w:val="24"/>
          <w:szCs w:val="24"/>
        </w:rPr>
        <w:t>在</w:t>
      </w:r>
      <w:r>
        <w:rPr>
          <w:rFonts w:ascii="宋体" w:hAnsi="宋体" w:cs="宋体"/>
          <w:sz w:val="24"/>
          <w:szCs w:val="24"/>
        </w:rPr>
        <w:t>数字环境中通过对学生学习状态的观察减少</w:t>
      </w:r>
      <w:r>
        <w:rPr>
          <w:rFonts w:hint="eastAsia" w:ascii="宋体" w:hAnsi="宋体" w:cs="宋体"/>
          <w:sz w:val="24"/>
          <w:szCs w:val="24"/>
        </w:rPr>
        <w:t>学生</w:t>
      </w:r>
      <w:r>
        <w:rPr>
          <w:rFonts w:ascii="宋体" w:hAnsi="宋体" w:cs="宋体"/>
          <w:sz w:val="24"/>
          <w:szCs w:val="24"/>
        </w:rPr>
        <w:t>边缘化的情况</w:t>
      </w:r>
      <w:r>
        <w:rPr>
          <w:rFonts w:hint="eastAsia" w:ascii="宋体" w:hAnsi="宋体" w:cs="宋体"/>
          <w:sz w:val="24"/>
          <w:szCs w:val="24"/>
        </w:rPr>
        <w:t>。</w:t>
      </w:r>
    </w:p>
    <w:p>
      <w:pPr>
        <w:spacing w:line="360" w:lineRule="auto"/>
        <w:ind w:firstLine="480" w:firstLineChars="200"/>
        <w:rPr>
          <w:rFonts w:hint="eastAsia" w:ascii="宋体" w:hAnsi="宋体" w:cs="宋体"/>
          <w:sz w:val="24"/>
          <w:szCs w:val="24"/>
        </w:rPr>
      </w:pPr>
    </w:p>
    <w:p>
      <w:pPr>
        <w:spacing w:line="360" w:lineRule="auto"/>
        <w:rPr>
          <w:rFonts w:ascii="宋体" w:cs="Times New Roman"/>
          <w:b/>
          <w:bCs/>
          <w:sz w:val="24"/>
          <w:szCs w:val="24"/>
        </w:rPr>
      </w:pPr>
      <w:r>
        <w:rPr>
          <w:rFonts w:hint="eastAsia" w:ascii="宋体" w:hAnsi="宋体" w:cs="宋体"/>
          <w:b/>
          <w:bCs/>
          <w:sz w:val="24"/>
          <w:szCs w:val="24"/>
        </w:rPr>
        <w:t>第二部分、建构数字化环境下的探究型课程教学模式</w:t>
      </w:r>
    </w:p>
    <w:p>
      <w:pPr>
        <w:spacing w:line="360" w:lineRule="auto"/>
        <w:ind w:firstLine="480" w:firstLineChars="200"/>
        <w:rPr>
          <w:rFonts w:ascii="宋体" w:cs="Times New Roman"/>
          <w:sz w:val="24"/>
          <w:szCs w:val="24"/>
        </w:rPr>
      </w:pPr>
      <w:r>
        <w:rPr>
          <w:rFonts w:hint="eastAsia" w:ascii="宋体" w:hAnsi="宋体" w:cs="宋体"/>
          <w:sz w:val="24"/>
          <w:szCs w:val="24"/>
        </w:rPr>
        <w:t>经历了项目实施初期学校从基础学科课堂教学模块进行了尝试和探索，但在实践过程中我们面临了很多困难，作为一所初中学段的新学校，基础学科教学面临较大学业压力，同时平台初期有很多功能的限制，电子书包项目推进遇到了瓶颈。我们在反思中查阅大量资料和案例，多次深入研讨，将我校电子书包研究重点落在探究型教学模式的建构，同步推进各学科个性化学习方式研究。</w:t>
      </w:r>
    </w:p>
    <w:p>
      <w:pPr>
        <w:spacing w:line="360" w:lineRule="auto"/>
        <w:ind w:firstLine="480" w:firstLineChars="200"/>
        <w:rPr>
          <w:rFonts w:ascii="宋体" w:hAnsi="宋体" w:cs="宋体"/>
          <w:sz w:val="24"/>
          <w:szCs w:val="24"/>
        </w:rPr>
      </w:pPr>
      <w:r>
        <w:rPr>
          <w:rFonts w:hint="eastAsia" w:ascii="宋体" w:hAnsi="宋体" w:cs="宋体"/>
          <w:sz w:val="24"/>
          <w:szCs w:val="24"/>
        </w:rPr>
        <w:t>选择探究型课程深入研究，一方面是因为探究型课程强调学生通过实践，增强探究意识，掌握研究方法的过程，学生在探究型课程中掌握的研究方法可以为其他学科学习打下方法基础；另一方面在以项目活动、合作学习为核心的探究型课程学习过程中，可以培养提高学生的协作意识和能力、自主学习能力、动手实践能力等，为其他学科学习打下能力基础；充分利用七宝地区丰富的课程资源，以皮影为载体，学校先后开发了《寻根七宝皮影》、《七宝皮影知多少》、《走进七宝皮影》、《七宝皮影我宣传》等主题单元，形成我校《皮影》探究型校本课程。</w:t>
      </w:r>
    </w:p>
    <w:p>
      <w:pPr>
        <w:spacing w:line="360" w:lineRule="auto"/>
        <w:ind w:firstLine="480" w:firstLineChars="200"/>
        <w:rPr>
          <w:rFonts w:ascii="宋体" w:cs="Times New Roman"/>
          <w:sz w:val="24"/>
          <w:szCs w:val="24"/>
        </w:rPr>
      </w:pPr>
      <w:r>
        <w:rPr>
          <w:rFonts w:hint="eastAsia" w:ascii="宋体" w:cs="Times New Roman"/>
          <w:sz w:val="24"/>
          <w:szCs w:val="24"/>
        </w:rPr>
        <w:t>2014学年第二学期,随着电子书包探究型课程常态开展，我们总结梳理了探究型课程常态化实施过程中的经验、方法，构建了我校电子书包环境下探究型课程教学模式，实现了校本课程开发、实施的重建，如图4所示。</w:t>
      </w:r>
    </w:p>
    <w:p>
      <w:pPr>
        <w:spacing w:line="360" w:lineRule="auto"/>
        <w:ind w:firstLine="480" w:firstLineChars="200"/>
        <w:jc w:val="center"/>
        <w:rPr>
          <w:rFonts w:hint="eastAsia" w:ascii="宋体" w:hAnsi="宋体"/>
          <w:sz w:val="24"/>
        </w:rPr>
      </w:pPr>
      <w:r>
        <w:rPr>
          <w:rFonts w:hint="eastAsia" w:ascii="宋体" w:hAnsi="宋体"/>
          <w:sz w:val="24"/>
        </w:rPr>
        <w:drawing>
          <wp:inline distT="0" distB="0" distL="0" distR="0">
            <wp:extent cx="3343275" cy="1971675"/>
            <wp:effectExtent l="0" t="0" r="0" b="0"/>
            <wp:docPr id="2" name="图片 2" descr="新建 Microsoft PowerPoint 演示文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建 Microsoft PowerPoint 演示文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43275" cy="1971675"/>
                    </a:xfrm>
                    <a:prstGeom prst="rect">
                      <a:avLst/>
                    </a:prstGeom>
                    <a:noFill/>
                    <a:ln>
                      <a:noFill/>
                    </a:ln>
                  </pic:spPr>
                </pic:pic>
              </a:graphicData>
            </a:graphic>
          </wp:inline>
        </w:drawing>
      </w:r>
    </w:p>
    <w:p>
      <w:pPr>
        <w:spacing w:line="360" w:lineRule="auto"/>
        <w:ind w:firstLine="420" w:firstLineChars="200"/>
        <w:jc w:val="center"/>
        <w:rPr>
          <w:rFonts w:hint="eastAsia" w:ascii="楷体_GB2312" w:eastAsia="楷体_GB2312"/>
        </w:rPr>
      </w:pPr>
      <w:r>
        <w:rPr>
          <w:rFonts w:hint="eastAsia" w:ascii="楷体_GB2312" w:eastAsia="楷体_GB2312"/>
        </w:rPr>
        <w:t>图</w:t>
      </w:r>
      <w:r>
        <w:rPr>
          <w:rFonts w:ascii="楷体_GB2312" w:eastAsia="楷体_GB2312"/>
        </w:rPr>
        <w:t>4</w:t>
      </w:r>
      <w:r>
        <w:rPr>
          <w:rFonts w:hint="eastAsia" w:ascii="楷体_GB2312" w:eastAsia="楷体_GB2312"/>
        </w:rPr>
        <w:t xml:space="preserve"> 七宝三中-电子书包环境下探究型课程教学模式</w:t>
      </w:r>
    </w:p>
    <w:p>
      <w:pPr>
        <w:spacing w:line="360" w:lineRule="auto"/>
        <w:ind w:firstLine="480" w:firstLineChars="200"/>
        <w:rPr>
          <w:rFonts w:ascii="宋体" w:cs="Times New Roman"/>
          <w:sz w:val="24"/>
          <w:szCs w:val="24"/>
        </w:rPr>
      </w:pPr>
      <w:r>
        <w:rPr>
          <w:rFonts w:hint="eastAsia" w:ascii="宋体" w:cs="Times New Roman"/>
          <w:sz w:val="24"/>
          <w:szCs w:val="24"/>
        </w:rPr>
        <w:t>整个</w:t>
      </w:r>
      <w:r>
        <w:rPr>
          <w:rFonts w:ascii="宋体" w:cs="Times New Roman"/>
          <w:sz w:val="24"/>
          <w:szCs w:val="24"/>
        </w:rPr>
        <w:t>教学模式</w:t>
      </w:r>
      <w:r>
        <w:rPr>
          <w:rFonts w:hint="eastAsia" w:ascii="宋体" w:cs="Times New Roman"/>
          <w:sz w:val="24"/>
          <w:szCs w:val="24"/>
        </w:rPr>
        <w:t>的</w:t>
      </w:r>
      <w:r>
        <w:rPr>
          <w:rFonts w:hint="eastAsia" w:ascii="宋体" w:cs="Times New Roman"/>
          <w:sz w:val="24"/>
          <w:szCs w:val="24"/>
          <w:lang w:eastAsia="zh-CN"/>
        </w:rPr>
        <w:t>构建</w:t>
      </w:r>
      <w:r>
        <w:rPr>
          <w:rFonts w:ascii="宋体" w:cs="Times New Roman"/>
          <w:sz w:val="24"/>
          <w:szCs w:val="24"/>
        </w:rPr>
        <w:t>是一种</w:t>
      </w:r>
      <w:r>
        <w:rPr>
          <w:rFonts w:hint="eastAsia" w:ascii="宋体" w:cs="Times New Roman"/>
          <w:sz w:val="24"/>
          <w:szCs w:val="24"/>
        </w:rPr>
        <w:t>“设计——实践——评价——修正”的循环形成性研究过程。</w:t>
      </w:r>
      <w:r>
        <w:rPr>
          <w:rFonts w:ascii="宋体" w:cs="Times New Roman"/>
          <w:sz w:val="24"/>
          <w:szCs w:val="24"/>
        </w:rPr>
        <w:t>经历了</w:t>
      </w:r>
      <w:r>
        <w:rPr>
          <w:rFonts w:hint="eastAsia" w:ascii="宋体" w:cs="Times New Roman"/>
          <w:sz w:val="24"/>
          <w:szCs w:val="24"/>
        </w:rPr>
        <w:t>一个学期的验证</w:t>
      </w:r>
      <w:r>
        <w:rPr>
          <w:rFonts w:ascii="宋体" w:cs="Times New Roman"/>
          <w:sz w:val="24"/>
          <w:szCs w:val="24"/>
        </w:rPr>
        <w:t>、</w:t>
      </w:r>
      <w:r>
        <w:rPr>
          <w:rFonts w:hint="eastAsia" w:ascii="宋体" w:cs="Times New Roman"/>
          <w:sz w:val="24"/>
          <w:szCs w:val="24"/>
          <w:lang w:eastAsia="zh-CN"/>
        </w:rPr>
        <w:t>修改、迭代的实践</w:t>
      </w:r>
      <w:r>
        <w:rPr>
          <w:rFonts w:hint="eastAsia" w:ascii="宋体" w:cs="Times New Roman"/>
          <w:sz w:val="24"/>
          <w:szCs w:val="24"/>
        </w:rPr>
        <w:t>,我校</w:t>
      </w:r>
      <w:r>
        <w:rPr>
          <w:rFonts w:ascii="宋体" w:cs="Times New Roman"/>
          <w:sz w:val="24"/>
          <w:szCs w:val="24"/>
        </w:rPr>
        <w:t>将模型</w:t>
      </w:r>
      <w:r>
        <w:rPr>
          <w:rFonts w:hint="eastAsia" w:ascii="宋体" w:cs="Times New Roman"/>
          <w:sz w:val="24"/>
          <w:szCs w:val="24"/>
        </w:rPr>
        <w:t>进行</w:t>
      </w:r>
      <w:r>
        <w:rPr>
          <w:rFonts w:ascii="宋体" w:cs="Times New Roman"/>
          <w:sz w:val="24"/>
          <w:szCs w:val="24"/>
        </w:rPr>
        <w:t>了修订</w:t>
      </w:r>
      <w:r>
        <w:rPr>
          <w:rFonts w:hint="eastAsia" w:ascii="宋体" w:cs="Times New Roman"/>
          <w:sz w:val="24"/>
          <w:szCs w:val="24"/>
        </w:rPr>
        <w:t>,如下图5所示。</w:t>
      </w:r>
    </w:p>
    <w:p>
      <w:pPr>
        <w:spacing w:line="360" w:lineRule="auto"/>
        <w:ind w:firstLine="480" w:firstLineChars="200"/>
        <w:jc w:val="center"/>
        <w:rPr>
          <w:rFonts w:hint="eastAsia" w:ascii="宋体" w:cs="Times New Roman"/>
          <w:sz w:val="24"/>
          <w:szCs w:val="24"/>
        </w:rPr>
      </w:pPr>
      <w:r>
        <w:rPr>
          <w:rFonts w:ascii="宋体" w:cs="Times New Roman"/>
          <w:sz w:val="24"/>
          <w:szCs w:val="24"/>
        </w:rPr>
        <w:drawing>
          <wp:inline distT="0" distB="0" distL="0" distR="0">
            <wp:extent cx="4898390" cy="24860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extLst>
                        <a:ext uri="{28A0092B-C50C-407E-A947-70E740481C1C}">
                          <a14:useLocalDpi xmlns:a14="http://schemas.microsoft.com/office/drawing/2010/main" val="0"/>
                        </a:ext>
                      </a:extLst>
                    </a:blip>
                    <a:srcRect b="18802"/>
                    <a:stretch>
                      <a:fillRect/>
                    </a:stretch>
                  </pic:blipFill>
                  <pic:spPr>
                    <a:xfrm>
                      <a:off x="0" y="0"/>
                      <a:ext cx="4901264" cy="2487218"/>
                    </a:xfrm>
                    <a:prstGeom prst="rect">
                      <a:avLst/>
                    </a:prstGeom>
                    <a:ln>
                      <a:noFill/>
                    </a:ln>
                  </pic:spPr>
                </pic:pic>
              </a:graphicData>
            </a:graphic>
          </wp:inline>
        </w:drawing>
      </w:r>
      <w:r>
        <w:rPr>
          <w:rFonts w:hint="eastAsia" w:ascii="楷体_GB2312" w:eastAsia="楷体_GB2312"/>
        </w:rPr>
        <w:t>图</w:t>
      </w:r>
      <w:r>
        <w:rPr>
          <w:rFonts w:ascii="楷体_GB2312" w:eastAsia="楷体_GB2312"/>
        </w:rPr>
        <w:t xml:space="preserve">5 </w:t>
      </w:r>
      <w:r>
        <w:rPr>
          <w:rFonts w:hint="eastAsia" w:ascii="楷体_GB2312" w:eastAsia="楷体_GB2312"/>
        </w:rPr>
        <w:t>七宝三中一对一数字化</w:t>
      </w:r>
      <w:r>
        <w:rPr>
          <w:rFonts w:ascii="楷体_GB2312" w:eastAsia="楷体_GB2312"/>
        </w:rPr>
        <w:t>学习环境</w:t>
      </w:r>
      <w:r>
        <w:rPr>
          <w:rFonts w:hint="eastAsia" w:ascii="楷体_GB2312" w:eastAsia="楷体_GB2312"/>
        </w:rPr>
        <w:t>下探究型课程教学模式</w:t>
      </w:r>
    </w:p>
    <w:p>
      <w:pPr>
        <w:spacing w:line="360" w:lineRule="auto"/>
        <w:ind w:firstLine="480" w:firstLineChars="200"/>
        <w:rPr>
          <w:rFonts w:ascii="宋体" w:hAnsi="宋体" w:cs="宋体"/>
          <w:sz w:val="24"/>
          <w:szCs w:val="24"/>
        </w:rPr>
      </w:pPr>
      <w:r>
        <w:rPr>
          <w:rFonts w:hint="eastAsia" w:ascii="宋体" w:hAnsi="宋体" w:cs="宋体"/>
          <w:sz w:val="24"/>
          <w:szCs w:val="24"/>
        </w:rPr>
        <w:t xml:space="preserve"> (1) 课程设计环节：包含数字化学习包设计与开发与探究指导设计两个部分。数字化学习包设计与开发部分注重于校本教材的开发，教师以主题单元设计为核心，配套设计电子学单和交互式学习资源以支持在学习单支持下的自主学习；探究指导设计注重于整个单元目标、教学环节以及根据每个班级不同学情的教学目标和教学策略等内容的设计。同时探究型课程备课组教师会根据学习包以及探究指导设计的内容制作相应的交互式教学资源，如电子校本教材、微课以及SCORM学习单。</w:t>
      </w:r>
    </w:p>
    <w:p>
      <w:pPr>
        <w:spacing w:line="360" w:lineRule="auto"/>
        <w:ind w:firstLine="480" w:firstLineChars="200"/>
        <w:rPr>
          <w:rFonts w:ascii="宋体" w:hAnsi="宋体" w:cs="宋体"/>
          <w:sz w:val="24"/>
          <w:szCs w:val="24"/>
        </w:rPr>
      </w:pPr>
      <w:r>
        <w:rPr>
          <w:rFonts w:hint="eastAsia" w:ascii="宋体" w:hAnsi="宋体" w:cs="宋体"/>
          <w:sz w:val="24"/>
          <w:szCs w:val="24"/>
        </w:rPr>
        <w:t>(2) 课堂实施环节：为校本教材用于实践检验的阶段。在数字化学习环境中，学生运用相关探究工具如分组讨论、及时投票、App等进行提出问题、自主探究、问题解决、展示交流、迭代学习等环节的学习，并尝试将研究方法上升至方法应用，提升学习能力。</w:t>
      </w:r>
    </w:p>
    <w:p>
      <w:pPr>
        <w:spacing w:line="360" w:lineRule="auto"/>
        <w:ind w:firstLine="480" w:firstLineChars="200"/>
        <w:rPr>
          <w:rFonts w:ascii="宋体" w:hAnsi="宋体" w:cs="宋体"/>
          <w:sz w:val="24"/>
          <w:szCs w:val="24"/>
        </w:rPr>
      </w:pPr>
      <w:r>
        <w:rPr>
          <w:rFonts w:hint="eastAsia" w:ascii="宋体" w:hAnsi="宋体" w:cs="宋体"/>
          <w:sz w:val="24"/>
          <w:szCs w:val="24"/>
        </w:rPr>
        <w:t>(3) 课程评价环节：整个课程实施中的评价包括了及时、过程性、综合性三维评价体系，并且每种评价方法中都有对应的评价细目表以支持教师和学生做出更合理的评价。最终学校会对整个课程进行总结性评价。</w:t>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通过</w:t>
      </w:r>
      <w:r>
        <w:rPr>
          <w:rFonts w:ascii="宋体" w:hAnsi="宋体" w:cs="宋体"/>
          <w:sz w:val="24"/>
          <w:szCs w:val="24"/>
        </w:rPr>
        <w:t>探究型课程的实施，校本探究</w:t>
      </w:r>
      <w:r>
        <w:rPr>
          <w:rFonts w:hint="eastAsia" w:ascii="宋体" w:hAnsi="宋体" w:cs="宋体"/>
          <w:sz w:val="24"/>
          <w:szCs w:val="24"/>
        </w:rPr>
        <w:t>单元</w:t>
      </w:r>
      <w:r>
        <w:rPr>
          <w:rFonts w:ascii="宋体" w:hAnsi="宋体" w:cs="宋体"/>
          <w:sz w:val="24"/>
          <w:szCs w:val="24"/>
        </w:rPr>
        <w:t>的定制主题有效提升了学生的学习兴趣，在综合能力等方面也发生着转变。</w:t>
      </w:r>
    </w:p>
    <w:p>
      <w:pPr>
        <w:spacing w:line="360" w:lineRule="auto"/>
        <w:ind w:firstLine="420"/>
        <w:rPr>
          <w:rFonts w:hint="eastAsia" w:ascii="宋体" w:hAnsi="宋体" w:cs="宋体"/>
          <w:sz w:val="24"/>
          <w:szCs w:val="24"/>
        </w:rPr>
      </w:pPr>
      <w:r>
        <w:rPr>
          <w:rFonts w:hint="eastAsia" w:ascii="宋体" w:hAnsi="宋体" w:cs="宋体"/>
          <w:sz w:val="24"/>
          <w:szCs w:val="24"/>
        </w:rPr>
        <w:t>1.</w:t>
      </w:r>
      <w:r>
        <w:rPr>
          <w:rFonts w:hint="eastAsia" w:ascii="宋体" w:hAnsi="宋体" w:cs="宋体"/>
          <w:sz w:val="24"/>
          <w:szCs w:val="24"/>
        </w:rPr>
        <w:tab/>
      </w:r>
      <w:r>
        <w:rPr>
          <w:rFonts w:hint="eastAsia" w:ascii="宋体" w:hAnsi="宋体" w:cs="宋体"/>
          <w:sz w:val="24"/>
          <w:szCs w:val="24"/>
        </w:rPr>
        <w:t>促进自主学习</w:t>
      </w:r>
    </w:p>
    <w:p>
      <w:pPr>
        <w:spacing w:line="360" w:lineRule="auto"/>
        <w:ind w:firstLine="420"/>
        <w:rPr>
          <w:rFonts w:hint="eastAsia" w:ascii="宋体" w:hAnsi="宋体" w:cs="宋体"/>
          <w:sz w:val="24"/>
          <w:szCs w:val="24"/>
        </w:rPr>
      </w:pPr>
      <w:r>
        <w:rPr>
          <w:rFonts w:hint="eastAsia" w:ascii="宋体" w:hAnsi="宋体" w:cs="宋体"/>
          <w:sz w:val="24"/>
          <w:szCs w:val="24"/>
        </w:rPr>
        <w:t>电子书包环境中，学习单和交互式资源为学生自主学习提供了工具支撑，改变了认知方式和学习方式，提升了学习能力。学生在利用微课、Scorm课件自主学习过程中逐步将学到的研究方法上升方法至应用阶段，他们的学习能力，特别是问题解决能力都发生了变化。例如在《七宝皮影我宣传——宣传构思大碰撞》单元中，一个小组主动寻找平台自带软件之外的合适APP进行制作；另一小组的宣传产品的形式受到了微课的启发，这说明他们在学习微课程本身知识内容同时，可以通过课程本身挖掘背后的内涵，并在制作宣传产品过程中不断提升解决方法的能力。</w:t>
      </w:r>
    </w:p>
    <w:p>
      <w:pPr>
        <w:spacing w:line="360" w:lineRule="auto"/>
        <w:ind w:firstLine="420"/>
        <w:rPr>
          <w:rFonts w:hint="eastAsia" w:ascii="宋体" w:hAnsi="宋体" w:cs="宋体"/>
          <w:sz w:val="24"/>
          <w:szCs w:val="24"/>
        </w:rPr>
      </w:pPr>
      <w:r>
        <w:rPr>
          <w:rFonts w:hint="eastAsia" w:ascii="宋体" w:hAnsi="宋体" w:cs="宋体"/>
          <w:sz w:val="24"/>
          <w:szCs w:val="24"/>
        </w:rPr>
        <w:t>2.</w:t>
      </w:r>
      <w:r>
        <w:rPr>
          <w:rFonts w:hint="eastAsia" w:ascii="宋体" w:hAnsi="宋体" w:cs="宋体"/>
          <w:sz w:val="24"/>
          <w:szCs w:val="24"/>
        </w:rPr>
        <w:tab/>
      </w:r>
      <w:r>
        <w:rPr>
          <w:rFonts w:hint="eastAsia" w:ascii="宋体" w:hAnsi="宋体" w:cs="宋体"/>
          <w:sz w:val="24"/>
          <w:szCs w:val="24"/>
        </w:rPr>
        <w:t>推动合作学习</w:t>
      </w:r>
    </w:p>
    <w:p>
      <w:pPr>
        <w:spacing w:line="360" w:lineRule="auto"/>
        <w:ind w:firstLine="420"/>
        <w:rPr>
          <w:rFonts w:hint="eastAsia" w:ascii="宋体" w:hAnsi="宋体" w:cs="宋体"/>
          <w:sz w:val="24"/>
          <w:szCs w:val="24"/>
        </w:rPr>
      </w:pPr>
      <w:r>
        <w:rPr>
          <w:rFonts w:hint="eastAsia" w:ascii="宋体" w:hAnsi="宋体" w:cs="宋体"/>
          <w:sz w:val="24"/>
          <w:szCs w:val="24"/>
        </w:rPr>
        <w:t>在探究型课程中，每一个环节都体现小组合作学习的方法，电子书包环境的加入推动了每个小组合作学习有效性。例如，探究型课程主题单元实施中，每个小组的过程性资料都会在班级空间晒出，增加小组合作学习的荣誉感；课程每个阶段电子学习单中的任务分工设计，提升小组合作学习的责任感；再到小组遇到困难时组员通过教师提供的角度进行分析、梳理和解决，这说明在探究型课程实施过程中组员之间不断加深关系度，同时合作学习有效性不断提升。</w:t>
      </w:r>
    </w:p>
    <w:p>
      <w:pPr>
        <w:spacing w:line="360" w:lineRule="auto"/>
        <w:rPr>
          <w:rFonts w:hint="eastAsia" w:ascii="宋体" w:hAnsi="宋体" w:cs="宋体"/>
          <w:b/>
          <w:bCs/>
          <w:sz w:val="24"/>
          <w:szCs w:val="24"/>
        </w:rPr>
      </w:pPr>
      <w:r>
        <w:rPr>
          <w:rFonts w:hint="eastAsia" w:ascii="宋体" w:hAnsi="宋体" w:cs="宋体"/>
          <w:b/>
          <w:bCs/>
          <w:sz w:val="24"/>
          <w:szCs w:val="24"/>
        </w:rPr>
        <w:t>第三部分、</w:t>
      </w:r>
      <w:r>
        <w:rPr>
          <w:rFonts w:hint="eastAsia" w:ascii="宋体" w:hAnsi="宋体" w:cs="宋体"/>
          <w:b/>
          <w:bCs/>
          <w:sz w:val="24"/>
          <w:szCs w:val="24"/>
          <w:lang w:eastAsia="zh-CN"/>
        </w:rPr>
        <w:t>丰富</w:t>
      </w:r>
      <w:r>
        <w:rPr>
          <w:rFonts w:hint="eastAsia" w:ascii="宋体" w:hAnsi="宋体" w:cs="宋体"/>
          <w:b/>
          <w:bCs/>
          <w:sz w:val="24"/>
          <w:szCs w:val="24"/>
        </w:rPr>
        <w:t>校园活动整合突破创新</w:t>
      </w:r>
    </w:p>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lang w:eastAsia="zh-CN"/>
        </w:rPr>
        <w:t>探究型课程中的实践让</w:t>
      </w:r>
      <w:r>
        <w:rPr>
          <w:rFonts w:hint="eastAsia" w:ascii="宋体" w:hAnsi="宋体" w:cs="宋体"/>
          <w:sz w:val="24"/>
          <w:szCs w:val="24"/>
        </w:rPr>
        <w:t>学生们将探究型学习方法和数字化环境中的各类资源进行有效迁移和应用</w:t>
      </w:r>
      <w:r>
        <w:rPr>
          <w:rFonts w:hint="eastAsia" w:ascii="宋体" w:hAnsi="宋体" w:cs="宋体"/>
          <w:sz w:val="24"/>
          <w:szCs w:val="24"/>
          <w:lang w:eastAsia="zh-CN"/>
        </w:rPr>
        <w:t>，电子书包环境环境渗透至社团活动、校园节日以及教工活动中。</w:t>
      </w:r>
    </w:p>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lang w:eastAsia="zh-CN"/>
        </w:rPr>
        <w:t>辩论赛社团在活动中使用电子书包进行模拟辩论，心理社团利用电子书包录制、编辑“青春心呼吸”广播节目，创新社团利用电子书包进行创意作品和动画设计，到目前为止到目前为止辩论赛社团进行了</w:t>
      </w:r>
      <w:r>
        <w:rPr>
          <w:rFonts w:hint="eastAsia" w:ascii="宋体" w:hAnsi="宋体" w:cs="宋体"/>
          <w:sz w:val="24"/>
          <w:szCs w:val="24"/>
          <w:lang w:val="en-US" w:eastAsia="zh-CN"/>
        </w:rPr>
        <w:t>12</w:t>
      </w:r>
      <w:r>
        <w:rPr>
          <w:rFonts w:hint="eastAsia" w:ascii="宋体" w:hAnsi="宋体" w:cs="宋体"/>
          <w:sz w:val="24"/>
          <w:szCs w:val="24"/>
          <w:lang w:eastAsia="zh-CN"/>
        </w:rPr>
        <w:t>场模拟辩论，</w:t>
      </w:r>
      <w:r>
        <w:rPr>
          <w:rFonts w:hint="eastAsia" w:ascii="宋体" w:hAnsi="宋体" w:cs="宋体"/>
          <w:sz w:val="24"/>
          <w:szCs w:val="24"/>
          <w:lang w:val="en-US" w:eastAsia="zh-CN"/>
        </w:rPr>
        <w:t>12</w:t>
      </w:r>
      <w:r>
        <w:rPr>
          <w:rFonts w:hint="eastAsia" w:ascii="宋体" w:hAnsi="宋体" w:cs="宋体"/>
          <w:sz w:val="24"/>
          <w:szCs w:val="24"/>
          <w:lang w:eastAsia="zh-CN"/>
        </w:rPr>
        <w:t>场社团内部练习赛、</w:t>
      </w:r>
      <w:r>
        <w:rPr>
          <w:rFonts w:hint="eastAsia" w:ascii="宋体" w:hAnsi="宋体" w:cs="宋体"/>
          <w:sz w:val="24"/>
          <w:szCs w:val="24"/>
          <w:lang w:val="en-US" w:eastAsia="zh-CN"/>
        </w:rPr>
        <w:t>20</w:t>
      </w:r>
      <w:r>
        <w:rPr>
          <w:rFonts w:hint="eastAsia" w:ascii="宋体" w:hAnsi="宋体" w:cs="宋体"/>
          <w:sz w:val="24"/>
          <w:szCs w:val="24"/>
          <w:lang w:eastAsia="zh-CN"/>
        </w:rPr>
        <w:t>场“心之明辨”校级心理辩论赛；心理社团先后录制了</w:t>
      </w:r>
      <w:r>
        <w:rPr>
          <w:rFonts w:hint="eastAsia" w:ascii="宋体" w:hAnsi="宋体" w:cs="宋体"/>
          <w:sz w:val="24"/>
          <w:szCs w:val="24"/>
          <w:lang w:val="en-US" w:eastAsia="zh-CN"/>
        </w:rPr>
        <w:t>30</w:t>
      </w:r>
      <w:r>
        <w:rPr>
          <w:rFonts w:hint="eastAsia" w:ascii="宋体" w:hAnsi="宋体" w:cs="宋体"/>
          <w:sz w:val="24"/>
          <w:szCs w:val="24"/>
          <w:lang w:eastAsia="zh-CN"/>
        </w:rPr>
        <w:t>次“青春心呼吸”广播节目，在校园网上的点击率突破了</w:t>
      </w:r>
      <w:r>
        <w:rPr>
          <w:rFonts w:hint="eastAsia" w:ascii="宋体" w:hAnsi="宋体" w:cs="宋体"/>
          <w:sz w:val="24"/>
          <w:szCs w:val="24"/>
          <w:lang w:val="en-US" w:eastAsia="zh-CN"/>
        </w:rPr>
        <w:t>3</w:t>
      </w:r>
      <w:r>
        <w:rPr>
          <w:rFonts w:hint="eastAsia" w:ascii="宋体" w:hAnsi="宋体" w:cs="宋体"/>
          <w:sz w:val="24"/>
          <w:szCs w:val="24"/>
          <w:lang w:eastAsia="zh-CN"/>
        </w:rPr>
        <w:t>000次；创新社团设计的定格动画作品和</w:t>
      </w:r>
      <w:r>
        <w:rPr>
          <w:rFonts w:hint="eastAsia" w:ascii="宋体" w:hAnsi="宋体" w:cs="宋体"/>
          <w:sz w:val="24"/>
          <w:szCs w:val="24"/>
          <w:lang w:val="en-US" w:eastAsia="zh-CN"/>
        </w:rPr>
        <w:t>3D设计作品</w:t>
      </w:r>
      <w:r>
        <w:rPr>
          <w:rFonts w:hint="eastAsia" w:ascii="宋体" w:hAnsi="宋体" w:cs="宋体"/>
          <w:sz w:val="24"/>
          <w:szCs w:val="24"/>
          <w:lang w:eastAsia="zh-CN"/>
        </w:rPr>
        <w:t>分别荣获全国信息技术创新与实践活动一等奖、上海市英特尔未来工程师大赛二等奖。</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 xml:space="preserve"> 在校园各大节日中，学生们不仅是参与者更担任了活动设计和实施的角色。如在校园读书节汉字听写大赛中</w:t>
      </w:r>
      <w:r>
        <w:rPr>
          <w:rFonts w:hint="eastAsia" w:ascii="宋体" w:hAnsi="宋体" w:cs="宋体"/>
          <w:sz w:val="24"/>
          <w:szCs w:val="24"/>
        </w:rPr>
        <w:t>，学生们主动要求参与汉字听写决赛的志愿者，并提出自己的想法和建议改进比赛呈现效果、担任计时员，充分发挥了他们的主观能动性</w:t>
      </w:r>
      <w:r>
        <w:rPr>
          <w:rFonts w:hint="eastAsia" w:ascii="宋体" w:hAnsi="宋体" w:cs="宋体"/>
          <w:sz w:val="24"/>
          <w:szCs w:val="24"/>
          <w:lang w:eastAsia="zh-CN"/>
        </w:rPr>
        <w:t>；在校园科技节的“谁是卧底”活动中，学生们主动设计活动流程并进行相应</w:t>
      </w:r>
      <w:r>
        <w:rPr>
          <w:rFonts w:hint="eastAsia" w:ascii="宋体" w:hAnsi="宋体" w:cs="宋体"/>
          <w:sz w:val="24"/>
          <w:szCs w:val="24"/>
          <w:lang w:val="en-US" w:eastAsia="zh-CN"/>
        </w:rPr>
        <w:t>App的筛选和测试；</w:t>
      </w:r>
      <w:r>
        <w:rPr>
          <w:rFonts w:hint="eastAsia" w:ascii="宋体" w:hAnsi="宋体" w:cs="宋体"/>
          <w:sz w:val="24"/>
          <w:szCs w:val="24"/>
        </w:rPr>
        <w:t>在</w:t>
      </w:r>
      <w:r>
        <w:rPr>
          <w:rFonts w:hint="eastAsia" w:ascii="宋体" w:hAnsi="宋体" w:cs="宋体"/>
          <w:sz w:val="24"/>
          <w:szCs w:val="24"/>
          <w:lang w:eastAsia="zh-CN"/>
        </w:rPr>
        <w:t>全校教工</w:t>
      </w:r>
      <w:r>
        <w:rPr>
          <w:rFonts w:ascii="宋体" w:hAnsi="宋体" w:cs="宋体"/>
          <w:sz w:val="24"/>
          <w:szCs w:val="24"/>
        </w:rPr>
        <w:t>歌唱比赛中，学生们主动要求参与决赛的技术支持，</w:t>
      </w:r>
      <w:r>
        <w:rPr>
          <w:rFonts w:hint="eastAsia" w:ascii="宋体" w:hAnsi="宋体" w:cs="宋体"/>
          <w:sz w:val="24"/>
          <w:szCs w:val="24"/>
        </w:rPr>
        <w:t>为全校</w:t>
      </w:r>
      <w:r>
        <w:rPr>
          <w:rFonts w:ascii="宋体" w:hAnsi="宋体" w:cs="宋体"/>
          <w:sz w:val="24"/>
          <w:szCs w:val="24"/>
        </w:rPr>
        <w:t>教职工</w:t>
      </w:r>
      <w:r>
        <w:rPr>
          <w:rFonts w:hint="eastAsia" w:ascii="宋体" w:hAnsi="宋体" w:cs="宋体"/>
          <w:sz w:val="24"/>
          <w:szCs w:val="24"/>
          <w:lang w:eastAsia="zh-CN"/>
        </w:rPr>
        <w:t>的投票环节</w:t>
      </w:r>
      <w:r>
        <w:rPr>
          <w:rFonts w:hint="eastAsia" w:ascii="宋体" w:hAnsi="宋体" w:cs="宋体"/>
          <w:sz w:val="24"/>
          <w:szCs w:val="24"/>
        </w:rPr>
        <w:t>进行</w:t>
      </w:r>
      <w:r>
        <w:rPr>
          <w:rFonts w:ascii="宋体" w:hAnsi="宋体" w:cs="宋体"/>
          <w:sz w:val="24"/>
          <w:szCs w:val="24"/>
        </w:rPr>
        <w:t>操作</w:t>
      </w:r>
      <w:r>
        <w:rPr>
          <w:rFonts w:hint="eastAsia" w:ascii="宋体" w:hAnsi="宋体" w:cs="宋体"/>
          <w:sz w:val="24"/>
          <w:szCs w:val="24"/>
        </w:rPr>
        <w:t>保障。电子书包已经成为我校师生日常教学、活动中不可或缺的工具。</w:t>
      </w:r>
    </w:p>
    <w:p>
      <w:pPr>
        <w:spacing w:line="360" w:lineRule="auto"/>
        <w:rPr>
          <w:rFonts w:ascii="宋体" w:cs="Times New Roman"/>
          <w:b/>
          <w:bCs/>
          <w:sz w:val="24"/>
          <w:szCs w:val="24"/>
        </w:rPr>
      </w:pPr>
      <w:r>
        <w:rPr>
          <w:rFonts w:hint="eastAsia" w:ascii="宋体" w:hAnsi="宋体" w:cs="宋体"/>
          <w:b/>
          <w:bCs/>
          <w:sz w:val="24"/>
          <w:szCs w:val="24"/>
        </w:rPr>
        <w:t>第</w:t>
      </w:r>
      <w:r>
        <w:rPr>
          <w:rFonts w:hint="eastAsia" w:ascii="宋体" w:hAnsi="宋体" w:cs="宋体"/>
          <w:b/>
          <w:bCs/>
          <w:sz w:val="24"/>
          <w:szCs w:val="24"/>
          <w:lang w:eastAsia="zh-CN"/>
        </w:rPr>
        <w:t>四</w:t>
      </w:r>
      <w:r>
        <w:rPr>
          <w:rFonts w:hint="eastAsia" w:ascii="宋体" w:hAnsi="宋体" w:cs="宋体"/>
          <w:b/>
          <w:bCs/>
          <w:sz w:val="24"/>
          <w:szCs w:val="24"/>
        </w:rPr>
        <w:t>部分、实施基于导学案的学科探究性学习</w:t>
      </w:r>
    </w:p>
    <w:p>
      <w:pPr>
        <w:spacing w:line="360" w:lineRule="auto"/>
        <w:ind w:firstLine="480" w:firstLineChars="200"/>
        <w:rPr>
          <w:rFonts w:ascii="宋体" w:cs="Times New Roman"/>
          <w:sz w:val="24"/>
          <w:szCs w:val="24"/>
        </w:rPr>
      </w:pPr>
      <w:r>
        <w:rPr>
          <w:rFonts w:hint="eastAsia" w:ascii="宋体" w:hAnsi="宋体" w:cs="宋体"/>
          <w:sz w:val="24"/>
          <w:szCs w:val="24"/>
        </w:rPr>
        <w:t>学生学习方式的转变和学习能力的提高促进了基础学科实验教师观念的转变，激发了学科教师实验热情。结合我校课堂教学改进计划，电子书包项目实验将基础学科研究重点落在以导学案为抓手的学科探究性学习。同时实验教师基于数字化学习环境，针对学科特点，选择合适策略有效应用于课题教学。在研究过程中，我们对于电子书包这种学习工具有了更深层次理解：在电子书包项目实施过程中，我们一直坚持根据教师能力、学科特点选择合适的策略应用于教学，电子书包学习环境全面支撑老师全面记录学生的学习经历，让课堂更有效。</w:t>
      </w:r>
    </w:p>
    <w:tbl>
      <w:tblPr>
        <w:tblStyle w:val="9"/>
        <w:tblW w:w="5670" w:type="dxa"/>
        <w:jc w:val="center"/>
        <w:tblInd w:w="0" w:type="dxa"/>
        <w:tblLayout w:type="fixed"/>
        <w:tblCellMar>
          <w:top w:w="0" w:type="dxa"/>
          <w:left w:w="0" w:type="dxa"/>
          <w:bottom w:w="0" w:type="dxa"/>
          <w:right w:w="0" w:type="dxa"/>
        </w:tblCellMar>
      </w:tblPr>
      <w:tblGrid>
        <w:gridCol w:w="1234"/>
        <w:gridCol w:w="4436"/>
      </w:tblGrid>
      <w:tr>
        <w:tblPrEx>
          <w:tblLayout w:type="fixed"/>
          <w:tblCellMar>
            <w:top w:w="0" w:type="dxa"/>
            <w:left w:w="0" w:type="dxa"/>
            <w:bottom w:w="0" w:type="dxa"/>
            <w:right w:w="0" w:type="dxa"/>
          </w:tblCellMar>
        </w:tblPrEx>
        <w:trPr>
          <w:trHeight w:val="263"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学科</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教学策略</w:t>
            </w:r>
            <w:r>
              <w:rPr>
                <w:rFonts w:ascii="宋体" w:hAnsi="宋体" w:cs="宋体"/>
                <w:sz w:val="24"/>
                <w:szCs w:val="24"/>
              </w:rPr>
              <w:t>框架</w:t>
            </w:r>
          </w:p>
        </w:tc>
      </w:tr>
      <w:tr>
        <w:tblPrEx>
          <w:tblLayout w:type="fixed"/>
          <w:tblCellMar>
            <w:top w:w="0" w:type="dxa"/>
            <w:left w:w="0" w:type="dxa"/>
            <w:bottom w:w="0" w:type="dxa"/>
            <w:right w:w="0" w:type="dxa"/>
          </w:tblCellMar>
        </w:tblPrEx>
        <w:trPr>
          <w:trHeight w:val="585"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语文</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eastAsia="zh-CN"/>
              </w:rPr>
              <w:t>导学案支持课前预习</w:t>
            </w:r>
          </w:p>
          <w:p>
            <w:pPr>
              <w:spacing w:line="360" w:lineRule="auto"/>
              <w:jc w:val="center"/>
              <w:rPr>
                <w:rFonts w:hint="eastAsia" w:ascii="宋体" w:hAnsi="宋体" w:cs="宋体"/>
                <w:sz w:val="24"/>
                <w:szCs w:val="24"/>
                <w:lang w:eastAsia="zh-CN"/>
              </w:rPr>
            </w:pPr>
            <w:r>
              <w:rPr>
                <w:rFonts w:hint="eastAsia" w:ascii="宋体" w:hAnsi="宋体" w:cs="宋体"/>
                <w:sz w:val="24"/>
                <w:szCs w:val="24"/>
              </w:rPr>
              <w:t>思维导图整理文章</w:t>
            </w:r>
            <w:r>
              <w:rPr>
                <w:rFonts w:hint="eastAsia" w:ascii="宋体" w:hAnsi="宋体" w:cs="宋体"/>
                <w:sz w:val="24"/>
                <w:szCs w:val="24"/>
                <w:lang w:eastAsia="zh-CN"/>
              </w:rPr>
              <w:t>脉络</w:t>
            </w:r>
          </w:p>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相册画廊呈现圈画批注</w:t>
            </w:r>
          </w:p>
        </w:tc>
      </w:tr>
      <w:tr>
        <w:tblPrEx>
          <w:tblLayout w:type="fixed"/>
          <w:tblCellMar>
            <w:top w:w="0" w:type="dxa"/>
            <w:left w:w="0" w:type="dxa"/>
            <w:bottom w:w="0" w:type="dxa"/>
            <w:right w:w="0" w:type="dxa"/>
          </w:tblCellMar>
        </w:tblPrEx>
        <w:trPr>
          <w:trHeight w:val="585"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数学</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hint="eastAsia" w:ascii="宋体" w:hAnsi="宋体" w:cs="宋体"/>
                <w:sz w:val="24"/>
                <w:szCs w:val="24"/>
                <w:lang w:eastAsia="zh-CN"/>
              </w:rPr>
            </w:pPr>
            <w:r>
              <w:rPr>
                <w:rFonts w:hint="eastAsia" w:ascii="宋体" w:hAnsi="宋体" w:cs="宋体"/>
                <w:sz w:val="24"/>
                <w:szCs w:val="24"/>
                <w:lang w:eastAsia="zh-CN"/>
              </w:rPr>
              <w:t>导学案支持课前预习</w:t>
            </w:r>
          </w:p>
          <w:p>
            <w:pPr>
              <w:spacing w:line="360" w:lineRule="auto"/>
              <w:jc w:val="center"/>
              <w:rPr>
                <w:rFonts w:hint="eastAsia" w:ascii="宋体" w:hAnsi="宋体" w:cs="宋体"/>
                <w:sz w:val="24"/>
                <w:szCs w:val="24"/>
                <w:lang w:val="en-US" w:eastAsia="zh-CN"/>
              </w:rPr>
            </w:pPr>
            <w:r>
              <w:rPr>
                <w:rFonts w:hint="eastAsia" w:ascii="宋体" w:hAnsi="宋体" w:cs="宋体"/>
                <w:sz w:val="24"/>
                <w:szCs w:val="24"/>
                <w:lang w:eastAsia="zh-CN"/>
              </w:rPr>
              <w:t>班级画廊记录思维碰撞</w:t>
            </w:r>
          </w:p>
          <w:p>
            <w:pPr>
              <w:spacing w:line="360" w:lineRule="auto"/>
              <w:jc w:val="center"/>
              <w:rPr>
                <w:rFonts w:ascii="宋体" w:hAnsi="宋体" w:cs="宋体"/>
                <w:sz w:val="24"/>
                <w:szCs w:val="24"/>
              </w:rPr>
            </w:pPr>
            <w:r>
              <w:rPr>
                <w:rFonts w:ascii="宋体" w:hAnsi="宋体" w:cs="宋体"/>
                <w:sz w:val="24"/>
                <w:szCs w:val="24"/>
              </w:rPr>
              <w:t>App</w:t>
            </w:r>
            <w:r>
              <w:rPr>
                <w:rFonts w:hint="eastAsia" w:ascii="宋体" w:hAnsi="宋体" w:cs="宋体"/>
                <w:sz w:val="24"/>
                <w:szCs w:val="24"/>
              </w:rPr>
              <w:t>提升逻辑能力</w:t>
            </w:r>
          </w:p>
        </w:tc>
      </w:tr>
      <w:tr>
        <w:tblPrEx>
          <w:tblLayout w:type="fixed"/>
          <w:tblCellMar>
            <w:top w:w="0" w:type="dxa"/>
            <w:left w:w="0" w:type="dxa"/>
            <w:bottom w:w="0" w:type="dxa"/>
            <w:right w:w="0" w:type="dxa"/>
          </w:tblCellMar>
        </w:tblPrEx>
        <w:trPr>
          <w:trHeight w:val="585"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英语</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听力</w:t>
            </w:r>
            <w:r>
              <w:rPr>
                <w:rFonts w:hint="eastAsia" w:ascii="宋体" w:hAnsi="宋体" w:cs="宋体"/>
                <w:sz w:val="24"/>
                <w:szCs w:val="24"/>
                <w:lang w:eastAsia="zh-CN"/>
              </w:rPr>
              <w:t>资源库</w:t>
            </w:r>
            <w:r>
              <w:rPr>
                <w:rFonts w:hint="eastAsia" w:ascii="宋体" w:hAnsi="宋体" w:cs="宋体"/>
                <w:sz w:val="24"/>
                <w:szCs w:val="24"/>
              </w:rPr>
              <w:t>提高</w:t>
            </w:r>
            <w:r>
              <w:rPr>
                <w:rFonts w:ascii="宋体" w:hAnsi="宋体" w:cs="宋体"/>
                <w:sz w:val="24"/>
                <w:szCs w:val="24"/>
              </w:rPr>
              <w:t>课堂效率</w:t>
            </w:r>
          </w:p>
          <w:p>
            <w:pPr>
              <w:spacing w:line="360" w:lineRule="auto"/>
              <w:jc w:val="center"/>
              <w:rPr>
                <w:rFonts w:hint="eastAsia" w:ascii="宋体" w:hAnsi="宋体" w:cs="宋体"/>
                <w:sz w:val="24"/>
                <w:szCs w:val="24"/>
                <w:lang w:eastAsia="zh-CN"/>
              </w:rPr>
            </w:pPr>
            <w:r>
              <w:rPr>
                <w:rFonts w:hint="eastAsia" w:ascii="宋体" w:hAnsi="宋体" w:cs="宋体"/>
                <w:sz w:val="24"/>
                <w:szCs w:val="24"/>
                <w:lang w:eastAsia="zh-CN"/>
              </w:rPr>
              <w:t>测评中心实施分层复习</w:t>
            </w:r>
          </w:p>
          <w:p>
            <w:pPr>
              <w:spacing w:line="360" w:lineRule="auto"/>
              <w:jc w:val="center"/>
              <w:rPr>
                <w:rFonts w:hint="eastAsia" w:ascii="宋体" w:hAnsi="宋体" w:cs="宋体"/>
                <w:sz w:val="24"/>
                <w:szCs w:val="24"/>
                <w:lang w:eastAsia="zh-CN"/>
              </w:rPr>
            </w:pPr>
            <w:r>
              <w:rPr>
                <w:rFonts w:hint="eastAsia" w:ascii="宋体" w:hAnsi="宋体" w:cs="宋体"/>
                <w:sz w:val="24"/>
                <w:szCs w:val="24"/>
                <w:lang w:eastAsia="zh-CN"/>
              </w:rPr>
              <w:t>错题本支撑自主整理</w:t>
            </w:r>
          </w:p>
        </w:tc>
      </w:tr>
      <w:tr>
        <w:tblPrEx>
          <w:tblLayout w:type="fixed"/>
          <w:tblCellMar>
            <w:top w:w="0" w:type="dxa"/>
            <w:left w:w="0" w:type="dxa"/>
            <w:bottom w:w="0" w:type="dxa"/>
            <w:right w:w="0" w:type="dxa"/>
          </w:tblCellMar>
        </w:tblPrEx>
        <w:trPr>
          <w:trHeight w:val="585"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历史</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分组研讨加深探究</w:t>
            </w:r>
          </w:p>
        </w:tc>
      </w:tr>
      <w:tr>
        <w:tblPrEx>
          <w:tblLayout w:type="fixed"/>
          <w:tblCellMar>
            <w:top w:w="0" w:type="dxa"/>
            <w:left w:w="0" w:type="dxa"/>
            <w:bottom w:w="0" w:type="dxa"/>
            <w:right w:w="0" w:type="dxa"/>
          </w:tblCellMar>
        </w:tblPrEx>
        <w:trPr>
          <w:trHeight w:val="585" w:hRule="atLeast"/>
          <w:jc w:val="center"/>
        </w:trPr>
        <w:tc>
          <w:tcPr>
            <w:tcW w:w="1234"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心理</w:t>
            </w:r>
          </w:p>
        </w:tc>
        <w:tc>
          <w:tcPr>
            <w:tcW w:w="4436" w:type="dxa"/>
            <w:tcBorders>
              <w:top w:val="single" w:color="000000" w:sz="8" w:space="0"/>
              <w:left w:val="single" w:color="000000" w:sz="8" w:space="0"/>
              <w:bottom w:val="single" w:color="000000" w:sz="8" w:space="0"/>
              <w:right w:val="single" w:color="000000" w:sz="8" w:space="0"/>
            </w:tcBorders>
            <w:tcMar>
              <w:top w:w="72" w:type="dxa"/>
              <w:left w:w="144" w:type="dxa"/>
              <w:bottom w:w="72" w:type="dxa"/>
              <w:right w:w="144" w:type="dxa"/>
            </w:tcMar>
            <w:vAlign w:val="center"/>
          </w:tcPr>
          <w:p>
            <w:pPr>
              <w:spacing w:line="360" w:lineRule="auto"/>
              <w:jc w:val="center"/>
              <w:rPr>
                <w:rFonts w:ascii="宋体" w:hAnsi="宋体" w:cs="宋体"/>
                <w:sz w:val="24"/>
                <w:szCs w:val="24"/>
              </w:rPr>
            </w:pPr>
            <w:r>
              <w:rPr>
                <w:rFonts w:hint="eastAsia" w:ascii="宋体" w:hAnsi="宋体" w:cs="宋体"/>
                <w:sz w:val="24"/>
                <w:szCs w:val="24"/>
              </w:rPr>
              <w:t>游戏促进原理理解</w:t>
            </w:r>
          </w:p>
        </w:tc>
      </w:tr>
    </w:tbl>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rPr>
        <w:t>语文学科中，</w:t>
      </w:r>
      <w:r>
        <w:rPr>
          <w:rFonts w:hint="eastAsia" w:ascii="宋体" w:hAnsi="宋体" w:cs="宋体"/>
          <w:sz w:val="24"/>
          <w:szCs w:val="24"/>
          <w:lang w:eastAsia="zh-CN"/>
        </w:rPr>
        <w:t>课前教师充分利用电子书包平台中的预习功能，从朗读、词语积累、初步感知课文等方面进行导学案的设计，通过课前浏览学生导学案的完成掌握学生预习情况，并要求学生之间互评，进行二次自学；课堂上教师利用相册画廊功能，引导学生利用小组合作的方式进行文章语言逻辑的探究，深度理解文章并利用思维导图将文章脉络进行梳理和可视化呈现，如图</w:t>
      </w:r>
      <w:r>
        <w:rPr>
          <w:rFonts w:hint="eastAsia" w:ascii="宋体" w:hAnsi="宋体" w:cs="宋体"/>
          <w:sz w:val="24"/>
          <w:szCs w:val="24"/>
          <w:lang w:val="en-US" w:eastAsia="zh-CN"/>
        </w:rPr>
        <w:t>6所示</w:t>
      </w:r>
      <w:r>
        <w:rPr>
          <w:rFonts w:hint="eastAsia" w:ascii="宋体" w:hAnsi="宋体" w:cs="宋体"/>
          <w:sz w:val="24"/>
          <w:szCs w:val="24"/>
          <w:lang w:eastAsia="zh-CN"/>
        </w:rPr>
        <w:t>。</w:t>
      </w:r>
    </w:p>
    <w:p>
      <w:pPr>
        <w:spacing w:line="360" w:lineRule="auto"/>
        <w:ind w:left="0" w:leftChars="0" w:firstLine="0" w:firstLineChars="0"/>
        <w:rPr>
          <w:rFonts w:hint="eastAsia" w:ascii="宋体" w:hAnsi="宋体" w:cs="宋体"/>
          <w:sz w:val="24"/>
          <w:szCs w:val="24"/>
          <w:lang w:eastAsia="zh-CN"/>
        </w:rPr>
      </w:pPr>
    </w:p>
    <w:p>
      <w:pPr>
        <w:spacing w:line="360" w:lineRule="auto"/>
        <w:ind w:firstLine="480" w:firstLineChars="200"/>
        <w:jc w:val="center"/>
        <w:rPr>
          <w:rFonts w:hint="eastAsia" w:ascii="楷体_GB2312" w:eastAsia="楷体_GB2312"/>
        </w:rPr>
      </w:pPr>
      <w:bookmarkStart w:id="6" w:name="_GoBack"/>
      <w:r>
        <w:drawing>
          <wp:inline distT="0" distB="0" distL="114300" distR="114300">
            <wp:extent cx="4130040" cy="2416810"/>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a:stretch>
                      <a:fillRect/>
                    </a:stretch>
                  </pic:blipFill>
                  <pic:spPr>
                    <a:xfrm>
                      <a:off x="0" y="0"/>
                      <a:ext cx="4130040" cy="2416810"/>
                    </a:xfrm>
                    <a:prstGeom prst="rect">
                      <a:avLst/>
                    </a:prstGeom>
                    <a:noFill/>
                    <a:ln w="9525">
                      <a:noFill/>
                      <a:miter/>
                    </a:ln>
                  </pic:spPr>
                </pic:pic>
              </a:graphicData>
            </a:graphic>
          </wp:inline>
        </w:drawing>
      </w:r>
      <w:bookmarkEnd w:id="6"/>
    </w:p>
    <w:p>
      <w:pPr>
        <w:spacing w:line="360" w:lineRule="auto"/>
        <w:ind w:firstLine="480" w:firstLineChars="200"/>
        <w:jc w:val="center"/>
        <w:rPr>
          <w:rFonts w:hint="eastAsia" w:ascii="宋体" w:hAnsi="宋体" w:cs="宋体"/>
          <w:sz w:val="24"/>
          <w:szCs w:val="24"/>
          <w:lang w:eastAsia="zh-CN"/>
        </w:rPr>
      </w:pPr>
      <w:r>
        <w:rPr>
          <w:rFonts w:hint="eastAsia" w:ascii="楷体_GB2312" w:eastAsia="楷体_GB2312"/>
        </w:rPr>
        <w:t>图</w:t>
      </w:r>
      <w:r>
        <w:rPr>
          <w:rFonts w:hint="eastAsia" w:ascii="楷体_GB2312" w:eastAsia="楷体_GB2312"/>
          <w:lang w:val="en-US" w:eastAsia="zh-CN"/>
        </w:rPr>
        <w:t>6</w:t>
      </w:r>
      <w:r>
        <w:rPr>
          <w:rFonts w:ascii="楷体_GB2312" w:eastAsia="楷体_GB2312"/>
        </w:rPr>
        <w:t xml:space="preserve"> </w:t>
      </w:r>
      <w:r>
        <w:rPr>
          <w:rFonts w:hint="eastAsia" w:ascii="楷体_GB2312" w:eastAsia="楷体_GB2312"/>
        </w:rPr>
        <w:t>七宝三中</w:t>
      </w:r>
      <w:r>
        <w:rPr>
          <w:rFonts w:hint="eastAsia" w:ascii="楷体_GB2312" w:eastAsia="楷体_GB2312"/>
          <w:lang w:eastAsia="zh-CN"/>
        </w:rPr>
        <w:t>语文学科</w:t>
      </w:r>
      <w:r>
        <w:rPr>
          <w:rFonts w:hint="eastAsia" w:ascii="楷体_GB2312" w:eastAsia="楷体_GB2312"/>
        </w:rPr>
        <w:t>思维导图整理文章脉络</w:t>
      </w:r>
    </w:p>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lang w:eastAsia="zh-CN"/>
        </w:rPr>
        <w:t>数学学科中，教师从提升学生学习探究性、激发学生思维碰撞为出发点，重新进行教学设计。课前教师导学案的设计侧重于知识点的掌握，利用平台中的即时反馈了解学生完成情况；课上开放式的分层任务在电子书包课堂提问、班级画廊等功能的支持下推送给学生，让学生在独立思考、组内讨论、组间交流的过程中进行思维碰撞。</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eastAsia="zh-CN"/>
        </w:rPr>
        <w:t>英语学科中，教师通过分析《七宝三中学生家庭信息科技使用情况调查问卷》中</w:t>
      </w:r>
      <w:r>
        <w:rPr>
          <w:rFonts w:hint="eastAsia" w:ascii="宋体" w:hAnsi="宋体" w:cs="宋体"/>
          <w:sz w:val="24"/>
          <w:szCs w:val="24"/>
          <w:lang w:val="en-US" w:eastAsia="zh-CN"/>
        </w:rPr>
        <w:t>97%的家庭拥有可以联网的计算机、94%的家庭拥有智能设备、57%的家庭拥有iPad等数据，决定将BYOD模式的尝试重点落脚于不限定终端类型的课外环节的使用。教师利用测评中心集合及时反馈功能引导学生进行分层复习，并且在复习过程中每个学生都可以通过错题本区域在线或导出打印的方式巩固自身未掌握的知识点。</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历史学科中，小组研讨的及时反馈可以让学生们有更多的时间进行讨论和分析；在探究型课程中，每一个学习单元都有相应的微课程进行方法指导；在心理学科中，根据心理学原理搜集相关游戏促进学生对原理的理解。</w:t>
      </w:r>
    </w:p>
    <w:p>
      <w:pPr>
        <w:spacing w:line="360" w:lineRule="auto"/>
        <w:rPr>
          <w:rFonts w:ascii="宋体" w:hAnsi="宋体" w:cs="宋体"/>
          <w:b/>
          <w:bCs/>
          <w:sz w:val="24"/>
          <w:szCs w:val="24"/>
        </w:rPr>
      </w:pPr>
      <w:r>
        <w:rPr>
          <w:rFonts w:hint="eastAsia" w:ascii="宋体" w:hAnsi="宋体" w:cs="宋体"/>
          <w:b/>
          <w:bCs/>
          <w:sz w:val="24"/>
          <w:szCs w:val="24"/>
        </w:rPr>
        <w:t>第</w:t>
      </w:r>
      <w:r>
        <w:rPr>
          <w:rFonts w:hint="eastAsia" w:ascii="宋体" w:hAnsi="宋体" w:cs="宋体"/>
          <w:b/>
          <w:bCs/>
          <w:sz w:val="24"/>
          <w:szCs w:val="24"/>
          <w:lang w:eastAsia="zh-CN"/>
        </w:rPr>
        <w:t>五</w:t>
      </w:r>
      <w:r>
        <w:rPr>
          <w:rFonts w:hint="eastAsia" w:ascii="宋体" w:hAnsi="宋体" w:cs="宋体"/>
          <w:b/>
          <w:bCs/>
          <w:sz w:val="24"/>
          <w:szCs w:val="24"/>
        </w:rPr>
        <w:t>部分、</w:t>
      </w:r>
      <w:r>
        <w:rPr>
          <w:rFonts w:hint="eastAsia" w:ascii="宋体" w:hAnsi="宋体" w:cs="宋体"/>
          <w:b/>
          <w:bCs/>
          <w:sz w:val="24"/>
          <w:szCs w:val="24"/>
          <w:lang w:eastAsia="zh-CN"/>
        </w:rPr>
        <w:t>开展</w:t>
      </w:r>
      <w:r>
        <w:rPr>
          <w:rFonts w:hint="eastAsia" w:ascii="宋体" w:hAnsi="宋体" w:cs="宋体"/>
          <w:b/>
          <w:bCs/>
          <w:sz w:val="24"/>
          <w:szCs w:val="24"/>
        </w:rPr>
        <w:t>电子书包</w:t>
      </w:r>
      <w:r>
        <w:rPr>
          <w:rFonts w:ascii="宋体" w:hAnsi="宋体" w:cs="宋体"/>
          <w:b/>
          <w:bCs/>
          <w:sz w:val="24"/>
          <w:szCs w:val="24"/>
        </w:rPr>
        <w:t>校际共同体活动</w:t>
      </w:r>
    </w:p>
    <w:p>
      <w:pPr>
        <w:spacing w:line="360" w:lineRule="auto"/>
        <w:ind w:firstLine="480" w:firstLineChars="200"/>
        <w:rPr>
          <w:rFonts w:ascii="宋体" w:hAnsi="宋体"/>
          <w:sz w:val="24"/>
          <w:szCs w:val="24"/>
        </w:rPr>
      </w:pPr>
      <w:r>
        <w:rPr>
          <w:rFonts w:hint="eastAsia" w:ascii="宋体" w:hAnsi="宋体"/>
          <w:sz w:val="24"/>
          <w:szCs w:val="24"/>
          <w:lang w:val="en-US" w:eastAsia="zh-CN"/>
        </w:rPr>
        <w:t>2014年12月，</w:t>
      </w:r>
      <w:r>
        <w:rPr>
          <w:rFonts w:hint="eastAsia" w:ascii="宋体" w:hAnsi="宋体"/>
          <w:sz w:val="24"/>
          <w:szCs w:val="24"/>
        </w:rPr>
        <w:t>我校承担区教育学院的任务，</w:t>
      </w:r>
      <w:r>
        <w:rPr>
          <w:rFonts w:hint="eastAsia" w:ascii="宋体" w:hAnsi="宋体"/>
          <w:sz w:val="24"/>
          <w:szCs w:val="24"/>
          <w:lang w:val="en-US" w:eastAsia="zh-CN"/>
        </w:rPr>
        <w:t>我校与复旦万科实验学校、实验西校、龙茗中学、莘松中学、基地附中组成电子书包中学校际共同体（初中），我校作为活动主持学校</w:t>
      </w:r>
      <w:r>
        <w:rPr>
          <w:rFonts w:hint="eastAsia" w:ascii="宋体" w:hAnsi="宋体"/>
          <w:sz w:val="24"/>
          <w:szCs w:val="24"/>
        </w:rPr>
        <w:t>，</w:t>
      </w:r>
      <w:r>
        <w:rPr>
          <w:rFonts w:hint="eastAsia" w:ascii="宋体" w:hAnsi="宋体"/>
          <w:sz w:val="24"/>
          <w:szCs w:val="24"/>
          <w:lang w:eastAsia="zh-CN"/>
        </w:rPr>
        <w:t>与</w:t>
      </w:r>
      <w:r>
        <w:rPr>
          <w:rFonts w:hint="eastAsia" w:ascii="宋体" w:hAnsi="宋体"/>
          <w:sz w:val="24"/>
          <w:szCs w:val="24"/>
        </w:rPr>
        <w:t>共同体学校制定相应研讨活动计划、每月组织开展校际研讨活动</w:t>
      </w:r>
      <w:r>
        <w:rPr>
          <w:rFonts w:hint="eastAsia" w:ascii="宋体" w:hAnsi="宋体"/>
          <w:sz w:val="24"/>
          <w:szCs w:val="24"/>
          <w:lang w:eastAsia="zh-CN"/>
        </w:rPr>
        <w:t>。</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经过一年多的实践研究，校际共同体</w:t>
      </w:r>
      <w:r>
        <w:rPr>
          <w:rFonts w:hint="eastAsia" w:ascii="宋体" w:hAnsi="宋体"/>
          <w:sz w:val="24"/>
          <w:szCs w:val="24"/>
        </w:rPr>
        <w:t>先后开展了</w:t>
      </w:r>
      <w:r>
        <w:rPr>
          <w:rFonts w:hint="eastAsia" w:ascii="宋体" w:hAnsi="宋体"/>
          <w:sz w:val="24"/>
          <w:szCs w:val="24"/>
          <w:lang w:val="en-US" w:eastAsia="zh-CN"/>
        </w:rPr>
        <w:t>10</w:t>
      </w:r>
      <w:r>
        <w:rPr>
          <w:rFonts w:hint="eastAsia" w:ascii="宋体" w:hAnsi="宋体"/>
          <w:sz w:val="24"/>
          <w:szCs w:val="24"/>
        </w:rPr>
        <w:t>次校际共同体研讨活动，其中2次圆桌会议，</w:t>
      </w:r>
      <w:r>
        <w:rPr>
          <w:rFonts w:hint="eastAsia" w:ascii="宋体" w:hAnsi="宋体"/>
          <w:sz w:val="24"/>
          <w:szCs w:val="24"/>
          <w:lang w:val="en-US" w:eastAsia="zh-CN"/>
        </w:rPr>
        <w:t>8</w:t>
      </w:r>
      <w:r>
        <w:rPr>
          <w:rFonts w:hint="eastAsia" w:ascii="宋体" w:hAnsi="宋体"/>
          <w:sz w:val="24"/>
          <w:szCs w:val="24"/>
        </w:rPr>
        <w:t>次听评课活动（2次区级、</w:t>
      </w:r>
      <w:r>
        <w:rPr>
          <w:rFonts w:hint="eastAsia" w:ascii="宋体" w:hAnsi="宋体"/>
          <w:sz w:val="24"/>
          <w:szCs w:val="24"/>
          <w:lang w:val="en-US" w:eastAsia="zh-CN"/>
        </w:rPr>
        <w:t>6</w:t>
      </w:r>
      <w:r>
        <w:rPr>
          <w:rFonts w:hint="eastAsia" w:ascii="宋体" w:hAnsi="宋体"/>
          <w:sz w:val="24"/>
          <w:szCs w:val="24"/>
        </w:rPr>
        <w:t>次校际），在</w:t>
      </w:r>
      <w:r>
        <w:rPr>
          <w:rFonts w:hint="eastAsia" w:ascii="宋体" w:hAnsi="宋体"/>
          <w:sz w:val="24"/>
          <w:szCs w:val="24"/>
          <w:lang w:eastAsia="zh-CN"/>
        </w:rPr>
        <w:t>圆桌</w:t>
      </w:r>
      <w:r>
        <w:rPr>
          <w:rFonts w:hint="eastAsia" w:ascii="宋体" w:hAnsi="宋体"/>
          <w:sz w:val="24"/>
          <w:szCs w:val="24"/>
        </w:rPr>
        <w:t>会议、听评课活动过程中，各学校之间围绕“电子书包”项目的优势和可持续性展开互动研讨</w:t>
      </w:r>
      <w:r>
        <w:rPr>
          <w:rFonts w:hint="eastAsia" w:ascii="宋体" w:hAnsi="宋体"/>
          <w:sz w:val="24"/>
          <w:szCs w:val="24"/>
          <w:lang w:eastAsia="zh-CN"/>
        </w:rPr>
        <w:t>，分享</w:t>
      </w:r>
      <w:r>
        <w:rPr>
          <w:rFonts w:hint="eastAsia" w:ascii="宋体" w:hAnsi="宋体"/>
          <w:sz w:val="24"/>
          <w:szCs w:val="24"/>
        </w:rPr>
        <w:t>优秀资源，提升实验教师的数字化素养。</w:t>
      </w:r>
    </w:p>
    <w:p>
      <w:pPr>
        <w:spacing w:line="360" w:lineRule="auto"/>
        <w:ind w:firstLine="420" w:firstLineChars="200"/>
        <w:jc w:val="center"/>
        <w:rPr>
          <w:rFonts w:ascii="楷体_GB2312" w:eastAsia="楷体_GB2312"/>
          <w:lang w:val="en-US" w:eastAsia="zh-CN"/>
        </w:rPr>
      </w:pPr>
      <w:r>
        <w:rPr>
          <w:rFonts w:hint="eastAsia" w:ascii="楷体_GB2312" w:eastAsia="楷体_GB2312"/>
        </w:rPr>
        <w:t>表</w:t>
      </w:r>
      <w:r>
        <w:rPr>
          <w:rFonts w:hint="eastAsia" w:ascii="楷体_GB2312" w:eastAsia="楷体_GB2312"/>
          <w:lang w:val="en-US" w:eastAsia="zh-CN"/>
        </w:rPr>
        <w:t>2</w:t>
      </w:r>
      <w:r>
        <w:rPr>
          <w:rFonts w:hint="eastAsia" w:ascii="楷体_GB2312" w:eastAsia="楷体_GB2312"/>
        </w:rPr>
        <w:t xml:space="preserve"> </w:t>
      </w:r>
      <w:r>
        <w:rPr>
          <w:rFonts w:hint="eastAsia" w:ascii="楷体_GB2312" w:eastAsia="楷体_GB2312"/>
          <w:lang w:val="en-US" w:eastAsia="zh-CN"/>
        </w:rPr>
        <w:t>电子书包中学校际共同体（初中）研讨活动表</w:t>
      </w:r>
    </w:p>
    <w:tbl>
      <w:tblPr>
        <w:tblStyle w:val="9"/>
        <w:tblW w:w="8951" w:type="dxa"/>
        <w:jc w:val="center"/>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379"/>
        <w:gridCol w:w="1635"/>
        <w:gridCol w:w="1830"/>
        <w:gridCol w:w="2580"/>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黑体" w:hAnsi="宋体" w:eastAsia="黑体" w:cs="黑体"/>
                <w:sz w:val="22"/>
                <w:szCs w:val="16"/>
                <w:bdr w:val="none" w:color="auto" w:sz="0" w:space="0"/>
                <w:lang w:val="en-US"/>
              </w:rPr>
            </w:pPr>
            <w:r>
              <w:rPr>
                <w:rFonts w:hint="eastAsia" w:ascii="黑体" w:hAnsi="宋体" w:eastAsia="黑体" w:cs="黑体"/>
                <w:kern w:val="2"/>
                <w:sz w:val="22"/>
                <w:szCs w:val="16"/>
                <w:bdr w:val="none" w:color="auto" w:sz="0" w:space="0"/>
                <w:lang w:val="en-US" w:eastAsia="zh-CN" w:bidi="ar"/>
              </w:rPr>
              <w:t>月度安排</w:t>
            </w:r>
          </w:p>
        </w:tc>
        <w:tc>
          <w:tcPr>
            <w:tcW w:w="163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黑体" w:hAnsi="宋体" w:eastAsia="黑体" w:cs="黑体"/>
                <w:sz w:val="22"/>
                <w:szCs w:val="16"/>
                <w:bdr w:val="none" w:color="auto" w:sz="0" w:space="0"/>
                <w:lang w:val="en-US"/>
              </w:rPr>
            </w:pPr>
            <w:r>
              <w:rPr>
                <w:rFonts w:hint="eastAsia" w:ascii="黑体" w:hAnsi="宋体" w:eastAsia="黑体" w:cs="黑体"/>
                <w:kern w:val="2"/>
                <w:sz w:val="22"/>
                <w:szCs w:val="16"/>
                <w:bdr w:val="none" w:color="auto" w:sz="0" w:space="0"/>
                <w:lang w:val="en-US" w:eastAsia="zh-CN" w:bidi="ar"/>
              </w:rPr>
              <w:t>承担学校</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黑体" w:hAnsi="宋体" w:eastAsia="黑体" w:cs="黑体"/>
                <w:sz w:val="22"/>
                <w:szCs w:val="16"/>
                <w:bdr w:val="none" w:color="auto" w:sz="0" w:space="0"/>
                <w:lang w:val="en-US"/>
              </w:rPr>
            </w:pPr>
            <w:r>
              <w:rPr>
                <w:rFonts w:hint="eastAsia" w:ascii="黑体" w:hAnsi="宋体" w:eastAsia="黑体" w:cs="黑体"/>
                <w:kern w:val="2"/>
                <w:sz w:val="22"/>
                <w:szCs w:val="16"/>
                <w:bdr w:val="none" w:color="auto" w:sz="0" w:space="0"/>
                <w:lang w:val="en-US" w:eastAsia="zh-CN" w:bidi="ar"/>
              </w:rPr>
              <w:t>研讨主题</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黑体" w:hAnsi="宋体" w:eastAsia="黑体" w:cs="黑体"/>
                <w:sz w:val="22"/>
                <w:szCs w:val="16"/>
                <w:bdr w:val="none" w:color="auto" w:sz="0" w:space="0"/>
                <w:lang w:val="en-US"/>
              </w:rPr>
            </w:pPr>
            <w:r>
              <w:rPr>
                <w:rFonts w:hint="eastAsia" w:ascii="黑体" w:hAnsi="宋体" w:eastAsia="黑体" w:cs="黑体"/>
                <w:kern w:val="2"/>
                <w:sz w:val="22"/>
                <w:szCs w:val="16"/>
                <w:bdr w:val="none" w:color="auto" w:sz="0" w:space="0"/>
                <w:lang w:val="en-US" w:eastAsia="zh-CN" w:bidi="ar"/>
              </w:rPr>
              <w:t>活动内容</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黑体" w:hAnsi="宋体" w:eastAsia="黑体" w:cs="黑体"/>
                <w:sz w:val="22"/>
                <w:szCs w:val="16"/>
                <w:bdr w:val="none" w:color="auto" w:sz="0" w:space="0"/>
                <w:lang w:val="en-US"/>
              </w:rPr>
            </w:pPr>
            <w:r>
              <w:rPr>
                <w:rFonts w:hint="eastAsia" w:ascii="黑体" w:hAnsi="宋体" w:eastAsia="黑体" w:cs="黑体"/>
                <w:kern w:val="2"/>
                <w:sz w:val="22"/>
                <w:szCs w:val="16"/>
                <w:bdr w:val="none" w:color="auto" w:sz="0" w:space="0"/>
                <w:lang w:val="en-US" w:eastAsia="zh-CN" w:bidi="ar"/>
              </w:rPr>
              <w:t>活动形式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2014年12月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七宝三中</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校际共同体第一次研讨会</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分享项目实施现状、特色以及未来发展方向、制定共同体计划</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圆桌会议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2015年1月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实验西校</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互动课堂</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即时反馈</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Aishcool基础功能应用于地理和数学学科</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2015年3月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七宝三中</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远程互动</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异地教学</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利用电子书包进行异地远程教学</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2015年4月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龙茗中学</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 xml:space="preserve"> 电子书包 </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 xml:space="preserve"> 放飞课堂</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过问题引领训练思维，引导学生提升英语阅读技能</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2015年4月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实验西校</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基于数字化环境后”茶馆式”教学</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整合数字化环境下的后“茶馆式”教学项目研究</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区级公开课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2015年5月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七宝三中</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创新资源应用</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开展探究学习</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数字化环境下学科探究性学习的实践研究</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区级公开课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2015年6月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复旦万科实验学校</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HTML5数字化课堂教学内部体验测试研究</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以HTML5为基础跨平台的电子书包项目研究</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lang w:val="en-US"/>
              </w:rPr>
            </w:pPr>
            <w:r>
              <w:rPr>
                <w:rFonts w:hint="eastAsia" w:ascii="仿宋" w:hAnsi="仿宋" w:eastAsia="仿宋" w:cs="仿宋"/>
                <w:kern w:val="2"/>
                <w:sz w:val="21"/>
                <w:szCs w:val="21"/>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4" w:hRule="atLeast"/>
          <w:jc w:val="center"/>
        </w:trPr>
        <w:tc>
          <w:tcPr>
            <w:tcW w:w="1379"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2015年9月</w:t>
            </w:r>
          </w:p>
        </w:tc>
        <w:tc>
          <w:tcPr>
            <w:tcW w:w="1635"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七宝三中</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校际共同体经验分享研讨会</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总结项目实施现状，遇到的困难，制定共同体计划</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kern w:val="2"/>
                <w:sz w:val="21"/>
                <w:szCs w:val="21"/>
                <w:lang w:val="en-US" w:eastAsia="zh-CN" w:bidi="ar"/>
              </w:rPr>
            </w:pPr>
            <w:r>
              <w:rPr>
                <w:rFonts w:hint="eastAsia" w:ascii="仿宋" w:hAnsi="仿宋" w:eastAsia="仿宋" w:cs="仿宋"/>
                <w:kern w:val="2"/>
                <w:sz w:val="21"/>
                <w:szCs w:val="21"/>
                <w:lang w:val="en-US" w:eastAsia="zh-CN" w:bidi="ar"/>
              </w:rPr>
              <w:t>圆桌会议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jc w:val="center"/>
        </w:trPr>
        <w:tc>
          <w:tcPr>
            <w:tcW w:w="137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2015年10月</w:t>
            </w:r>
          </w:p>
        </w:tc>
        <w:tc>
          <w:tcPr>
            <w:tcW w:w="163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复旦万科</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实验学校</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基于智慧的快乐学习</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六年级地理《东方文明古国——印度》</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9"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2015年11月</w:t>
            </w:r>
          </w:p>
        </w:tc>
        <w:tc>
          <w:tcPr>
            <w:tcW w:w="1635"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莘松中学</w:t>
            </w:r>
          </w:p>
        </w:tc>
        <w:tc>
          <w:tcPr>
            <w:tcW w:w="183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学生合作学习探究提供便捷</w:t>
            </w:r>
          </w:p>
        </w:tc>
        <w:tc>
          <w:tcPr>
            <w:tcW w:w="2580"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探究课：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由声光感知LED灯想起——人工智能</w:t>
            </w:r>
          </w:p>
        </w:tc>
        <w:tc>
          <w:tcPr>
            <w:tcW w:w="1527" w:type="dxa"/>
            <w:tcBorders>
              <w:top w:val="single" w:color="auto" w:sz="4" w:space="0"/>
              <w:left w:val="single" w:color="auto" w:sz="4" w:space="0"/>
              <w:bottom w:val="single" w:color="auto" w:sz="4" w:space="0"/>
              <w:right w:val="single" w:color="auto" w:sz="4" w:space="0"/>
            </w:tcBorders>
            <w:shd w:val="clear"/>
            <w:vAlign w:val="center"/>
          </w:tcPr>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公开课</w:t>
            </w:r>
          </w:p>
          <w:p>
            <w:pPr>
              <w:keepNext w:val="0"/>
              <w:keepLines w:val="0"/>
              <w:widowControl w:val="0"/>
              <w:suppressLineNumbers w:val="0"/>
              <w:spacing w:before="0" w:beforeAutospacing="0" w:after="0" w:afterAutospacing="0" w:line="276" w:lineRule="auto"/>
              <w:ind w:left="0" w:right="0"/>
              <w:jc w:val="center"/>
              <w:rPr>
                <w:rFonts w:hint="eastAsia" w:ascii="仿宋" w:hAnsi="仿宋" w:eastAsia="仿宋" w:cs="仿宋"/>
                <w:sz w:val="21"/>
                <w:szCs w:val="21"/>
                <w:bdr w:val="none" w:color="auto" w:sz="0" w:space="0"/>
                <w:lang w:val="en-US"/>
              </w:rPr>
            </w:pPr>
            <w:r>
              <w:rPr>
                <w:rFonts w:hint="eastAsia" w:ascii="仿宋" w:hAnsi="仿宋" w:eastAsia="仿宋" w:cs="仿宋"/>
                <w:kern w:val="2"/>
                <w:sz w:val="21"/>
                <w:szCs w:val="21"/>
                <w:bdr w:val="none" w:color="auto" w:sz="0" w:space="0"/>
                <w:lang w:val="en-US" w:eastAsia="zh-CN" w:bidi="ar"/>
              </w:rPr>
              <w:t>研讨</w:t>
            </w:r>
          </w:p>
        </w:tc>
      </w:tr>
    </w:tbl>
    <w:p>
      <w:pPr>
        <w:spacing w:line="360" w:lineRule="auto"/>
        <w:rPr>
          <w:rFonts w:ascii="宋体" w:cs="Times New Roman"/>
          <w:b/>
          <w:bCs/>
          <w:sz w:val="24"/>
          <w:szCs w:val="24"/>
        </w:rPr>
      </w:pPr>
      <w:r>
        <w:rPr>
          <w:rFonts w:hint="eastAsia" w:ascii="宋体" w:hAnsi="宋体" w:cs="宋体"/>
          <w:b/>
          <w:bCs/>
          <w:sz w:val="24"/>
          <w:szCs w:val="24"/>
        </w:rPr>
        <w:t>第五部分、持续推进的后续思考</w:t>
      </w:r>
    </w:p>
    <w:p>
      <w:pPr>
        <w:numPr>
          <w:ilvl w:val="0"/>
          <w:numId w:val="3"/>
        </w:numPr>
        <w:tabs>
          <w:tab w:val="left" w:pos="1141"/>
        </w:tabs>
        <w:spacing w:line="360" w:lineRule="auto"/>
        <w:rPr>
          <w:rFonts w:ascii="宋体" w:hAnsi="宋体" w:cs="宋体"/>
          <w:sz w:val="24"/>
          <w:szCs w:val="24"/>
        </w:rPr>
      </w:pPr>
      <w:r>
        <w:rPr>
          <w:rFonts w:hint="eastAsia" w:ascii="宋体" w:hAnsi="宋体" w:cs="宋体"/>
          <w:sz w:val="24"/>
          <w:szCs w:val="24"/>
        </w:rPr>
        <w:t>实验教师的成长</w:t>
      </w:r>
    </w:p>
    <w:p>
      <w:pPr>
        <w:tabs>
          <w:tab w:val="left" w:pos="1141"/>
        </w:tabs>
        <w:spacing w:line="360" w:lineRule="auto"/>
        <w:ind w:firstLine="480" w:firstLineChars="200"/>
        <w:rPr>
          <w:rFonts w:ascii="宋体" w:cs="Times New Roman"/>
          <w:sz w:val="24"/>
          <w:szCs w:val="24"/>
        </w:rPr>
      </w:pPr>
      <w:r>
        <w:rPr>
          <w:rFonts w:hint="eastAsia" w:ascii="宋体" w:hAnsi="宋体" w:cs="宋体"/>
          <w:sz w:val="24"/>
          <w:szCs w:val="24"/>
        </w:rPr>
        <w:t>在电子书包项目实施过程中，教师专业素养在提升，他们感受到电子书包在教学过程中的有效支持，转变了自身的教学理念，主动思考在教学中如何更有效地利用技术，达到课堂教学改进的目的。实验教师增加了参加全国教学评比大赛的经验，先后有</w:t>
      </w:r>
      <w:r>
        <w:rPr>
          <w:rFonts w:hint="eastAsia" w:ascii="宋体" w:hAnsi="宋体" w:cs="宋体"/>
          <w:b/>
          <w:bCs/>
          <w:sz w:val="24"/>
          <w:szCs w:val="24"/>
          <w:lang w:val="en-US" w:eastAsia="zh-CN"/>
        </w:rPr>
        <w:t>32</w:t>
      </w:r>
      <w:r>
        <w:rPr>
          <w:rFonts w:hint="eastAsia" w:ascii="宋体" w:hAnsi="宋体" w:cs="宋体"/>
          <w:b/>
          <w:bCs/>
          <w:sz w:val="24"/>
          <w:szCs w:val="24"/>
        </w:rPr>
        <w:t>人</w:t>
      </w:r>
      <w:r>
        <w:rPr>
          <w:rFonts w:hint="eastAsia" w:ascii="宋体" w:hAnsi="宋体" w:cs="宋体"/>
          <w:sz w:val="24"/>
          <w:szCs w:val="24"/>
        </w:rPr>
        <w:t>获得全国和市区级奖项。</w:t>
      </w:r>
    </w:p>
    <w:p>
      <w:pPr>
        <w:tabs>
          <w:tab w:val="left" w:pos="1141"/>
        </w:tabs>
        <w:spacing w:line="360" w:lineRule="auto"/>
        <w:ind w:firstLine="480" w:firstLineChars="200"/>
        <w:rPr>
          <w:rFonts w:ascii="宋体" w:cs="Times New Roman"/>
          <w:sz w:val="24"/>
          <w:szCs w:val="24"/>
        </w:rPr>
      </w:pPr>
      <w:r>
        <w:rPr>
          <w:rFonts w:hint="eastAsia" w:ascii="宋体" w:hAnsi="宋体" w:cs="宋体"/>
          <w:sz w:val="24"/>
          <w:szCs w:val="24"/>
        </w:rPr>
        <w:t>同时，我校电子书包项目推进形成常态。校长和教导主任作为项目总负责，每两周召开一次例会，实验教师交流在常态课开展中及时总结经验和问题，寻找数字化学习学科教学的规律，并逐渐将教学实践经验提升至模式构建，提升教师的研究能力。</w:t>
      </w:r>
    </w:p>
    <w:p>
      <w:pPr>
        <w:numPr>
          <w:ilvl w:val="0"/>
          <w:numId w:val="3"/>
        </w:numPr>
        <w:spacing w:line="360" w:lineRule="auto"/>
        <w:rPr>
          <w:rFonts w:ascii="宋体" w:hAnsi="宋体" w:cs="宋体"/>
          <w:sz w:val="24"/>
          <w:szCs w:val="24"/>
        </w:rPr>
      </w:pPr>
      <w:r>
        <w:rPr>
          <w:rFonts w:hint="eastAsia" w:ascii="宋体" w:hAnsi="宋体" w:cs="宋体"/>
          <w:sz w:val="24"/>
          <w:szCs w:val="24"/>
        </w:rPr>
        <w:t>专家团队的支持</w:t>
      </w:r>
    </w:p>
    <w:p>
      <w:pPr>
        <w:tabs>
          <w:tab w:val="left" w:pos="1141"/>
        </w:tabs>
        <w:spacing w:line="360" w:lineRule="auto"/>
        <w:ind w:firstLine="480" w:firstLineChars="200"/>
        <w:rPr>
          <w:rFonts w:hint="eastAsia" w:ascii="宋体" w:hAnsi="宋体" w:cs="宋体"/>
          <w:sz w:val="24"/>
          <w:szCs w:val="24"/>
        </w:rPr>
      </w:pPr>
      <w:r>
        <w:rPr>
          <w:rFonts w:hint="eastAsia" w:ascii="宋体" w:hAnsi="宋体" w:cs="宋体"/>
          <w:sz w:val="24"/>
          <w:szCs w:val="24"/>
        </w:rPr>
        <w:t>从电子书包实验项目在我校启动开始，区教育学院专家团队一直以来给予了大力支持，专家团队成员经常来我校进行调研指导，在公开课前多次听课、反复与实验教师共同磨课，与技术人员进行探讨，大大增加了实验教师的信心和学校对于电子书包项目实验的热情。</w:t>
      </w:r>
    </w:p>
    <w:p>
      <w:pPr>
        <w:keepNext w:val="0"/>
        <w:keepLines w:val="0"/>
        <w:widowControl w:val="0"/>
        <w:numPr>
          <w:ilvl w:val="-1"/>
          <w:numId w:val="0"/>
        </w:numPr>
        <w:suppressLineNumbers w:val="0"/>
        <w:spacing w:before="0" w:beforeAutospacing="0" w:after="0" w:afterAutospacing="0" w:line="360" w:lineRule="auto"/>
        <w:ind w:right="0" w:rightChars="0"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3. 参与技术的开发</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在电子书包实验项目推进过程中，我们获得了天闻公司在技术上的大力支持，同时也为天闻公司提供了大量的课堂教学实践数据和相应需求建议。例如，在初步尝试BYOD模式时，平台的使用应支撑多系统的终端，并可以实现相对安全管控；在英语学科中，我们提出课后作业的批改应在客观题自动批改基础上增加教师的主观评语；在探究型学科中，推送Office文档提交后的文件位置应能给教师浏览等。在不断的尝试探索中，我们与公司一同在运用技术的同时改进和完善电子书包学习环境的易用性和高效性。</w:t>
      </w:r>
    </w:p>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rPr>
        <w:t>下阶段，我校将在原有基础上提升我校基础网络带宽、在互联网加的背景下持续提升教师信息化素养，进一步推进电子书包实验项目与学科的全面融合，结合课堂教学改进，拓展实验班级和参与教师，组成教师专业发展共同体，全面推进，力争实现已有实验学科各自的教学模式构建</w:t>
      </w:r>
      <w:r>
        <w:rPr>
          <w:rFonts w:hint="eastAsia" w:ascii="宋体" w:hAnsi="宋体" w:cs="宋体"/>
          <w:sz w:val="24"/>
          <w:szCs w:val="24"/>
          <w:lang w:eastAsia="zh-CN"/>
        </w:rPr>
        <w:t>。</w:t>
      </w:r>
    </w:p>
    <w:p>
      <w:pPr>
        <w:spacing w:line="360" w:lineRule="auto"/>
        <w:ind w:firstLine="480" w:firstLineChars="200"/>
        <w:rPr>
          <w:rFonts w:hint="eastAsia" w:ascii="宋体" w:hAnsi="宋体" w:cs="宋体"/>
          <w:sz w:val="24"/>
          <w:szCs w:val="24"/>
          <w:lang w:eastAsia="zh-CN"/>
        </w:rPr>
      </w:pPr>
      <w:r>
        <w:rPr>
          <w:rFonts w:hint="eastAsia" w:ascii="宋体" w:hAnsi="宋体" w:cs="宋体"/>
          <w:sz w:val="24"/>
          <w:szCs w:val="24"/>
        </w:rPr>
        <w:t>同时</w:t>
      </w:r>
      <w:r>
        <w:rPr>
          <w:rFonts w:hint="eastAsia" w:ascii="宋体" w:hAnsi="宋体" w:cs="宋体"/>
          <w:sz w:val="24"/>
          <w:szCs w:val="24"/>
          <w:lang w:eastAsia="zh-CN"/>
        </w:rPr>
        <w:t>在</w:t>
      </w:r>
      <w:r>
        <w:rPr>
          <w:rFonts w:hint="eastAsia" w:ascii="宋体" w:hAnsi="宋体" w:cs="宋体"/>
          <w:sz w:val="24"/>
          <w:szCs w:val="24"/>
        </w:rPr>
        <w:t>六年级</w:t>
      </w:r>
      <w:r>
        <w:rPr>
          <w:rFonts w:hint="eastAsia" w:ascii="宋体" w:hAnsi="宋体" w:cs="宋体"/>
          <w:sz w:val="24"/>
          <w:szCs w:val="24"/>
          <w:lang w:eastAsia="zh-CN"/>
        </w:rPr>
        <w:t>进行</w:t>
      </w:r>
      <w:r>
        <w:rPr>
          <w:rFonts w:hint="eastAsia" w:ascii="宋体" w:hAnsi="宋体" w:cs="宋体"/>
          <w:sz w:val="24"/>
          <w:szCs w:val="24"/>
          <w:lang w:val="en-US" w:eastAsia="zh-CN"/>
        </w:rPr>
        <w:t>BYOD模式初探的基础上，我校将服务器升级至V6版本，全面支撑学生利用不同系统的自身设备进行学习，探索具有我校特色的BYOD运行模式，</w:t>
      </w:r>
      <w:r>
        <w:rPr>
          <w:rFonts w:hint="eastAsia" w:ascii="宋体" w:hAnsi="宋体" w:cs="宋体"/>
          <w:sz w:val="24"/>
          <w:szCs w:val="24"/>
        </w:rPr>
        <w:t>全面记录师生教与学过程性数据，实现学生学习方式的</w:t>
      </w:r>
      <w:r>
        <w:rPr>
          <w:rFonts w:hint="eastAsia" w:ascii="宋体" w:hAnsi="宋体" w:cs="宋体"/>
          <w:sz w:val="24"/>
          <w:szCs w:val="24"/>
          <w:lang w:eastAsia="zh-CN"/>
        </w:rPr>
        <w:t>变革和优化。</w:t>
      </w:r>
    </w:p>
    <w:p>
      <w:pPr>
        <w:spacing w:line="360" w:lineRule="auto"/>
        <w:ind w:firstLine="480" w:firstLineChars="200"/>
        <w:jc w:val="right"/>
        <w:rPr>
          <w:rFonts w:hint="eastAsia" w:ascii="宋体" w:hAnsi="宋体" w:cs="宋体"/>
          <w:sz w:val="24"/>
          <w:szCs w:val="24"/>
          <w:lang w:eastAsia="zh-CN"/>
        </w:rPr>
      </w:pPr>
      <w:r>
        <w:rPr>
          <w:rFonts w:hint="eastAsia" w:ascii="宋体" w:hAnsi="宋体" w:cs="宋体"/>
          <w:sz w:val="24"/>
          <w:szCs w:val="24"/>
          <w:lang w:eastAsia="zh-CN"/>
        </w:rPr>
        <w:t>七宝三中电子书包项目组</w:t>
      </w:r>
    </w:p>
    <w:p>
      <w:pPr>
        <w:spacing w:line="360" w:lineRule="auto"/>
        <w:ind w:firstLine="480" w:firstLineChars="200"/>
        <w:jc w:val="right"/>
        <w:rPr>
          <w:rFonts w:hint="eastAsia" w:ascii="宋体" w:hAnsi="宋体" w:cs="宋体"/>
          <w:sz w:val="24"/>
          <w:szCs w:val="24"/>
          <w:lang w:val="en-US" w:eastAsia="zh-CN"/>
        </w:rPr>
      </w:pPr>
      <w:r>
        <w:rPr>
          <w:rFonts w:hint="eastAsia" w:ascii="宋体" w:hAnsi="宋体" w:cs="宋体"/>
          <w:sz w:val="24"/>
          <w:szCs w:val="24"/>
          <w:lang w:val="en-US" w:eastAsia="zh-CN"/>
        </w:rPr>
        <w:t>2016年1月11日</w:t>
      </w:r>
    </w:p>
    <w:p>
      <w:pPr>
        <w:jc w:val="right"/>
        <w:rPr>
          <w:rFonts w:cs="Times New Roma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panose1 w:val="02010609030101010101"/>
    <w:charset w:val="86"/>
    <w:family w:val="decorative"/>
    <w:pitch w:val="default"/>
    <w:sig w:usb0="00000001" w:usb1="080E0000" w:usb2="00000000" w:usb3="00000000" w:csb0="0004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panose1 w:val="02010609030101010101"/>
    <w:charset w:val="86"/>
    <w:family w:val="roman"/>
    <w:pitch w:val="default"/>
    <w:sig w:usb0="00000001" w:usb1="080E0000" w:usb2="00000000" w:usb3="00000000" w:csb0="0004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Calibri Light">
    <w:panose1 w:val="020F0302020204030204"/>
    <w:charset w:val="00"/>
    <w:family w:val="auto"/>
    <w:pitch w:val="variable"/>
    <w:sig w:usb0="A00002EF" w:usb1="4000207B" w:usb2="00000000" w:usb3="00000000" w:csb0="2000019F"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Calibri">
    <w:panose1 w:val="020F0502020204030204"/>
    <w:charset w:val="00"/>
    <w:family w:val="auto"/>
    <w:pitch w:val="variable"/>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仿宋_GB2312">
    <w:altName w:val="仿宋"/>
    <w:panose1 w:val="00000000000000000000"/>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仿宋_GB2312">
    <w:altName w:val="仿宋"/>
    <w:panose1 w:val="00000000000000000000"/>
    <w:charset w:val="86"/>
    <w:family w:val="roman"/>
    <w:pitch w:val="default"/>
    <w:sig w:usb0="00000000" w:usb1="00000000" w:usb2="00000000" w:usb3="00000000" w:csb0="00040000" w:csb1="00000000"/>
  </w:font>
  <w:font w:name="仿宋">
    <w:panose1 w:val="02010609060101010101"/>
    <w:charset w:val="86"/>
    <w:family w:val="roma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仿宋_GB2312">
    <w:altName w:val="仿宋"/>
    <w:panose1 w:val="00000000000000000000"/>
    <w:charset w:val="86"/>
    <w:family w:val="swiss"/>
    <w:pitch w:val="default"/>
    <w:sig w:usb0="00000000" w:usb1="00000000" w:usb2="00000000" w:usb3="00000000" w:csb0="00040000" w:csb1="00000000"/>
  </w:font>
  <w:font w:name="仿宋">
    <w:panose1 w:val="02010609060101010101"/>
    <w:charset w:val="86"/>
    <w:family w:val="swiss"/>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0"/>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32531482">
    <w:nsid w:val="3D8B2E1A"/>
    <w:multiLevelType w:val="multilevel"/>
    <w:tmpl w:val="3D8B2E1A"/>
    <w:lvl w:ilvl="0" w:tentative="1">
      <w:start w:val="1"/>
      <w:numFmt w:val="decimal"/>
      <w:lvlText w:val="%1"/>
      <w:lvlJc w:val="left"/>
      <w:pPr>
        <w:ind w:left="555" w:hanging="555"/>
      </w:pPr>
      <w:rPr>
        <w:rFonts w:hint="default"/>
      </w:rPr>
    </w:lvl>
    <w:lvl w:ilvl="1" w:tentative="1">
      <w:start w:val="1"/>
      <w:numFmt w:val="japaneseCounting"/>
      <w:pStyle w:val="10"/>
      <w:lvlText w:val="(%2)"/>
      <w:lvlJc w:val="left"/>
      <w:pPr>
        <w:ind w:left="720" w:hanging="720"/>
      </w:pPr>
      <w:rPr>
        <w:rFonts w:ascii="宋体" w:hAnsi="宋体" w:eastAsia="宋体" w:cs="Times New Roman"/>
      </w:rPr>
    </w:lvl>
    <w:lvl w:ilvl="2" w:tentative="1">
      <w:start w:val="1"/>
      <w:numFmt w:val="decimal"/>
      <w:pStyle w:val="11"/>
      <w:lvlText w:val="%3、"/>
      <w:lvlJc w:val="left"/>
      <w:pPr>
        <w:ind w:left="720" w:hanging="720"/>
      </w:pPr>
      <w:rPr>
        <w:rFonts w:ascii="宋体" w:hAnsi="宋体" w:eastAsia="宋体" w:cs="Times New Roman"/>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800" w:hanging="1800"/>
      </w:pPr>
      <w:rPr>
        <w:rFonts w:hint="default"/>
      </w:rPr>
    </w:lvl>
    <w:lvl w:ilvl="6" w:tentative="1">
      <w:start w:val="1"/>
      <w:numFmt w:val="decimal"/>
      <w:lvlText w:val="%1.%2.%3.%4.%5.%6.%7"/>
      <w:lvlJc w:val="left"/>
      <w:pPr>
        <w:ind w:left="2160" w:hanging="216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520" w:hanging="2520"/>
      </w:pPr>
      <w:rPr>
        <w:rFonts w:hint="default"/>
      </w:rPr>
    </w:lvl>
  </w:abstractNum>
  <w:abstractNum w:abstractNumId="671613780">
    <w:nsid w:val="28080354"/>
    <w:multiLevelType w:val="multilevel"/>
    <w:tmpl w:val="28080354"/>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14393061">
    <w:nsid w:val="721B51E5"/>
    <w:multiLevelType w:val="multilevel"/>
    <w:tmpl w:val="721B51E5"/>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32531482"/>
  </w:num>
  <w:num w:numId="2">
    <w:abstractNumId w:val="671613780"/>
  </w:num>
  <w:num w:numId="3">
    <w:abstractNumId w:val="19143930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8582D"/>
    <w:rsid w:val="00015686"/>
    <w:rsid w:val="00054A1C"/>
    <w:rsid w:val="000671AB"/>
    <w:rsid w:val="00083F09"/>
    <w:rsid w:val="00103A61"/>
    <w:rsid w:val="001176D3"/>
    <w:rsid w:val="00156417"/>
    <w:rsid w:val="00175709"/>
    <w:rsid w:val="001927FA"/>
    <w:rsid w:val="001B3C9A"/>
    <w:rsid w:val="001C13AF"/>
    <w:rsid w:val="001F4563"/>
    <w:rsid w:val="00207ECC"/>
    <w:rsid w:val="00266FB9"/>
    <w:rsid w:val="002A44B3"/>
    <w:rsid w:val="002B699F"/>
    <w:rsid w:val="002C583F"/>
    <w:rsid w:val="0031401A"/>
    <w:rsid w:val="003322CC"/>
    <w:rsid w:val="003374E2"/>
    <w:rsid w:val="0038582D"/>
    <w:rsid w:val="003A6C89"/>
    <w:rsid w:val="003B3CB2"/>
    <w:rsid w:val="003C59A3"/>
    <w:rsid w:val="003E51F8"/>
    <w:rsid w:val="003E7BC8"/>
    <w:rsid w:val="003F6360"/>
    <w:rsid w:val="00427206"/>
    <w:rsid w:val="00447D10"/>
    <w:rsid w:val="0046731C"/>
    <w:rsid w:val="004725AE"/>
    <w:rsid w:val="004851C4"/>
    <w:rsid w:val="004913C0"/>
    <w:rsid w:val="004A1CF1"/>
    <w:rsid w:val="004C7A4F"/>
    <w:rsid w:val="004D3F61"/>
    <w:rsid w:val="004E2AD4"/>
    <w:rsid w:val="005048B7"/>
    <w:rsid w:val="00512548"/>
    <w:rsid w:val="005134FB"/>
    <w:rsid w:val="005750A7"/>
    <w:rsid w:val="00582CC8"/>
    <w:rsid w:val="005B5AEE"/>
    <w:rsid w:val="005B7CFC"/>
    <w:rsid w:val="005E2224"/>
    <w:rsid w:val="005F14B4"/>
    <w:rsid w:val="006072D8"/>
    <w:rsid w:val="00607F91"/>
    <w:rsid w:val="00612F43"/>
    <w:rsid w:val="00625D31"/>
    <w:rsid w:val="006372E7"/>
    <w:rsid w:val="00637678"/>
    <w:rsid w:val="00677956"/>
    <w:rsid w:val="00693762"/>
    <w:rsid w:val="00694E93"/>
    <w:rsid w:val="00697C59"/>
    <w:rsid w:val="006A3787"/>
    <w:rsid w:val="006B3425"/>
    <w:rsid w:val="006B345A"/>
    <w:rsid w:val="007131F7"/>
    <w:rsid w:val="00724747"/>
    <w:rsid w:val="007413F9"/>
    <w:rsid w:val="007454E6"/>
    <w:rsid w:val="00751FFF"/>
    <w:rsid w:val="00795B9D"/>
    <w:rsid w:val="007A67E7"/>
    <w:rsid w:val="007F7437"/>
    <w:rsid w:val="008408A3"/>
    <w:rsid w:val="00847907"/>
    <w:rsid w:val="00856521"/>
    <w:rsid w:val="00876FDD"/>
    <w:rsid w:val="008C343D"/>
    <w:rsid w:val="008F5888"/>
    <w:rsid w:val="00916EA1"/>
    <w:rsid w:val="00962DCD"/>
    <w:rsid w:val="00971DF8"/>
    <w:rsid w:val="009A1D12"/>
    <w:rsid w:val="009A7730"/>
    <w:rsid w:val="009E17AC"/>
    <w:rsid w:val="009F39E3"/>
    <w:rsid w:val="00A006DD"/>
    <w:rsid w:val="00A02D29"/>
    <w:rsid w:val="00A12348"/>
    <w:rsid w:val="00A22D68"/>
    <w:rsid w:val="00A23371"/>
    <w:rsid w:val="00A41738"/>
    <w:rsid w:val="00A63428"/>
    <w:rsid w:val="00A93B77"/>
    <w:rsid w:val="00AD53AD"/>
    <w:rsid w:val="00AF0194"/>
    <w:rsid w:val="00B11D64"/>
    <w:rsid w:val="00B15F8C"/>
    <w:rsid w:val="00B63BB5"/>
    <w:rsid w:val="00B776C6"/>
    <w:rsid w:val="00BA72CB"/>
    <w:rsid w:val="00BC0816"/>
    <w:rsid w:val="00BC0F28"/>
    <w:rsid w:val="00BC3D02"/>
    <w:rsid w:val="00BC7633"/>
    <w:rsid w:val="00BE1CBA"/>
    <w:rsid w:val="00C0471A"/>
    <w:rsid w:val="00C259E3"/>
    <w:rsid w:val="00C62036"/>
    <w:rsid w:val="00C72E86"/>
    <w:rsid w:val="00C86CB1"/>
    <w:rsid w:val="00CA0F26"/>
    <w:rsid w:val="00CB198C"/>
    <w:rsid w:val="00CC2AB5"/>
    <w:rsid w:val="00CE1C72"/>
    <w:rsid w:val="00D051FF"/>
    <w:rsid w:val="00D2643D"/>
    <w:rsid w:val="00D8223C"/>
    <w:rsid w:val="00D91E00"/>
    <w:rsid w:val="00D94E9A"/>
    <w:rsid w:val="00DC3E45"/>
    <w:rsid w:val="00DD2145"/>
    <w:rsid w:val="00E02B14"/>
    <w:rsid w:val="00E07B03"/>
    <w:rsid w:val="00E7367A"/>
    <w:rsid w:val="00E7434F"/>
    <w:rsid w:val="00EA4AF9"/>
    <w:rsid w:val="00ED65AE"/>
    <w:rsid w:val="00F14DAD"/>
    <w:rsid w:val="00F15377"/>
    <w:rsid w:val="00F23C7F"/>
    <w:rsid w:val="00F3633A"/>
    <w:rsid w:val="00F75F80"/>
    <w:rsid w:val="00F7770F"/>
    <w:rsid w:val="00F814C7"/>
    <w:rsid w:val="00F96895"/>
    <w:rsid w:val="00FB264B"/>
    <w:rsid w:val="00FD5153"/>
    <w:rsid w:val="00FF2996"/>
    <w:rsid w:val="0CA230CA"/>
    <w:rsid w:val="120F5D2F"/>
    <w:rsid w:val="14B20501"/>
    <w:rsid w:val="1C8B0751"/>
    <w:rsid w:val="215A6747"/>
    <w:rsid w:val="21C847FC"/>
    <w:rsid w:val="39AB70AC"/>
    <w:rsid w:val="3DD4297E"/>
    <w:rsid w:val="3F3C2F39"/>
    <w:rsid w:val="416A59DD"/>
    <w:rsid w:val="457C4F0E"/>
    <w:rsid w:val="47AF6127"/>
    <w:rsid w:val="47C53B4E"/>
    <w:rsid w:val="4C7166F5"/>
    <w:rsid w:val="4FFD7059"/>
    <w:rsid w:val="507C629B"/>
    <w:rsid w:val="593E6D79"/>
    <w:rsid w:val="5D2B27E7"/>
    <w:rsid w:val="5E5A675C"/>
    <w:rsid w:val="5FDF4359"/>
    <w:rsid w:val="66E35DDB"/>
    <w:rsid w:val="737D6F09"/>
    <w:rsid w:val="767D3FF3"/>
    <w:rsid w:val="78E26CE0"/>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qFormat="1" w:unhideWhenUsed="0"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2"/>
    <w:qFormat/>
    <w:uiPriority w:val="99"/>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annotation text"/>
    <w:basedOn w:val="1"/>
    <w:link w:val="13"/>
    <w:semiHidden/>
    <w:qFormat/>
    <w:uiPriority w:val="99"/>
    <w:pPr>
      <w:jc w:val="left"/>
    </w:pPr>
    <w:rPr>
      <w:rFonts w:ascii="Times New Roman" w:hAnsi="Times New Roman" w:cs="Times New Roman"/>
    </w:rPr>
  </w:style>
  <w:style w:type="paragraph" w:styleId="4">
    <w:name w:val="Balloon Text"/>
    <w:basedOn w:val="1"/>
    <w:link w:val="14"/>
    <w:semiHidden/>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sz w:val="18"/>
      <w:szCs w:val="18"/>
    </w:rPr>
  </w:style>
  <w:style w:type="paragraph" w:styleId="6">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semiHidden/>
    <w:qFormat/>
    <w:uiPriority w:val="99"/>
    <w:rPr>
      <w:sz w:val="21"/>
      <w:szCs w:val="21"/>
    </w:rPr>
  </w:style>
  <w:style w:type="paragraph" w:customStyle="1" w:styleId="10">
    <w:name w:val="标题2"/>
    <w:basedOn w:val="1"/>
    <w:qFormat/>
    <w:uiPriority w:val="0"/>
    <w:pPr>
      <w:numPr>
        <w:ilvl w:val="1"/>
        <w:numId w:val="1"/>
      </w:numPr>
      <w:spacing w:line="360" w:lineRule="auto"/>
      <w:jc w:val="left"/>
    </w:pPr>
    <w:rPr>
      <w:rFonts w:ascii="宋体" w:hAnsi="宋体" w:cs="Times New Roman"/>
      <w:b/>
      <w:bCs/>
      <w:sz w:val="28"/>
      <w:szCs w:val="28"/>
    </w:rPr>
  </w:style>
  <w:style w:type="paragraph" w:customStyle="1" w:styleId="11">
    <w:name w:val="标题3"/>
    <w:basedOn w:val="1"/>
    <w:link w:val="17"/>
    <w:qFormat/>
    <w:uiPriority w:val="0"/>
    <w:pPr>
      <w:numPr>
        <w:ilvl w:val="2"/>
        <w:numId w:val="1"/>
      </w:numPr>
      <w:spacing w:line="360" w:lineRule="auto"/>
      <w:jc w:val="left"/>
    </w:pPr>
    <w:rPr>
      <w:rFonts w:ascii="宋体" w:hAnsi="宋体" w:cs="Times New Roman"/>
      <w:b/>
      <w:bCs/>
      <w:sz w:val="28"/>
      <w:szCs w:val="28"/>
    </w:rPr>
  </w:style>
  <w:style w:type="character" w:customStyle="1" w:styleId="12">
    <w:name w:val="标题 1 字符"/>
    <w:link w:val="2"/>
    <w:qFormat/>
    <w:locked/>
    <w:uiPriority w:val="99"/>
    <w:rPr>
      <w:b/>
      <w:bCs/>
      <w:kern w:val="44"/>
      <w:sz w:val="44"/>
      <w:szCs w:val="44"/>
    </w:rPr>
  </w:style>
  <w:style w:type="character" w:customStyle="1" w:styleId="13">
    <w:name w:val="批注文字 字符"/>
    <w:link w:val="3"/>
    <w:semiHidden/>
    <w:qFormat/>
    <w:locked/>
    <w:uiPriority w:val="99"/>
    <w:rPr>
      <w:rFonts w:ascii="Times New Roman" w:hAnsi="Times New Roman" w:eastAsia="宋体" w:cs="Times New Roman"/>
      <w:sz w:val="24"/>
      <w:szCs w:val="24"/>
    </w:rPr>
  </w:style>
  <w:style w:type="character" w:customStyle="1" w:styleId="14">
    <w:name w:val="批注框文本 字符"/>
    <w:link w:val="4"/>
    <w:semiHidden/>
    <w:qFormat/>
    <w:locked/>
    <w:uiPriority w:val="99"/>
    <w:rPr>
      <w:sz w:val="18"/>
      <w:szCs w:val="18"/>
    </w:rPr>
  </w:style>
  <w:style w:type="character" w:customStyle="1" w:styleId="15">
    <w:name w:val="页眉 字符"/>
    <w:link w:val="6"/>
    <w:qFormat/>
    <w:locked/>
    <w:uiPriority w:val="99"/>
    <w:rPr>
      <w:sz w:val="18"/>
      <w:szCs w:val="18"/>
    </w:rPr>
  </w:style>
  <w:style w:type="character" w:customStyle="1" w:styleId="16">
    <w:name w:val="页脚 字符"/>
    <w:link w:val="5"/>
    <w:qFormat/>
    <w:locked/>
    <w:uiPriority w:val="99"/>
    <w:rPr>
      <w:sz w:val="18"/>
      <w:szCs w:val="18"/>
    </w:rPr>
  </w:style>
  <w:style w:type="character" w:customStyle="1" w:styleId="17">
    <w:name w:val="标题3 字符"/>
    <w:link w:val="11"/>
    <w:qFormat/>
    <w:uiPriority w:val="0"/>
    <w:rPr>
      <w:rFonts w:ascii="宋体" w:hAnsi="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820</Words>
  <Characters>4679</Characters>
  <Lines>38</Lines>
  <Paragraphs>10</Paragraphs>
  <ScaleCrop>false</ScaleCrop>
  <LinksUpToDate>false</LinksUpToDate>
  <CharactersWithSpaces>5489</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2015-05-12T07:28:00Z</dcterms:created>
  <dc:creator>Jieting Hu</dc:creator>
  <cp:lastModifiedBy>Administrator</cp:lastModifiedBy>
  <dcterms:modified xsi:type="dcterms:W3CDTF">2016-01-11T04:29:25Z</dcterms:modified>
  <dc:title>创新资源应用  开展探究学习 </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