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kern w:val="28"/>
        </w:rPr>
      </w:pPr>
      <w:r>
        <w:rPr>
          <w:rFonts w:hint="eastAsia"/>
          <w:kern w:val="28"/>
        </w:rPr>
        <w:t>2015学年第</w:t>
      </w:r>
      <w:r>
        <w:rPr>
          <w:kern w:val="28"/>
        </w:rPr>
        <w:t>一</w:t>
      </w:r>
      <w:r>
        <w:rPr>
          <w:rFonts w:hint="eastAsia"/>
          <w:kern w:val="28"/>
        </w:rPr>
        <w:t>学期七宝三中“电子书包”项目实施计划</w:t>
      </w:r>
    </w:p>
    <w:p>
      <w:pPr>
        <w:pStyle w:val="9"/>
        <w:spacing w:line="312" w:lineRule="auto"/>
        <w:ind w:firstLine="560"/>
      </w:pPr>
      <w:r>
        <w:rPr>
          <w:rFonts w:hint="eastAsia" w:ascii="仿宋_GB2312" w:hAnsi="仿宋_GB2312" w:eastAsia="仿宋_GB2312"/>
          <w:sz w:val="28"/>
          <w:szCs w:val="28"/>
        </w:rPr>
        <w:t>为</w:t>
      </w:r>
      <w:r>
        <w:rPr>
          <w:rFonts w:ascii="仿宋_GB2312" w:hAnsi="仿宋_GB2312" w:eastAsia="仿宋_GB2312"/>
          <w:sz w:val="28"/>
          <w:szCs w:val="28"/>
        </w:rPr>
        <w:t>保证电子书包</w:t>
      </w:r>
      <w:r>
        <w:rPr>
          <w:rFonts w:hint="eastAsia" w:ascii="仿宋_GB2312" w:hAnsi="仿宋_GB2312" w:eastAsia="仿宋_GB2312"/>
          <w:sz w:val="28"/>
          <w:szCs w:val="28"/>
        </w:rPr>
        <w:t>实施</w:t>
      </w:r>
      <w:r>
        <w:rPr>
          <w:rFonts w:ascii="仿宋_GB2312" w:hAnsi="仿宋_GB2312" w:eastAsia="仿宋_GB2312"/>
          <w:sz w:val="28"/>
          <w:szCs w:val="28"/>
        </w:rPr>
        <w:t>方案如期达成，</w:t>
      </w:r>
      <w:r>
        <w:rPr>
          <w:rFonts w:hint="eastAsia" w:ascii="仿宋_GB2312" w:hAnsi="仿宋_GB2312" w:eastAsia="仿宋_GB2312"/>
          <w:sz w:val="28"/>
          <w:szCs w:val="28"/>
        </w:rPr>
        <w:t>顺利</w:t>
      </w:r>
      <w:r>
        <w:rPr>
          <w:rFonts w:ascii="仿宋_GB2312" w:hAnsi="仿宋_GB2312" w:eastAsia="仿宋_GB2312"/>
          <w:sz w:val="28"/>
          <w:szCs w:val="28"/>
        </w:rPr>
        <w:t>、深入推进电子书包常态化</w:t>
      </w:r>
      <w:r>
        <w:rPr>
          <w:rFonts w:hint="eastAsia" w:ascii="仿宋_GB2312" w:hAnsi="仿宋_GB2312" w:eastAsia="仿宋_GB2312"/>
          <w:sz w:val="28"/>
          <w:szCs w:val="28"/>
        </w:rPr>
        <w:t>研究</w:t>
      </w:r>
      <w:r>
        <w:rPr>
          <w:rFonts w:ascii="仿宋_GB2312" w:hAnsi="仿宋_GB2312" w:eastAsia="仿宋_GB2312"/>
          <w:sz w:val="28"/>
          <w:szCs w:val="28"/>
        </w:rPr>
        <w:t>，特制订七宝三中“</w:t>
      </w:r>
      <w:r>
        <w:rPr>
          <w:rFonts w:hint="eastAsia" w:ascii="仿宋_GB2312" w:hAnsi="仿宋_GB2312" w:eastAsia="仿宋_GB2312"/>
          <w:sz w:val="28"/>
          <w:szCs w:val="28"/>
        </w:rPr>
        <w:t>电子书包</w:t>
      </w:r>
      <w:r>
        <w:rPr>
          <w:rFonts w:ascii="仿宋_GB2312" w:hAnsi="仿宋_GB2312" w:eastAsia="仿宋_GB2312"/>
          <w:sz w:val="28"/>
          <w:szCs w:val="28"/>
        </w:rPr>
        <w:t>”</w:t>
      </w:r>
      <w:r>
        <w:rPr>
          <w:rFonts w:hint="eastAsia" w:ascii="仿宋_GB2312" w:hAnsi="仿宋_GB2312" w:eastAsia="仿宋_GB2312"/>
          <w:sz w:val="28"/>
          <w:szCs w:val="28"/>
        </w:rPr>
        <w:t>项目2</w:t>
      </w:r>
      <w:r>
        <w:rPr>
          <w:rFonts w:ascii="仿宋_GB2312" w:hAnsi="仿宋_GB2312" w:eastAsia="仿宋_GB2312"/>
          <w:sz w:val="28"/>
          <w:szCs w:val="28"/>
        </w:rPr>
        <w:t>015</w:t>
      </w:r>
      <w:r>
        <w:rPr>
          <w:rFonts w:hint="eastAsia" w:ascii="仿宋_GB2312" w:hAnsi="仿宋_GB2312" w:eastAsia="仿宋_GB2312"/>
          <w:sz w:val="28"/>
          <w:szCs w:val="28"/>
        </w:rPr>
        <w:t>学年</w:t>
      </w:r>
      <w:r>
        <w:rPr>
          <w:rFonts w:ascii="仿宋_GB2312" w:hAnsi="仿宋_GB2312" w:eastAsia="仿宋_GB2312"/>
          <w:sz w:val="28"/>
          <w:szCs w:val="28"/>
        </w:rPr>
        <w:t>第一学期实施计划</w:t>
      </w:r>
      <w:r>
        <w:rPr>
          <w:rFonts w:hint="eastAsia" w:ascii="仿宋_GB2312" w:hAnsi="仿宋_GB2312" w:eastAsia="仿宋_GB2312"/>
          <w:sz w:val="28"/>
          <w:szCs w:val="28"/>
        </w:rPr>
        <w:t>：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实施</w:t>
      </w:r>
      <w:r>
        <w:t>目标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常态化教学学科进一步实施和研究，</w:t>
      </w:r>
      <w:r>
        <w:rPr>
          <w:rFonts w:hint="eastAsia" w:ascii="仿宋_GB2312" w:hAnsi="仿宋_GB2312" w:eastAsia="仿宋_GB2312"/>
          <w:sz w:val="28"/>
          <w:szCs w:val="28"/>
        </w:rPr>
        <w:t>将</w:t>
      </w:r>
      <w:r>
        <w:rPr>
          <w:rFonts w:ascii="仿宋_GB2312" w:hAnsi="仿宋_GB2312" w:eastAsia="仿宋_GB2312"/>
          <w:sz w:val="28"/>
          <w:szCs w:val="28"/>
        </w:rPr>
        <w:t>研究重点落构建实验学科教学模式以及符合</w:t>
      </w:r>
      <w:r>
        <w:rPr>
          <w:rFonts w:hint="eastAsia" w:ascii="仿宋_GB2312" w:hAnsi="仿宋_GB2312" w:eastAsia="仿宋_GB2312"/>
          <w:sz w:val="28"/>
          <w:szCs w:val="28"/>
        </w:rPr>
        <w:t>我校</w:t>
      </w:r>
      <w:r>
        <w:rPr>
          <w:rFonts w:ascii="仿宋_GB2312" w:hAnsi="仿宋_GB2312" w:eastAsia="仿宋_GB2312"/>
          <w:sz w:val="28"/>
          <w:szCs w:val="28"/>
        </w:rPr>
        <w:t>特色的BYO</w:t>
      </w:r>
      <w:r>
        <w:rPr>
          <w:rFonts w:hint="eastAsia" w:ascii="仿宋_GB2312" w:hAnsi="仿宋_GB2312" w:eastAsia="仿宋_GB2312"/>
          <w:sz w:val="28"/>
          <w:szCs w:val="28"/>
        </w:rPr>
        <w:t>D运行</w:t>
      </w:r>
      <w:r>
        <w:rPr>
          <w:rFonts w:ascii="仿宋_GB2312" w:hAnsi="仿宋_GB2312" w:eastAsia="仿宋_GB2312"/>
          <w:sz w:val="28"/>
          <w:szCs w:val="28"/>
        </w:rPr>
        <w:t>模式；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全面推进年级、</w:t>
      </w:r>
      <w:r>
        <w:rPr>
          <w:rFonts w:hint="eastAsia" w:ascii="仿宋_GB2312" w:hAnsi="仿宋_GB2312" w:eastAsia="仿宋_GB2312"/>
          <w:sz w:val="28"/>
          <w:szCs w:val="28"/>
        </w:rPr>
        <w:t>班级</w:t>
      </w:r>
      <w:r>
        <w:rPr>
          <w:rFonts w:ascii="仿宋_GB2312" w:hAnsi="仿宋_GB2312" w:eastAsia="仿宋_GB2312"/>
          <w:sz w:val="28"/>
          <w:szCs w:val="28"/>
        </w:rPr>
        <w:t>常态化，</w:t>
      </w:r>
      <w:r>
        <w:rPr>
          <w:rFonts w:hint="eastAsia" w:ascii="仿宋_GB2312" w:hAnsi="仿宋_GB2312" w:eastAsia="仿宋_GB2312"/>
          <w:sz w:val="28"/>
          <w:szCs w:val="28"/>
          <w:lang w:eastAsia="zh-CN"/>
        </w:rPr>
        <w:t>常态</w:t>
      </w:r>
      <w:r>
        <w:rPr>
          <w:rFonts w:ascii="仿宋_GB2312" w:hAnsi="仿宋_GB2312" w:eastAsia="仿宋_GB2312"/>
          <w:sz w:val="28"/>
          <w:szCs w:val="28"/>
        </w:rPr>
        <w:t xml:space="preserve">班级扩展至六年级和七年级所有班级； 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六年级</w:t>
      </w:r>
      <w:r>
        <w:rPr>
          <w:rFonts w:hint="eastAsia" w:ascii="仿宋_GB2312" w:hAnsi="仿宋_GB2312" w:eastAsia="仿宋_GB2312"/>
          <w:sz w:val="28"/>
          <w:szCs w:val="28"/>
        </w:rPr>
        <w:t>尝试基于</w:t>
      </w:r>
      <w:r>
        <w:rPr>
          <w:rFonts w:ascii="仿宋_GB2312" w:hAnsi="仿宋_GB2312" w:eastAsia="仿宋_GB2312"/>
          <w:sz w:val="28"/>
          <w:szCs w:val="28"/>
        </w:rPr>
        <w:t>BYOD</w:t>
      </w:r>
      <w:r>
        <w:rPr>
          <w:rFonts w:hint="eastAsia" w:ascii="仿宋_GB2312" w:hAnsi="仿宋_GB2312" w:eastAsia="仿宋_GB2312"/>
          <w:sz w:val="28"/>
          <w:szCs w:val="28"/>
        </w:rPr>
        <w:t>模式</w:t>
      </w:r>
      <w:r>
        <w:rPr>
          <w:rFonts w:ascii="仿宋_GB2312" w:hAnsi="仿宋_GB2312" w:eastAsia="仿宋_GB2312"/>
          <w:sz w:val="28"/>
          <w:szCs w:val="28"/>
        </w:rPr>
        <w:t>的项目实施，根据学科特色，</w:t>
      </w:r>
      <w:r>
        <w:rPr>
          <w:rFonts w:hint="eastAsia" w:ascii="仿宋_GB2312" w:hAnsi="仿宋_GB2312" w:eastAsia="仿宋_GB2312"/>
          <w:sz w:val="28"/>
          <w:szCs w:val="28"/>
        </w:rPr>
        <w:t>将</w:t>
      </w:r>
      <w:r>
        <w:rPr>
          <w:rFonts w:ascii="仿宋_GB2312" w:hAnsi="仿宋_GB2312" w:eastAsia="仿宋_GB2312"/>
          <w:sz w:val="28"/>
          <w:szCs w:val="28"/>
        </w:rPr>
        <w:t>实验时间轴</w:t>
      </w:r>
      <w:r>
        <w:rPr>
          <w:rFonts w:hint="eastAsia" w:ascii="仿宋_GB2312" w:hAnsi="仿宋_GB2312" w:eastAsia="仿宋_GB2312"/>
          <w:sz w:val="28"/>
          <w:szCs w:val="28"/>
        </w:rPr>
        <w:t>延伸</w:t>
      </w:r>
      <w:r>
        <w:rPr>
          <w:rFonts w:ascii="仿宋_GB2312" w:hAnsi="仿宋_GB2312" w:eastAsia="仿宋_GB2312"/>
          <w:sz w:val="28"/>
          <w:szCs w:val="28"/>
        </w:rPr>
        <w:t>至课前和</w:t>
      </w:r>
      <w:r>
        <w:rPr>
          <w:rFonts w:hint="eastAsia" w:ascii="仿宋_GB2312" w:hAnsi="仿宋_GB2312" w:eastAsia="仿宋_GB2312"/>
          <w:sz w:val="28"/>
          <w:szCs w:val="28"/>
        </w:rPr>
        <w:t>课后</w:t>
      </w:r>
      <w:r>
        <w:rPr>
          <w:rFonts w:ascii="仿宋_GB2312" w:hAnsi="仿宋_GB2312" w:eastAsia="仿宋_GB2312"/>
          <w:sz w:val="28"/>
          <w:szCs w:val="28"/>
        </w:rPr>
        <w:t>；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根据我校师生个性化特征，进一步构建、梳理资源库（App资源库、</w:t>
      </w:r>
      <w:r>
        <w:rPr>
          <w:rFonts w:hint="eastAsia" w:ascii="仿宋_GB2312" w:hAnsi="仿宋_GB2312" w:eastAsia="仿宋_GB2312"/>
          <w:sz w:val="28"/>
          <w:szCs w:val="28"/>
        </w:rPr>
        <w:t>教学</w:t>
      </w:r>
      <w:r>
        <w:rPr>
          <w:rFonts w:ascii="仿宋_GB2312" w:hAnsi="仿宋_GB2312" w:eastAsia="仿宋_GB2312"/>
          <w:sz w:val="28"/>
          <w:szCs w:val="28"/>
        </w:rPr>
        <w:t>习题</w:t>
      </w:r>
      <w:r>
        <w:rPr>
          <w:rFonts w:hint="eastAsia" w:ascii="仿宋_GB2312" w:hAnsi="仿宋_GB2312" w:eastAsia="仿宋_GB2312"/>
          <w:sz w:val="28"/>
          <w:szCs w:val="28"/>
        </w:rPr>
        <w:t>库</w:t>
      </w:r>
      <w:r>
        <w:rPr>
          <w:rFonts w:ascii="仿宋_GB2312" w:hAnsi="仿宋_GB2312" w:eastAsia="仿宋_GB2312"/>
          <w:sz w:val="28"/>
          <w:szCs w:val="28"/>
        </w:rPr>
        <w:t>），</w:t>
      </w:r>
      <w:r>
        <w:rPr>
          <w:rFonts w:hint="eastAsia" w:ascii="仿宋_GB2312" w:hAnsi="仿宋_GB2312" w:eastAsia="仿宋_GB2312"/>
          <w:sz w:val="28"/>
          <w:szCs w:val="28"/>
          <w:lang w:eastAsia="zh-CN"/>
        </w:rPr>
        <w:t>让其</w:t>
      </w:r>
      <w:r>
        <w:rPr>
          <w:rFonts w:ascii="仿宋_GB2312" w:hAnsi="仿宋_GB2312" w:eastAsia="仿宋_GB2312"/>
          <w:sz w:val="28"/>
          <w:szCs w:val="28"/>
        </w:rPr>
        <w:t>更有效地支持教师的教和学生的学；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将</w:t>
      </w:r>
      <w:r>
        <w:rPr>
          <w:rFonts w:ascii="仿宋_GB2312" w:hAnsi="仿宋_GB2312" w:eastAsia="仿宋_GB2312"/>
          <w:sz w:val="28"/>
          <w:szCs w:val="28"/>
        </w:rPr>
        <w:t>电子书包应用从教学方面全面扩展至学校其他项目和活动实施，</w:t>
      </w:r>
      <w:r>
        <w:rPr>
          <w:rFonts w:hint="eastAsia" w:ascii="仿宋_GB2312" w:hAnsi="仿宋_GB2312" w:eastAsia="仿宋_GB2312"/>
          <w:sz w:val="28"/>
          <w:szCs w:val="28"/>
        </w:rPr>
        <w:t>全面支撑</w:t>
      </w:r>
      <w:r>
        <w:rPr>
          <w:rFonts w:ascii="仿宋_GB2312" w:hAnsi="仿宋_GB2312" w:eastAsia="仿宋_GB2312"/>
          <w:sz w:val="28"/>
          <w:szCs w:val="28"/>
        </w:rPr>
        <w:t>如创新实验室项目等学校教育教学工作；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基本形成电子书包项目研训机制，立足我校实际情况，开展教师研训，不断提升我校教师信息教学素养；</w:t>
      </w:r>
    </w:p>
    <w:p>
      <w:pPr>
        <w:pStyle w:val="9"/>
        <w:numPr>
          <w:ilvl w:val="0"/>
          <w:numId w:val="2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初步形成具有七宝三中特色的智慧教学模式体系，初步实现学生学习方式的变革和优化。</w:t>
      </w:r>
    </w:p>
    <w:p>
      <w:pPr>
        <w:pStyle w:val="2"/>
        <w:numPr>
          <w:ilvl w:val="0"/>
          <w:numId w:val="1"/>
        </w:numPr>
      </w:pPr>
      <w:bookmarkStart w:id="0" w:name="_GoBack"/>
      <w:r>
        <w:rPr>
          <w:rFonts w:hint="eastAsia"/>
        </w:rPr>
        <w:t>实施</w:t>
      </w:r>
      <w:r>
        <w:t>计划</w:t>
      </w:r>
    </w:p>
    <w:bookmarkEnd w:id="0"/>
    <w:p>
      <w:pPr>
        <w:spacing w:line="312" w:lineRule="auto"/>
        <w:ind w:firstLine="560" w:firstLineChars="200"/>
        <w:rPr>
          <w:rFonts w:ascii="仿宋_GB2312" w:hAnsi="仿宋_GB2312" w:eastAsia="仿宋_GB2312"/>
          <w:b/>
          <w:bCs/>
          <w:sz w:val="28"/>
          <w:szCs w:val="24"/>
        </w:rPr>
      </w:pPr>
      <w:r>
        <w:rPr>
          <w:rFonts w:hint="eastAsia" w:ascii="仿宋_GB2312" w:hAnsi="仿宋_GB2312" w:eastAsia="仿宋_GB2312"/>
          <w:b/>
          <w:bCs/>
          <w:sz w:val="28"/>
          <w:szCs w:val="24"/>
        </w:rPr>
        <w:t>第一阶段：</w:t>
      </w:r>
      <w:r>
        <w:rPr>
          <w:rFonts w:ascii="仿宋_GB2312" w:hAnsi="仿宋_GB2312" w:eastAsia="仿宋_GB2312"/>
          <w:b/>
          <w:bCs/>
          <w:sz w:val="28"/>
          <w:szCs w:val="24"/>
        </w:rPr>
        <w:t>常态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准备阶段（201</w:t>
      </w:r>
      <w:r>
        <w:rPr>
          <w:rFonts w:ascii="仿宋_GB2312" w:hAnsi="仿宋_GB2312" w:eastAsia="仿宋_GB2312"/>
          <w:b/>
          <w:bCs/>
          <w:sz w:val="28"/>
          <w:szCs w:val="24"/>
        </w:rPr>
        <w:t>5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.</w:t>
      </w:r>
      <w:r>
        <w:rPr>
          <w:rFonts w:ascii="仿宋_GB2312" w:hAnsi="仿宋_GB2312" w:eastAsia="仿宋_GB2312"/>
          <w:b/>
          <w:bCs/>
          <w:sz w:val="28"/>
          <w:szCs w:val="24"/>
        </w:rPr>
        <w:t>9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-201</w:t>
      </w:r>
      <w:r>
        <w:rPr>
          <w:rFonts w:ascii="仿宋_GB2312" w:hAnsi="仿宋_GB2312" w:eastAsia="仿宋_GB2312"/>
          <w:b/>
          <w:bCs/>
          <w:sz w:val="28"/>
          <w:szCs w:val="24"/>
        </w:rPr>
        <w:t>5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.</w:t>
      </w:r>
      <w:r>
        <w:rPr>
          <w:rFonts w:ascii="仿宋_GB2312" w:hAnsi="仿宋_GB2312" w:eastAsia="仿宋_GB2312"/>
          <w:b/>
          <w:bCs/>
          <w:sz w:val="28"/>
          <w:szCs w:val="24"/>
        </w:rPr>
        <w:t>10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）</w:t>
      </w:r>
    </w:p>
    <w:p>
      <w:pPr>
        <w:pStyle w:val="9"/>
        <w:numPr>
          <w:ilvl w:val="0"/>
          <w:numId w:val="3"/>
        </w:numPr>
        <w:spacing w:line="312" w:lineRule="auto"/>
        <w:ind w:left="920"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将Aischool电子书包学习环境升级至最新版本</w:t>
      </w:r>
      <w:r>
        <w:rPr>
          <w:rFonts w:ascii="仿宋_GB2312" w:hAnsi="仿宋_GB2312" w:eastAsia="仿宋_GB2312"/>
          <w:sz w:val="28"/>
          <w:szCs w:val="28"/>
        </w:rPr>
        <w:t>（V03B01）</w:t>
      </w:r>
      <w:r>
        <w:rPr>
          <w:rFonts w:hint="eastAsia" w:ascii="仿宋_GB2312" w:hAnsi="仿宋_GB2312" w:eastAsia="仿宋_GB2312"/>
          <w:sz w:val="28"/>
          <w:szCs w:val="28"/>
        </w:rPr>
        <w:t>，进一步扩充</w:t>
      </w:r>
      <w:r>
        <w:rPr>
          <w:rFonts w:ascii="仿宋_GB2312" w:hAnsi="仿宋_GB2312" w:eastAsia="仿宋_GB2312"/>
          <w:sz w:val="28"/>
          <w:szCs w:val="28"/>
        </w:rPr>
        <w:t>和更新</w:t>
      </w:r>
      <w:r>
        <w:rPr>
          <w:rFonts w:hint="eastAsia" w:ascii="仿宋_GB2312" w:hAnsi="仿宋_GB2312" w:eastAsia="仿宋_GB2312"/>
          <w:sz w:val="28"/>
          <w:szCs w:val="28"/>
        </w:rPr>
        <w:t>电子书包环境中的相应资源；</w:t>
      </w:r>
    </w:p>
    <w:p>
      <w:pPr>
        <w:pStyle w:val="9"/>
        <w:numPr>
          <w:ilvl w:val="0"/>
          <w:numId w:val="3"/>
        </w:numPr>
        <w:spacing w:line="312" w:lineRule="auto"/>
        <w:ind w:left="920" w:firstLineChars="0"/>
        <w:rPr>
          <w:rFonts w:ascii="仿宋_GB2312" w:hAnsi="仿宋_GB2312" w:eastAsia="仿宋_GB2312"/>
          <w:b/>
          <w:bCs/>
          <w:sz w:val="28"/>
          <w:szCs w:val="24"/>
        </w:rPr>
      </w:pPr>
      <w:r>
        <w:rPr>
          <w:rFonts w:hint="eastAsia" w:ascii="仿宋_GB2312" w:hAnsi="仿宋_GB2312" w:eastAsia="仿宋_GB2312"/>
          <w:sz w:val="28"/>
          <w:szCs w:val="28"/>
        </w:rPr>
        <w:t>完成</w:t>
      </w:r>
      <w:r>
        <w:rPr>
          <w:rFonts w:ascii="仿宋_GB2312" w:hAnsi="仿宋_GB2312" w:eastAsia="仿宋_GB2312"/>
          <w:sz w:val="28"/>
          <w:szCs w:val="28"/>
        </w:rPr>
        <w:t>新实验教师和六年级新生的培训工作，包括A</w:t>
      </w:r>
      <w:r>
        <w:rPr>
          <w:rFonts w:hint="eastAsia" w:ascii="仿宋_GB2312" w:hAnsi="仿宋_GB2312" w:eastAsia="仿宋_GB2312"/>
          <w:sz w:val="28"/>
          <w:szCs w:val="28"/>
        </w:rPr>
        <w:t>ischoo</w:t>
      </w:r>
      <w:r>
        <w:rPr>
          <w:rFonts w:ascii="仿宋_GB2312" w:hAnsi="仿宋_GB2312" w:eastAsia="仿宋_GB2312"/>
          <w:sz w:val="28"/>
          <w:szCs w:val="28"/>
        </w:rPr>
        <w:t>l学习平台、</w:t>
      </w:r>
      <w:r>
        <w:rPr>
          <w:rFonts w:hint="eastAsia" w:ascii="仿宋_GB2312" w:hAnsi="仿宋_GB2312" w:eastAsia="仿宋_GB2312"/>
          <w:sz w:val="28"/>
          <w:szCs w:val="28"/>
        </w:rPr>
        <w:t>授课</w:t>
      </w:r>
      <w:r>
        <w:rPr>
          <w:rFonts w:ascii="仿宋_GB2312" w:hAnsi="仿宋_GB2312" w:eastAsia="仿宋_GB2312"/>
          <w:sz w:val="28"/>
          <w:szCs w:val="28"/>
        </w:rPr>
        <w:t>模式、</w:t>
      </w:r>
      <w:r>
        <w:rPr>
          <w:rFonts w:hint="eastAsia" w:ascii="仿宋_GB2312" w:hAnsi="仿宋_GB2312" w:eastAsia="仿宋_GB2312"/>
          <w:sz w:val="28"/>
          <w:szCs w:val="28"/>
        </w:rPr>
        <w:t>学习</w:t>
      </w:r>
      <w:r>
        <w:rPr>
          <w:rFonts w:ascii="仿宋_GB2312" w:hAnsi="仿宋_GB2312" w:eastAsia="仿宋_GB2312"/>
          <w:sz w:val="28"/>
          <w:szCs w:val="28"/>
        </w:rPr>
        <w:t>模式、</w:t>
      </w:r>
      <w:r>
        <w:rPr>
          <w:rFonts w:hint="eastAsia" w:ascii="仿宋_GB2312" w:hAnsi="仿宋_GB2312" w:eastAsia="仿宋_GB2312"/>
          <w:sz w:val="28"/>
          <w:szCs w:val="28"/>
        </w:rPr>
        <w:t>网页</w:t>
      </w:r>
      <w:r>
        <w:rPr>
          <w:rFonts w:ascii="仿宋_GB2312" w:hAnsi="仿宋_GB2312" w:eastAsia="仿宋_GB2312"/>
          <w:sz w:val="28"/>
          <w:szCs w:val="28"/>
        </w:rPr>
        <w:t>班级空间等环节培训。</w:t>
      </w:r>
    </w:p>
    <w:p>
      <w:pPr>
        <w:pStyle w:val="9"/>
        <w:spacing w:line="312" w:lineRule="auto"/>
        <w:ind w:left="560" w:firstLine="0" w:firstLineChars="0"/>
        <w:rPr>
          <w:rFonts w:ascii="仿宋_GB2312" w:hAnsi="仿宋_GB2312" w:eastAsia="仿宋_GB2312"/>
          <w:b/>
          <w:bCs/>
          <w:sz w:val="28"/>
          <w:szCs w:val="24"/>
        </w:rPr>
      </w:pPr>
      <w:r>
        <w:rPr>
          <w:rFonts w:hint="eastAsia" w:ascii="仿宋_GB2312" w:hAnsi="仿宋_GB2312" w:eastAsia="仿宋_GB2312"/>
          <w:b/>
          <w:bCs/>
          <w:sz w:val="28"/>
          <w:szCs w:val="24"/>
        </w:rPr>
        <w:t>第二阶段</w:t>
      </w:r>
      <w:r>
        <w:rPr>
          <w:rFonts w:ascii="仿宋_GB2312" w:hAnsi="仿宋_GB2312" w:eastAsia="仿宋_GB2312"/>
          <w:b/>
          <w:bCs/>
          <w:sz w:val="28"/>
          <w:szCs w:val="24"/>
        </w:rPr>
        <w:t>：BYOD模式探索以及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常态</w:t>
      </w:r>
      <w:r>
        <w:rPr>
          <w:rFonts w:ascii="仿宋_GB2312" w:hAnsi="仿宋_GB2312" w:eastAsia="仿宋_GB2312"/>
          <w:b/>
          <w:bCs/>
          <w:sz w:val="28"/>
          <w:szCs w:val="24"/>
        </w:rPr>
        <w:t>稳定实施阶段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（201</w:t>
      </w:r>
      <w:r>
        <w:rPr>
          <w:rFonts w:ascii="仿宋_GB2312" w:hAnsi="仿宋_GB2312" w:eastAsia="仿宋_GB2312"/>
          <w:b/>
          <w:bCs/>
          <w:sz w:val="28"/>
          <w:szCs w:val="24"/>
        </w:rPr>
        <w:t>5.</w:t>
      </w:r>
      <w:r>
        <w:rPr>
          <w:rFonts w:hint="eastAsia" w:ascii="仿宋_GB2312" w:hAnsi="仿宋_GB2312" w:eastAsia="仿宋_GB2312"/>
          <w:b/>
          <w:bCs/>
          <w:sz w:val="28"/>
          <w:szCs w:val="24"/>
          <w:lang w:val="en-US" w:eastAsia="zh-CN"/>
        </w:rPr>
        <w:t>10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—</w:t>
      </w:r>
      <w:r>
        <w:rPr>
          <w:rFonts w:ascii="仿宋_GB2312" w:hAnsi="仿宋_GB2312" w:eastAsia="仿宋_GB2312"/>
          <w:b/>
          <w:bCs/>
          <w:sz w:val="28"/>
          <w:szCs w:val="24"/>
        </w:rPr>
        <w:t>2015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.</w:t>
      </w:r>
      <w:r>
        <w:rPr>
          <w:rFonts w:ascii="仿宋_GB2312" w:hAnsi="仿宋_GB2312" w:eastAsia="仿宋_GB2312"/>
          <w:b/>
          <w:bCs/>
          <w:sz w:val="28"/>
          <w:szCs w:val="24"/>
        </w:rPr>
        <w:t>12）</w:t>
      </w:r>
    </w:p>
    <w:p>
      <w:pPr>
        <w:pStyle w:val="9"/>
        <w:numPr>
          <w:ilvl w:val="0"/>
          <w:numId w:val="4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已</w:t>
      </w:r>
      <w:r>
        <w:rPr>
          <w:rFonts w:ascii="仿宋_GB2312" w:hAnsi="仿宋_GB2312" w:eastAsia="仿宋_GB2312"/>
          <w:sz w:val="28"/>
          <w:szCs w:val="28"/>
        </w:rPr>
        <w:t>试点学科深度常态应用</w:t>
      </w:r>
    </w:p>
    <w:tbl>
      <w:tblPr>
        <w:tblStyle w:val="7"/>
        <w:tblW w:w="8221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课程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教师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姓名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研究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探究</w:t>
            </w:r>
          </w:p>
        </w:tc>
        <w:tc>
          <w:tcPr>
            <w:tcW w:w="1276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胡洁婷</w:t>
            </w:r>
          </w:p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金若薇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ind w:firstLine="420" w:firstLineChars="175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继续完善探究型课程教学模式、丰富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校本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探究单元中研究方法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微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课体系。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心理</w:t>
            </w:r>
          </w:p>
        </w:tc>
        <w:tc>
          <w:tcPr>
            <w:tcW w:w="1276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金若薇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ind w:firstLine="480" w:firstLineChars="200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将2014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学年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第二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学期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梳理出的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心理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app资源库常态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应用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于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心理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教学中。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1559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胡洁婷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ind w:firstLine="480" w:firstLineChars="200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常态课中充分挖掘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ai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school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网页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平台功能，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班级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空间全面支撑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学生学习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记录，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从个人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作业提交，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到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小组项目作品完成，并且形成信息科技教学微课体系支撑学生日常学习。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数学</w:t>
            </w:r>
          </w:p>
        </w:tc>
        <w:tc>
          <w:tcPr>
            <w:tcW w:w="1276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倪筠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ind w:firstLine="480" w:firstLineChars="200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将研究重点落在电子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预习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案设计、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学生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学习经历的手机，充分挖掘电子预习案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支撑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学生课前导学以及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课上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学生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的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学习记录。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历史</w:t>
            </w:r>
          </w:p>
        </w:tc>
        <w:tc>
          <w:tcPr>
            <w:tcW w:w="1276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祖晶然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ind w:firstLine="480" w:firstLineChars="200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深度应用电子书包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环境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中分组研讨功能，将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重点落至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通过分组讨论问题框架设计、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平台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支撑提升学生在分组研讨中讨论的深度，并充分挖掘其他功能与分组讨论功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的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无缝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衔接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ascii="仿宋_GB2312" w:hAnsi="仿宋_GB2312" w:eastAsia="仿宋_GB2312"/>
                <w:sz w:val="24"/>
                <w:szCs w:val="28"/>
              </w:rPr>
              <w:t>语文</w:t>
            </w:r>
          </w:p>
        </w:tc>
        <w:tc>
          <w:tcPr>
            <w:tcW w:w="1276" w:type="dxa"/>
            <w:vAlign w:val="center"/>
          </w:tcPr>
          <w:p>
            <w:pPr>
              <w:spacing w:line="312" w:lineRule="auto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梅丽敏</w:t>
            </w:r>
          </w:p>
          <w:p>
            <w:pPr>
              <w:spacing w:line="312" w:lineRule="auto"/>
              <w:jc w:val="center"/>
              <w:rPr>
                <w:rFonts w:hint="eastAsia"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王桂</w:t>
            </w:r>
            <w:r>
              <w:rPr>
                <w:rFonts w:ascii="仿宋_GB2312" w:hAnsi="仿宋_GB2312" w:eastAsia="仿宋_GB2312"/>
                <w:szCs w:val="28"/>
              </w:rPr>
              <w:t>莲</w:t>
            </w:r>
          </w:p>
        </w:tc>
        <w:tc>
          <w:tcPr>
            <w:tcW w:w="5386" w:type="dxa"/>
            <w:vAlign w:val="top"/>
          </w:tcPr>
          <w:p>
            <w:pPr>
              <w:spacing w:line="312" w:lineRule="auto"/>
              <w:ind w:firstLine="480" w:firstLineChars="200"/>
              <w:rPr>
                <w:rFonts w:ascii="仿宋_GB2312" w:hAnsi="仿宋_GB2312" w:eastAsia="仿宋_GB2312"/>
                <w:sz w:val="24"/>
                <w:szCs w:val="28"/>
              </w:rPr>
            </w:pPr>
            <w:r>
              <w:rPr>
                <w:rFonts w:hint="eastAsia" w:ascii="仿宋_GB2312" w:hAnsi="仿宋_GB2312" w:eastAsia="仿宋_GB2312"/>
                <w:sz w:val="24"/>
                <w:szCs w:val="28"/>
              </w:rPr>
              <w:t>尝试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应用朗读功能，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让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学生在朗读、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自评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互评的基础上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有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针对性地提升朗读能力，同时</w:t>
            </w:r>
            <w:r>
              <w:rPr>
                <w:rFonts w:hint="eastAsia" w:ascii="仿宋_GB2312" w:hAnsi="仿宋_GB2312" w:eastAsia="仿宋_GB2312"/>
                <w:sz w:val="24"/>
                <w:szCs w:val="28"/>
              </w:rPr>
              <w:t>深度</w:t>
            </w:r>
            <w:r>
              <w:rPr>
                <w:rFonts w:ascii="仿宋_GB2312" w:hAnsi="仿宋_GB2312" w:eastAsia="仿宋_GB2312"/>
                <w:sz w:val="24"/>
                <w:szCs w:val="28"/>
              </w:rPr>
              <w:t>应用电子书包环境中思维导图功能，将其更好地融入语文学科。</w:t>
            </w:r>
          </w:p>
        </w:tc>
      </w:tr>
    </w:tbl>
    <w:p>
      <w:pPr>
        <w:pStyle w:val="9"/>
        <w:spacing w:line="312" w:lineRule="auto"/>
        <w:ind w:left="780" w:firstLine="0" w:firstLineChars="0"/>
        <w:rPr>
          <w:rFonts w:ascii="仿宋_GB2312" w:hAnsi="仿宋_GB2312" w:eastAsia="仿宋_GB2312"/>
          <w:sz w:val="28"/>
          <w:szCs w:val="28"/>
        </w:rPr>
      </w:pPr>
    </w:p>
    <w:p>
      <w:pPr>
        <w:pStyle w:val="9"/>
        <w:numPr>
          <w:ilvl w:val="0"/>
          <w:numId w:val="4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新增</w:t>
      </w:r>
      <w:r>
        <w:rPr>
          <w:rFonts w:ascii="仿宋_GB2312" w:hAnsi="仿宋_GB2312" w:eastAsia="仿宋_GB2312"/>
          <w:sz w:val="28"/>
          <w:szCs w:val="28"/>
        </w:rPr>
        <w:t>实验教师</w:t>
      </w:r>
      <w:r>
        <w:rPr>
          <w:rFonts w:hint="eastAsia" w:ascii="仿宋_GB2312" w:hAnsi="仿宋_GB2312" w:eastAsia="仿宋_GB2312"/>
          <w:sz w:val="28"/>
          <w:szCs w:val="28"/>
        </w:rPr>
        <w:t>，</w:t>
      </w:r>
      <w:r>
        <w:rPr>
          <w:rFonts w:ascii="仿宋_GB2312" w:hAnsi="仿宋_GB2312" w:eastAsia="仿宋_GB2312"/>
          <w:sz w:val="28"/>
          <w:szCs w:val="28"/>
        </w:rPr>
        <w:t>逐步壮大实验教师队伍</w:t>
      </w:r>
    </w:p>
    <w:tbl>
      <w:tblPr>
        <w:tblStyle w:val="7"/>
        <w:tblW w:w="8221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课程</w:t>
            </w:r>
            <w:r>
              <w:rPr>
                <w:rFonts w:ascii="仿宋_GB2312" w:hAnsi="仿宋_GB2312" w:eastAsia="仿宋_GB2312"/>
                <w:szCs w:val="28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教师</w:t>
            </w:r>
            <w:r>
              <w:rPr>
                <w:rFonts w:ascii="仿宋_GB2312" w:hAnsi="仿宋_GB2312" w:eastAsia="仿宋_GB2312"/>
                <w:szCs w:val="28"/>
              </w:rPr>
              <w:t>姓名</w:t>
            </w:r>
          </w:p>
        </w:tc>
        <w:tc>
          <w:tcPr>
            <w:tcW w:w="5386" w:type="dxa"/>
            <w:vAlign w:val="top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研究</w:t>
            </w:r>
            <w:r>
              <w:rPr>
                <w:rFonts w:ascii="仿宋_GB2312" w:hAnsi="仿宋_GB2312" w:eastAsia="仿宋_GB2312"/>
                <w:szCs w:val="28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美术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沈怡璐</w:t>
            </w:r>
          </w:p>
        </w:tc>
        <w:tc>
          <w:tcPr>
            <w:tcW w:w="5386" w:type="dxa"/>
            <w:vAlign w:val="top"/>
          </w:tcPr>
          <w:p>
            <w:pPr>
              <w:pStyle w:val="9"/>
              <w:spacing w:line="312" w:lineRule="auto"/>
              <w:ind w:firstLineChars="175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教师运用电子书包学习环境</w:t>
            </w:r>
            <w:r>
              <w:rPr>
                <w:rFonts w:ascii="仿宋_GB2312" w:hAnsi="仿宋_GB2312" w:eastAsia="仿宋_GB2312"/>
                <w:szCs w:val="28"/>
              </w:rPr>
              <w:t>中画板等功能</w:t>
            </w:r>
            <w:r>
              <w:rPr>
                <w:rFonts w:hint="eastAsia" w:ascii="仿宋_GB2312" w:hAnsi="仿宋_GB2312" w:eastAsia="仿宋_GB2312"/>
                <w:szCs w:val="28"/>
              </w:rPr>
              <w:t>进行</w:t>
            </w:r>
            <w:r>
              <w:rPr>
                <w:rFonts w:ascii="仿宋_GB2312" w:hAnsi="仿宋_GB2312" w:eastAsia="仿宋_GB2312"/>
                <w:szCs w:val="28"/>
              </w:rPr>
              <w:t>美术绘画的</w:t>
            </w:r>
            <w:r>
              <w:rPr>
                <w:rFonts w:hint="eastAsia" w:ascii="仿宋_GB2312" w:hAnsi="仿宋_GB2312" w:eastAsia="仿宋_GB2312"/>
                <w:szCs w:val="28"/>
              </w:rPr>
              <w:t>教学</w:t>
            </w:r>
            <w:r>
              <w:rPr>
                <w:rFonts w:ascii="仿宋_GB2312" w:hAnsi="仿宋_GB2312" w:eastAsia="仿宋_GB2312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559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数学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苏创</w:t>
            </w:r>
          </w:p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李琪</w:t>
            </w:r>
          </w:p>
        </w:tc>
        <w:tc>
          <w:tcPr>
            <w:tcW w:w="5386" w:type="dxa"/>
            <w:vAlign w:val="top"/>
          </w:tcPr>
          <w:p>
            <w:pPr>
              <w:pStyle w:val="9"/>
              <w:spacing w:line="312" w:lineRule="auto"/>
              <w:ind w:firstLineChars="175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六年级尝试全面实施BYOD模式，</w:t>
            </w:r>
            <w:r>
              <w:rPr>
                <w:rFonts w:ascii="仿宋_GB2312" w:hAnsi="仿宋_GB2312" w:eastAsia="仿宋_GB2312"/>
                <w:szCs w:val="28"/>
              </w:rPr>
              <w:t>将研究重点落</w:t>
            </w:r>
            <w:r>
              <w:rPr>
                <w:rFonts w:hint="eastAsia" w:ascii="仿宋_GB2312" w:hAnsi="仿宋_GB2312" w:eastAsia="仿宋_GB2312"/>
                <w:szCs w:val="28"/>
              </w:rPr>
              <w:t>在</w:t>
            </w:r>
            <w:r>
              <w:rPr>
                <w:rFonts w:ascii="仿宋_GB2312" w:hAnsi="仿宋_GB2312" w:eastAsia="仿宋_GB2312"/>
                <w:szCs w:val="28"/>
              </w:rPr>
              <w:t>电子</w:t>
            </w:r>
            <w:r>
              <w:rPr>
                <w:rFonts w:hint="eastAsia" w:ascii="仿宋_GB2312" w:hAnsi="仿宋_GB2312" w:eastAsia="仿宋_GB2312"/>
                <w:szCs w:val="28"/>
              </w:rPr>
              <w:t>书包</w:t>
            </w:r>
            <w:r>
              <w:rPr>
                <w:rFonts w:ascii="仿宋_GB2312" w:hAnsi="仿宋_GB2312" w:eastAsia="仿宋_GB2312"/>
                <w:szCs w:val="28"/>
              </w:rPr>
              <w:t>环境在课前</w:t>
            </w:r>
            <w:r>
              <w:rPr>
                <w:rFonts w:hint="eastAsia" w:ascii="仿宋_GB2312" w:hAnsi="仿宋_GB2312" w:eastAsia="仿宋_GB2312"/>
                <w:szCs w:val="28"/>
              </w:rPr>
              <w:t>和</w:t>
            </w:r>
            <w:r>
              <w:rPr>
                <w:rFonts w:ascii="仿宋_GB2312" w:hAnsi="仿宋_GB2312" w:eastAsia="仿宋_GB2312"/>
                <w:szCs w:val="28"/>
              </w:rPr>
              <w:t>课后环节对学习单</w:t>
            </w:r>
            <w:r>
              <w:rPr>
                <w:rFonts w:hint="eastAsia" w:ascii="仿宋_GB2312" w:hAnsi="仿宋_GB2312" w:eastAsia="仿宋_GB2312"/>
                <w:szCs w:val="28"/>
              </w:rPr>
              <w:t>的</w:t>
            </w:r>
            <w:r>
              <w:rPr>
                <w:rFonts w:ascii="仿宋_GB2312" w:hAnsi="仿宋_GB2312" w:eastAsia="仿宋_GB2312"/>
                <w:szCs w:val="28"/>
              </w:rPr>
              <w:t>支撑，</w:t>
            </w:r>
            <w:r>
              <w:rPr>
                <w:rFonts w:hint="eastAsia" w:ascii="仿宋_GB2312" w:hAnsi="仿宋_GB2312" w:eastAsia="仿宋_GB2312"/>
                <w:szCs w:val="28"/>
              </w:rPr>
              <w:t>收集</w:t>
            </w:r>
            <w:r>
              <w:rPr>
                <w:rFonts w:ascii="仿宋_GB2312" w:hAnsi="仿宋_GB2312" w:eastAsia="仿宋_GB2312"/>
                <w:szCs w:val="28"/>
              </w:rPr>
              <w:t>有效数据，</w:t>
            </w:r>
            <w:r>
              <w:rPr>
                <w:rFonts w:hint="eastAsia" w:ascii="仿宋_GB2312" w:hAnsi="仿宋_GB2312" w:eastAsia="仿宋_GB2312"/>
                <w:szCs w:val="28"/>
              </w:rPr>
              <w:t>全面</w:t>
            </w:r>
            <w:r>
              <w:rPr>
                <w:rFonts w:ascii="仿宋_GB2312" w:hAnsi="仿宋_GB2312" w:eastAsia="仿宋_GB2312"/>
                <w:szCs w:val="28"/>
              </w:rPr>
              <w:t>支撑</w:t>
            </w:r>
            <w:r>
              <w:rPr>
                <w:rFonts w:hint="eastAsia" w:ascii="仿宋_GB2312" w:hAnsi="仿宋_GB2312" w:eastAsia="仿宋_GB2312"/>
                <w:szCs w:val="28"/>
              </w:rPr>
              <w:t>有效</w:t>
            </w:r>
            <w:r>
              <w:rPr>
                <w:rFonts w:ascii="仿宋_GB2312" w:hAnsi="仿宋_GB2312" w:eastAsia="仿宋_GB2312"/>
                <w:szCs w:val="28"/>
              </w:rPr>
              <w:t>预习，</w:t>
            </w:r>
            <w:r>
              <w:rPr>
                <w:rFonts w:hint="eastAsia" w:ascii="仿宋_GB2312" w:hAnsi="仿宋_GB2312" w:eastAsia="仿宋_GB2312"/>
                <w:szCs w:val="28"/>
              </w:rPr>
              <w:t>教学</w:t>
            </w:r>
            <w:r>
              <w:rPr>
                <w:rFonts w:ascii="仿宋_GB2312" w:hAnsi="仿宋_GB2312" w:eastAsia="仿宋_GB2312"/>
                <w:szCs w:val="28"/>
              </w:rPr>
              <w:t>重心前移。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559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英语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刘琳</w:t>
            </w:r>
          </w:p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余湘林</w:t>
            </w:r>
          </w:p>
        </w:tc>
        <w:tc>
          <w:tcPr>
            <w:tcW w:w="5386" w:type="dxa"/>
            <w:vAlign w:val="top"/>
          </w:tcPr>
          <w:p>
            <w:pPr>
              <w:pStyle w:val="9"/>
              <w:spacing w:line="312" w:lineRule="auto"/>
              <w:ind w:firstLineChars="175"/>
              <w:rPr>
                <w:rFonts w:hint="eastAsia"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全面支撑英语课堂</w:t>
            </w:r>
            <w:r>
              <w:rPr>
                <w:rFonts w:hint="eastAsia" w:ascii="仿宋_GB2312" w:hAnsi="仿宋_GB2312" w:eastAsia="仿宋_GB2312"/>
                <w:szCs w:val="28"/>
              </w:rPr>
              <w:t>标准</w:t>
            </w:r>
            <w:r>
              <w:rPr>
                <w:rFonts w:ascii="仿宋_GB2312" w:hAnsi="仿宋_GB2312" w:eastAsia="仿宋_GB2312"/>
                <w:szCs w:val="28"/>
              </w:rPr>
              <w:t>校本化，以校本化目标</w:t>
            </w:r>
            <w:r>
              <w:rPr>
                <w:rFonts w:hint="eastAsia" w:ascii="仿宋_GB2312" w:hAnsi="仿宋_GB2312" w:eastAsia="仿宋_GB2312"/>
                <w:szCs w:val="28"/>
              </w:rPr>
              <w:t>为</w:t>
            </w:r>
            <w:r>
              <w:rPr>
                <w:rFonts w:ascii="仿宋_GB2312" w:hAnsi="仿宋_GB2312" w:eastAsia="仿宋_GB2312"/>
                <w:szCs w:val="28"/>
              </w:rPr>
              <w:t>知识框架，</w:t>
            </w:r>
            <w:r>
              <w:rPr>
                <w:rFonts w:hint="eastAsia" w:ascii="仿宋_GB2312" w:hAnsi="仿宋_GB2312" w:eastAsia="仿宋_GB2312"/>
                <w:szCs w:val="28"/>
              </w:rPr>
              <w:t>建立</w:t>
            </w:r>
            <w:r>
              <w:rPr>
                <w:rFonts w:ascii="仿宋_GB2312" w:hAnsi="仿宋_GB2312" w:eastAsia="仿宋_GB2312"/>
                <w:szCs w:val="28"/>
              </w:rPr>
              <w:t>对应的</w:t>
            </w:r>
            <w:r>
              <w:rPr>
                <w:rFonts w:hint="eastAsia" w:ascii="仿宋_GB2312" w:hAnsi="仿宋_GB2312" w:eastAsia="仿宋_GB2312"/>
                <w:szCs w:val="28"/>
              </w:rPr>
              <w:t>字词、</w:t>
            </w:r>
            <w:r>
              <w:rPr>
                <w:rFonts w:ascii="仿宋_GB2312" w:hAnsi="仿宋_GB2312" w:eastAsia="仿宋_GB2312"/>
                <w:szCs w:val="28"/>
              </w:rPr>
              <w:t>听力资源库，</w:t>
            </w:r>
            <w:r>
              <w:rPr>
                <w:rFonts w:hint="eastAsia" w:ascii="仿宋_GB2312" w:hAnsi="仿宋_GB2312" w:eastAsia="仿宋_GB2312"/>
                <w:szCs w:val="28"/>
              </w:rPr>
              <w:t>支撑英语</w:t>
            </w:r>
            <w:r>
              <w:rPr>
                <w:rFonts w:ascii="仿宋_GB2312" w:hAnsi="仿宋_GB2312" w:eastAsia="仿宋_GB2312"/>
                <w:szCs w:val="28"/>
              </w:rPr>
              <w:t>专项分层学习。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语文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朱小娟</w:t>
            </w:r>
          </w:p>
          <w:p>
            <w:pPr>
              <w:pStyle w:val="9"/>
              <w:spacing w:line="312" w:lineRule="auto"/>
              <w:ind w:firstLine="0" w:firstLineChars="0"/>
              <w:jc w:val="center"/>
              <w:rPr>
                <w:rFonts w:ascii="仿宋_GB2312" w:hAnsi="仿宋_GB2312" w:eastAsia="仿宋_GB2312"/>
                <w:szCs w:val="28"/>
              </w:rPr>
            </w:pPr>
            <w:r>
              <w:rPr>
                <w:rFonts w:hint="eastAsia" w:ascii="仿宋_GB2312" w:hAnsi="仿宋_GB2312" w:eastAsia="仿宋_GB2312"/>
                <w:szCs w:val="28"/>
              </w:rPr>
              <w:t>刘书安</w:t>
            </w:r>
          </w:p>
        </w:tc>
        <w:tc>
          <w:tcPr>
            <w:tcW w:w="5386" w:type="dxa"/>
            <w:vAlign w:val="top"/>
          </w:tcPr>
          <w:p>
            <w:pPr>
              <w:pStyle w:val="9"/>
              <w:spacing w:line="312" w:lineRule="auto"/>
              <w:ind w:firstLineChars="175"/>
              <w:rPr>
                <w:rFonts w:hint="eastAsia" w:ascii="仿宋_GB2312" w:hAnsi="仿宋_GB2312" w:eastAsia="仿宋_GB2312"/>
                <w:szCs w:val="28"/>
              </w:rPr>
            </w:pPr>
            <w:r>
              <w:rPr>
                <w:rFonts w:ascii="仿宋_GB2312" w:hAnsi="仿宋_GB2312" w:eastAsia="仿宋_GB2312"/>
                <w:szCs w:val="28"/>
              </w:rPr>
              <w:t>尝试应用朗读功能同时充分发挥电子书包交互性（课本的交互笔记、思维导图的合作完成等）</w:t>
            </w:r>
            <w:r>
              <w:rPr>
                <w:rFonts w:hint="eastAsia" w:ascii="仿宋_GB2312" w:hAnsi="仿宋_GB2312" w:eastAsia="仿宋_GB2312"/>
                <w:szCs w:val="28"/>
              </w:rPr>
              <w:t>积累</w:t>
            </w:r>
            <w:r>
              <w:rPr>
                <w:rFonts w:ascii="仿宋_GB2312" w:hAnsi="仿宋_GB2312" w:eastAsia="仿宋_GB2312"/>
                <w:szCs w:val="28"/>
              </w:rPr>
              <w:t>适合我校学情的</w:t>
            </w:r>
            <w:r>
              <w:rPr>
                <w:rFonts w:hint="eastAsia" w:ascii="仿宋_GB2312" w:hAnsi="仿宋_GB2312" w:eastAsia="仿宋_GB2312"/>
                <w:szCs w:val="28"/>
              </w:rPr>
              <w:t>语文</w:t>
            </w:r>
            <w:r>
              <w:rPr>
                <w:rFonts w:ascii="仿宋_GB2312" w:hAnsi="仿宋_GB2312" w:eastAsia="仿宋_GB2312"/>
                <w:szCs w:val="28"/>
              </w:rPr>
              <w:t>学科</w:t>
            </w:r>
            <w:r>
              <w:rPr>
                <w:rFonts w:hint="eastAsia" w:ascii="仿宋_GB2312" w:hAnsi="仿宋_GB2312" w:eastAsia="仿宋_GB2312"/>
                <w:szCs w:val="28"/>
              </w:rPr>
              <w:t>优质</w:t>
            </w:r>
            <w:r>
              <w:rPr>
                <w:rFonts w:ascii="仿宋_GB2312" w:hAnsi="仿宋_GB2312" w:eastAsia="仿宋_GB2312"/>
                <w:szCs w:val="28"/>
              </w:rPr>
              <w:t>资源。</w:t>
            </w:r>
          </w:p>
        </w:tc>
      </w:tr>
    </w:tbl>
    <w:p>
      <w:pPr>
        <w:pStyle w:val="9"/>
        <w:numPr>
          <w:ilvl w:val="0"/>
          <w:numId w:val="4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适合我校情况的BYOD模式研究</w:t>
      </w:r>
    </w:p>
    <w:p>
      <w:pPr>
        <w:pStyle w:val="9"/>
        <w:spacing w:line="312" w:lineRule="auto"/>
        <w:ind w:left="420" w:leftChars="200" w:firstLine="498" w:firstLineChars="178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在前</w:t>
      </w:r>
      <w:r>
        <w:rPr>
          <w:rFonts w:ascii="仿宋_GB2312" w:hAnsi="仿宋_GB2312" w:eastAsia="仿宋_GB2312"/>
          <w:sz w:val="28"/>
          <w:szCs w:val="28"/>
        </w:rPr>
        <w:t>几年项目实施基础上，尝试BYOD运行模式，</w:t>
      </w:r>
      <w:r>
        <w:rPr>
          <w:rFonts w:hint="eastAsia" w:ascii="仿宋_GB2312" w:hAnsi="仿宋_GB2312" w:eastAsia="仿宋_GB2312"/>
          <w:sz w:val="28"/>
          <w:szCs w:val="28"/>
        </w:rPr>
        <w:t>鼓励</w:t>
      </w:r>
      <w:r>
        <w:rPr>
          <w:rFonts w:ascii="仿宋_GB2312" w:hAnsi="仿宋_GB2312" w:eastAsia="仿宋_GB2312"/>
          <w:sz w:val="28"/>
          <w:szCs w:val="28"/>
        </w:rPr>
        <w:t>学生</w:t>
      </w:r>
      <w:r>
        <w:rPr>
          <w:rFonts w:hint="eastAsia" w:ascii="仿宋_GB2312" w:hAnsi="仿宋_GB2312" w:eastAsia="仿宋_GB2312"/>
          <w:sz w:val="28"/>
          <w:szCs w:val="28"/>
        </w:rPr>
        <w:t>自带</w:t>
      </w:r>
      <w:r>
        <w:rPr>
          <w:rFonts w:ascii="仿宋_GB2312" w:hAnsi="仿宋_GB2312" w:eastAsia="仿宋_GB2312"/>
          <w:sz w:val="28"/>
          <w:szCs w:val="28"/>
        </w:rPr>
        <w:t>设备进入</w:t>
      </w:r>
      <w:r>
        <w:rPr>
          <w:rFonts w:hint="eastAsia" w:ascii="仿宋_GB2312" w:hAnsi="仿宋_GB2312" w:eastAsia="仿宋_GB2312"/>
          <w:sz w:val="28"/>
          <w:szCs w:val="28"/>
        </w:rPr>
        <w:t>班级</w:t>
      </w:r>
      <w:r>
        <w:rPr>
          <w:rFonts w:ascii="仿宋_GB2312" w:hAnsi="仿宋_GB2312" w:eastAsia="仿宋_GB2312"/>
          <w:sz w:val="28"/>
          <w:szCs w:val="28"/>
        </w:rPr>
        <w:t>，</w:t>
      </w:r>
      <w:r>
        <w:rPr>
          <w:rFonts w:hint="eastAsia" w:ascii="仿宋_GB2312" w:hAnsi="仿宋_GB2312" w:eastAsia="仿宋_GB2312"/>
          <w:sz w:val="28"/>
          <w:szCs w:val="28"/>
        </w:rPr>
        <w:t>重点</w:t>
      </w:r>
      <w:r>
        <w:rPr>
          <w:rFonts w:ascii="仿宋_GB2312" w:hAnsi="仿宋_GB2312" w:eastAsia="仿宋_GB2312"/>
          <w:sz w:val="28"/>
          <w:szCs w:val="28"/>
        </w:rPr>
        <w:t>研究BYOD环境中，</w:t>
      </w:r>
      <w:r>
        <w:rPr>
          <w:rFonts w:hint="eastAsia" w:ascii="仿宋_GB2312" w:hAnsi="仿宋_GB2312" w:eastAsia="仿宋_GB2312"/>
          <w:sz w:val="28"/>
          <w:szCs w:val="28"/>
        </w:rPr>
        <w:t>课前</w:t>
      </w:r>
      <w:r>
        <w:rPr>
          <w:rFonts w:ascii="仿宋_GB2312" w:hAnsi="仿宋_GB2312" w:eastAsia="仿宋_GB2312"/>
          <w:sz w:val="28"/>
          <w:szCs w:val="28"/>
        </w:rPr>
        <w:t>、</w:t>
      </w:r>
      <w:r>
        <w:rPr>
          <w:rFonts w:hint="eastAsia" w:ascii="仿宋_GB2312" w:hAnsi="仿宋_GB2312" w:eastAsia="仿宋_GB2312"/>
          <w:sz w:val="28"/>
          <w:szCs w:val="28"/>
        </w:rPr>
        <w:t>课</w:t>
      </w:r>
      <w:r>
        <w:rPr>
          <w:rFonts w:ascii="仿宋_GB2312" w:hAnsi="仿宋_GB2312" w:eastAsia="仿宋_GB2312"/>
          <w:sz w:val="28"/>
          <w:szCs w:val="28"/>
        </w:rPr>
        <w:t>中、</w:t>
      </w:r>
      <w:r>
        <w:rPr>
          <w:rFonts w:hint="eastAsia" w:ascii="仿宋_GB2312" w:hAnsi="仿宋_GB2312" w:eastAsia="仿宋_GB2312"/>
          <w:sz w:val="28"/>
          <w:szCs w:val="28"/>
        </w:rPr>
        <w:t>课后</w:t>
      </w:r>
      <w:r>
        <w:rPr>
          <w:rFonts w:ascii="仿宋_GB2312" w:hAnsi="仿宋_GB2312" w:eastAsia="仿宋_GB2312"/>
          <w:sz w:val="28"/>
          <w:szCs w:val="28"/>
        </w:rPr>
        <w:t>教学环节的</w:t>
      </w:r>
      <w:r>
        <w:rPr>
          <w:rFonts w:hint="eastAsia" w:ascii="仿宋_GB2312" w:hAnsi="仿宋_GB2312" w:eastAsia="仿宋_GB2312"/>
          <w:sz w:val="28"/>
          <w:szCs w:val="28"/>
        </w:rPr>
        <w:t>改进</w:t>
      </w:r>
      <w:r>
        <w:rPr>
          <w:rFonts w:ascii="仿宋_GB2312" w:hAnsi="仿宋_GB2312" w:eastAsia="仿宋_GB2312"/>
          <w:sz w:val="28"/>
          <w:szCs w:val="28"/>
        </w:rPr>
        <w:t>、</w:t>
      </w:r>
      <w:r>
        <w:rPr>
          <w:rFonts w:hint="eastAsia" w:ascii="仿宋_GB2312" w:hAnsi="仿宋_GB2312" w:eastAsia="仿宋_GB2312"/>
          <w:sz w:val="28"/>
          <w:szCs w:val="28"/>
        </w:rPr>
        <w:t>教学</w:t>
      </w:r>
      <w:r>
        <w:rPr>
          <w:rFonts w:ascii="仿宋_GB2312" w:hAnsi="仿宋_GB2312" w:eastAsia="仿宋_GB2312"/>
          <w:sz w:val="28"/>
          <w:szCs w:val="28"/>
        </w:rPr>
        <w:t>过程中</w:t>
      </w:r>
      <w:r>
        <w:rPr>
          <w:rFonts w:hint="eastAsia" w:ascii="仿宋_GB2312" w:hAnsi="仿宋_GB2312" w:eastAsia="仿宋_GB2312"/>
          <w:sz w:val="28"/>
          <w:szCs w:val="28"/>
        </w:rPr>
        <w:t>安全</w:t>
      </w:r>
      <w:r>
        <w:rPr>
          <w:rFonts w:ascii="仿宋_GB2312" w:hAnsi="仿宋_GB2312" w:eastAsia="仿宋_GB2312"/>
          <w:sz w:val="28"/>
          <w:szCs w:val="28"/>
        </w:rPr>
        <w:t>策略的设计和实施。</w:t>
      </w:r>
    </w:p>
    <w:p>
      <w:pPr>
        <w:pStyle w:val="9"/>
        <w:numPr>
          <w:ilvl w:val="0"/>
          <w:numId w:val="4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电子书包</w:t>
      </w:r>
      <w:r>
        <w:rPr>
          <w:rFonts w:hint="eastAsia" w:ascii="仿宋_GB2312" w:hAnsi="仿宋_GB2312" w:eastAsia="仿宋_GB2312"/>
          <w:sz w:val="28"/>
          <w:szCs w:val="28"/>
        </w:rPr>
        <w:t>与</w:t>
      </w:r>
      <w:r>
        <w:rPr>
          <w:rFonts w:ascii="仿宋_GB2312" w:hAnsi="仿宋_GB2312" w:eastAsia="仿宋_GB2312"/>
          <w:sz w:val="28"/>
          <w:szCs w:val="28"/>
        </w:rPr>
        <w:t>学校活动、</w:t>
      </w:r>
      <w:r>
        <w:rPr>
          <w:rFonts w:hint="eastAsia" w:ascii="仿宋_GB2312" w:hAnsi="仿宋_GB2312" w:eastAsia="仿宋_GB2312"/>
          <w:sz w:val="28"/>
          <w:szCs w:val="28"/>
        </w:rPr>
        <w:t>项目</w:t>
      </w:r>
      <w:r>
        <w:rPr>
          <w:rFonts w:ascii="仿宋_GB2312" w:hAnsi="仿宋_GB2312" w:eastAsia="仿宋_GB2312"/>
          <w:sz w:val="28"/>
          <w:szCs w:val="28"/>
        </w:rPr>
        <w:t>的整合</w:t>
      </w:r>
    </w:p>
    <w:p>
      <w:pPr>
        <w:pStyle w:val="9"/>
        <w:spacing w:line="312" w:lineRule="auto"/>
        <w:ind w:left="420" w:leftChars="200" w:firstLine="498" w:firstLineChars="178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本学期电子书包环境常态支撑学校</w:t>
      </w:r>
      <w:r>
        <w:rPr>
          <w:rFonts w:hint="eastAsia" w:ascii="仿宋_GB2312" w:hAnsi="仿宋_GB2312" w:eastAsia="仿宋_GB2312"/>
          <w:sz w:val="28"/>
          <w:szCs w:val="28"/>
        </w:rPr>
        <w:t>各类</w:t>
      </w:r>
      <w:r>
        <w:rPr>
          <w:rFonts w:ascii="仿宋_GB2312" w:hAnsi="仿宋_GB2312" w:eastAsia="仿宋_GB2312"/>
          <w:sz w:val="28"/>
          <w:szCs w:val="28"/>
        </w:rPr>
        <w:t>活动</w:t>
      </w:r>
      <w:r>
        <w:rPr>
          <w:rFonts w:hint="eastAsia" w:ascii="仿宋_GB2312" w:hAnsi="仿宋_GB2312" w:eastAsia="仿宋_GB2312"/>
          <w:sz w:val="28"/>
          <w:szCs w:val="28"/>
        </w:rPr>
        <w:t>如</w:t>
      </w:r>
      <w:r>
        <w:rPr>
          <w:rFonts w:ascii="仿宋_GB2312" w:hAnsi="仿宋_GB2312" w:eastAsia="仿宋_GB2312"/>
          <w:sz w:val="28"/>
          <w:szCs w:val="28"/>
        </w:rPr>
        <w:t>读书节、</w:t>
      </w:r>
      <w:r>
        <w:rPr>
          <w:rFonts w:hint="eastAsia" w:ascii="仿宋_GB2312" w:hAnsi="仿宋_GB2312" w:eastAsia="仿宋_GB2312"/>
          <w:sz w:val="28"/>
          <w:szCs w:val="28"/>
        </w:rPr>
        <w:t>汉字</w:t>
      </w:r>
      <w:r>
        <w:rPr>
          <w:rFonts w:ascii="仿宋_GB2312" w:hAnsi="仿宋_GB2312" w:eastAsia="仿宋_GB2312"/>
          <w:sz w:val="28"/>
          <w:szCs w:val="28"/>
        </w:rPr>
        <w:t>听写大赛等。</w:t>
      </w:r>
      <w:r>
        <w:rPr>
          <w:rFonts w:hint="eastAsia" w:ascii="仿宋_GB2312" w:hAnsi="仿宋_GB2312" w:eastAsia="仿宋_GB2312"/>
          <w:sz w:val="28"/>
          <w:szCs w:val="28"/>
        </w:rPr>
        <w:t>同时</w:t>
      </w:r>
      <w:r>
        <w:rPr>
          <w:rFonts w:ascii="仿宋_GB2312" w:hAnsi="仿宋_GB2312" w:eastAsia="仿宋_GB2312"/>
          <w:sz w:val="28"/>
          <w:szCs w:val="28"/>
        </w:rPr>
        <w:t>将电子书包从学科、</w:t>
      </w:r>
      <w:r>
        <w:rPr>
          <w:rFonts w:hint="eastAsia" w:ascii="仿宋_GB2312" w:hAnsi="仿宋_GB2312" w:eastAsia="仿宋_GB2312"/>
          <w:sz w:val="28"/>
          <w:szCs w:val="28"/>
        </w:rPr>
        <w:t>活动</w:t>
      </w:r>
      <w:r>
        <w:rPr>
          <w:rFonts w:ascii="仿宋_GB2312" w:hAnsi="仿宋_GB2312" w:eastAsia="仿宋_GB2312"/>
          <w:sz w:val="28"/>
          <w:szCs w:val="28"/>
        </w:rPr>
        <w:t>延伸至</w:t>
      </w:r>
      <w:r>
        <w:rPr>
          <w:rFonts w:hint="eastAsia" w:ascii="仿宋_GB2312" w:hAnsi="仿宋_GB2312" w:eastAsia="仿宋_GB2312"/>
          <w:sz w:val="28"/>
          <w:szCs w:val="28"/>
        </w:rPr>
        <w:t>学校</w:t>
      </w:r>
      <w:r>
        <w:rPr>
          <w:rFonts w:ascii="仿宋_GB2312" w:hAnsi="仿宋_GB2312" w:eastAsia="仿宋_GB2312"/>
          <w:sz w:val="28"/>
          <w:szCs w:val="28"/>
        </w:rPr>
        <w:t>相关项目的开展中，</w:t>
      </w:r>
      <w:r>
        <w:rPr>
          <w:rFonts w:hint="eastAsia" w:ascii="仿宋_GB2312" w:hAnsi="仿宋_GB2312" w:eastAsia="仿宋_GB2312"/>
          <w:sz w:val="28"/>
          <w:szCs w:val="28"/>
        </w:rPr>
        <w:t>如</w:t>
      </w:r>
      <w:r>
        <w:rPr>
          <w:rFonts w:ascii="仿宋_GB2312" w:hAnsi="仿宋_GB2312" w:eastAsia="仿宋_GB2312"/>
          <w:sz w:val="28"/>
          <w:szCs w:val="28"/>
        </w:rPr>
        <w:t>在校创新实验室项目方面，</w:t>
      </w:r>
      <w:r>
        <w:rPr>
          <w:rFonts w:hint="eastAsia" w:ascii="仿宋_GB2312" w:hAnsi="仿宋_GB2312" w:eastAsia="仿宋_GB2312"/>
          <w:sz w:val="28"/>
          <w:szCs w:val="28"/>
        </w:rPr>
        <w:t>利用</w:t>
      </w:r>
      <w:r>
        <w:rPr>
          <w:rFonts w:ascii="仿宋_GB2312" w:hAnsi="仿宋_GB2312" w:eastAsia="仿宋_GB2312"/>
          <w:sz w:val="28"/>
          <w:szCs w:val="28"/>
        </w:rPr>
        <w:t>电子书包支撑</w:t>
      </w:r>
      <w:r>
        <w:rPr>
          <w:rFonts w:hint="eastAsia" w:ascii="仿宋_GB2312" w:hAnsi="仿宋_GB2312" w:eastAsia="仿宋_GB2312"/>
          <w:sz w:val="28"/>
          <w:szCs w:val="28"/>
        </w:rPr>
        <w:t>项目</w:t>
      </w:r>
      <w:r>
        <w:rPr>
          <w:rFonts w:ascii="仿宋_GB2312" w:hAnsi="仿宋_GB2312" w:eastAsia="仿宋_GB2312"/>
          <w:sz w:val="28"/>
          <w:szCs w:val="28"/>
        </w:rPr>
        <w:t>中相关课程开发阶段过程性资源的收集、</w:t>
      </w:r>
      <w:r>
        <w:rPr>
          <w:rFonts w:hint="eastAsia" w:ascii="仿宋_GB2312" w:hAnsi="仿宋_GB2312" w:eastAsia="仿宋_GB2312"/>
          <w:sz w:val="28"/>
          <w:szCs w:val="28"/>
        </w:rPr>
        <w:t>项目</w:t>
      </w:r>
      <w:r>
        <w:rPr>
          <w:rFonts w:ascii="仿宋_GB2312" w:hAnsi="仿宋_GB2312" w:eastAsia="仿宋_GB2312"/>
          <w:sz w:val="28"/>
          <w:szCs w:val="28"/>
        </w:rPr>
        <w:t>社团</w:t>
      </w:r>
      <w:r>
        <w:rPr>
          <w:rFonts w:hint="eastAsia" w:ascii="仿宋_GB2312" w:hAnsi="仿宋_GB2312" w:eastAsia="仿宋_GB2312"/>
          <w:sz w:val="28"/>
          <w:szCs w:val="28"/>
        </w:rPr>
        <w:t>开源</w:t>
      </w:r>
      <w:r>
        <w:rPr>
          <w:rFonts w:ascii="仿宋_GB2312" w:hAnsi="仿宋_GB2312" w:eastAsia="仿宋_GB2312"/>
          <w:sz w:val="28"/>
          <w:szCs w:val="28"/>
        </w:rPr>
        <w:t>硬件</w:t>
      </w:r>
      <w:r>
        <w:rPr>
          <w:rFonts w:hint="eastAsia" w:ascii="仿宋_GB2312" w:hAnsi="仿宋_GB2312" w:eastAsia="仿宋_GB2312"/>
          <w:sz w:val="28"/>
          <w:szCs w:val="28"/>
          <w:lang w:val="en-US" w:eastAsia="zh-CN"/>
        </w:rPr>
        <w:t>A</w:t>
      </w:r>
      <w:r>
        <w:rPr>
          <w:rFonts w:hint="eastAsia" w:ascii="仿宋_GB2312" w:hAnsi="仿宋_GB2312" w:eastAsia="仿宋_GB2312"/>
          <w:sz w:val="28"/>
          <w:szCs w:val="28"/>
        </w:rPr>
        <w:t>pp</w:t>
      </w:r>
      <w:r>
        <w:rPr>
          <w:rFonts w:ascii="仿宋_GB2312" w:hAnsi="仿宋_GB2312" w:eastAsia="仿宋_GB2312"/>
          <w:sz w:val="28"/>
          <w:szCs w:val="28"/>
        </w:rPr>
        <w:t>等支撑。</w:t>
      </w:r>
    </w:p>
    <w:p>
      <w:pPr>
        <w:pStyle w:val="9"/>
        <w:spacing w:line="312" w:lineRule="auto"/>
        <w:ind w:left="420" w:leftChars="200" w:firstLine="498" w:firstLineChars="178"/>
        <w:rPr>
          <w:rFonts w:hint="eastAsia" w:ascii="仿宋_GB2312" w:hAnsi="仿宋_GB2312" w:eastAsia="仿宋_GB2312"/>
          <w:sz w:val="28"/>
          <w:szCs w:val="28"/>
        </w:rPr>
      </w:pPr>
    </w:p>
    <w:p>
      <w:pPr>
        <w:pStyle w:val="9"/>
        <w:numPr>
          <w:ilvl w:val="0"/>
          <w:numId w:val="4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丰富</w:t>
      </w:r>
      <w:r>
        <w:rPr>
          <w:rFonts w:hint="eastAsia" w:ascii="仿宋_GB2312" w:hAnsi="仿宋_GB2312" w:eastAsia="仿宋_GB2312"/>
          <w:sz w:val="28"/>
          <w:szCs w:val="28"/>
        </w:rPr>
        <w:t>特色资源库</w:t>
      </w:r>
    </w:p>
    <w:p>
      <w:pPr>
        <w:pStyle w:val="9"/>
        <w:spacing w:line="312" w:lineRule="auto"/>
        <w:ind w:left="420" w:leftChars="200" w:firstLine="498" w:firstLineChars="178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本学期进一步丰富App</w:t>
      </w:r>
      <w:r>
        <w:rPr>
          <w:rFonts w:hint="eastAsia" w:ascii="仿宋_GB2312" w:hAnsi="仿宋_GB2312" w:eastAsia="仿宋_GB2312"/>
          <w:sz w:val="28"/>
          <w:szCs w:val="28"/>
        </w:rPr>
        <w:t>资源库</w:t>
      </w:r>
      <w:r>
        <w:rPr>
          <w:rFonts w:ascii="仿宋_GB2312" w:hAnsi="仿宋_GB2312" w:eastAsia="仿宋_GB2312"/>
          <w:sz w:val="28"/>
          <w:szCs w:val="28"/>
        </w:rPr>
        <w:t>（每个App资源对应相对学科</w:t>
      </w:r>
      <w:r>
        <w:rPr>
          <w:rFonts w:hint="eastAsia" w:ascii="仿宋_GB2312" w:hAnsi="仿宋_GB2312" w:eastAsia="仿宋_GB2312"/>
          <w:sz w:val="28"/>
          <w:szCs w:val="28"/>
        </w:rPr>
        <w:t>的</w:t>
      </w:r>
      <w:r>
        <w:rPr>
          <w:rFonts w:ascii="仿宋_GB2312" w:hAnsi="仿宋_GB2312" w:eastAsia="仿宋_GB2312"/>
          <w:sz w:val="28"/>
          <w:szCs w:val="28"/>
        </w:rPr>
        <w:t>知识点）</w:t>
      </w:r>
      <w:r>
        <w:rPr>
          <w:rFonts w:hint="eastAsia" w:ascii="仿宋_GB2312" w:hAnsi="仿宋_GB2312" w:eastAsia="仿宋_GB2312"/>
          <w:sz w:val="28"/>
          <w:szCs w:val="28"/>
        </w:rPr>
        <w:t>与</w:t>
      </w:r>
      <w:r>
        <w:rPr>
          <w:rFonts w:ascii="仿宋_GB2312" w:hAnsi="仿宋_GB2312" w:eastAsia="仿宋_GB2312"/>
          <w:sz w:val="28"/>
          <w:szCs w:val="28"/>
        </w:rPr>
        <w:t>教学习题库（主要包括语文、</w:t>
      </w:r>
      <w:r>
        <w:rPr>
          <w:rFonts w:hint="eastAsia" w:ascii="仿宋_GB2312" w:hAnsi="仿宋_GB2312" w:eastAsia="仿宋_GB2312"/>
          <w:sz w:val="28"/>
          <w:szCs w:val="28"/>
        </w:rPr>
        <w:t>数学</w:t>
      </w:r>
      <w:r>
        <w:rPr>
          <w:rFonts w:ascii="仿宋_GB2312" w:hAnsi="仿宋_GB2312" w:eastAsia="仿宋_GB2312"/>
          <w:sz w:val="28"/>
          <w:szCs w:val="28"/>
        </w:rPr>
        <w:t>导学案资源，</w:t>
      </w:r>
      <w:r>
        <w:rPr>
          <w:rFonts w:hint="eastAsia" w:ascii="仿宋_GB2312" w:hAnsi="仿宋_GB2312" w:eastAsia="仿宋_GB2312"/>
          <w:sz w:val="28"/>
          <w:szCs w:val="28"/>
        </w:rPr>
        <w:t>英语听力</w:t>
      </w:r>
      <w:r>
        <w:rPr>
          <w:rFonts w:ascii="仿宋_GB2312" w:hAnsi="仿宋_GB2312" w:eastAsia="仿宋_GB2312"/>
          <w:sz w:val="28"/>
          <w:szCs w:val="28"/>
        </w:rPr>
        <w:t>资源，</w:t>
      </w:r>
      <w:r>
        <w:rPr>
          <w:rFonts w:hint="eastAsia" w:ascii="仿宋_GB2312" w:hAnsi="仿宋_GB2312" w:eastAsia="仿宋_GB2312"/>
          <w:sz w:val="28"/>
          <w:szCs w:val="28"/>
        </w:rPr>
        <w:t>信息</w:t>
      </w:r>
      <w:r>
        <w:rPr>
          <w:rFonts w:ascii="仿宋_GB2312" w:hAnsi="仿宋_GB2312" w:eastAsia="仿宋_GB2312"/>
          <w:sz w:val="28"/>
          <w:szCs w:val="28"/>
        </w:rPr>
        <w:t>科技过程性学生作品资源</w:t>
      </w:r>
      <w:r>
        <w:rPr>
          <w:rFonts w:hint="eastAsia" w:ascii="仿宋_GB2312" w:hAnsi="仿宋_GB2312" w:eastAsia="仿宋_GB2312"/>
          <w:sz w:val="28"/>
          <w:szCs w:val="28"/>
        </w:rPr>
        <w:t>和学业</w:t>
      </w:r>
      <w:r>
        <w:rPr>
          <w:rFonts w:ascii="仿宋_GB2312" w:hAnsi="仿宋_GB2312" w:eastAsia="仿宋_GB2312"/>
          <w:sz w:val="28"/>
          <w:szCs w:val="28"/>
        </w:rPr>
        <w:t>考试复习资源，探究型课程过程</w:t>
      </w:r>
      <w:r>
        <w:rPr>
          <w:rFonts w:hint="eastAsia" w:ascii="仿宋_GB2312" w:hAnsi="仿宋_GB2312" w:eastAsia="仿宋_GB2312"/>
          <w:sz w:val="28"/>
          <w:szCs w:val="28"/>
        </w:rPr>
        <w:t>学习</w:t>
      </w:r>
      <w:r>
        <w:rPr>
          <w:rFonts w:ascii="仿宋_GB2312" w:hAnsi="仿宋_GB2312" w:eastAsia="仿宋_GB2312"/>
          <w:sz w:val="28"/>
          <w:szCs w:val="28"/>
        </w:rPr>
        <w:t>包资源）。</w:t>
      </w:r>
    </w:p>
    <w:p>
      <w:pPr>
        <w:pStyle w:val="9"/>
        <w:numPr>
          <w:ilvl w:val="0"/>
          <w:numId w:val="4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定期进行电子书包项目会议</w:t>
      </w:r>
    </w:p>
    <w:p>
      <w:pPr>
        <w:pStyle w:val="9"/>
        <w:spacing w:line="312" w:lineRule="auto"/>
        <w:ind w:left="420" w:leftChars="200" w:firstLine="498" w:firstLineChars="178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在实验教师进行电子书包实验过程中，电子书包项目小组定期进行项目会议，一方面总结实验进展、各实验教师进行经验分享，逐步形成电子书包研训机制；另一方面在项目会议中加入科研内容，培养实验教师的科研能力。</w:t>
      </w:r>
    </w:p>
    <w:p>
      <w:pPr>
        <w:spacing w:line="312" w:lineRule="auto"/>
        <w:ind w:firstLine="560" w:firstLineChars="200"/>
        <w:rPr>
          <w:rFonts w:ascii="仿宋_GB2312" w:hAnsi="仿宋_GB2312" w:eastAsia="仿宋_GB2312"/>
          <w:b/>
          <w:bCs/>
          <w:sz w:val="28"/>
          <w:szCs w:val="24"/>
        </w:rPr>
      </w:pPr>
      <w:r>
        <w:rPr>
          <w:rFonts w:hint="eastAsia" w:ascii="仿宋_GB2312" w:hAnsi="仿宋_GB2312" w:eastAsia="仿宋_GB2312"/>
          <w:b/>
          <w:bCs/>
          <w:sz w:val="28"/>
          <w:szCs w:val="24"/>
        </w:rPr>
        <w:t>第三阶段</w:t>
      </w:r>
      <w:r>
        <w:rPr>
          <w:rFonts w:ascii="仿宋_GB2312" w:hAnsi="仿宋_GB2312" w:eastAsia="仿宋_GB2312"/>
          <w:b/>
          <w:bCs/>
          <w:sz w:val="28"/>
          <w:szCs w:val="24"/>
        </w:rPr>
        <w:t>：模型构建阶段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（201</w:t>
      </w:r>
      <w:r>
        <w:rPr>
          <w:rFonts w:ascii="仿宋_GB2312" w:hAnsi="仿宋_GB2312" w:eastAsia="仿宋_GB2312"/>
          <w:b/>
          <w:bCs/>
          <w:sz w:val="28"/>
          <w:szCs w:val="24"/>
        </w:rPr>
        <w:t>5.12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—</w:t>
      </w:r>
      <w:r>
        <w:rPr>
          <w:rFonts w:ascii="仿宋_GB2312" w:hAnsi="仿宋_GB2312" w:eastAsia="仿宋_GB2312"/>
          <w:b/>
          <w:bCs/>
          <w:sz w:val="28"/>
          <w:szCs w:val="24"/>
        </w:rPr>
        <w:t>2016</w:t>
      </w:r>
      <w:r>
        <w:rPr>
          <w:rFonts w:hint="eastAsia" w:ascii="仿宋_GB2312" w:hAnsi="仿宋_GB2312" w:eastAsia="仿宋_GB2312"/>
          <w:b/>
          <w:bCs/>
          <w:sz w:val="28"/>
          <w:szCs w:val="24"/>
        </w:rPr>
        <w:t>.</w:t>
      </w:r>
      <w:r>
        <w:rPr>
          <w:rFonts w:ascii="仿宋_GB2312" w:hAnsi="仿宋_GB2312" w:eastAsia="仿宋_GB2312"/>
          <w:b/>
          <w:bCs/>
          <w:sz w:val="28"/>
          <w:szCs w:val="24"/>
        </w:rPr>
        <w:t>1）</w:t>
      </w:r>
    </w:p>
    <w:p>
      <w:pPr>
        <w:pStyle w:val="9"/>
        <w:numPr>
          <w:ilvl w:val="0"/>
          <w:numId w:val="5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总结梳理一个学期电子书包项目实验过程中BYOD的实施经验，尝试</w:t>
      </w:r>
      <w:r>
        <w:rPr>
          <w:rFonts w:hint="eastAsia" w:ascii="仿宋_GB2312" w:hAnsi="仿宋_GB2312" w:eastAsia="仿宋_GB2312"/>
          <w:sz w:val="28"/>
          <w:szCs w:val="28"/>
        </w:rPr>
        <w:t>构建</w:t>
      </w:r>
      <w:r>
        <w:rPr>
          <w:rFonts w:ascii="仿宋_GB2312" w:hAnsi="仿宋_GB2312" w:eastAsia="仿宋_GB2312"/>
          <w:sz w:val="28"/>
          <w:szCs w:val="28"/>
        </w:rPr>
        <w:t>我</w:t>
      </w:r>
      <w:r>
        <w:rPr>
          <w:rFonts w:hint="eastAsia" w:ascii="仿宋_GB2312" w:hAnsi="仿宋_GB2312" w:eastAsia="仿宋_GB2312"/>
          <w:sz w:val="28"/>
          <w:szCs w:val="28"/>
        </w:rPr>
        <w:t>校</w:t>
      </w:r>
      <w:r>
        <w:rPr>
          <w:rFonts w:ascii="仿宋_GB2312" w:hAnsi="仿宋_GB2312" w:eastAsia="仿宋_GB2312"/>
          <w:sz w:val="28"/>
          <w:szCs w:val="28"/>
        </w:rPr>
        <w:t>特色的BYOD实施</w:t>
      </w:r>
      <w:r>
        <w:rPr>
          <w:rFonts w:hint="eastAsia" w:ascii="仿宋_GB2312" w:hAnsi="仿宋_GB2312" w:eastAsia="仿宋_GB2312"/>
          <w:sz w:val="28"/>
          <w:szCs w:val="28"/>
        </w:rPr>
        <w:t>框架</w:t>
      </w:r>
      <w:r>
        <w:rPr>
          <w:rFonts w:ascii="仿宋_GB2312" w:hAnsi="仿宋_GB2312" w:eastAsia="仿宋_GB2312"/>
          <w:sz w:val="28"/>
          <w:szCs w:val="28"/>
        </w:rPr>
        <w:t>。</w:t>
      </w:r>
    </w:p>
    <w:p>
      <w:pPr>
        <w:pStyle w:val="9"/>
        <w:numPr>
          <w:ilvl w:val="0"/>
          <w:numId w:val="5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总结梳理一个学期电子书包项目实验过程中的教学经验、方法，</w:t>
      </w:r>
      <w:r>
        <w:rPr>
          <w:rFonts w:ascii="仿宋_GB2312" w:hAnsi="仿宋_GB2312" w:eastAsia="仿宋_GB2312"/>
          <w:sz w:val="28"/>
          <w:szCs w:val="28"/>
        </w:rPr>
        <w:t>并</w:t>
      </w:r>
      <w:r>
        <w:rPr>
          <w:rFonts w:hint="eastAsia" w:ascii="仿宋_GB2312" w:hAnsi="仿宋_GB2312" w:eastAsia="仿宋_GB2312"/>
          <w:sz w:val="28"/>
          <w:szCs w:val="28"/>
        </w:rPr>
        <w:t>构建</w:t>
      </w:r>
      <w:r>
        <w:rPr>
          <w:rFonts w:ascii="仿宋_GB2312" w:hAnsi="仿宋_GB2312" w:eastAsia="仿宋_GB2312"/>
          <w:sz w:val="28"/>
          <w:szCs w:val="28"/>
        </w:rPr>
        <w:t>数字化学习环境下</w:t>
      </w:r>
      <w:r>
        <w:rPr>
          <w:rFonts w:hint="eastAsia" w:ascii="仿宋_GB2312" w:hAnsi="仿宋_GB2312" w:eastAsia="仿宋_GB2312"/>
          <w:sz w:val="28"/>
          <w:szCs w:val="28"/>
        </w:rPr>
        <w:t>各</w:t>
      </w:r>
      <w:r>
        <w:rPr>
          <w:rFonts w:ascii="仿宋_GB2312" w:hAnsi="仿宋_GB2312" w:eastAsia="仿宋_GB2312"/>
          <w:sz w:val="28"/>
          <w:szCs w:val="28"/>
        </w:rPr>
        <w:t>学科教学模式。</w:t>
      </w:r>
    </w:p>
    <w:p>
      <w:pPr>
        <w:pStyle w:val="9"/>
        <w:numPr>
          <w:ilvl w:val="0"/>
          <w:numId w:val="5"/>
        </w:numPr>
        <w:spacing w:line="312" w:lineRule="auto"/>
        <w:ind w:firstLineChars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实现</w:t>
      </w:r>
      <w:r>
        <w:rPr>
          <w:rFonts w:hint="eastAsia" w:ascii="仿宋_GB2312" w:hAnsi="仿宋_GB2312" w:eastAsia="仿宋_GB2312"/>
          <w:sz w:val="28"/>
          <w:szCs w:val="28"/>
        </w:rPr>
        <w:t>适应于</w:t>
      </w:r>
      <w:r>
        <w:rPr>
          <w:rFonts w:ascii="仿宋_GB2312" w:hAnsi="仿宋_GB2312" w:eastAsia="仿宋_GB2312"/>
          <w:sz w:val="28"/>
          <w:szCs w:val="28"/>
        </w:rPr>
        <w:t>电子书包</w:t>
      </w:r>
      <w:r>
        <w:rPr>
          <w:rFonts w:hint="eastAsia" w:ascii="仿宋_GB2312" w:hAnsi="仿宋_GB2312" w:eastAsia="仿宋_GB2312"/>
          <w:sz w:val="28"/>
          <w:szCs w:val="28"/>
        </w:rPr>
        <w:t>新型</w:t>
      </w:r>
      <w:r>
        <w:rPr>
          <w:rFonts w:ascii="仿宋_GB2312" w:hAnsi="仿宋_GB2312" w:eastAsia="仿宋_GB2312"/>
          <w:sz w:val="28"/>
          <w:szCs w:val="28"/>
        </w:rPr>
        <w:t>学习环境中的教学</w:t>
      </w:r>
      <w:r>
        <w:rPr>
          <w:rFonts w:hint="eastAsia" w:ascii="仿宋_GB2312" w:hAnsi="仿宋_GB2312" w:eastAsia="仿宋_GB2312"/>
          <w:sz w:val="28"/>
          <w:szCs w:val="28"/>
        </w:rPr>
        <w:t>工作</w:t>
      </w:r>
      <w:r>
        <w:rPr>
          <w:rFonts w:ascii="仿宋_GB2312" w:hAnsi="仿宋_GB2312" w:eastAsia="仿宋_GB2312"/>
          <w:sz w:val="28"/>
          <w:szCs w:val="28"/>
        </w:rPr>
        <w:t>流程。</w:t>
      </w:r>
    </w:p>
    <w:p>
      <w:pPr>
        <w:spacing w:line="312" w:lineRule="auto"/>
        <w:ind w:firstLine="560" w:firstLineChars="200"/>
        <w:rPr>
          <w:rFonts w:ascii="仿宋_GB2312" w:hAnsi="仿宋_GB2312" w:eastAsia="仿宋_GB2312"/>
          <w:b/>
          <w:bCs/>
          <w:sz w:val="28"/>
          <w:szCs w:val="24"/>
        </w:rPr>
      </w:pPr>
    </w:p>
    <w:p>
      <w:pPr>
        <w:pStyle w:val="9"/>
        <w:spacing w:line="312" w:lineRule="auto"/>
        <w:ind w:firstLineChars="150"/>
        <w:jc w:val="right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ab/>
      </w:r>
      <w:r>
        <w:rPr>
          <w:rFonts w:hint="eastAsia" w:ascii="仿宋_GB2312" w:hAnsi="仿宋_GB2312" w:eastAsia="仿宋_GB2312"/>
          <w:sz w:val="28"/>
          <w:szCs w:val="28"/>
        </w:rPr>
        <w:t>七宝三中电子书包项目组</w:t>
      </w:r>
    </w:p>
    <w:p>
      <w:pPr>
        <w:pStyle w:val="9"/>
        <w:spacing w:line="312" w:lineRule="auto"/>
        <w:ind w:firstLineChars="150"/>
        <w:jc w:val="right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_GB2312" w:hAnsi="仿宋_GB2312" w:eastAsia="仿宋_GB2312"/>
          <w:sz w:val="28"/>
          <w:szCs w:val="28"/>
        </w:rPr>
        <w:t>2015年</w:t>
      </w:r>
      <w:r>
        <w:rPr>
          <w:rFonts w:ascii="仿宋_GB2312" w:hAnsi="仿宋_GB2312" w:eastAsia="仿宋_GB2312"/>
          <w:sz w:val="28"/>
          <w:szCs w:val="28"/>
        </w:rPr>
        <w:t>9</w:t>
      </w:r>
      <w:r>
        <w:rPr>
          <w:rFonts w:hint="eastAsia" w:ascii="仿宋_GB2312" w:hAnsi="仿宋_GB2312" w:eastAsia="仿宋_GB2312"/>
          <w:sz w:val="28"/>
          <w:szCs w:val="28"/>
        </w:rPr>
        <w:t>月1日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0714200">
    <w:nsid w:val="26C91C58"/>
    <w:multiLevelType w:val="multilevel"/>
    <w:tmpl w:val="26C91C58"/>
    <w:lvl w:ilvl="0" w:tentative="1">
      <w:start w:val="1"/>
      <w:numFmt w:val="decimal"/>
      <w:lvlText w:val="%1."/>
      <w:lvlJc w:val="left"/>
      <w:pPr>
        <w:ind w:left="920" w:hanging="360"/>
      </w:pPr>
      <w:rPr>
        <w:rFonts w:ascii="仿宋_GB2312" w:hAnsi="仿宋_GB2312" w:eastAsia="仿宋_GB2312" w:cs="Times New Roman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17984981">
    <w:nsid w:val="36B756D5"/>
    <w:multiLevelType w:val="multilevel"/>
    <w:tmpl w:val="36B756D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1521563">
    <w:nsid w:val="38B7111B"/>
    <w:multiLevelType w:val="multilevel"/>
    <w:tmpl w:val="38B7111B"/>
    <w:lvl w:ilvl="0" w:tentative="1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4259571">
    <w:nsid w:val="3F6F4FF3"/>
    <w:multiLevelType w:val="multilevel"/>
    <w:tmpl w:val="3F6F4FF3"/>
    <w:lvl w:ilvl="0" w:tentative="1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2" w:hanging="420"/>
      </w:pPr>
    </w:lvl>
    <w:lvl w:ilvl="2" w:tentative="1">
      <w:start w:val="1"/>
      <w:numFmt w:val="lowerRoman"/>
      <w:lvlText w:val="%3."/>
      <w:lvlJc w:val="right"/>
      <w:pPr>
        <w:ind w:left="1822" w:hanging="420"/>
      </w:pPr>
    </w:lvl>
    <w:lvl w:ilvl="3" w:tentative="1">
      <w:start w:val="1"/>
      <w:numFmt w:val="decimal"/>
      <w:lvlText w:val="%4."/>
      <w:lvlJc w:val="left"/>
      <w:pPr>
        <w:ind w:left="2242" w:hanging="420"/>
      </w:pPr>
    </w:lvl>
    <w:lvl w:ilvl="4" w:tentative="1">
      <w:start w:val="1"/>
      <w:numFmt w:val="lowerLetter"/>
      <w:lvlText w:val="%5)"/>
      <w:lvlJc w:val="left"/>
      <w:pPr>
        <w:ind w:left="2662" w:hanging="420"/>
      </w:pPr>
    </w:lvl>
    <w:lvl w:ilvl="5" w:tentative="1">
      <w:start w:val="1"/>
      <w:numFmt w:val="lowerRoman"/>
      <w:lvlText w:val="%6."/>
      <w:lvlJc w:val="right"/>
      <w:pPr>
        <w:ind w:left="3082" w:hanging="420"/>
      </w:pPr>
    </w:lvl>
    <w:lvl w:ilvl="6" w:tentative="1">
      <w:start w:val="1"/>
      <w:numFmt w:val="decimal"/>
      <w:lvlText w:val="%7."/>
      <w:lvlJc w:val="left"/>
      <w:pPr>
        <w:ind w:left="3502" w:hanging="420"/>
      </w:pPr>
    </w:lvl>
    <w:lvl w:ilvl="7" w:tentative="1">
      <w:start w:val="1"/>
      <w:numFmt w:val="lowerLetter"/>
      <w:lvlText w:val="%8)"/>
      <w:lvlJc w:val="left"/>
      <w:pPr>
        <w:ind w:left="3922" w:hanging="420"/>
      </w:pPr>
    </w:lvl>
    <w:lvl w:ilvl="8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120756503">
    <w:nsid w:val="42CD6317"/>
    <w:multiLevelType w:val="multilevel"/>
    <w:tmpl w:val="42CD631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51521563"/>
  </w:num>
  <w:num w:numId="2">
    <w:abstractNumId w:val="650714200"/>
  </w:num>
  <w:num w:numId="3">
    <w:abstractNumId w:val="1120756503"/>
  </w:num>
  <w:num w:numId="4">
    <w:abstractNumId w:val="917984981"/>
  </w:num>
  <w:num w:numId="5">
    <w:abstractNumId w:val="10642595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D3049"/>
    <w:rsid w:val="00002FD0"/>
    <w:rsid w:val="00020911"/>
    <w:rsid w:val="000370D9"/>
    <w:rsid w:val="00087D4C"/>
    <w:rsid w:val="000D546E"/>
    <w:rsid w:val="00130F27"/>
    <w:rsid w:val="001958AF"/>
    <w:rsid w:val="001A0AA3"/>
    <w:rsid w:val="001C466D"/>
    <w:rsid w:val="001C669B"/>
    <w:rsid w:val="001F23A2"/>
    <w:rsid w:val="00202D45"/>
    <w:rsid w:val="00220C85"/>
    <w:rsid w:val="002332A6"/>
    <w:rsid w:val="00243DFB"/>
    <w:rsid w:val="002563C9"/>
    <w:rsid w:val="0028755B"/>
    <w:rsid w:val="00290A00"/>
    <w:rsid w:val="002E3BFC"/>
    <w:rsid w:val="003126C7"/>
    <w:rsid w:val="00370802"/>
    <w:rsid w:val="00371D0B"/>
    <w:rsid w:val="00387970"/>
    <w:rsid w:val="003C548D"/>
    <w:rsid w:val="003D2FE2"/>
    <w:rsid w:val="003D3049"/>
    <w:rsid w:val="004070A6"/>
    <w:rsid w:val="004172A9"/>
    <w:rsid w:val="00435449"/>
    <w:rsid w:val="004402AC"/>
    <w:rsid w:val="0046605F"/>
    <w:rsid w:val="0049771F"/>
    <w:rsid w:val="004A601B"/>
    <w:rsid w:val="004A7B49"/>
    <w:rsid w:val="004C6BAE"/>
    <w:rsid w:val="004F7525"/>
    <w:rsid w:val="005062CF"/>
    <w:rsid w:val="00513477"/>
    <w:rsid w:val="00543EF5"/>
    <w:rsid w:val="00546489"/>
    <w:rsid w:val="00546B8C"/>
    <w:rsid w:val="00552064"/>
    <w:rsid w:val="005C014D"/>
    <w:rsid w:val="005D5374"/>
    <w:rsid w:val="006477C1"/>
    <w:rsid w:val="00664B49"/>
    <w:rsid w:val="00685851"/>
    <w:rsid w:val="00691A87"/>
    <w:rsid w:val="00694733"/>
    <w:rsid w:val="006D7A22"/>
    <w:rsid w:val="00702743"/>
    <w:rsid w:val="00752F75"/>
    <w:rsid w:val="00773370"/>
    <w:rsid w:val="007D247C"/>
    <w:rsid w:val="007E1165"/>
    <w:rsid w:val="008270E4"/>
    <w:rsid w:val="008D1DA3"/>
    <w:rsid w:val="008F3658"/>
    <w:rsid w:val="00950E38"/>
    <w:rsid w:val="0096220D"/>
    <w:rsid w:val="009D3133"/>
    <w:rsid w:val="009F0C23"/>
    <w:rsid w:val="009F39D8"/>
    <w:rsid w:val="00A211DC"/>
    <w:rsid w:val="00A461B9"/>
    <w:rsid w:val="00A50E9A"/>
    <w:rsid w:val="00AB4814"/>
    <w:rsid w:val="00AD11A5"/>
    <w:rsid w:val="00AD5459"/>
    <w:rsid w:val="00AF116B"/>
    <w:rsid w:val="00B273B9"/>
    <w:rsid w:val="00B60D3A"/>
    <w:rsid w:val="00B774ED"/>
    <w:rsid w:val="00B7781E"/>
    <w:rsid w:val="00B77E00"/>
    <w:rsid w:val="00B802C0"/>
    <w:rsid w:val="00B95E78"/>
    <w:rsid w:val="00BF58F1"/>
    <w:rsid w:val="00C040EA"/>
    <w:rsid w:val="00C06175"/>
    <w:rsid w:val="00C340ED"/>
    <w:rsid w:val="00C42E13"/>
    <w:rsid w:val="00C741DF"/>
    <w:rsid w:val="00C74596"/>
    <w:rsid w:val="00C76F29"/>
    <w:rsid w:val="00C9574D"/>
    <w:rsid w:val="00CB066E"/>
    <w:rsid w:val="00CC3211"/>
    <w:rsid w:val="00CD7C13"/>
    <w:rsid w:val="00CE4F06"/>
    <w:rsid w:val="00CF039F"/>
    <w:rsid w:val="00CF34C5"/>
    <w:rsid w:val="00D05ED6"/>
    <w:rsid w:val="00D11FA4"/>
    <w:rsid w:val="00D311AD"/>
    <w:rsid w:val="00D57CD6"/>
    <w:rsid w:val="00D765EA"/>
    <w:rsid w:val="00DC0CC2"/>
    <w:rsid w:val="00DC40DA"/>
    <w:rsid w:val="00E46864"/>
    <w:rsid w:val="00E525C6"/>
    <w:rsid w:val="00E53E86"/>
    <w:rsid w:val="00EA0C5F"/>
    <w:rsid w:val="00F04598"/>
    <w:rsid w:val="00F6154D"/>
    <w:rsid w:val="00F979FD"/>
    <w:rsid w:val="00FB7581"/>
    <w:rsid w:val="00FF049C"/>
    <w:rsid w:val="06F84D7D"/>
    <w:rsid w:val="3FA025F7"/>
    <w:rsid w:val="46A32772"/>
    <w:rsid w:val="50ED3312"/>
    <w:rsid w:val="59DC143D"/>
    <w:rsid w:val="631C34A7"/>
    <w:rsid w:val="6E7561C7"/>
    <w:rsid w:val="6E852486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11"/>
    <w:basedOn w:val="1"/>
    <w:uiPriority w:val="0"/>
    <w:pPr>
      <w:spacing w:line="360" w:lineRule="auto"/>
      <w:ind w:firstLine="420" w:firstLineChars="200"/>
    </w:pPr>
    <w:rPr>
      <w:sz w:val="24"/>
    </w:rPr>
  </w:style>
  <w:style w:type="character" w:customStyle="1" w:styleId="10">
    <w:name w:val="页眉字符"/>
    <w:basedOn w:val="6"/>
    <w:link w:val="4"/>
    <w:uiPriority w:val="99"/>
    <w:rPr>
      <w:sz w:val="18"/>
      <w:szCs w:val="18"/>
    </w:rPr>
  </w:style>
  <w:style w:type="character" w:customStyle="1" w:styleId="11">
    <w:name w:val="页脚字符"/>
    <w:basedOn w:val="6"/>
    <w:link w:val="3"/>
    <w:uiPriority w:val="99"/>
    <w:rPr>
      <w:sz w:val="18"/>
      <w:szCs w:val="18"/>
    </w:rPr>
  </w:style>
  <w:style w:type="character" w:customStyle="1" w:styleId="12">
    <w:name w:val="副标题字符"/>
    <w:basedOn w:val="6"/>
    <w:link w:val="5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13">
    <w:name w:val="标题 2字符"/>
    <w:basedOn w:val="6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http:/sdwm.org</Company>
  <Pages>4</Pages>
  <Words>291</Words>
  <Characters>1661</Characters>
  <Lines>13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2015-03-25T05:50:00Z</dcterms:created>
  <dc:creator>Yuka</dc:creator>
  <cp:lastModifiedBy>Administrator</cp:lastModifiedBy>
  <dcterms:modified xsi:type="dcterms:W3CDTF">2015-09-30T05:24:38Z</dcterms:modified>
  <dc:title>2015学年第一学期七宝三中“电子书包”项目实施计划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