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方正仿宋_GB2312" w:hAnsi="方正仿宋_GB2312" w:eastAsia="方正仿宋_GB2312" w:cs="方正仿宋_GB2312"/>
          <w:b/>
          <w:bCs/>
          <w:sz w:val="28"/>
          <w:szCs w:val="28"/>
        </w:rPr>
      </w:pPr>
      <w:r>
        <w:rPr>
          <w:rFonts w:hint="eastAsia" w:ascii="方正仿宋_GB2312" w:hAnsi="方正仿宋_GB2312" w:eastAsia="方正仿宋_GB2312" w:cs="方正仿宋_GB2312"/>
          <w:b/>
          <w:bCs/>
          <w:sz w:val="28"/>
          <w:szCs w:val="28"/>
        </w:rPr>
        <w:t>附件2</w:t>
      </w:r>
    </w:p>
    <w:p>
      <w:pPr>
        <w:spacing w:line="400" w:lineRule="exact"/>
        <w:jc w:val="center"/>
        <w:rPr>
          <w:rFonts w:hint="eastAsia" w:ascii="方正仿宋_GB2312" w:hAnsi="方正仿宋_GB2312" w:eastAsia="方正仿宋_GB2312" w:cs="方正仿宋_GB2312"/>
          <w:b/>
          <w:bCs/>
          <w:sz w:val="28"/>
          <w:szCs w:val="28"/>
        </w:rPr>
      </w:pPr>
      <w:r>
        <w:rPr>
          <w:rFonts w:hint="eastAsia" w:ascii="方正仿宋_GB2312" w:hAnsi="方正仿宋_GB2312" w:eastAsia="方正仿宋_GB2312" w:cs="方正仿宋_GB2312"/>
          <w:b/>
          <w:bCs/>
          <w:sz w:val="28"/>
          <w:szCs w:val="28"/>
        </w:rPr>
        <w:t>2024年上海市七宝中学附属鑫都实验中学招收区级优秀体育学生</w:t>
      </w:r>
    </w:p>
    <w:p>
      <w:pPr>
        <w:spacing w:line="400" w:lineRule="exact"/>
        <w:jc w:val="center"/>
        <w:rPr>
          <w:rFonts w:ascii="方正仿宋_GB2312" w:hAnsi="方正仿宋_GB2312" w:eastAsia="方正仿宋_GB2312" w:cs="方正仿宋_GB2312"/>
          <w:b/>
          <w:bCs/>
          <w:sz w:val="28"/>
          <w:szCs w:val="28"/>
        </w:rPr>
      </w:pPr>
      <w:bookmarkStart w:id="2" w:name="_GoBack"/>
      <w:bookmarkEnd w:id="2"/>
      <w:r>
        <w:rPr>
          <w:rFonts w:hint="eastAsia" w:ascii="方正仿宋_GB2312" w:hAnsi="方正仿宋_GB2312" w:eastAsia="方正仿宋_GB2312" w:cs="方正仿宋_GB2312"/>
          <w:b/>
          <w:bCs/>
          <w:sz w:val="28"/>
          <w:szCs w:val="28"/>
        </w:rPr>
        <w:t>资格确认测试应急预案</w:t>
      </w:r>
    </w:p>
    <w:p>
      <w:pPr>
        <w:spacing w:line="400" w:lineRule="exact"/>
        <w:rPr>
          <w:rFonts w:ascii="方正仿宋_GB2312" w:hAnsi="方正仿宋_GB2312" w:eastAsia="方正仿宋_GB2312" w:cs="方正仿宋_GB2312"/>
          <w:b/>
          <w:bCs/>
          <w:sz w:val="24"/>
        </w:rPr>
      </w:pPr>
      <w:r>
        <w:rPr>
          <w:rFonts w:hint="eastAsia" w:ascii="方正仿宋_GB2312" w:hAnsi="方正仿宋_GB2312" w:eastAsia="方正仿宋_GB2312" w:cs="方正仿宋_GB2312"/>
          <w:b/>
          <w:bCs/>
          <w:sz w:val="24"/>
        </w:rPr>
        <w:t>一、组织机构</w:t>
      </w:r>
    </w:p>
    <w:p>
      <w:pPr>
        <w:spacing w:line="400" w:lineRule="exact"/>
        <w:ind w:firstLine="268" w:firstLineChars="100"/>
        <w:rPr>
          <w:rFonts w:ascii="方正仿宋_GB2312" w:hAnsi="方正仿宋_GB2312" w:eastAsia="方正仿宋_GB2312" w:cs="方正仿宋_GB2312"/>
          <w:bCs/>
          <w:sz w:val="24"/>
        </w:rPr>
      </w:pPr>
      <w:r>
        <w:rPr>
          <w:rFonts w:hint="eastAsia" w:ascii="方正仿宋_GB2312" w:hAnsi="方正仿宋_GB2312" w:eastAsia="方正仿宋_GB2312" w:cs="方正仿宋_GB2312"/>
          <w:bCs/>
          <w:spacing w:val="14"/>
          <w:kern w:val="0"/>
          <w:sz w:val="24"/>
          <w:fitText w:val="1848" w:id="2110488188"/>
        </w:rPr>
        <w:t>领导小组组长</w:t>
      </w:r>
      <w:r>
        <w:rPr>
          <w:rFonts w:hint="eastAsia" w:ascii="方正仿宋_GB2312" w:hAnsi="方正仿宋_GB2312" w:eastAsia="方正仿宋_GB2312" w:cs="方正仿宋_GB2312"/>
          <w:bCs/>
          <w:spacing w:val="0"/>
          <w:kern w:val="0"/>
          <w:sz w:val="24"/>
          <w:fitText w:val="1848" w:id="2110488188"/>
        </w:rPr>
        <w:t>：</w:t>
      </w:r>
      <w:r>
        <w:rPr>
          <w:rFonts w:hint="eastAsia" w:ascii="方正仿宋_GB2312" w:hAnsi="方正仿宋_GB2312" w:eastAsia="方正仿宋_GB2312" w:cs="方正仿宋_GB2312"/>
          <w:bCs/>
          <w:sz w:val="24"/>
        </w:rPr>
        <w:t>朱 越</w:t>
      </w:r>
    </w:p>
    <w:p>
      <w:pPr>
        <w:spacing w:line="400" w:lineRule="exact"/>
        <w:ind w:firstLine="240" w:firstLineChars="100"/>
        <w:rPr>
          <w:rFonts w:ascii="方正仿宋_GB2312" w:hAnsi="方正仿宋_GB2312" w:eastAsia="方正仿宋_GB2312" w:cs="方正仿宋_GB2312"/>
          <w:bCs/>
          <w:sz w:val="24"/>
        </w:rPr>
      </w:pPr>
      <w:r>
        <w:rPr>
          <w:rFonts w:hint="eastAsia" w:ascii="方正仿宋_GB2312" w:hAnsi="方正仿宋_GB2312" w:eastAsia="方正仿宋_GB2312" w:cs="方正仿宋_GB2312"/>
          <w:bCs/>
          <w:sz w:val="24"/>
        </w:rPr>
        <w:t>领导小组副组长：沈 勍</w:t>
      </w:r>
    </w:p>
    <w:p>
      <w:pPr>
        <w:spacing w:line="400" w:lineRule="exact"/>
        <w:ind w:firstLine="240" w:firstLineChars="100"/>
        <w:rPr>
          <w:rFonts w:ascii="方正仿宋_GB2312" w:hAnsi="方正仿宋_GB2312" w:eastAsia="方正仿宋_GB2312" w:cs="方正仿宋_GB2312"/>
          <w:bCs/>
          <w:sz w:val="24"/>
        </w:rPr>
      </w:pPr>
      <w:r>
        <w:rPr>
          <w:rFonts w:hint="eastAsia" w:ascii="方正仿宋_GB2312" w:hAnsi="方正仿宋_GB2312" w:eastAsia="方正仿宋_GB2312" w:cs="方正仿宋_GB2312"/>
          <w:bCs/>
          <w:sz w:val="24"/>
        </w:rPr>
        <w:t>测试现场总负责：黄 歆</w:t>
      </w:r>
    </w:p>
    <w:p>
      <w:pPr>
        <w:spacing w:line="400" w:lineRule="exact"/>
        <w:ind w:firstLine="240" w:firstLineChars="100"/>
        <w:rPr>
          <w:rFonts w:ascii="方正仿宋_GB2312" w:hAnsi="方正仿宋_GB2312" w:eastAsia="方正仿宋_GB2312" w:cs="方正仿宋_GB2312"/>
          <w:bCs/>
          <w:sz w:val="24"/>
        </w:rPr>
      </w:pPr>
      <w:r>
        <w:rPr>
          <w:rFonts w:hint="eastAsia" w:ascii="方正仿宋_GB2312" w:hAnsi="方正仿宋_GB2312" w:eastAsia="方正仿宋_GB2312" w:cs="方正仿宋_GB2312"/>
          <w:bCs/>
          <w:sz w:val="24"/>
        </w:rPr>
        <w:t>医务：陆孜芸、徐圆</w:t>
      </w:r>
    </w:p>
    <w:p>
      <w:pPr>
        <w:spacing w:line="400" w:lineRule="exact"/>
        <w:ind w:firstLine="240" w:firstLineChars="100"/>
        <w:rPr>
          <w:rFonts w:ascii="方正仿宋_GB2312" w:hAnsi="方正仿宋_GB2312" w:eastAsia="方正仿宋_GB2312" w:cs="方正仿宋_GB2312"/>
          <w:bCs/>
          <w:sz w:val="24"/>
        </w:rPr>
      </w:pPr>
      <w:r>
        <w:rPr>
          <w:rFonts w:hint="eastAsia" w:ascii="方正仿宋_GB2312" w:hAnsi="方正仿宋_GB2312" w:eastAsia="方正仿宋_GB2312" w:cs="方正仿宋_GB2312"/>
          <w:bCs/>
          <w:sz w:val="24"/>
        </w:rPr>
        <w:t>场地器材：李民民</w:t>
      </w:r>
    </w:p>
    <w:p>
      <w:pPr>
        <w:spacing w:line="400" w:lineRule="exact"/>
        <w:ind w:firstLine="240" w:firstLineChars="100"/>
        <w:rPr>
          <w:rFonts w:ascii="方正仿宋_GB2312" w:hAnsi="方正仿宋_GB2312" w:eastAsia="方正仿宋_GB2312" w:cs="方正仿宋_GB2312"/>
          <w:bCs/>
          <w:sz w:val="24"/>
        </w:rPr>
      </w:pPr>
      <w:r>
        <w:rPr>
          <w:rFonts w:hint="eastAsia" w:ascii="方正仿宋_GB2312" w:hAnsi="方正仿宋_GB2312" w:eastAsia="方正仿宋_GB2312" w:cs="方正仿宋_GB2312"/>
          <w:bCs/>
          <w:sz w:val="24"/>
        </w:rPr>
        <w:t>现场测试人员：相关校内外专家</w:t>
      </w:r>
    </w:p>
    <w:p>
      <w:pPr>
        <w:numPr>
          <w:ilvl w:val="0"/>
          <w:numId w:val="1"/>
        </w:numPr>
        <w:spacing w:line="400" w:lineRule="exact"/>
        <w:rPr>
          <w:rFonts w:ascii="方正仿宋_GB2312" w:hAnsi="方正仿宋_GB2312" w:eastAsia="方正仿宋_GB2312" w:cs="方正仿宋_GB2312"/>
          <w:b/>
          <w:bCs/>
          <w:sz w:val="24"/>
        </w:rPr>
      </w:pPr>
      <w:r>
        <w:rPr>
          <w:rFonts w:hint="eastAsia" w:ascii="方正仿宋_GB2312" w:hAnsi="方正仿宋_GB2312" w:eastAsia="方正仿宋_GB2312" w:cs="方正仿宋_GB2312"/>
          <w:b/>
          <w:bCs/>
          <w:sz w:val="24"/>
        </w:rPr>
        <w:t>具体操作</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（一）测前准备</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1.请参加测试的学生确保流感康复20天以上，完成</w:t>
      </w:r>
      <w:bookmarkStart w:id="0" w:name="_Hlk105234190"/>
      <w:r>
        <w:rPr>
          <w:rFonts w:hint="eastAsia" w:ascii="方正仿宋_GB2312" w:hAnsi="方正仿宋_GB2312" w:eastAsia="方正仿宋_GB2312" w:cs="方正仿宋_GB2312"/>
          <w:sz w:val="24"/>
          <w:shd w:val="clear" w:color="auto" w:fill="FFFFFF"/>
        </w:rPr>
        <w:t>《</w:t>
      </w:r>
      <w:bookmarkStart w:id="1" w:name="_Hlk105234722"/>
      <w:r>
        <w:rPr>
          <w:rFonts w:hint="eastAsia" w:ascii="方正仿宋_GB2312" w:hAnsi="方正仿宋_GB2312" w:eastAsia="方正仿宋_GB2312" w:cs="方正仿宋_GB2312"/>
          <w:sz w:val="24"/>
          <w:shd w:val="clear" w:color="auto" w:fill="FFFFFF"/>
        </w:rPr>
        <w:t>2024年上海市七宝中学附属鑫都实验中学招收区级优秀体育学生资格确认考生安全测试承诺书》。</w:t>
      </w:r>
      <w:bookmarkEnd w:id="0"/>
      <w:bookmarkEnd w:id="1"/>
      <w:r>
        <w:rPr>
          <w:rFonts w:hint="eastAsia" w:ascii="方正仿宋_GB2312" w:hAnsi="方正仿宋_GB2312" w:eastAsia="方正仿宋_GB2312" w:cs="方正仿宋_GB2312"/>
          <w:sz w:val="24"/>
          <w:shd w:val="clear" w:color="auto" w:fill="FFFFFF"/>
        </w:rPr>
        <w:t>测试当天，测试学生须携带本人有效身份证件（可以是居民身份证、社保卡、学生证）、《报名表》、《健康情况排摸表》、《考生安全测试承诺书》方可入校，入校后将比赛相关成绩原件交由我校查验后退还考生。</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2.2024年上海市七宝中学附属鑫都实验中学招收区级优秀体育学生资格确认测试将于4月28日进行。为确保测试安全，请参加测试的学生务必提前开展恢复性训练，注意个人卫生安全，增强体质提升免疫力。</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（二）测试要求</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1、参加篮球项目测试的学生须依据《2024年上海市七宝中学附属鑫都实验中学招收区级优秀体育学生资格确认工作方案》的测试时间，测试生于12：30前到达七宝鑫都（闵行区联农路626号）进行入场验证。</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2、测试时间迟到15分钟者取消本次优秀体育学生的测试资格。</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3、测试生进入考点，应服从现场工作人员管理及组织安排，考点内不得随意走动。</w:t>
      </w:r>
    </w:p>
    <w:p>
      <w:pPr>
        <w:spacing w:line="400" w:lineRule="exact"/>
        <w:ind w:firstLine="480" w:firstLineChars="200"/>
        <w:rPr>
          <w:rFonts w:ascii="方正仿宋_GB2312" w:hAnsi="方正仿宋_GB2312" w:eastAsia="方正仿宋_GB2312" w:cs="方正仿宋_GB2312"/>
          <w:sz w:val="24"/>
        </w:rPr>
      </w:pPr>
      <w:r>
        <w:rPr>
          <w:rFonts w:hint="eastAsia" w:ascii="方正仿宋_GB2312" w:hAnsi="方正仿宋_GB2312" w:eastAsia="方正仿宋_GB2312" w:cs="方正仿宋_GB2312"/>
          <w:sz w:val="24"/>
          <w:shd w:val="clear" w:color="auto" w:fill="FFFFFF"/>
        </w:rPr>
        <w:t>4、</w:t>
      </w:r>
      <w:r>
        <w:rPr>
          <w:rFonts w:hint="eastAsia" w:ascii="方正仿宋_GB2312" w:hAnsi="方正仿宋_GB2312" w:eastAsia="方正仿宋_GB2312" w:cs="方正仿宋_GB2312"/>
          <w:sz w:val="24"/>
        </w:rPr>
        <w:t>素质、专项及实战测试过程中不可带口罩。</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5、学校根据《2024年上海市七宝中学附属鑫都实验中学招收区级优秀体育学生资格确认工作方案》要求，提前对测试当天的测试人员、管理人员、督考人员、备用人员进行健康状况排摸，符合要求者方可进入测试场地。</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（三）测试安全要求</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受流感以及天气多变性的影响，参加测试的学生训练的强度可能无法达到最大强度，训练水平可能无法达到测试所需的最佳状态。因此，为了避免在测试过程中由于准备不足而产生不良影响，建议参加测试的学生在测试前应做好充分准备。</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1、根据天气选择合适的服装并做好过程性保暖措施。</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2、测试前要把握好做准备活动到测试的时间。既要做好充分的热身活动，防止肌肉拉伤，同时又能适度提高神经系统的兴奋性。</w:t>
      </w:r>
    </w:p>
    <w:p>
      <w:pPr>
        <w:spacing w:line="400" w:lineRule="exact"/>
        <w:ind w:firstLine="480" w:firstLineChars="200"/>
        <w:rPr>
          <w:rFonts w:ascii="方正仿宋_GB2312" w:hAnsi="方正仿宋_GB2312" w:eastAsia="方正仿宋_GB2312" w:cs="方正仿宋_GB2312"/>
          <w:sz w:val="24"/>
          <w:shd w:val="clear" w:color="auto" w:fill="FFFFFF"/>
        </w:rPr>
      </w:pPr>
      <w:r>
        <w:rPr>
          <w:rFonts w:hint="eastAsia" w:ascii="方正仿宋_GB2312" w:hAnsi="方正仿宋_GB2312" w:eastAsia="方正仿宋_GB2312" w:cs="方正仿宋_GB2312"/>
          <w:sz w:val="24"/>
          <w:shd w:val="clear" w:color="auto" w:fill="FFFFFF"/>
        </w:rPr>
        <w:t>3、测试前30分钟之内避免进食，测试前15分钟建议补充100～300毫升含有糖和电解质的饮料。</w:t>
      </w:r>
    </w:p>
    <w:p>
      <w:pPr>
        <w:spacing w:line="400" w:lineRule="exact"/>
        <w:ind w:firstLine="480" w:firstLineChars="200"/>
        <w:rPr>
          <w:rFonts w:ascii="方正仿宋_GB2312" w:hAnsi="方正仿宋_GB2312" w:eastAsia="方正仿宋_GB2312" w:cs="方正仿宋_GB2312"/>
          <w:sz w:val="24"/>
          <w:shd w:val="clear" w:color="auto" w:fill="FFFFFF"/>
        </w:rPr>
      </w:pPr>
    </w:p>
    <w:p>
      <w:pPr>
        <w:snapToGrid w:val="0"/>
        <w:spacing w:line="480" w:lineRule="auto"/>
        <w:ind w:right="240"/>
        <w:jc w:val="right"/>
      </w:pPr>
      <w:r>
        <w:rPr>
          <w:rFonts w:hint="eastAsia" w:ascii="方正仿宋_GB2312" w:hAnsi="方正仿宋_GB2312" w:eastAsia="方正仿宋_GB2312" w:cs="方正仿宋_GB2312"/>
          <w:kern w:val="0"/>
          <w:sz w:val="24"/>
          <w:shd w:val="clear" w:color="auto" w:fill="FFFFFF"/>
        </w:rPr>
        <w:t xml:space="preserve">  </w:t>
      </w:r>
      <w:r>
        <w:rPr>
          <w:rFonts w:hint="eastAsia" w:ascii="方正仿宋_GB2312" w:hAnsi="方正仿宋_GB2312" w:eastAsia="方正仿宋_GB2312" w:cs="方正仿宋_GB2312"/>
          <w:b/>
          <w:bCs/>
          <w:kern w:val="0"/>
          <w:sz w:val="28"/>
          <w:szCs w:val="28"/>
          <w:shd w:val="clear" w:color="auto" w:fill="FFFFFF"/>
        </w:rPr>
        <w:t>上海市七宝中学附属鑫都实验中学                              2024年4月1日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正文 CS 字体)">
    <w:altName w:val="Times New Roman"/>
    <w:panose1 w:val="00000000000000000000"/>
    <w:charset w:val="00"/>
    <w:family w:val="auto"/>
    <w:pitch w:val="default"/>
    <w:sig w:usb0="00000000" w:usb1="00000000" w:usb2="00000000" w:usb3="00000000" w:csb0="00000000" w:csb1="00000000"/>
  </w:font>
  <w:font w:name="方正仿宋_GB2312">
    <w:altName w:val="仿宋"/>
    <w:panose1 w:val="00000000000000000000"/>
    <w:charset w:val="86"/>
    <w:family w:val="auto"/>
    <w:pitch w:val="default"/>
    <w:sig w:usb0="00000000" w:usb1="00000000" w:usb2="00000012"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singleLevel"/>
    <w:tmpl w:val="00000007"/>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wZjdmZTQxMDhmMTkxZWY0NGIzNDg1MmMyYjA2ZmYifQ=="/>
  </w:docVars>
  <w:rsids>
    <w:rsidRoot w:val="00000000"/>
    <w:rsid w:val="11B16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正文 CS 字体)"/>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2024-04-01T05:40:52Z</dcterms:created>
  <dc:creator>战欣</dc:creator>
  <cp:lastModifiedBy>WPS_colar88</cp:lastModifiedBy>
  <dcterms:modified xsi:type="dcterms:W3CDTF">2024-04-01T05:41:18Z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D0345E934776431386D45BCC3EEF27DA_12</vt:lpwstr>
  </property>
</Properties>
</file>