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15" w:rsidRPr="00D43C5B" w:rsidRDefault="00D04E15" w:rsidP="00D43C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仿宋_GB2312" w:eastAsia="仿宋_GB2312"/>
          <w:sz w:val="28"/>
          <w:szCs w:val="28"/>
        </w:rPr>
      </w:pPr>
      <w:r w:rsidRPr="00D43C5B">
        <w:rPr>
          <w:rFonts w:ascii="仿宋_GB2312" w:eastAsia="仿宋_GB2312" w:hint="eastAsia"/>
          <w:sz w:val="28"/>
          <w:szCs w:val="28"/>
        </w:rPr>
        <w:t>上海市莘城学校与未成年人校外教育基地共建情况梳理</w:t>
      </w:r>
    </w:p>
    <w:p w:rsidR="00D04E15" w:rsidRDefault="00D04E15" w:rsidP="00FF4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仿宋_GB2312" w:eastAsia="仿宋_GB2312"/>
          <w:b w:val="0"/>
          <w:sz w:val="24"/>
          <w:szCs w:val="24"/>
        </w:rPr>
      </w:pPr>
      <w:r>
        <w:rPr>
          <w:rFonts w:ascii="仿宋_GB2312" w:eastAsia="仿宋_GB2312" w:hint="eastAsia"/>
          <w:b w:val="0"/>
          <w:sz w:val="24"/>
          <w:szCs w:val="24"/>
        </w:rPr>
        <w:t>例表</w:t>
      </w:r>
      <w:r>
        <w:rPr>
          <w:rFonts w:ascii="仿宋_GB2312" w:eastAsia="仿宋_GB2312"/>
          <w:b w:val="0"/>
          <w:sz w:val="24"/>
          <w:szCs w:val="24"/>
        </w:rPr>
        <w:t>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72"/>
        <w:gridCol w:w="3165"/>
        <w:gridCol w:w="1797"/>
        <w:gridCol w:w="2505"/>
      </w:tblGrid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上海市莘城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有签约或挂牌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)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>
              <w:rPr>
                <w:rFonts w:ascii="仿宋" w:eastAsia="仿宋" w:hAnsi="仿宋"/>
                <w:b w:val="0"/>
                <w:sz w:val="24"/>
                <w:szCs w:val="24"/>
              </w:rPr>
              <w:t xml:space="preserve">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签约单位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闵行区</w:t>
            </w: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档案馆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签约时间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>14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.9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挂牌名称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挂牌时间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合作内容</w:t>
            </w:r>
          </w:p>
        </w:tc>
        <w:tc>
          <w:tcPr>
            <w:tcW w:w="7467" w:type="dxa"/>
            <w:gridSpan w:val="3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爱国主义教育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民族精神教育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科学技术教育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敬老爱幼教育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社会实践活动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其他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,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请注明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       )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2015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活动人次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/>
                <w:b w:val="0"/>
                <w:sz w:val="24"/>
                <w:szCs w:val="24"/>
              </w:rPr>
              <w:t>1947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预计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2016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年参与活动人次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/>
                <w:b w:val="0"/>
                <w:sz w:val="24"/>
                <w:szCs w:val="24"/>
              </w:rPr>
              <w:t>1963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</w:tr>
    </w:tbl>
    <w:p w:rsidR="00D04E15" w:rsidRDefault="00D04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_GB2312" w:eastAsia="仿宋_GB2312"/>
          <w:b w:val="0"/>
          <w:sz w:val="24"/>
          <w:szCs w:val="2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72"/>
        <w:gridCol w:w="3165"/>
        <w:gridCol w:w="1797"/>
        <w:gridCol w:w="2505"/>
      </w:tblGrid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上海市莘城学校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有签约或挂牌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)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签约单位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9521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东海舰队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签约时间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2013.10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挂牌名称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挂牌时间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合作内容</w:t>
            </w:r>
          </w:p>
        </w:tc>
        <w:tc>
          <w:tcPr>
            <w:tcW w:w="7467" w:type="dxa"/>
            <w:gridSpan w:val="3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爱国主义教育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民族精神教育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科学技术教育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敬老爱幼教育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社会实践活动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其他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,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请注明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       )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2015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活动人次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1200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预计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2016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年参与活动人次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1200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</w:tr>
    </w:tbl>
    <w:p w:rsidR="00D04E15" w:rsidRDefault="00D04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_GB2312" w:eastAsia="仿宋_GB2312"/>
          <w:b w:val="0"/>
          <w:sz w:val="24"/>
          <w:szCs w:val="2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72"/>
        <w:gridCol w:w="3165"/>
        <w:gridCol w:w="1797"/>
        <w:gridCol w:w="2505"/>
      </w:tblGrid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上海市莘城学校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有签约或挂牌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)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签约单位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悦苗园（脑瘫儿童寄养所）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签约时间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2013.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>9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挂牌名称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挂牌时间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合作内容</w:t>
            </w:r>
          </w:p>
        </w:tc>
        <w:tc>
          <w:tcPr>
            <w:tcW w:w="7467" w:type="dxa"/>
            <w:gridSpan w:val="3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爱国主义教育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民族精神教育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 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科学技术教育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敬老爱幼教育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 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社会实践活动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 )    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其他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,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请注明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助残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 )</w:t>
            </w:r>
          </w:p>
        </w:tc>
      </w:tr>
      <w:tr w:rsidR="00D04E15" w:rsidTr="00C87235">
        <w:trPr>
          <w:jc w:val="center"/>
        </w:trPr>
        <w:tc>
          <w:tcPr>
            <w:tcW w:w="157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2015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活动人次</w:t>
            </w:r>
          </w:p>
        </w:tc>
        <w:tc>
          <w:tcPr>
            <w:tcW w:w="316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  <w:tc>
          <w:tcPr>
            <w:tcW w:w="1797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预计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2016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年参与活动人次</w:t>
            </w:r>
          </w:p>
        </w:tc>
        <w:tc>
          <w:tcPr>
            <w:tcW w:w="2505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</w:tr>
    </w:tbl>
    <w:p w:rsidR="00D04E15" w:rsidRDefault="00D04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_GB2312" w:eastAsia="仿宋_GB2312"/>
          <w:b w:val="0"/>
          <w:sz w:val="24"/>
          <w:szCs w:val="24"/>
        </w:rPr>
      </w:pPr>
    </w:p>
    <w:p w:rsidR="00D04E15" w:rsidRDefault="00D04E15" w:rsidP="00FF4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仿宋_GB2312" w:eastAsia="仿宋_GB2312"/>
          <w:b w:val="0"/>
          <w:sz w:val="24"/>
          <w:szCs w:val="24"/>
        </w:rPr>
      </w:pPr>
      <w:r>
        <w:rPr>
          <w:rFonts w:ascii="仿宋_GB2312" w:eastAsia="仿宋_GB2312" w:hint="eastAsia"/>
          <w:b w:val="0"/>
          <w:sz w:val="24"/>
          <w:szCs w:val="24"/>
        </w:rPr>
        <w:t>例表</w:t>
      </w:r>
      <w:r>
        <w:rPr>
          <w:rFonts w:ascii="仿宋_GB2312" w:eastAsia="仿宋_GB2312"/>
          <w:b w:val="0"/>
          <w:sz w:val="24"/>
          <w:szCs w:val="24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93"/>
        <w:gridCol w:w="2693"/>
        <w:gridCol w:w="1701"/>
        <w:gridCol w:w="2552"/>
      </w:tblGrid>
      <w:tr w:rsidR="00D04E15" w:rsidTr="00C87235">
        <w:trPr>
          <w:jc w:val="center"/>
        </w:trPr>
        <w:tc>
          <w:tcPr>
            <w:tcW w:w="2093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2693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上海市莘城学校</w:t>
            </w:r>
          </w:p>
        </w:tc>
        <w:tc>
          <w:tcPr>
            <w:tcW w:w="1701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签约或挂牌</w:t>
            </w:r>
          </w:p>
        </w:tc>
        <w:tc>
          <w:tcPr>
            <w:tcW w:w="255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无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)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无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Tr="00C87235">
        <w:trPr>
          <w:jc w:val="center"/>
        </w:trPr>
        <w:tc>
          <w:tcPr>
            <w:tcW w:w="2093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是否与社区有常态化的互动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有</w:t>
            </w:r>
          </w:p>
        </w:tc>
      </w:tr>
      <w:tr w:rsidR="00D04E15" w:rsidTr="00C87235">
        <w:trPr>
          <w:jc w:val="center"/>
        </w:trPr>
        <w:tc>
          <w:tcPr>
            <w:tcW w:w="2093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常态化活动地点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名都新城</w:t>
            </w:r>
          </w:p>
        </w:tc>
      </w:tr>
      <w:tr w:rsidR="00D04E15" w:rsidTr="00C87235">
        <w:trPr>
          <w:jc w:val="center"/>
        </w:trPr>
        <w:tc>
          <w:tcPr>
            <w:tcW w:w="2093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活动内容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爱国主义教育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民族精神教育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科学技术教育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敬老爱幼教育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bookmarkStart w:id="0" w:name="_GoBack"/>
            <w:bookmarkEnd w:id="0"/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 )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社会实践活动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其他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,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请注明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(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助残助学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Tr="00C87235">
        <w:trPr>
          <w:jc w:val="center"/>
        </w:trPr>
        <w:tc>
          <w:tcPr>
            <w:tcW w:w="2093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2015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</w:t>
            </w:r>
          </w:p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活动人次</w:t>
            </w:r>
          </w:p>
        </w:tc>
        <w:tc>
          <w:tcPr>
            <w:tcW w:w="2693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260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  <w:tc>
          <w:tcPr>
            <w:tcW w:w="1701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预计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2016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年参与活动人次</w:t>
            </w:r>
          </w:p>
        </w:tc>
        <w:tc>
          <w:tcPr>
            <w:tcW w:w="2552" w:type="dxa"/>
          </w:tcPr>
          <w:p w:rsidR="00D04E15" w:rsidRPr="00C87235" w:rsidRDefault="00D04E15" w:rsidP="00C872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300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</w:tr>
    </w:tbl>
    <w:p w:rsidR="00D04E15" w:rsidRDefault="00D04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_GB2312" w:eastAsia="仿宋_GB2312"/>
          <w:b w:val="0"/>
          <w:sz w:val="28"/>
          <w:szCs w:val="28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93"/>
        <w:gridCol w:w="2693"/>
        <w:gridCol w:w="1701"/>
        <w:gridCol w:w="2552"/>
      </w:tblGrid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26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上海市莘城学校</w:t>
            </w:r>
          </w:p>
        </w:tc>
        <w:tc>
          <w:tcPr>
            <w:tcW w:w="1701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签约或挂牌</w:t>
            </w:r>
          </w:p>
        </w:tc>
        <w:tc>
          <w:tcPr>
            <w:tcW w:w="2552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无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)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无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是否与社区有常态化的互动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是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常态化活动地点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学校周边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>8</w:t>
            </w: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个居委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活动内容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爱国主义教育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民族精神教育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科学技术教育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敬老爱幼教育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)</w:t>
            </w:r>
          </w:p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社会实践活动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其他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,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请注明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( 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2015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</w:t>
            </w:r>
          </w:p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活动人次</w:t>
            </w:r>
          </w:p>
        </w:tc>
        <w:tc>
          <w:tcPr>
            <w:tcW w:w="26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/>
                <w:b w:val="0"/>
                <w:sz w:val="24"/>
                <w:szCs w:val="24"/>
              </w:rPr>
              <w:t>640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  <w:tc>
          <w:tcPr>
            <w:tcW w:w="1701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预计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2016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年参与活动人次</w:t>
            </w:r>
          </w:p>
        </w:tc>
        <w:tc>
          <w:tcPr>
            <w:tcW w:w="2552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/>
                <w:b w:val="0"/>
                <w:sz w:val="24"/>
                <w:szCs w:val="24"/>
              </w:rPr>
              <w:t>654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</w:tr>
    </w:tbl>
    <w:p w:rsidR="00D04E15" w:rsidRDefault="00D04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_GB2312" w:eastAsia="仿宋_GB2312"/>
          <w:b w:val="0"/>
          <w:sz w:val="28"/>
          <w:szCs w:val="28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93"/>
        <w:gridCol w:w="2693"/>
        <w:gridCol w:w="1701"/>
        <w:gridCol w:w="2552"/>
      </w:tblGrid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学校</w:t>
            </w:r>
          </w:p>
        </w:tc>
        <w:tc>
          <w:tcPr>
            <w:tcW w:w="26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上海市莘城学校</w:t>
            </w:r>
          </w:p>
        </w:tc>
        <w:tc>
          <w:tcPr>
            <w:tcW w:w="1701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签约或挂牌</w:t>
            </w:r>
          </w:p>
        </w:tc>
        <w:tc>
          <w:tcPr>
            <w:tcW w:w="2552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签约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无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 )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挂牌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无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是否与社区有常态化的互动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是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常态化活动地点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学校周边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>8</w:t>
            </w: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个居委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活动内容</w:t>
            </w:r>
          </w:p>
        </w:tc>
        <w:tc>
          <w:tcPr>
            <w:tcW w:w="6946" w:type="dxa"/>
            <w:gridSpan w:val="3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爱国主义教育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民族精神教育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 w:rsidRPr="00C87235">
              <w:rPr>
                <w:rFonts w:ascii="仿宋" w:eastAsia="仿宋" w:hAnsi="仿宋" w:hint="eastAsia"/>
                <w:b w:val="0"/>
                <w:sz w:val="24"/>
                <w:szCs w:val="24"/>
              </w:rPr>
              <w:t>√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科学技术教育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(  )   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敬老爱幼教育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  )</w:t>
            </w:r>
          </w:p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社会实践活动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 xml:space="preserve">)     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 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其他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,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请注明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( </w:t>
            </w:r>
            <w:r>
              <w:rPr>
                <w:rFonts w:ascii="仿宋_GB2312" w:eastAsia="仿宋_GB2312" w:hint="eastAsia"/>
                <w:b w:val="0"/>
                <w:sz w:val="24"/>
                <w:szCs w:val="24"/>
              </w:rPr>
              <w:t>下社区书写春联</w:t>
            </w:r>
            <w:r>
              <w:rPr>
                <w:rFonts w:ascii="仿宋_GB2312" w:eastAsia="仿宋_GB2312"/>
                <w:b w:val="0"/>
                <w:sz w:val="24"/>
                <w:szCs w:val="24"/>
              </w:rPr>
              <w:t xml:space="preserve"> 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)</w:t>
            </w:r>
          </w:p>
        </w:tc>
      </w:tr>
      <w:tr w:rsidR="00D04E15" w:rsidRPr="00C87235" w:rsidTr="00195D8E">
        <w:trPr>
          <w:jc w:val="center"/>
        </w:trPr>
        <w:tc>
          <w:tcPr>
            <w:tcW w:w="20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2015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</w:t>
            </w:r>
          </w:p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活动人次</w:t>
            </w:r>
          </w:p>
        </w:tc>
        <w:tc>
          <w:tcPr>
            <w:tcW w:w="2693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/>
                <w:b w:val="0"/>
                <w:sz w:val="24"/>
                <w:szCs w:val="24"/>
              </w:rPr>
              <w:t>160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  <w:tc>
          <w:tcPr>
            <w:tcW w:w="1701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预计</w:t>
            </w:r>
            <w:r w:rsidRPr="00C87235">
              <w:rPr>
                <w:rFonts w:ascii="仿宋_GB2312" w:eastAsia="仿宋_GB2312"/>
                <w:b w:val="0"/>
                <w:sz w:val="24"/>
                <w:szCs w:val="24"/>
              </w:rPr>
              <w:t>2016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年参与活动人次</w:t>
            </w:r>
          </w:p>
        </w:tc>
        <w:tc>
          <w:tcPr>
            <w:tcW w:w="2552" w:type="dxa"/>
          </w:tcPr>
          <w:p w:rsidR="00D04E15" w:rsidRPr="00C87235" w:rsidRDefault="00D04E15" w:rsidP="00195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仿宋_GB2312" w:eastAsia="仿宋_GB2312"/>
                <w:b w:val="0"/>
                <w:sz w:val="24"/>
                <w:szCs w:val="24"/>
              </w:rPr>
            </w:pPr>
            <w:r>
              <w:rPr>
                <w:rFonts w:ascii="仿宋_GB2312" w:eastAsia="仿宋_GB2312"/>
                <w:b w:val="0"/>
                <w:sz w:val="24"/>
                <w:szCs w:val="24"/>
              </w:rPr>
              <w:t>160</w:t>
            </w:r>
            <w:r w:rsidRPr="00C87235">
              <w:rPr>
                <w:rFonts w:ascii="仿宋_GB2312" w:eastAsia="仿宋_GB2312" w:hint="eastAsia"/>
                <w:b w:val="0"/>
                <w:sz w:val="24"/>
                <w:szCs w:val="24"/>
              </w:rPr>
              <w:t>人次</w:t>
            </w:r>
          </w:p>
        </w:tc>
      </w:tr>
    </w:tbl>
    <w:p w:rsidR="00D04E15" w:rsidRDefault="00D04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20"/>
        <w:jc w:val="right"/>
        <w:rPr>
          <w:rFonts w:ascii="仿宋_GB2312" w:eastAsia="仿宋_GB2312"/>
          <w:b w:val="0"/>
          <w:sz w:val="28"/>
          <w:szCs w:val="28"/>
        </w:rPr>
      </w:pPr>
    </w:p>
    <w:p w:rsidR="00D04E15" w:rsidRDefault="00D04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20"/>
        <w:jc w:val="right"/>
        <w:rPr>
          <w:rFonts w:ascii="仿宋_GB2312" w:eastAsia="仿宋_GB2312"/>
          <w:b w:val="0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4"/>
          <w:attr w:name="Year" w:val="2016"/>
        </w:smartTagPr>
        <w:r>
          <w:rPr>
            <w:rFonts w:ascii="仿宋_GB2312" w:eastAsia="仿宋_GB2312"/>
            <w:b w:val="0"/>
            <w:sz w:val="28"/>
            <w:szCs w:val="28"/>
          </w:rPr>
          <w:t>2016</w:t>
        </w:r>
        <w:r>
          <w:rPr>
            <w:rFonts w:ascii="仿宋_GB2312" w:eastAsia="仿宋_GB2312" w:hint="eastAsia"/>
            <w:b w:val="0"/>
            <w:sz w:val="28"/>
            <w:szCs w:val="28"/>
          </w:rPr>
          <w:t>年</w:t>
        </w:r>
        <w:r>
          <w:rPr>
            <w:rFonts w:ascii="仿宋_GB2312" w:eastAsia="仿宋_GB2312"/>
            <w:b w:val="0"/>
            <w:sz w:val="28"/>
            <w:szCs w:val="28"/>
          </w:rPr>
          <w:t>4</w:t>
        </w:r>
        <w:r>
          <w:rPr>
            <w:rFonts w:ascii="仿宋_GB2312" w:eastAsia="仿宋_GB2312" w:hint="eastAsia"/>
            <w:b w:val="0"/>
            <w:sz w:val="28"/>
            <w:szCs w:val="28"/>
          </w:rPr>
          <w:t>月</w:t>
        </w:r>
        <w:r>
          <w:rPr>
            <w:rFonts w:ascii="仿宋_GB2312" w:eastAsia="仿宋_GB2312"/>
            <w:b w:val="0"/>
            <w:sz w:val="28"/>
            <w:szCs w:val="28"/>
          </w:rPr>
          <w:t>5</w:t>
        </w:r>
        <w:r>
          <w:rPr>
            <w:rFonts w:ascii="仿宋_GB2312" w:eastAsia="仿宋_GB2312" w:hint="eastAsia"/>
            <w:b w:val="0"/>
            <w:sz w:val="28"/>
            <w:szCs w:val="28"/>
          </w:rPr>
          <w:t>日</w:t>
        </w:r>
      </w:smartTag>
      <w:r>
        <w:rPr>
          <w:rFonts w:ascii="仿宋_GB2312" w:eastAsia="仿宋_GB2312"/>
          <w:b w:val="0"/>
          <w:sz w:val="28"/>
          <w:szCs w:val="28"/>
        </w:rPr>
        <w:t xml:space="preserve"> </w:t>
      </w:r>
    </w:p>
    <w:sectPr w:rsidR="00D04E15" w:rsidSect="000D6297">
      <w:pgSz w:w="11906" w:h="16838"/>
      <w:pgMar w:top="1304" w:right="1304" w:bottom="130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仿宋_GB2312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2584"/>
    <w:rsid w:val="000467D6"/>
    <w:rsid w:val="000D6297"/>
    <w:rsid w:val="001141B2"/>
    <w:rsid w:val="0013587E"/>
    <w:rsid w:val="00142584"/>
    <w:rsid w:val="001900B1"/>
    <w:rsid w:val="00195D8E"/>
    <w:rsid w:val="001D194D"/>
    <w:rsid w:val="00251228"/>
    <w:rsid w:val="004578FB"/>
    <w:rsid w:val="004711FC"/>
    <w:rsid w:val="00653C94"/>
    <w:rsid w:val="006A31F9"/>
    <w:rsid w:val="00730E6E"/>
    <w:rsid w:val="00735CAF"/>
    <w:rsid w:val="00755617"/>
    <w:rsid w:val="007A5E18"/>
    <w:rsid w:val="00801A2D"/>
    <w:rsid w:val="008416B3"/>
    <w:rsid w:val="00873CCC"/>
    <w:rsid w:val="00914057"/>
    <w:rsid w:val="009360BB"/>
    <w:rsid w:val="009B2370"/>
    <w:rsid w:val="00A6501D"/>
    <w:rsid w:val="00A67336"/>
    <w:rsid w:val="00B74189"/>
    <w:rsid w:val="00BD63CD"/>
    <w:rsid w:val="00C25135"/>
    <w:rsid w:val="00C87235"/>
    <w:rsid w:val="00D04E15"/>
    <w:rsid w:val="00D43C5B"/>
    <w:rsid w:val="00E65CAC"/>
    <w:rsid w:val="00E85611"/>
    <w:rsid w:val="00EB7C69"/>
    <w:rsid w:val="00FF37E9"/>
    <w:rsid w:val="00FF49F4"/>
    <w:rsid w:val="021103D3"/>
    <w:rsid w:val="070657B8"/>
    <w:rsid w:val="0E5018E2"/>
    <w:rsid w:val="19F80C4C"/>
    <w:rsid w:val="1EE55638"/>
    <w:rsid w:val="2B1261F1"/>
    <w:rsid w:val="35072BD7"/>
    <w:rsid w:val="395D758E"/>
    <w:rsid w:val="482E4EC7"/>
    <w:rsid w:val="48F04041"/>
    <w:rsid w:val="4926797A"/>
    <w:rsid w:val="572922F8"/>
    <w:rsid w:val="5D1B5BE1"/>
    <w:rsid w:val="69557F8A"/>
    <w:rsid w:val="6B5167AB"/>
    <w:rsid w:val="7A0E7609"/>
    <w:rsid w:val="7C8F3DAB"/>
    <w:rsid w:val="7D5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97"/>
    <w:pPr>
      <w:widowControl w:val="0"/>
      <w:jc w:val="both"/>
    </w:pPr>
    <w:rPr>
      <w:rFonts w:ascii="黑体" w:eastAsia="黑体" w:hAnsi="华文中宋"/>
      <w:b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629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193</Words>
  <Characters>1101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谢凯丽</dc:creator>
  <cp:keywords/>
  <dc:description/>
  <cp:lastModifiedBy>Administrator</cp:lastModifiedBy>
  <cp:revision>15</cp:revision>
  <dcterms:created xsi:type="dcterms:W3CDTF">2016-04-01T00:46:00Z</dcterms:created>
  <dcterms:modified xsi:type="dcterms:W3CDTF">2016-04-21T00:25:00Z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