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7A7" w:rsidRDefault="006147A7">
      <w:r>
        <w:t xml:space="preserve">    </w:t>
      </w:r>
    </w:p>
    <w:p w:rsidR="006147A7" w:rsidRPr="0057218A" w:rsidRDefault="006147A7" w:rsidP="0057218A">
      <w:pPr>
        <w:rPr>
          <w:rStyle w:val="xxgktitlestyle1"/>
          <w:rFonts w:ascii="宋体" w:eastAsia="宋体" w:hAnsi="Calibri" w:cs="黑体"/>
          <w:color w:val="auto"/>
          <w:sz w:val="24"/>
          <w:szCs w:val="24"/>
          <w:lang/>
        </w:rPr>
      </w:pPr>
      <w:r w:rsidRPr="0057218A">
        <w:rPr>
          <w:rStyle w:val="xxgktitlestyle1"/>
          <w:rFonts w:ascii="宋体" w:eastAsia="宋体" w:hAnsi="宋体" w:cs="黑体" w:hint="eastAsia"/>
          <w:color w:val="auto"/>
          <w:sz w:val="24"/>
          <w:szCs w:val="24"/>
          <w:lang/>
        </w:rPr>
        <w:t>思考题：结合自己本职岗位，谈谈如何做一个廉洁奉公的好干部？</w:t>
      </w:r>
    </w:p>
    <w:p w:rsidR="006147A7" w:rsidRPr="0057218A" w:rsidRDefault="006147A7" w:rsidP="007235D5">
      <w:pPr>
        <w:widowControl/>
        <w:rPr>
          <w:rStyle w:val="xxgktitlestyle1"/>
          <w:rFonts w:ascii="黑体" w:eastAsia="黑体" w:hAnsi="宋体" w:cs="黑体"/>
          <w:lang/>
        </w:rPr>
      </w:pPr>
    </w:p>
    <w:p w:rsidR="006147A7" w:rsidRPr="0057218A" w:rsidRDefault="006147A7">
      <w:pPr>
        <w:widowControl/>
        <w:jc w:val="center"/>
        <w:rPr>
          <w:rFonts w:ascii="黑体" w:eastAsia="黑体" w:hAnsi="宋体" w:cs="黑体"/>
          <w:sz w:val="30"/>
          <w:szCs w:val="30"/>
        </w:rPr>
      </w:pPr>
      <w:r w:rsidRPr="0057218A">
        <w:rPr>
          <w:rStyle w:val="xxgktitlestyle1"/>
          <w:rFonts w:ascii="黑体" w:eastAsia="黑体" w:hAnsi="宋体" w:cs="黑体" w:hint="eastAsia"/>
          <w:color w:val="auto"/>
          <w:lang/>
        </w:rPr>
        <w:t>教育局召开</w:t>
      </w:r>
      <w:r w:rsidRPr="0057218A">
        <w:rPr>
          <w:rStyle w:val="xxgktitlestyle1"/>
          <w:rFonts w:ascii="黑体" w:eastAsia="黑体" w:hAnsi="宋体" w:cs="黑体"/>
          <w:color w:val="auto"/>
          <w:lang/>
        </w:rPr>
        <w:t>2016</w:t>
      </w:r>
      <w:r w:rsidRPr="0057218A">
        <w:rPr>
          <w:rStyle w:val="xxgktitlestyle1"/>
          <w:rFonts w:ascii="黑体" w:eastAsia="黑体" w:hAnsi="宋体" w:cs="黑体" w:hint="eastAsia"/>
          <w:color w:val="auto"/>
          <w:lang/>
        </w:rPr>
        <w:t>年党风廉政建设干部大会</w:t>
      </w:r>
    </w:p>
    <w:p w:rsidR="006147A7" w:rsidRPr="0057218A" w:rsidRDefault="006147A7">
      <w:bookmarkStart w:id="0" w:name="_GoBack"/>
      <w:bookmarkEnd w:id="0"/>
    </w:p>
    <w:p w:rsidR="006147A7" w:rsidRPr="0057218A" w:rsidRDefault="006147A7">
      <w:r w:rsidRPr="0057218A">
        <w:t xml:space="preserve">    </w:t>
      </w:r>
      <w:r w:rsidRPr="0057218A">
        <w:rPr>
          <w:rFonts w:hint="eastAsia"/>
        </w:rPr>
        <w:t>为深入贯彻落实五届区纪委六次全会精神，进一步统一思想认识，严明纪律规矩，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3"/>
          <w:attr w:name="Year" w:val="2017"/>
        </w:smartTagPr>
        <w:r w:rsidRPr="0057218A">
          <w:t>3</w:t>
        </w:r>
        <w:r w:rsidRPr="0057218A">
          <w:rPr>
            <w:rFonts w:hint="eastAsia"/>
          </w:rPr>
          <w:t>月</w:t>
        </w:r>
        <w:r w:rsidRPr="0057218A">
          <w:t>10</w:t>
        </w:r>
        <w:r w:rsidRPr="0057218A">
          <w:rPr>
            <w:rFonts w:hint="eastAsia"/>
          </w:rPr>
          <w:t>日</w:t>
        </w:r>
      </w:smartTag>
      <w:r w:rsidRPr="0057218A">
        <w:rPr>
          <w:rFonts w:hint="eastAsia"/>
        </w:rPr>
        <w:t>，闵行区教育系统</w:t>
      </w:r>
      <w:r w:rsidRPr="0057218A">
        <w:t>2016</w:t>
      </w:r>
      <w:r w:rsidRPr="0057218A">
        <w:rPr>
          <w:rFonts w:hint="eastAsia"/>
        </w:rPr>
        <w:t>年党风廉政建设干部大会在莘城学校召开。区教育局党政班子领导和局机关各科室长以上干部，各学校、直属单位党政负责人以及区教育系统区党代表、人大代表、政协委员近</w:t>
      </w:r>
      <w:r w:rsidRPr="0057218A">
        <w:t>400</w:t>
      </w:r>
      <w:r w:rsidRPr="0057218A">
        <w:rPr>
          <w:rFonts w:hint="eastAsia"/>
        </w:rPr>
        <w:t>人参加了会议。会议由区教育局党委副书记李光华同志主持。</w:t>
      </w:r>
    </w:p>
    <w:p w:rsidR="006147A7" w:rsidRPr="0057218A" w:rsidRDefault="006147A7"/>
    <w:p w:rsidR="006147A7" w:rsidRPr="0057218A" w:rsidRDefault="006147A7">
      <w:r w:rsidRPr="0057218A">
        <w:rPr>
          <w:rFonts w:hint="eastAsia"/>
        </w:rPr>
        <w:t xml:space="preserve">　　会上，王浩局长向与会人员传达了五届区纪委六次全会主要精神。纪委书记朱寿生同志总结了教育系统</w:t>
      </w:r>
      <w:r w:rsidRPr="0057218A">
        <w:t>2015</w:t>
      </w:r>
      <w:r w:rsidRPr="0057218A">
        <w:rPr>
          <w:rFonts w:hint="eastAsia"/>
        </w:rPr>
        <w:t>年党风廉政建设和反腐败工作，部署了</w:t>
      </w:r>
      <w:r w:rsidRPr="0057218A">
        <w:t>2016</w:t>
      </w:r>
      <w:r w:rsidRPr="0057218A">
        <w:rPr>
          <w:rFonts w:hint="eastAsia"/>
        </w:rPr>
        <w:t>年主要工作任务。</w:t>
      </w:r>
    </w:p>
    <w:p w:rsidR="006147A7" w:rsidRPr="0057218A" w:rsidRDefault="006147A7"/>
    <w:p w:rsidR="006147A7" w:rsidRPr="0057218A" w:rsidRDefault="006147A7">
      <w:r w:rsidRPr="0057218A">
        <w:rPr>
          <w:rFonts w:hint="eastAsia"/>
        </w:rPr>
        <w:t xml:space="preserve">　　局党委朱雪平书记围绕区域教育综合改革和教育十三五规划开局，切实把党风廉政建设和反腐败工作落到实处提出了要求：一是要以“两学一做”为载体，强化党规党纪的学习教育，扎实做好《准则》和《条例》学习、宣传和教育，唤醒纪律意识、规矩意识和组织意识，营造守纪律、讲规矩的良好风气。二是把握运用“四种形态”，强化监督执纪问责。坚持抓早抓小，开展廉政风险预警和约谈；落实“一案双查”，强化“一岗双责”，倒逼落实“两个责任”。三是聚焦学校管理“短板”，针对教育系统特点规律，加强纪律建设，强化规矩意识，完善重大事项集体讨论决策机制，规范专项经费的使用与管理，加强审计监督和财务监管。突出道德自律，严格执行党规党纪，自觉接受监督和约束。</w:t>
      </w:r>
    </w:p>
    <w:p w:rsidR="006147A7" w:rsidRPr="0057218A" w:rsidRDefault="006147A7"/>
    <w:p w:rsidR="006147A7" w:rsidRPr="0057218A" w:rsidRDefault="006147A7">
      <w:r w:rsidRPr="0057218A">
        <w:rPr>
          <w:rFonts w:hint="eastAsia"/>
        </w:rPr>
        <w:t xml:space="preserve">　　根据</w:t>
      </w:r>
      <w:r w:rsidRPr="0057218A">
        <w:t>2016</w:t>
      </w:r>
      <w:r w:rsidRPr="0057218A">
        <w:rPr>
          <w:rFonts w:hint="eastAsia"/>
        </w:rPr>
        <w:t>年党风廉政建设工作重点，围绕“着力解决好群众身边切身利益问题，落实基层党建责任制”主题，实验小学党总支书记康旻、浦江一中校长汤林、闵行二中校长兼书记朱靖、教育局信访办主任沈滨等四位同志作了交流发言，结合本单位实际，分别从公车使用与管理、健全意见征询机制、制度约束与人性管理、回应群众信访关切等角度，交流了各自的有效做法和典型经验。</w:t>
      </w:r>
    </w:p>
    <w:p w:rsidR="006147A7" w:rsidRPr="0057218A" w:rsidRDefault="006147A7"/>
    <w:p w:rsidR="006147A7" w:rsidRPr="0057218A" w:rsidRDefault="006147A7">
      <w:r w:rsidRPr="0057218A">
        <w:rPr>
          <w:rFonts w:hint="eastAsia"/>
        </w:rPr>
        <w:t xml:space="preserve">　　会上下发了《闵行区教育系统公务用车使用管理暂行规定》、《闵行区引进优质教育资源管理办法》、《闵行区教育系统领导干部因私出国（境）管理办法》、《关于规范学校体育场馆向社会开放管理的若干规定》等制度性文本。明确了签订《党风廉政建设责任书》要求。</w:t>
      </w:r>
    </w:p>
    <w:p w:rsidR="006147A7" w:rsidRDefault="006147A7"/>
    <w:p w:rsidR="006147A7" w:rsidRDefault="006147A7"/>
    <w:p w:rsidR="006147A7" w:rsidRDefault="006147A7">
      <w:r>
        <w:rPr>
          <w:rFonts w:hint="eastAsia"/>
        </w:rPr>
        <w:t>附件：</w:t>
      </w:r>
    </w:p>
    <w:p w:rsidR="006147A7" w:rsidRDefault="006147A7" w:rsidP="0057218A">
      <w:r>
        <w:rPr>
          <w:rFonts w:hint="eastAsia"/>
        </w:rPr>
        <w:t>廉政漫画</w:t>
      </w:r>
    </w:p>
    <w:p w:rsidR="006147A7" w:rsidRDefault="006147A7" w:rsidP="0057218A">
      <w:r>
        <w:t>http://dwgk.mhedu.sh.cn/lzfjfk/180374.htm</w:t>
      </w:r>
    </w:p>
    <w:p w:rsidR="006147A7" w:rsidRDefault="006147A7" w:rsidP="0057218A"/>
    <w:p w:rsidR="006147A7" w:rsidRDefault="006147A7" w:rsidP="0057218A">
      <w:r>
        <w:rPr>
          <w:rFonts w:hint="eastAsia"/>
        </w:rPr>
        <w:t>两学一做材料</w:t>
      </w:r>
    </w:p>
    <w:p w:rsidR="006147A7" w:rsidRPr="0057218A" w:rsidRDefault="006147A7" w:rsidP="0057218A">
      <w:r>
        <w:t>http://dwgk.mhedu.sh.cn/lxyz/</w:t>
      </w:r>
    </w:p>
    <w:sectPr w:rsidR="006147A7" w:rsidRPr="0057218A" w:rsidSect="00E077A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7A7" w:rsidRDefault="006147A7">
      <w:r>
        <w:separator/>
      </w:r>
    </w:p>
  </w:endnote>
  <w:endnote w:type="continuationSeparator" w:id="0">
    <w:p w:rsidR="006147A7" w:rsidRDefault="0061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??">
    <w:altName w:val="ZWSimpleStrok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7A7" w:rsidRDefault="006147A7">
      <w:r>
        <w:separator/>
      </w:r>
    </w:p>
  </w:footnote>
  <w:footnote w:type="continuationSeparator" w:id="0">
    <w:p w:rsidR="006147A7" w:rsidRDefault="006147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7" w:rsidRDefault="006147A7" w:rsidP="007235D5">
    <w:pPr>
      <w:pStyle w:val="Header"/>
      <w:jc w:val="both"/>
    </w:pPr>
    <w:r>
      <w:rPr>
        <w:rFonts w:hint="eastAsia"/>
      </w:rPr>
      <w:t>中共上海市莘城学校支部委员会</w:t>
    </w:r>
    <w:r>
      <w:t xml:space="preserve">                                             </w:t>
    </w:r>
    <w:r>
      <w:rPr>
        <w:rFonts w:hint="eastAsia"/>
      </w:rPr>
      <w:t>中心组学习资料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77A0"/>
    <w:rsid w:val="0057218A"/>
    <w:rsid w:val="005B1E17"/>
    <w:rsid w:val="006147A7"/>
    <w:rsid w:val="007235D5"/>
    <w:rsid w:val="00A17441"/>
    <w:rsid w:val="00E077A0"/>
    <w:rsid w:val="04C63CAA"/>
    <w:rsid w:val="2271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A0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rsid w:val="00E077A0"/>
    <w:rPr>
      <w:rFonts w:cs="Times New Roman"/>
      <w:color w:val="2B2B2B"/>
      <w:u w:val="none"/>
    </w:rPr>
  </w:style>
  <w:style w:type="character" w:styleId="Emphasis">
    <w:name w:val="Emphasis"/>
    <w:basedOn w:val="DefaultParagraphFont"/>
    <w:uiPriority w:val="99"/>
    <w:qFormat/>
    <w:rsid w:val="00E077A0"/>
    <w:rPr>
      <w:rFonts w:cs="Times New Roman"/>
    </w:rPr>
  </w:style>
  <w:style w:type="character" w:styleId="HTMLDefinition">
    <w:name w:val="HTML Definition"/>
    <w:basedOn w:val="DefaultParagraphFont"/>
    <w:uiPriority w:val="99"/>
    <w:rsid w:val="00E077A0"/>
    <w:rPr>
      <w:rFonts w:cs="Times New Roman"/>
    </w:rPr>
  </w:style>
  <w:style w:type="character" w:styleId="HTMLAcronym">
    <w:name w:val="HTML Acronym"/>
    <w:basedOn w:val="DefaultParagraphFont"/>
    <w:uiPriority w:val="99"/>
    <w:rsid w:val="00E077A0"/>
    <w:rPr>
      <w:rFonts w:cs="Times New Roman"/>
    </w:rPr>
  </w:style>
  <w:style w:type="character" w:styleId="HTMLVariable">
    <w:name w:val="HTML Variable"/>
    <w:basedOn w:val="DefaultParagraphFont"/>
    <w:uiPriority w:val="99"/>
    <w:rsid w:val="00E077A0"/>
    <w:rPr>
      <w:rFonts w:cs="Times New Roman"/>
    </w:rPr>
  </w:style>
  <w:style w:type="character" w:styleId="Hyperlink">
    <w:name w:val="Hyperlink"/>
    <w:basedOn w:val="DefaultParagraphFont"/>
    <w:uiPriority w:val="99"/>
    <w:rsid w:val="00E077A0"/>
    <w:rPr>
      <w:rFonts w:cs="Times New Roman"/>
      <w:color w:val="2B2B2B"/>
      <w:u w:val="none"/>
    </w:rPr>
  </w:style>
  <w:style w:type="character" w:styleId="HTMLCode">
    <w:name w:val="HTML Code"/>
    <w:basedOn w:val="DefaultParagraphFont"/>
    <w:uiPriority w:val="99"/>
    <w:rsid w:val="00E077A0"/>
    <w:rPr>
      <w:rFonts w:ascii="Courier New" w:hAnsi="Courier New" w:cs="Times New Roman"/>
      <w:sz w:val="20"/>
    </w:rPr>
  </w:style>
  <w:style w:type="character" w:styleId="HTMLCite">
    <w:name w:val="HTML Cite"/>
    <w:basedOn w:val="DefaultParagraphFont"/>
    <w:uiPriority w:val="99"/>
    <w:rsid w:val="00E077A0"/>
    <w:rPr>
      <w:rFonts w:cs="Times New Roman"/>
    </w:rPr>
  </w:style>
  <w:style w:type="character" w:customStyle="1" w:styleId="xxgktitlestyle1">
    <w:name w:val="xxgk_title_style1"/>
    <w:basedOn w:val="DefaultParagraphFont"/>
    <w:uiPriority w:val="99"/>
    <w:rsid w:val="00E077A0"/>
    <w:rPr>
      <w:rFonts w:ascii="??" w:eastAsia="Times New Roman" w:hAnsi="??" w:cs="??"/>
      <w:b/>
      <w:color w:val="585858"/>
      <w:sz w:val="30"/>
      <w:szCs w:val="30"/>
    </w:rPr>
  </w:style>
  <w:style w:type="paragraph" w:styleId="Header">
    <w:name w:val="header"/>
    <w:basedOn w:val="Normal"/>
    <w:link w:val="HeaderChar"/>
    <w:uiPriority w:val="99"/>
    <w:rsid w:val="00723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45D8"/>
    <w:rPr>
      <w:rFonts w:ascii="Calibri" w:hAnsi="Calibri"/>
      <w:sz w:val="18"/>
      <w:szCs w:val="18"/>
    </w:rPr>
  </w:style>
  <w:style w:type="paragraph" w:styleId="Footer">
    <w:name w:val="footer"/>
    <w:basedOn w:val="Normal"/>
    <w:link w:val="FooterChar"/>
    <w:uiPriority w:val="99"/>
    <w:rsid w:val="00723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45D8"/>
    <w:rPr>
      <w:rFonts w:ascii="Calibri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150</Words>
  <Characters>857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yy1</dc:creator>
  <cp:keywords/>
  <dc:description/>
  <cp:lastModifiedBy>Administrator</cp:lastModifiedBy>
  <cp:revision>2</cp:revision>
  <dcterms:created xsi:type="dcterms:W3CDTF">2014-10-29T12:08:00Z</dcterms:created>
  <dcterms:modified xsi:type="dcterms:W3CDTF">2017-10-12T05:57:00Z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