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总体分为以下几个部分：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DNS解析：将域名解析成IP地址；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TCP连接：TCP三次握手；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发送HTTP请求；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服务器处理并</w:t>
      </w:r>
      <w:bookmarkStart w:id="0" w:name="_GoBack"/>
      <w:bookmarkEnd w:id="0"/>
      <w:r>
        <w:rPr>
          <w:rFonts w:hint="eastAsia" w:ascii="黑体" w:hAnsi="黑体" w:eastAsia="黑体" w:cs="黑体"/>
          <w:lang w:val="en-US" w:eastAsia="zh-CN"/>
        </w:rPr>
        <w:t>返回HTTP报文；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浏览器解析渲染页面；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断开连接：TCP四次挥手；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both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jc w:val="both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URL：统一资源定位符，俗称网址；（协议：//主机.域名：端口号/服务器上的路径/资源名称）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域名解析：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/>
        <w:jc w:val="both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IP 地址是指互联网协议地址，是 IP Address 的缩写。IP 地址是 IP 协议提供的一种统一的地址格式，它为互联网上的每一个网络和每一台主机分配一个逻辑地址，以此来屏蔽物理地址的差异。IP 地址是一个 32 位的二进制数，比如 127.0.0.1 为本机 IP；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/>
        <w:jc w:val="both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/>
        <w:jc w:val="both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域名就相当于 IP 地址乔装打扮的伪装者，带着一副面具。它的作用就是便于记忆和沟通的一组服务器的地址。用户通常使用主机名或域名来访问对方的计算机，而不是直接通过 IP 地址访问。因为与 IP 地址的一组纯数字相比，用字母配合数字的表示形式来指定计算机名更符合人类的记忆习惯。但计算机更擅长处理一长串数字。为了解决上述的问题，DNS 服务应运而生。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840" w:leftChars="0" w:right="0" w:hanging="420" w:firstLineChars="0"/>
        <w:textAlignment w:val="auto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</w:rPr>
        <w:t>浏览器如何通过域名去查询 URL 对应的IP 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eastAsia="zh-CN"/>
        </w:rPr>
        <w:t>？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59" w:leftChars="0" w:hanging="420" w:firstLineChars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浏览器缓存：浏览器会按照一定的频率缓存 DNS 记录。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hanging="420" w:firstLineChars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操作系统缓存：如果浏览器缓存中找不到需要的 DNS 记录，那就去操作系统中找。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hanging="420" w:firstLineChars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路由缓存：路由器也有 DNS 缓存。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hanging="420" w:firstLineChars="0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ISP 的 DNS 服务器：ISP 是互联网服务提供商(Internet Service Provider)的简称，ISP 有专门的 DNS 服务器应对 DNS 查询请求。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hanging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根服务器：ISP 的 DNS 服务器还找不到的话，它就会向根服务器发出请求，进行递归查询（DNS 服务器先问根域名服务器.com 域名服务器的 IP 地址，然后再问.baidu 域名服务器，依次类推）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TCP三次握手：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84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客户端发送一个带有SYN = 1，Seq = X的数据包到服务器端口;（第一次握手，由浏览器发起，告诉服务器我要发送请求了）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84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服务器端回发一个带有SYN = 1，ACK = X + 1，Seq = Y的响应包以示传达确认信息；（第二次握手，由服务器发起，告诉浏览器我准备接受了，你赶紧发送吧）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84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客户端再回传一个带有ACK = Y + 1，Seq = Z的数据包，代表“握手结束”；（第三次握手，由浏览器发送，告诉服务器，我马上就发了，准备接受吧）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78885" cy="241173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发送HTTP请求报文，请求报文包括：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84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请求行：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6"/>
          <w:rFonts w:hint="eastAsia" w:ascii="Consolas" w:hAnsi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  <w:lang w:val="en-US" w:eastAsia="zh-CN"/>
        </w:rPr>
        <w:t xml:space="preserve"> 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POST </w:t>
      </w:r>
      <w:r>
        <w:rPr>
          <w:rStyle w:val="6"/>
          <w:rFonts w:hint="eastAsia" w:ascii="Consolas" w:hAnsi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6"/>
          <w:rFonts w:hint="eastAsia" w:ascii="Consolas" w:hAnsi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  <w:lang w:val="en-US" w:eastAsia="zh-CN"/>
        </w:rPr>
        <w:t xml:space="preserve">     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/chapter17/user.html </w:t>
      </w:r>
      <w:r>
        <w:rPr>
          <w:rStyle w:val="6"/>
          <w:rFonts w:hint="eastAsia" w:ascii="Consolas" w:hAnsi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  <w:lang w:val="en-US" w:eastAsia="zh-CN"/>
        </w:rPr>
        <w:t xml:space="preserve">   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</w:rPr>
        <w:t>HTTP/1.1</w:t>
      </w:r>
    </w:p>
    <w:p>
      <w:pPr>
        <w:ind w:firstLine="1050" w:firstLineChars="5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请求方法        URL            协议版本</w:t>
      </w:r>
    </w:p>
    <w:p>
      <w:pPr>
        <w:ind w:firstLine="420" w:firstLineChars="0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（请求方法：GET、POST、PUT、DELETE、PATCH、HEAD、OPTIONS、TRACE）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84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请求头：包含请求的附加信息，由键值对组成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84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空行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84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请求体：承载多个请求参数的数据；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  <w:lang w:val="en-US" w:eastAsia="zh-CN"/>
        </w:rPr>
        <w:tab/>
      </w:r>
      <w:r>
        <w:rPr>
          <w:rStyle w:val="6"/>
          <w:rFonts w:hint="eastAsia" w:ascii="Consolas" w:hAnsi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  <w:lang w:val="en-US" w:eastAsia="zh-CN"/>
        </w:rPr>
        <w:t xml:space="preserve"> </w:t>
      </w:r>
      <w:r>
        <w:rPr>
          <w:rStyle w:val="6"/>
          <w:rFonts w:hint="eastAsia" w:ascii="Consolas" w:hAnsi="Consolas" w:cs="Consolas"/>
          <w:b w:val="0"/>
          <w:i w:val="0"/>
          <w:caps w:val="0"/>
          <w:color w:val="1A1A1A"/>
          <w:spacing w:val="0"/>
          <w:sz w:val="18"/>
          <w:szCs w:val="18"/>
          <w:shd w:val="clear" w:fill="F6F6F6"/>
          <w:lang w:val="en-US" w:eastAsia="zh-CN"/>
        </w:rPr>
        <w:t>name=tom&amp;password=1234&amp;realName=tomson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服务器处理请求并返回HTTP报文：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84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MVC后台处理阶段：MVC 是一个设计模式，将应用程序分成三个核心部件：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模型（model）：负责数据交互。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视图（view）：提供给用户操作界面。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控制器（controller）：负责根据用户从"视图层"输入的指令，选取"模型层"中的数据，然后对其进行相应的操作，产生最终结果。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HTTP响应报文，组成部分包括：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响应行：包括协议版本、状态码、状态码描述；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响应头部：包括响应报文的附加信息，由键值对组成；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空行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响应主体：包含回车符、换行符和响应返回数据；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浏览器解析渲染页面，分为五个步骤：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根据 HTML 解析出 DOM 树：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DOM 树解析的过程是一个深度优先遍历。即先构建当前节点的所有子节点，再构建下一个兄弟节点。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构建 DOM 树的过程中，若遇到 script 标签，则 DOM 树的构建会暂停，直至脚本执行完毕。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根据 CSS 解析生成 CSS 规则树：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解析 CSS 规则树时 js 执行将暂停，直至 CSS 规则树就绪。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1260" w:leftChars="0" w:right="0" w:hanging="420" w:firstLineChars="0"/>
        <w:jc w:val="left"/>
        <w:textAlignment w:val="auto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浏览器在 CSS 规则树生成之前不会进行渲染。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结合 DOM 树和 CSS 规则树，生成渲染树；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根据渲染树计算每一个节点的信息（布局）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根据计算好的信息绘制页面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断开连接（TCP四次挥手）：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发起方向被动方发送报文，Fin、Ack、Seq，表示已经没有数据传输了。并进入 FIN_WAIT_1 状态。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(第一次挥手：由浏览器发起的，发送给服务器，我请求报文发送完了，你准备关闭吧)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被动方发送报文，Ack、Seq，表示同意关闭请求。此时主机发起方进入 FIN_WAIT_2 状态。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(第二次挥手：由服务器发起的，告诉浏览器，我请求报文接受完了，我准备关闭了，你也准备吧)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被动方向发起方发送报文段，Fin、Ack、Seq，请求关闭连接。并进入 LAST_ACK 状态。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(第三次挥手：由服务器发起，告诉浏览器，我响应报文发送完了，你准备关闭吧)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发起方向被动方发送报文段，Ack、Seq。然后进入等待 TIME_WAIT 状态。被动方收到发起方的报文段以后关闭连接。发起方等待一定时间未收到回复，则正常关闭。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516890</wp:posOffset>
                </wp:positionV>
                <wp:extent cx="5172075" cy="28917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9065" y="6937375"/>
                          <a:ext cx="5172075" cy="289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4554855" cy="2726690"/>
                                  <wp:effectExtent l="0" t="0" r="17145" b="16510"/>
                                  <wp:docPr id="10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4855" cy="2726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95pt;margin-top:40.7pt;height:227.7pt;width:407.25pt;z-index:251658240;mso-width-relative:page;mso-height-relative:page;" filled="f" stroked="f" coordsize="21600,21600" o:gfxdata="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oFMgdoAAAAJAQAADwAAAAAAAAABACAAAAAiAAAAZHJzL2Rvd25yZXYueG1sUEsB&#10;AhQAFAAAAAgAh07iQCmg+BQsAgAAJQ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4554855" cy="2726690"/>
                            <wp:effectExtent l="0" t="0" r="17145" b="16510"/>
                            <wp:docPr id="10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4855" cy="2726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1A1A1A"/>
          <w:spacing w:val="0"/>
          <w:kern w:val="0"/>
          <w:sz w:val="21"/>
          <w:szCs w:val="21"/>
          <w:shd w:val="clear" w:fill="FFFFFF"/>
          <w:lang w:val="en-US" w:eastAsia="zh-CN" w:bidi="ar"/>
        </w:rPr>
        <w:t>(第四次挥手：由浏览器发起，告诉服务器，我响应报文接受完了，我准备关闭了，你也准备吧)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6A5C2"/>
    <w:multiLevelType w:val="multilevel"/>
    <w:tmpl w:val="8146A5C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Calibri Light" w:hAnsi="Calibri Ligh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Calibri Light" w:hAnsi="Calibri Ligh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Calibri Light" w:hAnsi="Calibri Ligh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Calibri Light" w:hAnsi="Calibri Ligh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Calibri Light" w:hAnsi="Calibri Ligh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Calibri Light" w:hAnsi="Calibri Ligh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Calibri Light" w:hAnsi="Calibri Ligh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Calibri Light" w:hAnsi="Calibri Light"/>
      </w:rPr>
    </w:lvl>
  </w:abstractNum>
  <w:abstractNum w:abstractNumId="1">
    <w:nsid w:val="E6EAF8A7"/>
    <w:multiLevelType w:val="singleLevel"/>
    <w:tmpl w:val="E6EAF8A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6D44EF8"/>
    <w:multiLevelType w:val="multilevel"/>
    <w:tmpl w:val="F6D44E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Calibri Light" w:hAnsi="Calibri Ligh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Calibri Light" w:hAnsi="Calibri Ligh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Calibri Light" w:hAnsi="Calibri Ligh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Calibri Light" w:hAnsi="Calibri Ligh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Calibri Light" w:hAnsi="Calibri Ligh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Calibri Light" w:hAnsi="Calibri Ligh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Calibri Light" w:hAnsi="Calibri Ligh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Calibri Light" w:hAnsi="Calibri Light"/>
      </w:rPr>
    </w:lvl>
  </w:abstractNum>
  <w:abstractNum w:abstractNumId="3">
    <w:nsid w:val="FDA3C249"/>
    <w:multiLevelType w:val="singleLevel"/>
    <w:tmpl w:val="FDA3C24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BF95F78"/>
    <w:multiLevelType w:val="multilevel"/>
    <w:tmpl w:val="2BF95F7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Calibri Light" w:hAnsi="Calibri Ligh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Calibri Light" w:hAnsi="Calibri Ligh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Calibri Light" w:hAnsi="Calibri Ligh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Calibri Light" w:hAnsi="Calibri Ligh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Calibri Light" w:hAnsi="Calibri Ligh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Calibri Light" w:hAnsi="Calibri Ligh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Calibri Light" w:hAnsi="Calibri Ligh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Calibri Light" w:hAnsi="Calibri Ligh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D4AEA"/>
    <w:rsid w:val="0CAF5BF8"/>
    <w:rsid w:val="130049A1"/>
    <w:rsid w:val="150B2536"/>
    <w:rsid w:val="1980470A"/>
    <w:rsid w:val="19DC22A8"/>
    <w:rsid w:val="1C7C4CE8"/>
    <w:rsid w:val="32DD4185"/>
    <w:rsid w:val="38B72CEE"/>
    <w:rsid w:val="48AE0302"/>
    <w:rsid w:val="4B993543"/>
    <w:rsid w:val="559F1DAA"/>
    <w:rsid w:val="56962880"/>
    <w:rsid w:val="63BC57BE"/>
    <w:rsid w:val="6A0A5DEF"/>
    <w:rsid w:val="6AC0563C"/>
    <w:rsid w:val="6E0A06B9"/>
    <w:rsid w:val="713F529A"/>
    <w:rsid w:val="72AC3C1E"/>
    <w:rsid w:val="7554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2019-04-15T05:08:11Z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