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7589" w:rsidRDefault="00875F96" w:rsidP="00875F96">
      <w:pPr>
        <w:pStyle w:val="30"/>
      </w:pPr>
      <w:r>
        <w:object w:dxaOrig="12144" w:dyaOrig="472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9pt;height:46.5pt" o:ole="">
            <v:imagedata r:id="rId9" o:title=""/>
          </v:shape>
          <o:OLEObject Type="Embed" ProgID="图像.文件" ShapeID="_x0000_i1025" DrawAspect="Content" ObjectID="_1595255847" r:id="rId10"/>
        </w:object>
      </w:r>
    </w:p>
    <w:p w:rsidR="00875F96" w:rsidRDefault="00875F96" w:rsidP="00875F96"/>
    <w:p w:rsidR="00875F96" w:rsidRDefault="00875F96" w:rsidP="00875F96"/>
    <w:p w:rsidR="00875F96" w:rsidRDefault="00875F96" w:rsidP="00875F96"/>
    <w:p w:rsidR="00875F96" w:rsidRDefault="00875F96" w:rsidP="00875F96"/>
    <w:p w:rsidR="00B740E6" w:rsidRDefault="00B740E6" w:rsidP="00875F96"/>
    <w:p w:rsidR="00B740E6" w:rsidRDefault="00B740E6" w:rsidP="00875F96"/>
    <w:p w:rsidR="00875F96" w:rsidRDefault="00875F96" w:rsidP="00B740E6">
      <w:pPr>
        <w:jc w:val="center"/>
        <w:rPr>
          <w:b/>
          <w:sz w:val="52"/>
        </w:rPr>
      </w:pPr>
      <w:r>
        <w:rPr>
          <w:b/>
          <w:sz w:val="52"/>
        </w:rPr>
        <w:t>LTE</w:t>
      </w:r>
      <w:r>
        <w:rPr>
          <w:rFonts w:hint="eastAsia"/>
          <w:b/>
          <w:sz w:val="52"/>
        </w:rPr>
        <w:t>无线网络容量优化工具</w:t>
      </w:r>
    </w:p>
    <w:p w:rsidR="00875F96" w:rsidRDefault="00875F96" w:rsidP="00875F96"/>
    <w:p w:rsidR="00875F96" w:rsidRDefault="00875F96" w:rsidP="00875F96"/>
    <w:p w:rsidR="00B740E6" w:rsidRDefault="00B740E6" w:rsidP="00875F96"/>
    <w:p w:rsidR="00B740E6" w:rsidRDefault="00B740E6" w:rsidP="00875F96"/>
    <w:p w:rsidR="00B740E6" w:rsidRDefault="00B740E6" w:rsidP="00875F96"/>
    <w:p w:rsidR="00B740E6" w:rsidRDefault="00B740E6" w:rsidP="00875F96"/>
    <w:p w:rsidR="00B740E6" w:rsidRDefault="00B740E6" w:rsidP="00875F96"/>
    <w:p w:rsidR="00B740E6" w:rsidRPr="00B740E6" w:rsidRDefault="00B740E6" w:rsidP="00875F96"/>
    <w:p w:rsidR="00875F96" w:rsidRDefault="00875F96" w:rsidP="00875F96"/>
    <w:p w:rsidR="00875F96" w:rsidRDefault="00875F96" w:rsidP="00875F96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47"/>
        <w:gridCol w:w="3913"/>
      </w:tblGrid>
      <w:tr w:rsidR="00875F96" w:rsidTr="00B740E6">
        <w:trPr>
          <w:trHeight w:val="70"/>
          <w:jc w:val="center"/>
        </w:trPr>
        <w:tc>
          <w:tcPr>
            <w:tcW w:w="2147" w:type="dxa"/>
            <w:vAlign w:val="center"/>
          </w:tcPr>
          <w:p w:rsidR="00875F96" w:rsidRPr="00B740E6" w:rsidRDefault="00875F96" w:rsidP="00B740E6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 w:rsidRPr="00B740E6">
              <w:rPr>
                <w:rFonts w:ascii="宋体" w:hAnsi="宋体" w:hint="eastAsia"/>
                <w:szCs w:val="21"/>
              </w:rPr>
              <w:t>项目名称</w:t>
            </w:r>
          </w:p>
        </w:tc>
        <w:tc>
          <w:tcPr>
            <w:tcW w:w="3913" w:type="dxa"/>
            <w:vAlign w:val="center"/>
          </w:tcPr>
          <w:p w:rsidR="00875F96" w:rsidRPr="00B740E6" w:rsidRDefault="00875F96" w:rsidP="00B740E6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 w:rsidRPr="00B740E6">
              <w:rPr>
                <w:rFonts w:ascii="宋体" w:hAnsi="宋体"/>
                <w:szCs w:val="21"/>
              </w:rPr>
              <w:t>LTE</w:t>
            </w:r>
            <w:r w:rsidRPr="00B740E6">
              <w:rPr>
                <w:rFonts w:ascii="宋体" w:hAnsi="宋体" w:hint="eastAsia"/>
                <w:szCs w:val="21"/>
              </w:rPr>
              <w:t>无线网络容量优化工具</w:t>
            </w:r>
          </w:p>
        </w:tc>
      </w:tr>
      <w:tr w:rsidR="00875F96" w:rsidTr="00B740E6">
        <w:trPr>
          <w:trHeight w:val="70"/>
          <w:jc w:val="center"/>
        </w:trPr>
        <w:tc>
          <w:tcPr>
            <w:tcW w:w="2147" w:type="dxa"/>
            <w:vAlign w:val="center"/>
          </w:tcPr>
          <w:p w:rsidR="00875F96" w:rsidRPr="00B740E6" w:rsidRDefault="00875F96" w:rsidP="00B740E6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 w:rsidRPr="00B740E6">
              <w:rPr>
                <w:rFonts w:ascii="宋体" w:hAnsi="宋体" w:hint="eastAsia"/>
                <w:szCs w:val="21"/>
              </w:rPr>
              <w:t>文档编号</w:t>
            </w:r>
          </w:p>
        </w:tc>
        <w:tc>
          <w:tcPr>
            <w:tcW w:w="3913" w:type="dxa"/>
            <w:vAlign w:val="center"/>
          </w:tcPr>
          <w:p w:rsidR="00875F96" w:rsidRPr="00B740E6" w:rsidRDefault="00875F96" w:rsidP="00B740E6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</w:p>
        </w:tc>
      </w:tr>
      <w:tr w:rsidR="00875F96" w:rsidTr="00B740E6">
        <w:trPr>
          <w:trHeight w:val="70"/>
          <w:jc w:val="center"/>
        </w:trPr>
        <w:tc>
          <w:tcPr>
            <w:tcW w:w="2147" w:type="dxa"/>
            <w:vAlign w:val="center"/>
          </w:tcPr>
          <w:p w:rsidR="00875F96" w:rsidRPr="00B740E6" w:rsidRDefault="00875F96" w:rsidP="00B740E6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 w:rsidRPr="00B740E6">
              <w:rPr>
                <w:rFonts w:ascii="宋体" w:hAnsi="宋体" w:hint="eastAsia"/>
                <w:szCs w:val="21"/>
              </w:rPr>
              <w:t>版 本 号</w:t>
            </w:r>
          </w:p>
        </w:tc>
        <w:tc>
          <w:tcPr>
            <w:tcW w:w="3913" w:type="dxa"/>
            <w:vAlign w:val="center"/>
          </w:tcPr>
          <w:p w:rsidR="00875F96" w:rsidRPr="00B740E6" w:rsidRDefault="00875F96" w:rsidP="00B740E6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</w:p>
        </w:tc>
      </w:tr>
      <w:tr w:rsidR="00875F96" w:rsidTr="00B740E6">
        <w:trPr>
          <w:trHeight w:val="70"/>
          <w:jc w:val="center"/>
        </w:trPr>
        <w:tc>
          <w:tcPr>
            <w:tcW w:w="2147" w:type="dxa"/>
            <w:vAlign w:val="center"/>
          </w:tcPr>
          <w:p w:rsidR="00875F96" w:rsidRPr="00B740E6" w:rsidRDefault="00875F96" w:rsidP="00B740E6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  <w:r w:rsidRPr="00B740E6">
              <w:rPr>
                <w:rFonts w:ascii="宋体" w:hAnsi="宋体" w:hint="eastAsia"/>
                <w:szCs w:val="21"/>
              </w:rPr>
              <w:t>作    者</w:t>
            </w:r>
          </w:p>
        </w:tc>
        <w:tc>
          <w:tcPr>
            <w:tcW w:w="3913" w:type="dxa"/>
            <w:vAlign w:val="center"/>
          </w:tcPr>
          <w:p w:rsidR="00875F96" w:rsidRPr="00B740E6" w:rsidRDefault="00875F96" w:rsidP="00B740E6">
            <w:pPr>
              <w:spacing w:line="240" w:lineRule="auto"/>
              <w:jc w:val="center"/>
              <w:rPr>
                <w:rFonts w:ascii="宋体" w:hAnsi="宋体"/>
                <w:szCs w:val="21"/>
              </w:rPr>
            </w:pPr>
          </w:p>
        </w:tc>
      </w:tr>
    </w:tbl>
    <w:p w:rsidR="00875F96" w:rsidRDefault="00875F96" w:rsidP="00875F96"/>
    <w:p w:rsidR="00875F96" w:rsidRDefault="00875F96" w:rsidP="00875F96"/>
    <w:p w:rsidR="00875F96" w:rsidRPr="00773655" w:rsidRDefault="00875F96" w:rsidP="00B740E6">
      <w:pPr>
        <w:snapToGrid w:val="0"/>
        <w:spacing w:line="240" w:lineRule="auto"/>
        <w:rPr>
          <w:rFonts w:ascii="Book Antiqua" w:hAnsi="Book Antiqua" w:cs="Book Antiqua"/>
          <w:szCs w:val="24"/>
        </w:rPr>
      </w:pPr>
      <w:r w:rsidRPr="00773655">
        <w:rPr>
          <w:rFonts w:ascii="宋体" w:hAnsi="宋体" w:cs="Tahoma" w:hint="eastAsia"/>
          <w:kern w:val="0"/>
          <w:sz w:val="20"/>
        </w:rPr>
        <w:t>版权所有</w:t>
      </w:r>
    </w:p>
    <w:p w:rsidR="00875F96" w:rsidRPr="00773655" w:rsidRDefault="00875F96" w:rsidP="00B740E6">
      <w:pPr>
        <w:snapToGrid w:val="0"/>
        <w:spacing w:line="240" w:lineRule="auto"/>
        <w:rPr>
          <w:rFonts w:ascii="Arial" w:hAnsi="Arial" w:cs="Arial"/>
          <w:sz w:val="18"/>
        </w:rPr>
      </w:pPr>
      <w:r w:rsidRPr="00773655">
        <w:rPr>
          <w:rFonts w:ascii="宋体" w:hAnsi="宋体" w:cs="Tahoma" w:hint="eastAsia"/>
          <w:kern w:val="0"/>
          <w:sz w:val="20"/>
        </w:rPr>
        <w:t>大唐移动通信设备有限公司</w:t>
      </w:r>
    </w:p>
    <w:p w:rsidR="00875F96" w:rsidRPr="00773655" w:rsidRDefault="00875F96" w:rsidP="00B740E6">
      <w:pPr>
        <w:snapToGrid w:val="0"/>
        <w:spacing w:line="240" w:lineRule="auto"/>
        <w:rPr>
          <w:rFonts w:ascii="Arial" w:hAnsi="Arial" w:cs="Arial"/>
          <w:sz w:val="18"/>
        </w:rPr>
      </w:pPr>
    </w:p>
    <w:p w:rsidR="00875F96" w:rsidRPr="00773655" w:rsidRDefault="00875F96" w:rsidP="00B740E6">
      <w:pPr>
        <w:snapToGrid w:val="0"/>
        <w:spacing w:line="240" w:lineRule="auto"/>
        <w:rPr>
          <w:rFonts w:ascii="Book Antiqua" w:hAnsi="Book Antiqua" w:cs="Book Antiqua"/>
          <w:szCs w:val="24"/>
        </w:rPr>
      </w:pPr>
      <w:r w:rsidRPr="00773655">
        <w:rPr>
          <w:rFonts w:ascii="宋体" w:hAnsi="宋体" w:cs="Tahoma" w:hint="eastAsia"/>
          <w:kern w:val="0"/>
          <w:sz w:val="20"/>
        </w:rPr>
        <w:t>本资料及其包含的所有内容为大唐移动通信设备有限公司(大唐移动)所有</w:t>
      </w:r>
      <w:r>
        <w:rPr>
          <w:rFonts w:ascii="宋体" w:hAnsi="宋体" w:cs="Tahoma" w:hint="eastAsia"/>
          <w:kern w:val="0"/>
          <w:sz w:val="20"/>
        </w:rPr>
        <w:t>，</w:t>
      </w:r>
      <w:r w:rsidRPr="00773655">
        <w:rPr>
          <w:rFonts w:ascii="宋体" w:hAnsi="宋体" w:cs="Tahoma" w:hint="eastAsia"/>
          <w:kern w:val="0"/>
          <w:sz w:val="20"/>
        </w:rPr>
        <w:t>受中国法律及适用之国际公约中有关著作权法律的保护。</w:t>
      </w:r>
      <w:proofErr w:type="gramStart"/>
      <w:r w:rsidRPr="00773655">
        <w:rPr>
          <w:rFonts w:ascii="宋体" w:hAnsi="宋体" w:cs="Tahoma" w:hint="eastAsia"/>
          <w:kern w:val="0"/>
          <w:sz w:val="20"/>
        </w:rPr>
        <w:t>未经大</w:t>
      </w:r>
      <w:proofErr w:type="gramEnd"/>
      <w:r w:rsidRPr="00773655">
        <w:rPr>
          <w:rFonts w:ascii="宋体" w:hAnsi="宋体" w:cs="Tahoma" w:hint="eastAsia"/>
          <w:kern w:val="0"/>
          <w:sz w:val="20"/>
        </w:rPr>
        <w:t>唐移动书面授权，任何人不得以任何形式复制、传播、散布、改动或以其它方式使用本资料的部分或全部内容，违者将被依法追究责任</w:t>
      </w:r>
      <w:r>
        <w:rPr>
          <w:rFonts w:ascii="宋体" w:hAnsi="宋体" w:cs="Tahoma" w:hint="eastAsia"/>
          <w:kern w:val="0"/>
          <w:sz w:val="20"/>
        </w:rPr>
        <w:t>。</w:t>
      </w:r>
    </w:p>
    <w:p w:rsidR="00B740E6" w:rsidRDefault="00B740E6" w:rsidP="00875F96">
      <w:pPr>
        <w:sectPr w:rsidR="00B740E6" w:rsidSect="00875F96">
          <w:headerReference w:type="default" r:id="rId11"/>
          <w:pgSz w:w="11906" w:h="16838"/>
          <w:pgMar w:top="1440" w:right="1800" w:bottom="1440" w:left="1800" w:header="850" w:footer="992" w:gutter="0"/>
          <w:cols w:space="425"/>
          <w:docGrid w:type="lines" w:linePitch="312"/>
        </w:sectPr>
      </w:pPr>
    </w:p>
    <w:p w:rsidR="00B740E6" w:rsidRPr="00093612" w:rsidRDefault="00B740E6" w:rsidP="00B740E6">
      <w:pPr>
        <w:jc w:val="center"/>
        <w:rPr>
          <w:b/>
          <w:sz w:val="28"/>
          <w:szCs w:val="28"/>
        </w:rPr>
      </w:pPr>
      <w:r w:rsidRPr="00093612">
        <w:rPr>
          <w:rFonts w:hint="eastAsia"/>
          <w:b/>
          <w:sz w:val="28"/>
          <w:szCs w:val="28"/>
        </w:rPr>
        <w:lastRenderedPageBreak/>
        <w:t>文档更新记录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6" w:type="dxa"/>
          <w:right w:w="96" w:type="dxa"/>
        </w:tblCellMar>
        <w:tblLook w:val="0000" w:firstRow="0" w:lastRow="0" w:firstColumn="0" w:lastColumn="0" w:noHBand="0" w:noVBand="0"/>
      </w:tblPr>
      <w:tblGrid>
        <w:gridCol w:w="1413"/>
        <w:gridCol w:w="1408"/>
        <w:gridCol w:w="1235"/>
        <w:gridCol w:w="3870"/>
      </w:tblGrid>
      <w:tr w:rsidR="00B740E6" w:rsidTr="00B740E6">
        <w:trPr>
          <w:cantSplit/>
          <w:tblHeader/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:rsidR="00B740E6" w:rsidRDefault="00B740E6" w:rsidP="00B740E6">
            <w:pPr>
              <w:pStyle w:val="a5"/>
              <w:tabs>
                <w:tab w:val="clear" w:pos="480"/>
                <w:tab w:val="clear" w:pos="960"/>
                <w:tab w:val="clear" w:pos="1440"/>
                <w:tab w:val="clear" w:pos="1920"/>
                <w:tab w:val="clear" w:pos="2400"/>
                <w:tab w:val="clear" w:pos="2880"/>
                <w:tab w:val="clear" w:pos="3360"/>
                <w:tab w:val="clear" w:pos="3840"/>
                <w:tab w:val="clear" w:pos="4320"/>
              </w:tabs>
              <w:jc w:val="center"/>
              <w:rPr>
                <w:rFonts w:ascii="Book Antiqua" w:hAnsi="Book Antiqua"/>
              </w:rPr>
            </w:pPr>
            <w:r>
              <w:rPr>
                <w:rFonts w:ascii="Book Antiqua" w:hAnsi="Book Antiqua" w:hint="eastAsia"/>
              </w:rPr>
              <w:t>日期</w:t>
            </w:r>
          </w:p>
        </w:tc>
        <w:tc>
          <w:tcPr>
            <w:tcW w:w="1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:rsidR="00B740E6" w:rsidRDefault="00B740E6" w:rsidP="00B740E6">
            <w:pPr>
              <w:jc w:val="center"/>
            </w:pPr>
            <w:r>
              <w:rPr>
                <w:rFonts w:hint="eastAsia"/>
              </w:rPr>
              <w:t>更新人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:rsidR="00B740E6" w:rsidRDefault="00B740E6" w:rsidP="00B740E6">
            <w:pPr>
              <w:jc w:val="center"/>
            </w:pPr>
            <w:r>
              <w:rPr>
                <w:rFonts w:hint="eastAsia"/>
              </w:rPr>
              <w:t>版本</w:t>
            </w:r>
          </w:p>
        </w:tc>
        <w:tc>
          <w:tcPr>
            <w:tcW w:w="3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</w:tcPr>
          <w:p w:rsidR="00B740E6" w:rsidRDefault="00B740E6" w:rsidP="00B740E6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B740E6" w:rsidTr="00B740E6">
        <w:trPr>
          <w:cantSplit/>
          <w:trHeight w:hRule="exact" w:val="95"/>
          <w:tblHeader/>
          <w:jc w:val="center"/>
        </w:trPr>
        <w:tc>
          <w:tcPr>
            <w:tcW w:w="1413" w:type="dxa"/>
            <w:tcBorders>
              <w:top w:val="single" w:sz="4" w:space="0" w:color="auto"/>
              <w:left w:val="nil"/>
              <w:right w:val="nil"/>
            </w:tcBorders>
            <w:shd w:val="pct50" w:color="auto" w:fill="auto"/>
          </w:tcPr>
          <w:p w:rsidR="00B740E6" w:rsidRDefault="00B740E6" w:rsidP="00A07589">
            <w:pPr>
              <w:pStyle w:val="TableText"/>
              <w:rPr>
                <w:sz w:val="8"/>
              </w:rPr>
            </w:pPr>
          </w:p>
        </w:tc>
        <w:tc>
          <w:tcPr>
            <w:tcW w:w="1408" w:type="dxa"/>
            <w:tcBorders>
              <w:top w:val="single" w:sz="4" w:space="0" w:color="auto"/>
              <w:left w:val="nil"/>
              <w:right w:val="nil"/>
            </w:tcBorders>
            <w:shd w:val="pct50" w:color="auto" w:fill="auto"/>
          </w:tcPr>
          <w:p w:rsidR="00B740E6" w:rsidRDefault="00B740E6" w:rsidP="00A07589">
            <w:pPr>
              <w:pStyle w:val="TableText"/>
              <w:rPr>
                <w:sz w:val="8"/>
              </w:rPr>
            </w:pPr>
          </w:p>
        </w:tc>
        <w:tc>
          <w:tcPr>
            <w:tcW w:w="1235" w:type="dxa"/>
            <w:tcBorders>
              <w:top w:val="single" w:sz="4" w:space="0" w:color="auto"/>
              <w:left w:val="nil"/>
              <w:right w:val="nil"/>
            </w:tcBorders>
            <w:shd w:val="pct50" w:color="auto" w:fill="auto"/>
          </w:tcPr>
          <w:p w:rsidR="00B740E6" w:rsidRDefault="00B740E6" w:rsidP="00A07589">
            <w:pPr>
              <w:pStyle w:val="TableText"/>
              <w:rPr>
                <w:sz w:val="8"/>
              </w:rPr>
            </w:pPr>
          </w:p>
        </w:tc>
        <w:tc>
          <w:tcPr>
            <w:tcW w:w="3870" w:type="dxa"/>
            <w:tcBorders>
              <w:top w:val="single" w:sz="4" w:space="0" w:color="auto"/>
              <w:left w:val="nil"/>
              <w:right w:val="nil"/>
            </w:tcBorders>
            <w:shd w:val="pct50" w:color="auto" w:fill="auto"/>
          </w:tcPr>
          <w:p w:rsidR="00B740E6" w:rsidRDefault="00B740E6" w:rsidP="00A07589">
            <w:pPr>
              <w:pStyle w:val="TableText"/>
              <w:rPr>
                <w:sz w:val="8"/>
              </w:rPr>
            </w:pPr>
          </w:p>
        </w:tc>
      </w:tr>
      <w:tr w:rsidR="00B740E6" w:rsidTr="00B740E6">
        <w:trPr>
          <w:cantSplit/>
          <w:trHeight w:val="201"/>
          <w:jc w:val="center"/>
        </w:trPr>
        <w:tc>
          <w:tcPr>
            <w:tcW w:w="1413" w:type="dxa"/>
            <w:vAlign w:val="center"/>
          </w:tcPr>
          <w:p w:rsidR="00B740E6" w:rsidRPr="003A55D6" w:rsidRDefault="00B740E6" w:rsidP="00B740E6">
            <w:pPr>
              <w:pStyle w:val="TableTex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2018-05-21</w:t>
            </w:r>
          </w:p>
        </w:tc>
        <w:tc>
          <w:tcPr>
            <w:tcW w:w="1408" w:type="dxa"/>
            <w:vAlign w:val="center"/>
          </w:tcPr>
          <w:p w:rsidR="00B740E6" w:rsidRPr="003A55D6" w:rsidRDefault="00B740E6" w:rsidP="00B740E6">
            <w:pPr>
              <w:pStyle w:val="TableTex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李刚</w:t>
            </w:r>
          </w:p>
        </w:tc>
        <w:tc>
          <w:tcPr>
            <w:tcW w:w="1235" w:type="dxa"/>
            <w:vAlign w:val="center"/>
          </w:tcPr>
          <w:p w:rsidR="00B740E6" w:rsidRPr="003A55D6" w:rsidRDefault="00B740E6" w:rsidP="00B740E6">
            <w:pPr>
              <w:pStyle w:val="TableTex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</w:t>
            </w:r>
            <w:r>
              <w:rPr>
                <w:rFonts w:hint="eastAsia"/>
                <w:sz w:val="18"/>
                <w:szCs w:val="18"/>
              </w:rPr>
              <w:t>1.0</w:t>
            </w:r>
          </w:p>
        </w:tc>
        <w:tc>
          <w:tcPr>
            <w:tcW w:w="3870" w:type="dxa"/>
            <w:vAlign w:val="center"/>
          </w:tcPr>
          <w:p w:rsidR="00B740E6" w:rsidRPr="003A55D6" w:rsidRDefault="00B740E6" w:rsidP="00B740E6">
            <w:pPr>
              <w:spacing w:line="240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创建此文档</w:t>
            </w:r>
          </w:p>
        </w:tc>
      </w:tr>
      <w:tr w:rsidR="00B740E6" w:rsidTr="00B740E6">
        <w:trPr>
          <w:cantSplit/>
          <w:jc w:val="center"/>
        </w:trPr>
        <w:tc>
          <w:tcPr>
            <w:tcW w:w="1413" w:type="dxa"/>
          </w:tcPr>
          <w:p w:rsidR="00B740E6" w:rsidRPr="003A55D6" w:rsidRDefault="00B740E6" w:rsidP="00A07589">
            <w:pPr>
              <w:pStyle w:val="TableText"/>
              <w:rPr>
                <w:sz w:val="18"/>
                <w:szCs w:val="18"/>
              </w:rPr>
            </w:pPr>
          </w:p>
        </w:tc>
        <w:tc>
          <w:tcPr>
            <w:tcW w:w="1408" w:type="dxa"/>
          </w:tcPr>
          <w:p w:rsidR="00B740E6" w:rsidRPr="003A55D6" w:rsidRDefault="00B740E6" w:rsidP="00A07589">
            <w:pPr>
              <w:pStyle w:val="TableText"/>
              <w:rPr>
                <w:sz w:val="18"/>
                <w:szCs w:val="18"/>
              </w:rPr>
            </w:pPr>
          </w:p>
        </w:tc>
        <w:tc>
          <w:tcPr>
            <w:tcW w:w="1235" w:type="dxa"/>
          </w:tcPr>
          <w:p w:rsidR="00B740E6" w:rsidRPr="003A55D6" w:rsidRDefault="00B740E6" w:rsidP="00A07589">
            <w:pPr>
              <w:pStyle w:val="TableText"/>
              <w:rPr>
                <w:sz w:val="18"/>
                <w:szCs w:val="18"/>
              </w:rPr>
            </w:pPr>
          </w:p>
        </w:tc>
        <w:tc>
          <w:tcPr>
            <w:tcW w:w="3870" w:type="dxa"/>
          </w:tcPr>
          <w:p w:rsidR="00B740E6" w:rsidRPr="00546B1C" w:rsidRDefault="00B740E6" w:rsidP="00A07589">
            <w:pPr>
              <w:pStyle w:val="TableText"/>
              <w:rPr>
                <w:sz w:val="18"/>
              </w:rPr>
            </w:pPr>
          </w:p>
        </w:tc>
      </w:tr>
      <w:tr w:rsidR="00B740E6" w:rsidTr="00B740E6">
        <w:trPr>
          <w:cantSplit/>
          <w:jc w:val="center"/>
        </w:trPr>
        <w:tc>
          <w:tcPr>
            <w:tcW w:w="1413" w:type="dxa"/>
          </w:tcPr>
          <w:p w:rsidR="00B740E6" w:rsidRDefault="00B740E6" w:rsidP="00A07589">
            <w:pPr>
              <w:pStyle w:val="TableText"/>
              <w:rPr>
                <w:sz w:val="18"/>
              </w:rPr>
            </w:pPr>
          </w:p>
        </w:tc>
        <w:tc>
          <w:tcPr>
            <w:tcW w:w="1408" w:type="dxa"/>
          </w:tcPr>
          <w:p w:rsidR="00B740E6" w:rsidRDefault="00B740E6" w:rsidP="00A07589">
            <w:pPr>
              <w:pStyle w:val="TableText"/>
              <w:rPr>
                <w:sz w:val="18"/>
              </w:rPr>
            </w:pPr>
          </w:p>
        </w:tc>
        <w:tc>
          <w:tcPr>
            <w:tcW w:w="1235" w:type="dxa"/>
          </w:tcPr>
          <w:p w:rsidR="00B740E6" w:rsidRDefault="00B740E6" w:rsidP="00A07589">
            <w:pPr>
              <w:pStyle w:val="TableText"/>
              <w:rPr>
                <w:sz w:val="18"/>
              </w:rPr>
            </w:pPr>
          </w:p>
        </w:tc>
        <w:tc>
          <w:tcPr>
            <w:tcW w:w="3870" w:type="dxa"/>
          </w:tcPr>
          <w:p w:rsidR="00B740E6" w:rsidRPr="00B76B5B" w:rsidRDefault="00B740E6" w:rsidP="00A07589">
            <w:pPr>
              <w:pStyle w:val="TableText"/>
              <w:rPr>
                <w:sz w:val="18"/>
              </w:rPr>
            </w:pPr>
          </w:p>
        </w:tc>
      </w:tr>
      <w:tr w:rsidR="00B740E6" w:rsidTr="00B740E6">
        <w:trPr>
          <w:cantSplit/>
          <w:jc w:val="center"/>
        </w:trPr>
        <w:tc>
          <w:tcPr>
            <w:tcW w:w="1413" w:type="dxa"/>
          </w:tcPr>
          <w:p w:rsidR="00B740E6" w:rsidRDefault="00B740E6" w:rsidP="00A07589">
            <w:pPr>
              <w:pStyle w:val="TableText"/>
              <w:rPr>
                <w:sz w:val="18"/>
              </w:rPr>
            </w:pPr>
          </w:p>
        </w:tc>
        <w:tc>
          <w:tcPr>
            <w:tcW w:w="1408" w:type="dxa"/>
          </w:tcPr>
          <w:p w:rsidR="00B740E6" w:rsidRDefault="00B740E6" w:rsidP="00A07589">
            <w:pPr>
              <w:pStyle w:val="TableText"/>
              <w:rPr>
                <w:sz w:val="18"/>
              </w:rPr>
            </w:pPr>
          </w:p>
        </w:tc>
        <w:tc>
          <w:tcPr>
            <w:tcW w:w="1235" w:type="dxa"/>
          </w:tcPr>
          <w:p w:rsidR="00B740E6" w:rsidRDefault="00B740E6" w:rsidP="00A07589">
            <w:pPr>
              <w:pStyle w:val="TableText"/>
              <w:rPr>
                <w:sz w:val="18"/>
              </w:rPr>
            </w:pPr>
          </w:p>
        </w:tc>
        <w:tc>
          <w:tcPr>
            <w:tcW w:w="3870" w:type="dxa"/>
          </w:tcPr>
          <w:p w:rsidR="00B740E6" w:rsidRDefault="00B740E6" w:rsidP="00A07589">
            <w:pPr>
              <w:pStyle w:val="TableText"/>
              <w:rPr>
                <w:sz w:val="18"/>
              </w:rPr>
            </w:pPr>
          </w:p>
        </w:tc>
      </w:tr>
      <w:tr w:rsidR="00B740E6" w:rsidTr="00B740E6">
        <w:trPr>
          <w:cantSplit/>
          <w:jc w:val="center"/>
        </w:trPr>
        <w:tc>
          <w:tcPr>
            <w:tcW w:w="1413" w:type="dxa"/>
          </w:tcPr>
          <w:p w:rsidR="00B740E6" w:rsidRDefault="00B740E6" w:rsidP="00A07589">
            <w:pPr>
              <w:pStyle w:val="TableText"/>
              <w:rPr>
                <w:sz w:val="18"/>
              </w:rPr>
            </w:pPr>
          </w:p>
        </w:tc>
        <w:tc>
          <w:tcPr>
            <w:tcW w:w="1408" w:type="dxa"/>
          </w:tcPr>
          <w:p w:rsidR="00B740E6" w:rsidRDefault="00B740E6" w:rsidP="00A07589">
            <w:pPr>
              <w:pStyle w:val="TableText"/>
              <w:rPr>
                <w:sz w:val="18"/>
              </w:rPr>
            </w:pPr>
          </w:p>
        </w:tc>
        <w:tc>
          <w:tcPr>
            <w:tcW w:w="1235" w:type="dxa"/>
          </w:tcPr>
          <w:p w:rsidR="00B740E6" w:rsidRDefault="00B740E6" w:rsidP="00A07589">
            <w:pPr>
              <w:pStyle w:val="TableText"/>
              <w:rPr>
                <w:sz w:val="18"/>
              </w:rPr>
            </w:pPr>
          </w:p>
        </w:tc>
        <w:tc>
          <w:tcPr>
            <w:tcW w:w="3870" w:type="dxa"/>
          </w:tcPr>
          <w:p w:rsidR="00B740E6" w:rsidRDefault="00B740E6" w:rsidP="00A07589">
            <w:pPr>
              <w:pStyle w:val="TableText"/>
              <w:rPr>
                <w:sz w:val="18"/>
              </w:rPr>
            </w:pPr>
          </w:p>
        </w:tc>
      </w:tr>
      <w:tr w:rsidR="00B740E6" w:rsidTr="00B740E6">
        <w:trPr>
          <w:cantSplit/>
          <w:jc w:val="center"/>
        </w:trPr>
        <w:tc>
          <w:tcPr>
            <w:tcW w:w="1413" w:type="dxa"/>
          </w:tcPr>
          <w:p w:rsidR="00B740E6" w:rsidRDefault="00B740E6" w:rsidP="00A07589">
            <w:pPr>
              <w:pStyle w:val="TableText"/>
              <w:rPr>
                <w:sz w:val="18"/>
              </w:rPr>
            </w:pPr>
          </w:p>
        </w:tc>
        <w:tc>
          <w:tcPr>
            <w:tcW w:w="1408" w:type="dxa"/>
          </w:tcPr>
          <w:p w:rsidR="00B740E6" w:rsidRDefault="00B740E6" w:rsidP="00A07589">
            <w:pPr>
              <w:pStyle w:val="TableText"/>
              <w:rPr>
                <w:sz w:val="18"/>
              </w:rPr>
            </w:pPr>
          </w:p>
        </w:tc>
        <w:tc>
          <w:tcPr>
            <w:tcW w:w="1235" w:type="dxa"/>
          </w:tcPr>
          <w:p w:rsidR="00B740E6" w:rsidRDefault="00B740E6" w:rsidP="00A07589">
            <w:pPr>
              <w:pStyle w:val="TableText"/>
              <w:rPr>
                <w:sz w:val="18"/>
              </w:rPr>
            </w:pPr>
          </w:p>
        </w:tc>
        <w:tc>
          <w:tcPr>
            <w:tcW w:w="3870" w:type="dxa"/>
          </w:tcPr>
          <w:p w:rsidR="00B740E6" w:rsidRDefault="00B740E6" w:rsidP="00A07589">
            <w:pPr>
              <w:pStyle w:val="TableText"/>
              <w:rPr>
                <w:sz w:val="18"/>
              </w:rPr>
            </w:pPr>
          </w:p>
        </w:tc>
      </w:tr>
    </w:tbl>
    <w:p w:rsidR="00B740E6" w:rsidRDefault="00B740E6" w:rsidP="00B740E6">
      <w:pPr>
        <w:widowControl/>
        <w:jc w:val="center"/>
        <w:rPr>
          <w:rFonts w:ascii="宋体" w:hAnsi="宋体" w:cs="宋体"/>
          <w:kern w:val="0"/>
          <w:sz w:val="15"/>
          <w:szCs w:val="15"/>
        </w:rPr>
      </w:pPr>
    </w:p>
    <w:p w:rsidR="00B740E6" w:rsidRDefault="00B740E6" w:rsidP="00875F96">
      <w:pPr>
        <w:sectPr w:rsidR="00B740E6" w:rsidSect="00875F96">
          <w:pgSz w:w="11906" w:h="16838"/>
          <w:pgMar w:top="1440" w:right="1800" w:bottom="1440" w:left="1800" w:header="850" w:footer="992" w:gutter="0"/>
          <w:cols w:space="425"/>
          <w:docGrid w:type="lines" w:linePitch="312"/>
        </w:sectPr>
      </w:pPr>
    </w:p>
    <w:sdt>
      <w:sdtPr>
        <w:rPr>
          <w:rFonts w:asciiTheme="minorHAnsi" w:eastAsia="宋体" w:hAnsiTheme="minorHAnsi" w:cstheme="minorBidi"/>
          <w:color w:val="auto"/>
          <w:kern w:val="2"/>
          <w:sz w:val="21"/>
          <w:szCs w:val="22"/>
          <w:lang w:val="zh-CN"/>
        </w:rPr>
        <w:id w:val="-14328920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B4EC9" w:rsidRDefault="00EB4EC9" w:rsidP="00EB4EC9">
          <w:pPr>
            <w:pStyle w:val="TOC"/>
            <w:jc w:val="center"/>
          </w:pPr>
          <w:r w:rsidRPr="00EB4EC9">
            <w:rPr>
              <w:b/>
              <w:color w:val="000000" w:themeColor="text1"/>
              <w:lang w:val="zh-CN"/>
            </w:rPr>
            <w:t>目录</w:t>
          </w:r>
        </w:p>
        <w:p w:rsidR="00194ED1" w:rsidRDefault="00EB4EC9">
          <w:pPr>
            <w:pStyle w:val="10"/>
            <w:tabs>
              <w:tab w:val="left" w:pos="420"/>
              <w:tab w:val="right" w:leader="dot" w:pos="829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8564323" w:history="1">
            <w:r w:rsidR="00194ED1" w:rsidRPr="003875BF">
              <w:rPr>
                <w:rStyle w:val="a7"/>
                <w:noProof/>
              </w:rPr>
              <w:t>1.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引言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_Toc518564323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5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20"/>
            <w:rPr>
              <w:rFonts w:eastAsiaTheme="minorEastAsia"/>
              <w:noProof/>
            </w:rPr>
          </w:pPr>
          <w:hyperlink w:anchor="_Toc518564324" w:history="1">
            <w:r w:rsidR="00194ED1" w:rsidRPr="003875BF">
              <w:rPr>
                <w:rStyle w:val="a7"/>
                <w:noProof/>
              </w:rPr>
              <w:t>1.1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编写目的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_Toc518564324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5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20"/>
            <w:rPr>
              <w:rFonts w:eastAsiaTheme="minorEastAsia"/>
              <w:noProof/>
            </w:rPr>
          </w:pPr>
          <w:hyperlink w:anchor="_Toc518564325" w:history="1">
            <w:r w:rsidR="00194ED1" w:rsidRPr="003875BF">
              <w:rPr>
                <w:rStyle w:val="a7"/>
                <w:noProof/>
              </w:rPr>
              <w:t>1.2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预期读者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_Toc518564325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5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20"/>
            <w:rPr>
              <w:rFonts w:eastAsiaTheme="minorEastAsia"/>
              <w:noProof/>
            </w:rPr>
          </w:pPr>
          <w:hyperlink w:anchor="_Toc518564326" w:history="1">
            <w:r w:rsidR="00194ED1" w:rsidRPr="003875BF">
              <w:rPr>
                <w:rStyle w:val="a7"/>
                <w:noProof/>
              </w:rPr>
              <w:t>1.3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文档约定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_Toc518564326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5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10"/>
            <w:tabs>
              <w:tab w:val="left" w:pos="420"/>
              <w:tab w:val="right" w:leader="dot" w:pos="8296"/>
            </w:tabs>
            <w:rPr>
              <w:rFonts w:eastAsiaTheme="minorEastAsia"/>
              <w:noProof/>
            </w:rPr>
          </w:pPr>
          <w:hyperlink w:anchor="_Toc518564327" w:history="1">
            <w:r w:rsidR="00194ED1" w:rsidRPr="003875BF">
              <w:rPr>
                <w:rStyle w:val="a7"/>
                <w:noProof/>
              </w:rPr>
              <w:t>2.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工具结构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_Toc518564327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5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10"/>
            <w:tabs>
              <w:tab w:val="left" w:pos="420"/>
              <w:tab w:val="right" w:leader="dot" w:pos="8296"/>
            </w:tabs>
            <w:rPr>
              <w:rFonts w:eastAsiaTheme="minorEastAsia"/>
              <w:noProof/>
            </w:rPr>
          </w:pPr>
          <w:hyperlink w:anchor="_Toc518564328" w:history="1">
            <w:r w:rsidR="00194ED1" w:rsidRPr="003875BF">
              <w:rPr>
                <w:rStyle w:val="a7"/>
                <w:noProof/>
              </w:rPr>
              <w:t>3.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输入数据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_Toc518564328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6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20"/>
            <w:rPr>
              <w:rFonts w:eastAsiaTheme="minorEastAsia"/>
              <w:noProof/>
            </w:rPr>
          </w:pPr>
          <w:hyperlink w:anchor="_Toc518564329" w:history="1">
            <w:r w:rsidR="00194ED1" w:rsidRPr="003875BF">
              <w:rPr>
                <w:rStyle w:val="a7"/>
                <w:noProof/>
              </w:rPr>
              <w:t>3.1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输入数据指标项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_Toc518564329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6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20"/>
            <w:rPr>
              <w:rFonts w:eastAsiaTheme="minorEastAsia"/>
              <w:noProof/>
            </w:rPr>
          </w:pPr>
          <w:hyperlink w:anchor="_Toc518564330" w:history="1">
            <w:r w:rsidR="00194ED1" w:rsidRPr="003875BF">
              <w:rPr>
                <w:rStyle w:val="a7"/>
                <w:noProof/>
              </w:rPr>
              <w:t>3.2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数据合理性判断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_Toc518564330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7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20"/>
            <w:rPr>
              <w:rFonts w:eastAsiaTheme="minorEastAsia"/>
              <w:noProof/>
            </w:rPr>
          </w:pPr>
          <w:hyperlink w:anchor="_Toc518564331" w:history="1">
            <w:r w:rsidR="00194ED1" w:rsidRPr="003875BF">
              <w:rPr>
                <w:rStyle w:val="a7"/>
                <w:noProof/>
              </w:rPr>
              <w:t>3.3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按流量计算小区自忙时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_Toc518564331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7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20"/>
            <w:rPr>
              <w:rFonts w:eastAsiaTheme="minorEastAsia"/>
              <w:noProof/>
            </w:rPr>
          </w:pPr>
          <w:hyperlink w:anchor="_Toc518564332" w:history="1">
            <w:r w:rsidR="00194ED1" w:rsidRPr="003875BF">
              <w:rPr>
                <w:rStyle w:val="a7"/>
                <w:noProof/>
              </w:rPr>
              <w:t>3.4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按利用率计算小区自忙时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_Toc518564332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7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10"/>
            <w:tabs>
              <w:tab w:val="left" w:pos="420"/>
              <w:tab w:val="right" w:leader="dot" w:pos="8296"/>
            </w:tabs>
            <w:rPr>
              <w:rFonts w:eastAsiaTheme="minorEastAsia"/>
              <w:noProof/>
            </w:rPr>
          </w:pPr>
          <w:hyperlink w:anchor="_Toc518564333" w:history="1">
            <w:r w:rsidR="00194ED1" w:rsidRPr="003875BF">
              <w:rPr>
                <w:rStyle w:val="a7"/>
                <w:noProof/>
              </w:rPr>
              <w:t>4.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规则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_Toc518564333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8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20"/>
            <w:rPr>
              <w:rFonts w:eastAsiaTheme="minorEastAsia"/>
              <w:noProof/>
            </w:rPr>
          </w:pPr>
          <w:hyperlink w:anchor="_Toc518564334" w:history="1">
            <w:r w:rsidR="00194ED1" w:rsidRPr="003875BF">
              <w:rPr>
                <w:rStyle w:val="a7"/>
                <w:noProof/>
              </w:rPr>
              <w:t>4.1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集团高负荷规则</w:t>
            </w:r>
            <w:r w:rsidR="00194ED1" w:rsidRPr="003875BF">
              <w:rPr>
                <w:rStyle w:val="a7"/>
                <w:noProof/>
                <w:highlight w:val="yellow"/>
              </w:rPr>
              <w:t>-2018</w:t>
            </w:r>
            <w:r w:rsidR="00194ED1" w:rsidRPr="003875BF">
              <w:rPr>
                <w:rStyle w:val="a7"/>
                <w:rFonts w:hint="eastAsia"/>
                <w:noProof/>
                <w:highlight w:val="yellow"/>
              </w:rPr>
              <w:t>年上半年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_Toc518564334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8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33"/>
            <w:rPr>
              <w:rFonts w:eastAsiaTheme="minorEastAsia"/>
              <w:noProof/>
            </w:rPr>
          </w:pPr>
          <w:hyperlink w:anchor="_Toc518564335" w:history="1">
            <w:r w:rsidR="00194ED1" w:rsidRPr="003875BF">
              <w:rPr>
                <w:rStyle w:val="a7"/>
                <w:noProof/>
              </w:rPr>
              <w:t>4.1.1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数据筛选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_Toc518564335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8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33"/>
            <w:rPr>
              <w:rFonts w:eastAsiaTheme="minorEastAsia"/>
              <w:noProof/>
            </w:rPr>
          </w:pPr>
          <w:hyperlink w:anchor="_Toc518564336" w:history="1">
            <w:r w:rsidR="00194ED1" w:rsidRPr="003875BF">
              <w:rPr>
                <w:rStyle w:val="a7"/>
                <w:noProof/>
              </w:rPr>
              <w:t>4.1.2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小区分类标准及扩容门限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_Toc518564336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8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33"/>
            <w:rPr>
              <w:rFonts w:eastAsiaTheme="minorEastAsia"/>
              <w:noProof/>
            </w:rPr>
          </w:pPr>
          <w:hyperlink w:anchor="_Toc518564337" w:history="1">
            <w:r w:rsidR="00194ED1" w:rsidRPr="003875BF">
              <w:rPr>
                <w:rStyle w:val="a7"/>
                <w:noProof/>
              </w:rPr>
              <w:t>4.1.3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小区扩容核定逻辑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_Toc518564337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8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33"/>
            <w:rPr>
              <w:rFonts w:eastAsiaTheme="minorEastAsia"/>
              <w:noProof/>
            </w:rPr>
          </w:pPr>
          <w:hyperlink w:anchor="_Toc518564338" w:history="1">
            <w:r w:rsidR="00194ED1" w:rsidRPr="003875BF">
              <w:rPr>
                <w:rStyle w:val="a7"/>
                <w:noProof/>
              </w:rPr>
              <w:t>4.1.4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数据判断流程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_Toc518564338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9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20"/>
            <w:rPr>
              <w:rFonts w:eastAsiaTheme="minorEastAsia"/>
              <w:noProof/>
            </w:rPr>
          </w:pPr>
          <w:hyperlink w:anchor="_Toc518564339" w:history="1">
            <w:r w:rsidR="00194ED1" w:rsidRPr="003875BF">
              <w:rPr>
                <w:rStyle w:val="a7"/>
                <w:noProof/>
              </w:rPr>
              <w:t>4.2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集团高流量规则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_Toc518564339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9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33"/>
            <w:rPr>
              <w:rFonts w:eastAsiaTheme="minorEastAsia"/>
              <w:noProof/>
            </w:rPr>
          </w:pPr>
          <w:hyperlink w:anchor="_Toc518564340" w:history="1">
            <w:r w:rsidR="00194ED1" w:rsidRPr="003875BF">
              <w:rPr>
                <w:rStyle w:val="a7"/>
                <w:noProof/>
              </w:rPr>
              <w:t>4.2.1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数据筛选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_Toc518564340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9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33"/>
            <w:rPr>
              <w:rFonts w:eastAsiaTheme="minorEastAsia"/>
              <w:noProof/>
            </w:rPr>
          </w:pPr>
          <w:hyperlink w:anchor="_Toc518564341" w:history="1">
            <w:r w:rsidR="00194ED1" w:rsidRPr="003875BF">
              <w:rPr>
                <w:rStyle w:val="a7"/>
                <w:noProof/>
              </w:rPr>
              <w:t>4.2.2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小区分类标准及扩容门限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_Toc518564341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9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33"/>
            <w:rPr>
              <w:rFonts w:eastAsiaTheme="minorEastAsia"/>
              <w:noProof/>
            </w:rPr>
          </w:pPr>
          <w:hyperlink w:anchor="_Toc518564342" w:history="1">
            <w:r w:rsidR="00194ED1" w:rsidRPr="003875BF">
              <w:rPr>
                <w:rStyle w:val="a7"/>
                <w:noProof/>
              </w:rPr>
              <w:t>4.2.3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小区扩容核定逻辑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_Toc518564342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10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33"/>
            <w:rPr>
              <w:rFonts w:eastAsiaTheme="minorEastAsia"/>
              <w:noProof/>
            </w:rPr>
          </w:pPr>
          <w:hyperlink w:anchor="_Toc518564343" w:history="1">
            <w:r w:rsidR="00194ED1" w:rsidRPr="003875BF">
              <w:rPr>
                <w:rStyle w:val="a7"/>
                <w:noProof/>
              </w:rPr>
              <w:t>4.2.4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数据判断流程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_Toc518564343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10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20"/>
            <w:rPr>
              <w:rFonts w:eastAsiaTheme="minorEastAsia"/>
              <w:noProof/>
            </w:rPr>
          </w:pPr>
          <w:hyperlink w:anchor="_Toc518564344" w:history="1">
            <w:r w:rsidR="00194ED1" w:rsidRPr="003875BF">
              <w:rPr>
                <w:rStyle w:val="a7"/>
                <w:noProof/>
              </w:rPr>
              <w:t>4.3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我司高负荷规则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_Toc518564344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10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33"/>
            <w:rPr>
              <w:rFonts w:eastAsiaTheme="minorEastAsia"/>
              <w:noProof/>
            </w:rPr>
          </w:pPr>
          <w:hyperlink w:anchor="_Toc518564345" w:history="1">
            <w:r w:rsidR="00194ED1" w:rsidRPr="003875BF">
              <w:rPr>
                <w:rStyle w:val="a7"/>
                <w:noProof/>
              </w:rPr>
              <w:t>4.3.1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数据筛选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_Toc518564345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10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33"/>
            <w:rPr>
              <w:rFonts w:eastAsiaTheme="minorEastAsia"/>
              <w:noProof/>
            </w:rPr>
          </w:pPr>
          <w:hyperlink w:anchor="_Toc518564346" w:history="1">
            <w:r w:rsidR="00194ED1" w:rsidRPr="003875BF">
              <w:rPr>
                <w:rStyle w:val="a7"/>
                <w:noProof/>
              </w:rPr>
              <w:t>4.3.2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小区分类标准及扩容门限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_Toc518564346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10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33"/>
            <w:rPr>
              <w:rFonts w:eastAsiaTheme="minorEastAsia"/>
              <w:noProof/>
            </w:rPr>
          </w:pPr>
          <w:hyperlink w:anchor="_Toc518564347" w:history="1">
            <w:r w:rsidR="00194ED1" w:rsidRPr="003875BF">
              <w:rPr>
                <w:rStyle w:val="a7"/>
                <w:noProof/>
              </w:rPr>
              <w:t>4.3.3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小区扩容核定逻辑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_Toc518564347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11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33"/>
            <w:rPr>
              <w:rFonts w:eastAsiaTheme="minorEastAsia"/>
              <w:noProof/>
            </w:rPr>
          </w:pPr>
          <w:hyperlink w:anchor="_Toc518564348" w:history="1">
            <w:r w:rsidR="00194ED1" w:rsidRPr="003875BF">
              <w:rPr>
                <w:rStyle w:val="a7"/>
                <w:noProof/>
              </w:rPr>
              <w:t>4.3.4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数据判断流程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_Toc518564348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11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20"/>
            <w:rPr>
              <w:rFonts w:eastAsiaTheme="minorEastAsia"/>
              <w:noProof/>
            </w:rPr>
          </w:pPr>
          <w:hyperlink w:anchor="_Toc518564349" w:history="1">
            <w:r w:rsidR="00194ED1" w:rsidRPr="003875BF">
              <w:rPr>
                <w:rStyle w:val="a7"/>
                <w:noProof/>
                <w:highlight w:val="yellow"/>
              </w:rPr>
              <w:t>4.4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  <w:highlight w:val="yellow"/>
              </w:rPr>
              <w:t>集团高负荷规则</w:t>
            </w:r>
            <w:r w:rsidR="00194ED1" w:rsidRPr="003875BF">
              <w:rPr>
                <w:rStyle w:val="a7"/>
                <w:noProof/>
                <w:highlight w:val="yellow"/>
              </w:rPr>
              <w:t>-2018</w:t>
            </w:r>
            <w:r w:rsidR="00194ED1" w:rsidRPr="003875BF">
              <w:rPr>
                <w:rStyle w:val="a7"/>
                <w:rFonts w:hint="eastAsia"/>
                <w:noProof/>
                <w:highlight w:val="yellow"/>
              </w:rPr>
              <w:t>年下半年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_Toc518564349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11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33"/>
            <w:rPr>
              <w:rFonts w:eastAsiaTheme="minorEastAsia"/>
              <w:noProof/>
            </w:rPr>
          </w:pPr>
          <w:hyperlink w:anchor="_Toc518564350" w:history="1">
            <w:r w:rsidR="00194ED1" w:rsidRPr="003875BF">
              <w:rPr>
                <w:rStyle w:val="a7"/>
                <w:noProof/>
              </w:rPr>
              <w:t>4.4.1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数据筛选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_Toc518564350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11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33"/>
            <w:rPr>
              <w:rFonts w:eastAsiaTheme="minorEastAsia"/>
              <w:noProof/>
            </w:rPr>
          </w:pPr>
          <w:hyperlink w:anchor="_Toc518564351" w:history="1">
            <w:r w:rsidR="00194ED1" w:rsidRPr="003875BF">
              <w:rPr>
                <w:rStyle w:val="a7"/>
                <w:noProof/>
              </w:rPr>
              <w:t>4.4.2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小区分类标准及扩容门限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_Toc518564351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12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33"/>
            <w:rPr>
              <w:rFonts w:eastAsiaTheme="minorEastAsia"/>
              <w:noProof/>
            </w:rPr>
          </w:pPr>
          <w:hyperlink w:anchor="_Toc518564352" w:history="1">
            <w:r w:rsidR="00194ED1" w:rsidRPr="003875BF">
              <w:rPr>
                <w:rStyle w:val="a7"/>
                <w:noProof/>
              </w:rPr>
              <w:t>4.4.3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小区扩容核定逻辑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_Toc518564352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12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33"/>
            <w:rPr>
              <w:rFonts w:eastAsiaTheme="minorEastAsia"/>
              <w:noProof/>
            </w:rPr>
          </w:pPr>
          <w:hyperlink w:anchor="_Toc518564353" w:history="1">
            <w:r w:rsidR="00194ED1" w:rsidRPr="003875BF">
              <w:rPr>
                <w:rStyle w:val="a7"/>
                <w:noProof/>
              </w:rPr>
              <w:t>4.4.4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数据判断流程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_Toc518564353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12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10"/>
            <w:tabs>
              <w:tab w:val="left" w:pos="420"/>
              <w:tab w:val="right" w:leader="dot" w:pos="8296"/>
            </w:tabs>
            <w:rPr>
              <w:rFonts w:eastAsiaTheme="minorEastAsia"/>
              <w:noProof/>
            </w:rPr>
          </w:pPr>
          <w:hyperlink w:anchor="_Toc518564354" w:history="1">
            <w:r w:rsidR="00194ED1" w:rsidRPr="003875BF">
              <w:rPr>
                <w:rStyle w:val="a7"/>
                <w:noProof/>
              </w:rPr>
              <w:t>5.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需求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_Toc518564354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13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20"/>
            <w:rPr>
              <w:rFonts w:eastAsiaTheme="minorEastAsia"/>
              <w:noProof/>
            </w:rPr>
          </w:pPr>
          <w:hyperlink w:anchor="_Toc518564355" w:history="1">
            <w:r w:rsidR="00194ED1" w:rsidRPr="003875BF">
              <w:rPr>
                <w:rStyle w:val="a7"/>
                <w:noProof/>
              </w:rPr>
              <w:t>5.1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日常小区容量增长预估计算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_Toc518564355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13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33"/>
            <w:rPr>
              <w:rFonts w:eastAsiaTheme="minorEastAsia"/>
              <w:noProof/>
            </w:rPr>
          </w:pPr>
          <w:hyperlink w:anchor="_Toc518564356" w:history="1">
            <w:r w:rsidR="00194ED1" w:rsidRPr="003875BF">
              <w:rPr>
                <w:rStyle w:val="a7"/>
                <w:noProof/>
              </w:rPr>
              <w:t>5.1.1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预算思路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_Toc518564356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13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33"/>
            <w:rPr>
              <w:rFonts w:eastAsiaTheme="minorEastAsia"/>
              <w:noProof/>
            </w:rPr>
          </w:pPr>
          <w:hyperlink w:anchor="_Toc518564357" w:history="1">
            <w:r w:rsidR="00194ED1" w:rsidRPr="003875BF">
              <w:rPr>
                <w:rStyle w:val="a7"/>
                <w:noProof/>
              </w:rPr>
              <w:t>5.1.2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预算步骤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_Toc518564357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13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33"/>
            <w:rPr>
              <w:rFonts w:eastAsiaTheme="minorEastAsia"/>
              <w:noProof/>
            </w:rPr>
          </w:pPr>
          <w:hyperlink w:anchor="_Toc518564358" w:history="1">
            <w:r w:rsidR="00194ED1" w:rsidRPr="003875BF">
              <w:rPr>
                <w:rStyle w:val="a7"/>
                <w:noProof/>
              </w:rPr>
              <w:t>5.1.3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计算过程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_Toc518564358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14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20"/>
            <w:rPr>
              <w:rFonts w:eastAsiaTheme="minorEastAsia"/>
              <w:noProof/>
            </w:rPr>
          </w:pPr>
          <w:hyperlink w:anchor="_Toc518564359" w:history="1">
            <w:r w:rsidR="00194ED1" w:rsidRPr="003875BF">
              <w:rPr>
                <w:rStyle w:val="a7"/>
                <w:noProof/>
              </w:rPr>
              <w:t>5.2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节假日保障容量预估计算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_Toc518564359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15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33"/>
            <w:rPr>
              <w:rFonts w:eastAsiaTheme="minorEastAsia"/>
              <w:noProof/>
            </w:rPr>
          </w:pPr>
          <w:hyperlink w:anchor="_Toc518564360" w:history="1">
            <w:r w:rsidR="00194ED1" w:rsidRPr="003875BF">
              <w:rPr>
                <w:rStyle w:val="a7"/>
                <w:noProof/>
              </w:rPr>
              <w:t>5.2.1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预算思路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_Toc518564360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15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33"/>
            <w:rPr>
              <w:rFonts w:eastAsiaTheme="minorEastAsia"/>
              <w:noProof/>
            </w:rPr>
          </w:pPr>
          <w:hyperlink w:anchor="_Toc518564361" w:history="1">
            <w:r w:rsidR="00194ED1" w:rsidRPr="003875BF">
              <w:rPr>
                <w:rStyle w:val="a7"/>
                <w:noProof/>
              </w:rPr>
              <w:t>5.2.2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计算过程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_Toc518564361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15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20"/>
            <w:rPr>
              <w:rFonts w:eastAsiaTheme="minorEastAsia"/>
              <w:noProof/>
            </w:rPr>
          </w:pPr>
          <w:hyperlink w:anchor="_Toc518564362" w:history="1">
            <w:r w:rsidR="00194ED1" w:rsidRPr="003875BF">
              <w:rPr>
                <w:rStyle w:val="a7"/>
                <w:noProof/>
              </w:rPr>
              <w:t>5.3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按给定增长率计算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_Toc518564362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16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33"/>
            <w:rPr>
              <w:rFonts w:eastAsiaTheme="minorEastAsia"/>
              <w:noProof/>
            </w:rPr>
          </w:pPr>
          <w:hyperlink w:anchor="_Toc518564363" w:history="1">
            <w:r w:rsidR="00194ED1" w:rsidRPr="003875BF">
              <w:rPr>
                <w:rStyle w:val="a7"/>
                <w:noProof/>
              </w:rPr>
              <w:t>5.3.1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评估总则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_Toc518564363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16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33"/>
            <w:rPr>
              <w:rFonts w:eastAsiaTheme="minorEastAsia"/>
              <w:noProof/>
            </w:rPr>
          </w:pPr>
          <w:hyperlink w:anchor="_Toc518564364" w:history="1">
            <w:r w:rsidR="00194ED1" w:rsidRPr="003875BF">
              <w:rPr>
                <w:rStyle w:val="a7"/>
                <w:noProof/>
              </w:rPr>
              <w:t>5.3.2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评估步骤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_Toc518564364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16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33"/>
            <w:rPr>
              <w:rFonts w:eastAsiaTheme="minorEastAsia"/>
              <w:noProof/>
            </w:rPr>
          </w:pPr>
          <w:hyperlink w:anchor="_Toc518564365" w:history="1">
            <w:r w:rsidR="00194ED1" w:rsidRPr="003875BF">
              <w:rPr>
                <w:rStyle w:val="a7"/>
                <w:noProof/>
              </w:rPr>
              <w:t>5.3.3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计算过程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_Toc518564365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17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10"/>
            <w:tabs>
              <w:tab w:val="left" w:pos="420"/>
              <w:tab w:val="right" w:leader="dot" w:pos="8296"/>
            </w:tabs>
            <w:rPr>
              <w:rFonts w:eastAsiaTheme="minorEastAsia"/>
              <w:noProof/>
            </w:rPr>
          </w:pPr>
          <w:hyperlink w:anchor="_Toc518564366" w:history="1">
            <w:r w:rsidR="00194ED1" w:rsidRPr="003875BF">
              <w:rPr>
                <w:rStyle w:val="a7"/>
                <w:noProof/>
              </w:rPr>
              <w:t>6.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结果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_Toc518564366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19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20"/>
            <w:rPr>
              <w:rFonts w:eastAsiaTheme="minorEastAsia"/>
              <w:noProof/>
            </w:rPr>
          </w:pPr>
          <w:hyperlink w:anchor="_Toc518564367" w:history="1">
            <w:r w:rsidR="00194ED1" w:rsidRPr="003875BF">
              <w:rPr>
                <w:rStyle w:val="a7"/>
                <w:noProof/>
              </w:rPr>
              <w:t>6.1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日常预估结果排优先级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_Toc518564367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19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20"/>
            <w:rPr>
              <w:rFonts w:eastAsiaTheme="minorEastAsia"/>
              <w:noProof/>
            </w:rPr>
          </w:pPr>
          <w:hyperlink w:anchor="_Toc518564368" w:history="1">
            <w:r w:rsidR="00194ED1" w:rsidRPr="003875BF">
              <w:rPr>
                <w:rStyle w:val="a7"/>
                <w:noProof/>
              </w:rPr>
              <w:t>6.2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节假日结果排优先级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_Toc518564368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20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20"/>
            <w:rPr>
              <w:rFonts w:eastAsiaTheme="minorEastAsia"/>
              <w:noProof/>
            </w:rPr>
          </w:pPr>
          <w:hyperlink w:anchor="_Toc518564369" w:history="1">
            <w:r w:rsidR="00194ED1" w:rsidRPr="003875BF">
              <w:rPr>
                <w:rStyle w:val="a7"/>
                <w:noProof/>
              </w:rPr>
              <w:t>6.3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给定增长率评估结果排优先级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_Toc518564369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20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10"/>
            <w:tabs>
              <w:tab w:val="left" w:pos="420"/>
              <w:tab w:val="right" w:leader="dot" w:pos="8296"/>
            </w:tabs>
            <w:rPr>
              <w:rFonts w:eastAsiaTheme="minorEastAsia"/>
              <w:noProof/>
            </w:rPr>
          </w:pPr>
          <w:hyperlink w:anchor="_Toc518564370" w:history="1">
            <w:r w:rsidR="00194ED1" w:rsidRPr="003875BF">
              <w:rPr>
                <w:rStyle w:val="a7"/>
                <w:noProof/>
              </w:rPr>
              <w:t>7.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小区扩容方式判断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_Toc518564370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20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20"/>
            <w:rPr>
              <w:rFonts w:eastAsiaTheme="minorEastAsia"/>
              <w:noProof/>
            </w:rPr>
          </w:pPr>
          <w:hyperlink w:anchor="_Toc518564371" w:history="1">
            <w:r w:rsidR="00194ED1" w:rsidRPr="003875BF">
              <w:rPr>
                <w:rStyle w:val="a7"/>
                <w:noProof/>
              </w:rPr>
              <w:t>7.1.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输入数据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_Toc518564371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20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33"/>
            <w:rPr>
              <w:rFonts w:eastAsiaTheme="minorEastAsia"/>
              <w:noProof/>
            </w:rPr>
          </w:pPr>
          <w:hyperlink w:anchor="_Toc518564372" w:history="1">
            <w:r w:rsidR="00194ED1" w:rsidRPr="003875BF">
              <w:rPr>
                <w:rStyle w:val="a7"/>
                <w:noProof/>
              </w:rPr>
              <w:t>7.1.1.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板卡信息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_Toc518564372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20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33"/>
            <w:rPr>
              <w:rFonts w:eastAsiaTheme="minorEastAsia"/>
              <w:noProof/>
            </w:rPr>
          </w:pPr>
          <w:hyperlink w:anchor="_Toc518564373" w:history="1">
            <w:r w:rsidR="00194ED1" w:rsidRPr="003875BF">
              <w:rPr>
                <w:rStyle w:val="a7"/>
                <w:noProof/>
              </w:rPr>
              <w:t>7.1.2.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同覆盖信息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_Toc518564373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20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20"/>
            <w:rPr>
              <w:rFonts w:eastAsiaTheme="minorEastAsia"/>
              <w:noProof/>
            </w:rPr>
          </w:pPr>
          <w:hyperlink w:anchor="_Toc518564374" w:history="1">
            <w:r w:rsidR="00194ED1" w:rsidRPr="003875BF">
              <w:rPr>
                <w:rStyle w:val="a7"/>
                <w:noProof/>
              </w:rPr>
              <w:t>7.2.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判断过程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_Toc518564374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21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33"/>
            <w:rPr>
              <w:rFonts w:eastAsiaTheme="minorEastAsia"/>
              <w:noProof/>
            </w:rPr>
          </w:pPr>
          <w:hyperlink w:anchor="_Toc518564375" w:history="1">
            <w:r w:rsidR="00194ED1" w:rsidRPr="003875BF">
              <w:rPr>
                <w:rStyle w:val="a7"/>
                <w:noProof/>
              </w:rPr>
              <w:t>7.2.1.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判断思路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_Toc518564375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21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33"/>
            <w:rPr>
              <w:rFonts w:eastAsiaTheme="minorEastAsia"/>
              <w:noProof/>
            </w:rPr>
          </w:pPr>
          <w:hyperlink w:anchor="_Toc518564376" w:history="1">
            <w:r w:rsidR="00194ED1" w:rsidRPr="003875BF">
              <w:rPr>
                <w:rStyle w:val="a7"/>
                <w:noProof/>
              </w:rPr>
              <w:t>7.2.2.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判断步骤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_Toc518564376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21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33"/>
            <w:rPr>
              <w:rFonts w:eastAsiaTheme="minorEastAsia"/>
              <w:noProof/>
            </w:rPr>
          </w:pPr>
          <w:hyperlink w:anchor="_Toc518564377" w:history="1">
            <w:r w:rsidR="00194ED1" w:rsidRPr="003875BF">
              <w:rPr>
                <w:rStyle w:val="a7"/>
                <w:noProof/>
              </w:rPr>
              <w:t>7.2.3.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计算过程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_Toc518564377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22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10"/>
            <w:tabs>
              <w:tab w:val="left" w:pos="420"/>
              <w:tab w:val="right" w:leader="dot" w:pos="8296"/>
            </w:tabs>
            <w:rPr>
              <w:rFonts w:eastAsiaTheme="minorEastAsia"/>
              <w:noProof/>
            </w:rPr>
          </w:pPr>
          <w:hyperlink w:anchor="_Toc518564378" w:history="1">
            <w:r w:rsidR="00194ED1" w:rsidRPr="003875BF">
              <w:rPr>
                <w:rStyle w:val="a7"/>
                <w:noProof/>
              </w:rPr>
              <w:t>8.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预扩容小区规划数据输出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_Toc518564378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22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20"/>
            <w:rPr>
              <w:rFonts w:eastAsiaTheme="minorEastAsia"/>
              <w:noProof/>
            </w:rPr>
          </w:pPr>
          <w:hyperlink w:anchor="_Toc518564379" w:history="1">
            <w:r w:rsidR="00194ED1" w:rsidRPr="003875BF">
              <w:rPr>
                <w:rStyle w:val="a7"/>
                <w:noProof/>
              </w:rPr>
              <w:t>8.1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输入数据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_Toc518564379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22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20"/>
            <w:rPr>
              <w:rFonts w:eastAsiaTheme="minorEastAsia"/>
              <w:noProof/>
            </w:rPr>
          </w:pPr>
          <w:hyperlink w:anchor="_Toc518564380" w:history="1">
            <w:r w:rsidR="00194ED1" w:rsidRPr="003875BF">
              <w:rPr>
                <w:rStyle w:val="a7"/>
                <w:noProof/>
              </w:rPr>
              <w:t>8.2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规划思路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_Toc518564380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23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20"/>
            <w:rPr>
              <w:rFonts w:eastAsiaTheme="minorEastAsia"/>
              <w:noProof/>
            </w:rPr>
          </w:pPr>
          <w:hyperlink w:anchor="_Toc518564381" w:history="1">
            <w:r w:rsidR="00194ED1" w:rsidRPr="003875BF">
              <w:rPr>
                <w:rStyle w:val="a7"/>
                <w:noProof/>
              </w:rPr>
              <w:t>8.3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计算流程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_Toc518564381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23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194ED1" w:rsidRDefault="005F2881">
          <w:pPr>
            <w:pStyle w:val="10"/>
            <w:tabs>
              <w:tab w:val="left" w:pos="420"/>
              <w:tab w:val="right" w:leader="dot" w:pos="8296"/>
            </w:tabs>
            <w:rPr>
              <w:rFonts w:eastAsiaTheme="minorEastAsia"/>
              <w:noProof/>
            </w:rPr>
          </w:pPr>
          <w:hyperlink w:anchor="_Toc518564382" w:history="1">
            <w:r w:rsidR="00194ED1" w:rsidRPr="003875BF">
              <w:rPr>
                <w:rStyle w:val="a7"/>
                <w:noProof/>
              </w:rPr>
              <w:t>9.</w:t>
            </w:r>
            <w:r w:rsidR="00194ED1">
              <w:rPr>
                <w:rFonts w:eastAsiaTheme="minorEastAsia"/>
                <w:noProof/>
              </w:rPr>
              <w:tab/>
            </w:r>
            <w:r w:rsidR="00194ED1" w:rsidRPr="003875BF">
              <w:rPr>
                <w:rStyle w:val="a7"/>
                <w:rFonts w:hint="eastAsia"/>
                <w:noProof/>
              </w:rPr>
              <w:t>结束语</w:t>
            </w:r>
            <w:r w:rsidR="00194ED1">
              <w:rPr>
                <w:noProof/>
                <w:webHidden/>
              </w:rPr>
              <w:tab/>
            </w:r>
            <w:r w:rsidR="00194ED1">
              <w:rPr>
                <w:noProof/>
                <w:webHidden/>
              </w:rPr>
              <w:fldChar w:fldCharType="begin"/>
            </w:r>
            <w:r w:rsidR="00194ED1">
              <w:rPr>
                <w:noProof/>
                <w:webHidden/>
              </w:rPr>
              <w:instrText xml:space="preserve"> PAGEREF _Toc518564382 \h </w:instrText>
            </w:r>
            <w:r w:rsidR="00194ED1">
              <w:rPr>
                <w:noProof/>
                <w:webHidden/>
              </w:rPr>
            </w:r>
            <w:r w:rsidR="00194ED1">
              <w:rPr>
                <w:noProof/>
                <w:webHidden/>
              </w:rPr>
              <w:fldChar w:fldCharType="separate"/>
            </w:r>
            <w:r w:rsidR="00194ED1">
              <w:rPr>
                <w:noProof/>
                <w:webHidden/>
              </w:rPr>
              <w:t>23</w:t>
            </w:r>
            <w:r w:rsidR="00194ED1">
              <w:rPr>
                <w:noProof/>
                <w:webHidden/>
              </w:rPr>
              <w:fldChar w:fldCharType="end"/>
            </w:r>
          </w:hyperlink>
        </w:p>
        <w:p w:rsidR="00EB4EC9" w:rsidRDefault="00EB4EC9">
          <w:r>
            <w:rPr>
              <w:b/>
              <w:bCs/>
              <w:lang w:val="zh-CN"/>
            </w:rPr>
            <w:fldChar w:fldCharType="end"/>
          </w:r>
        </w:p>
      </w:sdtContent>
    </w:sdt>
    <w:p w:rsidR="00875F96" w:rsidRDefault="00875F96" w:rsidP="00875F96"/>
    <w:p w:rsidR="00B740E6" w:rsidRDefault="00B740E6" w:rsidP="00875F96"/>
    <w:p w:rsidR="00B740E6" w:rsidRDefault="00B740E6" w:rsidP="00875F96">
      <w:pPr>
        <w:sectPr w:rsidR="00B740E6" w:rsidSect="00875F96">
          <w:pgSz w:w="11906" w:h="16838"/>
          <w:pgMar w:top="1440" w:right="1800" w:bottom="1440" w:left="1800" w:header="850" w:footer="992" w:gutter="0"/>
          <w:cols w:space="425"/>
          <w:docGrid w:type="lines" w:linePitch="312"/>
        </w:sectPr>
      </w:pPr>
    </w:p>
    <w:p w:rsidR="00B740E6" w:rsidRDefault="00B740E6" w:rsidP="00B740E6">
      <w:pPr>
        <w:pStyle w:val="1"/>
      </w:pPr>
      <w:bookmarkStart w:id="0" w:name="_Toc518564323"/>
      <w:r>
        <w:rPr>
          <w:rFonts w:hint="eastAsia"/>
        </w:rPr>
        <w:lastRenderedPageBreak/>
        <w:t>引言</w:t>
      </w:r>
      <w:bookmarkEnd w:id="0"/>
    </w:p>
    <w:p w:rsidR="00B740E6" w:rsidRDefault="00B740E6" w:rsidP="00B740E6">
      <w:pPr>
        <w:pStyle w:val="2"/>
        <w:numPr>
          <w:ilvl w:val="0"/>
          <w:numId w:val="3"/>
        </w:numPr>
      </w:pPr>
      <w:bookmarkStart w:id="1" w:name="_Toc518564324"/>
      <w:r>
        <w:rPr>
          <w:rFonts w:hint="eastAsia"/>
        </w:rPr>
        <w:t>编写目的</w:t>
      </w:r>
      <w:bookmarkEnd w:id="1"/>
    </w:p>
    <w:p w:rsidR="00B740E6" w:rsidRDefault="00B740E6" w:rsidP="00B740E6">
      <w:pPr>
        <w:pStyle w:val="a6"/>
        <w:spacing w:line="360" w:lineRule="auto"/>
        <w:ind w:firstLineChars="200"/>
        <w:rPr>
          <w:sz w:val="21"/>
          <w:szCs w:val="21"/>
        </w:rPr>
      </w:pPr>
      <w:r w:rsidRPr="000052D6">
        <w:rPr>
          <w:rFonts w:hint="eastAsia"/>
          <w:sz w:val="21"/>
          <w:szCs w:val="21"/>
        </w:rPr>
        <w:t>随着提速降费政策的推广，流量增长迅猛，将对网络造成严重的冲击</w:t>
      </w:r>
      <w:r>
        <w:rPr>
          <w:rFonts w:hint="eastAsia"/>
          <w:sz w:val="21"/>
          <w:szCs w:val="21"/>
        </w:rPr>
        <w:t>。且</w:t>
      </w:r>
      <w:r w:rsidRPr="000052D6">
        <w:rPr>
          <w:rFonts w:hint="eastAsia"/>
          <w:sz w:val="21"/>
          <w:szCs w:val="21"/>
        </w:rPr>
        <w:t>六期规划后，移动</w:t>
      </w:r>
      <w:r>
        <w:rPr>
          <w:rFonts w:hint="eastAsia"/>
          <w:sz w:val="21"/>
          <w:szCs w:val="21"/>
        </w:rPr>
        <w:t>已无大规模的</w:t>
      </w:r>
      <w:r w:rsidRPr="000052D6">
        <w:rPr>
          <w:rFonts w:hint="eastAsia"/>
          <w:sz w:val="21"/>
          <w:szCs w:val="21"/>
        </w:rPr>
        <w:t>规划，资源逐步受限</w:t>
      </w:r>
      <w:r>
        <w:rPr>
          <w:rFonts w:hint="eastAsia"/>
          <w:sz w:val="21"/>
          <w:szCs w:val="21"/>
        </w:rPr>
        <w:t>。</w:t>
      </w:r>
      <w:r w:rsidRPr="00942A5A">
        <w:rPr>
          <w:rFonts w:hint="eastAsia"/>
          <w:sz w:val="21"/>
          <w:szCs w:val="21"/>
        </w:rPr>
        <w:t>LTE</w:t>
      </w:r>
      <w:r w:rsidRPr="00942A5A">
        <w:rPr>
          <w:rFonts w:hint="eastAsia"/>
          <w:sz w:val="21"/>
          <w:szCs w:val="21"/>
        </w:rPr>
        <w:t>高负荷小区日趋严重，集团考核压力巨大。</w:t>
      </w:r>
      <w:r>
        <w:rPr>
          <w:rFonts w:hint="eastAsia"/>
          <w:sz w:val="21"/>
          <w:szCs w:val="21"/>
        </w:rPr>
        <w:t>因此</w:t>
      </w:r>
      <w:r w:rsidRPr="000052D6">
        <w:rPr>
          <w:rFonts w:hint="eastAsia"/>
          <w:sz w:val="21"/>
          <w:szCs w:val="21"/>
        </w:rPr>
        <w:t>如何合理</w:t>
      </w:r>
      <w:r>
        <w:rPr>
          <w:rFonts w:hint="eastAsia"/>
          <w:sz w:val="21"/>
          <w:szCs w:val="21"/>
        </w:rPr>
        <w:t>的</w:t>
      </w:r>
      <w:r w:rsidRPr="000052D6">
        <w:rPr>
          <w:rFonts w:hint="eastAsia"/>
          <w:sz w:val="21"/>
          <w:szCs w:val="21"/>
        </w:rPr>
        <w:t>最大化利用网络资源，保障用户的感知体验，是</w:t>
      </w:r>
      <w:r w:rsidRPr="000052D6">
        <w:rPr>
          <w:rFonts w:hint="eastAsia"/>
          <w:sz w:val="21"/>
          <w:szCs w:val="21"/>
        </w:rPr>
        <w:t>LTE</w:t>
      </w:r>
      <w:r w:rsidRPr="000052D6">
        <w:rPr>
          <w:rFonts w:hint="eastAsia"/>
          <w:sz w:val="21"/>
          <w:szCs w:val="21"/>
        </w:rPr>
        <w:t>网络发展将面临的主要问题。</w:t>
      </w:r>
    </w:p>
    <w:p w:rsidR="00B740E6" w:rsidRDefault="00B740E6" w:rsidP="00B740E6">
      <w:pPr>
        <w:pStyle w:val="2"/>
        <w:numPr>
          <w:ilvl w:val="0"/>
          <w:numId w:val="3"/>
        </w:numPr>
      </w:pPr>
      <w:bookmarkStart w:id="2" w:name="_Toc518564325"/>
      <w:r>
        <w:rPr>
          <w:rFonts w:hint="eastAsia"/>
        </w:rPr>
        <w:t>预期读者</w:t>
      </w:r>
      <w:bookmarkEnd w:id="2"/>
    </w:p>
    <w:p w:rsidR="00B740E6" w:rsidRPr="00B740E6" w:rsidRDefault="00B740E6" w:rsidP="00B740E6">
      <w:pPr>
        <w:pStyle w:val="a6"/>
        <w:spacing w:line="360" w:lineRule="auto"/>
        <w:ind w:firstLineChars="200"/>
        <w:rPr>
          <w:sz w:val="21"/>
          <w:szCs w:val="21"/>
        </w:rPr>
      </w:pPr>
      <w:proofErr w:type="spellStart"/>
      <w:r w:rsidRPr="00B740E6">
        <w:rPr>
          <w:rFonts w:hint="eastAsia"/>
          <w:sz w:val="21"/>
          <w:szCs w:val="21"/>
        </w:rPr>
        <w:t>各办事处网优人员</w:t>
      </w:r>
      <w:proofErr w:type="spellEnd"/>
    </w:p>
    <w:p w:rsidR="00B740E6" w:rsidRDefault="00B740E6" w:rsidP="00B740E6">
      <w:pPr>
        <w:pStyle w:val="a6"/>
        <w:spacing w:line="360" w:lineRule="auto"/>
        <w:ind w:firstLineChars="200"/>
        <w:rPr>
          <w:sz w:val="21"/>
          <w:szCs w:val="21"/>
        </w:rPr>
      </w:pPr>
      <w:proofErr w:type="spellStart"/>
      <w:r w:rsidRPr="00B740E6">
        <w:rPr>
          <w:rFonts w:hint="eastAsia"/>
          <w:sz w:val="21"/>
          <w:szCs w:val="21"/>
        </w:rPr>
        <w:t>专服人员</w:t>
      </w:r>
      <w:proofErr w:type="spellEnd"/>
    </w:p>
    <w:p w:rsidR="004D78FF" w:rsidRPr="00B740E6" w:rsidRDefault="004D78FF" w:rsidP="00B740E6">
      <w:pPr>
        <w:pStyle w:val="a6"/>
        <w:spacing w:line="360" w:lineRule="auto"/>
        <w:ind w:firstLineChars="200"/>
        <w:rPr>
          <w:sz w:val="21"/>
          <w:szCs w:val="21"/>
        </w:rPr>
      </w:pPr>
      <w:r>
        <w:rPr>
          <w:rFonts w:hint="eastAsia"/>
          <w:sz w:val="21"/>
          <w:szCs w:val="21"/>
          <w:lang w:eastAsia="zh-CN"/>
        </w:rPr>
        <w:t>工具编写人员</w:t>
      </w:r>
    </w:p>
    <w:p w:rsidR="00B740E6" w:rsidRPr="00B740E6" w:rsidRDefault="00B740E6" w:rsidP="00B740E6">
      <w:pPr>
        <w:pStyle w:val="2"/>
        <w:numPr>
          <w:ilvl w:val="0"/>
          <w:numId w:val="3"/>
        </w:numPr>
      </w:pPr>
      <w:bookmarkStart w:id="3" w:name="_Toc518564326"/>
      <w:r w:rsidRPr="00B740E6">
        <w:rPr>
          <w:rFonts w:hint="eastAsia"/>
        </w:rPr>
        <w:t>文档约定</w:t>
      </w:r>
      <w:bookmarkEnd w:id="3"/>
    </w:p>
    <w:p w:rsidR="003F18A7" w:rsidRDefault="00B740E6" w:rsidP="003F18A7">
      <w:pPr>
        <w:pStyle w:val="a6"/>
        <w:spacing w:line="360" w:lineRule="auto"/>
        <w:ind w:firstLineChars="200"/>
        <w:rPr>
          <w:sz w:val="21"/>
          <w:szCs w:val="21"/>
          <w:lang w:eastAsia="zh-CN"/>
        </w:rPr>
      </w:pPr>
      <w:r w:rsidRPr="00343663">
        <w:rPr>
          <w:rFonts w:hint="eastAsia"/>
          <w:sz w:val="21"/>
          <w:szCs w:val="21"/>
        </w:rPr>
        <w:t>本文档采用</w:t>
      </w:r>
      <w:r w:rsidRPr="00343663">
        <w:rPr>
          <w:rFonts w:hint="eastAsia"/>
          <w:sz w:val="21"/>
          <w:szCs w:val="21"/>
        </w:rPr>
        <w:t>word200</w:t>
      </w:r>
      <w:r w:rsidR="00E02ADB">
        <w:rPr>
          <w:rFonts w:hint="eastAsia"/>
          <w:sz w:val="21"/>
          <w:szCs w:val="21"/>
          <w:lang w:eastAsia="zh-CN"/>
        </w:rPr>
        <w:t>7</w:t>
      </w:r>
      <w:r w:rsidRPr="00343663">
        <w:rPr>
          <w:rFonts w:hint="eastAsia"/>
          <w:sz w:val="21"/>
          <w:szCs w:val="21"/>
        </w:rPr>
        <w:t>排版，采用多级子目录左对齐的方式，一、二级标题分别采用四号、小四宋</w:t>
      </w:r>
      <w:r w:rsidR="006A3372">
        <w:rPr>
          <w:rFonts w:hint="eastAsia"/>
          <w:sz w:val="21"/>
          <w:szCs w:val="21"/>
        </w:rPr>
        <w:t>体进行书写，其余各级采用五号宋体进行书写，正文采用五号宋体书写</w:t>
      </w:r>
      <w:r w:rsidR="006A3372">
        <w:rPr>
          <w:rFonts w:hint="eastAsia"/>
          <w:sz w:val="21"/>
          <w:szCs w:val="21"/>
          <w:lang w:eastAsia="zh-CN"/>
        </w:rPr>
        <w:t>，图表标注名称为小五号宋体书写。</w:t>
      </w:r>
    </w:p>
    <w:p w:rsidR="003F18A7" w:rsidRDefault="00433D49" w:rsidP="00B740E6">
      <w:pPr>
        <w:pStyle w:val="1"/>
      </w:pPr>
      <w:bookmarkStart w:id="4" w:name="_Toc518564327"/>
      <w:r>
        <w:rPr>
          <w:rFonts w:hint="eastAsia"/>
        </w:rPr>
        <w:t>工具结构</w:t>
      </w:r>
      <w:bookmarkEnd w:id="4"/>
    </w:p>
    <w:p w:rsidR="00610B4F" w:rsidRDefault="003F1CD7" w:rsidP="007122FF">
      <w:pPr>
        <w:ind w:firstLineChars="200" w:firstLine="420"/>
        <w:rPr>
          <w:rFonts w:ascii="宋体" w:hAnsi="宋体"/>
        </w:rPr>
      </w:pPr>
      <w:proofErr w:type="gramStart"/>
      <w:r>
        <w:rPr>
          <w:rFonts w:hint="eastAsia"/>
        </w:rPr>
        <w:t>本工具</w:t>
      </w:r>
      <w:proofErr w:type="gramEnd"/>
      <w:r>
        <w:rPr>
          <w:rFonts w:hint="eastAsia"/>
        </w:rPr>
        <w:t>主要分</w:t>
      </w:r>
      <w:r w:rsidRPr="003F1CD7">
        <w:rPr>
          <w:rFonts w:ascii="宋体" w:hAnsi="宋体" w:hint="eastAsia"/>
        </w:rPr>
        <w:t>为</w:t>
      </w:r>
      <w:r w:rsidR="00610B4F">
        <w:rPr>
          <w:rFonts w:ascii="宋体" w:hAnsi="宋体" w:hint="eastAsia"/>
        </w:rPr>
        <w:t>三</w:t>
      </w:r>
      <w:r w:rsidRPr="003F1CD7">
        <w:rPr>
          <w:rFonts w:ascii="宋体" w:hAnsi="宋体" w:hint="eastAsia"/>
        </w:rPr>
        <w:t>大的模块</w:t>
      </w:r>
      <w:r w:rsidR="00610B4F">
        <w:rPr>
          <w:rFonts w:ascii="宋体" w:hAnsi="宋体" w:hint="eastAsia"/>
        </w:rPr>
        <w:t>。</w:t>
      </w:r>
    </w:p>
    <w:p w:rsidR="003F1CD7" w:rsidRPr="003F1CD7" w:rsidRDefault="00610B4F" w:rsidP="007122FF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模块</w:t>
      </w:r>
      <w:proofErr w:type="gramStart"/>
      <w:r>
        <w:rPr>
          <w:rFonts w:ascii="宋体" w:hAnsi="宋体" w:hint="eastAsia"/>
        </w:rPr>
        <w:t>一</w:t>
      </w:r>
      <w:proofErr w:type="gramEnd"/>
      <w:r>
        <w:rPr>
          <w:rFonts w:ascii="宋体" w:hAnsi="宋体" w:hint="eastAsia"/>
        </w:rPr>
        <w:t>：</w:t>
      </w:r>
      <w:r w:rsidR="003F1CD7" w:rsidRPr="003F1CD7">
        <w:rPr>
          <w:rFonts w:ascii="宋体" w:hAnsi="宋体" w:hint="eastAsia"/>
        </w:rPr>
        <w:t>扩容小区清单输出模块，其主要结构为图2-1结构所示</w:t>
      </w:r>
      <w:r w:rsidR="003F1CD7">
        <w:rPr>
          <w:rFonts w:ascii="宋体" w:hAnsi="宋体" w:hint="eastAsia"/>
        </w:rPr>
        <w:t>。</w:t>
      </w:r>
      <w:r w:rsidR="003F1CD7">
        <w:rPr>
          <w:rFonts w:hint="eastAsia"/>
        </w:rPr>
        <w:t>主要为四部分：输入数据、以不同规则按照需求进行判断、输出相应的结果。其中需求与规则为交叉对应。</w:t>
      </w:r>
      <w:r w:rsidR="003F1CD7" w:rsidRPr="003F1CD7">
        <w:rPr>
          <w:rFonts w:ascii="宋体" w:hAnsi="宋体" w:hint="eastAsia"/>
        </w:rPr>
        <w:t>本文在第3章节、第4章节、第5章节、第6章节</w:t>
      </w:r>
      <w:r w:rsidR="003F1CD7">
        <w:rPr>
          <w:rFonts w:ascii="宋体" w:hAnsi="宋体" w:hint="eastAsia"/>
        </w:rPr>
        <w:t>详细讲解该模块四个部分的功能和计算方法。</w:t>
      </w:r>
    </w:p>
    <w:p w:rsidR="00433D49" w:rsidRDefault="00CB76B9" w:rsidP="00433D49">
      <w:pPr>
        <w:jc w:val="center"/>
        <w:rPr>
          <w:rFonts w:ascii="宋体" w:hAnsi="宋体"/>
          <w:sz w:val="18"/>
          <w:szCs w:val="18"/>
        </w:rPr>
      </w:pPr>
      <w:r w:rsidRPr="00CB76B9">
        <w:rPr>
          <w:bdr w:val="single" w:sz="4" w:space="0" w:color="auto"/>
        </w:rPr>
        <w:object w:dxaOrig="4874" w:dyaOrig="2147">
          <v:shape id="_x0000_i1026" type="#_x0000_t75" style="width:412.5pt;height:181.5pt" o:ole="">
            <v:imagedata r:id="rId12" o:title=""/>
          </v:shape>
          <o:OLEObject Type="Embed" ProgID="Visio.Drawing.11" ShapeID="_x0000_i1026" DrawAspect="Content" ObjectID="_1595255848" r:id="rId13"/>
        </w:object>
      </w:r>
      <w:r w:rsidR="00433D49" w:rsidRPr="00A306D2">
        <w:rPr>
          <w:rFonts w:ascii="宋体" w:hAnsi="宋体" w:hint="eastAsia"/>
          <w:sz w:val="18"/>
          <w:szCs w:val="18"/>
        </w:rPr>
        <w:t>图2-1</w:t>
      </w:r>
      <w:r w:rsidR="00433D49" w:rsidRPr="00A306D2">
        <w:rPr>
          <w:rFonts w:ascii="宋体" w:hAnsi="宋体"/>
          <w:sz w:val="18"/>
          <w:szCs w:val="18"/>
        </w:rPr>
        <w:t xml:space="preserve"> </w:t>
      </w:r>
      <w:r w:rsidR="003F1CD7" w:rsidRPr="003F1CD7">
        <w:rPr>
          <w:rFonts w:ascii="宋体" w:hAnsi="宋体" w:hint="eastAsia"/>
          <w:sz w:val="18"/>
          <w:szCs w:val="18"/>
        </w:rPr>
        <w:t>扩容小区清单输出模块</w:t>
      </w:r>
      <w:r w:rsidR="00433D49" w:rsidRPr="00A306D2">
        <w:rPr>
          <w:rFonts w:ascii="宋体" w:hAnsi="宋体" w:hint="eastAsia"/>
          <w:sz w:val="18"/>
          <w:szCs w:val="18"/>
        </w:rPr>
        <w:t>结构图</w:t>
      </w:r>
    </w:p>
    <w:p w:rsidR="003F1CD7" w:rsidRDefault="00610B4F" w:rsidP="00A47AE1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模块二：</w:t>
      </w:r>
      <w:r w:rsidR="003F1CD7" w:rsidRPr="003F1CD7">
        <w:rPr>
          <w:rFonts w:ascii="宋体" w:hAnsi="宋体" w:hint="eastAsia"/>
        </w:rPr>
        <w:t>扩容小区</w:t>
      </w:r>
      <w:r w:rsidR="003F1CD7">
        <w:rPr>
          <w:rFonts w:ascii="宋体" w:hAnsi="宋体" w:hint="eastAsia"/>
        </w:rPr>
        <w:t>扩容方式计算模块，</w:t>
      </w:r>
      <w:r>
        <w:rPr>
          <w:rFonts w:ascii="宋体" w:hAnsi="宋体" w:hint="eastAsia"/>
        </w:rPr>
        <w:t>主要功能为通过计算，给出小区扩容频点，输出</w:t>
      </w:r>
      <w:proofErr w:type="gramStart"/>
      <w:r>
        <w:rPr>
          <w:rFonts w:ascii="宋体" w:hAnsi="宋体" w:hint="eastAsia"/>
        </w:rPr>
        <w:t>软扩或硬扩</w:t>
      </w:r>
      <w:proofErr w:type="gramEnd"/>
      <w:r>
        <w:rPr>
          <w:rFonts w:ascii="宋体" w:hAnsi="宋体" w:hint="eastAsia"/>
        </w:rPr>
        <w:t>的扩容方式，另外</w:t>
      </w:r>
      <w:proofErr w:type="gramStart"/>
      <w:r>
        <w:rPr>
          <w:rFonts w:ascii="宋体" w:hAnsi="宋体" w:hint="eastAsia"/>
        </w:rPr>
        <w:t>硬扩同时</w:t>
      </w:r>
      <w:proofErr w:type="gramEnd"/>
      <w:r>
        <w:rPr>
          <w:rFonts w:ascii="宋体" w:hAnsi="宋体" w:hint="eastAsia"/>
        </w:rPr>
        <w:t>输出扩容硬件所需材料。在</w:t>
      </w:r>
      <w:r w:rsidR="003F1CD7">
        <w:rPr>
          <w:rFonts w:ascii="宋体" w:hAnsi="宋体" w:hint="eastAsia"/>
        </w:rPr>
        <w:t>本文</w:t>
      </w:r>
      <w:r w:rsidR="003F1CD7" w:rsidRPr="003F1CD7">
        <w:rPr>
          <w:rFonts w:ascii="宋体" w:hAnsi="宋体" w:hint="eastAsia"/>
        </w:rPr>
        <w:t>第</w:t>
      </w:r>
      <w:r w:rsidR="003F1CD7">
        <w:rPr>
          <w:rFonts w:ascii="宋体" w:hAnsi="宋体" w:hint="eastAsia"/>
        </w:rPr>
        <w:t>7</w:t>
      </w:r>
      <w:r w:rsidR="003F1CD7" w:rsidRPr="003F1CD7">
        <w:rPr>
          <w:rFonts w:ascii="宋体" w:hAnsi="宋体" w:hint="eastAsia"/>
        </w:rPr>
        <w:t>章节</w:t>
      </w:r>
      <w:r w:rsidR="003F1CD7">
        <w:rPr>
          <w:rFonts w:ascii="宋体" w:hAnsi="宋体" w:hint="eastAsia"/>
        </w:rPr>
        <w:t>详细讲述。</w:t>
      </w:r>
    </w:p>
    <w:p w:rsidR="00610B4F" w:rsidRDefault="00610B4F" w:rsidP="00A47AE1">
      <w:pPr>
        <w:ind w:firstLineChars="200" w:firstLine="420"/>
      </w:pPr>
      <w:r>
        <w:rPr>
          <w:rFonts w:ascii="宋体" w:hAnsi="宋体" w:hint="eastAsia"/>
        </w:rPr>
        <w:t>模块三：扩容小区规划数据输出模块，主要给出扩容小区的“规划小区名”、“规划小区ID”、</w:t>
      </w:r>
      <w:r w:rsidR="00A50B27">
        <w:rPr>
          <w:rFonts w:ascii="宋体" w:hAnsi="宋体" w:hint="eastAsia"/>
        </w:rPr>
        <w:t>“规划</w:t>
      </w:r>
      <w:proofErr w:type="spellStart"/>
      <w:r w:rsidR="00A50B27" w:rsidRPr="00A50B27">
        <w:rPr>
          <w:rFonts w:ascii="宋体" w:hAnsi="宋体"/>
        </w:rPr>
        <w:t>LocalCellID</w:t>
      </w:r>
      <w:proofErr w:type="spellEnd"/>
      <w:r w:rsidR="00A50B27" w:rsidRPr="00A50B27">
        <w:rPr>
          <w:rFonts w:ascii="宋体" w:hAnsi="宋体" w:hint="eastAsia"/>
        </w:rPr>
        <w:t xml:space="preserve"> </w:t>
      </w:r>
      <w:r w:rsidR="00A50B27">
        <w:rPr>
          <w:rFonts w:ascii="宋体" w:hAnsi="宋体" w:hint="eastAsia"/>
        </w:rPr>
        <w:t>”、</w:t>
      </w:r>
      <w:r>
        <w:rPr>
          <w:rFonts w:ascii="宋体" w:hAnsi="宋体" w:hint="eastAsia"/>
        </w:rPr>
        <w:t>“规划PCI”、“规划TAC”、“规划2</w:t>
      </w:r>
      <w:r>
        <w:rPr>
          <w:rFonts w:ascii="宋体" w:hAnsi="宋体"/>
        </w:rPr>
        <w:t>/4</w:t>
      </w:r>
      <w:r>
        <w:rPr>
          <w:rFonts w:ascii="宋体" w:hAnsi="宋体" w:hint="eastAsia"/>
        </w:rPr>
        <w:t>邻区关系”等数据。在本文第8章节详细讲述。</w:t>
      </w:r>
    </w:p>
    <w:p w:rsidR="003F18A7" w:rsidRDefault="00E714B0" w:rsidP="00DD1105">
      <w:pPr>
        <w:pStyle w:val="1"/>
      </w:pPr>
      <w:bookmarkStart w:id="5" w:name="_Toc518564328"/>
      <w:r>
        <w:rPr>
          <w:rFonts w:hint="eastAsia"/>
        </w:rPr>
        <w:t>输入数据</w:t>
      </w:r>
      <w:bookmarkEnd w:id="5"/>
    </w:p>
    <w:p w:rsidR="00E714B0" w:rsidRDefault="00E714B0" w:rsidP="00DD1105">
      <w:pPr>
        <w:pStyle w:val="2"/>
        <w:numPr>
          <w:ilvl w:val="0"/>
          <w:numId w:val="11"/>
        </w:numPr>
      </w:pPr>
      <w:bookmarkStart w:id="6" w:name="_Toc518564329"/>
      <w:r>
        <w:rPr>
          <w:rFonts w:hint="eastAsia"/>
        </w:rPr>
        <w:t>输入数据指标项</w:t>
      </w:r>
      <w:bookmarkEnd w:id="6"/>
    </w:p>
    <w:p w:rsidR="00E714B0" w:rsidRDefault="00E714B0" w:rsidP="000B0552">
      <w:pPr>
        <w:ind w:firstLineChars="200" w:firstLine="420"/>
      </w:pPr>
      <w:r w:rsidRPr="00781F5F">
        <w:rPr>
          <w:rFonts w:hint="eastAsia"/>
        </w:rPr>
        <w:t>通过网管</w:t>
      </w:r>
      <w:r w:rsidR="00781F5F" w:rsidRPr="00781F5F">
        <w:rPr>
          <w:rFonts w:hint="eastAsia"/>
        </w:rPr>
        <w:t>建立定时任务</w:t>
      </w:r>
      <w:r w:rsidRPr="00781F5F">
        <w:rPr>
          <w:rFonts w:hint="eastAsia"/>
        </w:rPr>
        <w:t>或者</w:t>
      </w:r>
      <w:proofErr w:type="gramStart"/>
      <w:r w:rsidRPr="00781F5F">
        <w:rPr>
          <w:rFonts w:hint="eastAsia"/>
        </w:rPr>
        <w:t>手动从</w:t>
      </w:r>
      <w:proofErr w:type="gramEnd"/>
      <w:r w:rsidRPr="00781F5F">
        <w:rPr>
          <w:rFonts w:hint="eastAsia"/>
        </w:rPr>
        <w:t>网管提取全网小区</w:t>
      </w:r>
      <w:r w:rsidR="003E359A" w:rsidRPr="00781F5F">
        <w:rPr>
          <w:rFonts w:hint="eastAsia"/>
        </w:rPr>
        <w:t>至少</w:t>
      </w:r>
      <w:r w:rsidRPr="00781F5F">
        <w:rPr>
          <w:rFonts w:hint="eastAsia"/>
        </w:rPr>
        <w:t>连续</w:t>
      </w:r>
      <w:r w:rsidRPr="00781F5F">
        <w:rPr>
          <w:rFonts w:hint="eastAsia"/>
        </w:rPr>
        <w:t>7</w:t>
      </w:r>
      <w:r w:rsidRPr="00781F5F">
        <w:rPr>
          <w:rFonts w:hint="eastAsia"/>
        </w:rPr>
        <w:t>天</w:t>
      </w:r>
      <w:r w:rsidRPr="00781F5F">
        <w:rPr>
          <w:rFonts w:hint="eastAsia"/>
        </w:rPr>
        <w:t>*24</w:t>
      </w:r>
      <w:r w:rsidRPr="00781F5F">
        <w:rPr>
          <w:rFonts w:hint="eastAsia"/>
        </w:rPr>
        <w:t>小时的</w:t>
      </w:r>
      <w:r w:rsidRPr="00781F5F">
        <w:rPr>
          <w:rFonts w:hint="eastAsia"/>
        </w:rPr>
        <w:t>counter</w:t>
      </w:r>
      <w:r w:rsidRPr="00781F5F">
        <w:rPr>
          <w:rFonts w:hint="eastAsia"/>
        </w:rPr>
        <w:t>值，涉及具体</w:t>
      </w:r>
      <w:r w:rsidRPr="00781F5F">
        <w:rPr>
          <w:rFonts w:hint="eastAsia"/>
        </w:rPr>
        <w:t>counter</w:t>
      </w:r>
      <w:r w:rsidRPr="00781F5F">
        <w:rPr>
          <w:rFonts w:hint="eastAsia"/>
        </w:rPr>
        <w:t>如下：</w:t>
      </w:r>
    </w:p>
    <w:tbl>
      <w:tblPr>
        <w:tblW w:w="7820" w:type="dxa"/>
        <w:tblInd w:w="-5" w:type="dxa"/>
        <w:tblLook w:val="04A0" w:firstRow="1" w:lastRow="0" w:firstColumn="1" w:lastColumn="0" w:noHBand="0" w:noVBand="1"/>
      </w:tblPr>
      <w:tblGrid>
        <w:gridCol w:w="580"/>
        <w:gridCol w:w="3540"/>
        <w:gridCol w:w="2940"/>
        <w:gridCol w:w="760"/>
      </w:tblGrid>
      <w:tr w:rsidR="00781F5F" w:rsidRPr="00781F5F" w:rsidTr="00781F5F">
        <w:trPr>
          <w:trHeight w:val="285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序号</w:t>
            </w:r>
          </w:p>
        </w:tc>
        <w:tc>
          <w:tcPr>
            <w:tcW w:w="3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指标名称</w:t>
            </w:r>
          </w:p>
        </w:tc>
        <w:tc>
          <w:tcPr>
            <w:tcW w:w="2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描述</w:t>
            </w:r>
          </w:p>
        </w:tc>
        <w:tc>
          <w:tcPr>
            <w:tcW w:w="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单位</w:t>
            </w:r>
          </w:p>
        </w:tc>
      </w:tr>
      <w:tr w:rsidR="00781F5F" w:rsidRPr="00781F5F" w:rsidTr="00781F5F">
        <w:trPr>
          <w:trHeight w:val="285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LTE_ERAB.NbrSuccEstab</w:t>
            </w:r>
            <w:proofErr w:type="spellEnd"/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E-RAB建立成功数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次</w:t>
            </w:r>
          </w:p>
        </w:tc>
      </w:tr>
      <w:tr w:rsidR="00781F5F" w:rsidRPr="00781F5F" w:rsidTr="00781F5F">
        <w:trPr>
          <w:trHeight w:val="285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LTE_RRC.ConnMax</w:t>
            </w:r>
            <w:proofErr w:type="spellEnd"/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RRC连接最大数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个</w:t>
            </w:r>
          </w:p>
        </w:tc>
      </w:tr>
      <w:tr w:rsidR="00781F5F" w:rsidRPr="00781F5F" w:rsidTr="00781F5F">
        <w:trPr>
          <w:trHeight w:val="285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3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LTE_RRC.EffectiveConnMax</w:t>
            </w:r>
            <w:proofErr w:type="spellEnd"/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有效RRC连接最大数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个</w:t>
            </w:r>
          </w:p>
        </w:tc>
      </w:tr>
      <w:tr w:rsidR="00781F5F" w:rsidRPr="00781F5F" w:rsidTr="00781F5F">
        <w:trPr>
          <w:trHeight w:val="285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LTE_RRC.EffectiveConnMean</w:t>
            </w:r>
            <w:proofErr w:type="spellEnd"/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有效RRC连接平均数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个</w:t>
            </w:r>
          </w:p>
        </w:tc>
      </w:tr>
      <w:tr w:rsidR="00781F5F" w:rsidRPr="00781F5F" w:rsidTr="00781F5F">
        <w:trPr>
          <w:trHeight w:val="285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5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LTE_RRU.UlTrafficMeanPrbTot</w:t>
            </w:r>
            <w:proofErr w:type="spellEnd"/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LTE_上行业务信息PRB占用率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%</w:t>
            </w:r>
          </w:p>
        </w:tc>
      </w:tr>
      <w:tr w:rsidR="00781F5F" w:rsidRPr="00781F5F" w:rsidTr="00781F5F">
        <w:trPr>
          <w:trHeight w:val="285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LTE_RRU.DlTrafficMeanPrbTot</w:t>
            </w:r>
            <w:proofErr w:type="spellEnd"/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LTE_下行业务信息PRB占用率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%</w:t>
            </w:r>
          </w:p>
        </w:tc>
      </w:tr>
      <w:tr w:rsidR="00781F5F" w:rsidRPr="00781F5F" w:rsidTr="00781F5F">
        <w:trPr>
          <w:trHeight w:val="285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LTE_RRU.PdcchCceUtilRatio</w:t>
            </w:r>
            <w:proofErr w:type="spellEnd"/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PDCCH信道CCE占用率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%</w:t>
            </w:r>
          </w:p>
        </w:tc>
      </w:tr>
      <w:tr w:rsidR="00781F5F" w:rsidRPr="00781F5F" w:rsidTr="00781F5F">
        <w:trPr>
          <w:trHeight w:val="285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LTE_PDCP.UpOctUl</w:t>
            </w:r>
            <w:proofErr w:type="spellEnd"/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小区用户面上行字节数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Kb</w:t>
            </w:r>
          </w:p>
        </w:tc>
      </w:tr>
      <w:tr w:rsidR="00781F5F" w:rsidRPr="00781F5F" w:rsidTr="00781F5F">
        <w:trPr>
          <w:trHeight w:val="285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LTE_PDCP.UpOctDl</w:t>
            </w:r>
            <w:proofErr w:type="spellEnd"/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小区用户面下行字节数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Kb</w:t>
            </w:r>
          </w:p>
        </w:tc>
      </w:tr>
      <w:tr w:rsidR="00781F5F" w:rsidRPr="00781F5F" w:rsidTr="00781F5F">
        <w:trPr>
          <w:trHeight w:val="285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上行占用的PRB个数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个</w:t>
            </w:r>
          </w:p>
        </w:tc>
      </w:tr>
      <w:tr w:rsidR="00781F5F" w:rsidRPr="00781F5F" w:rsidTr="00781F5F">
        <w:trPr>
          <w:trHeight w:val="285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11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RRU.PrbUl.TotalNum</w:t>
            </w:r>
            <w:proofErr w:type="spellEnd"/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上行总可用的PRB个数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个</w:t>
            </w:r>
          </w:p>
        </w:tc>
      </w:tr>
      <w:tr w:rsidR="00781F5F" w:rsidRPr="00781F5F" w:rsidTr="00781F5F">
        <w:trPr>
          <w:trHeight w:val="285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12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下行占用的PRB个数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个</w:t>
            </w:r>
          </w:p>
        </w:tc>
      </w:tr>
      <w:tr w:rsidR="00781F5F" w:rsidRPr="00781F5F" w:rsidTr="00781F5F">
        <w:trPr>
          <w:trHeight w:val="285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13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RRU.PrbDl.TotalNum</w:t>
            </w:r>
            <w:proofErr w:type="spellEnd"/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下行总可用的PRB个数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个</w:t>
            </w:r>
          </w:p>
        </w:tc>
      </w:tr>
      <w:tr w:rsidR="00781F5F" w:rsidRPr="00781F5F" w:rsidTr="00781F5F">
        <w:trPr>
          <w:trHeight w:val="285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14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CCE占用量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个</w:t>
            </w:r>
          </w:p>
        </w:tc>
      </w:tr>
      <w:tr w:rsidR="00781F5F" w:rsidRPr="00781F5F" w:rsidTr="00781F5F">
        <w:trPr>
          <w:trHeight w:val="285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15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CCE可使用量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81F5F" w:rsidRPr="00781F5F" w:rsidRDefault="00781F5F" w:rsidP="00781F5F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81F5F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个</w:t>
            </w:r>
          </w:p>
        </w:tc>
      </w:tr>
    </w:tbl>
    <w:p w:rsidR="00E714B0" w:rsidRPr="006A3372" w:rsidRDefault="00E714B0" w:rsidP="00484130">
      <w:pPr>
        <w:jc w:val="center"/>
        <w:rPr>
          <w:rFonts w:ascii="宋体" w:hAnsi="宋体"/>
          <w:sz w:val="18"/>
          <w:szCs w:val="18"/>
        </w:rPr>
      </w:pPr>
      <w:r w:rsidRPr="006A3372">
        <w:rPr>
          <w:rFonts w:ascii="宋体" w:hAnsi="宋体" w:hint="eastAsia"/>
          <w:sz w:val="18"/>
          <w:szCs w:val="18"/>
        </w:rPr>
        <w:t>表</w:t>
      </w:r>
      <w:r w:rsidR="006C057D" w:rsidRPr="006A3372">
        <w:rPr>
          <w:rFonts w:ascii="宋体" w:hAnsi="宋体" w:hint="eastAsia"/>
          <w:sz w:val="18"/>
          <w:szCs w:val="18"/>
        </w:rPr>
        <w:t>3</w:t>
      </w:r>
      <w:r w:rsidRPr="006A3372">
        <w:rPr>
          <w:rFonts w:ascii="宋体" w:hAnsi="宋体" w:hint="eastAsia"/>
          <w:sz w:val="18"/>
          <w:szCs w:val="18"/>
        </w:rPr>
        <w:t>-1</w:t>
      </w:r>
      <w:r w:rsidRPr="006A3372">
        <w:rPr>
          <w:rFonts w:ascii="宋体" w:hAnsi="宋体"/>
          <w:sz w:val="18"/>
          <w:szCs w:val="18"/>
        </w:rPr>
        <w:t xml:space="preserve"> </w:t>
      </w:r>
      <w:r w:rsidRPr="006A3372">
        <w:rPr>
          <w:rFonts w:ascii="宋体" w:hAnsi="宋体" w:hint="eastAsia"/>
          <w:sz w:val="18"/>
          <w:szCs w:val="18"/>
        </w:rPr>
        <w:t>输入指标counter详细</w:t>
      </w:r>
    </w:p>
    <w:p w:rsidR="00E714B0" w:rsidRDefault="00484130" w:rsidP="00E714B0">
      <w:pPr>
        <w:rPr>
          <w:rFonts w:ascii="宋体" w:hAnsi="宋体"/>
        </w:rPr>
      </w:pPr>
      <w:r w:rsidRPr="00484130">
        <w:rPr>
          <w:rFonts w:ascii="宋体" w:hAnsi="宋体" w:hint="eastAsia"/>
        </w:rPr>
        <w:t>附件3-1：各指标项对应的计数器及计算公式</w:t>
      </w:r>
    </w:p>
    <w:bookmarkStart w:id="7" w:name="_MON_1589266509"/>
    <w:bookmarkEnd w:id="7"/>
    <w:p w:rsidR="00484130" w:rsidRPr="00484130" w:rsidRDefault="00781F5F" w:rsidP="00E714B0">
      <w:pPr>
        <w:rPr>
          <w:rFonts w:ascii="宋体" w:hAnsi="宋体"/>
        </w:rPr>
      </w:pPr>
      <w:r w:rsidRPr="00484130">
        <w:rPr>
          <w:rFonts w:ascii="宋体" w:hAnsi="宋体"/>
          <w:bdr w:val="single" w:sz="4" w:space="0" w:color="auto"/>
        </w:rPr>
        <w:object w:dxaOrig="1533" w:dyaOrig="1111">
          <v:shape id="_x0000_i1027" type="#_x0000_t75" style="width:77.5pt;height:56.5pt" o:ole="">
            <v:imagedata r:id="rId14" o:title=""/>
          </v:shape>
          <o:OLEObject Type="Embed" ProgID="Excel.Sheet.12" ShapeID="_x0000_i1027" DrawAspect="Icon" ObjectID="_1595255849" r:id="rId15"/>
        </w:object>
      </w:r>
    </w:p>
    <w:p w:rsidR="00E714B0" w:rsidRPr="00DD1105" w:rsidRDefault="00E714B0" w:rsidP="00DD1105">
      <w:pPr>
        <w:pStyle w:val="2"/>
        <w:numPr>
          <w:ilvl w:val="0"/>
          <w:numId w:val="11"/>
        </w:numPr>
      </w:pPr>
      <w:bookmarkStart w:id="8" w:name="_Toc518564330"/>
      <w:r w:rsidRPr="00DD1105">
        <w:rPr>
          <w:rFonts w:hint="eastAsia"/>
        </w:rPr>
        <w:t>数据合理性判断</w:t>
      </w:r>
      <w:bookmarkEnd w:id="8"/>
    </w:p>
    <w:p w:rsidR="00E566EC" w:rsidRPr="00E566EC" w:rsidRDefault="00E566EC" w:rsidP="00E566EC">
      <w:pPr>
        <w:rPr>
          <w:highlight w:val="yellow"/>
        </w:rPr>
      </w:pPr>
      <w:r>
        <w:t>A</w:t>
      </w:r>
      <w:r>
        <w:rPr>
          <w:rFonts w:hint="eastAsia"/>
        </w:rPr>
        <w:t>、</w:t>
      </w:r>
      <w:r w:rsidR="00B21905" w:rsidRPr="00E566EC">
        <w:rPr>
          <w:rFonts w:hint="eastAsia"/>
        </w:rPr>
        <w:t>判断小区是否存在连续</w:t>
      </w:r>
      <w:r w:rsidR="00B21905" w:rsidRPr="00E566EC">
        <w:rPr>
          <w:rFonts w:hint="eastAsia"/>
        </w:rPr>
        <w:t>7</w:t>
      </w:r>
      <w:r w:rsidR="00B21905" w:rsidRPr="00E566EC">
        <w:rPr>
          <w:rFonts w:hint="eastAsia"/>
        </w:rPr>
        <w:t>天有效数据，如果单小区有效数据不满</w:t>
      </w:r>
      <w:r w:rsidRPr="00E566EC">
        <w:rPr>
          <w:rFonts w:hint="eastAsia"/>
        </w:rPr>
        <w:t>4</w:t>
      </w:r>
      <w:r w:rsidR="00B21905" w:rsidRPr="00E566EC">
        <w:rPr>
          <w:rFonts w:hint="eastAsia"/>
        </w:rPr>
        <w:t>天，舍弃该小区，不</w:t>
      </w:r>
      <w:r w:rsidR="00B21905">
        <w:rPr>
          <w:rFonts w:hint="eastAsia"/>
        </w:rPr>
        <w:t>做后续</w:t>
      </w:r>
      <w:r w:rsidR="005610B1">
        <w:rPr>
          <w:rFonts w:hint="eastAsia"/>
        </w:rPr>
        <w:t>处理。目的为去除新入网</w:t>
      </w:r>
      <w:r>
        <w:rPr>
          <w:rFonts w:hint="eastAsia"/>
        </w:rPr>
        <w:t>或长历时故障的</w:t>
      </w:r>
      <w:r w:rsidR="005610B1">
        <w:rPr>
          <w:rFonts w:hint="eastAsia"/>
        </w:rPr>
        <w:t>小区或基站。</w:t>
      </w:r>
    </w:p>
    <w:p w:rsidR="00B21905" w:rsidRPr="00E566EC" w:rsidRDefault="00E566EC" w:rsidP="00E566EC">
      <w:pPr>
        <w:rPr>
          <w:highlight w:val="yellow"/>
        </w:rPr>
      </w:pPr>
      <w:r>
        <w:rPr>
          <w:rFonts w:hint="eastAsia"/>
        </w:rPr>
        <w:t>B</w:t>
      </w:r>
      <w:r>
        <w:rPr>
          <w:rFonts w:hint="eastAsia"/>
        </w:rPr>
        <w:t>、</w:t>
      </w:r>
      <w:r w:rsidR="00B21905">
        <w:rPr>
          <w:rFonts w:hint="eastAsia"/>
        </w:rPr>
        <w:t>判断小区单日不满足</w:t>
      </w:r>
      <w:r w:rsidR="00B21905">
        <w:rPr>
          <w:rFonts w:hint="eastAsia"/>
        </w:rPr>
        <w:t>24</w:t>
      </w:r>
      <w:r w:rsidR="000B0552">
        <w:rPr>
          <w:rFonts w:hint="eastAsia"/>
        </w:rPr>
        <w:t>条有效数据，</w:t>
      </w:r>
      <w:r w:rsidR="00B21905">
        <w:rPr>
          <w:rFonts w:hint="eastAsia"/>
        </w:rPr>
        <w:t>舍弃该小区</w:t>
      </w:r>
      <w:r w:rsidR="000B0552">
        <w:rPr>
          <w:rFonts w:hint="eastAsia"/>
        </w:rPr>
        <w:t>当日数据</w:t>
      </w:r>
      <w:r w:rsidR="00B21905">
        <w:rPr>
          <w:rFonts w:hint="eastAsia"/>
        </w:rPr>
        <w:t>。</w:t>
      </w:r>
      <w:r w:rsidR="005610B1">
        <w:rPr>
          <w:rFonts w:hint="eastAsia"/>
        </w:rPr>
        <w:t>目的为去除存在故障告警等问题导致指标异常的小区或基站。</w:t>
      </w:r>
    </w:p>
    <w:p w:rsidR="003F18A7" w:rsidRPr="00DD1105" w:rsidRDefault="003F18A7" w:rsidP="00DD1105">
      <w:pPr>
        <w:pStyle w:val="2"/>
        <w:numPr>
          <w:ilvl w:val="0"/>
          <w:numId w:val="11"/>
        </w:numPr>
      </w:pPr>
      <w:bookmarkStart w:id="9" w:name="_Toc518564331"/>
      <w:r w:rsidRPr="003F18A7">
        <w:rPr>
          <w:rFonts w:hint="eastAsia"/>
        </w:rPr>
        <w:t>按流量计算小区自忙时</w:t>
      </w:r>
      <w:bookmarkEnd w:id="9"/>
    </w:p>
    <w:p w:rsidR="003F18A7" w:rsidRDefault="003F18A7" w:rsidP="003F18A7">
      <w:r>
        <w:rPr>
          <w:rFonts w:hint="eastAsia"/>
        </w:rPr>
        <w:t>定义：取小区当日小时级指标，</w:t>
      </w:r>
      <w:r w:rsidR="00B57493">
        <w:rPr>
          <w:rFonts w:hint="eastAsia"/>
        </w:rPr>
        <w:t>小区</w:t>
      </w:r>
      <w:r w:rsidR="00B57493">
        <w:rPr>
          <w:rFonts w:hint="eastAsia"/>
        </w:rPr>
        <w:t>MAX(</w:t>
      </w:r>
      <w:r>
        <w:rPr>
          <w:rFonts w:hint="eastAsia"/>
        </w:rPr>
        <w:t>SUM(</w:t>
      </w:r>
      <w:r>
        <w:rPr>
          <w:rFonts w:hint="eastAsia"/>
        </w:rPr>
        <w:t>上行流量</w:t>
      </w:r>
      <w:r>
        <w:rPr>
          <w:rFonts w:hint="eastAsia"/>
        </w:rPr>
        <w:t>+</w:t>
      </w:r>
      <w:r>
        <w:rPr>
          <w:rFonts w:hint="eastAsia"/>
        </w:rPr>
        <w:t>下行流量</w:t>
      </w:r>
      <w:r>
        <w:rPr>
          <w:rFonts w:hint="eastAsia"/>
        </w:rPr>
        <w:t>)</w:t>
      </w:r>
      <w:r w:rsidR="00B57493">
        <w:t>)</w:t>
      </w:r>
      <w:r w:rsidR="00B57493">
        <w:rPr>
          <w:rFonts w:hint="eastAsia"/>
        </w:rPr>
        <w:t>对应</w:t>
      </w:r>
      <w:r>
        <w:rPr>
          <w:rFonts w:hint="eastAsia"/>
        </w:rPr>
        <w:t>的时段</w:t>
      </w:r>
      <w:r w:rsidR="00B57493">
        <w:rPr>
          <w:rFonts w:hint="eastAsia"/>
        </w:rPr>
        <w:t>指标即为小区流量自忙时。如有多个时段流量一致且均为最大值，则继续比较</w:t>
      </w:r>
      <w:r w:rsidR="00B57493" w:rsidRPr="00FA0C21">
        <w:rPr>
          <w:rFonts w:hint="eastAsia"/>
          <w:highlight w:val="yellow"/>
        </w:rPr>
        <w:t>利用率</w:t>
      </w:r>
      <w:r w:rsidR="00B57493">
        <w:rPr>
          <w:rFonts w:hint="eastAsia"/>
        </w:rPr>
        <w:t>最大值对应的时段为小区流量自忙时。</w:t>
      </w:r>
      <w:r w:rsidR="003027FD" w:rsidRPr="003027FD">
        <w:rPr>
          <w:rFonts w:hint="eastAsia"/>
        </w:rPr>
        <w:t>如果流量最大值时段，缺其它相关指标，则取次忙时，次忙时不行，再取次次忙时，以此方法</w:t>
      </w:r>
      <w:r w:rsidR="003027FD" w:rsidRPr="003027FD">
        <w:t>3</w:t>
      </w:r>
      <w:r w:rsidR="003027FD" w:rsidRPr="003027FD">
        <w:t>次不行就剔除小区</w:t>
      </w:r>
      <w:r w:rsidR="003C388B">
        <w:rPr>
          <w:rFonts w:hint="eastAsia"/>
        </w:rPr>
        <w:t>当日数据</w:t>
      </w:r>
      <w:r w:rsidR="003027FD" w:rsidRPr="003027FD">
        <w:t>。</w:t>
      </w:r>
    </w:p>
    <w:p w:rsidR="00B57493" w:rsidRPr="00DD1105" w:rsidRDefault="00B57493" w:rsidP="00DD1105">
      <w:pPr>
        <w:pStyle w:val="2"/>
        <w:numPr>
          <w:ilvl w:val="0"/>
          <w:numId w:val="11"/>
        </w:numPr>
      </w:pPr>
      <w:bookmarkStart w:id="10" w:name="_Toc518564332"/>
      <w:r w:rsidRPr="003F18A7">
        <w:rPr>
          <w:rFonts w:hint="eastAsia"/>
        </w:rPr>
        <w:t>按</w:t>
      </w:r>
      <w:r>
        <w:rPr>
          <w:rFonts w:hint="eastAsia"/>
        </w:rPr>
        <w:t>利用率</w:t>
      </w:r>
      <w:r w:rsidRPr="003F18A7">
        <w:rPr>
          <w:rFonts w:hint="eastAsia"/>
        </w:rPr>
        <w:t>计算小区自忙时</w:t>
      </w:r>
      <w:bookmarkEnd w:id="10"/>
    </w:p>
    <w:p w:rsidR="00B57493" w:rsidRDefault="00B57493" w:rsidP="003F18A7">
      <w:r>
        <w:rPr>
          <w:rFonts w:hint="eastAsia"/>
        </w:rPr>
        <w:t>定义：取小区当日小时级指标，小区</w:t>
      </w:r>
      <w:r w:rsidR="00FA0C21">
        <w:rPr>
          <w:rFonts w:hint="eastAsia"/>
        </w:rPr>
        <w:t>利用率</w:t>
      </w:r>
      <w:r>
        <w:rPr>
          <w:rFonts w:hint="eastAsia"/>
        </w:rPr>
        <w:t>M</w:t>
      </w:r>
      <w:r w:rsidR="003E0154">
        <w:rPr>
          <w:rFonts w:hint="eastAsia"/>
        </w:rPr>
        <w:t>ax</w:t>
      </w:r>
      <w:r w:rsidR="00D93873" w:rsidRPr="00923A7E">
        <w:rPr>
          <w:rFonts w:hint="eastAsia"/>
          <w:highlight w:val="yellow"/>
        </w:rPr>
        <w:t>{PUSCH PRB</w:t>
      </w:r>
      <w:r w:rsidR="00D93873" w:rsidRPr="00923A7E">
        <w:rPr>
          <w:rFonts w:hint="eastAsia"/>
          <w:highlight w:val="yellow"/>
        </w:rPr>
        <w:t>利用率；</w:t>
      </w:r>
      <w:r w:rsidR="00D93873" w:rsidRPr="00923A7E">
        <w:rPr>
          <w:rFonts w:hint="eastAsia"/>
          <w:highlight w:val="yellow"/>
        </w:rPr>
        <w:t>PDSCH PRB</w:t>
      </w:r>
      <w:r w:rsidR="00D93873" w:rsidRPr="00923A7E">
        <w:rPr>
          <w:rFonts w:hint="eastAsia"/>
          <w:highlight w:val="yellow"/>
        </w:rPr>
        <w:t>利用率；</w:t>
      </w:r>
      <w:r w:rsidR="00D93873" w:rsidRPr="00923A7E">
        <w:rPr>
          <w:rFonts w:hint="eastAsia"/>
          <w:highlight w:val="yellow"/>
        </w:rPr>
        <w:t>PDCCH CCE</w:t>
      </w:r>
      <w:r w:rsidR="00D93873" w:rsidRPr="00923A7E">
        <w:rPr>
          <w:rFonts w:hint="eastAsia"/>
          <w:highlight w:val="yellow"/>
        </w:rPr>
        <w:t>利用率</w:t>
      </w:r>
      <w:r w:rsidR="00D93873" w:rsidRPr="00923A7E">
        <w:rPr>
          <w:rFonts w:hint="eastAsia"/>
          <w:highlight w:val="yellow"/>
        </w:rPr>
        <w:t>}</w:t>
      </w:r>
      <w:r>
        <w:rPr>
          <w:rFonts w:hint="eastAsia"/>
        </w:rPr>
        <w:t>对应的时段指标即为小区利用率自忙时。如有多个时段</w:t>
      </w:r>
      <w:r>
        <w:rPr>
          <w:rFonts w:hint="eastAsia"/>
        </w:rPr>
        <w:t>P</w:t>
      </w:r>
      <w:r>
        <w:t>RB</w:t>
      </w:r>
      <w:r>
        <w:rPr>
          <w:rFonts w:hint="eastAsia"/>
        </w:rPr>
        <w:t>利用率一致且均为最大值，则继续比较流量最大值对应的时段为小区</w:t>
      </w:r>
      <w:r>
        <w:rPr>
          <w:rFonts w:hint="eastAsia"/>
        </w:rPr>
        <w:t>PRB</w:t>
      </w:r>
      <w:r>
        <w:rPr>
          <w:rFonts w:hint="eastAsia"/>
        </w:rPr>
        <w:t>利用率自忙时。</w:t>
      </w:r>
    </w:p>
    <w:p w:rsidR="006E731E" w:rsidRDefault="006E731E" w:rsidP="006E731E">
      <w:pPr>
        <w:pStyle w:val="1"/>
      </w:pPr>
      <w:bookmarkStart w:id="11" w:name="_Toc518564333"/>
      <w:r>
        <w:rPr>
          <w:rFonts w:hint="eastAsia"/>
        </w:rPr>
        <w:lastRenderedPageBreak/>
        <w:t>规则</w:t>
      </w:r>
      <w:bookmarkEnd w:id="11"/>
    </w:p>
    <w:p w:rsidR="006E731E" w:rsidRDefault="007117AF" w:rsidP="007117AF">
      <w:pPr>
        <w:pStyle w:val="2"/>
        <w:numPr>
          <w:ilvl w:val="0"/>
          <w:numId w:val="12"/>
        </w:numPr>
      </w:pPr>
      <w:bookmarkStart w:id="12" w:name="_Toc518564334"/>
      <w:r>
        <w:rPr>
          <w:rFonts w:hint="eastAsia"/>
        </w:rPr>
        <w:t>集团高负荷规则</w:t>
      </w:r>
      <w:r w:rsidR="00E80340" w:rsidRPr="00E80340">
        <w:rPr>
          <w:rFonts w:hint="eastAsia"/>
          <w:highlight w:val="yellow"/>
        </w:rPr>
        <w:t>-2018</w:t>
      </w:r>
      <w:r w:rsidR="00E80340" w:rsidRPr="00E80340">
        <w:rPr>
          <w:rFonts w:hint="eastAsia"/>
          <w:highlight w:val="yellow"/>
        </w:rPr>
        <w:t>年上半年</w:t>
      </w:r>
      <w:bookmarkEnd w:id="12"/>
    </w:p>
    <w:p w:rsidR="00485DD1" w:rsidRDefault="00485DD1" w:rsidP="00485DD1">
      <w:pPr>
        <w:pStyle w:val="3"/>
        <w:numPr>
          <w:ilvl w:val="0"/>
          <w:numId w:val="19"/>
        </w:numPr>
      </w:pPr>
      <w:bookmarkStart w:id="13" w:name="_Toc518564335"/>
      <w:r>
        <w:rPr>
          <w:rFonts w:hint="eastAsia"/>
        </w:rPr>
        <w:t>数据筛选</w:t>
      </w:r>
      <w:bookmarkEnd w:id="13"/>
    </w:p>
    <w:p w:rsidR="00115ED4" w:rsidRPr="00004B89" w:rsidRDefault="00A139C4" w:rsidP="002F6720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根据3.3章节或3.4章节</w:t>
      </w:r>
      <w:r w:rsidR="00115ED4" w:rsidRPr="00004B89">
        <w:rPr>
          <w:rFonts w:ascii="宋体" w:hAnsi="宋体" w:hint="eastAsia"/>
          <w:szCs w:val="21"/>
        </w:rPr>
        <w:t>确定</w:t>
      </w:r>
      <w:r>
        <w:rPr>
          <w:rFonts w:ascii="宋体" w:hAnsi="宋体" w:hint="eastAsia"/>
          <w:szCs w:val="21"/>
        </w:rPr>
        <w:t xml:space="preserve"> “小区</w:t>
      </w:r>
      <w:r w:rsidR="00115ED4" w:rsidRPr="00004B89">
        <w:rPr>
          <w:rFonts w:ascii="宋体" w:hAnsi="宋体" w:hint="eastAsia"/>
          <w:szCs w:val="21"/>
        </w:rPr>
        <w:t>自忙时”的数据，再对</w:t>
      </w:r>
      <w:r w:rsidR="00D6038D">
        <w:rPr>
          <w:rFonts w:ascii="宋体" w:hAnsi="宋体" w:hint="eastAsia"/>
          <w:szCs w:val="21"/>
        </w:rPr>
        <w:t>连续7</w:t>
      </w:r>
      <w:r w:rsidR="00115ED4" w:rsidRPr="00004B89">
        <w:rPr>
          <w:rFonts w:ascii="宋体" w:hAnsi="宋体" w:hint="eastAsia"/>
          <w:szCs w:val="21"/>
        </w:rPr>
        <w:t>天自忙时的数据进行平均，由“自忙时平均E-RAB流量”分别确定出满足大包、中包和小包的小区，再按照大、中、小包的小区分类</w:t>
      </w:r>
      <w:r w:rsidR="00D6038D">
        <w:rPr>
          <w:rFonts w:ascii="宋体" w:hAnsi="宋体" w:hint="eastAsia"/>
          <w:szCs w:val="21"/>
        </w:rPr>
        <w:t>适用规则，当小区自忙时达到门限时实施</w:t>
      </w:r>
      <w:r w:rsidR="00115ED4" w:rsidRPr="00004B89">
        <w:rPr>
          <w:rFonts w:ascii="宋体" w:hAnsi="宋体" w:hint="eastAsia"/>
          <w:szCs w:val="21"/>
        </w:rPr>
        <w:t>扩容。</w:t>
      </w:r>
    </w:p>
    <w:p w:rsidR="00115ED4" w:rsidRPr="00485DD1" w:rsidRDefault="00D6038D" w:rsidP="00485DD1">
      <w:pPr>
        <w:pStyle w:val="3"/>
        <w:numPr>
          <w:ilvl w:val="0"/>
          <w:numId w:val="19"/>
        </w:numPr>
      </w:pPr>
      <w:bookmarkStart w:id="14" w:name="_Toc518564336"/>
      <w:r w:rsidRPr="00485DD1">
        <w:rPr>
          <w:rFonts w:hint="eastAsia"/>
        </w:rPr>
        <w:t>小区分类标准及扩容门限</w:t>
      </w:r>
      <w:bookmarkEnd w:id="14"/>
    </w:p>
    <w:tbl>
      <w:tblPr>
        <w:tblW w:w="804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8"/>
        <w:gridCol w:w="2207"/>
        <w:gridCol w:w="1092"/>
        <w:gridCol w:w="1093"/>
        <w:gridCol w:w="1579"/>
        <w:gridCol w:w="1151"/>
      </w:tblGrid>
      <w:tr w:rsidR="00115ED4" w:rsidRPr="0049400B" w:rsidTr="00A07589">
        <w:trPr>
          <w:trHeight w:val="279"/>
          <w:jc w:val="center"/>
        </w:trPr>
        <w:tc>
          <w:tcPr>
            <w:tcW w:w="91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扩容门限</w:t>
            </w:r>
          </w:p>
        </w:tc>
        <w:tc>
          <w:tcPr>
            <w:tcW w:w="220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15" w:type="dxa"/>
            </w:tcMar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小区分类标准</w:t>
            </w:r>
          </w:p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（小区自忙时平均E-RAB流量，KB）</w:t>
            </w:r>
          </w:p>
        </w:tc>
        <w:tc>
          <w:tcPr>
            <w:tcW w:w="109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有数据传输的RRC数</w:t>
            </w:r>
          </w:p>
        </w:tc>
        <w:tc>
          <w:tcPr>
            <w:tcW w:w="26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利用率</w:t>
            </w:r>
          </w:p>
        </w:tc>
        <w:tc>
          <w:tcPr>
            <w:tcW w:w="115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 xml:space="preserve">上/下行流量 </w:t>
            </w:r>
          </w:p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（GB）</w:t>
            </w:r>
          </w:p>
        </w:tc>
      </w:tr>
      <w:tr w:rsidR="00115ED4" w:rsidRPr="0049400B" w:rsidTr="00A07589">
        <w:trPr>
          <w:trHeight w:val="518"/>
          <w:jc w:val="center"/>
        </w:trPr>
        <w:tc>
          <w:tcPr>
            <w:tcW w:w="91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</w:p>
        </w:tc>
        <w:tc>
          <w:tcPr>
            <w:tcW w:w="220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15" w:type="dxa"/>
            </w:tcMar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</w:p>
        </w:tc>
        <w:tc>
          <w:tcPr>
            <w:tcW w:w="109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</w:p>
        </w:tc>
        <w:tc>
          <w:tcPr>
            <w:tcW w:w="1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上行利用率</w:t>
            </w:r>
          </w:p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PUSCH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下行利用率</w:t>
            </w:r>
          </w:p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PDSCH/PDCCH</w:t>
            </w:r>
          </w:p>
        </w:tc>
        <w:tc>
          <w:tcPr>
            <w:tcW w:w="115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</w:p>
        </w:tc>
      </w:tr>
      <w:tr w:rsidR="00115ED4" w:rsidRPr="0049400B" w:rsidTr="00A07589">
        <w:trPr>
          <w:trHeight w:val="279"/>
          <w:jc w:val="center"/>
        </w:trPr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大包小区</w:t>
            </w:r>
          </w:p>
        </w:tc>
        <w:tc>
          <w:tcPr>
            <w:tcW w:w="2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15" w:type="dxa"/>
            </w:tcMar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≥1000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10</w:t>
            </w:r>
          </w:p>
        </w:tc>
        <w:tc>
          <w:tcPr>
            <w:tcW w:w="1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50%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70%/50%</w:t>
            </w:r>
          </w:p>
        </w:tc>
        <w:tc>
          <w:tcPr>
            <w:tcW w:w="1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0.3/5</w:t>
            </w:r>
          </w:p>
        </w:tc>
      </w:tr>
      <w:tr w:rsidR="00115ED4" w:rsidRPr="0049400B" w:rsidTr="00A07589">
        <w:trPr>
          <w:trHeight w:val="518"/>
          <w:jc w:val="center"/>
        </w:trPr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中包小区</w:t>
            </w:r>
          </w:p>
        </w:tc>
        <w:tc>
          <w:tcPr>
            <w:tcW w:w="2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&lt;1000</w:t>
            </w:r>
          </w:p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≥300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20</w:t>
            </w:r>
          </w:p>
        </w:tc>
        <w:tc>
          <w:tcPr>
            <w:tcW w:w="1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50%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50%/50%</w:t>
            </w:r>
          </w:p>
        </w:tc>
        <w:tc>
          <w:tcPr>
            <w:tcW w:w="1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0.3/3.5</w:t>
            </w:r>
          </w:p>
        </w:tc>
      </w:tr>
      <w:tr w:rsidR="00115ED4" w:rsidRPr="0049400B" w:rsidTr="00A07589">
        <w:trPr>
          <w:trHeight w:val="294"/>
          <w:jc w:val="center"/>
        </w:trPr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小包小区</w:t>
            </w:r>
          </w:p>
        </w:tc>
        <w:tc>
          <w:tcPr>
            <w:tcW w:w="2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&lt;300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50</w:t>
            </w:r>
          </w:p>
        </w:tc>
        <w:tc>
          <w:tcPr>
            <w:tcW w:w="1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50%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40%/50%</w:t>
            </w:r>
          </w:p>
        </w:tc>
        <w:tc>
          <w:tcPr>
            <w:tcW w:w="1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115ED4" w:rsidRPr="0049400B" w:rsidRDefault="00115ED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0.3/2.2</w:t>
            </w:r>
          </w:p>
        </w:tc>
      </w:tr>
    </w:tbl>
    <w:p w:rsidR="000B0016" w:rsidRPr="000B0016" w:rsidRDefault="000B0016" w:rsidP="000B0016">
      <w:pPr>
        <w:jc w:val="center"/>
        <w:rPr>
          <w:rFonts w:ascii="宋体" w:hAnsi="宋体"/>
          <w:sz w:val="18"/>
          <w:szCs w:val="18"/>
        </w:rPr>
      </w:pPr>
      <w:r w:rsidRPr="000B0016">
        <w:rPr>
          <w:rFonts w:ascii="宋体" w:hAnsi="宋体" w:hint="eastAsia"/>
          <w:sz w:val="18"/>
          <w:szCs w:val="18"/>
        </w:rPr>
        <w:t>表4-1</w:t>
      </w:r>
      <w:r w:rsidRPr="000B0016">
        <w:rPr>
          <w:rFonts w:ascii="宋体" w:hAnsi="宋体"/>
          <w:sz w:val="18"/>
          <w:szCs w:val="18"/>
        </w:rPr>
        <w:t xml:space="preserve"> </w:t>
      </w:r>
      <w:r w:rsidRPr="000B0016">
        <w:rPr>
          <w:rFonts w:ascii="宋体" w:hAnsi="宋体" w:hint="eastAsia"/>
          <w:sz w:val="18"/>
          <w:szCs w:val="18"/>
        </w:rPr>
        <w:t>集团高负荷规则门限</w:t>
      </w:r>
    </w:p>
    <w:p w:rsidR="00115ED4" w:rsidRPr="00485DD1" w:rsidRDefault="00485DD1" w:rsidP="00485DD1">
      <w:pPr>
        <w:pStyle w:val="3"/>
        <w:numPr>
          <w:ilvl w:val="0"/>
          <w:numId w:val="19"/>
        </w:numPr>
      </w:pPr>
      <w:bookmarkStart w:id="15" w:name="_Toc518564337"/>
      <w:r>
        <w:rPr>
          <w:rFonts w:hint="eastAsia"/>
        </w:rPr>
        <w:t>小区扩容核定逻辑</w:t>
      </w:r>
      <w:bookmarkEnd w:id="15"/>
    </w:p>
    <w:p w:rsidR="00115ED4" w:rsidRPr="0049400B" w:rsidRDefault="00115ED4" w:rsidP="002F6720">
      <w:pPr>
        <w:pStyle w:val="21"/>
        <w:numPr>
          <w:ilvl w:val="0"/>
          <w:numId w:val="13"/>
        </w:numPr>
        <w:spacing w:line="360" w:lineRule="auto"/>
        <w:ind w:firstLineChars="0"/>
        <w:jc w:val="left"/>
        <w:rPr>
          <w:rFonts w:ascii="宋体" w:eastAsia="宋体" w:hAnsi="宋体"/>
        </w:rPr>
      </w:pPr>
      <w:r w:rsidRPr="0049400B">
        <w:rPr>
          <w:rFonts w:ascii="宋体" w:eastAsia="宋体" w:hAnsi="宋体" w:hint="eastAsia"/>
        </w:rPr>
        <w:t>[“有效RRC用户数达到门限”且“上行利用率达到门限”且“上行流量达到门限”]同时满足，即满足上行扩容。</w:t>
      </w:r>
    </w:p>
    <w:p w:rsidR="00115ED4" w:rsidRDefault="00115ED4" w:rsidP="002F6720">
      <w:pPr>
        <w:pStyle w:val="21"/>
        <w:numPr>
          <w:ilvl w:val="0"/>
          <w:numId w:val="14"/>
        </w:numPr>
        <w:spacing w:line="360" w:lineRule="auto"/>
        <w:ind w:firstLineChars="0"/>
        <w:jc w:val="left"/>
        <w:rPr>
          <w:rFonts w:ascii="宋体" w:eastAsia="宋体" w:hAnsi="宋体"/>
        </w:rPr>
      </w:pPr>
      <w:r w:rsidRPr="0049400B">
        <w:rPr>
          <w:rFonts w:ascii="宋体" w:eastAsia="宋体" w:hAnsi="宋体" w:hint="eastAsia"/>
        </w:rPr>
        <w:t>[“有效RRC用户数达到门限”且“下行利用率达到门限（PDSCH或PDCCH）”且“下行流量达到门限”]同时满足，即满足下行扩容。</w:t>
      </w:r>
    </w:p>
    <w:p w:rsidR="000B0016" w:rsidRPr="00485DD1" w:rsidRDefault="000B0016" w:rsidP="000B0016">
      <w:pPr>
        <w:pStyle w:val="3"/>
        <w:numPr>
          <w:ilvl w:val="0"/>
          <w:numId w:val="19"/>
        </w:numPr>
      </w:pPr>
      <w:bookmarkStart w:id="16" w:name="_Toc518564338"/>
      <w:r>
        <w:rPr>
          <w:rFonts w:hint="eastAsia"/>
        </w:rPr>
        <w:lastRenderedPageBreak/>
        <w:t>数据判断流程</w:t>
      </w:r>
      <w:bookmarkEnd w:id="16"/>
    </w:p>
    <w:p w:rsidR="00962AFC" w:rsidRPr="000B0016" w:rsidRDefault="001F1F28" w:rsidP="00962AFC">
      <w:pPr>
        <w:jc w:val="center"/>
        <w:rPr>
          <w:rFonts w:ascii="宋体" w:hAnsi="宋体"/>
          <w:sz w:val="18"/>
          <w:szCs w:val="18"/>
        </w:rPr>
      </w:pPr>
      <w:r w:rsidRPr="001F1F28">
        <w:rPr>
          <w:bdr w:val="single" w:sz="4" w:space="0" w:color="auto"/>
        </w:rPr>
        <w:object w:dxaOrig="5631" w:dyaOrig="4905">
          <v:shape id="_x0000_i1028" type="#_x0000_t75" style="width:411.5pt;height:359pt" o:ole="">
            <v:imagedata r:id="rId16" o:title=""/>
          </v:shape>
          <o:OLEObject Type="Embed" ProgID="Visio.Drawing.11" ShapeID="_x0000_i1028" DrawAspect="Content" ObjectID="_1595255850" r:id="rId17"/>
        </w:object>
      </w:r>
      <w:r w:rsidR="00962AFC">
        <w:rPr>
          <w:rFonts w:hint="eastAsia"/>
        </w:rPr>
        <w:t>图</w:t>
      </w:r>
      <w:r w:rsidR="00962AFC" w:rsidRPr="000B0016">
        <w:rPr>
          <w:rFonts w:ascii="宋体" w:hAnsi="宋体" w:hint="eastAsia"/>
          <w:sz w:val="18"/>
          <w:szCs w:val="18"/>
        </w:rPr>
        <w:t>4-1</w:t>
      </w:r>
      <w:r w:rsidR="00962AFC" w:rsidRPr="000B0016">
        <w:rPr>
          <w:rFonts w:ascii="宋体" w:hAnsi="宋体"/>
          <w:sz w:val="18"/>
          <w:szCs w:val="18"/>
        </w:rPr>
        <w:t xml:space="preserve"> </w:t>
      </w:r>
      <w:r w:rsidR="00962AFC" w:rsidRPr="000B0016">
        <w:rPr>
          <w:rFonts w:ascii="宋体" w:hAnsi="宋体" w:hint="eastAsia"/>
          <w:sz w:val="18"/>
          <w:szCs w:val="18"/>
        </w:rPr>
        <w:t>集团高负荷规则</w:t>
      </w:r>
      <w:r w:rsidR="00962AFC">
        <w:rPr>
          <w:rFonts w:ascii="宋体" w:hAnsi="宋体" w:hint="eastAsia"/>
          <w:sz w:val="18"/>
          <w:szCs w:val="18"/>
        </w:rPr>
        <w:t>判断流程</w:t>
      </w:r>
    </w:p>
    <w:p w:rsidR="007117AF" w:rsidRDefault="007117AF" w:rsidP="007117AF">
      <w:pPr>
        <w:pStyle w:val="2"/>
        <w:numPr>
          <w:ilvl w:val="0"/>
          <w:numId w:val="12"/>
        </w:numPr>
      </w:pPr>
      <w:bookmarkStart w:id="17" w:name="_Toc518564339"/>
      <w:r>
        <w:rPr>
          <w:rFonts w:hint="eastAsia"/>
        </w:rPr>
        <w:t>集团高流量规则</w:t>
      </w:r>
      <w:bookmarkEnd w:id="17"/>
    </w:p>
    <w:p w:rsidR="00485DD1" w:rsidRDefault="00402ACE" w:rsidP="00485DD1">
      <w:pPr>
        <w:pStyle w:val="3"/>
        <w:numPr>
          <w:ilvl w:val="0"/>
          <w:numId w:val="18"/>
        </w:numPr>
      </w:pPr>
      <w:bookmarkStart w:id="18" w:name="_Toc518564340"/>
      <w:r w:rsidRPr="002F6720">
        <w:rPr>
          <w:rFonts w:hint="eastAsia"/>
        </w:rPr>
        <w:t>数据筛选</w:t>
      </w:r>
      <w:bookmarkEnd w:id="18"/>
    </w:p>
    <w:p w:rsidR="00402ACE" w:rsidRPr="002F6720" w:rsidRDefault="00402ACE" w:rsidP="002F6720">
      <w:pPr>
        <w:ind w:firstLineChars="200" w:firstLine="420"/>
        <w:rPr>
          <w:rFonts w:ascii="宋体" w:hAnsi="宋体"/>
        </w:rPr>
      </w:pPr>
      <w:r w:rsidRPr="002F6720">
        <w:rPr>
          <w:rFonts w:ascii="宋体" w:hAnsi="宋体" w:hint="eastAsia"/>
        </w:rPr>
        <w:t>对每日提取的小时级数据对以下三项取最大值“小区内的最大用户数”、“最大激活用户数”、“日峰值上下行最大利用率”，小时级流量求和为“日均流量”，再对每日数据“日均流量”进行平均，其他三项取最大值，对于满足以下四项条件任意一项为高流量问题小区，同时满足以下四项条件为高流量问题严重小区。</w:t>
      </w:r>
    </w:p>
    <w:p w:rsidR="00402ACE" w:rsidRPr="00485DD1" w:rsidRDefault="00485DD1" w:rsidP="00485DD1">
      <w:pPr>
        <w:pStyle w:val="3"/>
        <w:numPr>
          <w:ilvl w:val="0"/>
          <w:numId w:val="18"/>
        </w:numPr>
      </w:pPr>
      <w:bookmarkStart w:id="19" w:name="_Toc518564341"/>
      <w:r>
        <w:rPr>
          <w:rFonts w:hint="eastAsia"/>
        </w:rPr>
        <w:t>小区分类标准及扩容门限</w:t>
      </w:r>
      <w:bookmarkEnd w:id="19"/>
    </w:p>
    <w:tbl>
      <w:tblPr>
        <w:tblW w:w="6794" w:type="dxa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14"/>
        <w:gridCol w:w="2380"/>
      </w:tblGrid>
      <w:tr w:rsidR="00A70524" w:rsidRPr="00A70524" w:rsidTr="00A70524">
        <w:trPr>
          <w:trHeight w:val="270"/>
          <w:jc w:val="center"/>
        </w:trPr>
        <w:tc>
          <w:tcPr>
            <w:tcW w:w="44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9CC2E5" w:themeFill="accent1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0524" w:rsidRPr="00A70524" w:rsidRDefault="00A7052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21"/>
              </w:rPr>
            </w:pPr>
            <w:r w:rsidRPr="00A70524">
              <w:rPr>
                <w:rFonts w:ascii="宋体" w:hAnsi="宋体" w:cstheme="majorEastAsia" w:hint="eastAsia"/>
                <w:color w:val="000000"/>
                <w:kern w:val="0"/>
                <w:szCs w:val="21"/>
              </w:rPr>
              <w:t>指标</w:t>
            </w:r>
          </w:p>
        </w:tc>
        <w:tc>
          <w:tcPr>
            <w:tcW w:w="23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9CC2E5" w:themeFill="accent1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A70524" w:rsidRPr="00A70524" w:rsidRDefault="00A7052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21"/>
              </w:rPr>
            </w:pPr>
            <w:r w:rsidRPr="00A70524">
              <w:rPr>
                <w:rFonts w:ascii="宋体" w:hAnsi="宋体" w:cstheme="majorEastAsia" w:hint="eastAsia"/>
                <w:color w:val="000000"/>
                <w:kern w:val="0"/>
                <w:szCs w:val="21"/>
              </w:rPr>
              <w:t>条件</w:t>
            </w:r>
          </w:p>
        </w:tc>
      </w:tr>
      <w:tr w:rsidR="00A70524" w:rsidRPr="00A70524" w:rsidTr="00A70524">
        <w:trPr>
          <w:trHeight w:val="270"/>
          <w:jc w:val="center"/>
        </w:trPr>
        <w:tc>
          <w:tcPr>
            <w:tcW w:w="441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70524" w:rsidRPr="00A70524" w:rsidRDefault="00A7052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21"/>
              </w:rPr>
            </w:pPr>
            <w:r w:rsidRPr="00A70524">
              <w:rPr>
                <w:rFonts w:ascii="宋体" w:hAnsi="宋体" w:cstheme="majorEastAsia" w:hint="eastAsia"/>
                <w:color w:val="000000"/>
                <w:kern w:val="0"/>
                <w:szCs w:val="21"/>
              </w:rPr>
              <w:t>日均流量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70524" w:rsidRPr="00A70524" w:rsidRDefault="00A7052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21"/>
              </w:rPr>
            </w:pPr>
            <w:r w:rsidRPr="00A70524">
              <w:rPr>
                <w:rFonts w:ascii="宋体" w:hAnsi="宋体" w:cstheme="majorEastAsia" w:hint="eastAsia"/>
                <w:color w:val="000000"/>
                <w:kern w:val="0"/>
                <w:szCs w:val="21"/>
              </w:rPr>
              <w:t>&gt;15G</w:t>
            </w:r>
          </w:p>
        </w:tc>
      </w:tr>
      <w:tr w:rsidR="00A70524" w:rsidRPr="00A70524" w:rsidTr="00A70524">
        <w:trPr>
          <w:trHeight w:val="270"/>
          <w:jc w:val="center"/>
        </w:trPr>
        <w:tc>
          <w:tcPr>
            <w:tcW w:w="441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70524" w:rsidRPr="00A70524" w:rsidRDefault="00A7052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21"/>
              </w:rPr>
            </w:pPr>
            <w:r w:rsidRPr="00A70524">
              <w:rPr>
                <w:rFonts w:ascii="宋体" w:hAnsi="宋体" w:cstheme="majorEastAsia" w:hint="eastAsia"/>
                <w:color w:val="000000"/>
                <w:kern w:val="0"/>
                <w:szCs w:val="21"/>
              </w:rPr>
              <w:t>最大激活用户数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70524" w:rsidRPr="00A70524" w:rsidRDefault="00A7052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21"/>
              </w:rPr>
            </w:pPr>
            <w:r w:rsidRPr="00A70524">
              <w:rPr>
                <w:rFonts w:ascii="宋体" w:hAnsi="宋体" w:cstheme="majorEastAsia" w:hint="eastAsia"/>
                <w:color w:val="000000"/>
                <w:kern w:val="0"/>
                <w:szCs w:val="21"/>
              </w:rPr>
              <w:t>&gt;40</w:t>
            </w:r>
          </w:p>
        </w:tc>
      </w:tr>
      <w:tr w:rsidR="00A70524" w:rsidRPr="00A70524" w:rsidTr="00A70524">
        <w:trPr>
          <w:trHeight w:val="270"/>
          <w:jc w:val="center"/>
        </w:trPr>
        <w:tc>
          <w:tcPr>
            <w:tcW w:w="441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70524" w:rsidRPr="00A70524" w:rsidRDefault="00A7052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21"/>
              </w:rPr>
            </w:pPr>
            <w:r w:rsidRPr="00A70524">
              <w:rPr>
                <w:rFonts w:ascii="宋体" w:hAnsi="宋体" w:cstheme="majorEastAsia" w:hint="eastAsia"/>
                <w:color w:val="000000"/>
                <w:kern w:val="0"/>
                <w:szCs w:val="21"/>
              </w:rPr>
              <w:lastRenderedPageBreak/>
              <w:t>最大RRC连接数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70524" w:rsidRPr="00A70524" w:rsidRDefault="00A7052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21"/>
              </w:rPr>
            </w:pPr>
            <w:r w:rsidRPr="00A70524">
              <w:rPr>
                <w:rFonts w:ascii="宋体" w:hAnsi="宋体" w:cstheme="majorEastAsia" w:hint="eastAsia"/>
                <w:color w:val="000000"/>
                <w:kern w:val="0"/>
                <w:szCs w:val="21"/>
              </w:rPr>
              <w:t>&gt;200</w:t>
            </w:r>
          </w:p>
        </w:tc>
      </w:tr>
      <w:tr w:rsidR="00A70524" w:rsidRPr="00A70524" w:rsidTr="00A70524">
        <w:trPr>
          <w:trHeight w:val="60"/>
          <w:jc w:val="center"/>
        </w:trPr>
        <w:tc>
          <w:tcPr>
            <w:tcW w:w="441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70524" w:rsidRPr="00A70524" w:rsidRDefault="00A7052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21"/>
              </w:rPr>
            </w:pPr>
            <w:r w:rsidRPr="00A70524">
              <w:rPr>
                <w:rFonts w:ascii="宋体" w:hAnsi="宋体" w:cstheme="majorEastAsia" w:hint="eastAsia"/>
                <w:color w:val="000000"/>
                <w:kern w:val="0"/>
                <w:szCs w:val="21"/>
              </w:rPr>
              <w:t>日峰值上下行最大利用率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A70524" w:rsidRPr="00A70524" w:rsidRDefault="00A70524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21"/>
              </w:rPr>
            </w:pPr>
            <w:r w:rsidRPr="00A70524">
              <w:rPr>
                <w:rFonts w:ascii="宋体" w:hAnsi="宋体" w:cstheme="majorEastAsia" w:hint="eastAsia"/>
                <w:color w:val="000000"/>
                <w:kern w:val="0"/>
                <w:szCs w:val="21"/>
              </w:rPr>
              <w:t>&gt;50%</w:t>
            </w:r>
          </w:p>
        </w:tc>
      </w:tr>
    </w:tbl>
    <w:p w:rsidR="00AE1707" w:rsidRPr="000B0016" w:rsidRDefault="00AE1707" w:rsidP="00AE1707">
      <w:pPr>
        <w:jc w:val="center"/>
        <w:rPr>
          <w:rFonts w:ascii="宋体" w:hAnsi="宋体"/>
          <w:sz w:val="18"/>
          <w:szCs w:val="18"/>
        </w:rPr>
      </w:pPr>
      <w:r w:rsidRPr="000B0016">
        <w:rPr>
          <w:rFonts w:ascii="宋体" w:hAnsi="宋体" w:hint="eastAsia"/>
          <w:sz w:val="18"/>
          <w:szCs w:val="18"/>
        </w:rPr>
        <w:t>表4-</w:t>
      </w:r>
      <w:r>
        <w:rPr>
          <w:rFonts w:ascii="宋体" w:hAnsi="宋体" w:hint="eastAsia"/>
          <w:sz w:val="18"/>
          <w:szCs w:val="18"/>
        </w:rPr>
        <w:t>2</w:t>
      </w:r>
      <w:r w:rsidRPr="000B0016">
        <w:rPr>
          <w:rFonts w:ascii="宋体" w:hAnsi="宋体"/>
          <w:sz w:val="18"/>
          <w:szCs w:val="18"/>
        </w:rPr>
        <w:t xml:space="preserve"> </w:t>
      </w:r>
      <w:r w:rsidRPr="000B0016">
        <w:rPr>
          <w:rFonts w:ascii="宋体" w:hAnsi="宋体" w:hint="eastAsia"/>
          <w:sz w:val="18"/>
          <w:szCs w:val="18"/>
        </w:rPr>
        <w:t>集团高</w:t>
      </w:r>
      <w:r>
        <w:rPr>
          <w:rFonts w:ascii="宋体" w:hAnsi="宋体" w:hint="eastAsia"/>
          <w:sz w:val="18"/>
          <w:szCs w:val="18"/>
        </w:rPr>
        <w:t>流量</w:t>
      </w:r>
      <w:r w:rsidRPr="000B0016">
        <w:rPr>
          <w:rFonts w:ascii="宋体" w:hAnsi="宋体" w:hint="eastAsia"/>
          <w:sz w:val="18"/>
          <w:szCs w:val="18"/>
        </w:rPr>
        <w:t>规则门限</w:t>
      </w:r>
    </w:p>
    <w:p w:rsidR="00A70524" w:rsidRPr="00A70524" w:rsidRDefault="00A70524" w:rsidP="002F6720">
      <w:pPr>
        <w:rPr>
          <w:rFonts w:ascii="宋体" w:hAnsi="宋体"/>
          <w:i/>
          <w:sz w:val="18"/>
          <w:szCs w:val="18"/>
        </w:rPr>
      </w:pPr>
      <w:r w:rsidRPr="00A70524">
        <w:rPr>
          <w:rFonts w:ascii="宋体" w:hAnsi="宋体" w:cstheme="majorEastAsia" w:hint="eastAsia"/>
          <w:b/>
          <w:i/>
          <w:color w:val="000000"/>
          <w:kern w:val="0"/>
          <w:sz w:val="18"/>
          <w:szCs w:val="18"/>
        </w:rPr>
        <w:t>日峰值上下行最大利用率</w:t>
      </w:r>
      <w:r w:rsidRPr="00A70524">
        <w:rPr>
          <w:rFonts w:ascii="宋体" w:hAnsi="宋体" w:cstheme="majorEastAsia" w:hint="eastAsia"/>
          <w:i/>
          <w:color w:val="000000"/>
          <w:kern w:val="0"/>
          <w:sz w:val="18"/>
          <w:szCs w:val="18"/>
        </w:rPr>
        <w:t>= MAX{忙时上行PUSCH PRB利用率，忙时下行PDSCH PRB利用率，忙时下行PDCCH CCE利用率}</w:t>
      </w:r>
    </w:p>
    <w:p w:rsidR="00402ACE" w:rsidRPr="00485DD1" w:rsidRDefault="00485DD1" w:rsidP="00485DD1">
      <w:pPr>
        <w:pStyle w:val="3"/>
        <w:numPr>
          <w:ilvl w:val="0"/>
          <w:numId w:val="18"/>
        </w:numPr>
      </w:pPr>
      <w:bookmarkStart w:id="20" w:name="_Toc518564342"/>
      <w:r>
        <w:rPr>
          <w:rFonts w:hint="eastAsia"/>
        </w:rPr>
        <w:t>小区扩容核定逻辑</w:t>
      </w:r>
      <w:bookmarkEnd w:id="20"/>
    </w:p>
    <w:p w:rsidR="00402ACE" w:rsidRDefault="00402ACE" w:rsidP="002F6720">
      <w:pPr>
        <w:pStyle w:val="11"/>
        <w:spacing w:line="360" w:lineRule="auto"/>
        <w:ind w:firstLineChars="0" w:firstLine="0"/>
        <w:rPr>
          <w:rFonts w:ascii="宋体" w:eastAsia="宋体" w:hAnsi="宋体"/>
          <w:szCs w:val="22"/>
        </w:rPr>
      </w:pPr>
      <w:r w:rsidRPr="002F6720">
        <w:rPr>
          <w:rFonts w:ascii="宋体" w:eastAsia="宋体" w:hAnsi="宋体" w:hint="eastAsia"/>
          <w:szCs w:val="22"/>
        </w:rPr>
        <w:t>[“日均流量”且“最大激活用户数”且“最大RRC连接数”且“日峰值上下行最大利用率”]</w:t>
      </w:r>
      <w:r w:rsidR="00103D1E">
        <w:rPr>
          <w:rFonts w:ascii="宋体" w:eastAsia="宋体" w:hAnsi="宋体" w:hint="eastAsia"/>
          <w:szCs w:val="22"/>
        </w:rPr>
        <w:t>同时满足，即为</w:t>
      </w:r>
      <w:r w:rsidRPr="002F6720">
        <w:rPr>
          <w:rFonts w:ascii="宋体" w:eastAsia="宋体" w:hAnsi="宋体" w:hint="eastAsia"/>
          <w:szCs w:val="22"/>
        </w:rPr>
        <w:t>高流量小区满足扩容。</w:t>
      </w:r>
    </w:p>
    <w:p w:rsidR="00AE1707" w:rsidRPr="00485DD1" w:rsidRDefault="00AE1707" w:rsidP="00AE1707">
      <w:pPr>
        <w:pStyle w:val="3"/>
        <w:numPr>
          <w:ilvl w:val="0"/>
          <w:numId w:val="18"/>
        </w:numPr>
      </w:pPr>
      <w:bookmarkStart w:id="21" w:name="_Toc518564343"/>
      <w:r>
        <w:rPr>
          <w:rFonts w:hint="eastAsia"/>
        </w:rPr>
        <w:t>数据判断流程</w:t>
      </w:r>
      <w:bookmarkEnd w:id="21"/>
    </w:p>
    <w:p w:rsidR="00AE1707" w:rsidRPr="002F6720" w:rsidRDefault="00AE1707" w:rsidP="00DF7671">
      <w:pPr>
        <w:pStyle w:val="11"/>
        <w:spacing w:line="360" w:lineRule="auto"/>
        <w:ind w:firstLineChars="0" w:firstLine="0"/>
        <w:jc w:val="center"/>
        <w:rPr>
          <w:rFonts w:ascii="宋体" w:eastAsia="宋体" w:hAnsi="宋体"/>
          <w:szCs w:val="22"/>
        </w:rPr>
      </w:pPr>
      <w:r w:rsidRPr="00AE1707">
        <w:rPr>
          <w:bdr w:val="single" w:sz="4" w:space="0" w:color="auto"/>
        </w:rPr>
        <w:object w:dxaOrig="5304" w:dyaOrig="2144">
          <v:shape id="_x0000_i1029" type="#_x0000_t75" style="width:413.5pt;height:168pt" o:ole="">
            <v:imagedata r:id="rId18" o:title=""/>
          </v:shape>
          <o:OLEObject Type="Embed" ProgID="Visio.Drawing.11" ShapeID="_x0000_i1029" DrawAspect="Content" ObjectID="_1595255851" r:id="rId19"/>
        </w:object>
      </w:r>
      <w:r w:rsidR="00DF7671">
        <w:rPr>
          <w:rFonts w:hint="eastAsia"/>
        </w:rPr>
        <w:t>图</w:t>
      </w:r>
      <w:r w:rsidR="00DF7671" w:rsidRPr="000B0016">
        <w:rPr>
          <w:rFonts w:ascii="宋体" w:eastAsia="宋体" w:hAnsi="宋体" w:hint="eastAsia"/>
          <w:sz w:val="18"/>
          <w:szCs w:val="18"/>
        </w:rPr>
        <w:t>4-</w:t>
      </w:r>
      <w:r w:rsidR="00DF7671">
        <w:rPr>
          <w:rFonts w:ascii="宋体" w:eastAsia="宋体" w:hAnsi="宋体" w:hint="eastAsia"/>
          <w:sz w:val="18"/>
          <w:szCs w:val="18"/>
        </w:rPr>
        <w:t>2</w:t>
      </w:r>
      <w:r w:rsidR="00DF7671" w:rsidRPr="000B0016">
        <w:rPr>
          <w:rFonts w:ascii="宋体" w:eastAsia="宋体" w:hAnsi="宋体"/>
          <w:sz w:val="18"/>
          <w:szCs w:val="18"/>
        </w:rPr>
        <w:t xml:space="preserve"> </w:t>
      </w:r>
      <w:r w:rsidR="00DF7671" w:rsidRPr="000B0016">
        <w:rPr>
          <w:rFonts w:ascii="宋体" w:eastAsia="宋体" w:hAnsi="宋体" w:hint="eastAsia"/>
          <w:sz w:val="18"/>
          <w:szCs w:val="18"/>
        </w:rPr>
        <w:t>集团高</w:t>
      </w:r>
      <w:r w:rsidR="00DF7671">
        <w:rPr>
          <w:rFonts w:ascii="宋体" w:eastAsia="宋体" w:hAnsi="宋体" w:hint="eastAsia"/>
          <w:sz w:val="18"/>
          <w:szCs w:val="18"/>
        </w:rPr>
        <w:t>流量</w:t>
      </w:r>
      <w:r w:rsidR="00DF7671" w:rsidRPr="000B0016">
        <w:rPr>
          <w:rFonts w:ascii="宋体" w:eastAsia="宋体" w:hAnsi="宋体" w:hint="eastAsia"/>
          <w:sz w:val="18"/>
          <w:szCs w:val="18"/>
        </w:rPr>
        <w:t>规则</w:t>
      </w:r>
      <w:r w:rsidR="00DF7671" w:rsidRPr="00A645A0">
        <w:rPr>
          <w:rFonts w:ascii="宋体" w:eastAsia="宋体" w:hAnsi="宋体" w:hint="eastAsia"/>
          <w:sz w:val="18"/>
          <w:szCs w:val="18"/>
        </w:rPr>
        <w:t>判断流程</w:t>
      </w:r>
    </w:p>
    <w:p w:rsidR="007117AF" w:rsidRDefault="007117AF" w:rsidP="007117AF">
      <w:pPr>
        <w:pStyle w:val="2"/>
        <w:numPr>
          <w:ilvl w:val="0"/>
          <w:numId w:val="12"/>
        </w:numPr>
      </w:pPr>
      <w:bookmarkStart w:id="22" w:name="_Toc518564344"/>
      <w:r>
        <w:rPr>
          <w:rFonts w:hint="eastAsia"/>
        </w:rPr>
        <w:t>我司高负荷规则</w:t>
      </w:r>
      <w:bookmarkEnd w:id="22"/>
    </w:p>
    <w:p w:rsidR="00485DD1" w:rsidRDefault="00485DD1" w:rsidP="00485DD1">
      <w:pPr>
        <w:pStyle w:val="3"/>
        <w:numPr>
          <w:ilvl w:val="0"/>
          <w:numId w:val="17"/>
        </w:numPr>
      </w:pPr>
      <w:bookmarkStart w:id="23" w:name="_Toc518564345"/>
      <w:r>
        <w:rPr>
          <w:rFonts w:hint="eastAsia"/>
        </w:rPr>
        <w:t>数据筛选</w:t>
      </w:r>
      <w:bookmarkEnd w:id="23"/>
    </w:p>
    <w:p w:rsidR="008E0136" w:rsidRPr="00004B89" w:rsidRDefault="008E0136" w:rsidP="008E0136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根据3.3章节或3.4章节</w:t>
      </w:r>
      <w:r w:rsidRPr="00004B89">
        <w:rPr>
          <w:rFonts w:ascii="宋体" w:hAnsi="宋体" w:hint="eastAsia"/>
          <w:szCs w:val="21"/>
        </w:rPr>
        <w:t>确定</w:t>
      </w:r>
      <w:r>
        <w:rPr>
          <w:rFonts w:ascii="宋体" w:hAnsi="宋体" w:hint="eastAsia"/>
          <w:szCs w:val="21"/>
        </w:rPr>
        <w:t xml:space="preserve"> “小区</w:t>
      </w:r>
      <w:r w:rsidRPr="00004B89">
        <w:rPr>
          <w:rFonts w:ascii="宋体" w:hAnsi="宋体" w:hint="eastAsia"/>
          <w:szCs w:val="21"/>
        </w:rPr>
        <w:t>自忙时”的数据，再对</w:t>
      </w:r>
      <w:r>
        <w:rPr>
          <w:rFonts w:ascii="宋体" w:hAnsi="宋体" w:hint="eastAsia"/>
          <w:szCs w:val="21"/>
        </w:rPr>
        <w:t>连续7</w:t>
      </w:r>
      <w:r w:rsidRPr="00004B89">
        <w:rPr>
          <w:rFonts w:ascii="宋体" w:hAnsi="宋体" w:hint="eastAsia"/>
          <w:szCs w:val="21"/>
        </w:rPr>
        <w:t>天自忙时的数据进行平均，由“自忙时平均E-RAB流量”分别确定出满足大包、中包和小包的小区，再按照大、中、小包的小区分类</w:t>
      </w:r>
      <w:r>
        <w:rPr>
          <w:rFonts w:ascii="宋体" w:hAnsi="宋体" w:hint="eastAsia"/>
          <w:szCs w:val="21"/>
        </w:rPr>
        <w:t>适用规则，当小区自忙时达到门限时实施</w:t>
      </w:r>
      <w:r w:rsidRPr="00004B89">
        <w:rPr>
          <w:rFonts w:ascii="宋体" w:hAnsi="宋体" w:hint="eastAsia"/>
          <w:szCs w:val="21"/>
        </w:rPr>
        <w:t>扩容。</w:t>
      </w:r>
    </w:p>
    <w:p w:rsidR="008E0136" w:rsidRPr="00485DD1" w:rsidRDefault="008E0136" w:rsidP="00485DD1">
      <w:pPr>
        <w:pStyle w:val="3"/>
        <w:numPr>
          <w:ilvl w:val="0"/>
          <w:numId w:val="17"/>
        </w:numPr>
      </w:pPr>
      <w:bookmarkStart w:id="24" w:name="_Toc518564346"/>
      <w:r w:rsidRPr="00485DD1">
        <w:rPr>
          <w:rFonts w:hint="eastAsia"/>
        </w:rPr>
        <w:t>小区分类标准及扩容门限</w:t>
      </w:r>
      <w:bookmarkEnd w:id="24"/>
    </w:p>
    <w:tbl>
      <w:tblPr>
        <w:tblW w:w="804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8"/>
        <w:gridCol w:w="2207"/>
        <w:gridCol w:w="1092"/>
        <w:gridCol w:w="1093"/>
        <w:gridCol w:w="1579"/>
        <w:gridCol w:w="1151"/>
      </w:tblGrid>
      <w:tr w:rsidR="008E0136" w:rsidRPr="0049400B" w:rsidTr="00A07589">
        <w:trPr>
          <w:trHeight w:val="279"/>
          <w:jc w:val="center"/>
        </w:trPr>
        <w:tc>
          <w:tcPr>
            <w:tcW w:w="91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扩容门限</w:t>
            </w:r>
          </w:p>
        </w:tc>
        <w:tc>
          <w:tcPr>
            <w:tcW w:w="220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15" w:type="dxa"/>
            </w:tcMar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小区分类标准</w:t>
            </w:r>
          </w:p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（小区自忙时平均E-RAB流量，KB）</w:t>
            </w:r>
          </w:p>
        </w:tc>
        <w:tc>
          <w:tcPr>
            <w:tcW w:w="109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有数据传输的RRC数</w:t>
            </w:r>
          </w:p>
        </w:tc>
        <w:tc>
          <w:tcPr>
            <w:tcW w:w="26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利用率</w:t>
            </w:r>
          </w:p>
        </w:tc>
        <w:tc>
          <w:tcPr>
            <w:tcW w:w="115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 xml:space="preserve">上/下行流量 </w:t>
            </w:r>
          </w:p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（GB）</w:t>
            </w:r>
          </w:p>
        </w:tc>
      </w:tr>
      <w:tr w:rsidR="008E0136" w:rsidRPr="0049400B" w:rsidTr="00A07589">
        <w:trPr>
          <w:trHeight w:val="518"/>
          <w:jc w:val="center"/>
        </w:trPr>
        <w:tc>
          <w:tcPr>
            <w:tcW w:w="91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</w:p>
        </w:tc>
        <w:tc>
          <w:tcPr>
            <w:tcW w:w="220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15" w:type="dxa"/>
            </w:tcMar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</w:p>
        </w:tc>
        <w:tc>
          <w:tcPr>
            <w:tcW w:w="109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</w:p>
        </w:tc>
        <w:tc>
          <w:tcPr>
            <w:tcW w:w="1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上行利用率</w:t>
            </w:r>
          </w:p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PUSCH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下行利用率</w:t>
            </w:r>
          </w:p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PDSCH/PDCCH</w:t>
            </w:r>
          </w:p>
        </w:tc>
        <w:tc>
          <w:tcPr>
            <w:tcW w:w="115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</w:p>
        </w:tc>
      </w:tr>
      <w:tr w:rsidR="008E0136" w:rsidRPr="0049400B" w:rsidTr="00A07589">
        <w:trPr>
          <w:trHeight w:val="279"/>
          <w:jc w:val="center"/>
        </w:trPr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大包小区</w:t>
            </w:r>
          </w:p>
        </w:tc>
        <w:tc>
          <w:tcPr>
            <w:tcW w:w="2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15" w:type="dxa"/>
            </w:tcMar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≥1000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10</w:t>
            </w:r>
          </w:p>
        </w:tc>
        <w:tc>
          <w:tcPr>
            <w:tcW w:w="1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2</w:t>
            </w: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0%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5</w:t>
            </w: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0%/</w:t>
            </w:r>
            <w:r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25</w:t>
            </w: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%</w:t>
            </w:r>
          </w:p>
        </w:tc>
        <w:tc>
          <w:tcPr>
            <w:tcW w:w="1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0.3/</w:t>
            </w:r>
            <w:r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4</w:t>
            </w:r>
          </w:p>
        </w:tc>
      </w:tr>
      <w:tr w:rsidR="008E0136" w:rsidRPr="0049400B" w:rsidTr="00A07589">
        <w:trPr>
          <w:trHeight w:val="518"/>
          <w:jc w:val="center"/>
        </w:trPr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lastRenderedPageBreak/>
              <w:t>中包小区</w:t>
            </w:r>
          </w:p>
        </w:tc>
        <w:tc>
          <w:tcPr>
            <w:tcW w:w="2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&lt;1000</w:t>
            </w:r>
          </w:p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≥300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20</w:t>
            </w:r>
          </w:p>
        </w:tc>
        <w:tc>
          <w:tcPr>
            <w:tcW w:w="1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2</w:t>
            </w: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0%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30</w:t>
            </w: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%/</w:t>
            </w:r>
            <w:r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2</w:t>
            </w: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0%</w:t>
            </w:r>
          </w:p>
        </w:tc>
        <w:tc>
          <w:tcPr>
            <w:tcW w:w="1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0.3</w:t>
            </w:r>
            <w:r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5</w:t>
            </w: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/3.</w:t>
            </w:r>
            <w:r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4</w:t>
            </w:r>
          </w:p>
        </w:tc>
      </w:tr>
      <w:tr w:rsidR="008E0136" w:rsidRPr="0049400B" w:rsidTr="00A07589">
        <w:trPr>
          <w:trHeight w:val="294"/>
          <w:jc w:val="center"/>
        </w:trPr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小包小区</w:t>
            </w:r>
          </w:p>
        </w:tc>
        <w:tc>
          <w:tcPr>
            <w:tcW w:w="2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&lt;300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2</w:t>
            </w: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0</w:t>
            </w:r>
          </w:p>
        </w:tc>
        <w:tc>
          <w:tcPr>
            <w:tcW w:w="1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2</w:t>
            </w: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0%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25</w:t>
            </w: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%/</w:t>
            </w:r>
            <w:r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2</w:t>
            </w: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0%</w:t>
            </w:r>
          </w:p>
        </w:tc>
        <w:tc>
          <w:tcPr>
            <w:tcW w:w="1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8E0136" w:rsidRPr="0049400B" w:rsidRDefault="008E0136" w:rsidP="00A07589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0.3</w:t>
            </w:r>
            <w:r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5</w:t>
            </w: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/2.2</w:t>
            </w:r>
          </w:p>
        </w:tc>
      </w:tr>
    </w:tbl>
    <w:p w:rsidR="00A07449" w:rsidRDefault="00A07449" w:rsidP="00A07449">
      <w:pPr>
        <w:jc w:val="center"/>
      </w:pPr>
      <w:r w:rsidRPr="000B0016">
        <w:rPr>
          <w:rFonts w:ascii="宋体" w:hAnsi="宋体" w:hint="eastAsia"/>
          <w:sz w:val="18"/>
          <w:szCs w:val="18"/>
        </w:rPr>
        <w:t>表4-</w:t>
      </w:r>
      <w:r>
        <w:rPr>
          <w:rFonts w:ascii="宋体" w:hAnsi="宋体" w:hint="eastAsia"/>
          <w:sz w:val="18"/>
          <w:szCs w:val="18"/>
        </w:rPr>
        <w:t>3</w:t>
      </w:r>
      <w:r w:rsidRPr="000B0016">
        <w:rPr>
          <w:rFonts w:ascii="宋体" w:hAnsi="宋体"/>
          <w:sz w:val="18"/>
          <w:szCs w:val="18"/>
        </w:rPr>
        <w:t xml:space="preserve"> </w:t>
      </w:r>
      <w:r>
        <w:rPr>
          <w:rFonts w:ascii="宋体" w:hAnsi="宋体" w:hint="eastAsia"/>
          <w:sz w:val="18"/>
          <w:szCs w:val="18"/>
        </w:rPr>
        <w:t>我</w:t>
      </w:r>
      <w:r w:rsidRPr="000B0016">
        <w:rPr>
          <w:rFonts w:ascii="宋体" w:hAnsi="宋体" w:hint="eastAsia"/>
          <w:sz w:val="18"/>
          <w:szCs w:val="18"/>
        </w:rPr>
        <w:t>团高</w:t>
      </w:r>
      <w:r>
        <w:rPr>
          <w:rFonts w:ascii="宋体" w:hAnsi="宋体" w:hint="eastAsia"/>
          <w:sz w:val="18"/>
          <w:szCs w:val="18"/>
        </w:rPr>
        <w:t>负荷</w:t>
      </w:r>
      <w:r w:rsidRPr="000B0016">
        <w:rPr>
          <w:rFonts w:ascii="宋体" w:hAnsi="宋体" w:hint="eastAsia"/>
          <w:sz w:val="18"/>
          <w:szCs w:val="18"/>
        </w:rPr>
        <w:t>规则门限</w:t>
      </w:r>
    </w:p>
    <w:p w:rsidR="008E0136" w:rsidRPr="00485DD1" w:rsidRDefault="00485DD1" w:rsidP="00485DD1">
      <w:pPr>
        <w:pStyle w:val="3"/>
        <w:numPr>
          <w:ilvl w:val="0"/>
          <w:numId w:val="17"/>
        </w:numPr>
      </w:pPr>
      <w:bookmarkStart w:id="25" w:name="_Toc518564347"/>
      <w:r w:rsidRPr="00485DD1">
        <w:rPr>
          <w:rFonts w:hint="eastAsia"/>
        </w:rPr>
        <w:t>小区扩容核定逻辑</w:t>
      </w:r>
      <w:bookmarkEnd w:id="25"/>
    </w:p>
    <w:p w:rsidR="008E0136" w:rsidRPr="0049400B" w:rsidRDefault="008E0136" w:rsidP="008E0136">
      <w:pPr>
        <w:pStyle w:val="21"/>
        <w:numPr>
          <w:ilvl w:val="0"/>
          <w:numId w:val="13"/>
        </w:numPr>
        <w:spacing w:line="360" w:lineRule="auto"/>
        <w:ind w:firstLineChars="0"/>
        <w:jc w:val="left"/>
        <w:rPr>
          <w:rFonts w:ascii="宋体" w:eastAsia="宋体" w:hAnsi="宋体"/>
        </w:rPr>
      </w:pPr>
      <w:r w:rsidRPr="0049400B">
        <w:rPr>
          <w:rFonts w:ascii="宋体" w:eastAsia="宋体" w:hAnsi="宋体" w:hint="eastAsia"/>
        </w:rPr>
        <w:t>[“有效RRC用户数达到门限”且“上行利用率达到门限”且“上行流量达到门限”]同时满足，即满足上行扩容。</w:t>
      </w:r>
    </w:p>
    <w:p w:rsidR="008E0136" w:rsidRPr="0049400B" w:rsidRDefault="008E0136" w:rsidP="008E0136">
      <w:pPr>
        <w:pStyle w:val="21"/>
        <w:numPr>
          <w:ilvl w:val="0"/>
          <w:numId w:val="14"/>
        </w:numPr>
        <w:spacing w:line="360" w:lineRule="auto"/>
        <w:ind w:firstLineChars="0"/>
        <w:jc w:val="left"/>
        <w:rPr>
          <w:rFonts w:ascii="宋体" w:eastAsia="宋体" w:hAnsi="宋体"/>
        </w:rPr>
      </w:pPr>
      <w:r w:rsidRPr="0049400B">
        <w:rPr>
          <w:rFonts w:ascii="宋体" w:eastAsia="宋体" w:hAnsi="宋体" w:hint="eastAsia"/>
        </w:rPr>
        <w:t>[“有效RRC用户数达到门限”且“下行利用率达到门限（PDSCH或PDCCH）”且“下行流量达到门限”]同时满足，即满足下行扩容。</w:t>
      </w:r>
    </w:p>
    <w:p w:rsidR="003031C5" w:rsidRPr="00485DD1" w:rsidRDefault="003031C5" w:rsidP="003031C5">
      <w:pPr>
        <w:pStyle w:val="3"/>
        <w:numPr>
          <w:ilvl w:val="0"/>
          <w:numId w:val="17"/>
        </w:numPr>
      </w:pPr>
      <w:bookmarkStart w:id="26" w:name="_Toc518564348"/>
      <w:r>
        <w:rPr>
          <w:rFonts w:hint="eastAsia"/>
        </w:rPr>
        <w:t>数据判断流程</w:t>
      </w:r>
      <w:bookmarkEnd w:id="26"/>
    </w:p>
    <w:p w:rsidR="008E0136" w:rsidRDefault="001F1F28" w:rsidP="00A008F1">
      <w:pPr>
        <w:jc w:val="center"/>
        <w:rPr>
          <w:rFonts w:ascii="宋体" w:hAnsi="宋体"/>
          <w:sz w:val="18"/>
          <w:szCs w:val="18"/>
        </w:rPr>
      </w:pPr>
      <w:r w:rsidRPr="001F1F28">
        <w:rPr>
          <w:bdr w:val="single" w:sz="4" w:space="0" w:color="auto"/>
        </w:rPr>
        <w:object w:dxaOrig="5631" w:dyaOrig="4905">
          <v:shape id="_x0000_i1030" type="#_x0000_t75" style="width:415.5pt;height:361pt" o:ole="">
            <v:imagedata r:id="rId20" o:title=""/>
          </v:shape>
          <o:OLEObject Type="Embed" ProgID="Visio.Drawing.11" ShapeID="_x0000_i1030" DrawAspect="Content" ObjectID="_1595255852" r:id="rId21"/>
        </w:object>
      </w:r>
      <w:r w:rsidR="00A008F1">
        <w:rPr>
          <w:rFonts w:hint="eastAsia"/>
        </w:rPr>
        <w:t>图</w:t>
      </w:r>
      <w:r w:rsidR="00A008F1" w:rsidRPr="000B0016">
        <w:rPr>
          <w:rFonts w:ascii="宋体" w:hAnsi="宋体" w:hint="eastAsia"/>
          <w:sz w:val="18"/>
          <w:szCs w:val="18"/>
        </w:rPr>
        <w:t>4-</w:t>
      </w:r>
      <w:r w:rsidR="00A008F1">
        <w:rPr>
          <w:rFonts w:ascii="宋体" w:hAnsi="宋体" w:hint="eastAsia"/>
          <w:sz w:val="18"/>
          <w:szCs w:val="18"/>
        </w:rPr>
        <w:t>3</w:t>
      </w:r>
      <w:r w:rsidR="00A008F1" w:rsidRPr="000B0016">
        <w:rPr>
          <w:rFonts w:ascii="宋体" w:hAnsi="宋体"/>
          <w:sz w:val="18"/>
          <w:szCs w:val="18"/>
        </w:rPr>
        <w:t xml:space="preserve"> </w:t>
      </w:r>
      <w:r w:rsidR="00A008F1">
        <w:rPr>
          <w:rFonts w:ascii="宋体" w:hAnsi="宋体" w:hint="eastAsia"/>
          <w:sz w:val="18"/>
          <w:szCs w:val="18"/>
        </w:rPr>
        <w:t>我司</w:t>
      </w:r>
      <w:r w:rsidR="00A008F1" w:rsidRPr="000B0016">
        <w:rPr>
          <w:rFonts w:ascii="宋体" w:hAnsi="宋体" w:hint="eastAsia"/>
          <w:sz w:val="18"/>
          <w:szCs w:val="18"/>
        </w:rPr>
        <w:t>高</w:t>
      </w:r>
      <w:r w:rsidR="00A008F1">
        <w:rPr>
          <w:rFonts w:ascii="宋体" w:hAnsi="宋体" w:hint="eastAsia"/>
          <w:sz w:val="18"/>
          <w:szCs w:val="18"/>
        </w:rPr>
        <w:t>负荷</w:t>
      </w:r>
      <w:r w:rsidR="00A008F1" w:rsidRPr="000B0016">
        <w:rPr>
          <w:rFonts w:ascii="宋体" w:hAnsi="宋体" w:hint="eastAsia"/>
          <w:sz w:val="18"/>
          <w:szCs w:val="18"/>
        </w:rPr>
        <w:t>规则</w:t>
      </w:r>
      <w:r w:rsidR="00A008F1" w:rsidRPr="00A645A0">
        <w:rPr>
          <w:rFonts w:ascii="宋体" w:hAnsi="宋体" w:hint="eastAsia"/>
          <w:sz w:val="18"/>
          <w:szCs w:val="18"/>
        </w:rPr>
        <w:t>判断流程</w:t>
      </w:r>
    </w:p>
    <w:p w:rsidR="00E80340" w:rsidRPr="00FA0C21" w:rsidRDefault="00E80340" w:rsidP="00E80340">
      <w:pPr>
        <w:pStyle w:val="2"/>
        <w:numPr>
          <w:ilvl w:val="0"/>
          <w:numId w:val="12"/>
        </w:numPr>
        <w:rPr>
          <w:highlight w:val="yellow"/>
        </w:rPr>
      </w:pPr>
      <w:bookmarkStart w:id="27" w:name="_Toc518564349"/>
      <w:r w:rsidRPr="00FA0C21">
        <w:rPr>
          <w:rFonts w:hint="eastAsia"/>
          <w:highlight w:val="yellow"/>
        </w:rPr>
        <w:lastRenderedPageBreak/>
        <w:t>集团高负荷规则</w:t>
      </w:r>
      <w:r w:rsidRPr="00FA0C21">
        <w:rPr>
          <w:rFonts w:hint="eastAsia"/>
          <w:highlight w:val="yellow"/>
        </w:rPr>
        <w:t>-2018</w:t>
      </w:r>
      <w:r w:rsidRPr="00FA0C21">
        <w:rPr>
          <w:rFonts w:hint="eastAsia"/>
          <w:highlight w:val="yellow"/>
        </w:rPr>
        <w:t>年下半年</w:t>
      </w:r>
      <w:bookmarkEnd w:id="27"/>
    </w:p>
    <w:p w:rsidR="00E80340" w:rsidRDefault="00E80340" w:rsidP="000701E5">
      <w:pPr>
        <w:pStyle w:val="3"/>
        <w:numPr>
          <w:ilvl w:val="0"/>
          <w:numId w:val="36"/>
        </w:numPr>
      </w:pPr>
      <w:bookmarkStart w:id="28" w:name="_Toc518564350"/>
      <w:r>
        <w:rPr>
          <w:rFonts w:hint="eastAsia"/>
        </w:rPr>
        <w:t>数据筛选</w:t>
      </w:r>
      <w:bookmarkEnd w:id="28"/>
    </w:p>
    <w:p w:rsidR="00E80340" w:rsidRPr="00004B89" w:rsidRDefault="00E80340" w:rsidP="00E80340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根据3.3章节或3.4章节</w:t>
      </w:r>
      <w:r w:rsidRPr="00004B89">
        <w:rPr>
          <w:rFonts w:ascii="宋体" w:hAnsi="宋体" w:hint="eastAsia"/>
          <w:szCs w:val="21"/>
        </w:rPr>
        <w:t>确定</w:t>
      </w:r>
      <w:r>
        <w:rPr>
          <w:rFonts w:ascii="宋体" w:hAnsi="宋体" w:hint="eastAsia"/>
          <w:szCs w:val="21"/>
        </w:rPr>
        <w:t xml:space="preserve"> “小区</w:t>
      </w:r>
      <w:r w:rsidRPr="00004B89">
        <w:rPr>
          <w:rFonts w:ascii="宋体" w:hAnsi="宋体" w:hint="eastAsia"/>
          <w:szCs w:val="21"/>
        </w:rPr>
        <w:t>自忙时”的数据，再对</w:t>
      </w:r>
      <w:r>
        <w:rPr>
          <w:rFonts w:ascii="宋体" w:hAnsi="宋体" w:hint="eastAsia"/>
          <w:szCs w:val="21"/>
        </w:rPr>
        <w:t>连续7</w:t>
      </w:r>
      <w:r w:rsidRPr="00004B89">
        <w:rPr>
          <w:rFonts w:ascii="宋体" w:hAnsi="宋体" w:hint="eastAsia"/>
          <w:szCs w:val="21"/>
        </w:rPr>
        <w:t>天自忙时的数据进行平均，由“自忙时平均E-RAB流量”分别确定出满足大包、中包和小包的小区，再按照大、中、小包的小区分类</w:t>
      </w:r>
      <w:r>
        <w:rPr>
          <w:rFonts w:ascii="宋体" w:hAnsi="宋体" w:hint="eastAsia"/>
          <w:szCs w:val="21"/>
        </w:rPr>
        <w:t>适用规则，当小区自忙时达到门限时实施</w:t>
      </w:r>
      <w:r w:rsidRPr="00004B89">
        <w:rPr>
          <w:rFonts w:ascii="宋体" w:hAnsi="宋体" w:hint="eastAsia"/>
          <w:szCs w:val="21"/>
        </w:rPr>
        <w:t>扩容。</w:t>
      </w:r>
    </w:p>
    <w:p w:rsidR="00E80340" w:rsidRPr="00485DD1" w:rsidRDefault="00E80340" w:rsidP="000701E5">
      <w:pPr>
        <w:pStyle w:val="3"/>
        <w:numPr>
          <w:ilvl w:val="0"/>
          <w:numId w:val="36"/>
        </w:numPr>
      </w:pPr>
      <w:bookmarkStart w:id="29" w:name="_Toc518564351"/>
      <w:r w:rsidRPr="00485DD1">
        <w:rPr>
          <w:rFonts w:hint="eastAsia"/>
        </w:rPr>
        <w:t>小区分类标准及扩容门限</w:t>
      </w:r>
      <w:bookmarkEnd w:id="29"/>
    </w:p>
    <w:tbl>
      <w:tblPr>
        <w:tblW w:w="804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8"/>
        <w:gridCol w:w="2207"/>
        <w:gridCol w:w="1092"/>
        <w:gridCol w:w="1093"/>
        <w:gridCol w:w="1579"/>
        <w:gridCol w:w="1151"/>
      </w:tblGrid>
      <w:tr w:rsidR="00E80340" w:rsidRPr="0049400B" w:rsidTr="00DC46BE">
        <w:trPr>
          <w:trHeight w:val="279"/>
          <w:jc w:val="center"/>
        </w:trPr>
        <w:tc>
          <w:tcPr>
            <w:tcW w:w="91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扩容门限</w:t>
            </w:r>
          </w:p>
        </w:tc>
        <w:tc>
          <w:tcPr>
            <w:tcW w:w="220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top w:w="0" w:type="dxa"/>
              <w:left w:w="0" w:type="dxa"/>
              <w:bottom w:w="0" w:type="dxa"/>
              <w:right w:w="15" w:type="dxa"/>
            </w:tcMar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小区分类标准</w:t>
            </w:r>
          </w:p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（小区自忙时平均E-RAB流量，KB）</w:t>
            </w:r>
          </w:p>
        </w:tc>
        <w:tc>
          <w:tcPr>
            <w:tcW w:w="1092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有数据传输的RRC数</w:t>
            </w:r>
          </w:p>
        </w:tc>
        <w:tc>
          <w:tcPr>
            <w:tcW w:w="26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利用率</w:t>
            </w:r>
          </w:p>
        </w:tc>
        <w:tc>
          <w:tcPr>
            <w:tcW w:w="115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 xml:space="preserve">上/下行流量 </w:t>
            </w:r>
          </w:p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（GB）</w:t>
            </w:r>
          </w:p>
        </w:tc>
      </w:tr>
      <w:tr w:rsidR="00E80340" w:rsidRPr="0049400B" w:rsidTr="00DC46BE">
        <w:trPr>
          <w:trHeight w:val="518"/>
          <w:jc w:val="center"/>
        </w:trPr>
        <w:tc>
          <w:tcPr>
            <w:tcW w:w="91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</w:p>
        </w:tc>
        <w:tc>
          <w:tcPr>
            <w:tcW w:w="220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15" w:type="dxa"/>
            </w:tcMar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</w:p>
        </w:tc>
        <w:tc>
          <w:tcPr>
            <w:tcW w:w="1092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</w:p>
        </w:tc>
        <w:tc>
          <w:tcPr>
            <w:tcW w:w="1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上行利用率</w:t>
            </w:r>
          </w:p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PUSCH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DD6EE" w:themeFill="accent1" w:themeFillTint="66"/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下行利用率</w:t>
            </w:r>
          </w:p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PDSCH/PDCCH</w:t>
            </w:r>
          </w:p>
        </w:tc>
        <w:tc>
          <w:tcPr>
            <w:tcW w:w="115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</w:p>
        </w:tc>
      </w:tr>
      <w:tr w:rsidR="00E80340" w:rsidRPr="0049400B" w:rsidTr="00DC46BE">
        <w:trPr>
          <w:trHeight w:val="279"/>
          <w:jc w:val="center"/>
        </w:trPr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大包小区</w:t>
            </w:r>
          </w:p>
        </w:tc>
        <w:tc>
          <w:tcPr>
            <w:tcW w:w="2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15" w:type="dxa"/>
            </w:tcMar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≥1000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10</w:t>
            </w:r>
          </w:p>
        </w:tc>
        <w:tc>
          <w:tcPr>
            <w:tcW w:w="1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50%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5</w:t>
            </w: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0%/50%</w:t>
            </w:r>
          </w:p>
        </w:tc>
        <w:tc>
          <w:tcPr>
            <w:tcW w:w="1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0.3/5</w:t>
            </w:r>
          </w:p>
        </w:tc>
      </w:tr>
      <w:tr w:rsidR="00E80340" w:rsidRPr="0049400B" w:rsidTr="00DC46BE">
        <w:trPr>
          <w:trHeight w:val="518"/>
          <w:jc w:val="center"/>
        </w:trPr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中包小区</w:t>
            </w:r>
          </w:p>
        </w:tc>
        <w:tc>
          <w:tcPr>
            <w:tcW w:w="2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&lt;1000</w:t>
            </w:r>
          </w:p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≥300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20</w:t>
            </w:r>
          </w:p>
        </w:tc>
        <w:tc>
          <w:tcPr>
            <w:tcW w:w="1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50%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50%/50%</w:t>
            </w:r>
          </w:p>
        </w:tc>
        <w:tc>
          <w:tcPr>
            <w:tcW w:w="1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0.3/3.5</w:t>
            </w:r>
          </w:p>
        </w:tc>
      </w:tr>
      <w:tr w:rsidR="00E80340" w:rsidRPr="0049400B" w:rsidTr="00DC46BE">
        <w:trPr>
          <w:trHeight w:val="294"/>
          <w:jc w:val="center"/>
        </w:trPr>
        <w:tc>
          <w:tcPr>
            <w:tcW w:w="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小包小区</w:t>
            </w:r>
          </w:p>
        </w:tc>
        <w:tc>
          <w:tcPr>
            <w:tcW w:w="2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&lt;300</w:t>
            </w:r>
          </w:p>
        </w:tc>
        <w:tc>
          <w:tcPr>
            <w:tcW w:w="1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50</w:t>
            </w:r>
          </w:p>
        </w:tc>
        <w:tc>
          <w:tcPr>
            <w:tcW w:w="1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50%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40%/50%</w:t>
            </w:r>
          </w:p>
        </w:tc>
        <w:tc>
          <w:tcPr>
            <w:tcW w:w="11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E80340" w:rsidRPr="0049400B" w:rsidRDefault="00E80340" w:rsidP="00DC46BE">
            <w:pPr>
              <w:widowControl/>
              <w:spacing w:line="240" w:lineRule="auto"/>
              <w:jc w:val="center"/>
              <w:rPr>
                <w:rFonts w:ascii="宋体" w:hAnsi="宋体" w:cstheme="majorEastAsia"/>
                <w:color w:val="000000"/>
                <w:kern w:val="0"/>
                <w:szCs w:val="18"/>
              </w:rPr>
            </w:pPr>
            <w:r w:rsidRPr="0049400B">
              <w:rPr>
                <w:rFonts w:ascii="宋体" w:hAnsi="宋体" w:cstheme="majorEastAsia" w:hint="eastAsia"/>
                <w:color w:val="000000"/>
                <w:kern w:val="0"/>
                <w:szCs w:val="18"/>
              </w:rPr>
              <w:t>0.3/2.2</w:t>
            </w:r>
          </w:p>
        </w:tc>
      </w:tr>
    </w:tbl>
    <w:p w:rsidR="00E80340" w:rsidRPr="000B0016" w:rsidRDefault="00E80340" w:rsidP="00E80340">
      <w:pPr>
        <w:jc w:val="center"/>
        <w:rPr>
          <w:rFonts w:ascii="宋体" w:hAnsi="宋体"/>
          <w:sz w:val="18"/>
          <w:szCs w:val="18"/>
        </w:rPr>
      </w:pPr>
      <w:r w:rsidRPr="000B0016">
        <w:rPr>
          <w:rFonts w:ascii="宋体" w:hAnsi="宋体" w:hint="eastAsia"/>
          <w:sz w:val="18"/>
          <w:szCs w:val="18"/>
        </w:rPr>
        <w:t>表4-</w:t>
      </w:r>
      <w:r>
        <w:rPr>
          <w:rFonts w:ascii="宋体" w:hAnsi="宋体" w:hint="eastAsia"/>
          <w:sz w:val="18"/>
          <w:szCs w:val="18"/>
        </w:rPr>
        <w:t>4</w:t>
      </w:r>
      <w:r w:rsidRPr="000B0016">
        <w:rPr>
          <w:rFonts w:ascii="宋体" w:hAnsi="宋体"/>
          <w:sz w:val="18"/>
          <w:szCs w:val="18"/>
        </w:rPr>
        <w:t xml:space="preserve"> </w:t>
      </w:r>
      <w:r w:rsidRPr="000B0016">
        <w:rPr>
          <w:rFonts w:ascii="宋体" w:hAnsi="宋体" w:hint="eastAsia"/>
          <w:sz w:val="18"/>
          <w:szCs w:val="18"/>
        </w:rPr>
        <w:t>集团高负荷规则门限</w:t>
      </w:r>
      <w:r>
        <w:rPr>
          <w:rFonts w:ascii="宋体" w:hAnsi="宋体" w:hint="eastAsia"/>
          <w:sz w:val="18"/>
          <w:szCs w:val="18"/>
        </w:rPr>
        <w:t>-2018年下半年</w:t>
      </w:r>
    </w:p>
    <w:p w:rsidR="00E80340" w:rsidRPr="00485DD1" w:rsidRDefault="00E80340" w:rsidP="000701E5">
      <w:pPr>
        <w:pStyle w:val="3"/>
        <w:numPr>
          <w:ilvl w:val="0"/>
          <w:numId w:val="36"/>
        </w:numPr>
      </w:pPr>
      <w:bookmarkStart w:id="30" w:name="_Toc518564352"/>
      <w:r>
        <w:rPr>
          <w:rFonts w:hint="eastAsia"/>
        </w:rPr>
        <w:t>小区扩容核定逻辑</w:t>
      </w:r>
      <w:bookmarkEnd w:id="30"/>
    </w:p>
    <w:p w:rsidR="00E80340" w:rsidRDefault="00E80340" w:rsidP="00E80340">
      <w:pPr>
        <w:pStyle w:val="21"/>
        <w:numPr>
          <w:ilvl w:val="0"/>
          <w:numId w:val="13"/>
        </w:numPr>
        <w:spacing w:line="360" w:lineRule="auto"/>
        <w:ind w:firstLineChars="0"/>
        <w:jc w:val="left"/>
        <w:rPr>
          <w:rFonts w:ascii="宋体" w:eastAsia="宋体" w:hAnsi="宋体"/>
        </w:rPr>
      </w:pPr>
      <w:r w:rsidRPr="0049400B">
        <w:rPr>
          <w:rFonts w:ascii="宋体" w:eastAsia="宋体" w:hAnsi="宋体" w:hint="eastAsia"/>
        </w:rPr>
        <w:t>[</w:t>
      </w:r>
      <w:r w:rsidRPr="00E80340">
        <w:rPr>
          <w:rFonts w:ascii="宋体" w:eastAsia="宋体" w:hAnsi="宋体" w:hint="eastAsia"/>
        </w:rPr>
        <w:t>“有数据传输的RRC用户数达到门限”且“上行利用率或下行利用率达到门限”且“上行流量或下行流量达到门限”</w:t>
      </w:r>
      <w:r w:rsidRPr="0049400B">
        <w:rPr>
          <w:rFonts w:ascii="宋体" w:eastAsia="宋体" w:hAnsi="宋体" w:hint="eastAsia"/>
        </w:rPr>
        <w:t>]同时满足，即满足扩容。</w:t>
      </w:r>
      <w:r>
        <w:rPr>
          <w:rFonts w:ascii="宋体" w:eastAsia="宋体" w:hAnsi="宋体" w:hint="eastAsia"/>
        </w:rPr>
        <w:t>或</w:t>
      </w:r>
    </w:p>
    <w:p w:rsidR="00E80340" w:rsidRDefault="00E80340" w:rsidP="00E80340">
      <w:pPr>
        <w:pStyle w:val="21"/>
        <w:numPr>
          <w:ilvl w:val="0"/>
          <w:numId w:val="14"/>
        </w:numPr>
        <w:spacing w:line="360" w:lineRule="auto"/>
        <w:ind w:firstLineChars="0"/>
        <w:jc w:val="left"/>
        <w:rPr>
          <w:rFonts w:ascii="宋体" w:eastAsia="宋体" w:hAnsi="宋体"/>
        </w:rPr>
      </w:pPr>
      <w:r w:rsidRPr="0049400B">
        <w:rPr>
          <w:rFonts w:ascii="宋体" w:eastAsia="宋体" w:hAnsi="宋体" w:hint="eastAsia"/>
        </w:rPr>
        <w:t xml:space="preserve"> [</w:t>
      </w:r>
      <w:r w:rsidRPr="00E80340">
        <w:rPr>
          <w:rFonts w:ascii="宋体" w:eastAsia="宋体" w:hAnsi="宋体" w:hint="eastAsia"/>
        </w:rPr>
        <w:t>“有效RRC用户数达到门限”且“PDCCH利用率达到门限”</w:t>
      </w:r>
      <w:r w:rsidRPr="0049400B">
        <w:rPr>
          <w:rFonts w:ascii="宋体" w:eastAsia="宋体" w:hAnsi="宋体" w:hint="eastAsia"/>
        </w:rPr>
        <w:t>]同时满足，即满足行扩容。</w:t>
      </w:r>
    </w:p>
    <w:p w:rsidR="00E80340" w:rsidRPr="00485DD1" w:rsidRDefault="00E80340" w:rsidP="000701E5">
      <w:pPr>
        <w:pStyle w:val="3"/>
        <w:numPr>
          <w:ilvl w:val="0"/>
          <w:numId w:val="36"/>
        </w:numPr>
      </w:pPr>
      <w:bookmarkStart w:id="31" w:name="_Toc518564353"/>
      <w:r>
        <w:rPr>
          <w:rFonts w:hint="eastAsia"/>
        </w:rPr>
        <w:lastRenderedPageBreak/>
        <w:t>数据判断流程</w:t>
      </w:r>
      <w:bookmarkEnd w:id="31"/>
    </w:p>
    <w:p w:rsidR="004A114F" w:rsidRDefault="004A114F" w:rsidP="00E80340">
      <w:pPr>
        <w:jc w:val="center"/>
      </w:pPr>
      <w:r>
        <w:object w:dxaOrig="5701" w:dyaOrig="4906">
          <v:shape id="_x0000_i1031" type="#_x0000_t75" style="width:415pt;height:356.5pt" o:ole="">
            <v:imagedata r:id="rId22" o:title=""/>
          </v:shape>
          <o:OLEObject Type="Embed" ProgID="Visio.Drawing.15" ShapeID="_x0000_i1031" DrawAspect="Content" ObjectID="_1595255853" r:id="rId23"/>
        </w:object>
      </w:r>
    </w:p>
    <w:p w:rsidR="00E80340" w:rsidRPr="000B0016" w:rsidRDefault="00E80340" w:rsidP="00E80340">
      <w:pPr>
        <w:jc w:val="center"/>
        <w:rPr>
          <w:rFonts w:ascii="宋体" w:hAnsi="宋体"/>
          <w:sz w:val="18"/>
          <w:szCs w:val="18"/>
        </w:rPr>
      </w:pPr>
      <w:r>
        <w:rPr>
          <w:rFonts w:hint="eastAsia"/>
        </w:rPr>
        <w:t>图</w:t>
      </w:r>
      <w:r w:rsidRPr="000B0016">
        <w:rPr>
          <w:rFonts w:ascii="宋体" w:hAnsi="宋体" w:hint="eastAsia"/>
          <w:sz w:val="18"/>
          <w:szCs w:val="18"/>
        </w:rPr>
        <w:t>4-</w:t>
      </w:r>
      <w:r w:rsidR="004A114F">
        <w:rPr>
          <w:rFonts w:ascii="宋体" w:hAnsi="宋体" w:hint="eastAsia"/>
          <w:sz w:val="18"/>
          <w:szCs w:val="18"/>
        </w:rPr>
        <w:t>4</w:t>
      </w:r>
      <w:r w:rsidRPr="000B0016">
        <w:rPr>
          <w:rFonts w:ascii="宋体" w:hAnsi="宋体"/>
          <w:sz w:val="18"/>
          <w:szCs w:val="18"/>
        </w:rPr>
        <w:t xml:space="preserve"> </w:t>
      </w:r>
      <w:r w:rsidRPr="000B0016">
        <w:rPr>
          <w:rFonts w:ascii="宋体" w:hAnsi="宋体" w:hint="eastAsia"/>
          <w:sz w:val="18"/>
          <w:szCs w:val="18"/>
        </w:rPr>
        <w:t>集团高负荷规则</w:t>
      </w:r>
      <w:r>
        <w:rPr>
          <w:rFonts w:ascii="宋体" w:hAnsi="宋体" w:hint="eastAsia"/>
          <w:sz w:val="18"/>
          <w:szCs w:val="18"/>
        </w:rPr>
        <w:t>判断流程</w:t>
      </w:r>
      <w:r w:rsidR="004A114F">
        <w:rPr>
          <w:rFonts w:ascii="宋体" w:hAnsi="宋体" w:hint="eastAsia"/>
          <w:sz w:val="18"/>
          <w:szCs w:val="18"/>
        </w:rPr>
        <w:t>-2018年下半年</w:t>
      </w:r>
    </w:p>
    <w:p w:rsidR="00B740E6" w:rsidRDefault="006C057D" w:rsidP="00B740E6">
      <w:pPr>
        <w:pStyle w:val="1"/>
      </w:pPr>
      <w:bookmarkStart w:id="32" w:name="_Toc518564354"/>
      <w:r>
        <w:rPr>
          <w:rFonts w:hint="eastAsia"/>
        </w:rPr>
        <w:t>需求</w:t>
      </w:r>
      <w:bookmarkEnd w:id="32"/>
    </w:p>
    <w:p w:rsidR="006C057D" w:rsidRDefault="006C057D" w:rsidP="004E74A1">
      <w:pPr>
        <w:pStyle w:val="2"/>
        <w:numPr>
          <w:ilvl w:val="0"/>
          <w:numId w:val="4"/>
        </w:numPr>
      </w:pPr>
      <w:bookmarkStart w:id="33" w:name="_Toc518564355"/>
      <w:r>
        <w:rPr>
          <w:rFonts w:hint="eastAsia"/>
        </w:rPr>
        <w:t>日常小区容量增长预估计算</w:t>
      </w:r>
      <w:bookmarkEnd w:id="33"/>
    </w:p>
    <w:p w:rsidR="00E8591F" w:rsidRDefault="00E8591F" w:rsidP="004E74A1">
      <w:pPr>
        <w:pStyle w:val="3"/>
        <w:numPr>
          <w:ilvl w:val="0"/>
          <w:numId w:val="16"/>
        </w:numPr>
      </w:pPr>
      <w:bookmarkStart w:id="34" w:name="_Toc518564356"/>
      <w:r>
        <w:rPr>
          <w:rFonts w:hint="eastAsia"/>
        </w:rPr>
        <w:t>预算思路</w:t>
      </w:r>
      <w:bookmarkEnd w:id="34"/>
    </w:p>
    <w:p w:rsidR="00E8591F" w:rsidRPr="00D67D30" w:rsidRDefault="00E8591F" w:rsidP="00D67D30">
      <w:pPr>
        <w:ind w:firstLineChars="200" w:firstLine="420"/>
        <w:rPr>
          <w:rFonts w:ascii="宋体" w:hAnsi="宋体"/>
        </w:rPr>
      </w:pPr>
      <w:r w:rsidRPr="00D67D30">
        <w:rPr>
          <w:rFonts w:ascii="宋体" w:hAnsi="宋体" w:hint="eastAsia"/>
        </w:rPr>
        <w:t>以全网增量为线性，以前、后</w:t>
      </w:r>
      <w:r w:rsidRPr="00D67D30">
        <w:rPr>
          <w:rFonts w:ascii="宋体" w:hAnsi="宋体"/>
        </w:rPr>
        <w:t>7</w:t>
      </w:r>
      <w:r w:rsidRPr="00D67D30">
        <w:rPr>
          <w:rFonts w:ascii="宋体" w:hAnsi="宋体" w:hint="eastAsia"/>
        </w:rPr>
        <w:t>天小区自忙时均值指标做对比，以增量最大指标项的增长率作为小区增长率，并带入后匹配出预估指标，进行规则适用。</w:t>
      </w:r>
    </w:p>
    <w:p w:rsidR="009821D9" w:rsidRPr="009821D9" w:rsidRDefault="00E8591F" w:rsidP="004E74A1">
      <w:pPr>
        <w:pStyle w:val="3"/>
        <w:numPr>
          <w:ilvl w:val="0"/>
          <w:numId w:val="16"/>
        </w:numPr>
      </w:pPr>
      <w:bookmarkStart w:id="35" w:name="_Toc518564357"/>
      <w:r>
        <w:rPr>
          <w:rFonts w:hint="eastAsia"/>
        </w:rPr>
        <w:t>预算步骤</w:t>
      </w:r>
      <w:bookmarkEnd w:id="35"/>
    </w:p>
    <w:p w:rsidR="00A84B7B" w:rsidRDefault="009821D9" w:rsidP="004E74A1">
      <w:r w:rsidRPr="005D2067">
        <w:rPr>
          <w:b/>
        </w:rPr>
        <w:t>S</w:t>
      </w:r>
      <w:r w:rsidR="00B608E1" w:rsidRPr="005D2067">
        <w:rPr>
          <w:rFonts w:hint="eastAsia"/>
          <w:b/>
        </w:rPr>
        <w:t>te</w:t>
      </w:r>
      <w:r w:rsidRPr="005D2067">
        <w:rPr>
          <w:rFonts w:hint="eastAsia"/>
          <w:b/>
        </w:rPr>
        <w:t>p1</w:t>
      </w:r>
      <w:r w:rsidRPr="005D2067">
        <w:rPr>
          <w:rFonts w:hint="eastAsia"/>
          <w:b/>
        </w:rPr>
        <w:t>、</w:t>
      </w:r>
      <w:r>
        <w:rPr>
          <w:rFonts w:hint="eastAsia"/>
        </w:rPr>
        <w:t>已输入数据为原始数据，分别计算出单小区连续前、后</w:t>
      </w:r>
      <w:r w:rsidR="00A84B7B">
        <w:rPr>
          <w:rFonts w:hint="eastAsia"/>
        </w:rPr>
        <w:t>7</w:t>
      </w:r>
      <w:r>
        <w:rPr>
          <w:rFonts w:hint="eastAsia"/>
        </w:rPr>
        <w:t>天的自忙时均值指标，</w:t>
      </w:r>
      <w:r w:rsidRPr="00B010FA">
        <w:rPr>
          <w:rFonts w:hint="eastAsia"/>
        </w:rPr>
        <w:t>主要涉及指标：有效</w:t>
      </w:r>
      <w:r w:rsidRPr="00B010FA">
        <w:t>RRC</w:t>
      </w:r>
      <w:r w:rsidRPr="00B010FA">
        <w:rPr>
          <w:rFonts w:hint="eastAsia"/>
        </w:rPr>
        <w:t>连接平均数、上行</w:t>
      </w:r>
      <w:r w:rsidRPr="00B010FA">
        <w:t>PRB</w:t>
      </w:r>
      <w:r w:rsidRPr="00B010FA">
        <w:rPr>
          <w:rFonts w:hint="eastAsia"/>
        </w:rPr>
        <w:t>利用率、下行</w:t>
      </w:r>
      <w:r w:rsidRPr="00B010FA">
        <w:t>PRB</w:t>
      </w:r>
      <w:r w:rsidRPr="00B010FA">
        <w:rPr>
          <w:rFonts w:hint="eastAsia"/>
        </w:rPr>
        <w:t>利用率、</w:t>
      </w:r>
      <w:r w:rsidRPr="00B010FA">
        <w:t>CCE</w:t>
      </w:r>
      <w:r w:rsidRPr="00B010FA">
        <w:rPr>
          <w:rFonts w:hint="eastAsia"/>
        </w:rPr>
        <w:t>利用率、</w:t>
      </w:r>
      <w:r w:rsidRPr="00B010FA">
        <w:rPr>
          <w:rFonts w:hint="eastAsia"/>
        </w:rPr>
        <w:lastRenderedPageBreak/>
        <w:t>上行流量、下行流量、</w:t>
      </w:r>
      <w:r>
        <w:t>E-RAB</w:t>
      </w:r>
      <w:r w:rsidRPr="00B010FA">
        <w:rPr>
          <w:rFonts w:hint="eastAsia"/>
        </w:rPr>
        <w:t>建立成功次数；</w:t>
      </w:r>
    </w:p>
    <w:p w:rsidR="009821D9" w:rsidRDefault="00A84B7B" w:rsidP="004E74A1">
      <w:pPr>
        <w:rPr>
          <w:rFonts w:ascii="宋体" w:hAnsi="宋体"/>
          <w:i/>
          <w:sz w:val="18"/>
          <w:szCs w:val="18"/>
        </w:rPr>
      </w:pPr>
      <w:r w:rsidRPr="00A84B7B">
        <w:rPr>
          <w:rFonts w:ascii="宋体" w:hAnsi="宋体" w:hint="eastAsia"/>
          <w:i/>
          <w:sz w:val="18"/>
          <w:szCs w:val="18"/>
        </w:rPr>
        <w:t>注：前、后的时间差为以估算时间到后的差值，例如用5月第一周估算6月的增长率，即前则为4月数据、后则为5月数据</w:t>
      </w:r>
      <w:r w:rsidR="005D2067">
        <w:rPr>
          <w:rFonts w:ascii="宋体" w:hAnsi="宋体" w:hint="eastAsia"/>
          <w:i/>
          <w:sz w:val="18"/>
          <w:szCs w:val="18"/>
        </w:rPr>
        <w:t>，时间差值均为一个月</w:t>
      </w:r>
      <w:r w:rsidRPr="00A84B7B">
        <w:rPr>
          <w:rFonts w:ascii="宋体" w:hAnsi="宋体" w:hint="eastAsia"/>
          <w:i/>
          <w:sz w:val="18"/>
          <w:szCs w:val="18"/>
        </w:rPr>
        <w:t>。</w:t>
      </w:r>
    </w:p>
    <w:p w:rsidR="00A41A99" w:rsidRPr="00A84B7B" w:rsidRDefault="00A41A99" w:rsidP="004E74A1">
      <w:pPr>
        <w:rPr>
          <w:rFonts w:ascii="宋体" w:hAnsi="宋体"/>
          <w:i/>
          <w:sz w:val="18"/>
          <w:szCs w:val="18"/>
        </w:rPr>
      </w:pPr>
      <w:r w:rsidRPr="00E66306">
        <w:rPr>
          <w:b/>
        </w:rPr>
        <w:t>S</w:t>
      </w:r>
      <w:r w:rsidRPr="00E66306">
        <w:rPr>
          <w:rFonts w:hint="eastAsia"/>
          <w:b/>
        </w:rPr>
        <w:t>tep 2</w:t>
      </w:r>
      <w:r w:rsidRPr="00E66306">
        <w:rPr>
          <w:rFonts w:hint="eastAsia"/>
          <w:b/>
        </w:rPr>
        <w:t>、</w:t>
      </w:r>
      <w:r w:rsidRPr="00A41A99">
        <w:rPr>
          <w:rFonts w:ascii="宋体" w:hAnsi="宋体" w:hint="eastAsia"/>
        </w:rPr>
        <w:t>以后7天的自忙时指标及自忙时均值指标，使用4章节中的规则，计算出现网已满足扩容的小区以及小区7天内满足扩容的频次。</w:t>
      </w:r>
    </w:p>
    <w:p w:rsidR="009821D9" w:rsidRDefault="00B608E1" w:rsidP="004E74A1">
      <w:r w:rsidRPr="00E66306">
        <w:rPr>
          <w:b/>
        </w:rPr>
        <w:t>S</w:t>
      </w:r>
      <w:r w:rsidRPr="00E66306">
        <w:rPr>
          <w:rFonts w:hint="eastAsia"/>
          <w:b/>
        </w:rPr>
        <w:t xml:space="preserve">tep </w:t>
      </w:r>
      <w:r w:rsidR="00A41A99">
        <w:rPr>
          <w:rFonts w:hint="eastAsia"/>
          <w:b/>
        </w:rPr>
        <w:t>3</w:t>
      </w:r>
      <w:r w:rsidR="009821D9" w:rsidRPr="00E66306">
        <w:rPr>
          <w:rFonts w:hint="eastAsia"/>
          <w:b/>
        </w:rPr>
        <w:t>、</w:t>
      </w:r>
      <w:r w:rsidR="00A41A99" w:rsidRPr="00A41A99">
        <w:rPr>
          <w:rFonts w:ascii="宋体" w:hAnsi="宋体" w:hint="eastAsia"/>
        </w:rPr>
        <w:t>对于现网不满足扩容且7日内无满足规则频次的小区，</w:t>
      </w:r>
      <w:r w:rsidR="009821D9" w:rsidRPr="00B010FA">
        <w:rPr>
          <w:rFonts w:hint="eastAsia"/>
        </w:rPr>
        <w:t>以小区为单位，分别计算</w:t>
      </w:r>
      <w:r w:rsidR="00A41A99">
        <w:rPr>
          <w:rFonts w:hint="eastAsia"/>
        </w:rPr>
        <w:t>出在</w:t>
      </w:r>
      <w:r w:rsidR="00A41A99">
        <w:rPr>
          <w:rFonts w:hint="eastAsia"/>
        </w:rPr>
        <w:t>Step1</w:t>
      </w:r>
      <w:r w:rsidR="00A41A99">
        <w:rPr>
          <w:rFonts w:hint="eastAsia"/>
        </w:rPr>
        <w:t>中</w:t>
      </w:r>
      <w:r w:rsidR="009821D9">
        <w:rPr>
          <w:rFonts w:hint="eastAsia"/>
        </w:rPr>
        <w:t>前六项每一项</w:t>
      </w:r>
      <w:r w:rsidR="009821D9" w:rsidRPr="00B010FA">
        <w:rPr>
          <w:rFonts w:hint="eastAsia"/>
        </w:rPr>
        <w:t>指标的增长率</w:t>
      </w:r>
      <w:r w:rsidR="009821D9">
        <w:rPr>
          <w:rFonts w:hint="eastAsia"/>
        </w:rPr>
        <w:t>B</w:t>
      </w:r>
      <w:r w:rsidR="009821D9">
        <w:rPr>
          <w:rFonts w:hint="eastAsia"/>
        </w:rPr>
        <w:t>，每一项</w:t>
      </w:r>
      <w:r w:rsidR="009821D9" w:rsidRPr="00B010FA">
        <w:rPr>
          <w:rFonts w:hint="eastAsia"/>
        </w:rPr>
        <w:t>指标的增长率</w:t>
      </w:r>
      <w:r w:rsidR="009821D9">
        <w:rPr>
          <w:rFonts w:hint="eastAsia"/>
        </w:rPr>
        <w:t>B</w:t>
      </w:r>
      <w:r w:rsidR="009821D9" w:rsidRPr="00B010FA">
        <w:t>=</w:t>
      </w:r>
      <w:r w:rsidR="009821D9" w:rsidRPr="00B010FA">
        <w:rPr>
          <w:rFonts w:hint="eastAsia"/>
        </w:rPr>
        <w:t>后</w:t>
      </w:r>
      <w:r w:rsidR="009821D9">
        <w:t>7</w:t>
      </w:r>
      <w:r w:rsidR="009821D9" w:rsidRPr="00B010FA">
        <w:rPr>
          <w:rFonts w:hint="eastAsia"/>
        </w:rPr>
        <w:t>天自忙时均值</w:t>
      </w:r>
      <w:r w:rsidR="009821D9" w:rsidRPr="00B010FA">
        <w:t>/</w:t>
      </w:r>
      <w:r w:rsidR="009821D9" w:rsidRPr="00B010FA">
        <w:rPr>
          <w:rFonts w:hint="eastAsia"/>
        </w:rPr>
        <w:t>前</w:t>
      </w:r>
      <w:r w:rsidR="009821D9">
        <w:t>7</w:t>
      </w:r>
      <w:r w:rsidR="009821D9">
        <w:rPr>
          <w:rFonts w:hint="eastAsia"/>
        </w:rPr>
        <w:t>天自忙时均值。</w:t>
      </w:r>
    </w:p>
    <w:p w:rsidR="009821D9" w:rsidRDefault="00B608E1" w:rsidP="004E74A1">
      <w:r w:rsidRPr="00A41A99">
        <w:rPr>
          <w:b/>
        </w:rPr>
        <w:t>S</w:t>
      </w:r>
      <w:r w:rsidRPr="00A41A99">
        <w:rPr>
          <w:rFonts w:hint="eastAsia"/>
          <w:b/>
        </w:rPr>
        <w:t xml:space="preserve">tep </w:t>
      </w:r>
      <w:r w:rsidR="00556214">
        <w:rPr>
          <w:rFonts w:hint="eastAsia"/>
          <w:b/>
        </w:rPr>
        <w:t>4</w:t>
      </w:r>
      <w:r w:rsidR="009821D9" w:rsidRPr="00A41A99">
        <w:rPr>
          <w:rFonts w:hint="eastAsia"/>
          <w:b/>
        </w:rPr>
        <w:t>、</w:t>
      </w:r>
      <w:r w:rsidR="009821D9">
        <w:rPr>
          <w:rFonts w:hint="eastAsia"/>
        </w:rPr>
        <w:t>计算小区增长率</w:t>
      </w:r>
      <w:r w:rsidR="009821D9">
        <w:rPr>
          <w:rFonts w:hint="eastAsia"/>
        </w:rPr>
        <w:t>A</w:t>
      </w:r>
      <w:r w:rsidR="009821D9">
        <w:rPr>
          <w:rFonts w:hint="eastAsia"/>
        </w:rPr>
        <w:t>，</w:t>
      </w:r>
      <w:r w:rsidR="009821D9">
        <w:rPr>
          <w:rFonts w:hint="eastAsia"/>
        </w:rPr>
        <w:t>A</w:t>
      </w:r>
      <w:r w:rsidR="009821D9">
        <w:t>=M</w:t>
      </w:r>
      <w:r w:rsidR="009821D9">
        <w:rPr>
          <w:rFonts w:hint="eastAsia"/>
        </w:rPr>
        <w:t>ax</w:t>
      </w:r>
      <w:r w:rsidR="009821D9" w:rsidRPr="00B010FA">
        <w:rPr>
          <w:rFonts w:hint="eastAsia"/>
        </w:rPr>
        <w:t>（</w:t>
      </w:r>
      <w:r w:rsidR="009821D9">
        <w:rPr>
          <w:rFonts w:hint="eastAsia"/>
        </w:rPr>
        <w:t>B</w:t>
      </w:r>
      <w:r w:rsidR="009821D9" w:rsidRPr="00ED407B">
        <w:rPr>
          <w:rFonts w:hint="eastAsia"/>
          <w:sz w:val="28"/>
          <w:vertAlign w:val="subscript"/>
        </w:rPr>
        <w:t>有效</w:t>
      </w:r>
      <w:r w:rsidR="009821D9" w:rsidRPr="00ED407B">
        <w:rPr>
          <w:sz w:val="28"/>
          <w:vertAlign w:val="subscript"/>
        </w:rPr>
        <w:t>RRC</w:t>
      </w:r>
      <w:r w:rsidR="009821D9" w:rsidRPr="00ED407B">
        <w:rPr>
          <w:rFonts w:hint="eastAsia"/>
          <w:sz w:val="28"/>
          <w:vertAlign w:val="subscript"/>
        </w:rPr>
        <w:t>连接平均数</w:t>
      </w:r>
      <w:r w:rsidR="009821D9" w:rsidRPr="00B010FA">
        <w:rPr>
          <w:rFonts w:hint="eastAsia"/>
        </w:rPr>
        <w:t>，</w:t>
      </w:r>
      <w:r w:rsidR="009821D9">
        <w:rPr>
          <w:rFonts w:hint="eastAsia"/>
        </w:rPr>
        <w:t>B</w:t>
      </w:r>
      <w:r w:rsidR="009821D9" w:rsidRPr="00ED407B">
        <w:rPr>
          <w:rFonts w:hint="eastAsia"/>
          <w:sz w:val="28"/>
          <w:vertAlign w:val="subscript"/>
        </w:rPr>
        <w:t>上行</w:t>
      </w:r>
      <w:r w:rsidR="009821D9" w:rsidRPr="00ED407B">
        <w:rPr>
          <w:sz w:val="28"/>
          <w:vertAlign w:val="subscript"/>
        </w:rPr>
        <w:t>PRB</w:t>
      </w:r>
      <w:r w:rsidR="009821D9" w:rsidRPr="00ED407B">
        <w:rPr>
          <w:rFonts w:hint="eastAsia"/>
          <w:sz w:val="28"/>
          <w:vertAlign w:val="subscript"/>
        </w:rPr>
        <w:t>利用率</w:t>
      </w:r>
      <w:r w:rsidR="009821D9" w:rsidRPr="00B010FA">
        <w:rPr>
          <w:rFonts w:hint="eastAsia"/>
        </w:rPr>
        <w:t>，</w:t>
      </w:r>
      <w:r w:rsidR="009821D9">
        <w:rPr>
          <w:rFonts w:hint="eastAsia"/>
        </w:rPr>
        <w:t>B</w:t>
      </w:r>
      <w:r w:rsidR="009821D9" w:rsidRPr="00ED407B">
        <w:rPr>
          <w:rFonts w:hint="eastAsia"/>
          <w:sz w:val="28"/>
          <w:vertAlign w:val="subscript"/>
        </w:rPr>
        <w:t>下行</w:t>
      </w:r>
      <w:r w:rsidR="009821D9" w:rsidRPr="00ED407B">
        <w:rPr>
          <w:sz w:val="28"/>
          <w:vertAlign w:val="subscript"/>
        </w:rPr>
        <w:t>PRB</w:t>
      </w:r>
      <w:r w:rsidR="009821D9" w:rsidRPr="00ED407B">
        <w:rPr>
          <w:rFonts w:hint="eastAsia"/>
          <w:sz w:val="28"/>
          <w:vertAlign w:val="subscript"/>
        </w:rPr>
        <w:t>利用率</w:t>
      </w:r>
      <w:r w:rsidR="009821D9" w:rsidRPr="00B010FA">
        <w:rPr>
          <w:rFonts w:hint="eastAsia"/>
        </w:rPr>
        <w:t>，</w:t>
      </w:r>
      <w:r w:rsidR="009821D9">
        <w:rPr>
          <w:rFonts w:hint="eastAsia"/>
        </w:rPr>
        <w:t>B</w:t>
      </w:r>
      <w:r w:rsidR="009821D9" w:rsidRPr="00ED407B">
        <w:rPr>
          <w:sz w:val="28"/>
          <w:vertAlign w:val="subscript"/>
        </w:rPr>
        <w:t>CCE</w:t>
      </w:r>
      <w:r w:rsidR="009821D9" w:rsidRPr="00ED407B">
        <w:rPr>
          <w:rFonts w:hint="eastAsia"/>
          <w:sz w:val="28"/>
          <w:vertAlign w:val="subscript"/>
        </w:rPr>
        <w:t>利用率</w:t>
      </w:r>
      <w:r w:rsidR="009821D9" w:rsidRPr="00B010FA">
        <w:rPr>
          <w:rFonts w:hint="eastAsia"/>
        </w:rPr>
        <w:t>、</w:t>
      </w:r>
      <w:r w:rsidR="009821D9">
        <w:rPr>
          <w:rFonts w:hint="eastAsia"/>
        </w:rPr>
        <w:t>B</w:t>
      </w:r>
      <w:r w:rsidR="009821D9" w:rsidRPr="00ED407B">
        <w:rPr>
          <w:rFonts w:hint="eastAsia"/>
          <w:sz w:val="28"/>
          <w:vertAlign w:val="subscript"/>
        </w:rPr>
        <w:t>上行流量</w:t>
      </w:r>
      <w:r w:rsidR="009821D9" w:rsidRPr="00B010FA">
        <w:rPr>
          <w:rFonts w:hint="eastAsia"/>
        </w:rPr>
        <w:t>、</w:t>
      </w:r>
      <w:r w:rsidR="009821D9">
        <w:rPr>
          <w:rFonts w:hint="eastAsia"/>
        </w:rPr>
        <w:t>B</w:t>
      </w:r>
      <w:r w:rsidR="009821D9" w:rsidRPr="00ED407B">
        <w:rPr>
          <w:rFonts w:hint="eastAsia"/>
          <w:sz w:val="28"/>
          <w:vertAlign w:val="subscript"/>
        </w:rPr>
        <w:t>下行流量</w:t>
      </w:r>
      <w:r w:rsidR="009821D9" w:rsidRPr="00B010FA">
        <w:rPr>
          <w:rFonts w:hint="eastAsia"/>
        </w:rPr>
        <w:t>）；</w:t>
      </w:r>
    </w:p>
    <w:p w:rsidR="009821D9" w:rsidRDefault="00B608E1" w:rsidP="004E74A1">
      <w:r w:rsidRPr="00A41A99">
        <w:rPr>
          <w:b/>
        </w:rPr>
        <w:t>S</w:t>
      </w:r>
      <w:r w:rsidRPr="00A41A99">
        <w:rPr>
          <w:rFonts w:hint="eastAsia"/>
          <w:b/>
        </w:rPr>
        <w:t xml:space="preserve">tep </w:t>
      </w:r>
      <w:r w:rsidR="0001267D">
        <w:rPr>
          <w:rFonts w:hint="eastAsia"/>
          <w:b/>
        </w:rPr>
        <w:t>5</w:t>
      </w:r>
      <w:r w:rsidR="00E8591F" w:rsidRPr="00A41A99">
        <w:rPr>
          <w:rFonts w:hint="eastAsia"/>
          <w:b/>
        </w:rPr>
        <w:t>、</w:t>
      </w:r>
      <w:r w:rsidR="008006B1">
        <w:rPr>
          <w:rFonts w:hint="eastAsia"/>
        </w:rPr>
        <w:t>将小区以</w:t>
      </w:r>
      <w:r w:rsidR="00556214">
        <w:rPr>
          <w:rFonts w:hint="eastAsia"/>
        </w:rPr>
        <w:t>小区增长率</w:t>
      </w:r>
      <w:r w:rsidR="00556214">
        <w:rPr>
          <w:rFonts w:hint="eastAsia"/>
        </w:rPr>
        <w:t>A</w:t>
      </w:r>
      <w:r w:rsidR="00556214">
        <w:rPr>
          <w:rFonts w:hint="eastAsia"/>
        </w:rPr>
        <w:t>对应的</w:t>
      </w:r>
      <w:r w:rsidR="008006B1">
        <w:rPr>
          <w:rFonts w:hint="eastAsia"/>
        </w:rPr>
        <w:t>指标项分为六类。其中</w:t>
      </w:r>
      <w:r w:rsidR="00556214">
        <w:t>A</w:t>
      </w:r>
      <w:r w:rsidR="00556214">
        <w:rPr>
          <w:rFonts w:hint="eastAsia"/>
        </w:rPr>
        <w:t>&lt;</w:t>
      </w:r>
      <w:r w:rsidR="008006B1">
        <w:t>=</w:t>
      </w:r>
      <w:r w:rsidR="0033750D">
        <w:t>1</w:t>
      </w:r>
      <w:r w:rsidR="008006B1">
        <w:rPr>
          <w:rFonts w:hint="eastAsia"/>
        </w:rPr>
        <w:t>或空值的，均不做预估</w:t>
      </w:r>
      <w:r w:rsidR="009821D9" w:rsidRPr="00B010FA">
        <w:rPr>
          <w:rFonts w:hint="eastAsia"/>
        </w:rPr>
        <w:t>；</w:t>
      </w:r>
    </w:p>
    <w:p w:rsidR="008006B1" w:rsidRPr="00A70524" w:rsidRDefault="008006B1" w:rsidP="004E74A1">
      <w:pPr>
        <w:rPr>
          <w:rFonts w:ascii="宋体" w:hAnsi="宋体"/>
          <w:i/>
          <w:sz w:val="18"/>
          <w:szCs w:val="18"/>
        </w:rPr>
      </w:pPr>
      <w:r w:rsidRPr="00A70524">
        <w:rPr>
          <w:rFonts w:ascii="宋体" w:hAnsi="宋体" w:hint="eastAsia"/>
          <w:i/>
          <w:sz w:val="18"/>
          <w:szCs w:val="18"/>
        </w:rPr>
        <w:t>注：</w:t>
      </w:r>
      <w:r>
        <w:rPr>
          <w:rFonts w:ascii="宋体" w:hAnsi="宋体" w:hint="eastAsia"/>
          <w:i/>
          <w:sz w:val="18"/>
          <w:szCs w:val="18"/>
        </w:rPr>
        <w:t>对于无增长或者负增长的暂时不做容量增长率估计，空值为</w:t>
      </w:r>
      <w:r w:rsidR="0033750D">
        <w:rPr>
          <w:rFonts w:ascii="宋体" w:hAnsi="宋体" w:hint="eastAsia"/>
          <w:i/>
          <w:sz w:val="18"/>
          <w:szCs w:val="18"/>
        </w:rPr>
        <w:t>后7天指标里的小区在前7天里没有或指标为0。</w:t>
      </w:r>
    </w:p>
    <w:p w:rsidR="006270E6" w:rsidRDefault="00B608E1" w:rsidP="004E74A1">
      <w:r w:rsidRPr="0001267D">
        <w:rPr>
          <w:b/>
        </w:rPr>
        <w:t>S</w:t>
      </w:r>
      <w:r w:rsidRPr="0001267D">
        <w:rPr>
          <w:rFonts w:hint="eastAsia"/>
          <w:b/>
        </w:rPr>
        <w:t xml:space="preserve">tep </w:t>
      </w:r>
      <w:r w:rsidR="0001267D" w:rsidRPr="0001267D">
        <w:rPr>
          <w:rFonts w:hint="eastAsia"/>
          <w:b/>
        </w:rPr>
        <w:t>6</w:t>
      </w:r>
      <w:r w:rsidR="009821D9" w:rsidRPr="0001267D">
        <w:rPr>
          <w:rFonts w:hint="eastAsia"/>
          <w:b/>
        </w:rPr>
        <w:t>、</w:t>
      </w:r>
      <w:r w:rsidR="009821D9" w:rsidRPr="00B010FA">
        <w:rPr>
          <w:rFonts w:hint="eastAsia"/>
        </w:rPr>
        <w:t>以小区为单位按类型计算增量后的指标：增量后的指标</w:t>
      </w:r>
      <w:r w:rsidR="009821D9">
        <w:t>=</w:t>
      </w:r>
      <w:r w:rsidR="006270E6">
        <w:rPr>
          <w:rFonts w:hint="eastAsia"/>
        </w:rPr>
        <w:t>A</w:t>
      </w:r>
      <w:r w:rsidR="009821D9">
        <w:t>*</w:t>
      </w:r>
      <w:r w:rsidR="009821D9" w:rsidRPr="00B010FA">
        <w:rPr>
          <w:rFonts w:hint="eastAsia"/>
        </w:rPr>
        <w:t>该类小区对应的指标项值</w:t>
      </w:r>
      <w:r w:rsidR="009821D9">
        <w:rPr>
          <w:rFonts w:hint="eastAsia"/>
        </w:rPr>
        <w:t>。</w:t>
      </w:r>
      <w:r w:rsidR="006270E6">
        <w:rPr>
          <w:rFonts w:hint="eastAsia"/>
        </w:rPr>
        <w:t>；</w:t>
      </w:r>
    </w:p>
    <w:p w:rsidR="009821D9" w:rsidRPr="00A70524" w:rsidRDefault="009821D9" w:rsidP="004E74A1">
      <w:pPr>
        <w:rPr>
          <w:rFonts w:ascii="宋体" w:hAnsi="宋体"/>
          <w:i/>
          <w:sz w:val="18"/>
          <w:szCs w:val="18"/>
        </w:rPr>
      </w:pPr>
      <w:r w:rsidRPr="00A70524">
        <w:rPr>
          <w:rFonts w:ascii="宋体" w:hAnsi="宋体" w:hint="eastAsia"/>
          <w:i/>
          <w:sz w:val="18"/>
          <w:szCs w:val="18"/>
        </w:rPr>
        <w:t>注：有效</w:t>
      </w:r>
      <w:r w:rsidRPr="00A70524">
        <w:rPr>
          <w:rFonts w:ascii="宋体" w:hAnsi="宋体"/>
          <w:i/>
          <w:sz w:val="18"/>
          <w:szCs w:val="18"/>
        </w:rPr>
        <w:t>RRC</w:t>
      </w:r>
      <w:r w:rsidRPr="00A70524">
        <w:rPr>
          <w:rFonts w:ascii="宋体" w:hAnsi="宋体" w:hint="eastAsia"/>
          <w:i/>
          <w:sz w:val="18"/>
          <w:szCs w:val="18"/>
        </w:rPr>
        <w:t>连接平均数保留1位小数，上行</w:t>
      </w:r>
      <w:r w:rsidRPr="00A70524">
        <w:rPr>
          <w:rFonts w:ascii="宋体" w:hAnsi="宋体"/>
          <w:i/>
          <w:sz w:val="18"/>
          <w:szCs w:val="18"/>
        </w:rPr>
        <w:t>PRB</w:t>
      </w:r>
      <w:r w:rsidRPr="00A70524">
        <w:rPr>
          <w:rFonts w:ascii="宋体" w:hAnsi="宋体" w:hint="eastAsia"/>
          <w:i/>
          <w:sz w:val="18"/>
          <w:szCs w:val="18"/>
        </w:rPr>
        <w:t>利用率、下行</w:t>
      </w:r>
      <w:r w:rsidRPr="00A70524">
        <w:rPr>
          <w:rFonts w:ascii="宋体" w:hAnsi="宋体"/>
          <w:i/>
          <w:sz w:val="18"/>
          <w:szCs w:val="18"/>
        </w:rPr>
        <w:t>PRB</w:t>
      </w:r>
      <w:r w:rsidRPr="00A70524">
        <w:rPr>
          <w:rFonts w:ascii="宋体" w:hAnsi="宋体" w:hint="eastAsia"/>
          <w:i/>
          <w:sz w:val="18"/>
          <w:szCs w:val="18"/>
        </w:rPr>
        <w:t>利用率、</w:t>
      </w:r>
      <w:r w:rsidRPr="00A70524">
        <w:rPr>
          <w:rFonts w:ascii="宋体" w:hAnsi="宋体"/>
          <w:i/>
          <w:sz w:val="18"/>
          <w:szCs w:val="18"/>
        </w:rPr>
        <w:t>CCE</w:t>
      </w:r>
      <w:r w:rsidRPr="00A70524">
        <w:rPr>
          <w:rFonts w:ascii="宋体" w:hAnsi="宋体" w:hint="eastAsia"/>
          <w:i/>
          <w:sz w:val="18"/>
          <w:szCs w:val="18"/>
        </w:rPr>
        <w:t>利用率均保留2位小数，上行流量、下行流量进行以M</w:t>
      </w:r>
      <w:r w:rsidRPr="00A70524">
        <w:rPr>
          <w:rFonts w:ascii="宋体" w:hAnsi="宋体"/>
          <w:i/>
          <w:sz w:val="18"/>
          <w:szCs w:val="18"/>
        </w:rPr>
        <w:t>B</w:t>
      </w:r>
      <w:r w:rsidRPr="00A70524">
        <w:rPr>
          <w:rFonts w:ascii="宋体" w:hAnsi="宋体" w:hint="eastAsia"/>
          <w:i/>
          <w:sz w:val="18"/>
          <w:szCs w:val="18"/>
        </w:rPr>
        <w:t>为单位的取整。</w:t>
      </w:r>
      <w:r w:rsidR="006270E6">
        <w:rPr>
          <w:rFonts w:ascii="宋体" w:hAnsi="宋体" w:hint="eastAsia"/>
          <w:i/>
          <w:sz w:val="18"/>
          <w:szCs w:val="18"/>
        </w:rPr>
        <w:t>该处数据精度可根据系统的运算能力进行调整。</w:t>
      </w:r>
    </w:p>
    <w:p w:rsidR="009821D9" w:rsidRDefault="00B608E1" w:rsidP="004E74A1">
      <w:r w:rsidRPr="00306C50">
        <w:rPr>
          <w:b/>
        </w:rPr>
        <w:t>S</w:t>
      </w:r>
      <w:r w:rsidRPr="00306C50">
        <w:rPr>
          <w:rFonts w:hint="eastAsia"/>
          <w:b/>
        </w:rPr>
        <w:t>tep</w:t>
      </w:r>
      <w:r w:rsidRPr="00306C50">
        <w:rPr>
          <w:b/>
        </w:rPr>
        <w:t xml:space="preserve"> </w:t>
      </w:r>
      <w:r w:rsidR="00306C50" w:rsidRPr="00306C50">
        <w:rPr>
          <w:rFonts w:hint="eastAsia"/>
          <w:b/>
        </w:rPr>
        <w:t>7</w:t>
      </w:r>
      <w:r w:rsidR="009821D9" w:rsidRPr="00306C50">
        <w:rPr>
          <w:rFonts w:hint="eastAsia"/>
          <w:b/>
        </w:rPr>
        <w:t>、</w:t>
      </w:r>
      <w:r w:rsidR="009821D9" w:rsidRPr="00B010FA">
        <w:rPr>
          <w:rFonts w:hint="eastAsia"/>
        </w:rPr>
        <w:t>以小区为单位，以该增量后的指标项</w:t>
      </w:r>
      <w:r w:rsidR="00011BCC">
        <w:rPr>
          <w:rFonts w:hint="eastAsia"/>
        </w:rPr>
        <w:t>在</w:t>
      </w:r>
      <w:r w:rsidR="009821D9">
        <w:rPr>
          <w:rFonts w:hint="eastAsia"/>
        </w:rPr>
        <w:t>近</w:t>
      </w:r>
      <w:r w:rsidR="009821D9">
        <w:rPr>
          <w:rFonts w:hint="eastAsia"/>
        </w:rPr>
        <w:t>N</w:t>
      </w:r>
      <w:r w:rsidR="009821D9">
        <w:rPr>
          <w:rFonts w:hint="eastAsia"/>
        </w:rPr>
        <w:t>天</w:t>
      </w:r>
      <w:r w:rsidR="009821D9">
        <w:t>*24h</w:t>
      </w:r>
      <w:r w:rsidR="009821D9" w:rsidRPr="00B010FA">
        <w:rPr>
          <w:rFonts w:hint="eastAsia"/>
        </w:rPr>
        <w:t>的指标池中查找匹配小区，并将匹配到的所有小区的各项指标进行算数平均得出唯一结果；</w:t>
      </w:r>
    </w:p>
    <w:p w:rsidR="00011BCC" w:rsidRPr="00011BCC" w:rsidRDefault="00011BCC" w:rsidP="004E74A1">
      <w:pPr>
        <w:rPr>
          <w:rFonts w:ascii="宋体" w:hAnsi="宋体"/>
          <w:i/>
          <w:sz w:val="18"/>
          <w:szCs w:val="18"/>
        </w:rPr>
      </w:pPr>
      <w:r>
        <w:rPr>
          <w:rFonts w:ascii="宋体" w:hAnsi="宋体" w:hint="eastAsia"/>
          <w:i/>
          <w:sz w:val="18"/>
          <w:szCs w:val="18"/>
        </w:rPr>
        <w:t>注：N值建议取值范围[</w:t>
      </w:r>
      <w:r>
        <w:rPr>
          <w:rFonts w:ascii="宋体" w:hAnsi="宋体"/>
          <w:i/>
          <w:sz w:val="18"/>
          <w:szCs w:val="18"/>
        </w:rPr>
        <w:t>7,30</w:t>
      </w:r>
      <w:r>
        <w:rPr>
          <w:rFonts w:ascii="宋体" w:hAnsi="宋体" w:hint="eastAsia"/>
          <w:i/>
          <w:sz w:val="18"/>
          <w:szCs w:val="18"/>
        </w:rPr>
        <w:t>]，N值越大，计算数据量越大，对系统要求越高。</w:t>
      </w:r>
    </w:p>
    <w:p w:rsidR="009821D9" w:rsidRDefault="00B608E1" w:rsidP="004E74A1">
      <w:r w:rsidRPr="00B4614A">
        <w:rPr>
          <w:b/>
        </w:rPr>
        <w:t>S</w:t>
      </w:r>
      <w:r w:rsidRPr="00B4614A">
        <w:rPr>
          <w:rFonts w:hint="eastAsia"/>
          <w:b/>
        </w:rPr>
        <w:t xml:space="preserve">tep </w:t>
      </w:r>
      <w:r w:rsidR="00B4614A" w:rsidRPr="00B4614A">
        <w:rPr>
          <w:rFonts w:hint="eastAsia"/>
          <w:b/>
        </w:rPr>
        <w:t>8</w:t>
      </w:r>
      <w:r w:rsidR="00E8591F" w:rsidRPr="00B4614A">
        <w:rPr>
          <w:rFonts w:hint="eastAsia"/>
          <w:b/>
        </w:rPr>
        <w:t>、</w:t>
      </w:r>
      <w:r w:rsidR="009821D9" w:rsidRPr="00B010FA">
        <w:rPr>
          <w:rFonts w:hint="eastAsia"/>
        </w:rPr>
        <w:t>以</w:t>
      </w:r>
      <w:r w:rsidR="009821D9">
        <w:rPr>
          <w:rFonts w:hint="eastAsia"/>
        </w:rPr>
        <w:t>匹配出的结果套用</w:t>
      </w:r>
      <w:r>
        <w:rPr>
          <w:rFonts w:hint="eastAsia"/>
        </w:rPr>
        <w:t>4</w:t>
      </w:r>
      <w:r>
        <w:rPr>
          <w:rFonts w:hint="eastAsia"/>
        </w:rPr>
        <w:t>章节的</w:t>
      </w:r>
      <w:r w:rsidR="009821D9">
        <w:rPr>
          <w:rFonts w:hint="eastAsia"/>
        </w:rPr>
        <w:t>容量判断规则，输出对应规则的结果。</w:t>
      </w:r>
    </w:p>
    <w:p w:rsidR="000209EE" w:rsidRPr="007E7D43" w:rsidRDefault="000209EE" w:rsidP="000209EE">
      <w:pPr>
        <w:pStyle w:val="3"/>
        <w:numPr>
          <w:ilvl w:val="0"/>
          <w:numId w:val="16"/>
        </w:numPr>
      </w:pPr>
      <w:bookmarkStart w:id="36" w:name="_Toc518564358"/>
      <w:r>
        <w:rPr>
          <w:rFonts w:hint="eastAsia"/>
        </w:rPr>
        <w:t>计算</w:t>
      </w:r>
      <w:r w:rsidR="00E8591F">
        <w:rPr>
          <w:rFonts w:hint="eastAsia"/>
        </w:rPr>
        <w:t>过</w:t>
      </w:r>
      <w:r>
        <w:rPr>
          <w:rFonts w:hint="eastAsia"/>
        </w:rPr>
        <w:t>程</w:t>
      </w:r>
      <w:bookmarkEnd w:id="36"/>
    </w:p>
    <w:p w:rsidR="00E8591F" w:rsidRPr="00E8591F" w:rsidRDefault="00E8591F" w:rsidP="001A4225">
      <w:pPr>
        <w:ind w:firstLineChars="200" w:firstLine="420"/>
      </w:pPr>
      <w:r>
        <w:rPr>
          <w:rFonts w:hint="eastAsia"/>
        </w:rPr>
        <w:t>其中</w:t>
      </w:r>
      <w:r w:rsidR="002747CF">
        <w:rPr>
          <w:rFonts w:hint="eastAsia"/>
        </w:rPr>
        <w:t>红色</w:t>
      </w:r>
      <w:r>
        <w:rPr>
          <w:rFonts w:hint="eastAsia"/>
        </w:rPr>
        <w:t>的判断规则为可选，即可以是</w:t>
      </w:r>
      <w:r w:rsidR="001A4225">
        <w:rPr>
          <w:rFonts w:hint="eastAsia"/>
        </w:rPr>
        <w:t>4</w:t>
      </w:r>
      <w:r w:rsidR="001A4225">
        <w:rPr>
          <w:rFonts w:hint="eastAsia"/>
        </w:rPr>
        <w:t>章节的</w:t>
      </w:r>
      <w:r w:rsidR="00D60BDB">
        <w:rPr>
          <w:rFonts w:hint="eastAsia"/>
        </w:rPr>
        <w:t>四</w:t>
      </w:r>
      <w:r>
        <w:rPr>
          <w:rFonts w:hint="eastAsia"/>
        </w:rPr>
        <w:t>个规则中任何一个</w:t>
      </w:r>
      <w:r w:rsidR="002747CF">
        <w:rPr>
          <w:rFonts w:hint="eastAsia"/>
        </w:rPr>
        <w:t>，</w:t>
      </w:r>
      <w:r w:rsidR="00B70A8F">
        <w:rPr>
          <w:rFonts w:hint="eastAsia"/>
        </w:rPr>
        <w:t>在一次判断过程中的所有规则</w:t>
      </w:r>
      <w:r w:rsidR="002747CF">
        <w:rPr>
          <w:rFonts w:hint="eastAsia"/>
        </w:rPr>
        <w:t>必须保持一致</w:t>
      </w:r>
      <w:r>
        <w:rPr>
          <w:rFonts w:hint="eastAsia"/>
        </w:rPr>
        <w:t>。</w:t>
      </w:r>
    </w:p>
    <w:p w:rsidR="000209EE" w:rsidRDefault="00E708D2" w:rsidP="004E74A1">
      <w:pPr>
        <w:rPr>
          <w:bdr w:val="single" w:sz="4" w:space="0" w:color="auto"/>
        </w:rPr>
      </w:pPr>
      <w:r w:rsidRPr="00E708D2">
        <w:rPr>
          <w:bdr w:val="single" w:sz="4" w:space="0" w:color="auto"/>
        </w:rPr>
        <w:object w:dxaOrig="8236" w:dyaOrig="9436">
          <v:shape id="_x0000_i1032" type="#_x0000_t75" style="width:412pt;height:472.5pt" o:ole="">
            <v:imagedata r:id="rId24" o:title=""/>
          </v:shape>
          <o:OLEObject Type="Embed" ProgID="Visio.Drawing.15" ShapeID="_x0000_i1032" DrawAspect="Content" ObjectID="_1595255854" r:id="rId25"/>
        </w:object>
      </w:r>
    </w:p>
    <w:p w:rsidR="000209EE" w:rsidRPr="000209EE" w:rsidRDefault="000209EE" w:rsidP="000209EE">
      <w:pPr>
        <w:jc w:val="center"/>
      </w:pPr>
      <w:r w:rsidRPr="000209EE">
        <w:rPr>
          <w:rFonts w:hint="eastAsia"/>
          <w:sz w:val="18"/>
          <w:szCs w:val="18"/>
        </w:rPr>
        <w:t>图</w:t>
      </w:r>
      <w:r w:rsidRPr="000209EE">
        <w:rPr>
          <w:rFonts w:hint="eastAsia"/>
          <w:sz w:val="18"/>
          <w:szCs w:val="18"/>
        </w:rPr>
        <w:t>5-</w:t>
      </w:r>
      <w:r w:rsidR="001A4225">
        <w:rPr>
          <w:rFonts w:hint="eastAsia"/>
          <w:sz w:val="18"/>
          <w:szCs w:val="18"/>
        </w:rPr>
        <w:t>1</w:t>
      </w:r>
      <w:r w:rsidRPr="000209EE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日常小区容量增长预估计算过程</w:t>
      </w:r>
    </w:p>
    <w:p w:rsidR="006C057D" w:rsidRDefault="006C057D" w:rsidP="004E74A1">
      <w:pPr>
        <w:pStyle w:val="2"/>
        <w:numPr>
          <w:ilvl w:val="0"/>
          <w:numId w:val="4"/>
        </w:numPr>
      </w:pPr>
      <w:bookmarkStart w:id="37" w:name="_Toc518564359"/>
      <w:r>
        <w:rPr>
          <w:rFonts w:hint="eastAsia"/>
        </w:rPr>
        <w:t>节假日保障容量预估计算</w:t>
      </w:r>
      <w:bookmarkEnd w:id="37"/>
    </w:p>
    <w:p w:rsidR="004B0658" w:rsidRPr="004B0658" w:rsidRDefault="004B0658" w:rsidP="004B0658">
      <w:pPr>
        <w:pStyle w:val="3"/>
        <w:numPr>
          <w:ilvl w:val="0"/>
          <w:numId w:val="25"/>
        </w:numPr>
      </w:pPr>
      <w:bookmarkStart w:id="38" w:name="_Toc518564360"/>
      <w:r>
        <w:rPr>
          <w:rFonts w:hint="eastAsia"/>
        </w:rPr>
        <w:t>预算思路</w:t>
      </w:r>
      <w:bookmarkEnd w:id="38"/>
    </w:p>
    <w:p w:rsidR="000D622C" w:rsidRDefault="00B608E1" w:rsidP="00B608E1">
      <w:r w:rsidRPr="00D932FD">
        <w:rPr>
          <w:b/>
        </w:rPr>
        <w:t>S</w:t>
      </w:r>
      <w:r w:rsidRPr="00D932FD">
        <w:rPr>
          <w:rFonts w:hint="eastAsia"/>
          <w:b/>
        </w:rPr>
        <w:t>tep1</w:t>
      </w:r>
      <w:r w:rsidRPr="00D932FD">
        <w:rPr>
          <w:rFonts w:hint="eastAsia"/>
          <w:b/>
        </w:rPr>
        <w:t>、</w:t>
      </w:r>
      <w:r w:rsidR="000D622C">
        <w:rPr>
          <w:rFonts w:hint="eastAsia"/>
        </w:rPr>
        <w:t>利用</w:t>
      </w:r>
      <w:r w:rsidR="00EE6189">
        <w:rPr>
          <w:rFonts w:hint="eastAsia"/>
        </w:rPr>
        <w:t>上一个节日或上年同个节</w:t>
      </w:r>
      <w:r w:rsidR="000D622C">
        <w:rPr>
          <w:rFonts w:hint="eastAsia"/>
        </w:rPr>
        <w:t>日</w:t>
      </w:r>
      <w:r w:rsidR="00EE6189">
        <w:rPr>
          <w:rFonts w:hint="eastAsia"/>
        </w:rPr>
        <w:t>与节日之前的指标对比出</w:t>
      </w:r>
      <w:r w:rsidR="000D622C">
        <w:rPr>
          <w:rFonts w:hint="eastAsia"/>
        </w:rPr>
        <w:t>增量</w:t>
      </w:r>
      <w:r w:rsidR="00EE6189">
        <w:rPr>
          <w:rFonts w:hint="eastAsia"/>
        </w:rPr>
        <w:t>，然后</w:t>
      </w:r>
      <w:r w:rsidR="000D622C">
        <w:rPr>
          <w:rFonts w:hint="eastAsia"/>
        </w:rPr>
        <w:t>作为</w:t>
      </w:r>
      <w:r w:rsidR="00EE6189">
        <w:rPr>
          <w:rFonts w:hint="eastAsia"/>
        </w:rPr>
        <w:t>需要预估</w:t>
      </w:r>
      <w:r w:rsidR="000D622C">
        <w:rPr>
          <w:rFonts w:hint="eastAsia"/>
        </w:rPr>
        <w:t>的</w:t>
      </w:r>
      <w:r w:rsidR="00EE6189">
        <w:rPr>
          <w:rFonts w:hint="eastAsia"/>
        </w:rPr>
        <w:t>节</w:t>
      </w:r>
      <w:r w:rsidR="00D932FD">
        <w:rPr>
          <w:rFonts w:hint="eastAsia"/>
        </w:rPr>
        <w:t>日</w:t>
      </w:r>
      <w:r w:rsidR="000D622C">
        <w:rPr>
          <w:rFonts w:hint="eastAsia"/>
        </w:rPr>
        <w:t>增量；</w:t>
      </w:r>
    </w:p>
    <w:p w:rsidR="00EE6189" w:rsidRDefault="00EE6189" w:rsidP="00B608E1">
      <w:r w:rsidRPr="00D932FD">
        <w:rPr>
          <w:b/>
        </w:rPr>
        <w:t>S</w:t>
      </w:r>
      <w:r w:rsidRPr="00D932FD">
        <w:rPr>
          <w:rFonts w:hint="eastAsia"/>
          <w:b/>
        </w:rPr>
        <w:t>tep2</w:t>
      </w:r>
      <w:r w:rsidRPr="00D932FD">
        <w:rPr>
          <w:rFonts w:hint="eastAsia"/>
          <w:b/>
        </w:rPr>
        <w:t>、</w:t>
      </w:r>
      <w:r w:rsidRPr="00EE6189">
        <w:rPr>
          <w:rFonts w:hint="eastAsia"/>
        </w:rPr>
        <w:t>基于目前的数据做预估，首先目前的数据先适配规则，不满足扩容的小区查找出本</w:t>
      </w:r>
      <w:r w:rsidRPr="00EE6189">
        <w:rPr>
          <w:rFonts w:hint="eastAsia"/>
        </w:rPr>
        <w:lastRenderedPageBreak/>
        <w:t>小区的增量，然后分类型与该增量相乘，得出增量后</w:t>
      </w:r>
      <w:r>
        <w:rPr>
          <w:rFonts w:hint="eastAsia"/>
        </w:rPr>
        <w:t>该项</w:t>
      </w:r>
      <w:r w:rsidRPr="00EE6189">
        <w:rPr>
          <w:rFonts w:hint="eastAsia"/>
        </w:rPr>
        <w:t>指标</w:t>
      </w:r>
      <w:r>
        <w:rPr>
          <w:rFonts w:hint="eastAsia"/>
        </w:rPr>
        <w:t>.</w:t>
      </w:r>
    </w:p>
    <w:p w:rsidR="00EE6189" w:rsidRDefault="00EE6189" w:rsidP="00EE6189">
      <w:r w:rsidRPr="00D932FD">
        <w:rPr>
          <w:b/>
        </w:rPr>
        <w:t>S</w:t>
      </w:r>
      <w:r w:rsidRPr="00D932FD">
        <w:rPr>
          <w:rFonts w:hint="eastAsia"/>
          <w:b/>
        </w:rPr>
        <w:t>tep</w:t>
      </w:r>
      <w:r>
        <w:rPr>
          <w:rFonts w:hint="eastAsia"/>
          <w:b/>
        </w:rPr>
        <w:t>3</w:t>
      </w:r>
      <w:r w:rsidRPr="00D932FD">
        <w:rPr>
          <w:rFonts w:hint="eastAsia"/>
          <w:b/>
        </w:rPr>
        <w:t>、</w:t>
      </w:r>
      <w:r w:rsidRPr="00EE6189">
        <w:rPr>
          <w:rFonts w:hint="eastAsia"/>
        </w:rPr>
        <w:t>增量后的指标再与现网</w:t>
      </w:r>
      <w:r w:rsidRPr="00EE6189">
        <w:rPr>
          <w:rFonts w:hint="eastAsia"/>
        </w:rPr>
        <w:t>7*24h</w:t>
      </w:r>
      <w:r w:rsidRPr="00EE6189">
        <w:rPr>
          <w:rFonts w:hint="eastAsia"/>
        </w:rPr>
        <w:t>指标库里匹配，</w:t>
      </w:r>
      <w:r w:rsidRPr="00EE6189">
        <w:t>对于无法找到对应</w:t>
      </w:r>
      <w:r w:rsidRPr="00EE6189">
        <w:rPr>
          <w:rFonts w:hint="eastAsia"/>
        </w:rPr>
        <w:t>结果的</w:t>
      </w:r>
      <w:r w:rsidRPr="00EE6189">
        <w:t>，先取库里比其大的数据，如果无，再取比其小的数据，如有多条匹配结果，进行算术平均，</w:t>
      </w:r>
      <w:r w:rsidRPr="00EE6189">
        <w:rPr>
          <w:rFonts w:hint="eastAsia"/>
        </w:rPr>
        <w:t>得出该小区增量后的各项指标。</w:t>
      </w:r>
    </w:p>
    <w:p w:rsidR="00EE6189" w:rsidRPr="00EE6189" w:rsidRDefault="00EE6189" w:rsidP="00EE6189">
      <w:r w:rsidRPr="00D932FD">
        <w:rPr>
          <w:b/>
        </w:rPr>
        <w:t>S</w:t>
      </w:r>
      <w:r>
        <w:rPr>
          <w:rFonts w:hint="eastAsia"/>
          <w:b/>
        </w:rPr>
        <w:t>tep4</w:t>
      </w:r>
      <w:r w:rsidRPr="00D932FD">
        <w:rPr>
          <w:rFonts w:hint="eastAsia"/>
          <w:b/>
        </w:rPr>
        <w:t>、</w:t>
      </w:r>
      <w:r w:rsidRPr="00EE6189">
        <w:rPr>
          <w:rFonts w:hint="eastAsia"/>
        </w:rPr>
        <w:t>将小区的各项指标适配规则，得出</w:t>
      </w:r>
      <w:r w:rsidR="009B5FFE">
        <w:rPr>
          <w:rFonts w:hint="eastAsia"/>
        </w:rPr>
        <w:t>扩容小区，结合</w:t>
      </w:r>
      <w:r w:rsidR="009B5FFE">
        <w:rPr>
          <w:rFonts w:hint="eastAsia"/>
        </w:rPr>
        <w:t>6.2</w:t>
      </w:r>
      <w:r w:rsidR="009B5FFE">
        <w:rPr>
          <w:rFonts w:hint="eastAsia"/>
        </w:rPr>
        <w:t>章节要求输出</w:t>
      </w:r>
      <w:r w:rsidRPr="00EE6189">
        <w:rPr>
          <w:rFonts w:hint="eastAsia"/>
        </w:rPr>
        <w:t>。</w:t>
      </w:r>
    </w:p>
    <w:p w:rsidR="00191494" w:rsidRDefault="004B0658" w:rsidP="004B0658">
      <w:pPr>
        <w:pStyle w:val="3"/>
        <w:numPr>
          <w:ilvl w:val="0"/>
          <w:numId w:val="25"/>
        </w:numPr>
      </w:pPr>
      <w:bookmarkStart w:id="39" w:name="_Toc518564361"/>
      <w:r>
        <w:rPr>
          <w:rFonts w:hint="eastAsia"/>
        </w:rPr>
        <w:t>计算过程</w:t>
      </w:r>
      <w:bookmarkEnd w:id="39"/>
    </w:p>
    <w:p w:rsidR="00E8591F" w:rsidRPr="00E8591F" w:rsidRDefault="00E8591F" w:rsidP="00B608E1">
      <w:pPr>
        <w:ind w:firstLineChars="200" w:firstLine="420"/>
      </w:pPr>
      <w:r>
        <w:rPr>
          <w:rFonts w:hint="eastAsia"/>
        </w:rPr>
        <w:t>其中</w:t>
      </w:r>
      <w:r w:rsidR="00BF385E">
        <w:rPr>
          <w:rFonts w:hint="eastAsia"/>
        </w:rPr>
        <w:t>红色</w:t>
      </w:r>
      <w:r>
        <w:rPr>
          <w:rFonts w:hint="eastAsia"/>
        </w:rPr>
        <w:t>的判断规则为可选，即可以是</w:t>
      </w:r>
      <w:r w:rsidR="001A4225">
        <w:rPr>
          <w:rFonts w:hint="eastAsia"/>
        </w:rPr>
        <w:t>4</w:t>
      </w:r>
      <w:r w:rsidR="001A4225">
        <w:rPr>
          <w:rFonts w:hint="eastAsia"/>
        </w:rPr>
        <w:t>章节</w:t>
      </w:r>
      <w:r w:rsidR="00D60BDB">
        <w:rPr>
          <w:rFonts w:hint="eastAsia"/>
        </w:rPr>
        <w:t>四</w:t>
      </w:r>
      <w:r>
        <w:rPr>
          <w:rFonts w:hint="eastAsia"/>
        </w:rPr>
        <w:t>个规则中任何一个。</w:t>
      </w:r>
    </w:p>
    <w:p w:rsidR="00191494" w:rsidRDefault="00EE6189" w:rsidP="00191494">
      <w:pPr>
        <w:jc w:val="center"/>
        <w:rPr>
          <w:bdr w:val="single" w:sz="4" w:space="0" w:color="auto"/>
        </w:rPr>
      </w:pPr>
      <w:r>
        <w:object w:dxaOrig="9391" w:dyaOrig="9781">
          <v:shape id="_x0000_i1033" type="#_x0000_t75" style="width:414pt;height:6in" o:ole="">
            <v:imagedata r:id="rId26" o:title=""/>
          </v:shape>
          <o:OLEObject Type="Embed" ProgID="Visio.Drawing.15" ShapeID="_x0000_i1033" DrawAspect="Content" ObjectID="_1595255855" r:id="rId27"/>
        </w:object>
      </w:r>
    </w:p>
    <w:p w:rsidR="004B0658" w:rsidRDefault="004B0658" w:rsidP="00191494">
      <w:pPr>
        <w:jc w:val="center"/>
      </w:pPr>
      <w:r w:rsidRPr="000209EE">
        <w:rPr>
          <w:rFonts w:hint="eastAsia"/>
          <w:sz w:val="18"/>
          <w:szCs w:val="18"/>
        </w:rPr>
        <w:t>图</w:t>
      </w:r>
      <w:r w:rsidRPr="000209EE">
        <w:rPr>
          <w:rFonts w:hint="eastAsia"/>
          <w:sz w:val="18"/>
          <w:szCs w:val="18"/>
        </w:rPr>
        <w:t>5-</w:t>
      </w:r>
      <w:r w:rsidR="00F942A2">
        <w:rPr>
          <w:rFonts w:hint="eastAsia"/>
          <w:sz w:val="18"/>
          <w:szCs w:val="18"/>
        </w:rPr>
        <w:t>2</w:t>
      </w:r>
      <w:r w:rsidRPr="000209EE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节假日小区容量增长预估计算过程</w:t>
      </w:r>
    </w:p>
    <w:p w:rsidR="006C057D" w:rsidRDefault="006C057D" w:rsidP="004E74A1">
      <w:pPr>
        <w:pStyle w:val="2"/>
        <w:numPr>
          <w:ilvl w:val="0"/>
          <w:numId w:val="4"/>
        </w:numPr>
      </w:pPr>
      <w:bookmarkStart w:id="40" w:name="_Toc518564362"/>
      <w:r>
        <w:rPr>
          <w:rFonts w:hint="eastAsia"/>
        </w:rPr>
        <w:lastRenderedPageBreak/>
        <w:t>按给定增长率计算</w:t>
      </w:r>
      <w:bookmarkEnd w:id="40"/>
    </w:p>
    <w:p w:rsidR="00716E4E" w:rsidRPr="00716E4E" w:rsidRDefault="00AA02DD" w:rsidP="00AA02DD">
      <w:pPr>
        <w:pStyle w:val="3"/>
        <w:numPr>
          <w:ilvl w:val="0"/>
          <w:numId w:val="26"/>
        </w:numPr>
      </w:pPr>
      <w:bookmarkStart w:id="41" w:name="_Toc518564363"/>
      <w:r>
        <w:rPr>
          <w:rFonts w:hint="eastAsia"/>
        </w:rPr>
        <w:t>评估总则</w:t>
      </w:r>
      <w:bookmarkEnd w:id="41"/>
    </w:p>
    <w:p w:rsidR="00716E4E" w:rsidRDefault="00716E4E" w:rsidP="004E74A1">
      <w:pPr>
        <w:ind w:firstLineChars="200" w:firstLine="420"/>
      </w:pPr>
      <w:r>
        <w:rPr>
          <w:rFonts w:hint="eastAsia"/>
        </w:rPr>
        <w:t>本次评估方法是根据</w:t>
      </w:r>
      <w:r w:rsidR="00A60AA3">
        <w:rPr>
          <w:rFonts w:hint="eastAsia"/>
        </w:rPr>
        <w:t>全网总流量增长量</w:t>
      </w:r>
      <w:r>
        <w:rPr>
          <w:rFonts w:hint="eastAsia"/>
        </w:rPr>
        <w:t>，预估流量</w:t>
      </w:r>
      <w:r w:rsidR="00A60AA3">
        <w:rPr>
          <w:rFonts w:hint="eastAsia"/>
        </w:rPr>
        <w:t>固定增长后的各参数增长因子，从而得出各指标</w:t>
      </w:r>
      <w:r>
        <w:rPr>
          <w:rFonts w:hint="eastAsia"/>
        </w:rPr>
        <w:t>流量</w:t>
      </w:r>
      <w:r w:rsidR="00A60AA3">
        <w:rPr>
          <w:rFonts w:hint="eastAsia"/>
        </w:rPr>
        <w:t>固定增长</w:t>
      </w:r>
      <w:r>
        <w:rPr>
          <w:rFonts w:hint="eastAsia"/>
        </w:rPr>
        <w:t>后的预估值，最终</w:t>
      </w:r>
      <w:r w:rsidR="001B193A">
        <w:rPr>
          <w:rFonts w:hint="eastAsia"/>
        </w:rPr>
        <w:t>根据</w:t>
      </w:r>
      <w:r w:rsidR="008D3B51">
        <w:rPr>
          <w:rFonts w:hint="eastAsia"/>
        </w:rPr>
        <w:t>4</w:t>
      </w:r>
      <w:r w:rsidR="008D3B51">
        <w:rPr>
          <w:rFonts w:hint="eastAsia"/>
        </w:rPr>
        <w:t>章节的</w:t>
      </w:r>
      <w:r w:rsidR="001B193A">
        <w:rPr>
          <w:rFonts w:hint="eastAsia"/>
        </w:rPr>
        <w:t>扩容规则分别评估出对应的扩容清单。</w:t>
      </w:r>
    </w:p>
    <w:p w:rsidR="00716E4E" w:rsidRPr="001B193A" w:rsidRDefault="000812A7" w:rsidP="001B193A">
      <w:pPr>
        <w:pStyle w:val="3"/>
        <w:numPr>
          <w:ilvl w:val="0"/>
          <w:numId w:val="26"/>
        </w:numPr>
      </w:pPr>
      <w:bookmarkStart w:id="42" w:name="_Toc518564364"/>
      <w:r>
        <w:rPr>
          <w:rFonts w:hint="eastAsia"/>
        </w:rPr>
        <w:t>评估步骤</w:t>
      </w:r>
      <w:bookmarkEnd w:id="42"/>
    </w:p>
    <w:p w:rsidR="005E0F34" w:rsidRDefault="00B608E1" w:rsidP="00B608E1">
      <w:pPr>
        <w:rPr>
          <w:rFonts w:ascii="宋体" w:hAnsi="宋体"/>
          <w:color w:val="000000"/>
          <w:szCs w:val="21"/>
          <w:shd w:val="clear" w:color="auto" w:fill="FFFFFF"/>
        </w:rPr>
      </w:pPr>
      <w:r w:rsidRPr="00F942A2">
        <w:rPr>
          <w:b/>
        </w:rPr>
        <w:t>S</w:t>
      </w:r>
      <w:r w:rsidRPr="00F942A2">
        <w:rPr>
          <w:rFonts w:hint="eastAsia"/>
          <w:b/>
        </w:rPr>
        <w:t>tep1</w:t>
      </w:r>
      <w:r w:rsidRPr="00F942A2">
        <w:rPr>
          <w:rFonts w:hint="eastAsia"/>
          <w:b/>
        </w:rPr>
        <w:t>、</w:t>
      </w:r>
      <w:r w:rsidR="00716E4E" w:rsidRPr="00B608E1">
        <w:rPr>
          <w:rFonts w:ascii="宋体" w:hAnsi="宋体" w:hint="eastAsia"/>
        </w:rPr>
        <w:t>提取</w:t>
      </w:r>
      <w:r w:rsidR="005E0F34">
        <w:rPr>
          <w:rFonts w:ascii="宋体" w:hAnsi="宋体" w:hint="eastAsia"/>
        </w:rPr>
        <w:t>前、后各7天</w:t>
      </w:r>
      <w:r w:rsidR="00716E4E" w:rsidRPr="00B608E1">
        <w:rPr>
          <w:rFonts w:ascii="宋体" w:hAnsi="宋体" w:hint="eastAsia"/>
          <w:color w:val="000000"/>
          <w:szCs w:val="21"/>
          <w:shd w:val="clear" w:color="auto" w:fill="FFFFFF"/>
        </w:rPr>
        <w:t>小区级原始数据表</w:t>
      </w:r>
      <w:r w:rsidR="005E0F34">
        <w:rPr>
          <w:rFonts w:ascii="宋体" w:hAnsi="宋体" w:hint="eastAsia"/>
          <w:color w:val="000000"/>
          <w:szCs w:val="21"/>
          <w:shd w:val="clear" w:color="auto" w:fill="FFFFFF"/>
        </w:rPr>
        <w:t>，分别计算出前、后7天的单日自忙时指标与</w:t>
      </w:r>
      <w:r w:rsidR="00CE1640">
        <w:rPr>
          <w:rFonts w:ascii="宋体" w:hAnsi="宋体" w:hint="eastAsia"/>
          <w:color w:val="000000"/>
          <w:szCs w:val="21"/>
          <w:shd w:val="clear" w:color="auto" w:fill="FFFFFF"/>
        </w:rPr>
        <w:t>前、后</w:t>
      </w:r>
      <w:r w:rsidR="005E0F34">
        <w:rPr>
          <w:rFonts w:ascii="宋体" w:hAnsi="宋体" w:hint="eastAsia"/>
          <w:color w:val="000000"/>
          <w:szCs w:val="21"/>
          <w:shd w:val="clear" w:color="auto" w:fill="FFFFFF"/>
        </w:rPr>
        <w:t>7天自忙时均值指标。</w:t>
      </w:r>
      <w:r w:rsidR="00A455A9">
        <w:rPr>
          <w:rFonts w:ascii="宋体" w:hAnsi="宋体" w:hint="eastAsia"/>
          <w:color w:val="000000"/>
          <w:szCs w:val="21"/>
          <w:shd w:val="clear" w:color="auto" w:fill="FFFFFF"/>
        </w:rPr>
        <w:t>需在前7天小区级原始数据表与前7天自忙时均值指标表里</w:t>
      </w:r>
      <w:r w:rsidR="00A455A9">
        <w:rPr>
          <w:rFonts w:ascii="宋体" w:hAnsi="宋体" w:hint="eastAsia"/>
        </w:rPr>
        <w:t>各新增一列“总流量”，总流量=上行流量+下行流量。</w:t>
      </w:r>
    </w:p>
    <w:p w:rsidR="00716E4E" w:rsidRPr="00F942A2" w:rsidRDefault="005E0F34" w:rsidP="00B608E1">
      <w:pPr>
        <w:rPr>
          <w:rFonts w:ascii="宋体" w:hAnsi="宋体"/>
        </w:rPr>
      </w:pPr>
      <w:r w:rsidRPr="00F942A2">
        <w:rPr>
          <w:b/>
        </w:rPr>
        <w:t>S</w:t>
      </w:r>
      <w:r w:rsidRPr="00F942A2">
        <w:rPr>
          <w:rFonts w:hint="eastAsia"/>
          <w:b/>
        </w:rPr>
        <w:t>tep2</w:t>
      </w:r>
      <w:r w:rsidRPr="00F942A2">
        <w:rPr>
          <w:rFonts w:hint="eastAsia"/>
          <w:b/>
        </w:rPr>
        <w:t>、</w:t>
      </w:r>
      <w:r w:rsidR="00716E4E" w:rsidRPr="00B608E1">
        <w:rPr>
          <w:rFonts w:ascii="宋体" w:hAnsi="宋体" w:hint="eastAsia"/>
        </w:rPr>
        <w:t>计</w:t>
      </w:r>
      <w:r w:rsidR="00716E4E" w:rsidRPr="00F942A2">
        <w:rPr>
          <w:rFonts w:ascii="宋体" w:hAnsi="宋体" w:hint="eastAsia"/>
        </w:rPr>
        <w:t>算</w:t>
      </w:r>
      <w:r>
        <w:rPr>
          <w:rFonts w:ascii="宋体" w:hAnsi="宋体" w:hint="eastAsia"/>
        </w:rPr>
        <w:t>出</w:t>
      </w:r>
      <w:r w:rsidR="00716E4E" w:rsidRPr="00F942A2">
        <w:rPr>
          <w:rFonts w:ascii="宋体" w:hAnsi="宋体" w:hint="eastAsia"/>
        </w:rPr>
        <w:t>增长因子</w:t>
      </w:r>
      <w:r w:rsidR="001B193A" w:rsidRPr="00F942A2">
        <w:rPr>
          <w:rFonts w:ascii="宋体" w:hAnsi="宋体" w:hint="eastAsia"/>
        </w:rPr>
        <w:t>A</w:t>
      </w:r>
      <w:r>
        <w:rPr>
          <w:rFonts w:ascii="宋体" w:hAnsi="宋体" w:hint="eastAsia"/>
        </w:rPr>
        <w:t>，</w:t>
      </w:r>
      <w:r w:rsidRPr="00F942A2">
        <w:rPr>
          <w:rFonts w:ascii="宋体" w:hAnsi="宋体" w:hint="eastAsia"/>
        </w:rPr>
        <w:t>增长因子</w:t>
      </w:r>
      <w:r>
        <w:rPr>
          <w:rFonts w:ascii="宋体" w:hAnsi="宋体" w:hint="eastAsia"/>
        </w:rPr>
        <w:t>A</w:t>
      </w:r>
      <w:r w:rsidR="00716E4E" w:rsidRPr="00F942A2">
        <w:rPr>
          <w:rFonts w:ascii="宋体" w:hAnsi="宋体" w:hint="eastAsia"/>
        </w:rPr>
        <w:t>=后</w:t>
      </w:r>
      <w:r>
        <w:rPr>
          <w:rFonts w:ascii="宋体" w:hAnsi="宋体" w:hint="eastAsia"/>
        </w:rPr>
        <w:t>7</w:t>
      </w:r>
      <w:r w:rsidR="00716E4E" w:rsidRPr="00F942A2">
        <w:rPr>
          <w:rFonts w:ascii="宋体" w:hAnsi="宋体" w:hint="eastAsia"/>
        </w:rPr>
        <w:t>天</w:t>
      </w:r>
      <w:r>
        <w:rPr>
          <w:rFonts w:ascii="宋体" w:hAnsi="宋体" w:hint="eastAsia"/>
        </w:rPr>
        <w:t>单日自忙时</w:t>
      </w:r>
      <w:r w:rsidR="00716E4E" w:rsidRPr="00F942A2">
        <w:rPr>
          <w:rFonts w:ascii="宋体" w:hAnsi="宋体" w:hint="eastAsia"/>
        </w:rPr>
        <w:t>上下行总流量/前</w:t>
      </w:r>
      <w:r>
        <w:rPr>
          <w:rFonts w:ascii="宋体" w:hAnsi="宋体" w:hint="eastAsia"/>
        </w:rPr>
        <w:t>7</w:t>
      </w:r>
      <w:r w:rsidR="00716E4E" w:rsidRPr="00F942A2">
        <w:rPr>
          <w:rFonts w:ascii="宋体" w:hAnsi="宋体" w:hint="eastAsia"/>
        </w:rPr>
        <w:t>天</w:t>
      </w:r>
      <w:r>
        <w:rPr>
          <w:rFonts w:ascii="宋体" w:hAnsi="宋体" w:hint="eastAsia"/>
        </w:rPr>
        <w:t>单日自忙时</w:t>
      </w:r>
      <w:r w:rsidR="00716E4E" w:rsidRPr="00F942A2">
        <w:rPr>
          <w:rFonts w:ascii="宋体" w:hAnsi="宋体" w:hint="eastAsia"/>
        </w:rPr>
        <w:t>上下行总流量</w:t>
      </w:r>
      <w:r>
        <w:rPr>
          <w:rFonts w:ascii="宋体" w:hAnsi="宋体" w:hint="eastAsia"/>
        </w:rPr>
        <w:t>。</w:t>
      </w:r>
      <w:r w:rsidR="00C40B0C">
        <w:rPr>
          <w:rFonts w:ascii="宋体" w:hAnsi="宋体" w:hint="eastAsia"/>
        </w:rPr>
        <w:t>计算</w:t>
      </w:r>
      <w:r w:rsidR="00716E4E" w:rsidRPr="00F942A2">
        <w:rPr>
          <w:rFonts w:ascii="宋体" w:hAnsi="宋体" w:hint="eastAsia"/>
        </w:rPr>
        <w:t>增长因子</w:t>
      </w:r>
      <w:r w:rsidR="001B193A" w:rsidRPr="00F942A2">
        <w:rPr>
          <w:rFonts w:ascii="宋体" w:hAnsi="宋体" w:hint="eastAsia"/>
        </w:rPr>
        <w:t>B</w:t>
      </w:r>
      <w:r w:rsidR="00C40B0C">
        <w:rPr>
          <w:rFonts w:ascii="宋体" w:hAnsi="宋体" w:hint="eastAsia"/>
        </w:rPr>
        <w:t>，</w:t>
      </w:r>
      <w:r w:rsidR="00956894">
        <w:rPr>
          <w:rFonts w:ascii="宋体" w:hAnsi="宋体" w:hint="eastAsia"/>
        </w:rPr>
        <w:t>在流量增量</w:t>
      </w:r>
      <w:r w:rsidR="00956894" w:rsidRPr="00F942A2">
        <w:rPr>
          <w:rFonts w:ascii="宋体" w:hAnsi="宋体"/>
        </w:rPr>
        <w:t>X</w:t>
      </w:r>
      <w:r w:rsidR="00956894" w:rsidRPr="00F942A2">
        <w:rPr>
          <w:rFonts w:ascii="宋体" w:hAnsi="宋体" w:hint="eastAsia"/>
        </w:rPr>
        <w:t>倍时</w:t>
      </w:r>
      <w:r w:rsidR="00956894">
        <w:rPr>
          <w:rFonts w:ascii="宋体" w:hAnsi="宋体" w:hint="eastAsia"/>
        </w:rPr>
        <w:t>，</w:t>
      </w:r>
      <w:r w:rsidR="00C40B0C">
        <w:rPr>
          <w:rFonts w:ascii="宋体" w:hAnsi="宋体" w:hint="eastAsia"/>
        </w:rPr>
        <w:t>增长因子B</w:t>
      </w:r>
      <w:r w:rsidR="00716E4E" w:rsidRPr="00F942A2">
        <w:rPr>
          <w:rFonts w:ascii="宋体" w:hAnsi="宋体" w:hint="eastAsia"/>
        </w:rPr>
        <w:t>=</w:t>
      </w:r>
      <w:r w:rsidR="001B193A" w:rsidRPr="00F942A2">
        <w:rPr>
          <w:rFonts w:ascii="宋体" w:hAnsi="宋体"/>
        </w:rPr>
        <w:t>X/</w:t>
      </w:r>
      <w:r w:rsidR="00716E4E" w:rsidRPr="00F942A2">
        <w:rPr>
          <w:rFonts w:ascii="宋体" w:hAnsi="宋体" w:hint="eastAsia"/>
        </w:rPr>
        <w:t>增长因子</w:t>
      </w:r>
      <w:r w:rsidR="001B193A" w:rsidRPr="00F942A2">
        <w:rPr>
          <w:rFonts w:ascii="宋体" w:hAnsi="宋体" w:hint="eastAsia"/>
        </w:rPr>
        <w:t>A</w:t>
      </w:r>
      <w:r w:rsidR="00716E4E" w:rsidRPr="00F942A2">
        <w:rPr>
          <w:rFonts w:ascii="宋体" w:hAnsi="宋体" w:hint="eastAsia"/>
        </w:rPr>
        <w:t>；</w:t>
      </w:r>
      <w:r w:rsidR="00716E4E" w:rsidRPr="00F942A2">
        <w:rPr>
          <w:rFonts w:ascii="宋体" w:hAnsi="宋体"/>
        </w:rPr>
        <w:t xml:space="preserve"> </w:t>
      </w:r>
    </w:p>
    <w:p w:rsidR="00716E4E" w:rsidRPr="00F942A2" w:rsidRDefault="00B608E1" w:rsidP="00B608E1">
      <w:pPr>
        <w:rPr>
          <w:rFonts w:ascii="宋体" w:hAnsi="宋体"/>
        </w:rPr>
      </w:pPr>
      <w:r w:rsidRPr="00F942A2">
        <w:rPr>
          <w:b/>
        </w:rPr>
        <w:t>S</w:t>
      </w:r>
      <w:r w:rsidR="00C40B0C">
        <w:rPr>
          <w:rFonts w:hint="eastAsia"/>
          <w:b/>
        </w:rPr>
        <w:t>tep3</w:t>
      </w:r>
      <w:r w:rsidRPr="00F942A2">
        <w:rPr>
          <w:rFonts w:hint="eastAsia"/>
          <w:b/>
        </w:rPr>
        <w:t>、</w:t>
      </w:r>
      <w:r w:rsidR="00B82962">
        <w:rPr>
          <w:rFonts w:ascii="宋体" w:hAnsi="宋体" w:hint="eastAsia"/>
        </w:rPr>
        <w:t>计算单</w:t>
      </w:r>
      <w:r w:rsidR="00716E4E" w:rsidRPr="00F942A2">
        <w:rPr>
          <w:rFonts w:ascii="宋体" w:hAnsi="宋体" w:hint="eastAsia"/>
        </w:rPr>
        <w:t>小区流量增长因子</w:t>
      </w:r>
      <w:r w:rsidR="00E66F9C" w:rsidRPr="00F942A2">
        <w:rPr>
          <w:rFonts w:ascii="宋体" w:hAnsi="宋体" w:hint="eastAsia"/>
        </w:rPr>
        <w:t>C</w:t>
      </w:r>
      <w:r w:rsidR="00B82962">
        <w:rPr>
          <w:rFonts w:ascii="宋体" w:hAnsi="宋体" w:hint="eastAsia"/>
        </w:rPr>
        <w:t>，单小区流量增长因子</w:t>
      </w:r>
      <w:r w:rsidR="00B82962">
        <w:rPr>
          <w:rFonts w:ascii="宋体" w:hAnsi="宋体"/>
        </w:rPr>
        <w:t>C</w:t>
      </w:r>
      <w:r w:rsidR="00716E4E" w:rsidRPr="00F942A2">
        <w:rPr>
          <w:rFonts w:ascii="宋体" w:hAnsi="宋体" w:hint="eastAsia"/>
        </w:rPr>
        <w:t>=后</w:t>
      </w:r>
      <w:r w:rsidR="00B82962">
        <w:rPr>
          <w:rFonts w:ascii="宋体" w:hAnsi="宋体"/>
        </w:rPr>
        <w:t>7</w:t>
      </w:r>
      <w:r w:rsidR="00716E4E" w:rsidRPr="00F942A2">
        <w:rPr>
          <w:rFonts w:ascii="宋体" w:hAnsi="宋体" w:hint="eastAsia"/>
        </w:rPr>
        <w:t>天</w:t>
      </w:r>
      <w:r w:rsidR="00B82962">
        <w:rPr>
          <w:rFonts w:ascii="宋体" w:hAnsi="宋体" w:hint="eastAsia"/>
        </w:rPr>
        <w:t>小区自忙时均值流量</w:t>
      </w:r>
      <w:r w:rsidR="00716E4E" w:rsidRPr="00F942A2">
        <w:rPr>
          <w:rFonts w:ascii="宋体" w:hAnsi="宋体" w:hint="eastAsia"/>
        </w:rPr>
        <w:t>/前</w:t>
      </w:r>
      <w:r w:rsidR="00B82962">
        <w:rPr>
          <w:rFonts w:ascii="宋体" w:hAnsi="宋体" w:hint="eastAsia"/>
        </w:rPr>
        <w:t>7</w:t>
      </w:r>
      <w:r w:rsidR="00716E4E" w:rsidRPr="00F942A2">
        <w:rPr>
          <w:rFonts w:ascii="宋体" w:hAnsi="宋体" w:hint="eastAsia"/>
        </w:rPr>
        <w:t>天</w:t>
      </w:r>
      <w:r w:rsidR="00B82962">
        <w:rPr>
          <w:rFonts w:ascii="宋体" w:hAnsi="宋体" w:hint="eastAsia"/>
        </w:rPr>
        <w:t>小区自忙时均值流量</w:t>
      </w:r>
      <w:r w:rsidR="00716E4E" w:rsidRPr="00F942A2">
        <w:rPr>
          <w:rFonts w:ascii="宋体" w:hAnsi="宋体" w:hint="eastAsia"/>
        </w:rPr>
        <w:t>*增长因子</w:t>
      </w:r>
      <w:r w:rsidR="00E66F9C" w:rsidRPr="00F942A2">
        <w:rPr>
          <w:rFonts w:ascii="宋体" w:hAnsi="宋体" w:hint="eastAsia"/>
        </w:rPr>
        <w:t>B</w:t>
      </w:r>
      <w:r w:rsidR="00716E4E" w:rsidRPr="00F942A2">
        <w:rPr>
          <w:rFonts w:ascii="宋体" w:hAnsi="宋体" w:hint="eastAsia"/>
        </w:rPr>
        <w:t>。</w:t>
      </w:r>
    </w:p>
    <w:p w:rsidR="00716E4E" w:rsidRPr="00B608E1" w:rsidRDefault="00B608E1" w:rsidP="00B608E1">
      <w:pPr>
        <w:rPr>
          <w:rFonts w:ascii="宋体" w:hAnsi="宋体"/>
        </w:rPr>
      </w:pPr>
      <w:r w:rsidRPr="00F942A2">
        <w:rPr>
          <w:b/>
        </w:rPr>
        <w:t>S</w:t>
      </w:r>
      <w:r w:rsidRPr="00F942A2">
        <w:rPr>
          <w:rFonts w:hint="eastAsia"/>
          <w:b/>
        </w:rPr>
        <w:t>tep</w:t>
      </w:r>
      <w:r w:rsidR="00B82962">
        <w:rPr>
          <w:rFonts w:hint="eastAsia"/>
          <w:b/>
        </w:rPr>
        <w:t>4</w:t>
      </w:r>
      <w:r w:rsidRPr="00F942A2">
        <w:rPr>
          <w:rFonts w:hint="eastAsia"/>
          <w:b/>
        </w:rPr>
        <w:t>、</w:t>
      </w:r>
      <w:r w:rsidR="00716E4E" w:rsidRPr="00B608E1">
        <w:rPr>
          <w:rFonts w:ascii="宋体" w:hAnsi="宋体" w:hint="eastAsia"/>
        </w:rPr>
        <w:t>将</w:t>
      </w:r>
      <w:r w:rsidR="00DB06FE">
        <w:rPr>
          <w:rFonts w:ascii="宋体" w:hAnsi="宋体" w:hint="eastAsia"/>
        </w:rPr>
        <w:t>前7天小区自忙时均值指标分类，</w:t>
      </w:r>
      <w:r w:rsidR="00716E4E" w:rsidRPr="00B608E1">
        <w:rPr>
          <w:rFonts w:ascii="宋体" w:hAnsi="宋体" w:hint="eastAsia"/>
        </w:rPr>
        <w:t>所有小区</w:t>
      </w:r>
      <w:r w:rsidR="00E66F9C" w:rsidRPr="00B608E1">
        <w:rPr>
          <w:rFonts w:ascii="宋体" w:hAnsi="宋体" w:hint="eastAsia"/>
        </w:rPr>
        <w:t>按总流量</w:t>
      </w:r>
      <w:r w:rsidR="00716E4E" w:rsidRPr="00B608E1">
        <w:rPr>
          <w:rFonts w:ascii="宋体" w:hAnsi="宋体" w:hint="eastAsia"/>
        </w:rPr>
        <w:t>分为三类：TOP20%</w:t>
      </w:r>
      <w:r w:rsidR="00DB06FE">
        <w:rPr>
          <w:rFonts w:ascii="宋体" w:hAnsi="宋体" w:hint="eastAsia"/>
        </w:rPr>
        <w:t>小区定义为容量类</w:t>
      </w:r>
      <w:r w:rsidR="00E66F9C" w:rsidRPr="00B608E1">
        <w:rPr>
          <w:rFonts w:ascii="宋体" w:hAnsi="宋体" w:hint="eastAsia"/>
        </w:rPr>
        <w:t>；</w:t>
      </w:r>
      <w:r w:rsidR="00716E4E" w:rsidRPr="00B608E1">
        <w:rPr>
          <w:rFonts w:ascii="宋体" w:hAnsi="宋体" w:hint="eastAsia"/>
        </w:rPr>
        <w:t>TOP20%-70%</w:t>
      </w:r>
      <w:r w:rsidR="00DB06FE">
        <w:rPr>
          <w:rFonts w:ascii="宋体" w:hAnsi="宋体" w:hint="eastAsia"/>
        </w:rPr>
        <w:t>小区定义为混合类</w:t>
      </w:r>
      <w:r w:rsidR="00E66F9C" w:rsidRPr="00B608E1">
        <w:rPr>
          <w:rFonts w:ascii="宋体" w:hAnsi="宋体" w:hint="eastAsia"/>
        </w:rPr>
        <w:t>；</w:t>
      </w:r>
      <w:r w:rsidR="00716E4E" w:rsidRPr="00B608E1">
        <w:rPr>
          <w:rFonts w:ascii="宋体" w:hAnsi="宋体" w:hint="eastAsia"/>
        </w:rPr>
        <w:t>TOP70%-100%</w:t>
      </w:r>
      <w:r w:rsidR="00DB06FE">
        <w:rPr>
          <w:rFonts w:ascii="宋体" w:hAnsi="宋体" w:hint="eastAsia"/>
        </w:rPr>
        <w:t>小区定义为覆盖类</w:t>
      </w:r>
      <w:r w:rsidR="00E66F9C" w:rsidRPr="00B608E1">
        <w:rPr>
          <w:rFonts w:ascii="宋体" w:hAnsi="宋体" w:hint="eastAsia"/>
        </w:rPr>
        <w:t>。</w:t>
      </w:r>
    </w:p>
    <w:p w:rsidR="00716E4E" w:rsidRPr="00F942A2" w:rsidRDefault="00B608E1" w:rsidP="00B608E1">
      <w:pPr>
        <w:rPr>
          <w:rFonts w:ascii="宋体" w:hAnsi="宋体"/>
        </w:rPr>
      </w:pPr>
      <w:r w:rsidRPr="00F942A2">
        <w:rPr>
          <w:b/>
        </w:rPr>
        <w:t>S</w:t>
      </w:r>
      <w:r w:rsidRPr="00F942A2">
        <w:rPr>
          <w:rFonts w:hint="eastAsia"/>
          <w:b/>
        </w:rPr>
        <w:t>tep</w:t>
      </w:r>
      <w:r w:rsidR="00942B50">
        <w:rPr>
          <w:rFonts w:hint="eastAsia"/>
          <w:b/>
        </w:rPr>
        <w:t>5</w:t>
      </w:r>
      <w:r w:rsidRPr="00F942A2">
        <w:rPr>
          <w:rFonts w:hint="eastAsia"/>
          <w:b/>
        </w:rPr>
        <w:t>、</w:t>
      </w:r>
      <w:r w:rsidR="00014177" w:rsidRPr="00014177">
        <w:rPr>
          <w:rFonts w:ascii="宋体" w:hAnsi="宋体" w:hint="eastAsia"/>
        </w:rPr>
        <w:t>将</w:t>
      </w:r>
      <w:r w:rsidR="00737E69">
        <w:rPr>
          <w:rFonts w:ascii="宋体" w:hAnsi="宋体" w:hint="eastAsia"/>
        </w:rPr>
        <w:t>Step4的</w:t>
      </w:r>
      <w:r w:rsidR="00014177" w:rsidRPr="00014177">
        <w:rPr>
          <w:rFonts w:ascii="宋体" w:hAnsi="宋体" w:hint="eastAsia"/>
        </w:rPr>
        <w:t>三类</w:t>
      </w:r>
      <w:r w:rsidR="000E1A28">
        <w:rPr>
          <w:rFonts w:ascii="宋体" w:hAnsi="宋体" w:hint="eastAsia"/>
        </w:rPr>
        <w:t>的</w:t>
      </w:r>
      <w:r w:rsidR="00014177" w:rsidRPr="00014177">
        <w:rPr>
          <w:rFonts w:ascii="宋体" w:hAnsi="宋体" w:hint="eastAsia"/>
        </w:rPr>
        <w:t>小区流量增长因子</w:t>
      </w:r>
      <w:r w:rsidR="00014177" w:rsidRPr="00014177">
        <w:rPr>
          <w:rFonts w:ascii="宋体" w:hAnsi="宋体"/>
        </w:rPr>
        <w:t>C</w:t>
      </w:r>
      <w:r w:rsidR="00014177" w:rsidRPr="00014177">
        <w:rPr>
          <w:rFonts w:ascii="宋体" w:hAnsi="宋体" w:hint="eastAsia"/>
        </w:rPr>
        <w:t>按照类型进行算术平均，</w:t>
      </w:r>
      <w:r w:rsidR="00014177">
        <w:rPr>
          <w:rFonts w:ascii="宋体" w:hAnsi="宋体" w:hint="eastAsia"/>
        </w:rPr>
        <w:t>计算出</w:t>
      </w:r>
      <w:r w:rsidR="00716E4E" w:rsidRPr="00F942A2">
        <w:rPr>
          <w:rFonts w:ascii="宋体" w:hAnsi="宋体" w:hint="eastAsia"/>
        </w:rPr>
        <w:t>三</w:t>
      </w:r>
      <w:r w:rsidR="00014177">
        <w:rPr>
          <w:rFonts w:ascii="宋体" w:hAnsi="宋体" w:hint="eastAsia"/>
        </w:rPr>
        <w:t>大</w:t>
      </w:r>
      <w:r w:rsidR="00716E4E" w:rsidRPr="00F942A2">
        <w:rPr>
          <w:rFonts w:ascii="宋体" w:hAnsi="宋体" w:hint="eastAsia"/>
        </w:rPr>
        <w:t>类的流量增长因子</w:t>
      </w:r>
      <w:r w:rsidR="009727C7" w:rsidRPr="00F942A2">
        <w:rPr>
          <w:rFonts w:ascii="宋体" w:hAnsi="宋体" w:hint="eastAsia"/>
        </w:rPr>
        <w:t>。</w:t>
      </w:r>
    </w:p>
    <w:p w:rsidR="00FC6BD6" w:rsidRDefault="00B608E1" w:rsidP="00B608E1">
      <w:pPr>
        <w:rPr>
          <w:rFonts w:ascii="宋体" w:hAnsi="宋体"/>
        </w:rPr>
      </w:pPr>
      <w:r w:rsidRPr="00F942A2">
        <w:rPr>
          <w:b/>
        </w:rPr>
        <w:t>S</w:t>
      </w:r>
      <w:r w:rsidRPr="00F942A2">
        <w:rPr>
          <w:rFonts w:hint="eastAsia"/>
          <w:b/>
        </w:rPr>
        <w:t>tep</w:t>
      </w:r>
      <w:r w:rsidR="000E1A28">
        <w:rPr>
          <w:rFonts w:hint="eastAsia"/>
          <w:b/>
        </w:rPr>
        <w:t>6</w:t>
      </w:r>
      <w:r w:rsidRPr="00F942A2">
        <w:rPr>
          <w:rFonts w:hint="eastAsia"/>
          <w:b/>
        </w:rPr>
        <w:t>、</w:t>
      </w:r>
      <w:r w:rsidR="0010432A">
        <w:rPr>
          <w:rFonts w:ascii="宋体" w:hAnsi="宋体" w:hint="eastAsia"/>
        </w:rPr>
        <w:t>使用Step5的</w:t>
      </w:r>
      <w:r w:rsidR="00716E4E" w:rsidRPr="00B608E1">
        <w:rPr>
          <w:rFonts w:ascii="宋体" w:hAnsi="宋体" w:hint="eastAsia"/>
        </w:rPr>
        <w:t>流量增长因子</w:t>
      </w:r>
      <w:r w:rsidR="00A455A9">
        <w:rPr>
          <w:rFonts w:ascii="宋体" w:hAnsi="宋体" w:hint="eastAsia"/>
        </w:rPr>
        <w:t>，按小区对应的类别</w:t>
      </w:r>
      <w:r w:rsidR="0010432A">
        <w:rPr>
          <w:rFonts w:ascii="宋体" w:hAnsi="宋体" w:hint="eastAsia"/>
        </w:rPr>
        <w:t>与前7天自忙时均值指标的总流量指标相乘。</w:t>
      </w:r>
      <w:r w:rsidR="00FC6BD6">
        <w:rPr>
          <w:rFonts w:ascii="宋体" w:hAnsi="宋体" w:hint="eastAsia"/>
        </w:rPr>
        <w:t>得出“单小区增量</w:t>
      </w:r>
      <w:r w:rsidR="00FC6BD6">
        <w:rPr>
          <w:rFonts w:ascii="宋体" w:hAnsi="宋体"/>
        </w:rPr>
        <w:t>X</w:t>
      </w:r>
      <w:r w:rsidR="002E48C4">
        <w:rPr>
          <w:rFonts w:ascii="宋体" w:hAnsi="宋体" w:hint="eastAsia"/>
        </w:rPr>
        <w:t>倍</w:t>
      </w:r>
      <w:r w:rsidR="00FC6BD6">
        <w:rPr>
          <w:rFonts w:ascii="宋体" w:hAnsi="宋体" w:hint="eastAsia"/>
        </w:rPr>
        <w:t>后的总流量”。</w:t>
      </w:r>
    </w:p>
    <w:p w:rsidR="00FC6BD6" w:rsidRDefault="00FC6BD6" w:rsidP="00B608E1">
      <w:r w:rsidRPr="00F942A2">
        <w:rPr>
          <w:b/>
        </w:rPr>
        <w:t>S</w:t>
      </w:r>
      <w:r w:rsidRPr="00F942A2">
        <w:rPr>
          <w:rFonts w:hint="eastAsia"/>
          <w:b/>
        </w:rPr>
        <w:t>tep</w:t>
      </w:r>
      <w:r>
        <w:rPr>
          <w:rFonts w:hint="eastAsia"/>
          <w:b/>
        </w:rPr>
        <w:t>7</w:t>
      </w:r>
      <w:r w:rsidRPr="00F942A2">
        <w:rPr>
          <w:rFonts w:hint="eastAsia"/>
          <w:b/>
        </w:rPr>
        <w:t>、</w:t>
      </w:r>
      <w:r w:rsidRPr="00FC6BD6">
        <w:rPr>
          <w:rFonts w:hint="eastAsia"/>
        </w:rPr>
        <w:t>在前</w:t>
      </w:r>
      <w:r w:rsidRPr="00FC6BD6">
        <w:rPr>
          <w:rFonts w:hint="eastAsia"/>
        </w:rPr>
        <w:t>7</w:t>
      </w:r>
      <w:r w:rsidRPr="00FC6BD6">
        <w:rPr>
          <w:rFonts w:hint="eastAsia"/>
        </w:rPr>
        <w:t>天</w:t>
      </w:r>
      <w:r w:rsidRPr="00FC6BD6">
        <w:rPr>
          <w:rFonts w:hint="eastAsia"/>
        </w:rPr>
        <w:t>*24</w:t>
      </w:r>
      <w:r w:rsidRPr="00FC6BD6">
        <w:t>H</w:t>
      </w:r>
      <w:r w:rsidRPr="00FC6BD6">
        <w:rPr>
          <w:rFonts w:hint="eastAsia"/>
        </w:rPr>
        <w:t>小区指标里新增一列总流量</w:t>
      </w:r>
      <w:r w:rsidR="00294A32">
        <w:rPr>
          <w:rFonts w:hint="eastAsia"/>
        </w:rPr>
        <w:t>后</w:t>
      </w:r>
      <w:r w:rsidRPr="00FC6BD6">
        <w:rPr>
          <w:rFonts w:hint="eastAsia"/>
        </w:rPr>
        <w:t>作为样本库，将</w:t>
      </w:r>
      <w:r w:rsidRPr="00FC6BD6">
        <w:rPr>
          <w:rFonts w:hint="eastAsia"/>
        </w:rPr>
        <w:t>Step6</w:t>
      </w:r>
      <w:r w:rsidRPr="00FC6BD6">
        <w:rPr>
          <w:rFonts w:hint="eastAsia"/>
        </w:rPr>
        <w:t>的“单小区增量</w:t>
      </w:r>
      <w:r w:rsidRPr="00FC6BD6">
        <w:rPr>
          <w:rFonts w:hint="eastAsia"/>
        </w:rPr>
        <w:t>X</w:t>
      </w:r>
      <w:r w:rsidR="002E48C4">
        <w:rPr>
          <w:rFonts w:hint="eastAsia"/>
        </w:rPr>
        <w:t>倍</w:t>
      </w:r>
      <w:r w:rsidRPr="00FC6BD6">
        <w:rPr>
          <w:rFonts w:hint="eastAsia"/>
        </w:rPr>
        <w:t>后的总流量”带入样本库匹配，匹配结果为“小区增量</w:t>
      </w:r>
      <w:r w:rsidRPr="00FC6BD6">
        <w:t>X</w:t>
      </w:r>
      <w:r w:rsidR="002E48C4">
        <w:rPr>
          <w:rFonts w:hint="eastAsia"/>
        </w:rPr>
        <w:t>倍</w:t>
      </w:r>
      <w:r w:rsidRPr="00FC6BD6">
        <w:rPr>
          <w:rFonts w:hint="eastAsia"/>
        </w:rPr>
        <w:t>后各指标”</w:t>
      </w:r>
      <w:r w:rsidR="00294A32">
        <w:rPr>
          <w:rFonts w:hint="eastAsia"/>
        </w:rPr>
        <w:t>，</w:t>
      </w:r>
      <w:r w:rsidR="009F2A8D">
        <w:rPr>
          <w:rFonts w:hint="eastAsia"/>
        </w:rPr>
        <w:t>如有</w:t>
      </w:r>
      <w:r w:rsidR="00294A32">
        <w:rPr>
          <w:rFonts w:hint="eastAsia"/>
        </w:rPr>
        <w:t>多个结果做算术平均。</w:t>
      </w:r>
    </w:p>
    <w:p w:rsidR="00FC6BD6" w:rsidRDefault="00FC6BD6" w:rsidP="00B608E1">
      <w:r w:rsidRPr="00F942A2">
        <w:rPr>
          <w:b/>
        </w:rPr>
        <w:t>S</w:t>
      </w:r>
      <w:r w:rsidRPr="00F942A2">
        <w:rPr>
          <w:rFonts w:hint="eastAsia"/>
          <w:b/>
        </w:rPr>
        <w:t>tep</w:t>
      </w:r>
      <w:r>
        <w:rPr>
          <w:rFonts w:hint="eastAsia"/>
          <w:b/>
        </w:rPr>
        <w:t>8</w:t>
      </w:r>
      <w:r w:rsidRPr="00F942A2">
        <w:rPr>
          <w:rFonts w:hint="eastAsia"/>
          <w:b/>
        </w:rPr>
        <w:t>、</w:t>
      </w:r>
      <w:r w:rsidR="00742017">
        <w:rPr>
          <w:rFonts w:hint="eastAsia"/>
        </w:rPr>
        <w:t>计算小区各项指标的增长因子，</w:t>
      </w:r>
      <w:r w:rsidRPr="00FC6BD6">
        <w:rPr>
          <w:rFonts w:hint="eastAsia"/>
        </w:rPr>
        <w:t>“小区增量</w:t>
      </w:r>
      <w:r w:rsidRPr="00FC6BD6">
        <w:rPr>
          <w:rFonts w:hint="eastAsia"/>
        </w:rPr>
        <w:t>X</w:t>
      </w:r>
      <w:r w:rsidR="002E48C4">
        <w:rPr>
          <w:rFonts w:hint="eastAsia"/>
        </w:rPr>
        <w:t>倍</w:t>
      </w:r>
      <w:r w:rsidR="00742017">
        <w:rPr>
          <w:rFonts w:hint="eastAsia"/>
        </w:rPr>
        <w:t>后各指标”</w:t>
      </w:r>
      <w:r w:rsidR="00742017">
        <w:rPr>
          <w:rFonts w:hint="eastAsia"/>
        </w:rPr>
        <w:t>/</w:t>
      </w:r>
      <w:r w:rsidR="00742017">
        <w:rPr>
          <w:rFonts w:hint="eastAsia"/>
        </w:rPr>
        <w:t>“前</w:t>
      </w:r>
      <w:r w:rsidR="00742017">
        <w:rPr>
          <w:rFonts w:hint="eastAsia"/>
        </w:rPr>
        <w:t>7</w:t>
      </w:r>
      <w:r w:rsidR="00742017">
        <w:rPr>
          <w:rFonts w:hint="eastAsia"/>
        </w:rPr>
        <w:t>天小区自忙时均值”</w:t>
      </w:r>
      <w:r w:rsidR="00742017">
        <w:rPr>
          <w:rFonts w:hint="eastAsia"/>
        </w:rPr>
        <w:t>=</w:t>
      </w:r>
      <w:r w:rsidR="00742017">
        <w:rPr>
          <w:rFonts w:hint="eastAsia"/>
        </w:rPr>
        <w:t>小区各项指标的增长因子</w:t>
      </w:r>
    </w:p>
    <w:p w:rsidR="00742017" w:rsidRPr="00527D6B" w:rsidRDefault="00742017" w:rsidP="00B608E1">
      <w:r w:rsidRPr="00712A96">
        <w:rPr>
          <w:b/>
        </w:rPr>
        <w:lastRenderedPageBreak/>
        <w:t>S</w:t>
      </w:r>
      <w:r>
        <w:rPr>
          <w:rFonts w:hint="eastAsia"/>
          <w:b/>
        </w:rPr>
        <w:t>tep9</w:t>
      </w:r>
      <w:r w:rsidRPr="00712A96">
        <w:rPr>
          <w:rFonts w:hint="eastAsia"/>
          <w:b/>
        </w:rPr>
        <w:t>、</w:t>
      </w:r>
      <w:r w:rsidR="00527D6B" w:rsidRPr="00527D6B">
        <w:rPr>
          <w:rFonts w:hint="eastAsia"/>
        </w:rPr>
        <w:t>按</w:t>
      </w:r>
      <w:r w:rsidR="00527D6B">
        <w:rPr>
          <w:rFonts w:hint="eastAsia"/>
        </w:rPr>
        <w:t>Step4</w:t>
      </w:r>
      <w:r w:rsidR="00527D6B">
        <w:rPr>
          <w:rFonts w:hint="eastAsia"/>
        </w:rPr>
        <w:t>的</w:t>
      </w:r>
      <w:r w:rsidR="00527D6B" w:rsidRPr="00527D6B">
        <w:rPr>
          <w:rFonts w:hint="eastAsia"/>
        </w:rPr>
        <w:t>小区分类</w:t>
      </w:r>
      <w:r w:rsidR="00527D6B">
        <w:rPr>
          <w:rFonts w:hint="eastAsia"/>
        </w:rPr>
        <w:t>归属，将</w:t>
      </w:r>
      <w:r w:rsidR="00527D6B">
        <w:rPr>
          <w:rFonts w:hint="eastAsia"/>
        </w:rPr>
        <w:t>Step8</w:t>
      </w:r>
      <w:r w:rsidR="00527D6B">
        <w:rPr>
          <w:rFonts w:hint="eastAsia"/>
        </w:rPr>
        <w:t>的“小区各项指标的增长因子”进行</w:t>
      </w:r>
      <w:r w:rsidR="00527D6B" w:rsidRPr="00527D6B">
        <w:rPr>
          <w:rFonts w:hint="eastAsia"/>
        </w:rPr>
        <w:t>算术平均，分别计算出三个类型各指标增长因子</w:t>
      </w:r>
      <w:r w:rsidR="00527D6B">
        <w:rPr>
          <w:rFonts w:hint="eastAsia"/>
        </w:rPr>
        <w:t>。</w:t>
      </w:r>
    </w:p>
    <w:p w:rsidR="00742017" w:rsidRDefault="00527D6B" w:rsidP="00B608E1">
      <w:pPr>
        <w:rPr>
          <w:b/>
        </w:rPr>
      </w:pPr>
      <w:r w:rsidRPr="00712A96">
        <w:rPr>
          <w:b/>
        </w:rPr>
        <w:t>S</w:t>
      </w:r>
      <w:r>
        <w:rPr>
          <w:rFonts w:hint="eastAsia"/>
          <w:b/>
        </w:rPr>
        <w:t>tep10</w:t>
      </w:r>
      <w:r w:rsidRPr="00712A96">
        <w:rPr>
          <w:rFonts w:hint="eastAsia"/>
          <w:b/>
        </w:rPr>
        <w:t>、</w:t>
      </w:r>
      <w:r w:rsidRPr="00527D6B">
        <w:rPr>
          <w:rFonts w:hint="eastAsia"/>
        </w:rPr>
        <w:t>使用前</w:t>
      </w:r>
      <w:r w:rsidRPr="00527D6B">
        <w:rPr>
          <w:rFonts w:hint="eastAsia"/>
        </w:rPr>
        <w:t>7</w:t>
      </w:r>
      <w:r w:rsidRPr="00527D6B">
        <w:rPr>
          <w:rFonts w:hint="eastAsia"/>
        </w:rPr>
        <w:t>天小区自忙时均值指标，按照</w:t>
      </w:r>
      <w:r>
        <w:rPr>
          <w:rFonts w:hint="eastAsia"/>
        </w:rPr>
        <w:t>Step4</w:t>
      </w:r>
      <w:r>
        <w:rPr>
          <w:rFonts w:hint="eastAsia"/>
        </w:rPr>
        <w:t>的</w:t>
      </w:r>
      <w:r w:rsidRPr="00527D6B">
        <w:rPr>
          <w:rFonts w:hint="eastAsia"/>
        </w:rPr>
        <w:t>小区分类</w:t>
      </w:r>
      <w:r>
        <w:rPr>
          <w:rFonts w:hint="eastAsia"/>
        </w:rPr>
        <w:t>归属，将</w:t>
      </w:r>
      <w:r>
        <w:rPr>
          <w:rFonts w:hint="eastAsia"/>
        </w:rPr>
        <w:t>Step9</w:t>
      </w:r>
      <w:r>
        <w:rPr>
          <w:rFonts w:hint="eastAsia"/>
        </w:rPr>
        <w:t>的各类型小区的各项指标增长因子分别乘入</w:t>
      </w:r>
      <w:r w:rsidRPr="00527D6B">
        <w:rPr>
          <w:rFonts w:hint="eastAsia"/>
        </w:rPr>
        <w:t>前</w:t>
      </w:r>
      <w:r w:rsidRPr="00527D6B">
        <w:rPr>
          <w:rFonts w:hint="eastAsia"/>
        </w:rPr>
        <w:t>7</w:t>
      </w:r>
      <w:r w:rsidRPr="00527D6B">
        <w:rPr>
          <w:rFonts w:hint="eastAsia"/>
        </w:rPr>
        <w:t>天小区自忙时均值指标，得出每小区增量</w:t>
      </w:r>
      <w:r w:rsidRPr="00527D6B">
        <w:t>X</w:t>
      </w:r>
      <w:r w:rsidR="002E48C4">
        <w:rPr>
          <w:rFonts w:hint="eastAsia"/>
        </w:rPr>
        <w:t>倍</w:t>
      </w:r>
      <w:r w:rsidRPr="00527D6B">
        <w:rPr>
          <w:rFonts w:hint="eastAsia"/>
        </w:rPr>
        <w:t>后的</w:t>
      </w:r>
      <w:r w:rsidRPr="00527D6B">
        <w:t>7</w:t>
      </w:r>
      <w:r w:rsidRPr="00527D6B">
        <w:rPr>
          <w:rFonts w:hint="eastAsia"/>
        </w:rPr>
        <w:t>项指标。</w:t>
      </w:r>
    </w:p>
    <w:p w:rsidR="00716E4E" w:rsidRPr="00B608E1" w:rsidRDefault="00B608E1" w:rsidP="00B608E1">
      <w:pPr>
        <w:rPr>
          <w:rFonts w:ascii="宋体" w:hAnsi="宋体"/>
        </w:rPr>
      </w:pPr>
      <w:r w:rsidRPr="00712A96">
        <w:rPr>
          <w:b/>
        </w:rPr>
        <w:t>S</w:t>
      </w:r>
      <w:r w:rsidR="00527D6B">
        <w:rPr>
          <w:rFonts w:hint="eastAsia"/>
          <w:b/>
        </w:rPr>
        <w:t>tep11</w:t>
      </w:r>
      <w:r w:rsidRPr="00712A96">
        <w:rPr>
          <w:rFonts w:hint="eastAsia"/>
          <w:b/>
        </w:rPr>
        <w:t>、</w:t>
      </w:r>
      <w:r w:rsidR="00716E4E" w:rsidRPr="00B608E1">
        <w:rPr>
          <w:rFonts w:ascii="宋体" w:hAnsi="宋体" w:hint="eastAsia"/>
          <w:color w:val="000000"/>
          <w:szCs w:val="21"/>
          <w:shd w:val="clear" w:color="auto" w:fill="FFFFFF"/>
        </w:rPr>
        <w:t>根据</w:t>
      </w:r>
      <w:r w:rsidR="00527D6B">
        <w:rPr>
          <w:rFonts w:ascii="宋体" w:hAnsi="宋体" w:hint="eastAsia"/>
          <w:color w:val="000000"/>
          <w:szCs w:val="21"/>
          <w:shd w:val="clear" w:color="auto" w:fill="FFFFFF"/>
        </w:rPr>
        <w:t>章节4的</w:t>
      </w:r>
      <w:r w:rsidR="00716E4E" w:rsidRPr="00B608E1">
        <w:rPr>
          <w:rFonts w:ascii="宋体" w:hAnsi="宋体" w:hint="eastAsia"/>
          <w:color w:val="000000"/>
          <w:szCs w:val="21"/>
          <w:shd w:val="clear" w:color="auto" w:fill="FFFFFF"/>
        </w:rPr>
        <w:t>扩容标准，</w:t>
      </w:r>
      <w:r w:rsidR="00527D6B">
        <w:rPr>
          <w:rFonts w:ascii="宋体" w:hAnsi="宋体" w:hint="eastAsia"/>
          <w:color w:val="000000"/>
          <w:szCs w:val="21"/>
          <w:shd w:val="clear" w:color="auto" w:fill="FFFFFF"/>
        </w:rPr>
        <w:t>计</w:t>
      </w:r>
      <w:r w:rsidR="00716E4E" w:rsidRPr="00B608E1">
        <w:rPr>
          <w:rFonts w:ascii="宋体" w:hAnsi="宋体" w:hint="eastAsia"/>
          <w:color w:val="000000"/>
          <w:szCs w:val="21"/>
          <w:shd w:val="clear" w:color="auto" w:fill="FFFFFF"/>
        </w:rPr>
        <w:t>算出流量增</w:t>
      </w:r>
      <w:r w:rsidR="00527D6B">
        <w:rPr>
          <w:rFonts w:ascii="宋体" w:hAnsi="宋体" w:hint="eastAsia"/>
          <w:color w:val="000000"/>
          <w:szCs w:val="21"/>
          <w:shd w:val="clear" w:color="auto" w:fill="FFFFFF"/>
        </w:rPr>
        <w:t>量</w:t>
      </w:r>
      <w:r w:rsidR="000812A7" w:rsidRPr="00B608E1">
        <w:rPr>
          <w:rFonts w:ascii="宋体" w:hAnsi="宋体"/>
          <w:color w:val="000000"/>
          <w:szCs w:val="21"/>
          <w:shd w:val="clear" w:color="auto" w:fill="FFFFFF"/>
        </w:rPr>
        <w:t>X</w:t>
      </w:r>
      <w:r w:rsidR="00AF3095">
        <w:rPr>
          <w:rFonts w:ascii="宋体" w:hAnsi="宋体" w:hint="eastAsia"/>
          <w:color w:val="000000"/>
          <w:szCs w:val="21"/>
          <w:shd w:val="clear" w:color="auto" w:fill="FFFFFF"/>
        </w:rPr>
        <w:t>倍后需扩容的小区清单</w:t>
      </w:r>
      <w:r w:rsidR="00716E4E" w:rsidRPr="00B608E1">
        <w:rPr>
          <w:rFonts w:ascii="宋体" w:hAnsi="宋体" w:hint="eastAsia"/>
        </w:rPr>
        <w:t>。</w:t>
      </w:r>
    </w:p>
    <w:p w:rsidR="000812A7" w:rsidRPr="001B193A" w:rsidRDefault="000812A7" w:rsidP="000812A7">
      <w:pPr>
        <w:pStyle w:val="3"/>
        <w:numPr>
          <w:ilvl w:val="0"/>
          <w:numId w:val="26"/>
        </w:numPr>
      </w:pPr>
      <w:bookmarkStart w:id="43" w:name="_Toc518564365"/>
      <w:r>
        <w:rPr>
          <w:rFonts w:hint="eastAsia"/>
        </w:rPr>
        <w:t>计算过程</w:t>
      </w:r>
      <w:bookmarkEnd w:id="43"/>
    </w:p>
    <w:p w:rsidR="000812A7" w:rsidRPr="006670C1" w:rsidRDefault="00E8591F" w:rsidP="002C288D">
      <w:pPr>
        <w:pStyle w:val="a8"/>
        <w:rPr>
          <w:rFonts w:ascii="宋体" w:hAnsi="宋体"/>
        </w:rPr>
      </w:pPr>
      <w:r>
        <w:rPr>
          <w:rFonts w:hint="eastAsia"/>
        </w:rPr>
        <w:t>其中</w:t>
      </w:r>
      <w:r w:rsidR="006625CE">
        <w:rPr>
          <w:rFonts w:hint="eastAsia"/>
        </w:rPr>
        <w:t>红色</w:t>
      </w:r>
      <w:r>
        <w:rPr>
          <w:rFonts w:hint="eastAsia"/>
        </w:rPr>
        <w:t>的判断规则为可选，即可以是</w:t>
      </w:r>
      <w:r w:rsidR="00712A96">
        <w:rPr>
          <w:rFonts w:hint="eastAsia"/>
        </w:rPr>
        <w:t>4</w:t>
      </w:r>
      <w:r w:rsidR="00712A96">
        <w:rPr>
          <w:rFonts w:hint="eastAsia"/>
        </w:rPr>
        <w:t>章节</w:t>
      </w:r>
      <w:r w:rsidR="00D60BDB">
        <w:rPr>
          <w:rFonts w:hint="eastAsia"/>
        </w:rPr>
        <w:t>四</w:t>
      </w:r>
      <w:r>
        <w:rPr>
          <w:rFonts w:hint="eastAsia"/>
        </w:rPr>
        <w:t>个规则中任何一个。</w:t>
      </w:r>
      <w:r w:rsidR="006670C1">
        <w:rPr>
          <w:rFonts w:hint="eastAsia"/>
        </w:rPr>
        <w:t>流量增量</w:t>
      </w:r>
      <w:r w:rsidR="00712A96">
        <w:rPr>
          <w:rFonts w:hint="eastAsia"/>
        </w:rPr>
        <w:t>X</w:t>
      </w:r>
      <w:r w:rsidR="001B1CB8">
        <w:rPr>
          <w:rFonts w:hint="eastAsia"/>
        </w:rPr>
        <w:t>为变量，</w:t>
      </w:r>
      <w:r w:rsidR="00720B5C">
        <w:rPr>
          <w:rFonts w:hint="eastAsia"/>
        </w:rPr>
        <w:t>需</w:t>
      </w:r>
      <w:r w:rsidR="001B1CB8">
        <w:rPr>
          <w:rFonts w:hint="eastAsia"/>
        </w:rPr>
        <w:t>有单独窗口</w:t>
      </w:r>
      <w:r w:rsidR="00720B5C">
        <w:rPr>
          <w:rFonts w:hint="eastAsia"/>
        </w:rPr>
        <w:t>支持数值输入</w:t>
      </w:r>
      <w:r w:rsidR="006670C1">
        <w:rPr>
          <w:rFonts w:hint="eastAsia"/>
        </w:rPr>
        <w:t>，</w:t>
      </w:r>
      <w:r w:rsidR="00720B5C">
        <w:rPr>
          <w:rFonts w:hint="eastAsia"/>
        </w:rPr>
        <w:t>精确到</w:t>
      </w:r>
      <w:r w:rsidR="00720B5C">
        <w:rPr>
          <w:rFonts w:hint="eastAsia"/>
        </w:rPr>
        <w:t>2</w:t>
      </w:r>
      <w:r w:rsidR="00720B5C">
        <w:rPr>
          <w:rFonts w:hint="eastAsia"/>
        </w:rPr>
        <w:t>位小数。</w:t>
      </w:r>
    </w:p>
    <w:p w:rsidR="006C057D" w:rsidRDefault="002E48C4" w:rsidP="000812A7">
      <w:pPr>
        <w:jc w:val="center"/>
        <w:rPr>
          <w:sz w:val="18"/>
          <w:szCs w:val="18"/>
        </w:rPr>
      </w:pPr>
      <w:r>
        <w:object w:dxaOrig="7410" w:dyaOrig="8220">
          <v:shape id="_x0000_i1034" type="#_x0000_t75" style="width:413.5pt;height:459pt" o:ole="">
            <v:imagedata r:id="rId28" o:title=""/>
          </v:shape>
          <o:OLEObject Type="Embed" ProgID="Visio.Drawing.15" ShapeID="_x0000_i1034" DrawAspect="Content" ObjectID="_1595255856" r:id="rId29"/>
        </w:object>
      </w:r>
      <w:r w:rsidR="003E5429" w:rsidRPr="000209EE">
        <w:rPr>
          <w:rFonts w:hint="eastAsia"/>
          <w:sz w:val="18"/>
          <w:szCs w:val="18"/>
        </w:rPr>
        <w:t>图</w:t>
      </w:r>
      <w:r w:rsidR="003E5429" w:rsidRPr="000209EE">
        <w:rPr>
          <w:rFonts w:hint="eastAsia"/>
          <w:sz w:val="18"/>
          <w:szCs w:val="18"/>
        </w:rPr>
        <w:t>5-</w:t>
      </w:r>
      <w:r w:rsidR="002C288D">
        <w:rPr>
          <w:rFonts w:hint="eastAsia"/>
          <w:sz w:val="18"/>
          <w:szCs w:val="18"/>
        </w:rPr>
        <w:t>3</w:t>
      </w:r>
      <w:r w:rsidR="003E5429" w:rsidRPr="000209EE">
        <w:rPr>
          <w:sz w:val="18"/>
          <w:szCs w:val="18"/>
        </w:rPr>
        <w:t xml:space="preserve"> </w:t>
      </w:r>
      <w:r w:rsidR="003E5429">
        <w:rPr>
          <w:rFonts w:hint="eastAsia"/>
          <w:sz w:val="18"/>
          <w:szCs w:val="18"/>
        </w:rPr>
        <w:t>给定增长率小区容量增长预估计算过程</w:t>
      </w:r>
    </w:p>
    <w:p w:rsidR="00C146CA" w:rsidRDefault="00C146CA" w:rsidP="00C146CA">
      <w:pPr>
        <w:rPr>
          <w:color w:val="C00000"/>
        </w:rPr>
      </w:pPr>
      <w:r>
        <w:rPr>
          <w:rFonts w:hint="eastAsia"/>
          <w:color w:val="C00000"/>
        </w:rPr>
        <w:t>【章贵】</w:t>
      </w:r>
      <w:r w:rsidRPr="00B318BF">
        <w:rPr>
          <w:rFonts w:hint="eastAsia"/>
          <w:color w:val="C00000"/>
        </w:rPr>
        <w:t>1</w:t>
      </w:r>
      <w:r w:rsidRPr="00B318BF">
        <w:rPr>
          <w:rFonts w:hint="eastAsia"/>
          <w:color w:val="C00000"/>
        </w:rPr>
        <w:t>、输入为两组</w:t>
      </w:r>
      <w:r>
        <w:rPr>
          <w:rFonts w:hint="eastAsia"/>
          <w:color w:val="C00000"/>
        </w:rPr>
        <w:t>7*24</w:t>
      </w:r>
      <w:r>
        <w:rPr>
          <w:rFonts w:hint="eastAsia"/>
          <w:color w:val="C00000"/>
        </w:rPr>
        <w:t>小时的</w:t>
      </w:r>
      <w:r w:rsidRPr="00B318BF">
        <w:rPr>
          <w:rFonts w:hint="eastAsia"/>
          <w:color w:val="C00000"/>
        </w:rPr>
        <w:t>原始数据</w:t>
      </w:r>
      <w:r>
        <w:rPr>
          <w:rFonts w:hint="eastAsia"/>
          <w:color w:val="C00000"/>
        </w:rPr>
        <w:t>，软件上对应两个输入框，分别为“上月指标”和“本月指标”。计算两组原始数据的</w:t>
      </w:r>
      <w:r w:rsidRPr="00A4040D">
        <w:rPr>
          <w:rFonts w:hint="eastAsia"/>
          <w:color w:val="C00000"/>
        </w:rPr>
        <w:t>单日自忙时指标与自忙时均值指标</w:t>
      </w:r>
      <w:r>
        <w:rPr>
          <w:rFonts w:hint="eastAsia"/>
          <w:color w:val="C00000"/>
        </w:rPr>
        <w:t>，包含派生指标</w:t>
      </w:r>
      <w:r w:rsidRPr="00A4040D">
        <w:rPr>
          <w:rFonts w:hint="eastAsia"/>
          <w:color w:val="C00000"/>
        </w:rPr>
        <w:t>。</w:t>
      </w:r>
    </w:p>
    <w:p w:rsidR="00C146CA" w:rsidRDefault="00C146CA" w:rsidP="00C146CA">
      <w:pPr>
        <w:rPr>
          <w:color w:val="C00000"/>
        </w:rPr>
      </w:pPr>
      <w:r>
        <w:rPr>
          <w:rFonts w:hint="eastAsia"/>
          <w:color w:val="C00000"/>
        </w:rPr>
        <w:t>2</w:t>
      </w:r>
      <w:r>
        <w:rPr>
          <w:rFonts w:hint="eastAsia"/>
          <w:color w:val="C00000"/>
        </w:rPr>
        <w:t>、</w:t>
      </w:r>
      <w:r w:rsidRPr="00E010F2">
        <w:rPr>
          <w:rFonts w:hint="eastAsia"/>
          <w:color w:val="C00000"/>
        </w:rPr>
        <w:t>增长因子</w:t>
      </w:r>
      <w:r w:rsidRPr="00E010F2">
        <w:rPr>
          <w:rFonts w:hint="eastAsia"/>
          <w:color w:val="C00000"/>
        </w:rPr>
        <w:t>A=</w:t>
      </w:r>
      <w:r>
        <w:rPr>
          <w:rFonts w:hint="eastAsia"/>
          <w:color w:val="C00000"/>
        </w:rPr>
        <w:t>本月指标</w:t>
      </w:r>
      <w:r w:rsidRPr="00E010F2">
        <w:rPr>
          <w:rFonts w:hint="eastAsia"/>
          <w:color w:val="C00000"/>
        </w:rPr>
        <w:t>单日自忙时上下行总流量</w:t>
      </w:r>
      <w:r w:rsidRPr="00E010F2">
        <w:rPr>
          <w:rFonts w:hint="eastAsia"/>
          <w:color w:val="C00000"/>
        </w:rPr>
        <w:t>/</w:t>
      </w:r>
      <w:r>
        <w:rPr>
          <w:rFonts w:hint="eastAsia"/>
          <w:color w:val="C00000"/>
        </w:rPr>
        <w:t>上月指标</w:t>
      </w:r>
      <w:r w:rsidRPr="00E010F2">
        <w:rPr>
          <w:rFonts w:hint="eastAsia"/>
          <w:color w:val="C00000"/>
        </w:rPr>
        <w:t>单日自忙时上下行总流量</w:t>
      </w:r>
      <w:r>
        <w:rPr>
          <w:rFonts w:hint="eastAsia"/>
          <w:color w:val="C00000"/>
        </w:rPr>
        <w:t>（每个小区自忙时之和，再针对所有小区求和？）</w:t>
      </w:r>
      <w:r w:rsidRPr="00E010F2">
        <w:rPr>
          <w:rFonts w:hint="eastAsia"/>
          <w:color w:val="C00000"/>
        </w:rPr>
        <w:t>。</w:t>
      </w:r>
    </w:p>
    <w:p w:rsidR="00C146CA" w:rsidRPr="00DC3140" w:rsidRDefault="00C146CA" w:rsidP="00C146CA">
      <w:pPr>
        <w:rPr>
          <w:color w:val="C00000"/>
        </w:rPr>
      </w:pPr>
      <w:r>
        <w:rPr>
          <w:rFonts w:hint="eastAsia"/>
          <w:color w:val="C00000"/>
        </w:rPr>
        <w:t>输入给定流量增长率</w:t>
      </w:r>
      <w:r>
        <w:rPr>
          <w:rFonts w:hint="eastAsia"/>
          <w:color w:val="C00000"/>
        </w:rPr>
        <w:t>X</w:t>
      </w:r>
      <w:r>
        <w:rPr>
          <w:rFonts w:hint="eastAsia"/>
          <w:color w:val="C00000"/>
        </w:rPr>
        <w:t>（预测流量指标相对上月指标的增长率，</w:t>
      </w:r>
      <w:r w:rsidRPr="00635ADF">
        <w:rPr>
          <w:rFonts w:hint="eastAsia"/>
          <w:color w:val="C00000"/>
        </w:rPr>
        <w:t>精确到</w:t>
      </w:r>
      <w:r w:rsidRPr="00635ADF">
        <w:rPr>
          <w:rFonts w:hint="eastAsia"/>
          <w:color w:val="C00000"/>
        </w:rPr>
        <w:t>2</w:t>
      </w:r>
      <w:r w:rsidRPr="00635ADF">
        <w:rPr>
          <w:rFonts w:hint="eastAsia"/>
          <w:color w:val="C00000"/>
        </w:rPr>
        <w:t>位小数</w:t>
      </w:r>
      <w:r>
        <w:rPr>
          <w:rFonts w:hint="eastAsia"/>
          <w:color w:val="C00000"/>
        </w:rPr>
        <w:t>），</w:t>
      </w:r>
      <w:r w:rsidRPr="00DC3140">
        <w:rPr>
          <w:rFonts w:hint="eastAsia"/>
          <w:color w:val="C00000"/>
        </w:rPr>
        <w:t>增长因子</w:t>
      </w:r>
      <w:r w:rsidRPr="00DC3140">
        <w:rPr>
          <w:rFonts w:hint="eastAsia"/>
          <w:color w:val="C00000"/>
        </w:rPr>
        <w:t>B=</w:t>
      </w:r>
      <w:r w:rsidRPr="00DC3140">
        <w:rPr>
          <w:color w:val="C00000"/>
        </w:rPr>
        <w:t>X/</w:t>
      </w:r>
      <w:r w:rsidRPr="00DC3140">
        <w:rPr>
          <w:rFonts w:hint="eastAsia"/>
          <w:color w:val="C00000"/>
        </w:rPr>
        <w:t>增长因子</w:t>
      </w:r>
      <w:r w:rsidRPr="00DC3140">
        <w:rPr>
          <w:rFonts w:hint="eastAsia"/>
          <w:color w:val="C00000"/>
        </w:rPr>
        <w:t>A</w:t>
      </w:r>
      <w:r>
        <w:rPr>
          <w:rFonts w:hint="eastAsia"/>
          <w:color w:val="C00000"/>
        </w:rPr>
        <w:t>（相对本月指标的增长率）</w:t>
      </w:r>
      <w:r w:rsidRPr="00DC3140">
        <w:rPr>
          <w:rFonts w:hint="eastAsia"/>
          <w:color w:val="C00000"/>
        </w:rPr>
        <w:t>；</w:t>
      </w:r>
      <w:r w:rsidRPr="00DC3140">
        <w:rPr>
          <w:color w:val="C00000"/>
        </w:rPr>
        <w:t xml:space="preserve"> </w:t>
      </w:r>
    </w:p>
    <w:p w:rsidR="00C146CA" w:rsidRDefault="00C146CA" w:rsidP="00C146CA">
      <w:pPr>
        <w:rPr>
          <w:color w:val="C00000"/>
        </w:rPr>
      </w:pPr>
      <w:r>
        <w:rPr>
          <w:rFonts w:hint="eastAsia"/>
          <w:color w:val="C00000"/>
        </w:rPr>
        <w:lastRenderedPageBreak/>
        <w:t>3</w:t>
      </w:r>
      <w:r>
        <w:rPr>
          <w:rFonts w:hint="eastAsia"/>
          <w:color w:val="C00000"/>
        </w:rPr>
        <w:t>、单</w:t>
      </w:r>
      <w:r w:rsidRPr="00926C8D">
        <w:rPr>
          <w:rFonts w:hint="eastAsia"/>
          <w:color w:val="C00000"/>
        </w:rPr>
        <w:t>小区流量增长因子</w:t>
      </w:r>
      <w:r w:rsidRPr="00926C8D">
        <w:rPr>
          <w:rFonts w:hint="eastAsia"/>
          <w:color w:val="C00000"/>
        </w:rPr>
        <w:t>C=</w:t>
      </w:r>
      <w:r>
        <w:rPr>
          <w:rFonts w:hint="eastAsia"/>
          <w:color w:val="C00000"/>
        </w:rPr>
        <w:t>本月指标</w:t>
      </w:r>
      <w:r w:rsidRPr="00926C8D">
        <w:rPr>
          <w:rFonts w:hint="eastAsia"/>
          <w:color w:val="C00000"/>
        </w:rPr>
        <w:t>小区</w:t>
      </w:r>
      <w:r>
        <w:rPr>
          <w:rFonts w:hint="eastAsia"/>
          <w:color w:val="C00000"/>
        </w:rPr>
        <w:t>自忙时均值流量</w:t>
      </w:r>
      <w:r w:rsidRPr="00926C8D">
        <w:rPr>
          <w:rFonts w:hint="eastAsia"/>
          <w:color w:val="C00000"/>
        </w:rPr>
        <w:t>/</w:t>
      </w:r>
      <w:r>
        <w:rPr>
          <w:rFonts w:hint="eastAsia"/>
          <w:color w:val="C00000"/>
        </w:rPr>
        <w:t>上月指标</w:t>
      </w:r>
      <w:r w:rsidRPr="00926C8D">
        <w:rPr>
          <w:rFonts w:hint="eastAsia"/>
          <w:color w:val="C00000"/>
        </w:rPr>
        <w:t>小区</w:t>
      </w:r>
      <w:r>
        <w:rPr>
          <w:rFonts w:hint="eastAsia"/>
          <w:color w:val="C00000"/>
        </w:rPr>
        <w:t>自忙时均值</w:t>
      </w:r>
      <w:r w:rsidRPr="00926C8D">
        <w:rPr>
          <w:rFonts w:hint="eastAsia"/>
          <w:color w:val="C00000"/>
        </w:rPr>
        <w:t>流量</w:t>
      </w:r>
      <w:r w:rsidRPr="00926C8D">
        <w:rPr>
          <w:rFonts w:hint="eastAsia"/>
          <w:color w:val="C00000"/>
        </w:rPr>
        <w:t>*</w:t>
      </w:r>
      <w:r w:rsidRPr="00926C8D">
        <w:rPr>
          <w:rFonts w:hint="eastAsia"/>
          <w:color w:val="C00000"/>
        </w:rPr>
        <w:t>增长因子</w:t>
      </w:r>
      <w:r w:rsidRPr="00926C8D">
        <w:rPr>
          <w:rFonts w:hint="eastAsia"/>
          <w:color w:val="C00000"/>
        </w:rPr>
        <w:t>B</w:t>
      </w:r>
      <w:r w:rsidRPr="00926C8D">
        <w:rPr>
          <w:rFonts w:hint="eastAsia"/>
          <w:color w:val="C00000"/>
        </w:rPr>
        <w:t>。</w:t>
      </w:r>
      <w:r w:rsidRPr="00DC3140">
        <w:rPr>
          <w:rFonts w:hint="eastAsia"/>
          <w:color w:val="C00000"/>
        </w:rPr>
        <w:t>（</w:t>
      </w:r>
      <w:r>
        <w:rPr>
          <w:rFonts w:hint="eastAsia"/>
          <w:color w:val="C00000"/>
        </w:rPr>
        <w:t>每个小区自忙时的均值</w:t>
      </w:r>
      <w:r w:rsidR="007D7E7A">
        <w:rPr>
          <w:rFonts w:hint="eastAsia"/>
          <w:color w:val="C00000"/>
        </w:rPr>
        <w:t>，</w:t>
      </w:r>
      <w:r w:rsidR="007D7E7A" w:rsidRPr="007D7E7A">
        <w:rPr>
          <w:rFonts w:hint="eastAsia"/>
          <w:color w:val="C00000"/>
        </w:rPr>
        <w:t>不需要针对所有小区进行均值</w:t>
      </w:r>
      <w:r w:rsidR="007D7E7A">
        <w:rPr>
          <w:rFonts w:hint="eastAsia"/>
          <w:color w:val="C00000"/>
        </w:rPr>
        <w:t>，</w:t>
      </w:r>
      <w:r w:rsidR="007D7E7A" w:rsidRPr="007D7E7A">
        <w:rPr>
          <w:rFonts w:hint="eastAsia"/>
          <w:color w:val="C00000"/>
        </w:rPr>
        <w:t>每个小区均有一个</w:t>
      </w:r>
      <w:r w:rsidR="007D7E7A" w:rsidRPr="007D7E7A">
        <w:rPr>
          <w:color w:val="C00000"/>
        </w:rPr>
        <w:t>C</w:t>
      </w:r>
      <w:r w:rsidR="007D7E7A" w:rsidRPr="007D7E7A">
        <w:rPr>
          <w:rFonts w:hint="eastAsia"/>
          <w:color w:val="C00000"/>
        </w:rPr>
        <w:t>值</w:t>
      </w:r>
      <w:r w:rsidRPr="00DC3140">
        <w:rPr>
          <w:rFonts w:hint="eastAsia"/>
          <w:color w:val="C00000"/>
        </w:rPr>
        <w:t>）</w:t>
      </w:r>
      <w:r>
        <w:rPr>
          <w:rFonts w:hint="eastAsia"/>
          <w:color w:val="C00000"/>
        </w:rPr>
        <w:t>（相对上月指标的增长因子）。</w:t>
      </w:r>
    </w:p>
    <w:p w:rsidR="00C146CA" w:rsidRDefault="00C146CA" w:rsidP="00C146CA">
      <w:pPr>
        <w:rPr>
          <w:color w:val="C00000"/>
        </w:rPr>
      </w:pPr>
      <w:r>
        <w:rPr>
          <w:rFonts w:hint="eastAsia"/>
          <w:color w:val="C00000"/>
        </w:rPr>
        <w:t>4</w:t>
      </w:r>
      <w:r w:rsidRPr="00926C8D">
        <w:rPr>
          <w:rFonts w:hint="eastAsia"/>
          <w:color w:val="C00000"/>
        </w:rPr>
        <w:t>、</w:t>
      </w:r>
      <w:r>
        <w:rPr>
          <w:rFonts w:hint="eastAsia"/>
          <w:color w:val="C00000"/>
        </w:rPr>
        <w:t>基于上月指标（小区自忙时</w:t>
      </w:r>
      <w:r w:rsidRPr="00DF6E36">
        <w:rPr>
          <w:rFonts w:hint="eastAsia"/>
          <w:color w:val="C00000"/>
        </w:rPr>
        <w:t>均值流量</w:t>
      </w:r>
      <w:r>
        <w:rPr>
          <w:rFonts w:hint="eastAsia"/>
          <w:color w:val="C00000"/>
        </w:rPr>
        <w:t>），</w:t>
      </w:r>
      <w:r w:rsidRPr="00926C8D">
        <w:rPr>
          <w:rFonts w:hint="eastAsia"/>
          <w:color w:val="C00000"/>
        </w:rPr>
        <w:t>将所有小区按总流量分为三类：</w:t>
      </w:r>
      <w:r w:rsidRPr="00926C8D">
        <w:rPr>
          <w:rFonts w:hint="eastAsia"/>
          <w:color w:val="C00000"/>
        </w:rPr>
        <w:t>TOP20%</w:t>
      </w:r>
      <w:r w:rsidRPr="00926C8D">
        <w:rPr>
          <w:rFonts w:hint="eastAsia"/>
          <w:color w:val="C00000"/>
        </w:rPr>
        <w:t>小区定义为容量类小区；</w:t>
      </w:r>
      <w:r w:rsidRPr="00926C8D">
        <w:rPr>
          <w:rFonts w:hint="eastAsia"/>
          <w:color w:val="C00000"/>
        </w:rPr>
        <w:t>TOP20%-70%</w:t>
      </w:r>
      <w:r w:rsidRPr="00926C8D">
        <w:rPr>
          <w:rFonts w:hint="eastAsia"/>
          <w:color w:val="C00000"/>
        </w:rPr>
        <w:t>小区定义为混合类小区；</w:t>
      </w:r>
      <w:r w:rsidRPr="00926C8D">
        <w:rPr>
          <w:rFonts w:hint="eastAsia"/>
          <w:color w:val="C00000"/>
        </w:rPr>
        <w:t>TOP70%-100%</w:t>
      </w:r>
      <w:r w:rsidRPr="00926C8D">
        <w:rPr>
          <w:rFonts w:hint="eastAsia"/>
          <w:color w:val="C00000"/>
        </w:rPr>
        <w:t>小区定义为覆盖类小区。</w:t>
      </w:r>
    </w:p>
    <w:p w:rsidR="00C146CA" w:rsidRDefault="00C146CA" w:rsidP="00C146CA">
      <w:pPr>
        <w:rPr>
          <w:color w:val="C00000"/>
        </w:rPr>
      </w:pPr>
      <w:r>
        <w:rPr>
          <w:rFonts w:hint="eastAsia"/>
          <w:color w:val="C00000"/>
        </w:rPr>
        <w:t>5</w:t>
      </w:r>
      <w:r>
        <w:rPr>
          <w:rFonts w:hint="eastAsia"/>
          <w:color w:val="C00000"/>
        </w:rPr>
        <w:t>、</w:t>
      </w:r>
      <w:r w:rsidRPr="00903FDF">
        <w:rPr>
          <w:rFonts w:hint="eastAsia"/>
          <w:color w:val="C00000"/>
        </w:rPr>
        <w:t>将</w:t>
      </w:r>
      <w:r w:rsidRPr="00903FDF">
        <w:rPr>
          <w:rFonts w:hint="eastAsia"/>
          <w:color w:val="C00000"/>
        </w:rPr>
        <w:t>Step4</w:t>
      </w:r>
      <w:r w:rsidRPr="00903FDF">
        <w:rPr>
          <w:rFonts w:hint="eastAsia"/>
          <w:color w:val="C00000"/>
        </w:rPr>
        <w:t>的三类的小区流量增长因子</w:t>
      </w:r>
      <w:r w:rsidRPr="00903FDF">
        <w:rPr>
          <w:color w:val="C00000"/>
        </w:rPr>
        <w:t>C</w:t>
      </w:r>
      <w:r w:rsidRPr="00903FDF">
        <w:rPr>
          <w:rFonts w:hint="eastAsia"/>
          <w:color w:val="C00000"/>
        </w:rPr>
        <w:t>按照类型进行算术平均，计算出三大类的流量增长因子</w:t>
      </w:r>
      <w:r>
        <w:rPr>
          <w:rFonts w:hint="eastAsia"/>
          <w:color w:val="C00000"/>
        </w:rPr>
        <w:t>（</w:t>
      </w:r>
      <w:r w:rsidRPr="00926C8D">
        <w:rPr>
          <w:rFonts w:hint="eastAsia"/>
          <w:color w:val="C00000"/>
        </w:rPr>
        <w:t>容量类</w:t>
      </w:r>
      <w:r>
        <w:rPr>
          <w:rFonts w:hint="eastAsia"/>
          <w:color w:val="C00000"/>
        </w:rPr>
        <w:t>增长因子</w:t>
      </w:r>
      <w:r>
        <w:rPr>
          <w:rFonts w:hint="eastAsia"/>
          <w:color w:val="C00000"/>
        </w:rPr>
        <w:t>C</w:t>
      </w:r>
      <w:r>
        <w:rPr>
          <w:rFonts w:hint="eastAsia"/>
          <w:color w:val="C00000"/>
        </w:rPr>
        <w:t>、</w:t>
      </w:r>
      <w:r w:rsidRPr="00926C8D">
        <w:rPr>
          <w:rFonts w:hint="eastAsia"/>
          <w:color w:val="C00000"/>
        </w:rPr>
        <w:t>混合类</w:t>
      </w:r>
      <w:r>
        <w:rPr>
          <w:rFonts w:hint="eastAsia"/>
          <w:color w:val="C00000"/>
        </w:rPr>
        <w:t>增长因子</w:t>
      </w:r>
      <w:r>
        <w:rPr>
          <w:rFonts w:hint="eastAsia"/>
          <w:color w:val="C00000"/>
        </w:rPr>
        <w:t>C</w:t>
      </w:r>
      <w:r>
        <w:rPr>
          <w:rFonts w:hint="eastAsia"/>
          <w:color w:val="C00000"/>
        </w:rPr>
        <w:t>、</w:t>
      </w:r>
      <w:r w:rsidRPr="00926C8D">
        <w:rPr>
          <w:rFonts w:hint="eastAsia"/>
          <w:color w:val="C00000"/>
        </w:rPr>
        <w:t>覆盖类</w:t>
      </w:r>
      <w:r>
        <w:rPr>
          <w:rFonts w:hint="eastAsia"/>
          <w:color w:val="C00000"/>
        </w:rPr>
        <w:t>增长因子</w:t>
      </w:r>
      <w:r>
        <w:rPr>
          <w:rFonts w:hint="eastAsia"/>
          <w:color w:val="C00000"/>
        </w:rPr>
        <w:t>C</w:t>
      </w:r>
      <w:r>
        <w:rPr>
          <w:rFonts w:hint="eastAsia"/>
          <w:color w:val="C00000"/>
        </w:rPr>
        <w:t>）</w:t>
      </w:r>
      <w:r w:rsidRPr="00903FDF">
        <w:rPr>
          <w:rFonts w:hint="eastAsia"/>
          <w:color w:val="C00000"/>
        </w:rPr>
        <w:t>。</w:t>
      </w:r>
    </w:p>
    <w:p w:rsidR="00C146CA" w:rsidRPr="00903FDF" w:rsidRDefault="00C146CA" w:rsidP="00C146CA">
      <w:pPr>
        <w:rPr>
          <w:color w:val="C00000"/>
        </w:rPr>
      </w:pPr>
      <w:r w:rsidRPr="00903FDF">
        <w:rPr>
          <w:rFonts w:hint="eastAsia"/>
          <w:color w:val="C00000"/>
        </w:rPr>
        <w:t>6</w:t>
      </w:r>
      <w:r w:rsidRPr="00903FDF">
        <w:rPr>
          <w:rFonts w:hint="eastAsia"/>
          <w:color w:val="C00000"/>
        </w:rPr>
        <w:t>、使用</w:t>
      </w:r>
      <w:r w:rsidRPr="00903FDF">
        <w:rPr>
          <w:rFonts w:hint="eastAsia"/>
          <w:color w:val="C00000"/>
        </w:rPr>
        <w:t>Step5</w:t>
      </w:r>
      <w:r w:rsidRPr="00903FDF">
        <w:rPr>
          <w:rFonts w:hint="eastAsia"/>
          <w:color w:val="C00000"/>
        </w:rPr>
        <w:t>的流量增长因子，得出“单小区增量</w:t>
      </w:r>
      <w:r w:rsidRPr="00903FDF">
        <w:rPr>
          <w:color w:val="C00000"/>
        </w:rPr>
        <w:t>X</w:t>
      </w:r>
      <w:r w:rsidRPr="00903FDF">
        <w:rPr>
          <w:rFonts w:hint="eastAsia"/>
          <w:color w:val="C00000"/>
        </w:rPr>
        <w:t>倍后的总流量”</w:t>
      </w:r>
      <w:r w:rsidRPr="00926C8D">
        <w:rPr>
          <w:rFonts w:hint="eastAsia"/>
          <w:color w:val="C00000"/>
        </w:rPr>
        <w:t>（</w:t>
      </w:r>
      <w:r>
        <w:rPr>
          <w:rFonts w:hint="eastAsia"/>
          <w:color w:val="C00000"/>
        </w:rPr>
        <w:t>预测流量指标</w:t>
      </w:r>
      <w:r w:rsidRPr="00926C8D">
        <w:rPr>
          <w:rFonts w:hint="eastAsia"/>
          <w:color w:val="C00000"/>
        </w:rPr>
        <w:t>）</w:t>
      </w:r>
      <w:r>
        <w:rPr>
          <w:rFonts w:hint="eastAsia"/>
          <w:color w:val="C00000"/>
        </w:rPr>
        <w:t>=</w:t>
      </w:r>
      <w:r>
        <w:rPr>
          <w:rFonts w:hint="eastAsia"/>
          <w:color w:val="C00000"/>
        </w:rPr>
        <w:t>上月指标</w:t>
      </w:r>
      <w:r w:rsidRPr="00903FDF">
        <w:rPr>
          <w:rFonts w:hint="eastAsia"/>
          <w:color w:val="C00000"/>
        </w:rPr>
        <w:t>自忙时均值指标的总流量</w:t>
      </w:r>
      <w:r>
        <w:rPr>
          <w:rFonts w:hint="eastAsia"/>
          <w:color w:val="C00000"/>
        </w:rPr>
        <w:t>*</w:t>
      </w:r>
      <w:r w:rsidRPr="00903FDF">
        <w:rPr>
          <w:rFonts w:hint="eastAsia"/>
          <w:color w:val="C00000"/>
        </w:rPr>
        <w:t>增长因子</w:t>
      </w:r>
      <w:r>
        <w:rPr>
          <w:rFonts w:hint="eastAsia"/>
          <w:color w:val="C00000"/>
        </w:rPr>
        <w:t>（</w:t>
      </w:r>
      <w:r w:rsidRPr="00926C8D">
        <w:rPr>
          <w:rFonts w:hint="eastAsia"/>
          <w:color w:val="C00000"/>
        </w:rPr>
        <w:t>容量类</w:t>
      </w:r>
      <w:r>
        <w:rPr>
          <w:rFonts w:hint="eastAsia"/>
          <w:color w:val="C00000"/>
        </w:rPr>
        <w:t>增长因子</w:t>
      </w:r>
      <w:r>
        <w:rPr>
          <w:rFonts w:hint="eastAsia"/>
          <w:color w:val="C00000"/>
        </w:rPr>
        <w:t>C</w:t>
      </w:r>
      <w:r>
        <w:rPr>
          <w:rFonts w:hint="eastAsia"/>
          <w:color w:val="C00000"/>
        </w:rPr>
        <w:t>、</w:t>
      </w:r>
      <w:r w:rsidRPr="00926C8D">
        <w:rPr>
          <w:rFonts w:hint="eastAsia"/>
          <w:color w:val="C00000"/>
        </w:rPr>
        <w:t>混合类</w:t>
      </w:r>
      <w:r>
        <w:rPr>
          <w:rFonts w:hint="eastAsia"/>
          <w:color w:val="C00000"/>
        </w:rPr>
        <w:t>增长因子</w:t>
      </w:r>
      <w:r>
        <w:rPr>
          <w:rFonts w:hint="eastAsia"/>
          <w:color w:val="C00000"/>
        </w:rPr>
        <w:t>C</w:t>
      </w:r>
      <w:r>
        <w:rPr>
          <w:rFonts w:hint="eastAsia"/>
          <w:color w:val="C00000"/>
        </w:rPr>
        <w:t>、</w:t>
      </w:r>
      <w:r w:rsidRPr="00926C8D">
        <w:rPr>
          <w:rFonts w:hint="eastAsia"/>
          <w:color w:val="C00000"/>
        </w:rPr>
        <w:t>覆盖类</w:t>
      </w:r>
      <w:r>
        <w:rPr>
          <w:rFonts w:hint="eastAsia"/>
          <w:color w:val="C00000"/>
        </w:rPr>
        <w:t>增长因子</w:t>
      </w:r>
      <w:r>
        <w:rPr>
          <w:rFonts w:hint="eastAsia"/>
          <w:color w:val="C00000"/>
        </w:rPr>
        <w:t>C</w:t>
      </w:r>
      <w:r>
        <w:rPr>
          <w:rFonts w:hint="eastAsia"/>
          <w:color w:val="C00000"/>
        </w:rPr>
        <w:t>）</w:t>
      </w:r>
      <w:r w:rsidRPr="00903FDF">
        <w:rPr>
          <w:rFonts w:hint="eastAsia"/>
          <w:color w:val="C00000"/>
        </w:rPr>
        <w:t>。</w:t>
      </w:r>
      <w:r>
        <w:rPr>
          <w:rFonts w:hint="eastAsia"/>
          <w:color w:val="C00000"/>
        </w:rPr>
        <w:t>（针对每个小区分别计算得到一个结果）</w:t>
      </w:r>
    </w:p>
    <w:p w:rsidR="00C146CA" w:rsidRPr="00903FDF" w:rsidRDefault="00C146CA" w:rsidP="00C146CA">
      <w:pPr>
        <w:rPr>
          <w:color w:val="C00000"/>
        </w:rPr>
      </w:pPr>
      <w:r w:rsidRPr="00903FDF">
        <w:rPr>
          <w:rFonts w:hint="eastAsia"/>
          <w:color w:val="C00000"/>
        </w:rPr>
        <w:t>7</w:t>
      </w:r>
      <w:r w:rsidRPr="00903FDF">
        <w:rPr>
          <w:rFonts w:hint="eastAsia"/>
          <w:color w:val="C00000"/>
        </w:rPr>
        <w:t>、</w:t>
      </w:r>
      <w:r>
        <w:rPr>
          <w:rFonts w:hint="eastAsia"/>
          <w:color w:val="C00000"/>
        </w:rPr>
        <w:t>小区配对：</w:t>
      </w:r>
      <w:r w:rsidRPr="00903FDF">
        <w:rPr>
          <w:rFonts w:hint="eastAsia"/>
          <w:color w:val="C00000"/>
        </w:rPr>
        <w:t>在</w:t>
      </w:r>
      <w:r>
        <w:rPr>
          <w:rFonts w:hint="eastAsia"/>
          <w:color w:val="C00000"/>
        </w:rPr>
        <w:t>上月指标</w:t>
      </w:r>
      <w:r w:rsidRPr="00903FDF">
        <w:rPr>
          <w:rFonts w:hint="eastAsia"/>
          <w:color w:val="C00000"/>
        </w:rPr>
        <w:t>7*24</w:t>
      </w:r>
      <w:r w:rsidRPr="00903FDF">
        <w:rPr>
          <w:rFonts w:hint="eastAsia"/>
          <w:color w:val="C00000"/>
        </w:rPr>
        <w:t>小区指标里新增一列总流量后</w:t>
      </w:r>
      <w:r>
        <w:rPr>
          <w:rFonts w:hint="eastAsia"/>
          <w:color w:val="C00000"/>
        </w:rPr>
        <w:t>作为样本库。</w:t>
      </w:r>
      <w:r w:rsidRPr="00903FDF">
        <w:rPr>
          <w:rFonts w:hint="eastAsia"/>
          <w:color w:val="C00000"/>
        </w:rPr>
        <w:t>将</w:t>
      </w:r>
      <w:r w:rsidRPr="00903FDF">
        <w:rPr>
          <w:rFonts w:hint="eastAsia"/>
          <w:color w:val="C00000"/>
        </w:rPr>
        <w:t>Step6</w:t>
      </w:r>
      <w:r w:rsidRPr="00903FDF">
        <w:rPr>
          <w:rFonts w:hint="eastAsia"/>
          <w:color w:val="C00000"/>
        </w:rPr>
        <w:t>的“单小区增量</w:t>
      </w:r>
      <w:r w:rsidRPr="00903FDF">
        <w:rPr>
          <w:rFonts w:hint="eastAsia"/>
          <w:color w:val="C00000"/>
        </w:rPr>
        <w:t>X</w:t>
      </w:r>
      <w:r w:rsidRPr="00903FDF">
        <w:rPr>
          <w:rFonts w:hint="eastAsia"/>
          <w:color w:val="C00000"/>
        </w:rPr>
        <w:t>倍后的总流量”</w:t>
      </w:r>
      <w:r w:rsidRPr="00926C8D">
        <w:rPr>
          <w:rFonts w:hint="eastAsia"/>
          <w:color w:val="C00000"/>
        </w:rPr>
        <w:t>（</w:t>
      </w:r>
      <w:r>
        <w:rPr>
          <w:rFonts w:hint="eastAsia"/>
          <w:color w:val="C00000"/>
        </w:rPr>
        <w:t>预测流量指标</w:t>
      </w:r>
      <w:r w:rsidRPr="00926C8D">
        <w:rPr>
          <w:rFonts w:hint="eastAsia"/>
          <w:color w:val="C00000"/>
        </w:rPr>
        <w:t>）</w:t>
      </w:r>
      <w:r w:rsidRPr="00903FDF">
        <w:rPr>
          <w:rFonts w:hint="eastAsia"/>
          <w:color w:val="C00000"/>
        </w:rPr>
        <w:t>带入样本库匹配，匹配结果为“小区增量</w:t>
      </w:r>
      <w:r w:rsidRPr="00903FDF">
        <w:rPr>
          <w:color w:val="C00000"/>
        </w:rPr>
        <w:t>X</w:t>
      </w:r>
      <w:r w:rsidRPr="00903FDF">
        <w:rPr>
          <w:rFonts w:hint="eastAsia"/>
          <w:color w:val="C00000"/>
        </w:rPr>
        <w:t>倍后各指标”，如有多个结果做算术平均。</w:t>
      </w:r>
      <w:r w:rsidRPr="007C1DAE">
        <w:rPr>
          <w:rFonts w:hint="eastAsia"/>
          <w:color w:val="C00000"/>
        </w:rPr>
        <w:t>假设</w:t>
      </w:r>
      <w:r w:rsidRPr="007C1DAE">
        <w:rPr>
          <w:rFonts w:hint="eastAsia"/>
          <w:color w:val="C00000"/>
        </w:rPr>
        <w:t>A</w:t>
      </w:r>
      <w:r w:rsidRPr="007C1DAE">
        <w:rPr>
          <w:rFonts w:hint="eastAsia"/>
          <w:color w:val="C00000"/>
        </w:rPr>
        <w:t>小区</w:t>
      </w:r>
      <w:r w:rsidRPr="00926C8D">
        <w:rPr>
          <w:rFonts w:hint="eastAsia"/>
          <w:color w:val="C00000"/>
        </w:rPr>
        <w:t>（</w:t>
      </w:r>
      <w:r>
        <w:rPr>
          <w:rFonts w:hint="eastAsia"/>
          <w:color w:val="C00000"/>
        </w:rPr>
        <w:t>预测流量指标</w:t>
      </w:r>
      <w:r w:rsidRPr="00926C8D">
        <w:rPr>
          <w:rFonts w:hint="eastAsia"/>
          <w:color w:val="C00000"/>
        </w:rPr>
        <w:t>）</w:t>
      </w:r>
      <w:r w:rsidRPr="007C1DAE">
        <w:rPr>
          <w:rFonts w:hint="eastAsia"/>
          <w:color w:val="C00000"/>
        </w:rPr>
        <w:t>与</w:t>
      </w:r>
      <w:r>
        <w:rPr>
          <w:rFonts w:hint="eastAsia"/>
          <w:color w:val="C00000"/>
        </w:rPr>
        <w:t>上月指标</w:t>
      </w:r>
      <w:r w:rsidRPr="007C1DAE">
        <w:rPr>
          <w:rFonts w:hint="eastAsia"/>
          <w:color w:val="C00000"/>
        </w:rPr>
        <w:t>的</w:t>
      </w:r>
      <w:r w:rsidRPr="007C1DAE">
        <w:rPr>
          <w:rFonts w:hint="eastAsia"/>
          <w:color w:val="C00000"/>
        </w:rPr>
        <w:t>B</w:t>
      </w:r>
      <w:r w:rsidRPr="007C1DAE">
        <w:rPr>
          <w:rFonts w:hint="eastAsia"/>
          <w:color w:val="C00000"/>
        </w:rPr>
        <w:t>小区</w:t>
      </w:r>
      <w:r>
        <w:rPr>
          <w:rFonts w:hint="eastAsia"/>
          <w:color w:val="C00000"/>
        </w:rPr>
        <w:t>的某个时段</w:t>
      </w:r>
      <w:r w:rsidRPr="007C1DAE">
        <w:rPr>
          <w:rFonts w:hint="eastAsia"/>
          <w:color w:val="C00000"/>
        </w:rPr>
        <w:t>相等，则记为</w:t>
      </w:r>
      <w:r w:rsidRPr="007C1DAE">
        <w:rPr>
          <w:rFonts w:hint="eastAsia"/>
          <w:color w:val="C00000"/>
        </w:rPr>
        <w:t>A</w:t>
      </w:r>
      <w:r w:rsidRPr="007C1DAE">
        <w:rPr>
          <w:rFonts w:hint="eastAsia"/>
          <w:color w:val="C00000"/>
        </w:rPr>
        <w:t>小区与</w:t>
      </w:r>
      <w:r w:rsidRPr="007C1DAE">
        <w:rPr>
          <w:rFonts w:hint="eastAsia"/>
          <w:color w:val="C00000"/>
        </w:rPr>
        <w:t>B</w:t>
      </w:r>
      <w:r w:rsidRPr="007C1DAE">
        <w:rPr>
          <w:rFonts w:hint="eastAsia"/>
          <w:color w:val="C00000"/>
        </w:rPr>
        <w:t>小区配对成功，</w:t>
      </w:r>
      <w:r w:rsidRPr="007C1DAE">
        <w:rPr>
          <w:rFonts w:hint="eastAsia"/>
          <w:color w:val="C00000"/>
        </w:rPr>
        <w:t>B</w:t>
      </w:r>
      <w:r w:rsidRPr="007C1DAE">
        <w:rPr>
          <w:rFonts w:hint="eastAsia"/>
          <w:color w:val="C00000"/>
        </w:rPr>
        <w:t>小区为配对成功小区</w:t>
      </w:r>
      <w:r>
        <w:rPr>
          <w:rFonts w:hint="eastAsia"/>
          <w:color w:val="C00000"/>
        </w:rPr>
        <w:t>。</w:t>
      </w:r>
    </w:p>
    <w:p w:rsidR="00C146CA" w:rsidRPr="00095A4A" w:rsidRDefault="00C146CA" w:rsidP="00C146CA">
      <w:pPr>
        <w:rPr>
          <w:color w:val="C00000"/>
        </w:rPr>
      </w:pPr>
      <w:r w:rsidRPr="00095A4A">
        <w:rPr>
          <w:rFonts w:hint="eastAsia"/>
          <w:color w:val="C00000"/>
        </w:rPr>
        <w:t>8</w:t>
      </w:r>
      <w:r w:rsidRPr="00095A4A">
        <w:rPr>
          <w:rFonts w:hint="eastAsia"/>
          <w:color w:val="C00000"/>
        </w:rPr>
        <w:t>、计算小区各项指标的增长因子，“小区增量</w:t>
      </w:r>
      <w:r w:rsidRPr="00095A4A">
        <w:rPr>
          <w:rFonts w:hint="eastAsia"/>
          <w:color w:val="C00000"/>
        </w:rPr>
        <w:t>X</w:t>
      </w:r>
      <w:r w:rsidRPr="00095A4A">
        <w:rPr>
          <w:rFonts w:hint="eastAsia"/>
          <w:color w:val="C00000"/>
        </w:rPr>
        <w:t>倍后各指标”</w:t>
      </w:r>
      <w:r w:rsidRPr="00095A4A">
        <w:rPr>
          <w:rFonts w:hint="eastAsia"/>
          <w:color w:val="C00000"/>
        </w:rPr>
        <w:t>/</w:t>
      </w:r>
      <w:r w:rsidRPr="00095A4A">
        <w:rPr>
          <w:rFonts w:hint="eastAsia"/>
          <w:color w:val="C00000"/>
        </w:rPr>
        <w:t>“</w:t>
      </w:r>
      <w:r>
        <w:rPr>
          <w:rFonts w:hint="eastAsia"/>
          <w:color w:val="C00000"/>
        </w:rPr>
        <w:t>上月指标</w:t>
      </w:r>
      <w:r w:rsidRPr="00095A4A">
        <w:rPr>
          <w:rFonts w:hint="eastAsia"/>
          <w:color w:val="C00000"/>
        </w:rPr>
        <w:t>小区自忙时均值”</w:t>
      </w:r>
      <w:r w:rsidRPr="00095A4A">
        <w:rPr>
          <w:rFonts w:hint="eastAsia"/>
          <w:color w:val="C00000"/>
        </w:rPr>
        <w:t>=</w:t>
      </w:r>
      <w:r w:rsidRPr="00095A4A">
        <w:rPr>
          <w:rFonts w:hint="eastAsia"/>
          <w:color w:val="C00000"/>
        </w:rPr>
        <w:t>小区各项指标的增长因子</w:t>
      </w:r>
      <w:r>
        <w:rPr>
          <w:rFonts w:hint="eastAsia"/>
          <w:color w:val="C00000"/>
        </w:rPr>
        <w:t>。（针对每个小区分别计算得到一个结果）</w:t>
      </w:r>
    </w:p>
    <w:p w:rsidR="00C146CA" w:rsidRDefault="00C146CA" w:rsidP="00C146CA">
      <w:pPr>
        <w:rPr>
          <w:color w:val="C00000"/>
        </w:rPr>
      </w:pPr>
      <w:r w:rsidRPr="00911D4C">
        <w:rPr>
          <w:rFonts w:hint="eastAsia"/>
          <w:color w:val="C00000"/>
        </w:rPr>
        <w:t>9</w:t>
      </w:r>
      <w:r w:rsidRPr="00911D4C">
        <w:rPr>
          <w:rFonts w:hint="eastAsia"/>
          <w:color w:val="C00000"/>
        </w:rPr>
        <w:t>、按</w:t>
      </w:r>
      <w:r w:rsidRPr="00911D4C">
        <w:rPr>
          <w:rFonts w:hint="eastAsia"/>
          <w:color w:val="C00000"/>
        </w:rPr>
        <w:t>Step4</w:t>
      </w:r>
      <w:r w:rsidRPr="00911D4C">
        <w:rPr>
          <w:rFonts w:hint="eastAsia"/>
          <w:color w:val="C00000"/>
        </w:rPr>
        <w:t>的小区分类归属，将</w:t>
      </w:r>
      <w:r w:rsidRPr="00911D4C">
        <w:rPr>
          <w:rFonts w:hint="eastAsia"/>
          <w:color w:val="C00000"/>
        </w:rPr>
        <w:t>Step8</w:t>
      </w:r>
      <w:r w:rsidRPr="00911D4C">
        <w:rPr>
          <w:rFonts w:hint="eastAsia"/>
          <w:color w:val="C00000"/>
        </w:rPr>
        <w:t>的“小区各项指标的增长因子”进行算术平均，分别计算出三个类型各指标增长因子。</w:t>
      </w:r>
      <w:r>
        <w:rPr>
          <w:rFonts w:hint="eastAsia"/>
          <w:color w:val="C00000"/>
        </w:rPr>
        <w:t>（设计第四章扩容标准的指标）</w:t>
      </w:r>
    </w:p>
    <w:p w:rsidR="00C146CA" w:rsidRPr="00911D4C" w:rsidRDefault="00C146CA" w:rsidP="00C146CA">
      <w:pPr>
        <w:rPr>
          <w:color w:val="C00000"/>
        </w:rPr>
      </w:pPr>
      <w:r w:rsidRPr="00911D4C">
        <w:rPr>
          <w:rFonts w:hint="eastAsia"/>
          <w:color w:val="C00000"/>
        </w:rPr>
        <w:t>10</w:t>
      </w:r>
      <w:r w:rsidRPr="00911D4C">
        <w:rPr>
          <w:rFonts w:hint="eastAsia"/>
          <w:color w:val="C00000"/>
        </w:rPr>
        <w:t>、使用</w:t>
      </w:r>
      <w:r>
        <w:rPr>
          <w:rFonts w:hint="eastAsia"/>
          <w:color w:val="C00000"/>
        </w:rPr>
        <w:t>上月指标</w:t>
      </w:r>
      <w:r w:rsidRPr="00911D4C">
        <w:rPr>
          <w:rFonts w:hint="eastAsia"/>
          <w:color w:val="C00000"/>
        </w:rPr>
        <w:t>小区自忙时均值指标，按照</w:t>
      </w:r>
      <w:r w:rsidRPr="00911D4C">
        <w:rPr>
          <w:rFonts w:hint="eastAsia"/>
          <w:color w:val="C00000"/>
        </w:rPr>
        <w:t>Step4</w:t>
      </w:r>
      <w:r w:rsidRPr="00911D4C">
        <w:rPr>
          <w:rFonts w:hint="eastAsia"/>
          <w:color w:val="C00000"/>
        </w:rPr>
        <w:t>的小区分类归属，将</w:t>
      </w:r>
      <w:r w:rsidRPr="00911D4C">
        <w:rPr>
          <w:rFonts w:hint="eastAsia"/>
          <w:color w:val="C00000"/>
        </w:rPr>
        <w:t>Step9</w:t>
      </w:r>
      <w:r w:rsidRPr="00911D4C">
        <w:rPr>
          <w:rFonts w:hint="eastAsia"/>
          <w:color w:val="C00000"/>
        </w:rPr>
        <w:t>的各类型小区的各项指标增长因子分别乘入</w:t>
      </w:r>
      <w:r>
        <w:rPr>
          <w:rFonts w:hint="eastAsia"/>
          <w:color w:val="C00000"/>
        </w:rPr>
        <w:t>上月指标小区自忙时均值指标，得出</w:t>
      </w:r>
      <w:r w:rsidRPr="00911D4C">
        <w:rPr>
          <w:rFonts w:hint="eastAsia"/>
          <w:color w:val="C00000"/>
        </w:rPr>
        <w:t>小区增量</w:t>
      </w:r>
      <w:r w:rsidRPr="00911D4C">
        <w:rPr>
          <w:color w:val="C00000"/>
        </w:rPr>
        <w:t>X</w:t>
      </w:r>
      <w:r w:rsidRPr="00911D4C">
        <w:rPr>
          <w:rFonts w:hint="eastAsia"/>
          <w:color w:val="C00000"/>
        </w:rPr>
        <w:t>倍后的</w:t>
      </w:r>
      <w:r w:rsidRPr="00911D4C">
        <w:rPr>
          <w:color w:val="C00000"/>
        </w:rPr>
        <w:t>7</w:t>
      </w:r>
      <w:r w:rsidRPr="00911D4C">
        <w:rPr>
          <w:rFonts w:hint="eastAsia"/>
          <w:color w:val="C00000"/>
        </w:rPr>
        <w:t>项指标。</w:t>
      </w:r>
      <w:r>
        <w:rPr>
          <w:rFonts w:hint="eastAsia"/>
          <w:color w:val="C00000"/>
        </w:rPr>
        <w:t>（针对每个小区分别计算得到一个结果）</w:t>
      </w:r>
    </w:p>
    <w:p w:rsidR="00DB7452" w:rsidRPr="00DB7452" w:rsidRDefault="00C146CA" w:rsidP="00DB7452">
      <w:pPr>
        <w:rPr>
          <w:rFonts w:ascii="宋体" w:hAnsi="宋体"/>
        </w:rPr>
      </w:pPr>
      <w:r w:rsidRPr="00911D4C">
        <w:rPr>
          <w:rFonts w:hint="eastAsia"/>
          <w:color w:val="C00000"/>
        </w:rPr>
        <w:t>11</w:t>
      </w:r>
      <w:r w:rsidRPr="00911D4C">
        <w:rPr>
          <w:rFonts w:hint="eastAsia"/>
          <w:color w:val="C00000"/>
        </w:rPr>
        <w:t>、根据章节</w:t>
      </w:r>
      <w:r w:rsidRPr="00911D4C">
        <w:rPr>
          <w:rFonts w:hint="eastAsia"/>
          <w:color w:val="C00000"/>
        </w:rPr>
        <w:t>4</w:t>
      </w:r>
      <w:r w:rsidRPr="00911D4C">
        <w:rPr>
          <w:rFonts w:hint="eastAsia"/>
          <w:color w:val="C00000"/>
        </w:rPr>
        <w:t>的扩容标准，计算出流量增量</w:t>
      </w:r>
      <w:r w:rsidRPr="00911D4C">
        <w:rPr>
          <w:color w:val="C00000"/>
        </w:rPr>
        <w:t>X</w:t>
      </w:r>
      <w:r w:rsidRPr="00911D4C">
        <w:rPr>
          <w:rFonts w:hint="eastAsia"/>
          <w:color w:val="C00000"/>
        </w:rPr>
        <w:t>倍后需扩容的小区清单。</w:t>
      </w:r>
      <w:r>
        <w:rPr>
          <w:rFonts w:hint="eastAsia"/>
          <w:color w:val="C00000"/>
        </w:rPr>
        <w:t>（只对高负荷）</w:t>
      </w:r>
    </w:p>
    <w:p w:rsidR="006C057D" w:rsidRDefault="00A33ADE" w:rsidP="00A33ADE">
      <w:pPr>
        <w:pStyle w:val="1"/>
      </w:pPr>
      <w:bookmarkStart w:id="44" w:name="_Toc518564366"/>
      <w:r>
        <w:rPr>
          <w:rFonts w:hint="eastAsia"/>
        </w:rPr>
        <w:lastRenderedPageBreak/>
        <w:t>结果</w:t>
      </w:r>
      <w:bookmarkEnd w:id="44"/>
    </w:p>
    <w:p w:rsidR="00A33ADE" w:rsidRPr="00A33ADE" w:rsidRDefault="0023541E" w:rsidP="0023541E">
      <w:pPr>
        <w:pStyle w:val="2"/>
        <w:numPr>
          <w:ilvl w:val="0"/>
          <w:numId w:val="27"/>
        </w:numPr>
      </w:pPr>
      <w:bookmarkStart w:id="45" w:name="_Toc518564367"/>
      <w:r>
        <w:rPr>
          <w:rFonts w:hint="eastAsia"/>
        </w:rPr>
        <w:t>日常预估结果</w:t>
      </w:r>
      <w:r w:rsidR="00A33ADE">
        <w:rPr>
          <w:rFonts w:hint="eastAsia"/>
        </w:rPr>
        <w:t>排优先级</w:t>
      </w:r>
      <w:bookmarkEnd w:id="45"/>
    </w:p>
    <w:p w:rsidR="006C057D" w:rsidRDefault="00901E97" w:rsidP="0069192F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在章节5.1的输出结果时，需按照以下规则进行排优先级。</w:t>
      </w:r>
      <w:r w:rsidR="00F5074B" w:rsidRPr="0069192F">
        <w:rPr>
          <w:rFonts w:ascii="宋体" w:hAnsi="宋体" w:hint="eastAsia"/>
        </w:rPr>
        <w:t>现网</w:t>
      </w:r>
      <w:r>
        <w:rPr>
          <w:rFonts w:ascii="宋体" w:hAnsi="宋体" w:hint="eastAsia"/>
        </w:rPr>
        <w:t>7天均值满足扩容规则的按照7天内满足规则的频次排序，剩余7天内有满足次数的按照</w:t>
      </w:r>
      <w:r w:rsidR="00F5074B" w:rsidRPr="0069192F">
        <w:rPr>
          <w:rFonts w:ascii="宋体" w:hAnsi="宋体" w:hint="eastAsia"/>
        </w:rPr>
        <w:t>频次</w:t>
      </w:r>
      <w:r>
        <w:rPr>
          <w:rFonts w:ascii="宋体" w:hAnsi="宋体" w:hint="eastAsia"/>
        </w:rPr>
        <w:t>排序</w:t>
      </w:r>
      <w:r w:rsidR="00F5074B" w:rsidRPr="0069192F">
        <w:rPr>
          <w:rFonts w:ascii="宋体" w:hAnsi="宋体" w:hint="eastAsia"/>
        </w:rPr>
        <w:t>，然后预估的按</w:t>
      </w:r>
      <w:r>
        <w:rPr>
          <w:rFonts w:ascii="宋体" w:hAnsi="宋体" w:hint="eastAsia"/>
        </w:rPr>
        <w:t>增量后的</w:t>
      </w:r>
      <w:r w:rsidR="00F5074B" w:rsidRPr="0069192F">
        <w:rPr>
          <w:rFonts w:ascii="宋体" w:hAnsi="宋体" w:hint="eastAsia"/>
        </w:rPr>
        <w:t>max利用率</w:t>
      </w:r>
      <w:r>
        <w:rPr>
          <w:rFonts w:ascii="宋体" w:hAnsi="宋体" w:hint="eastAsia"/>
        </w:rPr>
        <w:t>指标排序。</w:t>
      </w:r>
    </w:p>
    <w:p w:rsidR="00901E97" w:rsidRPr="00901E97" w:rsidRDefault="00901E97" w:rsidP="0069192F">
      <w:pPr>
        <w:ind w:firstLineChars="200" w:firstLine="360"/>
        <w:rPr>
          <w:rFonts w:ascii="宋体" w:hAnsi="宋体" w:cstheme="majorEastAsia"/>
          <w:i/>
          <w:color w:val="000000"/>
          <w:kern w:val="0"/>
          <w:sz w:val="18"/>
          <w:szCs w:val="18"/>
        </w:rPr>
      </w:pPr>
      <w:r w:rsidRPr="00901E97">
        <w:rPr>
          <w:rFonts w:ascii="宋体" w:hAnsi="宋体" w:cstheme="majorEastAsia" w:hint="eastAsia"/>
          <w:i/>
          <w:color w:val="000000"/>
          <w:kern w:val="0"/>
          <w:sz w:val="18"/>
          <w:szCs w:val="18"/>
        </w:rPr>
        <w:t>注：</w:t>
      </w:r>
      <w:r w:rsidRPr="00A70524">
        <w:rPr>
          <w:rFonts w:ascii="宋体" w:hAnsi="宋体" w:cstheme="majorEastAsia" w:hint="eastAsia"/>
          <w:i/>
          <w:color w:val="000000"/>
          <w:kern w:val="0"/>
          <w:sz w:val="18"/>
          <w:szCs w:val="18"/>
        </w:rPr>
        <w:t>MAX</w:t>
      </w:r>
      <w:r>
        <w:rPr>
          <w:rFonts w:ascii="宋体" w:hAnsi="宋体" w:cstheme="majorEastAsia" w:hint="eastAsia"/>
          <w:i/>
          <w:color w:val="000000"/>
          <w:kern w:val="0"/>
          <w:sz w:val="18"/>
          <w:szCs w:val="18"/>
        </w:rPr>
        <w:t>利用率=max</w:t>
      </w:r>
      <w:r w:rsidRPr="00A70524">
        <w:rPr>
          <w:rFonts w:ascii="宋体" w:hAnsi="宋体" w:cstheme="majorEastAsia" w:hint="eastAsia"/>
          <w:i/>
          <w:color w:val="000000"/>
          <w:kern w:val="0"/>
          <w:sz w:val="18"/>
          <w:szCs w:val="18"/>
        </w:rPr>
        <w:t>{忙时上行PUSCH PRB利用率，忙时下行PDSCH PRB利用率，忙时下行PDCCH CCE利用率}</w:t>
      </w:r>
    </w:p>
    <w:tbl>
      <w:tblPr>
        <w:tblW w:w="8364" w:type="dxa"/>
        <w:tblInd w:w="-5" w:type="dxa"/>
        <w:tblLook w:val="04A0" w:firstRow="1" w:lastRow="0" w:firstColumn="1" w:lastColumn="0" w:noHBand="0" w:noVBand="1"/>
      </w:tblPr>
      <w:tblGrid>
        <w:gridCol w:w="851"/>
        <w:gridCol w:w="850"/>
        <w:gridCol w:w="851"/>
        <w:gridCol w:w="992"/>
        <w:gridCol w:w="992"/>
        <w:gridCol w:w="3828"/>
      </w:tblGrid>
      <w:tr w:rsidR="002C288D" w:rsidRPr="002C288D" w:rsidTr="002C288D">
        <w:trPr>
          <w:trHeight w:val="285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优先级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5月实际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4月预估5月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匹配度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累计匹配度</w:t>
            </w:r>
          </w:p>
        </w:tc>
        <w:tc>
          <w:tcPr>
            <w:tcW w:w="3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规则</w:t>
            </w:r>
          </w:p>
        </w:tc>
      </w:tr>
      <w:tr w:rsidR="002C288D" w:rsidRPr="002C288D" w:rsidTr="002C288D">
        <w:trPr>
          <w:trHeight w:val="285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143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154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92.86%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righ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22.20%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连续7天均值满足扩容规则且出现7次</w:t>
            </w:r>
          </w:p>
        </w:tc>
      </w:tr>
      <w:tr w:rsidR="002C288D" w:rsidRPr="002C288D" w:rsidTr="002C288D">
        <w:trPr>
          <w:trHeight w:val="285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2级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78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86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90.70%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righ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34.32%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连续7天均值满足扩容规则且出现6次</w:t>
            </w:r>
          </w:p>
        </w:tc>
      </w:tr>
      <w:tr w:rsidR="002C288D" w:rsidRPr="002C288D" w:rsidTr="002C288D">
        <w:trPr>
          <w:trHeight w:val="285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3级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76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81.72%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righ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46.12%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连续7天均值满足扩容规则且出现5次</w:t>
            </w:r>
          </w:p>
        </w:tc>
      </w:tr>
      <w:tr w:rsidR="002C288D" w:rsidRPr="002C288D" w:rsidTr="002C288D">
        <w:trPr>
          <w:trHeight w:val="285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4级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53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70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75.71%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righ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54.35%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连续7天均值满足扩容规则且出现4次</w:t>
            </w:r>
          </w:p>
        </w:tc>
      </w:tr>
      <w:tr w:rsidR="002C288D" w:rsidRPr="002C288D" w:rsidTr="002C288D">
        <w:trPr>
          <w:trHeight w:val="285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5级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32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46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69.57%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righ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59.32%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连续7天均值满足扩容规则且出现3次</w:t>
            </w:r>
          </w:p>
        </w:tc>
      </w:tr>
      <w:tr w:rsidR="002C288D" w:rsidRPr="002C288D" w:rsidTr="002C288D">
        <w:trPr>
          <w:trHeight w:val="285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6级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77.78%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righ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60.40%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连续7天均值满足扩容规则且出现2次</w:t>
            </w:r>
          </w:p>
        </w:tc>
      </w:tr>
      <w:tr w:rsidR="002C288D" w:rsidRPr="002C288D" w:rsidTr="002C288D">
        <w:trPr>
          <w:trHeight w:val="285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7级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40.00%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righ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61.02%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连续7天均值满足扩容规则且出现1次</w:t>
            </w:r>
          </w:p>
        </w:tc>
      </w:tr>
      <w:tr w:rsidR="002C288D" w:rsidRPr="002C288D" w:rsidTr="002C288D">
        <w:trPr>
          <w:trHeight w:val="285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8级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0.00%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righ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61.02%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连续7天均值不满足但出现6次</w:t>
            </w:r>
          </w:p>
        </w:tc>
      </w:tr>
      <w:tr w:rsidR="002C288D" w:rsidRPr="002C288D" w:rsidTr="002C288D">
        <w:trPr>
          <w:trHeight w:val="285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9级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60.00%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righ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61.96%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连续7天均值不满足但出现5次</w:t>
            </w:r>
          </w:p>
        </w:tc>
      </w:tr>
      <w:tr w:rsidR="002C288D" w:rsidRPr="002C288D" w:rsidTr="002C288D">
        <w:trPr>
          <w:trHeight w:val="285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10级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30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43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69.77%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righ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66.61%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连续7天均值不满足但出现4次</w:t>
            </w:r>
          </w:p>
        </w:tc>
      </w:tr>
      <w:tr w:rsidR="002C288D" w:rsidRPr="002C288D" w:rsidTr="002C288D">
        <w:trPr>
          <w:trHeight w:val="285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11级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35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45.45%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righ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72.05%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连续7天均值不满足但出现3次</w:t>
            </w:r>
          </w:p>
        </w:tc>
      </w:tr>
      <w:tr w:rsidR="002C288D" w:rsidRPr="002C288D" w:rsidTr="002C288D">
        <w:trPr>
          <w:trHeight w:val="285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12级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46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141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32.62%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righ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79.19%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连续7天均值不满足但出现2次</w:t>
            </w:r>
          </w:p>
        </w:tc>
      </w:tr>
      <w:tr w:rsidR="002C288D" w:rsidRPr="002C288D" w:rsidTr="002C288D">
        <w:trPr>
          <w:trHeight w:val="285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13级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34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294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11.56%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righ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84.47%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连续7天均值不满足但出现1次</w:t>
            </w:r>
          </w:p>
        </w:tc>
      </w:tr>
      <w:tr w:rsidR="002C288D" w:rsidRPr="002C288D" w:rsidTr="002C288D">
        <w:trPr>
          <w:trHeight w:val="285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lastRenderedPageBreak/>
              <w:t>14级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92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3.26%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righ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84.94%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考虑增量后 max利用率&gt;=90%</w:t>
            </w:r>
          </w:p>
        </w:tc>
      </w:tr>
      <w:tr w:rsidR="002C288D" w:rsidRPr="002C288D" w:rsidTr="002C288D">
        <w:trPr>
          <w:trHeight w:val="285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15级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65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4.62%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righ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85.40%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考虑增量后 90%&gt;max利用率&gt;=80%</w:t>
            </w:r>
          </w:p>
        </w:tc>
      </w:tr>
      <w:tr w:rsidR="002C288D" w:rsidRPr="002C288D" w:rsidTr="002C288D">
        <w:trPr>
          <w:trHeight w:val="285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16级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180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3.89%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righ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86.49%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考虑增量后 80%&gt;max利用率&gt;=70%</w:t>
            </w:r>
          </w:p>
        </w:tc>
      </w:tr>
      <w:tr w:rsidR="002C288D" w:rsidRPr="002C288D" w:rsidTr="002C288D">
        <w:trPr>
          <w:trHeight w:val="285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17级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466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3.22%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righ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88.82%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考虑增量后 70%&gt;max利用率&gt;=60%</w:t>
            </w:r>
          </w:p>
        </w:tc>
      </w:tr>
      <w:tr w:rsidR="002C288D" w:rsidRPr="002C288D" w:rsidTr="002C288D">
        <w:trPr>
          <w:trHeight w:val="285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18级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0.00%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考虑增量后 60%&gt;max利用率&gt;=50%</w:t>
            </w:r>
          </w:p>
        </w:tc>
      </w:tr>
      <w:tr w:rsidR="002C288D" w:rsidRPr="002C288D" w:rsidTr="002C288D">
        <w:trPr>
          <w:trHeight w:val="285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19级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考虑增量后 50%&gt;max利用率</w:t>
            </w:r>
          </w:p>
        </w:tc>
      </w:tr>
      <w:tr w:rsidR="002C288D" w:rsidRPr="002C288D" w:rsidTr="002C288D">
        <w:trPr>
          <w:trHeight w:val="285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未匹配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72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  <w:tr w:rsidR="002C288D" w:rsidRPr="002C288D" w:rsidTr="002C288D">
        <w:trPr>
          <w:trHeight w:val="285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合计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644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>1846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C288D" w:rsidRPr="002C288D" w:rsidRDefault="002C288D" w:rsidP="002C288D">
            <w:pPr>
              <w:widowControl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0"/>
                <w:szCs w:val="20"/>
              </w:rPr>
            </w:pPr>
            <w:r w:rsidRPr="002C288D">
              <w:rPr>
                <w:rFonts w:ascii="等线" w:eastAsia="等线" w:hAnsi="等线" w:cs="宋体" w:hint="eastAsia"/>
                <w:color w:val="000000"/>
                <w:kern w:val="0"/>
                <w:sz w:val="20"/>
                <w:szCs w:val="20"/>
              </w:rPr>
              <w:t xml:space="preserve">　</w:t>
            </w:r>
          </w:p>
        </w:tc>
      </w:tr>
    </w:tbl>
    <w:p w:rsidR="00BA14BA" w:rsidRDefault="00BA14BA" w:rsidP="00BA14BA">
      <w:pPr>
        <w:jc w:val="center"/>
      </w:pPr>
      <w:r w:rsidRPr="000B0016">
        <w:rPr>
          <w:rFonts w:ascii="宋体" w:hAnsi="宋体" w:hint="eastAsia"/>
          <w:sz w:val="18"/>
          <w:szCs w:val="18"/>
        </w:rPr>
        <w:t>表</w:t>
      </w:r>
      <w:r>
        <w:rPr>
          <w:rFonts w:ascii="宋体" w:hAnsi="宋体" w:hint="eastAsia"/>
          <w:sz w:val="18"/>
          <w:szCs w:val="18"/>
        </w:rPr>
        <w:t>6</w:t>
      </w:r>
      <w:r w:rsidRPr="000B0016">
        <w:rPr>
          <w:rFonts w:ascii="宋体" w:hAnsi="宋体" w:hint="eastAsia"/>
          <w:sz w:val="18"/>
          <w:szCs w:val="18"/>
        </w:rPr>
        <w:t>-1</w:t>
      </w:r>
      <w:r w:rsidRPr="000B0016">
        <w:rPr>
          <w:rFonts w:ascii="宋体" w:hAnsi="宋体"/>
          <w:sz w:val="18"/>
          <w:szCs w:val="18"/>
        </w:rPr>
        <w:t xml:space="preserve"> </w:t>
      </w:r>
      <w:r>
        <w:rPr>
          <w:rFonts w:ascii="宋体" w:hAnsi="宋体" w:hint="eastAsia"/>
          <w:sz w:val="18"/>
          <w:szCs w:val="18"/>
        </w:rPr>
        <w:t>排序等级及规则展示</w:t>
      </w:r>
    </w:p>
    <w:p w:rsidR="001B00AC" w:rsidRPr="00FD5CB4" w:rsidRDefault="00FD5CB4" w:rsidP="00FD5CB4">
      <w:pPr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1、</w:t>
      </w:r>
      <w:r w:rsidR="001B00AC" w:rsidRPr="00FD5CB4">
        <w:rPr>
          <w:rFonts w:ascii="宋体" w:hAnsi="宋体"/>
          <w:szCs w:val="21"/>
        </w:rPr>
        <w:t>4</w:t>
      </w:r>
      <w:r w:rsidR="001B00AC" w:rsidRPr="00FD5CB4">
        <w:rPr>
          <w:rFonts w:ascii="宋体" w:hAnsi="宋体" w:hint="eastAsia"/>
          <w:szCs w:val="21"/>
        </w:rPr>
        <w:t>月预估</w:t>
      </w:r>
      <w:r w:rsidR="001B00AC" w:rsidRPr="00FD5CB4">
        <w:rPr>
          <w:rFonts w:ascii="宋体" w:hAnsi="宋体"/>
          <w:szCs w:val="21"/>
        </w:rPr>
        <w:t>5</w:t>
      </w:r>
      <w:r w:rsidR="001B00AC" w:rsidRPr="00FD5CB4">
        <w:rPr>
          <w:rFonts w:ascii="宋体" w:hAnsi="宋体" w:hint="eastAsia"/>
          <w:szCs w:val="21"/>
        </w:rPr>
        <w:t>月需扩容共计</w:t>
      </w:r>
      <w:r w:rsidR="001B00AC" w:rsidRPr="00FD5CB4">
        <w:rPr>
          <w:rFonts w:ascii="宋体" w:hAnsi="宋体"/>
          <w:szCs w:val="21"/>
        </w:rPr>
        <w:t>1846</w:t>
      </w:r>
      <w:r w:rsidR="001B00AC" w:rsidRPr="00FD5CB4">
        <w:rPr>
          <w:rFonts w:ascii="宋体" w:hAnsi="宋体" w:hint="eastAsia"/>
          <w:szCs w:val="21"/>
        </w:rPr>
        <w:t>个小区，其中</w:t>
      </w:r>
      <w:r w:rsidR="001B00AC" w:rsidRPr="00FD5CB4">
        <w:rPr>
          <w:rFonts w:ascii="宋体" w:hAnsi="宋体"/>
          <w:szCs w:val="21"/>
        </w:rPr>
        <w:t>5</w:t>
      </w:r>
      <w:r w:rsidR="001B00AC" w:rsidRPr="00FD5CB4">
        <w:rPr>
          <w:rFonts w:ascii="宋体" w:hAnsi="宋体" w:hint="eastAsia"/>
          <w:szCs w:val="21"/>
        </w:rPr>
        <w:t>月实际需要扩容的</w:t>
      </w:r>
      <w:r w:rsidR="001B00AC" w:rsidRPr="00FD5CB4">
        <w:rPr>
          <w:rFonts w:ascii="宋体" w:hAnsi="宋体"/>
          <w:szCs w:val="21"/>
        </w:rPr>
        <w:t>644</w:t>
      </w:r>
      <w:r w:rsidR="001B00AC" w:rsidRPr="00FD5CB4">
        <w:rPr>
          <w:rFonts w:ascii="宋体" w:hAnsi="宋体" w:hint="eastAsia"/>
          <w:szCs w:val="21"/>
        </w:rPr>
        <w:t>个小区有</w:t>
      </w:r>
      <w:r w:rsidR="001B00AC" w:rsidRPr="00FD5CB4">
        <w:rPr>
          <w:rFonts w:ascii="宋体" w:hAnsi="宋体"/>
          <w:szCs w:val="21"/>
        </w:rPr>
        <w:t>572</w:t>
      </w:r>
      <w:r w:rsidR="001B00AC" w:rsidRPr="00FD5CB4">
        <w:rPr>
          <w:rFonts w:ascii="宋体" w:hAnsi="宋体" w:hint="eastAsia"/>
          <w:szCs w:val="21"/>
        </w:rPr>
        <w:t>个在该预估清单内，即重叠度</w:t>
      </w:r>
      <w:r w:rsidR="001B00AC" w:rsidRPr="00FD5CB4">
        <w:rPr>
          <w:rFonts w:ascii="宋体" w:hAnsi="宋体"/>
          <w:szCs w:val="21"/>
        </w:rPr>
        <w:t>88.82%</w:t>
      </w:r>
      <w:r w:rsidR="001B00AC" w:rsidRPr="00FD5CB4">
        <w:rPr>
          <w:rFonts w:ascii="宋体" w:hAnsi="宋体" w:hint="eastAsia"/>
          <w:szCs w:val="21"/>
        </w:rPr>
        <w:t>，重叠度满足预期</w:t>
      </w:r>
      <w:r w:rsidR="001B00AC" w:rsidRPr="00FD5CB4">
        <w:rPr>
          <w:rFonts w:ascii="宋体" w:hAnsi="宋体"/>
          <w:szCs w:val="21"/>
        </w:rPr>
        <w:t>80%</w:t>
      </w:r>
      <w:r w:rsidR="001B00AC" w:rsidRPr="00FD5CB4">
        <w:rPr>
          <w:rFonts w:ascii="宋体" w:hAnsi="宋体" w:hint="eastAsia"/>
          <w:szCs w:val="21"/>
        </w:rPr>
        <w:t>的目标；</w:t>
      </w:r>
    </w:p>
    <w:p w:rsidR="00840E8F" w:rsidRPr="001B00AC" w:rsidRDefault="001B00AC" w:rsidP="0069192F">
      <w:pPr>
        <w:ind w:firstLineChars="200" w:firstLine="420"/>
        <w:rPr>
          <w:rFonts w:ascii="宋体" w:hAnsi="宋体"/>
        </w:rPr>
      </w:pPr>
      <w:r w:rsidRPr="00FD5CB4">
        <w:rPr>
          <w:rFonts w:ascii="宋体" w:hAnsi="宋体"/>
          <w:szCs w:val="21"/>
        </w:rPr>
        <w:t>2</w:t>
      </w:r>
      <w:r w:rsidRPr="00FD5CB4">
        <w:rPr>
          <w:rFonts w:ascii="宋体" w:hAnsi="宋体" w:hint="eastAsia"/>
          <w:szCs w:val="21"/>
        </w:rPr>
        <w:t>、通过各优先级的重叠度，其中</w:t>
      </w:r>
      <w:r w:rsidRPr="00FD5CB4">
        <w:rPr>
          <w:rFonts w:ascii="宋体" w:hAnsi="宋体"/>
          <w:szCs w:val="21"/>
        </w:rPr>
        <w:t>1</w:t>
      </w:r>
      <w:r w:rsidRPr="00FD5CB4">
        <w:rPr>
          <w:rFonts w:ascii="宋体" w:hAnsi="宋体" w:hint="eastAsia"/>
          <w:szCs w:val="21"/>
        </w:rPr>
        <w:t>、</w:t>
      </w:r>
      <w:r w:rsidRPr="00FD5CB4">
        <w:rPr>
          <w:rFonts w:ascii="宋体" w:hAnsi="宋体"/>
          <w:szCs w:val="21"/>
        </w:rPr>
        <w:t>2</w:t>
      </w:r>
      <w:r w:rsidRPr="00FD5CB4">
        <w:rPr>
          <w:rFonts w:ascii="宋体" w:hAnsi="宋体" w:hint="eastAsia"/>
          <w:szCs w:val="21"/>
        </w:rPr>
        <w:t>、</w:t>
      </w:r>
      <w:r w:rsidRPr="00FD5CB4">
        <w:rPr>
          <w:rFonts w:ascii="宋体" w:hAnsi="宋体"/>
          <w:szCs w:val="21"/>
        </w:rPr>
        <w:t>3</w:t>
      </w:r>
      <w:r w:rsidRPr="00FD5CB4">
        <w:rPr>
          <w:rFonts w:ascii="宋体" w:hAnsi="宋体" w:hint="eastAsia"/>
          <w:szCs w:val="21"/>
        </w:rPr>
        <w:t>级重叠度均在</w:t>
      </w:r>
      <w:r w:rsidRPr="00FD5CB4">
        <w:rPr>
          <w:rFonts w:ascii="宋体" w:hAnsi="宋体"/>
          <w:szCs w:val="21"/>
        </w:rPr>
        <w:t>80%</w:t>
      </w:r>
      <w:r w:rsidRPr="00FD5CB4">
        <w:rPr>
          <w:rFonts w:ascii="宋体" w:hAnsi="宋体" w:hint="eastAsia"/>
          <w:szCs w:val="21"/>
        </w:rPr>
        <w:t>以上；</w:t>
      </w:r>
      <w:r w:rsidRPr="00FD5CB4">
        <w:rPr>
          <w:rFonts w:ascii="宋体" w:hAnsi="宋体"/>
          <w:szCs w:val="21"/>
        </w:rPr>
        <w:t>4</w:t>
      </w:r>
      <w:r w:rsidRPr="00FD5CB4">
        <w:rPr>
          <w:rFonts w:ascii="宋体" w:hAnsi="宋体" w:hint="eastAsia"/>
          <w:szCs w:val="21"/>
        </w:rPr>
        <w:t>、</w:t>
      </w:r>
      <w:r w:rsidRPr="00FD5CB4">
        <w:rPr>
          <w:rFonts w:ascii="宋体" w:hAnsi="宋体"/>
          <w:szCs w:val="21"/>
        </w:rPr>
        <w:t>5</w:t>
      </w:r>
      <w:r w:rsidRPr="00FD5CB4">
        <w:rPr>
          <w:rFonts w:ascii="宋体" w:hAnsi="宋体" w:hint="eastAsia"/>
          <w:szCs w:val="21"/>
        </w:rPr>
        <w:t>、</w:t>
      </w:r>
      <w:r w:rsidRPr="00FD5CB4">
        <w:rPr>
          <w:rFonts w:ascii="宋体" w:hAnsi="宋体"/>
          <w:szCs w:val="21"/>
        </w:rPr>
        <w:t>6</w:t>
      </w:r>
      <w:r w:rsidRPr="00FD5CB4">
        <w:rPr>
          <w:rFonts w:ascii="宋体" w:hAnsi="宋体" w:hint="eastAsia"/>
          <w:szCs w:val="21"/>
        </w:rPr>
        <w:t>级重叠度均在</w:t>
      </w:r>
      <w:r w:rsidRPr="00FD5CB4">
        <w:rPr>
          <w:rFonts w:ascii="宋体" w:hAnsi="宋体"/>
          <w:szCs w:val="21"/>
        </w:rPr>
        <w:t>70%</w:t>
      </w:r>
      <w:r w:rsidRPr="00FD5CB4">
        <w:rPr>
          <w:rFonts w:ascii="宋体" w:hAnsi="宋体" w:hint="eastAsia"/>
          <w:szCs w:val="21"/>
        </w:rPr>
        <w:t>左右；重叠度较高。</w:t>
      </w:r>
    </w:p>
    <w:p w:rsidR="0023541E" w:rsidRDefault="0023541E" w:rsidP="0023541E">
      <w:pPr>
        <w:pStyle w:val="2"/>
        <w:numPr>
          <w:ilvl w:val="0"/>
          <w:numId w:val="27"/>
        </w:numPr>
      </w:pPr>
      <w:bookmarkStart w:id="46" w:name="_Toc518564368"/>
      <w:r>
        <w:rPr>
          <w:rFonts w:hint="eastAsia"/>
        </w:rPr>
        <w:t>节假日结果排优先级</w:t>
      </w:r>
      <w:bookmarkEnd w:id="46"/>
    </w:p>
    <w:p w:rsidR="0023541E" w:rsidRDefault="009B5FFE" w:rsidP="0069192F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输出的结果在附件6-1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小区场景归属信息里查询对应的场景，并标注，未查询到的留空。</w:t>
      </w:r>
    </w:p>
    <w:p w:rsidR="00ED2209" w:rsidRDefault="00ED2209" w:rsidP="0069192F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附件6-1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小区场景归属信息：</w:t>
      </w:r>
    </w:p>
    <w:p w:rsidR="00ED2209" w:rsidRPr="0069192F" w:rsidRDefault="00ED2209" w:rsidP="0069192F">
      <w:pPr>
        <w:ind w:firstLineChars="200" w:firstLine="420"/>
        <w:rPr>
          <w:rFonts w:ascii="宋体" w:hAnsi="宋体"/>
        </w:rPr>
      </w:pPr>
      <w:r w:rsidRPr="00ED2209">
        <w:rPr>
          <w:rFonts w:ascii="宋体" w:hAnsi="宋体"/>
          <w:bdr w:val="single" w:sz="4" w:space="0" w:color="auto"/>
        </w:rPr>
        <w:object w:dxaOrig="1533" w:dyaOrig="1111">
          <v:shape id="_x0000_i1035" type="#_x0000_t75" style="width:76.5pt;height:55.5pt" o:ole="">
            <v:imagedata r:id="rId30" o:title=""/>
          </v:shape>
          <o:OLEObject Type="Embed" ProgID="Excel.Sheet.12" ShapeID="_x0000_i1035" DrawAspect="Icon" ObjectID="_1595255857" r:id="rId31"/>
        </w:object>
      </w:r>
    </w:p>
    <w:p w:rsidR="0023541E" w:rsidRDefault="0023541E" w:rsidP="0023541E">
      <w:pPr>
        <w:pStyle w:val="2"/>
        <w:numPr>
          <w:ilvl w:val="0"/>
          <w:numId w:val="27"/>
        </w:numPr>
      </w:pPr>
      <w:bookmarkStart w:id="47" w:name="_Toc518564369"/>
      <w:r>
        <w:rPr>
          <w:rFonts w:hint="eastAsia"/>
        </w:rPr>
        <w:t>给定增长率评估结果排优先级</w:t>
      </w:r>
      <w:bookmarkEnd w:id="47"/>
    </w:p>
    <w:p w:rsidR="0023541E" w:rsidRPr="0069192F" w:rsidRDefault="002E3FE5" w:rsidP="0069192F">
      <w:pPr>
        <w:ind w:firstLineChars="200" w:firstLine="420"/>
        <w:rPr>
          <w:rFonts w:ascii="宋体" w:hAnsi="宋体"/>
        </w:rPr>
      </w:pPr>
      <w:r w:rsidRPr="0069192F">
        <w:rPr>
          <w:rFonts w:ascii="宋体" w:hAnsi="宋体" w:hint="eastAsia"/>
        </w:rPr>
        <w:t>暂无</w:t>
      </w:r>
    </w:p>
    <w:p w:rsidR="00247167" w:rsidRDefault="000435E6" w:rsidP="00247167">
      <w:pPr>
        <w:pStyle w:val="1"/>
      </w:pPr>
      <w:bookmarkStart w:id="48" w:name="_Toc518564370"/>
      <w:r>
        <w:rPr>
          <w:rFonts w:hint="eastAsia"/>
        </w:rPr>
        <w:lastRenderedPageBreak/>
        <w:t>小区扩容方式判断</w:t>
      </w:r>
      <w:bookmarkEnd w:id="48"/>
    </w:p>
    <w:p w:rsidR="000435E6" w:rsidRDefault="00EB0ACE" w:rsidP="00EB0ACE">
      <w:pPr>
        <w:pStyle w:val="2"/>
        <w:numPr>
          <w:ilvl w:val="0"/>
          <w:numId w:val="29"/>
        </w:numPr>
      </w:pPr>
      <w:bookmarkStart w:id="49" w:name="_Toc518564371"/>
      <w:r>
        <w:rPr>
          <w:rFonts w:hint="eastAsia"/>
        </w:rPr>
        <w:t>输入数据</w:t>
      </w:r>
      <w:bookmarkEnd w:id="49"/>
    </w:p>
    <w:p w:rsidR="00005534" w:rsidRDefault="00005534" w:rsidP="00005534">
      <w:pPr>
        <w:pStyle w:val="3"/>
        <w:numPr>
          <w:ilvl w:val="0"/>
          <w:numId w:val="30"/>
        </w:numPr>
      </w:pPr>
      <w:bookmarkStart w:id="50" w:name="_Toc518564372"/>
      <w:r>
        <w:rPr>
          <w:rFonts w:hint="eastAsia"/>
        </w:rPr>
        <w:t>板卡信息</w:t>
      </w:r>
      <w:bookmarkEnd w:id="50"/>
    </w:p>
    <w:p w:rsidR="00E23038" w:rsidRDefault="00005534" w:rsidP="00005534">
      <w:pPr>
        <w:ind w:firstLineChars="200" w:firstLine="420"/>
        <w:rPr>
          <w:rFonts w:ascii="宋体" w:hAnsi="宋体"/>
        </w:rPr>
      </w:pPr>
      <w:r w:rsidRPr="00A273F6">
        <w:rPr>
          <w:rFonts w:ascii="宋体" w:hAnsi="宋体" w:hint="eastAsia"/>
        </w:rPr>
        <w:t>需支持导入下面附件的</w:t>
      </w:r>
      <w:r w:rsidR="00E23038" w:rsidRPr="00A273F6">
        <w:rPr>
          <w:rFonts w:ascii="宋体" w:hAnsi="宋体" w:hint="eastAsia"/>
        </w:rPr>
        <w:t>三</w:t>
      </w:r>
      <w:r w:rsidRPr="00A273F6">
        <w:rPr>
          <w:rFonts w:ascii="宋体" w:hAnsi="宋体" w:hint="eastAsia"/>
        </w:rPr>
        <w:t>个sheet表内容，用于计算出BBU的槽位信息</w:t>
      </w:r>
      <w:r w:rsidR="00E23038" w:rsidRPr="00A273F6">
        <w:rPr>
          <w:rFonts w:ascii="宋体" w:hAnsi="宋体" w:hint="eastAsia"/>
        </w:rPr>
        <w:t>，主控板型号，基带板型号，</w:t>
      </w:r>
      <w:r w:rsidRPr="00A273F6">
        <w:rPr>
          <w:rFonts w:ascii="宋体" w:hAnsi="宋体" w:hint="eastAsia"/>
        </w:rPr>
        <w:t>主控板、基带板、RRU下均各自有多少个小区。</w:t>
      </w:r>
    </w:p>
    <w:p w:rsidR="00E268F0" w:rsidRPr="002945C5" w:rsidRDefault="00E268F0" w:rsidP="00E268F0">
      <w:pPr>
        <w:rPr>
          <w:rFonts w:ascii="宋体" w:hAnsi="宋体"/>
          <w:color w:val="C00000"/>
        </w:rPr>
      </w:pPr>
      <w:r w:rsidRPr="002945C5">
        <w:rPr>
          <w:rFonts w:ascii="宋体" w:hAnsi="宋体" w:hint="eastAsia"/>
          <w:color w:val="C00000"/>
        </w:rPr>
        <w:t>【章贵】需要给一个输出模板</w:t>
      </w:r>
      <w:r w:rsidR="008E00B9">
        <w:rPr>
          <w:rFonts w:ascii="宋体" w:hAnsi="宋体" w:hint="eastAsia"/>
          <w:color w:val="C00000"/>
        </w:rPr>
        <w:t>，如何表格形式呈现</w:t>
      </w:r>
      <w:r w:rsidRPr="002945C5">
        <w:rPr>
          <w:rFonts w:ascii="宋体" w:hAnsi="宋体" w:hint="eastAsia"/>
          <w:color w:val="C00000"/>
        </w:rPr>
        <w:t>。</w:t>
      </w:r>
    </w:p>
    <w:p w:rsidR="00E268F0" w:rsidRDefault="00016B50" w:rsidP="00E268F0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同一</w:t>
      </w:r>
      <w:r w:rsidR="002A3E5F">
        <w:rPr>
          <w:rFonts w:ascii="宋体" w:hAnsi="宋体" w:hint="eastAsia"/>
        </w:rPr>
        <w:t>个</w:t>
      </w:r>
      <w:r>
        <w:rPr>
          <w:rFonts w:ascii="宋体" w:hAnsi="宋体" w:hint="eastAsia"/>
        </w:rPr>
        <w:t>“</w:t>
      </w:r>
      <w:r w:rsidRPr="00016B50">
        <w:rPr>
          <w:rFonts w:ascii="宋体" w:hAnsi="宋体" w:hint="eastAsia"/>
        </w:rPr>
        <w:t>网元标识</w:t>
      </w:r>
      <w:r>
        <w:rPr>
          <w:rFonts w:ascii="宋体" w:hAnsi="宋体" w:hint="eastAsia"/>
        </w:rPr>
        <w:t>”</w:t>
      </w:r>
      <w:r w:rsidR="002A3E5F">
        <w:rPr>
          <w:rFonts w:ascii="宋体" w:hAnsi="宋体" w:hint="eastAsia"/>
        </w:rPr>
        <w:t>下所有小区均属同一</w:t>
      </w:r>
      <w:r w:rsidR="00766A1B">
        <w:rPr>
          <w:rFonts w:ascii="宋体" w:hAnsi="宋体" w:hint="eastAsia"/>
        </w:rPr>
        <w:t>B</w:t>
      </w:r>
      <w:r w:rsidR="00766A1B">
        <w:rPr>
          <w:rFonts w:ascii="宋体" w:hAnsi="宋体"/>
        </w:rPr>
        <w:t>BU</w:t>
      </w:r>
      <w:r w:rsidR="00766A1B">
        <w:rPr>
          <w:rFonts w:ascii="宋体" w:hAnsi="宋体" w:hint="eastAsia"/>
        </w:rPr>
        <w:t>下</w:t>
      </w:r>
      <w:r w:rsidR="002A3E5F">
        <w:rPr>
          <w:rFonts w:ascii="宋体" w:hAnsi="宋体" w:hint="eastAsia"/>
        </w:rPr>
        <w:t>小区，亦为该主控板与</w:t>
      </w:r>
      <w:r w:rsidR="00766A1B">
        <w:rPr>
          <w:rFonts w:ascii="宋体" w:hAnsi="宋体" w:hint="eastAsia"/>
        </w:rPr>
        <w:t>该BBU上所有基带板</w:t>
      </w:r>
      <w:r w:rsidR="002A3E5F">
        <w:rPr>
          <w:rFonts w:ascii="宋体" w:hAnsi="宋体" w:hint="eastAsia"/>
        </w:rPr>
        <w:t>配置小区数</w:t>
      </w:r>
    </w:p>
    <w:p w:rsidR="002A3E5F" w:rsidRDefault="002A3E5F" w:rsidP="00005534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同一个BBU下所有插槽的基带板支持小区数之和为该B</w:t>
      </w:r>
      <w:r>
        <w:rPr>
          <w:rFonts w:ascii="宋体" w:hAnsi="宋体"/>
        </w:rPr>
        <w:t>BU</w:t>
      </w:r>
      <w:r>
        <w:rPr>
          <w:rFonts w:ascii="宋体" w:hAnsi="宋体" w:hint="eastAsia"/>
        </w:rPr>
        <w:t>基带板支持小区数</w:t>
      </w:r>
    </w:p>
    <w:p w:rsidR="0098702B" w:rsidRDefault="0098702B" w:rsidP="00005534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同一个“网元标识”下同一个“RRU标识</w:t>
      </w:r>
      <w:r>
        <w:rPr>
          <w:rFonts w:ascii="宋体" w:hAnsi="宋体"/>
        </w:rPr>
        <w:t>”</w:t>
      </w:r>
      <w:r>
        <w:rPr>
          <w:rFonts w:ascii="宋体" w:hAnsi="宋体" w:hint="eastAsia"/>
        </w:rPr>
        <w:t>所对应的小区即为该RRU下所配置的小区数</w:t>
      </w:r>
    </w:p>
    <w:p w:rsidR="00E268F0" w:rsidRPr="00E268F0" w:rsidRDefault="00E268F0" w:rsidP="00E268F0">
      <w:pPr>
        <w:rPr>
          <w:rFonts w:ascii="宋体" w:hAnsi="宋体"/>
          <w:color w:val="C00000"/>
        </w:rPr>
      </w:pPr>
      <w:r w:rsidRPr="00E268F0">
        <w:rPr>
          <w:rFonts w:ascii="宋体" w:hAnsi="宋体" w:hint="eastAsia"/>
          <w:color w:val="C00000"/>
        </w:rPr>
        <w:t>【章贵】主控板、基带板、RRU下均各自有多少个小区。不是同一个数吗？需要分别计算并校验？</w:t>
      </w:r>
    </w:p>
    <w:p w:rsidR="00EB0ACE" w:rsidRPr="00E23038" w:rsidRDefault="00E23038" w:rsidP="00E23038">
      <w:pPr>
        <w:rPr>
          <w:rFonts w:ascii="宋体" w:hAnsi="宋体" w:cstheme="majorEastAsia"/>
          <w:i/>
          <w:color w:val="000000"/>
          <w:kern w:val="0"/>
          <w:sz w:val="18"/>
          <w:szCs w:val="18"/>
        </w:rPr>
      </w:pPr>
      <w:r w:rsidRPr="00E23038">
        <w:rPr>
          <w:rFonts w:ascii="宋体" w:hAnsi="宋体" w:cstheme="majorEastAsia" w:hint="eastAsia"/>
          <w:i/>
          <w:color w:val="000000"/>
          <w:kern w:val="0"/>
          <w:sz w:val="18"/>
          <w:szCs w:val="18"/>
        </w:rPr>
        <w:t>注：目前仅665、666版本支持RRU关系导出</w:t>
      </w:r>
    </w:p>
    <w:p w:rsidR="00005534" w:rsidRDefault="00005534" w:rsidP="00EB0ACE">
      <w:r w:rsidRPr="00005534">
        <w:rPr>
          <w:rFonts w:hint="eastAsia"/>
        </w:rPr>
        <w:t>附件</w:t>
      </w:r>
      <w:r w:rsidRPr="00005534">
        <w:t xml:space="preserve">7-1 </w:t>
      </w:r>
      <w:r w:rsidRPr="00005534">
        <w:t>板卡信息</w:t>
      </w:r>
      <w:r>
        <w:rPr>
          <w:rFonts w:hint="eastAsia"/>
        </w:rPr>
        <w:t>.</w:t>
      </w:r>
      <w:proofErr w:type="spellStart"/>
      <w:r>
        <w:rPr>
          <w:rFonts w:hint="eastAsia"/>
        </w:rPr>
        <w:t>xlsx</w:t>
      </w:r>
      <w:proofErr w:type="spellEnd"/>
    </w:p>
    <w:bookmarkStart w:id="51" w:name="_MON_1589956610"/>
    <w:bookmarkEnd w:id="51"/>
    <w:p w:rsidR="00EB0ACE" w:rsidRDefault="00F41F43" w:rsidP="00EB0ACE">
      <w:pPr>
        <w:rPr>
          <w:bdr w:val="single" w:sz="4" w:space="0" w:color="auto"/>
        </w:rPr>
      </w:pPr>
      <w:r w:rsidRPr="00AE1BA7">
        <w:rPr>
          <w:bdr w:val="single" w:sz="4" w:space="0" w:color="auto"/>
        </w:rPr>
        <w:object w:dxaOrig="1175" w:dyaOrig="853">
          <v:shape id="_x0000_i1036" type="#_x0000_t75" style="width:59.5pt;height:43.5pt" o:ole="">
            <v:imagedata r:id="rId32" o:title=""/>
          </v:shape>
          <o:OLEObject Type="Embed" ProgID="Excel.Sheet.12" ShapeID="_x0000_i1036" DrawAspect="Icon" ObjectID="_1595255858" r:id="rId33"/>
        </w:object>
      </w:r>
    </w:p>
    <w:p w:rsidR="00AE1BA7" w:rsidRDefault="00AE1BA7" w:rsidP="00AE1BA7">
      <w:pPr>
        <w:pStyle w:val="3"/>
        <w:numPr>
          <w:ilvl w:val="0"/>
          <w:numId w:val="30"/>
        </w:numPr>
      </w:pPr>
      <w:bookmarkStart w:id="52" w:name="_Toc518564373"/>
      <w:r>
        <w:rPr>
          <w:rFonts w:hint="eastAsia"/>
        </w:rPr>
        <w:t>同覆盖信息</w:t>
      </w:r>
      <w:bookmarkEnd w:id="52"/>
    </w:p>
    <w:p w:rsidR="00A273F6" w:rsidRDefault="00A273F6" w:rsidP="00A273F6">
      <w:pPr>
        <w:ind w:firstLineChars="200" w:firstLine="420"/>
      </w:pPr>
      <w:r>
        <w:rPr>
          <w:rFonts w:hint="eastAsia"/>
        </w:rPr>
        <w:t>因现网存在同一站址多个物理站点的情况，所以需将该信息导入判断流程，作为建议扩容频点的一个参考依据。</w:t>
      </w:r>
    </w:p>
    <w:p w:rsidR="00F41F43" w:rsidRDefault="00F41F43" w:rsidP="00F41F43">
      <w:r w:rsidRPr="00F41F43">
        <w:rPr>
          <w:rFonts w:hint="eastAsia"/>
          <w:color w:val="C00000"/>
        </w:rPr>
        <w:t>【章贵】同一站址多个物理站点，这个信息如何影响判断流程，在流程图中是否有体现。</w:t>
      </w:r>
    </w:p>
    <w:p w:rsidR="008B7285" w:rsidRDefault="008B7285" w:rsidP="008B7285">
      <w:r>
        <w:rPr>
          <w:rFonts w:hint="eastAsia"/>
        </w:rPr>
        <w:t>附件</w:t>
      </w:r>
      <w:r>
        <w:rPr>
          <w:rFonts w:hint="eastAsia"/>
        </w:rPr>
        <w:t>7-2</w:t>
      </w:r>
      <w:r>
        <w:t xml:space="preserve"> </w:t>
      </w:r>
      <w:r>
        <w:rPr>
          <w:rFonts w:hint="eastAsia"/>
        </w:rPr>
        <w:t>共站址信息</w:t>
      </w:r>
      <w:r>
        <w:rPr>
          <w:rFonts w:hint="eastAsia"/>
        </w:rPr>
        <w:t>.</w:t>
      </w:r>
      <w:proofErr w:type="spellStart"/>
      <w:r>
        <w:rPr>
          <w:rFonts w:hint="eastAsia"/>
        </w:rPr>
        <w:t>xlsx</w:t>
      </w:r>
      <w:proofErr w:type="spellEnd"/>
    </w:p>
    <w:p w:rsidR="008B7285" w:rsidRPr="00A273F6" w:rsidRDefault="00F41F43" w:rsidP="008B7285">
      <w:r w:rsidRPr="008B7285">
        <w:rPr>
          <w:bdr w:val="single" w:sz="4" w:space="0" w:color="auto"/>
        </w:rPr>
        <w:object w:dxaOrig="1175" w:dyaOrig="853">
          <v:shape id="_x0000_i1037" type="#_x0000_t75" style="width:59pt;height:43.5pt" o:ole="">
            <v:imagedata r:id="rId34" o:title=""/>
          </v:shape>
          <o:OLEObject Type="Embed" ProgID="Excel.Sheet.12" ShapeID="_x0000_i1037" DrawAspect="Icon" ObjectID="_1595255859" r:id="rId35"/>
        </w:object>
      </w:r>
    </w:p>
    <w:p w:rsidR="00AE1BA7" w:rsidRDefault="00AE1BA7" w:rsidP="00AE1BA7">
      <w:pPr>
        <w:pStyle w:val="2"/>
        <w:numPr>
          <w:ilvl w:val="0"/>
          <w:numId w:val="29"/>
        </w:numPr>
      </w:pPr>
      <w:bookmarkStart w:id="53" w:name="_Toc518564374"/>
      <w:r>
        <w:rPr>
          <w:rFonts w:hint="eastAsia"/>
        </w:rPr>
        <w:lastRenderedPageBreak/>
        <w:t>判断过程</w:t>
      </w:r>
      <w:bookmarkEnd w:id="53"/>
    </w:p>
    <w:p w:rsidR="00AE1BA7" w:rsidRDefault="00E33143" w:rsidP="00E33143">
      <w:pPr>
        <w:pStyle w:val="3"/>
        <w:numPr>
          <w:ilvl w:val="0"/>
          <w:numId w:val="32"/>
        </w:numPr>
      </w:pPr>
      <w:bookmarkStart w:id="54" w:name="_Toc518564375"/>
      <w:r>
        <w:rPr>
          <w:rFonts w:hint="eastAsia"/>
        </w:rPr>
        <w:t>判断思路</w:t>
      </w:r>
      <w:bookmarkEnd w:id="54"/>
    </w:p>
    <w:p w:rsidR="00EA2004" w:rsidRDefault="00FA6569" w:rsidP="00FA6569">
      <w:pPr>
        <w:ind w:firstLineChars="200" w:firstLine="420"/>
      </w:pPr>
      <w:r>
        <w:rPr>
          <w:rFonts w:hint="eastAsia"/>
        </w:rPr>
        <w:t>以现网所有设备可支持能力进行扩容方式判断，并结合现网已配置小区的频段结构来给出建议最优的扩容频点，同时输出硬扩的所需硬件设备信息。</w:t>
      </w:r>
    </w:p>
    <w:p w:rsidR="00E33143" w:rsidRDefault="00E33143" w:rsidP="00E33143">
      <w:pPr>
        <w:pStyle w:val="3"/>
        <w:numPr>
          <w:ilvl w:val="0"/>
          <w:numId w:val="32"/>
        </w:numPr>
      </w:pPr>
      <w:bookmarkStart w:id="55" w:name="_Toc518564376"/>
      <w:r>
        <w:rPr>
          <w:rFonts w:hint="eastAsia"/>
        </w:rPr>
        <w:t>判断步骤</w:t>
      </w:r>
      <w:bookmarkEnd w:id="55"/>
    </w:p>
    <w:p w:rsidR="00FA6569" w:rsidRDefault="00FA6569" w:rsidP="00FA6569">
      <w:pPr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、首先计算主控板</w:t>
      </w:r>
      <w:r w:rsidR="00A65F0B">
        <w:rPr>
          <w:rFonts w:hint="eastAsia"/>
        </w:rPr>
        <w:t>、基带板的</w:t>
      </w:r>
      <w:r>
        <w:rPr>
          <w:rFonts w:hint="eastAsia"/>
        </w:rPr>
        <w:t>的支持能力，</w:t>
      </w:r>
      <w:r w:rsidR="00A65F0B">
        <w:rPr>
          <w:rFonts w:hint="eastAsia"/>
        </w:rPr>
        <w:t>小区需求超过</w:t>
      </w:r>
      <w:r w:rsidR="00A65F0B">
        <w:rPr>
          <w:rFonts w:hint="eastAsia"/>
        </w:rPr>
        <w:t>SCTE</w:t>
      </w:r>
      <w:r w:rsidR="00A65F0B">
        <w:rPr>
          <w:rFonts w:hint="eastAsia"/>
        </w:rPr>
        <w:t>板卡能力的直接更换为</w:t>
      </w:r>
      <w:r w:rsidR="00A65F0B">
        <w:rPr>
          <w:rFonts w:hint="eastAsia"/>
        </w:rPr>
        <w:t>SCTF</w:t>
      </w:r>
      <w:r w:rsidR="00A65F0B">
        <w:rPr>
          <w:rFonts w:hint="eastAsia"/>
        </w:rPr>
        <w:t>板。小区需求超过</w:t>
      </w:r>
      <w:r w:rsidR="00A65F0B">
        <w:rPr>
          <w:rFonts w:hint="eastAsia"/>
        </w:rPr>
        <w:t>SCTF</w:t>
      </w:r>
      <w:r w:rsidR="00A65F0B">
        <w:rPr>
          <w:rFonts w:hint="eastAsia"/>
        </w:rPr>
        <w:t>板卡能力的，</w:t>
      </w:r>
      <w:r w:rsidR="008A484C">
        <w:rPr>
          <w:rFonts w:hint="eastAsia"/>
        </w:rPr>
        <w:t>B</w:t>
      </w:r>
      <w:r w:rsidR="008A484C">
        <w:t>BU</w:t>
      </w:r>
      <w:r w:rsidR="008A484C">
        <w:rPr>
          <w:rFonts w:hint="eastAsia"/>
        </w:rPr>
        <w:t>基带板满配，</w:t>
      </w:r>
      <w:r w:rsidR="0034442B">
        <w:rPr>
          <w:rFonts w:hint="eastAsia"/>
        </w:rPr>
        <w:t>均给出两个意见，即</w:t>
      </w:r>
      <w:r w:rsidR="008A484C" w:rsidRPr="0034442B">
        <w:rPr>
          <w:rFonts w:hint="eastAsia"/>
        </w:rPr>
        <w:t>替换</w:t>
      </w:r>
      <w:r w:rsidR="008A484C" w:rsidRPr="0034442B">
        <w:rPr>
          <w:rFonts w:hint="eastAsia"/>
        </w:rPr>
        <w:t>3D-MIMO</w:t>
      </w:r>
      <w:r w:rsidR="0034442B" w:rsidRPr="0034442B">
        <w:rPr>
          <w:rFonts w:hint="eastAsia"/>
        </w:rPr>
        <w:t>或新建</w:t>
      </w:r>
      <w:r w:rsidR="0034442B">
        <w:t>BBU</w:t>
      </w:r>
      <w:r w:rsidR="008A484C">
        <w:rPr>
          <w:rFonts w:hint="eastAsia"/>
        </w:rPr>
        <w:t>。</w:t>
      </w:r>
      <w:r w:rsidR="008A484C">
        <w:rPr>
          <w:rFonts w:hint="eastAsia"/>
        </w:rPr>
        <w:t>BBU</w:t>
      </w:r>
      <w:r w:rsidR="008A484C">
        <w:rPr>
          <w:rFonts w:hint="eastAsia"/>
        </w:rPr>
        <w:t>基带未满配但超出已有基带板支持</w:t>
      </w:r>
      <w:r w:rsidR="00DB1533">
        <w:rPr>
          <w:rFonts w:hint="eastAsia"/>
        </w:rPr>
        <w:t>小区数的</w:t>
      </w:r>
      <w:r w:rsidR="008A484C">
        <w:rPr>
          <w:rFonts w:hint="eastAsia"/>
        </w:rPr>
        <w:t>，则新加基带板。</w:t>
      </w:r>
    </w:p>
    <w:p w:rsidR="00E268F0" w:rsidRDefault="00E268F0" w:rsidP="00E268F0">
      <w:pPr>
        <w:rPr>
          <w:color w:val="C00000"/>
        </w:rPr>
      </w:pPr>
      <w:r w:rsidRPr="00951222">
        <w:rPr>
          <w:rFonts w:hint="eastAsia"/>
          <w:color w:val="C00000"/>
        </w:rPr>
        <w:t>【章贵】主控板支持小区数和基带板支持小区数分别计算。</w:t>
      </w:r>
    </w:p>
    <w:p w:rsidR="00E268F0" w:rsidRPr="00E268F0" w:rsidRDefault="00E268F0" w:rsidP="00E268F0">
      <w:pPr>
        <w:rPr>
          <w:color w:val="C00000"/>
        </w:rPr>
      </w:pPr>
      <w:r w:rsidRPr="00951222">
        <w:rPr>
          <w:rFonts w:hint="eastAsia"/>
          <w:color w:val="C00000"/>
        </w:rPr>
        <w:t>16T16R</w:t>
      </w:r>
      <w:r>
        <w:rPr>
          <w:rFonts w:hint="eastAsia"/>
          <w:color w:val="C00000"/>
        </w:rPr>
        <w:t>、</w:t>
      </w:r>
      <w:r>
        <w:rPr>
          <w:rFonts w:hint="eastAsia"/>
          <w:color w:val="C00000"/>
        </w:rPr>
        <w:t>8+8</w:t>
      </w:r>
      <w:r>
        <w:rPr>
          <w:rFonts w:hint="eastAsia"/>
          <w:color w:val="C00000"/>
        </w:rPr>
        <w:t>小区合并，是否单独考虑，如何在原始表里体现这种场景</w:t>
      </w:r>
      <w:r w:rsidRPr="00951222">
        <w:rPr>
          <w:rFonts w:hint="eastAsia"/>
          <w:color w:val="C00000"/>
        </w:rPr>
        <w:t>（占用的基带资源是普通小区的</w:t>
      </w:r>
      <w:r w:rsidRPr="00951222">
        <w:rPr>
          <w:rFonts w:hint="eastAsia"/>
          <w:color w:val="C00000"/>
        </w:rPr>
        <w:t>2</w:t>
      </w:r>
      <w:r w:rsidRPr="00951222">
        <w:rPr>
          <w:rFonts w:hint="eastAsia"/>
          <w:color w:val="C00000"/>
        </w:rPr>
        <w:t>倍）</w:t>
      </w:r>
    </w:p>
    <w:tbl>
      <w:tblPr>
        <w:tblW w:w="6920" w:type="dxa"/>
        <w:jc w:val="center"/>
        <w:tblLook w:val="04A0" w:firstRow="1" w:lastRow="0" w:firstColumn="1" w:lastColumn="0" w:noHBand="0" w:noVBand="1"/>
      </w:tblPr>
      <w:tblGrid>
        <w:gridCol w:w="2760"/>
        <w:gridCol w:w="2200"/>
        <w:gridCol w:w="1960"/>
      </w:tblGrid>
      <w:tr w:rsidR="00FA6569" w:rsidRPr="00FA6569" w:rsidTr="00FA6569">
        <w:trPr>
          <w:trHeight w:val="285"/>
          <w:jc w:val="center"/>
        </w:trPr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FA6569" w:rsidRPr="00FA6569" w:rsidRDefault="00FA6569" w:rsidP="00FA6569">
            <w:pPr>
              <w:widowControl/>
              <w:spacing w:line="240" w:lineRule="auto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A6569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板卡类型</w:t>
            </w:r>
          </w:p>
        </w:tc>
        <w:tc>
          <w:tcPr>
            <w:tcW w:w="2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FA6569" w:rsidRPr="00FA6569" w:rsidRDefault="00FA6569" w:rsidP="00FA6569">
            <w:pPr>
              <w:widowControl/>
              <w:spacing w:line="240" w:lineRule="auto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A6569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板卡型号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FA6569" w:rsidRPr="00FA6569" w:rsidRDefault="00FA6569" w:rsidP="00FA6569">
            <w:pPr>
              <w:widowControl/>
              <w:spacing w:line="240" w:lineRule="auto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FA6569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支持小区数量</w:t>
            </w:r>
          </w:p>
        </w:tc>
      </w:tr>
      <w:tr w:rsidR="00FA6569" w:rsidRPr="00FA6569" w:rsidTr="00FA6569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6569" w:rsidRPr="00FA6569" w:rsidRDefault="00FA6569" w:rsidP="00FA656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FA656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主控板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6569" w:rsidRPr="00FA6569" w:rsidRDefault="00FA6569" w:rsidP="00FA656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FA656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SCTE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6569" w:rsidRPr="00FA6569" w:rsidRDefault="00FA6569" w:rsidP="00FA656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FA656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9</w:t>
            </w:r>
          </w:p>
        </w:tc>
      </w:tr>
      <w:tr w:rsidR="00FA6569" w:rsidRPr="00FA6569" w:rsidTr="00FA6569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6569" w:rsidRPr="00FA6569" w:rsidRDefault="00FA6569" w:rsidP="00FA656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FA656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主控板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6569" w:rsidRPr="00FA6569" w:rsidRDefault="00FA6569" w:rsidP="00FA656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FA656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SCTF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6569" w:rsidRPr="00FA6569" w:rsidRDefault="00FA6569" w:rsidP="00FA656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FA656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12</w:t>
            </w:r>
          </w:p>
        </w:tc>
      </w:tr>
      <w:tr w:rsidR="00FA6569" w:rsidRPr="00FA6569" w:rsidTr="00FA6569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6569" w:rsidRPr="00FA6569" w:rsidRDefault="00FA6569" w:rsidP="00FA656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FA656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基带板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6569" w:rsidRPr="00FA6569" w:rsidRDefault="00FA6569" w:rsidP="00FA656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FA656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BPOG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6569" w:rsidRPr="00FA6569" w:rsidRDefault="00FA6569" w:rsidP="00FA656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FA656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3</w:t>
            </w:r>
          </w:p>
        </w:tc>
      </w:tr>
      <w:tr w:rsidR="00FA6569" w:rsidRPr="00FA6569" w:rsidTr="00FA6569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6569" w:rsidRPr="00FA6569" w:rsidRDefault="00FA6569" w:rsidP="00FA656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FA656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基带板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6569" w:rsidRPr="00FA6569" w:rsidRDefault="00FA6569" w:rsidP="00FA656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FA656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BPOH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6569" w:rsidRPr="00FA6569" w:rsidRDefault="00FA6569" w:rsidP="00FA656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FA656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3</w:t>
            </w:r>
          </w:p>
        </w:tc>
      </w:tr>
      <w:tr w:rsidR="00FA6569" w:rsidRPr="00FA6569" w:rsidTr="00FA6569">
        <w:trPr>
          <w:trHeight w:val="285"/>
          <w:jc w:val="center"/>
        </w:trPr>
        <w:tc>
          <w:tcPr>
            <w:tcW w:w="2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6569" w:rsidRPr="00FA6569" w:rsidRDefault="00FA6569" w:rsidP="00FA656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FA656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基带板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6569" w:rsidRPr="00FA6569" w:rsidRDefault="00FA6569" w:rsidP="00FA656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FA656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BPOI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A6569" w:rsidRPr="00FA6569" w:rsidRDefault="00FA6569" w:rsidP="00FA656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FA656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6</w:t>
            </w:r>
          </w:p>
        </w:tc>
      </w:tr>
    </w:tbl>
    <w:p w:rsidR="00FA6569" w:rsidRDefault="00914061" w:rsidP="00914061">
      <w:pPr>
        <w:jc w:val="center"/>
        <w:rPr>
          <w:rFonts w:ascii="宋体" w:hAnsi="宋体"/>
          <w:sz w:val="18"/>
          <w:szCs w:val="18"/>
        </w:rPr>
      </w:pPr>
      <w:r w:rsidRPr="000B0016">
        <w:rPr>
          <w:rFonts w:ascii="宋体" w:hAnsi="宋体" w:hint="eastAsia"/>
          <w:sz w:val="18"/>
          <w:szCs w:val="18"/>
        </w:rPr>
        <w:t>表</w:t>
      </w:r>
      <w:r>
        <w:rPr>
          <w:rFonts w:ascii="宋体" w:hAnsi="宋体" w:hint="eastAsia"/>
          <w:sz w:val="18"/>
          <w:szCs w:val="18"/>
        </w:rPr>
        <w:t>7</w:t>
      </w:r>
      <w:r w:rsidRPr="000B0016">
        <w:rPr>
          <w:rFonts w:ascii="宋体" w:hAnsi="宋体" w:hint="eastAsia"/>
          <w:sz w:val="18"/>
          <w:szCs w:val="18"/>
        </w:rPr>
        <w:t>-1</w:t>
      </w:r>
      <w:r w:rsidRPr="000B0016">
        <w:rPr>
          <w:rFonts w:ascii="宋体" w:hAnsi="宋体"/>
          <w:sz w:val="18"/>
          <w:szCs w:val="18"/>
        </w:rPr>
        <w:t xml:space="preserve"> </w:t>
      </w:r>
      <w:r>
        <w:rPr>
          <w:rFonts w:ascii="宋体" w:hAnsi="宋体" w:hint="eastAsia"/>
          <w:sz w:val="18"/>
          <w:szCs w:val="18"/>
        </w:rPr>
        <w:t>板卡支持能力</w:t>
      </w:r>
    </w:p>
    <w:p w:rsidR="00914061" w:rsidRDefault="00850B3B" w:rsidP="00914061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2、按照单站址频段结构将基站分为4类，单F站点、单D站点、</w:t>
      </w:r>
      <w:r>
        <w:rPr>
          <w:rFonts w:ascii="宋体" w:hAnsi="宋体"/>
        </w:rPr>
        <w:t>F+D</w:t>
      </w:r>
      <w:r>
        <w:rPr>
          <w:rFonts w:ascii="宋体" w:hAnsi="宋体" w:hint="eastAsia"/>
        </w:rPr>
        <w:t>站点、E频站点</w:t>
      </w:r>
      <w:r w:rsidR="00712C1C">
        <w:rPr>
          <w:rFonts w:ascii="宋体" w:hAnsi="宋体" w:hint="eastAsia"/>
        </w:rPr>
        <w:t>，</w:t>
      </w:r>
      <w:r>
        <w:rPr>
          <w:rFonts w:ascii="宋体" w:hAnsi="宋体" w:hint="eastAsia"/>
        </w:rPr>
        <w:t>并进行各自的判断</w:t>
      </w:r>
      <w:r w:rsidR="00712C1C">
        <w:rPr>
          <w:rFonts w:ascii="宋体" w:hAnsi="宋体" w:hint="eastAsia"/>
        </w:rPr>
        <w:t>。其中单BBU为S444配置时，共站址总配S555时，</w:t>
      </w:r>
      <w:r w:rsidR="00712C1C">
        <w:rPr>
          <w:rFonts w:hint="eastAsia"/>
        </w:rPr>
        <w:t>均给出两个意见，即</w:t>
      </w:r>
      <w:r w:rsidR="00712C1C" w:rsidRPr="0034442B">
        <w:rPr>
          <w:rFonts w:hint="eastAsia"/>
        </w:rPr>
        <w:t>替换</w:t>
      </w:r>
      <w:r w:rsidR="00712C1C" w:rsidRPr="0034442B">
        <w:rPr>
          <w:rFonts w:hint="eastAsia"/>
        </w:rPr>
        <w:t>3D-MIMO</w:t>
      </w:r>
      <w:r w:rsidR="00712C1C" w:rsidRPr="0034442B">
        <w:rPr>
          <w:rFonts w:hint="eastAsia"/>
        </w:rPr>
        <w:t>或新建</w:t>
      </w:r>
      <w:r w:rsidR="00712C1C">
        <w:t>BBU</w:t>
      </w:r>
      <w:r w:rsidR="00712C1C">
        <w:rPr>
          <w:rFonts w:hint="eastAsia"/>
        </w:rPr>
        <w:t>。其余</w:t>
      </w:r>
      <w:r>
        <w:rPr>
          <w:rFonts w:ascii="宋体" w:hAnsi="宋体" w:hint="eastAsia"/>
        </w:rPr>
        <w:t>扩容建议频点为下表所示：</w:t>
      </w:r>
    </w:p>
    <w:p w:rsidR="00E268F0" w:rsidRDefault="00E268F0" w:rsidP="00E268F0">
      <w:pPr>
        <w:rPr>
          <w:rFonts w:ascii="宋体" w:hAnsi="宋体"/>
        </w:rPr>
      </w:pPr>
      <w:r w:rsidRPr="009E3A99">
        <w:rPr>
          <w:rFonts w:ascii="宋体" w:hAnsi="宋体" w:hint="eastAsia"/>
          <w:color w:val="C00000"/>
        </w:rPr>
        <w:t>【章贵】如何判断4类站点，</w:t>
      </w:r>
      <w:r>
        <w:rPr>
          <w:rFonts w:ascii="宋体" w:hAnsi="宋体" w:hint="eastAsia"/>
          <w:color w:val="C00000"/>
        </w:rPr>
        <w:t>原始</w:t>
      </w:r>
      <w:r w:rsidRPr="009E3A99">
        <w:rPr>
          <w:rFonts w:ascii="宋体" w:hAnsi="宋体" w:hint="eastAsia"/>
          <w:color w:val="C00000"/>
        </w:rPr>
        <w:t>表中的哪个字段？</w:t>
      </w:r>
    </w:p>
    <w:p w:rsidR="00E268F0" w:rsidRPr="00E268F0" w:rsidRDefault="00E268F0" w:rsidP="00E268F0">
      <w:pPr>
        <w:rPr>
          <w:rFonts w:ascii="宋体" w:hAnsi="宋体"/>
          <w:color w:val="C00000"/>
        </w:rPr>
      </w:pPr>
      <w:r>
        <w:rPr>
          <w:rFonts w:ascii="宋体" w:hAnsi="宋体" w:hint="eastAsia"/>
          <w:color w:val="C00000"/>
        </w:rPr>
        <w:t>如下表格，</w:t>
      </w:r>
      <w:r w:rsidRPr="009E3A99">
        <w:rPr>
          <w:rFonts w:ascii="宋体" w:hAnsi="宋体" w:hint="eastAsia"/>
          <w:color w:val="C00000"/>
        </w:rPr>
        <w:t>共覆盖类型是什么意思，</w:t>
      </w:r>
      <w:r>
        <w:rPr>
          <w:rFonts w:ascii="宋体" w:hAnsi="宋体" w:hint="eastAsia"/>
          <w:color w:val="C00000"/>
        </w:rPr>
        <w:t>是指基站还是小区，</w:t>
      </w:r>
      <w:r w:rsidRPr="009E3A99">
        <w:rPr>
          <w:rFonts w:ascii="宋体" w:hAnsi="宋体" w:hint="eastAsia"/>
          <w:color w:val="C00000"/>
        </w:rPr>
        <w:t>如何判定是共覆盖的？</w:t>
      </w:r>
    </w:p>
    <w:tbl>
      <w:tblPr>
        <w:tblW w:w="7700" w:type="dxa"/>
        <w:jc w:val="center"/>
        <w:tblLook w:val="04A0" w:firstRow="1" w:lastRow="0" w:firstColumn="1" w:lastColumn="0" w:noHBand="0" w:noVBand="1"/>
      </w:tblPr>
      <w:tblGrid>
        <w:gridCol w:w="1540"/>
        <w:gridCol w:w="1540"/>
        <w:gridCol w:w="1540"/>
        <w:gridCol w:w="1540"/>
        <w:gridCol w:w="1540"/>
      </w:tblGrid>
      <w:tr w:rsidR="00725BB9" w:rsidRPr="00725BB9" w:rsidTr="00725BB9">
        <w:trPr>
          <w:trHeight w:val="285"/>
          <w:jc w:val="center"/>
        </w:trPr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站点归类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共覆盖类型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频段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 xml:space="preserve">　扩容方式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F0"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扩容小区数</w:t>
            </w:r>
          </w:p>
        </w:tc>
      </w:tr>
      <w:tr w:rsidR="00725BB9" w:rsidRPr="00725BB9" w:rsidTr="00725BB9">
        <w:trPr>
          <w:trHeight w:val="285"/>
          <w:jc w:val="center"/>
        </w:trPr>
        <w:tc>
          <w:tcPr>
            <w:tcW w:w="15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单F站点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F1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F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扩容F2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</w:tr>
      <w:tr w:rsidR="00725BB9" w:rsidRPr="00725BB9" w:rsidTr="00725BB9">
        <w:trPr>
          <w:trHeight w:val="285"/>
          <w:jc w:val="center"/>
        </w:trPr>
        <w:tc>
          <w:tcPr>
            <w:tcW w:w="15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F2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F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扩容F1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</w:tr>
      <w:tr w:rsidR="00725BB9" w:rsidRPr="00725BB9" w:rsidTr="00725BB9">
        <w:trPr>
          <w:trHeight w:val="285"/>
          <w:jc w:val="center"/>
        </w:trPr>
        <w:tc>
          <w:tcPr>
            <w:tcW w:w="15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F1/F2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F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扩D1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</w:tr>
      <w:tr w:rsidR="00725BB9" w:rsidRPr="00725BB9" w:rsidTr="00725BB9">
        <w:trPr>
          <w:trHeight w:val="285"/>
          <w:jc w:val="center"/>
        </w:trPr>
        <w:tc>
          <w:tcPr>
            <w:tcW w:w="15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F1+F2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F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扩D1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</w:tr>
      <w:tr w:rsidR="00725BB9" w:rsidRPr="00725BB9" w:rsidTr="00725BB9">
        <w:trPr>
          <w:trHeight w:val="285"/>
          <w:jc w:val="center"/>
        </w:trPr>
        <w:tc>
          <w:tcPr>
            <w:tcW w:w="15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lastRenderedPageBreak/>
              <w:t>单D站点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D1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D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D2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</w:tr>
      <w:tr w:rsidR="00725BB9" w:rsidRPr="00725BB9" w:rsidTr="00725BB9">
        <w:trPr>
          <w:trHeight w:val="285"/>
          <w:jc w:val="center"/>
        </w:trPr>
        <w:tc>
          <w:tcPr>
            <w:tcW w:w="15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D2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D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D1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</w:tr>
      <w:tr w:rsidR="00725BB9" w:rsidRPr="00725BB9" w:rsidTr="00725BB9">
        <w:trPr>
          <w:trHeight w:val="285"/>
          <w:jc w:val="center"/>
        </w:trPr>
        <w:tc>
          <w:tcPr>
            <w:tcW w:w="15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D1+D2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D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D3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</w:tr>
      <w:tr w:rsidR="00725BB9" w:rsidRPr="00725BB9" w:rsidTr="00725BB9">
        <w:trPr>
          <w:trHeight w:val="285"/>
          <w:jc w:val="center"/>
        </w:trPr>
        <w:tc>
          <w:tcPr>
            <w:tcW w:w="15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D1+D2+D3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D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扩F1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</w:tr>
      <w:tr w:rsidR="00725BB9" w:rsidRPr="00725BB9" w:rsidTr="00725BB9">
        <w:trPr>
          <w:trHeight w:val="285"/>
          <w:jc w:val="center"/>
        </w:trPr>
        <w:tc>
          <w:tcPr>
            <w:tcW w:w="15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D1+D2+D3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D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替换3D-MIMO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</w:tr>
      <w:tr w:rsidR="00725BB9" w:rsidRPr="00725BB9" w:rsidTr="00725BB9">
        <w:trPr>
          <w:trHeight w:val="285"/>
          <w:jc w:val="center"/>
        </w:trPr>
        <w:tc>
          <w:tcPr>
            <w:tcW w:w="15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F+D站点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F1+D1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F+D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扩D2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</w:tr>
      <w:tr w:rsidR="00725BB9" w:rsidRPr="00725BB9" w:rsidTr="00725BB9">
        <w:trPr>
          <w:trHeight w:val="285"/>
          <w:jc w:val="center"/>
        </w:trPr>
        <w:tc>
          <w:tcPr>
            <w:tcW w:w="15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F1+F2+D1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F+D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扩D2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</w:tr>
      <w:tr w:rsidR="00725BB9" w:rsidRPr="00725BB9" w:rsidTr="00725BB9">
        <w:trPr>
          <w:trHeight w:val="285"/>
          <w:jc w:val="center"/>
        </w:trPr>
        <w:tc>
          <w:tcPr>
            <w:tcW w:w="15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F1+D1+D2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F+D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扩D3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</w:tr>
      <w:tr w:rsidR="00725BB9" w:rsidRPr="00725BB9" w:rsidTr="00725BB9">
        <w:trPr>
          <w:trHeight w:val="285"/>
          <w:jc w:val="center"/>
        </w:trPr>
        <w:tc>
          <w:tcPr>
            <w:tcW w:w="15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F1+F2+D1+D2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F+D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扩D3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</w:tr>
      <w:tr w:rsidR="00725BB9" w:rsidRPr="00725BB9" w:rsidTr="00725BB9">
        <w:trPr>
          <w:trHeight w:val="285"/>
          <w:jc w:val="center"/>
        </w:trPr>
        <w:tc>
          <w:tcPr>
            <w:tcW w:w="15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F1+D1+D2+D3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F+D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替换3D-MIMO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</w:tr>
      <w:tr w:rsidR="00725BB9" w:rsidRPr="00725BB9" w:rsidTr="00725BB9">
        <w:trPr>
          <w:trHeight w:val="285"/>
          <w:jc w:val="center"/>
        </w:trPr>
        <w:tc>
          <w:tcPr>
            <w:tcW w:w="15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F1+D1+D2+D3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F+D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扩容F2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</w:tr>
      <w:tr w:rsidR="00725BB9" w:rsidRPr="00725BB9" w:rsidTr="00725BB9">
        <w:trPr>
          <w:trHeight w:val="285"/>
          <w:jc w:val="center"/>
        </w:trPr>
        <w:tc>
          <w:tcPr>
            <w:tcW w:w="15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b/>
                <w:bCs/>
                <w:color w:val="000000"/>
                <w:kern w:val="0"/>
                <w:sz w:val="20"/>
                <w:szCs w:val="20"/>
              </w:rPr>
              <w:t>E频站点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E1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E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E2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</w:tr>
      <w:tr w:rsidR="00725BB9" w:rsidRPr="00725BB9" w:rsidTr="00725BB9">
        <w:trPr>
          <w:trHeight w:val="285"/>
          <w:jc w:val="center"/>
        </w:trPr>
        <w:tc>
          <w:tcPr>
            <w:tcW w:w="15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E2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E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E1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</w:tr>
      <w:tr w:rsidR="00725BB9" w:rsidRPr="00725BB9" w:rsidTr="00725BB9">
        <w:trPr>
          <w:trHeight w:val="285"/>
          <w:jc w:val="center"/>
        </w:trPr>
        <w:tc>
          <w:tcPr>
            <w:tcW w:w="15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E1+E2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E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E3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25BB9" w:rsidRPr="00725BB9" w:rsidRDefault="00725BB9" w:rsidP="00725BB9">
            <w:pPr>
              <w:widowControl/>
              <w:spacing w:line="240" w:lineRule="auto"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725BB9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</w:tr>
    </w:tbl>
    <w:p w:rsidR="00850B3B" w:rsidRDefault="00725BB9" w:rsidP="00725BB9">
      <w:pPr>
        <w:ind w:firstLineChars="200" w:firstLine="360"/>
        <w:jc w:val="center"/>
        <w:rPr>
          <w:rFonts w:ascii="宋体" w:hAnsi="宋体"/>
        </w:rPr>
      </w:pPr>
      <w:r w:rsidRPr="000B0016">
        <w:rPr>
          <w:rFonts w:ascii="宋体" w:hAnsi="宋体" w:hint="eastAsia"/>
          <w:sz w:val="18"/>
          <w:szCs w:val="18"/>
        </w:rPr>
        <w:t>表</w:t>
      </w:r>
      <w:r>
        <w:rPr>
          <w:rFonts w:ascii="宋体" w:hAnsi="宋体" w:hint="eastAsia"/>
          <w:sz w:val="18"/>
          <w:szCs w:val="18"/>
        </w:rPr>
        <w:t>7</w:t>
      </w:r>
      <w:r w:rsidRPr="000B0016">
        <w:rPr>
          <w:rFonts w:ascii="宋体" w:hAnsi="宋体" w:hint="eastAsia"/>
          <w:sz w:val="18"/>
          <w:szCs w:val="18"/>
        </w:rPr>
        <w:t>-</w:t>
      </w:r>
      <w:r>
        <w:rPr>
          <w:rFonts w:ascii="宋体" w:hAnsi="宋体" w:hint="eastAsia"/>
          <w:sz w:val="18"/>
          <w:szCs w:val="18"/>
        </w:rPr>
        <w:t>2</w:t>
      </w:r>
      <w:r w:rsidRPr="000B0016">
        <w:rPr>
          <w:rFonts w:ascii="宋体" w:hAnsi="宋体"/>
          <w:sz w:val="18"/>
          <w:szCs w:val="18"/>
        </w:rPr>
        <w:t xml:space="preserve"> </w:t>
      </w:r>
      <w:r>
        <w:rPr>
          <w:rFonts w:ascii="宋体" w:hAnsi="宋体" w:hint="eastAsia"/>
          <w:sz w:val="18"/>
          <w:szCs w:val="18"/>
        </w:rPr>
        <w:t>扩容频点建议</w:t>
      </w:r>
    </w:p>
    <w:p w:rsidR="00914061" w:rsidRDefault="00725BB9" w:rsidP="00914061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3、按照不同型号RRU或不同扩容频点，输出扩容方式、扩容频点、材料清单、板卡信息等汇总表。</w:t>
      </w:r>
    </w:p>
    <w:p w:rsidR="00E33143" w:rsidRDefault="00E33143" w:rsidP="00E33143">
      <w:pPr>
        <w:pStyle w:val="3"/>
        <w:numPr>
          <w:ilvl w:val="0"/>
          <w:numId w:val="32"/>
        </w:numPr>
      </w:pPr>
      <w:bookmarkStart w:id="56" w:name="_Toc518564377"/>
      <w:r>
        <w:rPr>
          <w:rFonts w:hint="eastAsia"/>
        </w:rPr>
        <w:t>计算过程</w:t>
      </w:r>
      <w:bookmarkEnd w:id="56"/>
    </w:p>
    <w:p w:rsidR="00B12EE7" w:rsidRDefault="0012354C" w:rsidP="00B12EE7">
      <w:r>
        <w:object w:dxaOrig="25921" w:dyaOrig="15481">
          <v:shape id="_x0000_i1038" type="#_x0000_t75" style="width:414.5pt;height:247pt" o:ole="">
            <v:imagedata r:id="rId36" o:title=""/>
          </v:shape>
          <o:OLEObject Type="Embed" ProgID="Visio.Drawing.15" ShapeID="_x0000_i1038" DrawAspect="Content" ObjectID="_1595255860" r:id="rId37"/>
        </w:object>
      </w:r>
    </w:p>
    <w:p w:rsidR="00B12EE7" w:rsidRDefault="00B12EE7" w:rsidP="00B12EE7">
      <w:pPr>
        <w:jc w:val="center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图7</w:t>
      </w:r>
      <w:r w:rsidRPr="000B0016">
        <w:rPr>
          <w:rFonts w:ascii="宋体" w:hAnsi="宋体" w:hint="eastAsia"/>
          <w:sz w:val="18"/>
          <w:szCs w:val="18"/>
        </w:rPr>
        <w:t>-</w:t>
      </w:r>
      <w:r>
        <w:rPr>
          <w:rFonts w:ascii="宋体" w:hAnsi="宋体" w:hint="eastAsia"/>
          <w:sz w:val="18"/>
          <w:szCs w:val="18"/>
        </w:rPr>
        <w:t>1</w:t>
      </w:r>
      <w:r w:rsidRPr="000B0016">
        <w:rPr>
          <w:rFonts w:ascii="宋体" w:hAnsi="宋体"/>
          <w:sz w:val="18"/>
          <w:szCs w:val="18"/>
        </w:rPr>
        <w:t xml:space="preserve"> </w:t>
      </w:r>
      <w:r>
        <w:rPr>
          <w:rFonts w:ascii="宋体" w:hAnsi="宋体" w:hint="eastAsia"/>
          <w:sz w:val="18"/>
          <w:szCs w:val="18"/>
        </w:rPr>
        <w:t>扩容方式计算流程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"/>
        <w:gridCol w:w="852"/>
        <w:gridCol w:w="852"/>
        <w:gridCol w:w="852"/>
        <w:gridCol w:w="852"/>
        <w:gridCol w:w="852"/>
        <w:gridCol w:w="852"/>
        <w:gridCol w:w="852"/>
        <w:gridCol w:w="852"/>
        <w:gridCol w:w="852"/>
      </w:tblGrid>
      <w:tr w:rsidR="00E268F0" w:rsidRPr="000041B6" w:rsidTr="00DA1809">
        <w:tc>
          <w:tcPr>
            <w:tcW w:w="852" w:type="dxa"/>
          </w:tcPr>
          <w:p w:rsidR="00E268F0" w:rsidRPr="000041B6" w:rsidRDefault="00E268F0" w:rsidP="00AD52A9">
            <w:pPr>
              <w:rPr>
                <w:color w:val="C00000"/>
              </w:rPr>
            </w:pPr>
            <w:r w:rsidRPr="000041B6">
              <w:rPr>
                <w:rFonts w:hint="eastAsia"/>
                <w:color w:val="C00000"/>
              </w:rPr>
              <w:t>基站</w:t>
            </w:r>
            <w:r w:rsidRPr="000041B6">
              <w:rPr>
                <w:rFonts w:hint="eastAsia"/>
                <w:color w:val="C00000"/>
              </w:rPr>
              <w:t>ID</w:t>
            </w:r>
          </w:p>
        </w:tc>
        <w:tc>
          <w:tcPr>
            <w:tcW w:w="852" w:type="dxa"/>
          </w:tcPr>
          <w:p w:rsidR="00E268F0" w:rsidRPr="000041B6" w:rsidRDefault="00E268F0" w:rsidP="00AD52A9">
            <w:pPr>
              <w:rPr>
                <w:color w:val="C00000"/>
              </w:rPr>
            </w:pPr>
            <w:r w:rsidRPr="000041B6">
              <w:rPr>
                <w:rFonts w:hint="eastAsia"/>
                <w:color w:val="C00000"/>
              </w:rPr>
              <w:t>主控板型号</w:t>
            </w:r>
          </w:p>
        </w:tc>
        <w:tc>
          <w:tcPr>
            <w:tcW w:w="852" w:type="dxa"/>
          </w:tcPr>
          <w:p w:rsidR="00E268F0" w:rsidRPr="000041B6" w:rsidRDefault="00E268F0" w:rsidP="00AD52A9"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主控</w:t>
            </w:r>
            <w:proofErr w:type="gramStart"/>
            <w:r>
              <w:rPr>
                <w:rFonts w:hint="eastAsia"/>
                <w:color w:val="C00000"/>
              </w:rPr>
              <w:t>板支持</w:t>
            </w:r>
            <w:proofErr w:type="gramEnd"/>
            <w:r>
              <w:rPr>
                <w:rFonts w:hint="eastAsia"/>
                <w:color w:val="C00000"/>
              </w:rPr>
              <w:t>小区数</w:t>
            </w:r>
          </w:p>
        </w:tc>
        <w:tc>
          <w:tcPr>
            <w:tcW w:w="852" w:type="dxa"/>
          </w:tcPr>
          <w:p w:rsidR="00E268F0" w:rsidRPr="000041B6" w:rsidRDefault="00E268F0" w:rsidP="00AD52A9">
            <w:pPr>
              <w:rPr>
                <w:color w:val="C00000"/>
              </w:rPr>
            </w:pPr>
            <w:r w:rsidRPr="000041B6">
              <w:rPr>
                <w:rFonts w:hint="eastAsia"/>
                <w:color w:val="C00000"/>
              </w:rPr>
              <w:t>基带</w:t>
            </w:r>
            <w:proofErr w:type="gramStart"/>
            <w:r w:rsidRPr="000041B6">
              <w:rPr>
                <w:rFonts w:hint="eastAsia"/>
                <w:color w:val="C00000"/>
              </w:rPr>
              <w:t>板数量</w:t>
            </w:r>
            <w:proofErr w:type="gramEnd"/>
          </w:p>
        </w:tc>
        <w:tc>
          <w:tcPr>
            <w:tcW w:w="852" w:type="dxa"/>
          </w:tcPr>
          <w:p w:rsidR="00E268F0" w:rsidRPr="000041B6" w:rsidRDefault="00E268F0" w:rsidP="00AD52A9">
            <w:pPr>
              <w:rPr>
                <w:color w:val="C00000"/>
              </w:rPr>
            </w:pPr>
            <w:r w:rsidRPr="000041B6">
              <w:rPr>
                <w:rFonts w:hint="eastAsia"/>
                <w:color w:val="C00000"/>
              </w:rPr>
              <w:t>基带</w:t>
            </w:r>
            <w:proofErr w:type="gramStart"/>
            <w:r w:rsidRPr="000041B6">
              <w:rPr>
                <w:rFonts w:hint="eastAsia"/>
                <w:color w:val="C00000"/>
              </w:rPr>
              <w:t>板支持</w:t>
            </w:r>
            <w:proofErr w:type="gramEnd"/>
            <w:r w:rsidRPr="000041B6">
              <w:rPr>
                <w:rFonts w:hint="eastAsia"/>
                <w:color w:val="C00000"/>
              </w:rPr>
              <w:t>小区数</w:t>
            </w:r>
          </w:p>
        </w:tc>
        <w:tc>
          <w:tcPr>
            <w:tcW w:w="852" w:type="dxa"/>
          </w:tcPr>
          <w:p w:rsidR="00E268F0" w:rsidRPr="000041B6" w:rsidRDefault="00E268F0" w:rsidP="00AD52A9">
            <w:pPr>
              <w:widowControl/>
              <w:spacing w:line="240" w:lineRule="auto"/>
              <w:rPr>
                <w:color w:val="C00000"/>
              </w:rPr>
            </w:pPr>
            <w:r w:rsidRPr="000041B6">
              <w:rPr>
                <w:rFonts w:hint="eastAsia"/>
                <w:color w:val="C00000"/>
              </w:rPr>
              <w:t>共覆盖类型</w:t>
            </w:r>
          </w:p>
        </w:tc>
        <w:tc>
          <w:tcPr>
            <w:tcW w:w="852" w:type="dxa"/>
          </w:tcPr>
          <w:p w:rsidR="00E268F0" w:rsidRPr="000041B6" w:rsidRDefault="00E268F0" w:rsidP="00AD52A9">
            <w:pPr>
              <w:widowControl/>
              <w:spacing w:line="240" w:lineRule="auto"/>
              <w:rPr>
                <w:color w:val="C00000"/>
              </w:rPr>
            </w:pPr>
            <w:r w:rsidRPr="000041B6">
              <w:rPr>
                <w:rFonts w:hint="eastAsia"/>
                <w:color w:val="C00000"/>
              </w:rPr>
              <w:t>频段</w:t>
            </w:r>
          </w:p>
        </w:tc>
        <w:tc>
          <w:tcPr>
            <w:tcW w:w="852" w:type="dxa"/>
          </w:tcPr>
          <w:p w:rsidR="00E268F0" w:rsidRPr="000041B6" w:rsidRDefault="00E268F0" w:rsidP="00AD52A9">
            <w:pPr>
              <w:widowControl/>
              <w:spacing w:line="240" w:lineRule="auto"/>
              <w:rPr>
                <w:color w:val="C00000"/>
              </w:rPr>
            </w:pPr>
            <w:r w:rsidRPr="000041B6">
              <w:rPr>
                <w:rFonts w:hint="eastAsia"/>
                <w:color w:val="C00000"/>
              </w:rPr>
              <w:t>扩容方式</w:t>
            </w:r>
          </w:p>
        </w:tc>
        <w:tc>
          <w:tcPr>
            <w:tcW w:w="852" w:type="dxa"/>
          </w:tcPr>
          <w:p w:rsidR="00E268F0" w:rsidRPr="000041B6" w:rsidRDefault="00E268F0" w:rsidP="00AD52A9">
            <w:pPr>
              <w:widowControl/>
              <w:spacing w:line="240" w:lineRule="auto"/>
              <w:rPr>
                <w:color w:val="C00000"/>
              </w:rPr>
            </w:pPr>
            <w:r w:rsidRPr="000041B6">
              <w:rPr>
                <w:rFonts w:hint="eastAsia"/>
                <w:color w:val="C00000"/>
              </w:rPr>
              <w:t>扩容小区数</w:t>
            </w:r>
          </w:p>
        </w:tc>
        <w:tc>
          <w:tcPr>
            <w:tcW w:w="852" w:type="dxa"/>
          </w:tcPr>
          <w:p w:rsidR="00E268F0" w:rsidRPr="000041B6" w:rsidRDefault="00E268F0" w:rsidP="00AD52A9">
            <w:pPr>
              <w:widowControl/>
              <w:spacing w:line="240" w:lineRule="auto"/>
              <w:rPr>
                <w:color w:val="C00000"/>
              </w:rPr>
            </w:pPr>
            <w:r w:rsidRPr="000041B6">
              <w:rPr>
                <w:rFonts w:hint="eastAsia"/>
                <w:color w:val="C00000"/>
              </w:rPr>
              <w:t>新增硬件</w:t>
            </w:r>
          </w:p>
        </w:tc>
      </w:tr>
      <w:tr w:rsidR="00E268F0" w:rsidRPr="000041B6" w:rsidTr="00DA1809">
        <w:tc>
          <w:tcPr>
            <w:tcW w:w="852" w:type="dxa"/>
          </w:tcPr>
          <w:p w:rsidR="00E268F0" w:rsidRPr="000041B6" w:rsidRDefault="00E268F0" w:rsidP="00AD52A9">
            <w:pPr>
              <w:rPr>
                <w:color w:val="C00000"/>
              </w:rPr>
            </w:pPr>
          </w:p>
        </w:tc>
        <w:tc>
          <w:tcPr>
            <w:tcW w:w="852" w:type="dxa"/>
          </w:tcPr>
          <w:p w:rsidR="00E268F0" w:rsidRPr="000041B6" w:rsidRDefault="00E268F0" w:rsidP="00AD52A9">
            <w:pPr>
              <w:rPr>
                <w:color w:val="C00000"/>
              </w:rPr>
            </w:pPr>
          </w:p>
        </w:tc>
        <w:tc>
          <w:tcPr>
            <w:tcW w:w="852" w:type="dxa"/>
          </w:tcPr>
          <w:p w:rsidR="00E268F0" w:rsidRPr="000041B6" w:rsidRDefault="00E268F0" w:rsidP="00AD52A9">
            <w:pPr>
              <w:rPr>
                <w:color w:val="C00000"/>
              </w:rPr>
            </w:pPr>
          </w:p>
        </w:tc>
        <w:tc>
          <w:tcPr>
            <w:tcW w:w="852" w:type="dxa"/>
          </w:tcPr>
          <w:p w:rsidR="00E268F0" w:rsidRPr="000041B6" w:rsidRDefault="00E268F0" w:rsidP="00AD52A9">
            <w:pPr>
              <w:rPr>
                <w:color w:val="C00000"/>
              </w:rPr>
            </w:pPr>
          </w:p>
        </w:tc>
        <w:tc>
          <w:tcPr>
            <w:tcW w:w="852" w:type="dxa"/>
          </w:tcPr>
          <w:p w:rsidR="00E268F0" w:rsidRPr="000041B6" w:rsidRDefault="00E268F0" w:rsidP="00AD52A9">
            <w:pPr>
              <w:rPr>
                <w:color w:val="C00000"/>
              </w:rPr>
            </w:pPr>
          </w:p>
        </w:tc>
        <w:tc>
          <w:tcPr>
            <w:tcW w:w="852" w:type="dxa"/>
          </w:tcPr>
          <w:p w:rsidR="00E268F0" w:rsidRPr="000041B6" w:rsidRDefault="00E268F0" w:rsidP="00AD52A9">
            <w:pPr>
              <w:rPr>
                <w:color w:val="C00000"/>
              </w:rPr>
            </w:pPr>
          </w:p>
        </w:tc>
        <w:tc>
          <w:tcPr>
            <w:tcW w:w="852" w:type="dxa"/>
          </w:tcPr>
          <w:p w:rsidR="00E268F0" w:rsidRPr="000041B6" w:rsidRDefault="00E268F0" w:rsidP="00AD52A9">
            <w:pPr>
              <w:rPr>
                <w:color w:val="C00000"/>
              </w:rPr>
            </w:pPr>
          </w:p>
        </w:tc>
        <w:tc>
          <w:tcPr>
            <w:tcW w:w="852" w:type="dxa"/>
          </w:tcPr>
          <w:p w:rsidR="00E268F0" w:rsidRPr="000041B6" w:rsidRDefault="00E268F0" w:rsidP="00AD52A9">
            <w:pPr>
              <w:rPr>
                <w:color w:val="C00000"/>
              </w:rPr>
            </w:pPr>
          </w:p>
        </w:tc>
        <w:tc>
          <w:tcPr>
            <w:tcW w:w="852" w:type="dxa"/>
          </w:tcPr>
          <w:p w:rsidR="00E268F0" w:rsidRPr="000041B6" w:rsidRDefault="00E268F0" w:rsidP="00AD52A9">
            <w:pPr>
              <w:rPr>
                <w:color w:val="C00000"/>
              </w:rPr>
            </w:pPr>
          </w:p>
        </w:tc>
        <w:tc>
          <w:tcPr>
            <w:tcW w:w="852" w:type="dxa"/>
          </w:tcPr>
          <w:p w:rsidR="00E268F0" w:rsidRPr="000041B6" w:rsidRDefault="00E268F0" w:rsidP="00AD52A9">
            <w:pPr>
              <w:rPr>
                <w:color w:val="C00000"/>
              </w:rPr>
            </w:pPr>
          </w:p>
        </w:tc>
      </w:tr>
    </w:tbl>
    <w:p w:rsidR="00E268F0" w:rsidRDefault="00E268F0" w:rsidP="00E268F0">
      <w:pPr>
        <w:rPr>
          <w:rFonts w:hint="eastAsia"/>
          <w:color w:val="C00000"/>
        </w:rPr>
      </w:pPr>
      <w:r w:rsidRPr="00F11580">
        <w:rPr>
          <w:rFonts w:hint="eastAsia"/>
          <w:color w:val="C00000"/>
        </w:rPr>
        <w:t>【章贵】</w:t>
      </w:r>
      <w:r w:rsidRPr="00F11580">
        <w:rPr>
          <w:rFonts w:hint="eastAsia"/>
          <w:color w:val="C00000"/>
        </w:rPr>
        <w:t>1</w:t>
      </w:r>
      <w:r w:rsidRPr="00F11580">
        <w:rPr>
          <w:rFonts w:hint="eastAsia"/>
          <w:color w:val="C00000"/>
        </w:rPr>
        <w:t>、输入：</w:t>
      </w:r>
      <w:r w:rsidRPr="00F11580">
        <w:rPr>
          <w:rFonts w:hint="eastAsia"/>
          <w:color w:val="C00000"/>
        </w:rPr>
        <w:t>excel</w:t>
      </w:r>
      <w:r w:rsidRPr="00F11580">
        <w:rPr>
          <w:rFonts w:hint="eastAsia"/>
          <w:color w:val="C00000"/>
        </w:rPr>
        <w:t>表，主控板配置小区数，共覆盖的判断（怎么来的），需要给出现场</w:t>
      </w:r>
      <w:r w:rsidRPr="00F11580">
        <w:rPr>
          <w:rFonts w:hint="eastAsia"/>
          <w:color w:val="C00000"/>
        </w:rPr>
        <w:t>2*F\3*D\3*E</w:t>
      </w:r>
      <w:r w:rsidRPr="00F11580">
        <w:rPr>
          <w:rFonts w:hint="eastAsia"/>
          <w:color w:val="C00000"/>
        </w:rPr>
        <w:t>的频点号，</w:t>
      </w:r>
    </w:p>
    <w:p w:rsidR="00CC1B22" w:rsidRPr="00F11580" w:rsidRDefault="00CC1B22" w:rsidP="00CC1B22">
      <w:pPr>
        <w:rPr>
          <w:color w:val="C00000"/>
        </w:rPr>
      </w:pPr>
      <w:r w:rsidRPr="00F11580">
        <w:rPr>
          <w:rFonts w:hint="eastAsia"/>
          <w:color w:val="C00000"/>
        </w:rPr>
        <w:t>3</w:t>
      </w:r>
      <w:r w:rsidRPr="00F11580">
        <w:rPr>
          <w:rFonts w:hint="eastAsia"/>
          <w:color w:val="C00000"/>
        </w:rPr>
        <w:t>、扩容流程，是以基站为单位还是以小区为单位？</w:t>
      </w:r>
    </w:p>
    <w:p w:rsidR="00E268F0" w:rsidRPr="00F11580" w:rsidRDefault="00E268F0" w:rsidP="00E268F0">
      <w:pPr>
        <w:rPr>
          <w:color w:val="C00000"/>
        </w:rPr>
      </w:pPr>
      <w:r w:rsidRPr="00F11580">
        <w:rPr>
          <w:rFonts w:hint="eastAsia"/>
          <w:color w:val="C00000"/>
        </w:rPr>
        <w:t>2</w:t>
      </w:r>
      <w:r w:rsidRPr="00F11580">
        <w:rPr>
          <w:rFonts w:hint="eastAsia"/>
          <w:color w:val="C00000"/>
        </w:rPr>
        <w:t>、最右侧线，如果</w:t>
      </w:r>
      <w:r w:rsidRPr="00F11580">
        <w:rPr>
          <w:rFonts w:hint="eastAsia"/>
          <w:color w:val="C00000"/>
        </w:rPr>
        <w:t>SCTE</w:t>
      </w:r>
      <w:r w:rsidRPr="00F11580">
        <w:rPr>
          <w:rFonts w:hint="eastAsia"/>
          <w:color w:val="C00000"/>
        </w:rPr>
        <w:t>板卡</w:t>
      </w:r>
      <w:r w:rsidRPr="00F11580">
        <w:rPr>
          <w:rFonts w:hint="eastAsia"/>
          <w:color w:val="C00000"/>
        </w:rPr>
        <w:t>9</w:t>
      </w:r>
      <w:r w:rsidRPr="00F11580">
        <w:rPr>
          <w:rFonts w:hint="eastAsia"/>
          <w:color w:val="C00000"/>
        </w:rPr>
        <w:t>个小区，建议直接更换为</w:t>
      </w:r>
      <w:r w:rsidRPr="00F11580">
        <w:rPr>
          <w:rFonts w:hint="eastAsia"/>
          <w:color w:val="C00000"/>
        </w:rPr>
        <w:t>SCTF+BPOI</w:t>
      </w:r>
      <w:r w:rsidRPr="00F11580">
        <w:rPr>
          <w:rFonts w:hint="eastAsia"/>
          <w:color w:val="C00000"/>
        </w:rPr>
        <w:t>，不要只更换为</w:t>
      </w:r>
      <w:r w:rsidRPr="00F11580">
        <w:rPr>
          <w:rFonts w:hint="eastAsia"/>
          <w:color w:val="C00000"/>
        </w:rPr>
        <w:t>SCTF</w:t>
      </w:r>
      <w:r w:rsidRPr="00F11580">
        <w:rPr>
          <w:rFonts w:hint="eastAsia"/>
          <w:color w:val="C00000"/>
        </w:rPr>
        <w:t>。</w:t>
      </w:r>
    </w:p>
    <w:p w:rsidR="00E268F0" w:rsidRPr="00F11580" w:rsidRDefault="00E268F0" w:rsidP="00E268F0">
      <w:pPr>
        <w:rPr>
          <w:color w:val="C00000"/>
        </w:rPr>
      </w:pPr>
      <w:r w:rsidRPr="00F11580">
        <w:rPr>
          <w:rFonts w:hint="eastAsia"/>
          <w:color w:val="C00000"/>
        </w:rPr>
        <w:t>2</w:t>
      </w:r>
      <w:r w:rsidRPr="00F11580">
        <w:rPr>
          <w:rFonts w:hint="eastAsia"/>
          <w:color w:val="C00000"/>
        </w:rPr>
        <w:t>、判断</w:t>
      </w:r>
      <w:r w:rsidRPr="00F11580">
        <w:rPr>
          <w:rFonts w:hint="eastAsia"/>
          <w:color w:val="C00000"/>
        </w:rPr>
        <w:t>4</w:t>
      </w:r>
      <w:r w:rsidRPr="00F11580">
        <w:rPr>
          <w:rFonts w:hint="eastAsia"/>
          <w:color w:val="C00000"/>
        </w:rPr>
        <w:t>、</w:t>
      </w:r>
      <w:r w:rsidRPr="00F11580">
        <w:rPr>
          <w:rFonts w:hint="eastAsia"/>
          <w:color w:val="C00000"/>
        </w:rPr>
        <w:t>5</w:t>
      </w:r>
      <w:r w:rsidRPr="00F11580">
        <w:rPr>
          <w:rFonts w:hint="eastAsia"/>
          <w:color w:val="C00000"/>
        </w:rPr>
        <w:t>、</w:t>
      </w:r>
      <w:r w:rsidRPr="00F11580">
        <w:rPr>
          <w:rFonts w:hint="eastAsia"/>
          <w:color w:val="C00000"/>
        </w:rPr>
        <w:t>6</w:t>
      </w:r>
      <w:r w:rsidRPr="00F11580">
        <w:rPr>
          <w:rFonts w:hint="eastAsia"/>
          <w:color w:val="C00000"/>
        </w:rPr>
        <w:t>、</w:t>
      </w:r>
      <w:r w:rsidRPr="00F11580">
        <w:rPr>
          <w:rFonts w:hint="eastAsia"/>
          <w:color w:val="C00000"/>
        </w:rPr>
        <w:t>7</w:t>
      </w:r>
      <w:r w:rsidRPr="00F11580">
        <w:rPr>
          <w:rFonts w:hint="eastAsia"/>
          <w:color w:val="C00000"/>
        </w:rPr>
        <w:t>槽位占满，</w:t>
      </w:r>
      <w:r w:rsidRPr="00F11580">
        <w:rPr>
          <w:rFonts w:hint="eastAsia"/>
          <w:color w:val="C00000"/>
        </w:rPr>
        <w:t>SCTF</w:t>
      </w:r>
      <w:r w:rsidRPr="00F11580">
        <w:rPr>
          <w:rFonts w:hint="eastAsia"/>
          <w:color w:val="C00000"/>
        </w:rPr>
        <w:t>应该走更换</w:t>
      </w:r>
      <w:r w:rsidRPr="00F11580">
        <w:rPr>
          <w:rFonts w:hint="eastAsia"/>
          <w:color w:val="C00000"/>
        </w:rPr>
        <w:t>BPOI</w:t>
      </w:r>
      <w:r w:rsidRPr="00F11580">
        <w:rPr>
          <w:rFonts w:hint="eastAsia"/>
          <w:color w:val="C00000"/>
        </w:rPr>
        <w:t>板卡的流程，</w:t>
      </w:r>
      <w:r w:rsidRPr="00F11580">
        <w:rPr>
          <w:rFonts w:hint="eastAsia"/>
          <w:color w:val="C00000"/>
        </w:rPr>
        <w:t>SCTE</w:t>
      </w:r>
      <w:r w:rsidRPr="00F11580">
        <w:rPr>
          <w:rFonts w:hint="eastAsia"/>
          <w:color w:val="C00000"/>
        </w:rPr>
        <w:t>应该走更换为</w:t>
      </w:r>
      <w:r w:rsidRPr="00F11580">
        <w:rPr>
          <w:rFonts w:hint="eastAsia"/>
          <w:color w:val="C00000"/>
        </w:rPr>
        <w:t>SCTF+BPOI</w:t>
      </w:r>
      <w:r w:rsidRPr="00F11580">
        <w:rPr>
          <w:rFonts w:hint="eastAsia"/>
          <w:color w:val="C00000"/>
        </w:rPr>
        <w:t>的流程，不要只更换基带板。</w:t>
      </w:r>
    </w:p>
    <w:p w:rsidR="00E268F0" w:rsidRPr="00F11580" w:rsidRDefault="00E268F0" w:rsidP="00E268F0">
      <w:pPr>
        <w:rPr>
          <w:color w:val="C00000"/>
        </w:rPr>
      </w:pPr>
      <w:r w:rsidRPr="00F11580">
        <w:rPr>
          <w:rFonts w:hint="eastAsia"/>
          <w:color w:val="C00000"/>
        </w:rPr>
        <w:t>4</w:t>
      </w:r>
      <w:r w:rsidRPr="00F11580">
        <w:rPr>
          <w:rFonts w:hint="eastAsia"/>
          <w:color w:val="C00000"/>
        </w:rPr>
        <w:t>、扩容、硬扩、</w:t>
      </w:r>
      <w:proofErr w:type="gramStart"/>
      <w:r w:rsidRPr="00F11580">
        <w:rPr>
          <w:rFonts w:hint="eastAsia"/>
          <w:color w:val="C00000"/>
        </w:rPr>
        <w:t>软扩这些</w:t>
      </w:r>
      <w:proofErr w:type="gramEnd"/>
      <w:r w:rsidRPr="00F11580">
        <w:rPr>
          <w:rFonts w:hint="eastAsia"/>
          <w:color w:val="C00000"/>
        </w:rPr>
        <w:t>名词是最终输出结果吗？</w:t>
      </w:r>
    </w:p>
    <w:p w:rsidR="00E268F0" w:rsidRPr="00F11580" w:rsidRDefault="00E268F0" w:rsidP="00E268F0">
      <w:pPr>
        <w:rPr>
          <w:color w:val="C00000"/>
        </w:rPr>
      </w:pPr>
      <w:r w:rsidRPr="00F11580">
        <w:rPr>
          <w:rFonts w:hint="eastAsia"/>
          <w:color w:val="C00000"/>
        </w:rPr>
        <w:t>4</w:t>
      </w:r>
      <w:r w:rsidRPr="00F11580">
        <w:rPr>
          <w:rFonts w:hint="eastAsia"/>
          <w:color w:val="C00000"/>
        </w:rPr>
        <w:t>、</w:t>
      </w:r>
      <w:r w:rsidRPr="00F11580">
        <w:rPr>
          <w:rFonts w:hint="eastAsia"/>
          <w:color w:val="C00000"/>
        </w:rPr>
        <w:t>F+D</w:t>
      </w:r>
      <w:r w:rsidRPr="00F11580">
        <w:rPr>
          <w:rFonts w:hint="eastAsia"/>
          <w:color w:val="C00000"/>
        </w:rPr>
        <w:t>站点，“判断是否为共站址的两个物理站”，如何判断？</w:t>
      </w:r>
    </w:p>
    <w:p w:rsidR="00E268F0" w:rsidRPr="00F11580" w:rsidRDefault="00E268F0" w:rsidP="00E268F0">
      <w:pPr>
        <w:rPr>
          <w:color w:val="C00000"/>
        </w:rPr>
      </w:pPr>
      <w:r w:rsidRPr="00F11580">
        <w:rPr>
          <w:rFonts w:hint="eastAsia"/>
          <w:color w:val="C00000"/>
        </w:rPr>
        <w:t>5</w:t>
      </w:r>
      <w:r w:rsidRPr="00F11580">
        <w:rPr>
          <w:rFonts w:hint="eastAsia"/>
          <w:color w:val="C00000"/>
        </w:rPr>
        <w:t>、</w:t>
      </w:r>
      <w:r w:rsidRPr="00F11580">
        <w:rPr>
          <w:rFonts w:hint="eastAsia"/>
          <w:color w:val="C00000"/>
        </w:rPr>
        <w:t>E</w:t>
      </w:r>
      <w:r w:rsidRPr="00F11580">
        <w:rPr>
          <w:rFonts w:hint="eastAsia"/>
          <w:color w:val="C00000"/>
        </w:rPr>
        <w:t>站点，“小区分裂”是最终输出结果吗？</w:t>
      </w:r>
    </w:p>
    <w:p w:rsidR="00E268F0" w:rsidRPr="00CC1B22" w:rsidRDefault="00E268F0" w:rsidP="00CC1B22">
      <w:pPr>
        <w:rPr>
          <w:color w:val="C00000"/>
        </w:rPr>
      </w:pPr>
      <w:r w:rsidRPr="00F11580">
        <w:rPr>
          <w:rFonts w:hint="eastAsia"/>
          <w:color w:val="C00000"/>
        </w:rPr>
        <w:t>6</w:t>
      </w:r>
      <w:r w:rsidRPr="00F11580">
        <w:rPr>
          <w:rFonts w:hint="eastAsia"/>
          <w:color w:val="C00000"/>
        </w:rPr>
        <w:t>、涉及到增加板卡</w:t>
      </w:r>
      <w:proofErr w:type="gramStart"/>
      <w:r w:rsidRPr="00F11580">
        <w:rPr>
          <w:rFonts w:hint="eastAsia"/>
          <w:color w:val="C00000"/>
        </w:rPr>
        <w:t>的硬扩和</w:t>
      </w:r>
      <w:proofErr w:type="gramEnd"/>
      <w:r w:rsidRPr="00F11580">
        <w:rPr>
          <w:rFonts w:hint="eastAsia"/>
          <w:color w:val="C00000"/>
        </w:rPr>
        <w:t>汇总板卡需求，需要程序计算如何汇总吗，需要增加的硬件及辅材如何计算？</w:t>
      </w:r>
      <w:bookmarkStart w:id="57" w:name="_GoBack"/>
      <w:bookmarkEnd w:id="57"/>
    </w:p>
    <w:p w:rsidR="000435E6" w:rsidRDefault="00FD47CA" w:rsidP="000435E6">
      <w:pPr>
        <w:pStyle w:val="1"/>
      </w:pPr>
      <w:bookmarkStart w:id="58" w:name="_Toc518564378"/>
      <w:r>
        <w:rPr>
          <w:rFonts w:hint="eastAsia"/>
        </w:rPr>
        <w:t>预扩容小区规划数据输出</w:t>
      </w:r>
      <w:bookmarkEnd w:id="58"/>
    </w:p>
    <w:p w:rsidR="00A50B27" w:rsidRDefault="00A50B27" w:rsidP="00A50B27">
      <w:pPr>
        <w:pStyle w:val="2"/>
        <w:numPr>
          <w:ilvl w:val="0"/>
          <w:numId w:val="34"/>
        </w:numPr>
      </w:pPr>
      <w:bookmarkStart w:id="59" w:name="_Toc518564379"/>
      <w:r>
        <w:rPr>
          <w:rFonts w:hint="eastAsia"/>
        </w:rPr>
        <w:t>输入数据</w:t>
      </w:r>
      <w:bookmarkEnd w:id="59"/>
    </w:p>
    <w:p w:rsidR="00A50B27" w:rsidRDefault="00412745" w:rsidP="00A50B27">
      <w:r>
        <w:rPr>
          <w:rFonts w:hint="eastAsia"/>
        </w:rPr>
        <w:t>1</w:t>
      </w:r>
      <w:r>
        <w:rPr>
          <w:rFonts w:hint="eastAsia"/>
        </w:rPr>
        <w:t>、</w:t>
      </w:r>
      <w:r w:rsidR="00A50B27">
        <w:rPr>
          <w:rFonts w:hint="eastAsia"/>
        </w:rPr>
        <w:t>本步骤需输入</w:t>
      </w:r>
      <w:proofErr w:type="gramStart"/>
      <w:r w:rsidR="00A50B27">
        <w:rPr>
          <w:rFonts w:hint="eastAsia"/>
        </w:rPr>
        <w:t>现网小区工参</w:t>
      </w:r>
      <w:proofErr w:type="gramEnd"/>
      <w:r w:rsidR="00A50B27">
        <w:rPr>
          <w:rFonts w:hint="eastAsia"/>
        </w:rPr>
        <w:t>，</w:t>
      </w:r>
      <w:r w:rsidR="00A50B27">
        <w:rPr>
          <w:rFonts w:hint="eastAsia"/>
        </w:rPr>
        <w:t>2/4</w:t>
      </w:r>
      <w:r w:rsidR="00A50B27">
        <w:t>G</w:t>
      </w:r>
      <w:r w:rsidR="00A50B27">
        <w:rPr>
          <w:rFonts w:hint="eastAsia"/>
        </w:rPr>
        <w:t>均需要，参考表头见附件</w:t>
      </w:r>
      <w:r w:rsidR="00A50B27">
        <w:rPr>
          <w:rFonts w:hint="eastAsia"/>
        </w:rPr>
        <w:t>8-1</w:t>
      </w:r>
      <w:r w:rsidR="00A50B27">
        <w:t xml:space="preserve"> </w:t>
      </w:r>
      <w:proofErr w:type="gramStart"/>
      <w:r w:rsidR="00A50B27">
        <w:rPr>
          <w:rFonts w:hint="eastAsia"/>
        </w:rPr>
        <w:t>工参信息</w:t>
      </w:r>
      <w:proofErr w:type="gramEnd"/>
      <w:r w:rsidR="00A50B27">
        <w:rPr>
          <w:rFonts w:hint="eastAsia"/>
        </w:rPr>
        <w:t>。</w:t>
      </w:r>
    </w:p>
    <w:p w:rsidR="00706F8A" w:rsidRPr="00A50B27" w:rsidRDefault="00F51660" w:rsidP="00A50B27">
      <w:r w:rsidRPr="00F51660">
        <w:rPr>
          <w:bdr w:val="single" w:sz="4" w:space="0" w:color="auto"/>
        </w:rPr>
        <w:object w:dxaOrig="1533" w:dyaOrig="1111">
          <v:shape id="_x0000_i1039" type="#_x0000_t75" style="width:77.5pt;height:56.5pt" o:ole="">
            <v:imagedata r:id="rId38" o:title=""/>
          </v:shape>
          <o:OLEObject Type="Embed" ProgID="Excel.Sheet.12" ShapeID="_x0000_i1039" DrawAspect="Icon" ObjectID="_1595255861" r:id="rId39"/>
        </w:object>
      </w:r>
    </w:p>
    <w:p w:rsidR="00FD47CA" w:rsidRDefault="00412745" w:rsidP="00412745">
      <w:r>
        <w:rPr>
          <w:rFonts w:hint="eastAsia"/>
        </w:rPr>
        <w:t>2</w:t>
      </w:r>
      <w:r>
        <w:rPr>
          <w:rFonts w:hint="eastAsia"/>
        </w:rPr>
        <w:t>、</w:t>
      </w:r>
      <w:proofErr w:type="gramStart"/>
      <w:r>
        <w:rPr>
          <w:rFonts w:hint="eastAsia"/>
        </w:rPr>
        <w:t>现网小区</w:t>
      </w:r>
      <w:proofErr w:type="gramEnd"/>
      <w:r>
        <w:rPr>
          <w:rFonts w:hint="eastAsia"/>
        </w:rPr>
        <w:t>系统内邻区配置关系，</w:t>
      </w:r>
      <w:r>
        <w:rPr>
          <w:rFonts w:hint="eastAsia"/>
        </w:rPr>
        <w:t>4-2</w:t>
      </w:r>
      <w:r>
        <w:rPr>
          <w:rFonts w:hint="eastAsia"/>
        </w:rPr>
        <w:t>邻区配置关系表</w:t>
      </w:r>
      <w:r w:rsidR="006F5335">
        <w:rPr>
          <w:rFonts w:hint="eastAsia"/>
        </w:rPr>
        <w:t>，</w:t>
      </w:r>
      <w:r w:rsidR="006F5335">
        <w:rPr>
          <w:rFonts w:hint="eastAsia"/>
        </w:rPr>
        <w:t>2G</w:t>
      </w:r>
      <w:r w:rsidR="006F5335">
        <w:rPr>
          <w:rFonts w:hint="eastAsia"/>
        </w:rPr>
        <w:t>频点配置表</w:t>
      </w:r>
      <w:r>
        <w:rPr>
          <w:rFonts w:hint="eastAsia"/>
        </w:rPr>
        <w:t>，参考表头见附件</w:t>
      </w:r>
      <w:r>
        <w:rPr>
          <w:rFonts w:hint="eastAsia"/>
        </w:rPr>
        <w:t>8-2</w:t>
      </w:r>
      <w:r>
        <w:t xml:space="preserve"> </w:t>
      </w:r>
      <w:r>
        <w:rPr>
          <w:rFonts w:hint="eastAsia"/>
        </w:rPr>
        <w:t>邻区关系</w:t>
      </w:r>
      <w:r w:rsidR="006F5335">
        <w:rPr>
          <w:rFonts w:hint="eastAsia"/>
        </w:rPr>
        <w:t>与频点</w:t>
      </w:r>
      <w:r>
        <w:rPr>
          <w:rFonts w:hint="eastAsia"/>
        </w:rPr>
        <w:t>表。</w:t>
      </w:r>
    </w:p>
    <w:p w:rsidR="004061E5" w:rsidRDefault="006F5335" w:rsidP="00412745">
      <w:r w:rsidRPr="006F5335">
        <w:rPr>
          <w:bdr w:val="single" w:sz="4" w:space="0" w:color="auto"/>
        </w:rPr>
        <w:object w:dxaOrig="1533" w:dyaOrig="1111">
          <v:shape id="_x0000_i1040" type="#_x0000_t75" style="width:77.5pt;height:56.5pt" o:ole="">
            <v:imagedata r:id="rId40" o:title=""/>
          </v:shape>
          <o:OLEObject Type="Embed" ProgID="Excel.Sheet.12" ShapeID="_x0000_i1040" DrawAspect="Icon" ObjectID="_1595255862" r:id="rId41"/>
        </w:object>
      </w:r>
    </w:p>
    <w:p w:rsidR="00AC6536" w:rsidRDefault="00AC6536" w:rsidP="00AC6536">
      <w:pPr>
        <w:pStyle w:val="2"/>
        <w:numPr>
          <w:ilvl w:val="0"/>
          <w:numId w:val="34"/>
        </w:numPr>
      </w:pPr>
      <w:bookmarkStart w:id="60" w:name="_Toc518564380"/>
      <w:r>
        <w:rPr>
          <w:rFonts w:hint="eastAsia"/>
        </w:rPr>
        <w:lastRenderedPageBreak/>
        <w:t>规划</w:t>
      </w:r>
      <w:r w:rsidR="000B5717">
        <w:rPr>
          <w:rFonts w:hint="eastAsia"/>
        </w:rPr>
        <w:t>思路</w:t>
      </w:r>
      <w:bookmarkEnd w:id="60"/>
    </w:p>
    <w:p w:rsidR="00FD47CA" w:rsidRDefault="00AC6536" w:rsidP="00AC6536">
      <w:pPr>
        <w:pStyle w:val="a8"/>
        <w:numPr>
          <w:ilvl w:val="0"/>
          <w:numId w:val="35"/>
        </w:numPr>
        <w:ind w:firstLineChars="0"/>
      </w:pPr>
      <w:r>
        <w:rPr>
          <w:rFonts w:hint="eastAsia"/>
        </w:rPr>
        <w:t>TAC</w:t>
      </w:r>
      <w:r>
        <w:rPr>
          <w:rFonts w:hint="eastAsia"/>
        </w:rPr>
        <w:t>继承同扇区任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小区</w:t>
      </w:r>
      <w:proofErr w:type="gramStart"/>
      <w:r>
        <w:rPr>
          <w:rFonts w:hint="eastAsia"/>
        </w:rPr>
        <w:t>的现网配置</w:t>
      </w:r>
      <w:proofErr w:type="gramEnd"/>
      <w:r>
        <w:rPr>
          <w:rFonts w:hint="eastAsia"/>
        </w:rPr>
        <w:t>TAC</w:t>
      </w:r>
      <w:r>
        <w:rPr>
          <w:rFonts w:hint="eastAsia"/>
        </w:rPr>
        <w:t>值；</w:t>
      </w:r>
    </w:p>
    <w:p w:rsidR="00AC6536" w:rsidRDefault="00AC6536" w:rsidP="00AC6536">
      <w:pPr>
        <w:pStyle w:val="a8"/>
        <w:numPr>
          <w:ilvl w:val="0"/>
          <w:numId w:val="35"/>
        </w:numPr>
        <w:ind w:firstLineChars="0"/>
      </w:pPr>
      <w:proofErr w:type="spellStart"/>
      <w:r w:rsidRPr="00AC6536">
        <w:t>LocalCellID</w:t>
      </w:r>
      <w:proofErr w:type="spellEnd"/>
      <w:r>
        <w:rPr>
          <w:rFonts w:hint="eastAsia"/>
        </w:rPr>
        <w:t>以该站点最大一个值</w:t>
      </w:r>
      <w:r>
        <w:rPr>
          <w:rFonts w:hint="eastAsia"/>
        </w:rPr>
        <w:t>+1</w:t>
      </w:r>
      <w:r>
        <w:rPr>
          <w:rFonts w:hint="eastAsia"/>
        </w:rPr>
        <w:t>得出扩容小区的</w:t>
      </w:r>
      <w:proofErr w:type="spellStart"/>
      <w:r w:rsidRPr="00AC6536">
        <w:t>LocalCellID</w:t>
      </w:r>
      <w:proofErr w:type="spellEnd"/>
      <w:r>
        <w:rPr>
          <w:rFonts w:hint="eastAsia"/>
        </w:rPr>
        <w:t>；</w:t>
      </w:r>
    </w:p>
    <w:p w:rsidR="00AC6536" w:rsidRDefault="00AC6536" w:rsidP="00AC6536">
      <w:pPr>
        <w:pStyle w:val="a8"/>
        <w:numPr>
          <w:ilvl w:val="0"/>
          <w:numId w:val="35"/>
        </w:numPr>
        <w:ind w:firstLineChars="0"/>
      </w:pPr>
      <w:proofErr w:type="spellStart"/>
      <w:r w:rsidRPr="00AC6536">
        <w:t>C</w:t>
      </w:r>
      <w:r>
        <w:t>ellID</w:t>
      </w:r>
      <w:proofErr w:type="spellEnd"/>
      <w:r>
        <w:rPr>
          <w:rFonts w:hint="eastAsia"/>
        </w:rPr>
        <w:t>以该站点最大一个值</w:t>
      </w:r>
      <w:r>
        <w:rPr>
          <w:rFonts w:hint="eastAsia"/>
        </w:rPr>
        <w:t>+1</w:t>
      </w:r>
      <w:r>
        <w:rPr>
          <w:rFonts w:hint="eastAsia"/>
        </w:rPr>
        <w:t>得出扩容小区的</w:t>
      </w:r>
      <w:proofErr w:type="spellStart"/>
      <w:r>
        <w:rPr>
          <w:rFonts w:hint="eastAsia"/>
        </w:rPr>
        <w:t>CellID</w:t>
      </w:r>
      <w:proofErr w:type="spellEnd"/>
      <w:r>
        <w:rPr>
          <w:rFonts w:hint="eastAsia"/>
        </w:rPr>
        <w:t>；</w:t>
      </w:r>
    </w:p>
    <w:p w:rsidR="00AC6536" w:rsidRDefault="00E012DA" w:rsidP="00E012DA">
      <w:pPr>
        <w:pStyle w:val="a8"/>
        <w:numPr>
          <w:ilvl w:val="0"/>
          <w:numId w:val="35"/>
        </w:numPr>
        <w:ind w:firstLineChars="0"/>
      </w:pPr>
      <w:r>
        <w:rPr>
          <w:rFonts w:hint="eastAsia"/>
        </w:rPr>
        <w:t>小区名为</w:t>
      </w:r>
      <w:r w:rsidRPr="00E012DA">
        <w:rPr>
          <w:rFonts w:hint="eastAsia"/>
        </w:rPr>
        <w:t>优先</w:t>
      </w:r>
      <w:r>
        <w:rPr>
          <w:rFonts w:hint="eastAsia"/>
        </w:rPr>
        <w:t>用</w:t>
      </w:r>
      <w:r w:rsidRPr="00E012DA">
        <w:rPr>
          <w:rFonts w:hint="eastAsia"/>
        </w:rPr>
        <w:t>同频小区名去掉后缀数字</w:t>
      </w:r>
      <w:r w:rsidRPr="00E012DA">
        <w:t>+</w:t>
      </w:r>
      <w:proofErr w:type="spellStart"/>
      <w:r w:rsidRPr="00E012DA">
        <w:t>LocalCellID</w:t>
      </w:r>
      <w:proofErr w:type="spellEnd"/>
      <w:r>
        <w:rPr>
          <w:rFonts w:hint="eastAsia"/>
        </w:rPr>
        <w:t>；</w:t>
      </w:r>
    </w:p>
    <w:p w:rsidR="00E012DA" w:rsidRDefault="00E012DA" w:rsidP="00E012DA">
      <w:pPr>
        <w:pStyle w:val="a8"/>
        <w:numPr>
          <w:ilvl w:val="0"/>
          <w:numId w:val="35"/>
        </w:numPr>
        <w:ind w:firstLineChars="0"/>
      </w:pPr>
      <w:r>
        <w:rPr>
          <w:rFonts w:hint="eastAsia"/>
        </w:rPr>
        <w:t>PCI</w:t>
      </w:r>
      <w:r>
        <w:rPr>
          <w:rFonts w:hint="eastAsia"/>
        </w:rPr>
        <w:t>以同频</w:t>
      </w:r>
      <w:r>
        <w:rPr>
          <w:rFonts w:hint="eastAsia"/>
        </w:rPr>
        <w:t>2.5km</w:t>
      </w:r>
      <w:r>
        <w:rPr>
          <w:rFonts w:hint="eastAsia"/>
        </w:rPr>
        <w:t>内复用不重复，</w:t>
      </w:r>
      <w:r w:rsidR="00E44FDA">
        <w:rPr>
          <w:rFonts w:hint="eastAsia"/>
        </w:rPr>
        <w:t>本</w:t>
      </w:r>
      <w:r>
        <w:rPr>
          <w:rFonts w:hint="eastAsia"/>
        </w:rPr>
        <w:t>站点无</w:t>
      </w:r>
      <w:r>
        <w:rPr>
          <w:rFonts w:hint="eastAsia"/>
        </w:rPr>
        <w:t>mod3</w:t>
      </w:r>
      <w:r>
        <w:rPr>
          <w:rFonts w:hint="eastAsia"/>
        </w:rPr>
        <w:t>为最优；</w:t>
      </w:r>
    </w:p>
    <w:p w:rsidR="00013E3F" w:rsidRDefault="00013E3F" w:rsidP="00E012DA">
      <w:pPr>
        <w:pStyle w:val="a8"/>
        <w:numPr>
          <w:ilvl w:val="0"/>
          <w:numId w:val="35"/>
        </w:numPr>
        <w:ind w:firstLineChars="0"/>
      </w:pPr>
      <w:r>
        <w:rPr>
          <w:rFonts w:hint="eastAsia"/>
        </w:rPr>
        <w:t>邻区遵循</w:t>
      </w:r>
      <w:r>
        <w:rPr>
          <w:rFonts w:hint="eastAsia"/>
        </w:rPr>
        <w:t>2</w:t>
      </w:r>
      <w:r>
        <w:t>G</w:t>
      </w:r>
      <w:r>
        <w:rPr>
          <w:rFonts w:hint="eastAsia"/>
        </w:rPr>
        <w:t>继承同扇区的邻区与频点，</w:t>
      </w:r>
      <w:r>
        <w:rPr>
          <w:rFonts w:hint="eastAsia"/>
        </w:rPr>
        <w:t>4</w:t>
      </w:r>
      <w:r>
        <w:t>G</w:t>
      </w:r>
      <w:r>
        <w:rPr>
          <w:rFonts w:hint="eastAsia"/>
        </w:rPr>
        <w:t>本站内完全添加，</w:t>
      </w:r>
      <w:r>
        <w:rPr>
          <w:rFonts w:hint="eastAsia"/>
        </w:rPr>
        <w:t>2.5km</w:t>
      </w:r>
      <w:r>
        <w:rPr>
          <w:rFonts w:hint="eastAsia"/>
        </w:rPr>
        <w:t>继承同扇区邻区。</w:t>
      </w:r>
    </w:p>
    <w:p w:rsidR="00DD2AC2" w:rsidRDefault="00DD2AC2" w:rsidP="00DD2AC2">
      <w:pPr>
        <w:pStyle w:val="2"/>
        <w:numPr>
          <w:ilvl w:val="0"/>
          <w:numId w:val="34"/>
        </w:numPr>
      </w:pPr>
      <w:bookmarkStart w:id="61" w:name="_Toc518564381"/>
      <w:r>
        <w:rPr>
          <w:rFonts w:hint="eastAsia"/>
        </w:rPr>
        <w:t>计算流程</w:t>
      </w:r>
      <w:bookmarkEnd w:id="61"/>
    </w:p>
    <w:p w:rsidR="00DD2AC2" w:rsidRDefault="00197289" w:rsidP="00DD2AC2">
      <w:r>
        <w:object w:dxaOrig="12796" w:dyaOrig="9309">
          <v:shape id="_x0000_i1041" type="#_x0000_t75" style="width:414.5pt;height:302pt" o:ole="">
            <v:imagedata r:id="rId42" o:title=""/>
          </v:shape>
          <o:OLEObject Type="Embed" ProgID="Visio.Drawing.11" ShapeID="_x0000_i1041" DrawAspect="Content" ObjectID="_1595255863" r:id="rId43"/>
        </w:object>
      </w:r>
    </w:p>
    <w:p w:rsidR="00197289" w:rsidRPr="00FD47CA" w:rsidRDefault="00197289" w:rsidP="00197289">
      <w:pPr>
        <w:jc w:val="center"/>
      </w:pPr>
      <w:r>
        <w:rPr>
          <w:rFonts w:ascii="宋体" w:hAnsi="宋体" w:hint="eastAsia"/>
          <w:sz w:val="18"/>
          <w:szCs w:val="18"/>
        </w:rPr>
        <w:t>图8</w:t>
      </w:r>
      <w:r w:rsidRPr="000B0016">
        <w:rPr>
          <w:rFonts w:ascii="宋体" w:hAnsi="宋体" w:hint="eastAsia"/>
          <w:sz w:val="18"/>
          <w:szCs w:val="18"/>
        </w:rPr>
        <w:t>-</w:t>
      </w:r>
      <w:r>
        <w:rPr>
          <w:rFonts w:ascii="宋体" w:hAnsi="宋体" w:hint="eastAsia"/>
          <w:sz w:val="18"/>
          <w:szCs w:val="18"/>
        </w:rPr>
        <w:t>1</w:t>
      </w:r>
      <w:r w:rsidRPr="000B0016">
        <w:rPr>
          <w:rFonts w:ascii="宋体" w:hAnsi="宋体"/>
          <w:sz w:val="18"/>
          <w:szCs w:val="18"/>
        </w:rPr>
        <w:t xml:space="preserve"> </w:t>
      </w:r>
      <w:r>
        <w:rPr>
          <w:rFonts w:ascii="宋体" w:hAnsi="宋体" w:hint="eastAsia"/>
          <w:sz w:val="18"/>
          <w:szCs w:val="18"/>
        </w:rPr>
        <w:t>扩容小区规划数据输出流程</w:t>
      </w:r>
    </w:p>
    <w:p w:rsidR="00FD47CA" w:rsidRDefault="00FD47CA" w:rsidP="00FD47CA">
      <w:pPr>
        <w:pStyle w:val="1"/>
      </w:pPr>
      <w:bookmarkStart w:id="62" w:name="_Toc518564382"/>
      <w:r>
        <w:rPr>
          <w:rFonts w:hint="eastAsia"/>
        </w:rPr>
        <w:lastRenderedPageBreak/>
        <w:t>结束语</w:t>
      </w:r>
      <w:bookmarkEnd w:id="62"/>
    </w:p>
    <w:p w:rsidR="00206B72" w:rsidRDefault="00DC46BE" w:rsidP="00206B72">
      <w:pPr>
        <w:pStyle w:val="a8"/>
        <w:numPr>
          <w:ilvl w:val="0"/>
          <w:numId w:val="37"/>
        </w:numPr>
        <w:ind w:firstLineChars="0"/>
      </w:pPr>
      <w:r>
        <w:rPr>
          <w:rFonts w:hint="eastAsia"/>
        </w:rPr>
        <w:t>以上各环节的步骤、流程可以在平台中以图文形式展示</w:t>
      </w:r>
      <w:r w:rsidR="00206B72">
        <w:rPr>
          <w:rFonts w:hint="eastAsia"/>
        </w:rPr>
        <w:t>，方便使用人了解；</w:t>
      </w:r>
    </w:p>
    <w:p w:rsidR="00247167" w:rsidRPr="0069192F" w:rsidRDefault="00206B72" w:rsidP="00206B72">
      <w:pPr>
        <w:rPr>
          <w:rFonts w:ascii="宋体" w:hAnsi="宋体"/>
        </w:rPr>
      </w:pPr>
      <w:r>
        <w:rPr>
          <w:rFonts w:ascii="宋体" w:hAnsi="宋体"/>
        </w:rPr>
        <w:t>2、</w:t>
      </w:r>
      <w:r w:rsidR="00247167" w:rsidRPr="0069192F">
        <w:rPr>
          <w:rFonts w:ascii="宋体" w:hAnsi="宋体" w:hint="eastAsia"/>
        </w:rPr>
        <w:t>本文档只作为工具开发和规则介绍之用，不作为工具操作指导。</w:t>
      </w:r>
    </w:p>
    <w:sectPr w:rsidR="00247167" w:rsidRPr="0069192F" w:rsidSect="00875F96">
      <w:pgSz w:w="11906" w:h="16838"/>
      <w:pgMar w:top="1440" w:right="1800" w:bottom="1440" w:left="1800" w:header="850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F2881" w:rsidRDefault="005F2881" w:rsidP="00875F96">
      <w:pPr>
        <w:spacing w:line="240" w:lineRule="auto"/>
      </w:pPr>
      <w:r>
        <w:separator/>
      </w:r>
    </w:p>
  </w:endnote>
  <w:endnote w:type="continuationSeparator" w:id="0">
    <w:p w:rsidR="005F2881" w:rsidRDefault="005F2881" w:rsidP="00875F9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F2881" w:rsidRDefault="005F2881" w:rsidP="00875F96">
      <w:pPr>
        <w:spacing w:line="240" w:lineRule="auto"/>
      </w:pPr>
      <w:r>
        <w:separator/>
      </w:r>
    </w:p>
  </w:footnote>
  <w:footnote w:type="continuationSeparator" w:id="0">
    <w:p w:rsidR="005F2881" w:rsidRDefault="005F2881" w:rsidP="00875F9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96C4E" w:rsidRDefault="00F96C4E" w:rsidP="00875F96">
    <w:pPr>
      <w:pStyle w:val="a3"/>
      <w:pBdr>
        <w:bottom w:val="single" w:sz="6" w:space="0" w:color="auto"/>
      </w:pBdr>
      <w:spacing w:line="240" w:lineRule="auto"/>
    </w:pPr>
    <w:r>
      <w:rPr>
        <w:rFonts w:hint="eastAsia"/>
      </w:rPr>
      <w:t>大唐移动通信设备有限公司</w:t>
    </w:r>
    <w:r>
      <w:ptab w:relativeTo="margin" w:alignment="right" w:leader="none"/>
    </w:r>
    <w:r>
      <w:t>LTE</w:t>
    </w:r>
    <w:r>
      <w:rPr>
        <w:rFonts w:hint="eastAsia"/>
      </w:rPr>
      <w:t>无线网络容量优化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A3505"/>
    <w:multiLevelType w:val="hybridMultilevel"/>
    <w:tmpl w:val="CD8C2434"/>
    <w:lvl w:ilvl="0" w:tplc="5A92FCD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2EA7E96"/>
    <w:multiLevelType w:val="hybridMultilevel"/>
    <w:tmpl w:val="43F46444"/>
    <w:lvl w:ilvl="0" w:tplc="60120E7C">
      <w:start w:val="1"/>
      <w:numFmt w:val="decimal"/>
      <w:lvlText w:val="4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6FF0936"/>
    <w:multiLevelType w:val="hybridMultilevel"/>
    <w:tmpl w:val="16844924"/>
    <w:lvl w:ilvl="0" w:tplc="CAFCB568">
      <w:start w:val="1"/>
      <w:numFmt w:val="decimal"/>
      <w:lvlText w:val="4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8AE2BB3"/>
    <w:multiLevelType w:val="hybridMultilevel"/>
    <w:tmpl w:val="A7782732"/>
    <w:lvl w:ilvl="0" w:tplc="47CA68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AEC3C70"/>
    <w:multiLevelType w:val="hybridMultilevel"/>
    <w:tmpl w:val="87369D52"/>
    <w:lvl w:ilvl="0" w:tplc="E318972C">
      <w:start w:val="1"/>
      <w:numFmt w:val="decimal"/>
      <w:lvlText w:val="5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701456F"/>
    <w:multiLevelType w:val="hybridMultilevel"/>
    <w:tmpl w:val="9CC84570"/>
    <w:lvl w:ilvl="0" w:tplc="534A94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AAC6211"/>
    <w:multiLevelType w:val="hybridMultilevel"/>
    <w:tmpl w:val="EE2EDC84"/>
    <w:lvl w:ilvl="0" w:tplc="670A6D0E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CC44C09"/>
    <w:multiLevelType w:val="hybridMultilevel"/>
    <w:tmpl w:val="5EB0E392"/>
    <w:lvl w:ilvl="0" w:tplc="B1907CC0">
      <w:start w:val="1"/>
      <w:numFmt w:val="decimal"/>
      <w:lvlText w:val="4.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25B4209"/>
    <w:multiLevelType w:val="hybridMultilevel"/>
    <w:tmpl w:val="791EE376"/>
    <w:lvl w:ilvl="0" w:tplc="03DC7B66">
      <w:start w:val="1"/>
      <w:numFmt w:val="decimal"/>
      <w:lvlText w:val="5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A5A06EC"/>
    <w:multiLevelType w:val="hybridMultilevel"/>
    <w:tmpl w:val="705E1E54"/>
    <w:lvl w:ilvl="0" w:tplc="CA165DC2">
      <w:start w:val="1"/>
      <w:numFmt w:val="decimal"/>
      <w:lvlText w:val="5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B20249E"/>
    <w:multiLevelType w:val="hybridMultilevel"/>
    <w:tmpl w:val="11680D0E"/>
    <w:lvl w:ilvl="0" w:tplc="6DA8668A">
      <w:start w:val="1"/>
      <w:numFmt w:val="decimal"/>
      <w:lvlText w:val="7.2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B71529F"/>
    <w:multiLevelType w:val="hybridMultilevel"/>
    <w:tmpl w:val="8D50AB46"/>
    <w:lvl w:ilvl="0" w:tplc="00181AAA">
      <w:start w:val="1"/>
      <w:numFmt w:val="decimal"/>
      <w:lvlText w:val="4.4.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0" w:hanging="420"/>
      </w:pPr>
    </w:lvl>
    <w:lvl w:ilvl="2" w:tplc="A6F0F8EA">
      <w:start w:val="1"/>
      <w:numFmt w:val="decimal"/>
      <w:lvlText w:val="4.4.%3"/>
      <w:lvlJc w:val="left"/>
      <w:pPr>
        <w:ind w:left="42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840" w:hanging="420"/>
      </w:pPr>
    </w:lvl>
    <w:lvl w:ilvl="4" w:tplc="04090019" w:tentative="1">
      <w:start w:val="1"/>
      <w:numFmt w:val="lowerLetter"/>
      <w:lvlText w:val="%5)"/>
      <w:lvlJc w:val="left"/>
      <w:pPr>
        <w:ind w:left="1260" w:hanging="420"/>
      </w:pPr>
    </w:lvl>
    <w:lvl w:ilvl="5" w:tplc="0409001B" w:tentative="1">
      <w:start w:val="1"/>
      <w:numFmt w:val="lowerRoman"/>
      <w:lvlText w:val="%6."/>
      <w:lvlJc w:val="right"/>
      <w:pPr>
        <w:ind w:left="1680" w:hanging="420"/>
      </w:pPr>
    </w:lvl>
    <w:lvl w:ilvl="6" w:tplc="0409000F" w:tentative="1">
      <w:start w:val="1"/>
      <w:numFmt w:val="decimal"/>
      <w:lvlText w:val="%7."/>
      <w:lvlJc w:val="left"/>
      <w:pPr>
        <w:ind w:left="2100" w:hanging="420"/>
      </w:pPr>
    </w:lvl>
    <w:lvl w:ilvl="7" w:tplc="04090019" w:tentative="1">
      <w:start w:val="1"/>
      <w:numFmt w:val="lowerLetter"/>
      <w:lvlText w:val="%8)"/>
      <w:lvlJc w:val="left"/>
      <w:pPr>
        <w:ind w:left="2520" w:hanging="420"/>
      </w:pPr>
    </w:lvl>
    <w:lvl w:ilvl="8" w:tplc="0409001B" w:tentative="1">
      <w:start w:val="1"/>
      <w:numFmt w:val="lowerRoman"/>
      <w:lvlText w:val="%9."/>
      <w:lvlJc w:val="right"/>
      <w:pPr>
        <w:ind w:left="2940" w:hanging="420"/>
      </w:pPr>
    </w:lvl>
  </w:abstractNum>
  <w:abstractNum w:abstractNumId="12">
    <w:nsid w:val="31B06601"/>
    <w:multiLevelType w:val="hybridMultilevel"/>
    <w:tmpl w:val="8C2AB43C"/>
    <w:lvl w:ilvl="0" w:tplc="39C23932">
      <w:start w:val="1"/>
      <w:numFmt w:val="decimal"/>
      <w:lvlText w:val="5.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64542F6"/>
    <w:multiLevelType w:val="hybridMultilevel"/>
    <w:tmpl w:val="122444EA"/>
    <w:lvl w:ilvl="0" w:tplc="AE6AA2EA">
      <w:start w:val="1"/>
      <w:numFmt w:val="decimal"/>
      <w:lvlText w:val="7.1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6CD1905"/>
    <w:multiLevelType w:val="hybridMultilevel"/>
    <w:tmpl w:val="2A185F90"/>
    <w:lvl w:ilvl="0" w:tplc="DAB4CCA4">
      <w:start w:val="1"/>
      <w:numFmt w:val="decimal"/>
      <w:lvlText w:val="6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3B114C6"/>
    <w:multiLevelType w:val="hybridMultilevel"/>
    <w:tmpl w:val="6A56E7E2"/>
    <w:lvl w:ilvl="0" w:tplc="C86C79AE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4815232"/>
    <w:multiLevelType w:val="hybridMultilevel"/>
    <w:tmpl w:val="147054EC"/>
    <w:lvl w:ilvl="0" w:tplc="9F3890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8582889"/>
    <w:multiLevelType w:val="hybridMultilevel"/>
    <w:tmpl w:val="ACD4E1CC"/>
    <w:lvl w:ilvl="0" w:tplc="DA00AF38">
      <w:start w:val="1"/>
      <w:numFmt w:val="decimal"/>
      <w:lvlText w:val="7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97F63F1"/>
    <w:multiLevelType w:val="hybridMultilevel"/>
    <w:tmpl w:val="CA2EF240"/>
    <w:lvl w:ilvl="0" w:tplc="DCE60DD2">
      <w:start w:val="1"/>
      <w:numFmt w:val="decimal"/>
      <w:lvlText w:val="3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FDC6157"/>
    <w:multiLevelType w:val="hybridMultilevel"/>
    <w:tmpl w:val="1E7A8056"/>
    <w:lvl w:ilvl="0" w:tplc="DD0813B0">
      <w:start w:val="1"/>
      <w:numFmt w:val="decimal"/>
      <w:lvlText w:val="4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6123D56"/>
    <w:multiLevelType w:val="hybridMultilevel"/>
    <w:tmpl w:val="76784C52"/>
    <w:lvl w:ilvl="0" w:tplc="D42EA46E">
      <w:start w:val="1"/>
      <w:numFmt w:val="decimal"/>
      <w:lvlText w:val="4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A1E08D4"/>
    <w:multiLevelType w:val="singleLevel"/>
    <w:tmpl w:val="5A1E08D4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2">
    <w:nsid w:val="5A1E08ED"/>
    <w:multiLevelType w:val="singleLevel"/>
    <w:tmpl w:val="5A1E08ED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3">
    <w:nsid w:val="63A33600"/>
    <w:multiLevelType w:val="hybridMultilevel"/>
    <w:tmpl w:val="9E70AF20"/>
    <w:lvl w:ilvl="0" w:tplc="475047D2">
      <w:start w:val="1"/>
      <w:numFmt w:val="decimal"/>
      <w:lvlText w:val="8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A046802"/>
    <w:multiLevelType w:val="hybridMultilevel"/>
    <w:tmpl w:val="345AE194"/>
    <w:lvl w:ilvl="0" w:tplc="3A60F6E4">
      <w:start w:val="1"/>
      <w:numFmt w:val="decimal"/>
      <w:lvlText w:val="5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A9C2738"/>
    <w:multiLevelType w:val="hybridMultilevel"/>
    <w:tmpl w:val="772C6816"/>
    <w:lvl w:ilvl="0" w:tplc="667863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B88120D"/>
    <w:multiLevelType w:val="hybridMultilevel"/>
    <w:tmpl w:val="E654CE66"/>
    <w:lvl w:ilvl="0" w:tplc="A4BE7FB6">
      <w:start w:val="1"/>
      <w:numFmt w:val="decimal"/>
      <w:pStyle w:val="1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F7B15A8"/>
    <w:multiLevelType w:val="hybridMultilevel"/>
    <w:tmpl w:val="FE50E5CE"/>
    <w:lvl w:ilvl="0" w:tplc="9C70EC82">
      <w:start w:val="1"/>
      <w:numFmt w:val="decimal"/>
      <w:lvlText w:val="2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1A35D3A"/>
    <w:multiLevelType w:val="hybridMultilevel"/>
    <w:tmpl w:val="8E76CD46"/>
    <w:lvl w:ilvl="0" w:tplc="6EBEDE3A">
      <w:start w:val="1"/>
      <w:numFmt w:val="decimal"/>
      <w:lvlText w:val="4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889718B"/>
    <w:multiLevelType w:val="hybridMultilevel"/>
    <w:tmpl w:val="CF847D52"/>
    <w:lvl w:ilvl="0" w:tplc="D49A8E2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78E0087C"/>
    <w:multiLevelType w:val="hybridMultilevel"/>
    <w:tmpl w:val="7FDCAB7E"/>
    <w:lvl w:ilvl="0" w:tplc="E6840C30">
      <w:start w:val="1"/>
      <w:numFmt w:val="decimal"/>
      <w:lvlText w:val="5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9AD3272"/>
    <w:multiLevelType w:val="hybridMultilevel"/>
    <w:tmpl w:val="327AE03C"/>
    <w:lvl w:ilvl="0" w:tplc="3C8070EA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EF43897"/>
    <w:multiLevelType w:val="hybridMultilevel"/>
    <w:tmpl w:val="8BDE41E2"/>
    <w:lvl w:ilvl="0" w:tplc="8C8081F8">
      <w:start w:val="1"/>
      <w:numFmt w:val="decimal"/>
      <w:lvlText w:val="5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6"/>
  </w:num>
  <w:num w:numId="2">
    <w:abstractNumId w:val="26"/>
    <w:lvlOverride w:ilvl="0">
      <w:startOverride w:val="1"/>
    </w:lvlOverride>
  </w:num>
  <w:num w:numId="3">
    <w:abstractNumId w:val="15"/>
  </w:num>
  <w:num w:numId="4">
    <w:abstractNumId w:val="8"/>
  </w:num>
  <w:num w:numId="5">
    <w:abstractNumId w:val="6"/>
  </w:num>
  <w:num w:numId="6">
    <w:abstractNumId w:val="27"/>
  </w:num>
  <w:num w:numId="7">
    <w:abstractNumId w:val="20"/>
  </w:num>
  <w:num w:numId="8">
    <w:abstractNumId w:val="19"/>
  </w:num>
  <w:num w:numId="9">
    <w:abstractNumId w:val="31"/>
  </w:num>
  <w:num w:numId="10">
    <w:abstractNumId w:val="26"/>
  </w:num>
  <w:num w:numId="11">
    <w:abstractNumId w:val="18"/>
  </w:num>
  <w:num w:numId="12">
    <w:abstractNumId w:val="28"/>
  </w:num>
  <w:num w:numId="13">
    <w:abstractNumId w:val="21"/>
  </w:num>
  <w:num w:numId="14">
    <w:abstractNumId w:val="22"/>
  </w:num>
  <w:num w:numId="15">
    <w:abstractNumId w:val="4"/>
  </w:num>
  <w:num w:numId="16">
    <w:abstractNumId w:val="24"/>
  </w:num>
  <w:num w:numId="17">
    <w:abstractNumId w:val="7"/>
  </w:num>
  <w:num w:numId="18">
    <w:abstractNumId w:val="2"/>
  </w:num>
  <w:num w:numId="19">
    <w:abstractNumId w:val="1"/>
  </w:num>
  <w:num w:numId="20">
    <w:abstractNumId w:val="3"/>
  </w:num>
  <w:num w:numId="21">
    <w:abstractNumId w:val="26"/>
  </w:num>
  <w:num w:numId="22">
    <w:abstractNumId w:val="25"/>
  </w:num>
  <w:num w:numId="23">
    <w:abstractNumId w:val="26"/>
  </w:num>
  <w:num w:numId="24">
    <w:abstractNumId w:val="9"/>
  </w:num>
  <w:num w:numId="25">
    <w:abstractNumId w:val="32"/>
  </w:num>
  <w:num w:numId="26">
    <w:abstractNumId w:val="12"/>
  </w:num>
  <w:num w:numId="27">
    <w:abstractNumId w:val="14"/>
  </w:num>
  <w:num w:numId="28">
    <w:abstractNumId w:val="30"/>
  </w:num>
  <w:num w:numId="29">
    <w:abstractNumId w:val="17"/>
  </w:num>
  <w:num w:numId="30">
    <w:abstractNumId w:val="13"/>
  </w:num>
  <w:num w:numId="31">
    <w:abstractNumId w:val="0"/>
  </w:num>
  <w:num w:numId="32">
    <w:abstractNumId w:val="10"/>
  </w:num>
  <w:num w:numId="33">
    <w:abstractNumId w:val="5"/>
  </w:num>
  <w:num w:numId="34">
    <w:abstractNumId w:val="23"/>
  </w:num>
  <w:num w:numId="35">
    <w:abstractNumId w:val="29"/>
  </w:num>
  <w:num w:numId="36">
    <w:abstractNumId w:val="11"/>
  </w:num>
  <w:num w:numId="3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0BBB"/>
    <w:rsid w:val="00004B4B"/>
    <w:rsid w:val="00004B89"/>
    <w:rsid w:val="00005534"/>
    <w:rsid w:val="00005D3A"/>
    <w:rsid w:val="0000648C"/>
    <w:rsid w:val="00011BCC"/>
    <w:rsid w:val="0001267D"/>
    <w:rsid w:val="00013E3F"/>
    <w:rsid w:val="00014177"/>
    <w:rsid w:val="00016B50"/>
    <w:rsid w:val="000209EE"/>
    <w:rsid w:val="00024F68"/>
    <w:rsid w:val="000435E6"/>
    <w:rsid w:val="00057992"/>
    <w:rsid w:val="000701E5"/>
    <w:rsid w:val="000812A7"/>
    <w:rsid w:val="000A7651"/>
    <w:rsid w:val="000B0016"/>
    <w:rsid w:val="000B0552"/>
    <w:rsid w:val="000B3EBC"/>
    <w:rsid w:val="000B5717"/>
    <w:rsid w:val="000D622C"/>
    <w:rsid w:val="000E1A28"/>
    <w:rsid w:val="000E29E3"/>
    <w:rsid w:val="000F0B5D"/>
    <w:rsid w:val="00103D1E"/>
    <w:rsid w:val="0010432A"/>
    <w:rsid w:val="00111CE3"/>
    <w:rsid w:val="00115ED4"/>
    <w:rsid w:val="0012354C"/>
    <w:rsid w:val="00126E7F"/>
    <w:rsid w:val="00127192"/>
    <w:rsid w:val="001327EA"/>
    <w:rsid w:val="0013708B"/>
    <w:rsid w:val="0015073D"/>
    <w:rsid w:val="00180056"/>
    <w:rsid w:val="00191494"/>
    <w:rsid w:val="00194ED1"/>
    <w:rsid w:val="00197289"/>
    <w:rsid w:val="001A4225"/>
    <w:rsid w:val="001B00AC"/>
    <w:rsid w:val="001B193A"/>
    <w:rsid w:val="001B1CB8"/>
    <w:rsid w:val="001D52D4"/>
    <w:rsid w:val="001F1F28"/>
    <w:rsid w:val="00201CC2"/>
    <w:rsid w:val="00206B72"/>
    <w:rsid w:val="00225B36"/>
    <w:rsid w:val="00231E7C"/>
    <w:rsid w:val="002341BD"/>
    <w:rsid w:val="0023541E"/>
    <w:rsid w:val="002401DE"/>
    <w:rsid w:val="00247167"/>
    <w:rsid w:val="002635D2"/>
    <w:rsid w:val="002677F8"/>
    <w:rsid w:val="002747CF"/>
    <w:rsid w:val="002945C5"/>
    <w:rsid w:val="00294A32"/>
    <w:rsid w:val="00297FB4"/>
    <w:rsid w:val="002A0495"/>
    <w:rsid w:val="002A3E5F"/>
    <w:rsid w:val="002B00A9"/>
    <w:rsid w:val="002C288D"/>
    <w:rsid w:val="002D2517"/>
    <w:rsid w:val="002E1CD1"/>
    <w:rsid w:val="002E3FE5"/>
    <w:rsid w:val="002E48C4"/>
    <w:rsid w:val="002F6720"/>
    <w:rsid w:val="003027FD"/>
    <w:rsid w:val="003031C5"/>
    <w:rsid w:val="00306C50"/>
    <w:rsid w:val="0033750D"/>
    <w:rsid w:val="0033751B"/>
    <w:rsid w:val="0034442B"/>
    <w:rsid w:val="00360065"/>
    <w:rsid w:val="00361A96"/>
    <w:rsid w:val="00394A5C"/>
    <w:rsid w:val="003A5B52"/>
    <w:rsid w:val="003A5FE5"/>
    <w:rsid w:val="003B0722"/>
    <w:rsid w:val="003B7487"/>
    <w:rsid w:val="003C0BBA"/>
    <w:rsid w:val="003C388B"/>
    <w:rsid w:val="003D0EEB"/>
    <w:rsid w:val="003E0154"/>
    <w:rsid w:val="003E359A"/>
    <w:rsid w:val="003E43A6"/>
    <w:rsid w:val="003E5429"/>
    <w:rsid w:val="003F18A7"/>
    <w:rsid w:val="003F1CD7"/>
    <w:rsid w:val="00402ACE"/>
    <w:rsid w:val="00402AE3"/>
    <w:rsid w:val="00402AFD"/>
    <w:rsid w:val="004061E5"/>
    <w:rsid w:val="00412745"/>
    <w:rsid w:val="00433D49"/>
    <w:rsid w:val="00437887"/>
    <w:rsid w:val="00450B89"/>
    <w:rsid w:val="00451557"/>
    <w:rsid w:val="00455170"/>
    <w:rsid w:val="00455307"/>
    <w:rsid w:val="0045560E"/>
    <w:rsid w:val="00475BBD"/>
    <w:rsid w:val="004765F8"/>
    <w:rsid w:val="00484130"/>
    <w:rsid w:val="00485DD1"/>
    <w:rsid w:val="0049400B"/>
    <w:rsid w:val="004A114F"/>
    <w:rsid w:val="004A3E19"/>
    <w:rsid w:val="004B0658"/>
    <w:rsid w:val="004C3A2D"/>
    <w:rsid w:val="004D78FF"/>
    <w:rsid w:val="004E2C41"/>
    <w:rsid w:val="004E74A1"/>
    <w:rsid w:val="004F362A"/>
    <w:rsid w:val="00515FA0"/>
    <w:rsid w:val="00524AE9"/>
    <w:rsid w:val="00527D6B"/>
    <w:rsid w:val="005308EB"/>
    <w:rsid w:val="00545DAE"/>
    <w:rsid w:val="005517BF"/>
    <w:rsid w:val="00556214"/>
    <w:rsid w:val="00557E6B"/>
    <w:rsid w:val="005610B1"/>
    <w:rsid w:val="00566492"/>
    <w:rsid w:val="00567149"/>
    <w:rsid w:val="00591298"/>
    <w:rsid w:val="0059639D"/>
    <w:rsid w:val="005A7AB7"/>
    <w:rsid w:val="005D2067"/>
    <w:rsid w:val="005D37B5"/>
    <w:rsid w:val="005D3E09"/>
    <w:rsid w:val="005E0F34"/>
    <w:rsid w:val="005F2881"/>
    <w:rsid w:val="00610B4F"/>
    <w:rsid w:val="00615801"/>
    <w:rsid w:val="00615EB0"/>
    <w:rsid w:val="006270E6"/>
    <w:rsid w:val="00645994"/>
    <w:rsid w:val="006510DB"/>
    <w:rsid w:val="00657DD9"/>
    <w:rsid w:val="006625CE"/>
    <w:rsid w:val="006670C1"/>
    <w:rsid w:val="0069192F"/>
    <w:rsid w:val="006A3372"/>
    <w:rsid w:val="006A7CC4"/>
    <w:rsid w:val="006C057D"/>
    <w:rsid w:val="006E1316"/>
    <w:rsid w:val="006E6A08"/>
    <w:rsid w:val="006E731E"/>
    <w:rsid w:val="006F5335"/>
    <w:rsid w:val="006F7CFA"/>
    <w:rsid w:val="00706F8A"/>
    <w:rsid w:val="007117AF"/>
    <w:rsid w:val="007122FF"/>
    <w:rsid w:val="00712A96"/>
    <w:rsid w:val="00712C1C"/>
    <w:rsid w:val="00716E4E"/>
    <w:rsid w:val="00720B5C"/>
    <w:rsid w:val="00724042"/>
    <w:rsid w:val="00725BB9"/>
    <w:rsid w:val="00737E69"/>
    <w:rsid w:val="00742017"/>
    <w:rsid w:val="007444C7"/>
    <w:rsid w:val="0074554F"/>
    <w:rsid w:val="0074629B"/>
    <w:rsid w:val="00766A1B"/>
    <w:rsid w:val="00781F5F"/>
    <w:rsid w:val="007918AE"/>
    <w:rsid w:val="007A3138"/>
    <w:rsid w:val="007B76B6"/>
    <w:rsid w:val="007C59CA"/>
    <w:rsid w:val="007D7E7A"/>
    <w:rsid w:val="007E7D43"/>
    <w:rsid w:val="0080042D"/>
    <w:rsid w:val="008006B1"/>
    <w:rsid w:val="00804359"/>
    <w:rsid w:val="00830B97"/>
    <w:rsid w:val="00840E8F"/>
    <w:rsid w:val="00850B3B"/>
    <w:rsid w:val="008608C5"/>
    <w:rsid w:val="00864B28"/>
    <w:rsid w:val="00875F96"/>
    <w:rsid w:val="00883B94"/>
    <w:rsid w:val="0089025F"/>
    <w:rsid w:val="008A484C"/>
    <w:rsid w:val="008B7285"/>
    <w:rsid w:val="008C0B3F"/>
    <w:rsid w:val="008C2A49"/>
    <w:rsid w:val="008D3B51"/>
    <w:rsid w:val="008E00B9"/>
    <w:rsid w:val="008E0136"/>
    <w:rsid w:val="008F6AB4"/>
    <w:rsid w:val="00901E97"/>
    <w:rsid w:val="00905653"/>
    <w:rsid w:val="00914061"/>
    <w:rsid w:val="00923A7E"/>
    <w:rsid w:val="00923B62"/>
    <w:rsid w:val="00936B7D"/>
    <w:rsid w:val="00942B50"/>
    <w:rsid w:val="009525F7"/>
    <w:rsid w:val="00956894"/>
    <w:rsid w:val="009570CF"/>
    <w:rsid w:val="00962AFC"/>
    <w:rsid w:val="009672CE"/>
    <w:rsid w:val="009727C7"/>
    <w:rsid w:val="009809A0"/>
    <w:rsid w:val="009821D9"/>
    <w:rsid w:val="009833AB"/>
    <w:rsid w:val="0098702B"/>
    <w:rsid w:val="009A5B07"/>
    <w:rsid w:val="009B5FFE"/>
    <w:rsid w:val="009B737F"/>
    <w:rsid w:val="009D0582"/>
    <w:rsid w:val="009F2A8D"/>
    <w:rsid w:val="009F6CC6"/>
    <w:rsid w:val="00A008F1"/>
    <w:rsid w:val="00A07449"/>
    <w:rsid w:val="00A07589"/>
    <w:rsid w:val="00A139C4"/>
    <w:rsid w:val="00A273F6"/>
    <w:rsid w:val="00A306D2"/>
    <w:rsid w:val="00A33ADE"/>
    <w:rsid w:val="00A349BB"/>
    <w:rsid w:val="00A41A99"/>
    <w:rsid w:val="00A455A9"/>
    <w:rsid w:val="00A47AE1"/>
    <w:rsid w:val="00A50129"/>
    <w:rsid w:val="00A50B27"/>
    <w:rsid w:val="00A52C49"/>
    <w:rsid w:val="00A60AA3"/>
    <w:rsid w:val="00A645A0"/>
    <w:rsid w:val="00A65266"/>
    <w:rsid w:val="00A65F0B"/>
    <w:rsid w:val="00A70524"/>
    <w:rsid w:val="00A83A73"/>
    <w:rsid w:val="00A84B7B"/>
    <w:rsid w:val="00A855DA"/>
    <w:rsid w:val="00AA02DD"/>
    <w:rsid w:val="00AB2180"/>
    <w:rsid w:val="00AC6536"/>
    <w:rsid w:val="00AC695C"/>
    <w:rsid w:val="00AE1707"/>
    <w:rsid w:val="00AE1BA7"/>
    <w:rsid w:val="00AF3095"/>
    <w:rsid w:val="00B010FA"/>
    <w:rsid w:val="00B106DF"/>
    <w:rsid w:val="00B12EE7"/>
    <w:rsid w:val="00B143B4"/>
    <w:rsid w:val="00B21905"/>
    <w:rsid w:val="00B4614A"/>
    <w:rsid w:val="00B52946"/>
    <w:rsid w:val="00B55E2F"/>
    <w:rsid w:val="00B57493"/>
    <w:rsid w:val="00B608E1"/>
    <w:rsid w:val="00B70A8F"/>
    <w:rsid w:val="00B73137"/>
    <w:rsid w:val="00B740E6"/>
    <w:rsid w:val="00B82962"/>
    <w:rsid w:val="00B87E6F"/>
    <w:rsid w:val="00BA14BA"/>
    <w:rsid w:val="00BB2978"/>
    <w:rsid w:val="00BF385E"/>
    <w:rsid w:val="00BF6D5D"/>
    <w:rsid w:val="00C0765A"/>
    <w:rsid w:val="00C146CA"/>
    <w:rsid w:val="00C15866"/>
    <w:rsid w:val="00C27D82"/>
    <w:rsid w:val="00C37B3B"/>
    <w:rsid w:val="00C40B0C"/>
    <w:rsid w:val="00C415D4"/>
    <w:rsid w:val="00C53C7B"/>
    <w:rsid w:val="00C708F6"/>
    <w:rsid w:val="00C80CCE"/>
    <w:rsid w:val="00C84E3D"/>
    <w:rsid w:val="00CB308C"/>
    <w:rsid w:val="00CB76B9"/>
    <w:rsid w:val="00CC1B22"/>
    <w:rsid w:val="00CE1640"/>
    <w:rsid w:val="00CF2E2C"/>
    <w:rsid w:val="00D026D2"/>
    <w:rsid w:val="00D11AFE"/>
    <w:rsid w:val="00D508A1"/>
    <w:rsid w:val="00D53165"/>
    <w:rsid w:val="00D6038D"/>
    <w:rsid w:val="00D60BDB"/>
    <w:rsid w:val="00D67D30"/>
    <w:rsid w:val="00D67E52"/>
    <w:rsid w:val="00D932FD"/>
    <w:rsid w:val="00D93873"/>
    <w:rsid w:val="00DB06FE"/>
    <w:rsid w:val="00DB1533"/>
    <w:rsid w:val="00DB5B49"/>
    <w:rsid w:val="00DB7452"/>
    <w:rsid w:val="00DC46BE"/>
    <w:rsid w:val="00DD1105"/>
    <w:rsid w:val="00DD2AC2"/>
    <w:rsid w:val="00DF7671"/>
    <w:rsid w:val="00E012DA"/>
    <w:rsid w:val="00E02ADB"/>
    <w:rsid w:val="00E1230F"/>
    <w:rsid w:val="00E23038"/>
    <w:rsid w:val="00E268F0"/>
    <w:rsid w:val="00E274D8"/>
    <w:rsid w:val="00E32089"/>
    <w:rsid w:val="00E33143"/>
    <w:rsid w:val="00E44FDA"/>
    <w:rsid w:val="00E566EC"/>
    <w:rsid w:val="00E66306"/>
    <w:rsid w:val="00E66F9C"/>
    <w:rsid w:val="00E708D2"/>
    <w:rsid w:val="00E714B0"/>
    <w:rsid w:val="00E80340"/>
    <w:rsid w:val="00E83BE7"/>
    <w:rsid w:val="00E8591F"/>
    <w:rsid w:val="00EA2004"/>
    <w:rsid w:val="00EA6FE2"/>
    <w:rsid w:val="00EB0ACE"/>
    <w:rsid w:val="00EB4EC9"/>
    <w:rsid w:val="00EC7422"/>
    <w:rsid w:val="00ED0BBB"/>
    <w:rsid w:val="00ED2209"/>
    <w:rsid w:val="00ED257F"/>
    <w:rsid w:val="00ED407B"/>
    <w:rsid w:val="00EE6189"/>
    <w:rsid w:val="00F25597"/>
    <w:rsid w:val="00F41F43"/>
    <w:rsid w:val="00F5074B"/>
    <w:rsid w:val="00F51660"/>
    <w:rsid w:val="00F74FAC"/>
    <w:rsid w:val="00F93B61"/>
    <w:rsid w:val="00F942A2"/>
    <w:rsid w:val="00F9656D"/>
    <w:rsid w:val="00F96C4E"/>
    <w:rsid w:val="00FA0C21"/>
    <w:rsid w:val="00FA6569"/>
    <w:rsid w:val="00FC2482"/>
    <w:rsid w:val="00FC5774"/>
    <w:rsid w:val="00FC6BD6"/>
    <w:rsid w:val="00FD052D"/>
    <w:rsid w:val="00FD47CA"/>
    <w:rsid w:val="00FD528B"/>
    <w:rsid w:val="00FD5CB4"/>
    <w:rsid w:val="00FE6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5F96"/>
    <w:pPr>
      <w:widowControl w:val="0"/>
      <w:spacing w:line="360" w:lineRule="auto"/>
      <w:jc w:val="both"/>
    </w:pPr>
    <w:rPr>
      <w:rFonts w:eastAsia="宋体"/>
    </w:rPr>
  </w:style>
  <w:style w:type="paragraph" w:styleId="1">
    <w:name w:val="heading 1"/>
    <w:basedOn w:val="a"/>
    <w:next w:val="a"/>
    <w:link w:val="1Char"/>
    <w:uiPriority w:val="9"/>
    <w:qFormat/>
    <w:rsid w:val="00875F96"/>
    <w:pPr>
      <w:keepNext/>
      <w:keepLines/>
      <w:numPr>
        <w:numId w:val="1"/>
      </w:numPr>
      <w:spacing w:before="340" w:after="33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75F96"/>
    <w:pPr>
      <w:keepNext/>
      <w:keepLines/>
      <w:spacing w:before="260" w:after="260"/>
      <w:outlineLvl w:val="1"/>
    </w:pPr>
    <w:rPr>
      <w:rFonts w:asciiTheme="majorHAnsi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A7651"/>
    <w:pPr>
      <w:keepNext/>
      <w:keepLines/>
      <w:spacing w:before="20" w:after="2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75F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75F9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75F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75F9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75F96"/>
    <w:rPr>
      <w:rFonts w:eastAsia="宋体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875F96"/>
    <w:rPr>
      <w:rFonts w:asciiTheme="majorHAnsi" w:eastAsia="宋体" w:hAnsiTheme="majorHAnsi" w:cstheme="majorBidi"/>
      <w:b/>
      <w:bCs/>
      <w:sz w:val="24"/>
      <w:szCs w:val="32"/>
    </w:rPr>
  </w:style>
  <w:style w:type="paragraph" w:customStyle="1" w:styleId="30">
    <w:name w:val="标题3"/>
    <w:basedOn w:val="a"/>
    <w:next w:val="a"/>
    <w:link w:val="31"/>
    <w:qFormat/>
    <w:rsid w:val="00875F96"/>
  </w:style>
  <w:style w:type="paragraph" w:customStyle="1" w:styleId="TableText">
    <w:name w:val="Table Text"/>
    <w:basedOn w:val="a"/>
    <w:rsid w:val="00B740E6"/>
    <w:pPr>
      <w:keepLines/>
      <w:widowControl/>
      <w:overflowPunct w:val="0"/>
      <w:autoSpaceDE w:val="0"/>
      <w:autoSpaceDN w:val="0"/>
      <w:adjustRightInd w:val="0"/>
      <w:spacing w:line="240" w:lineRule="auto"/>
      <w:jc w:val="left"/>
      <w:textAlignment w:val="baseline"/>
    </w:pPr>
    <w:rPr>
      <w:rFonts w:ascii="Book Antiqua" w:hAnsi="Book Antiqua" w:cs="Times New Roman"/>
      <w:kern w:val="0"/>
      <w:sz w:val="16"/>
      <w:szCs w:val="20"/>
    </w:rPr>
  </w:style>
  <w:style w:type="character" w:customStyle="1" w:styleId="31">
    <w:name w:val="标题3 字符"/>
    <w:basedOn w:val="a0"/>
    <w:link w:val="30"/>
    <w:rsid w:val="00875F96"/>
    <w:rPr>
      <w:rFonts w:eastAsia="宋体"/>
    </w:rPr>
  </w:style>
  <w:style w:type="paragraph" w:styleId="a5">
    <w:name w:val="macro"/>
    <w:link w:val="Char1"/>
    <w:uiPriority w:val="99"/>
    <w:semiHidden/>
    <w:rsid w:val="00B740E6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eastAsia="宋体" w:hAnsi="Courier New" w:cs="Times New Roman"/>
      <w:sz w:val="24"/>
      <w:szCs w:val="20"/>
    </w:rPr>
  </w:style>
  <w:style w:type="character" w:customStyle="1" w:styleId="Char1">
    <w:name w:val="宏文本 Char"/>
    <w:basedOn w:val="a0"/>
    <w:link w:val="a5"/>
    <w:uiPriority w:val="99"/>
    <w:semiHidden/>
    <w:rsid w:val="00B740E6"/>
    <w:rPr>
      <w:rFonts w:ascii="Courier New" w:eastAsia="宋体" w:hAnsi="Courier New" w:cs="Times New Roman"/>
      <w:sz w:val="24"/>
      <w:szCs w:val="20"/>
    </w:rPr>
  </w:style>
  <w:style w:type="paragraph" w:styleId="a6">
    <w:name w:val="Normal Indent"/>
    <w:aliases w:val="正文（首行缩进两字）,表正文,正文非缩进,正文不缩进,首行缩进,特点,段1,正文（首行缩进两字） Char Char Char Char Char,正文（首行缩进两字） Char Char Char Char,正文（首行缩进两字） Char Char,正文缩进 Char,正文（首行缩进两字） Char,正文（首行缩进两字） Char Char Char Char Char Char Char Char Char Char,正文（首行缩进两字） Char Char Char1,正文缩进1,d"/>
    <w:basedOn w:val="a"/>
    <w:link w:val="Char10"/>
    <w:rsid w:val="00B740E6"/>
    <w:pPr>
      <w:spacing w:line="240" w:lineRule="auto"/>
      <w:ind w:firstLine="420"/>
    </w:pPr>
    <w:rPr>
      <w:rFonts w:ascii="Times New Roman" w:hAnsi="Times New Roman" w:cs="Times New Roman"/>
      <w:kern w:val="0"/>
      <w:sz w:val="20"/>
      <w:szCs w:val="20"/>
      <w:lang w:val="x-none" w:eastAsia="x-none"/>
    </w:rPr>
  </w:style>
  <w:style w:type="character" w:customStyle="1" w:styleId="Char10">
    <w:name w:val="正文缩进 Char1"/>
    <w:aliases w:val="正文（首行缩进两字） Char1,表正文 Char,正文非缩进 Char,正文不缩进 Char,首行缩进 Char,特点 Char,段1 Char,正文（首行缩进两字） Char Char Char Char Char Char,正文（首行缩进两字） Char Char Char Char Char1,正文（首行缩进两字） Char Char Char,正文缩进 Char Char,正文（首行缩进两字） Char Char1,正文缩进1 Char,d Char"/>
    <w:link w:val="a6"/>
    <w:rsid w:val="00B740E6"/>
    <w:rPr>
      <w:rFonts w:ascii="Times New Roman" w:eastAsia="宋体" w:hAnsi="Times New Roman" w:cs="Times New Roman"/>
      <w:kern w:val="0"/>
      <w:sz w:val="20"/>
      <w:szCs w:val="20"/>
      <w:lang w:val="x-none" w:eastAsia="x-none"/>
    </w:rPr>
  </w:style>
  <w:style w:type="paragraph" w:styleId="32">
    <w:name w:val="Body Text Indent 3"/>
    <w:basedOn w:val="a"/>
    <w:link w:val="3Char0"/>
    <w:uiPriority w:val="99"/>
    <w:rsid w:val="00B740E6"/>
    <w:pPr>
      <w:spacing w:line="240" w:lineRule="auto"/>
      <w:ind w:left="425"/>
    </w:pPr>
    <w:rPr>
      <w:rFonts w:ascii="Times New Roman" w:hAnsi="Times New Roman" w:cs="Times New Roman"/>
      <w:kern w:val="0"/>
      <w:sz w:val="20"/>
      <w:szCs w:val="20"/>
      <w:lang w:val="x-none" w:eastAsia="x-none"/>
    </w:rPr>
  </w:style>
  <w:style w:type="character" w:customStyle="1" w:styleId="3Char0">
    <w:name w:val="正文文本缩进 3 Char"/>
    <w:basedOn w:val="a0"/>
    <w:link w:val="32"/>
    <w:uiPriority w:val="99"/>
    <w:rsid w:val="00B740E6"/>
    <w:rPr>
      <w:rFonts w:ascii="Times New Roman" w:eastAsia="宋体" w:hAnsi="Times New Roman" w:cs="Times New Roman"/>
      <w:kern w:val="0"/>
      <w:sz w:val="20"/>
      <w:szCs w:val="20"/>
      <w:lang w:val="x-none" w:eastAsia="x-none"/>
    </w:rPr>
  </w:style>
  <w:style w:type="paragraph" w:styleId="TOC">
    <w:name w:val="TOC Heading"/>
    <w:basedOn w:val="1"/>
    <w:next w:val="a"/>
    <w:uiPriority w:val="39"/>
    <w:unhideWhenUsed/>
    <w:qFormat/>
    <w:rsid w:val="00EB4EC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EB4EC9"/>
  </w:style>
  <w:style w:type="paragraph" w:styleId="20">
    <w:name w:val="toc 2"/>
    <w:basedOn w:val="a"/>
    <w:next w:val="a"/>
    <w:autoRedefine/>
    <w:uiPriority w:val="39"/>
    <w:unhideWhenUsed/>
    <w:rsid w:val="007A3138"/>
    <w:pPr>
      <w:tabs>
        <w:tab w:val="left" w:pos="1050"/>
        <w:tab w:val="right" w:leader="dot" w:pos="8296"/>
      </w:tabs>
      <w:snapToGrid w:val="0"/>
      <w:spacing w:line="240" w:lineRule="auto"/>
      <w:ind w:leftChars="200" w:left="420"/>
    </w:pPr>
  </w:style>
  <w:style w:type="character" w:styleId="a7">
    <w:name w:val="Hyperlink"/>
    <w:basedOn w:val="a0"/>
    <w:uiPriority w:val="99"/>
    <w:unhideWhenUsed/>
    <w:rsid w:val="00EB4EC9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E714B0"/>
    <w:pPr>
      <w:ind w:firstLineChars="200" w:firstLine="420"/>
    </w:pPr>
  </w:style>
  <w:style w:type="paragraph" w:customStyle="1" w:styleId="21">
    <w:name w:val="列出段落2"/>
    <w:basedOn w:val="a"/>
    <w:link w:val="Char2"/>
    <w:uiPriority w:val="34"/>
    <w:qFormat/>
    <w:rsid w:val="00115ED4"/>
    <w:pPr>
      <w:spacing w:line="240" w:lineRule="auto"/>
      <w:ind w:firstLineChars="200" w:firstLine="420"/>
    </w:pPr>
    <w:rPr>
      <w:rFonts w:eastAsiaTheme="minorEastAsia"/>
    </w:rPr>
  </w:style>
  <w:style w:type="character" w:customStyle="1" w:styleId="Char2">
    <w:name w:val="列出段落 Char"/>
    <w:link w:val="21"/>
    <w:uiPriority w:val="34"/>
    <w:qFormat/>
    <w:locked/>
    <w:rsid w:val="00115ED4"/>
  </w:style>
  <w:style w:type="paragraph" w:customStyle="1" w:styleId="11">
    <w:name w:val="列出段落1"/>
    <w:basedOn w:val="a"/>
    <w:qFormat/>
    <w:rsid w:val="00402ACE"/>
    <w:pPr>
      <w:spacing w:line="240" w:lineRule="auto"/>
      <w:ind w:firstLineChars="200" w:firstLine="200"/>
    </w:pPr>
    <w:rPr>
      <w:rFonts w:eastAsiaTheme="minorEastAsia"/>
      <w:szCs w:val="24"/>
    </w:rPr>
  </w:style>
  <w:style w:type="character" w:customStyle="1" w:styleId="3Char">
    <w:name w:val="标题 3 Char"/>
    <w:basedOn w:val="a0"/>
    <w:link w:val="3"/>
    <w:uiPriority w:val="9"/>
    <w:rsid w:val="000A7651"/>
    <w:rPr>
      <w:rFonts w:eastAsia="宋体"/>
      <w:b/>
      <w:bCs/>
      <w:szCs w:val="32"/>
    </w:rPr>
  </w:style>
  <w:style w:type="paragraph" w:styleId="33">
    <w:name w:val="toc 3"/>
    <w:basedOn w:val="a"/>
    <w:next w:val="a"/>
    <w:autoRedefine/>
    <w:uiPriority w:val="39"/>
    <w:unhideWhenUsed/>
    <w:rsid w:val="007A3138"/>
    <w:pPr>
      <w:tabs>
        <w:tab w:val="left" w:pos="1680"/>
        <w:tab w:val="right" w:leader="dot" w:pos="8296"/>
      </w:tabs>
      <w:spacing w:line="240" w:lineRule="auto"/>
      <w:ind w:leftChars="400" w:left="840"/>
    </w:pPr>
  </w:style>
  <w:style w:type="table" w:styleId="a9">
    <w:name w:val="Table Grid"/>
    <w:basedOn w:val="a1"/>
    <w:uiPriority w:val="39"/>
    <w:rsid w:val="00E268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5F96"/>
    <w:pPr>
      <w:widowControl w:val="0"/>
      <w:spacing w:line="360" w:lineRule="auto"/>
      <w:jc w:val="both"/>
    </w:pPr>
    <w:rPr>
      <w:rFonts w:eastAsia="宋体"/>
    </w:rPr>
  </w:style>
  <w:style w:type="paragraph" w:styleId="1">
    <w:name w:val="heading 1"/>
    <w:basedOn w:val="a"/>
    <w:next w:val="a"/>
    <w:link w:val="1Char"/>
    <w:uiPriority w:val="9"/>
    <w:qFormat/>
    <w:rsid w:val="00875F96"/>
    <w:pPr>
      <w:keepNext/>
      <w:keepLines/>
      <w:numPr>
        <w:numId w:val="1"/>
      </w:numPr>
      <w:spacing w:before="340" w:after="33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75F96"/>
    <w:pPr>
      <w:keepNext/>
      <w:keepLines/>
      <w:spacing w:before="260" w:after="260"/>
      <w:outlineLvl w:val="1"/>
    </w:pPr>
    <w:rPr>
      <w:rFonts w:asciiTheme="majorHAnsi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A7651"/>
    <w:pPr>
      <w:keepNext/>
      <w:keepLines/>
      <w:spacing w:before="20" w:after="2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75F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75F9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75F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75F9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75F96"/>
    <w:rPr>
      <w:rFonts w:eastAsia="宋体"/>
      <w:b/>
      <w:bCs/>
      <w:kern w:val="44"/>
      <w:sz w:val="28"/>
      <w:szCs w:val="44"/>
    </w:rPr>
  </w:style>
  <w:style w:type="character" w:customStyle="1" w:styleId="2Char">
    <w:name w:val="标题 2 Char"/>
    <w:basedOn w:val="a0"/>
    <w:link w:val="2"/>
    <w:uiPriority w:val="9"/>
    <w:rsid w:val="00875F96"/>
    <w:rPr>
      <w:rFonts w:asciiTheme="majorHAnsi" w:eastAsia="宋体" w:hAnsiTheme="majorHAnsi" w:cstheme="majorBidi"/>
      <w:b/>
      <w:bCs/>
      <w:sz w:val="24"/>
      <w:szCs w:val="32"/>
    </w:rPr>
  </w:style>
  <w:style w:type="paragraph" w:customStyle="1" w:styleId="30">
    <w:name w:val="标题3"/>
    <w:basedOn w:val="a"/>
    <w:next w:val="a"/>
    <w:link w:val="31"/>
    <w:qFormat/>
    <w:rsid w:val="00875F96"/>
  </w:style>
  <w:style w:type="paragraph" w:customStyle="1" w:styleId="TableText">
    <w:name w:val="Table Text"/>
    <w:basedOn w:val="a"/>
    <w:rsid w:val="00B740E6"/>
    <w:pPr>
      <w:keepLines/>
      <w:widowControl/>
      <w:overflowPunct w:val="0"/>
      <w:autoSpaceDE w:val="0"/>
      <w:autoSpaceDN w:val="0"/>
      <w:adjustRightInd w:val="0"/>
      <w:spacing w:line="240" w:lineRule="auto"/>
      <w:jc w:val="left"/>
      <w:textAlignment w:val="baseline"/>
    </w:pPr>
    <w:rPr>
      <w:rFonts w:ascii="Book Antiqua" w:hAnsi="Book Antiqua" w:cs="Times New Roman"/>
      <w:kern w:val="0"/>
      <w:sz w:val="16"/>
      <w:szCs w:val="20"/>
    </w:rPr>
  </w:style>
  <w:style w:type="character" w:customStyle="1" w:styleId="31">
    <w:name w:val="标题3 字符"/>
    <w:basedOn w:val="a0"/>
    <w:link w:val="30"/>
    <w:rsid w:val="00875F96"/>
    <w:rPr>
      <w:rFonts w:eastAsia="宋体"/>
    </w:rPr>
  </w:style>
  <w:style w:type="paragraph" w:styleId="a5">
    <w:name w:val="macro"/>
    <w:link w:val="Char1"/>
    <w:uiPriority w:val="99"/>
    <w:semiHidden/>
    <w:rsid w:val="00B740E6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eastAsia="宋体" w:hAnsi="Courier New" w:cs="Times New Roman"/>
      <w:sz w:val="24"/>
      <w:szCs w:val="20"/>
    </w:rPr>
  </w:style>
  <w:style w:type="character" w:customStyle="1" w:styleId="Char1">
    <w:name w:val="宏文本 Char"/>
    <w:basedOn w:val="a0"/>
    <w:link w:val="a5"/>
    <w:uiPriority w:val="99"/>
    <w:semiHidden/>
    <w:rsid w:val="00B740E6"/>
    <w:rPr>
      <w:rFonts w:ascii="Courier New" w:eastAsia="宋体" w:hAnsi="Courier New" w:cs="Times New Roman"/>
      <w:sz w:val="24"/>
      <w:szCs w:val="20"/>
    </w:rPr>
  </w:style>
  <w:style w:type="paragraph" w:styleId="a6">
    <w:name w:val="Normal Indent"/>
    <w:aliases w:val="正文（首行缩进两字）,表正文,正文非缩进,正文不缩进,首行缩进,特点,段1,正文（首行缩进两字） Char Char Char Char Char,正文（首行缩进两字） Char Char Char Char,正文（首行缩进两字） Char Char,正文缩进 Char,正文（首行缩进两字） Char,正文（首行缩进两字） Char Char Char Char Char Char Char Char Char Char,正文（首行缩进两字） Char Char Char1,正文缩进1,d"/>
    <w:basedOn w:val="a"/>
    <w:link w:val="Char10"/>
    <w:rsid w:val="00B740E6"/>
    <w:pPr>
      <w:spacing w:line="240" w:lineRule="auto"/>
      <w:ind w:firstLine="420"/>
    </w:pPr>
    <w:rPr>
      <w:rFonts w:ascii="Times New Roman" w:hAnsi="Times New Roman" w:cs="Times New Roman"/>
      <w:kern w:val="0"/>
      <w:sz w:val="20"/>
      <w:szCs w:val="20"/>
      <w:lang w:val="x-none" w:eastAsia="x-none"/>
    </w:rPr>
  </w:style>
  <w:style w:type="character" w:customStyle="1" w:styleId="Char10">
    <w:name w:val="正文缩进 Char1"/>
    <w:aliases w:val="正文（首行缩进两字） Char1,表正文 Char,正文非缩进 Char,正文不缩进 Char,首行缩进 Char,特点 Char,段1 Char,正文（首行缩进两字） Char Char Char Char Char Char,正文（首行缩进两字） Char Char Char Char Char1,正文（首行缩进两字） Char Char Char,正文缩进 Char Char,正文（首行缩进两字） Char Char1,正文缩进1 Char,d Char"/>
    <w:link w:val="a6"/>
    <w:rsid w:val="00B740E6"/>
    <w:rPr>
      <w:rFonts w:ascii="Times New Roman" w:eastAsia="宋体" w:hAnsi="Times New Roman" w:cs="Times New Roman"/>
      <w:kern w:val="0"/>
      <w:sz w:val="20"/>
      <w:szCs w:val="20"/>
      <w:lang w:val="x-none" w:eastAsia="x-none"/>
    </w:rPr>
  </w:style>
  <w:style w:type="paragraph" w:styleId="32">
    <w:name w:val="Body Text Indent 3"/>
    <w:basedOn w:val="a"/>
    <w:link w:val="3Char0"/>
    <w:uiPriority w:val="99"/>
    <w:rsid w:val="00B740E6"/>
    <w:pPr>
      <w:spacing w:line="240" w:lineRule="auto"/>
      <w:ind w:left="425"/>
    </w:pPr>
    <w:rPr>
      <w:rFonts w:ascii="Times New Roman" w:hAnsi="Times New Roman" w:cs="Times New Roman"/>
      <w:kern w:val="0"/>
      <w:sz w:val="20"/>
      <w:szCs w:val="20"/>
      <w:lang w:val="x-none" w:eastAsia="x-none"/>
    </w:rPr>
  </w:style>
  <w:style w:type="character" w:customStyle="1" w:styleId="3Char0">
    <w:name w:val="正文文本缩进 3 Char"/>
    <w:basedOn w:val="a0"/>
    <w:link w:val="32"/>
    <w:uiPriority w:val="99"/>
    <w:rsid w:val="00B740E6"/>
    <w:rPr>
      <w:rFonts w:ascii="Times New Roman" w:eastAsia="宋体" w:hAnsi="Times New Roman" w:cs="Times New Roman"/>
      <w:kern w:val="0"/>
      <w:sz w:val="20"/>
      <w:szCs w:val="20"/>
      <w:lang w:val="x-none" w:eastAsia="x-none"/>
    </w:rPr>
  </w:style>
  <w:style w:type="paragraph" w:styleId="TOC">
    <w:name w:val="TOC Heading"/>
    <w:basedOn w:val="1"/>
    <w:next w:val="a"/>
    <w:uiPriority w:val="39"/>
    <w:unhideWhenUsed/>
    <w:qFormat/>
    <w:rsid w:val="00EB4EC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EB4EC9"/>
  </w:style>
  <w:style w:type="paragraph" w:styleId="20">
    <w:name w:val="toc 2"/>
    <w:basedOn w:val="a"/>
    <w:next w:val="a"/>
    <w:autoRedefine/>
    <w:uiPriority w:val="39"/>
    <w:unhideWhenUsed/>
    <w:rsid w:val="007A3138"/>
    <w:pPr>
      <w:tabs>
        <w:tab w:val="left" w:pos="1050"/>
        <w:tab w:val="right" w:leader="dot" w:pos="8296"/>
      </w:tabs>
      <w:snapToGrid w:val="0"/>
      <w:spacing w:line="240" w:lineRule="auto"/>
      <w:ind w:leftChars="200" w:left="420"/>
    </w:pPr>
  </w:style>
  <w:style w:type="character" w:styleId="a7">
    <w:name w:val="Hyperlink"/>
    <w:basedOn w:val="a0"/>
    <w:uiPriority w:val="99"/>
    <w:unhideWhenUsed/>
    <w:rsid w:val="00EB4EC9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E714B0"/>
    <w:pPr>
      <w:ind w:firstLineChars="200" w:firstLine="420"/>
    </w:pPr>
  </w:style>
  <w:style w:type="paragraph" w:customStyle="1" w:styleId="21">
    <w:name w:val="列出段落2"/>
    <w:basedOn w:val="a"/>
    <w:link w:val="Char2"/>
    <w:uiPriority w:val="34"/>
    <w:qFormat/>
    <w:rsid w:val="00115ED4"/>
    <w:pPr>
      <w:spacing w:line="240" w:lineRule="auto"/>
      <w:ind w:firstLineChars="200" w:firstLine="420"/>
    </w:pPr>
    <w:rPr>
      <w:rFonts w:eastAsiaTheme="minorEastAsia"/>
    </w:rPr>
  </w:style>
  <w:style w:type="character" w:customStyle="1" w:styleId="Char2">
    <w:name w:val="列出段落 Char"/>
    <w:link w:val="21"/>
    <w:uiPriority w:val="34"/>
    <w:qFormat/>
    <w:locked/>
    <w:rsid w:val="00115ED4"/>
  </w:style>
  <w:style w:type="paragraph" w:customStyle="1" w:styleId="11">
    <w:name w:val="列出段落1"/>
    <w:basedOn w:val="a"/>
    <w:qFormat/>
    <w:rsid w:val="00402ACE"/>
    <w:pPr>
      <w:spacing w:line="240" w:lineRule="auto"/>
      <w:ind w:firstLineChars="200" w:firstLine="200"/>
    </w:pPr>
    <w:rPr>
      <w:rFonts w:eastAsiaTheme="minorEastAsia"/>
      <w:szCs w:val="24"/>
    </w:rPr>
  </w:style>
  <w:style w:type="character" w:customStyle="1" w:styleId="3Char">
    <w:name w:val="标题 3 Char"/>
    <w:basedOn w:val="a0"/>
    <w:link w:val="3"/>
    <w:uiPriority w:val="9"/>
    <w:rsid w:val="000A7651"/>
    <w:rPr>
      <w:rFonts w:eastAsia="宋体"/>
      <w:b/>
      <w:bCs/>
      <w:szCs w:val="32"/>
    </w:rPr>
  </w:style>
  <w:style w:type="paragraph" w:styleId="33">
    <w:name w:val="toc 3"/>
    <w:basedOn w:val="a"/>
    <w:next w:val="a"/>
    <w:autoRedefine/>
    <w:uiPriority w:val="39"/>
    <w:unhideWhenUsed/>
    <w:rsid w:val="007A3138"/>
    <w:pPr>
      <w:tabs>
        <w:tab w:val="left" w:pos="1680"/>
        <w:tab w:val="right" w:leader="dot" w:pos="8296"/>
      </w:tabs>
      <w:spacing w:line="240" w:lineRule="auto"/>
      <w:ind w:leftChars="400" w:left="840"/>
    </w:pPr>
  </w:style>
  <w:style w:type="table" w:styleId="a9">
    <w:name w:val="Table Grid"/>
    <w:basedOn w:val="a1"/>
    <w:uiPriority w:val="39"/>
    <w:rsid w:val="00E268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86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3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3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3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2.bin"/><Relationship Id="rId18" Type="http://schemas.openxmlformats.org/officeDocument/2006/relationships/image" Target="media/image5.emf"/><Relationship Id="rId26" Type="http://schemas.openxmlformats.org/officeDocument/2006/relationships/image" Target="media/image9.emf"/><Relationship Id="rId39" Type="http://schemas.openxmlformats.org/officeDocument/2006/relationships/package" Target="embeddings/Microsoft_Excel_Worksheet10.xlsx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34" Type="http://schemas.openxmlformats.org/officeDocument/2006/relationships/image" Target="media/image13.emf"/><Relationship Id="rId42" Type="http://schemas.openxmlformats.org/officeDocument/2006/relationships/image" Target="media/image17.emf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oleObject" Target="embeddings/oleObject3.bin"/><Relationship Id="rId25" Type="http://schemas.openxmlformats.org/officeDocument/2006/relationships/package" Target="embeddings/Microsoft_Visio___33333.vsdx"/><Relationship Id="rId33" Type="http://schemas.openxmlformats.org/officeDocument/2006/relationships/package" Target="embeddings/Microsoft_Excel_Worksheet7.xlsx"/><Relationship Id="rId38" Type="http://schemas.openxmlformats.org/officeDocument/2006/relationships/image" Target="media/image15.emf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29" Type="http://schemas.openxmlformats.org/officeDocument/2006/relationships/package" Target="embeddings/Microsoft_Visio___55555.vsdx"/><Relationship Id="rId41" Type="http://schemas.openxmlformats.org/officeDocument/2006/relationships/package" Target="embeddings/Microsoft_Excel_Worksheet11.xlsx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8.emf"/><Relationship Id="rId32" Type="http://schemas.openxmlformats.org/officeDocument/2006/relationships/image" Target="media/image12.emf"/><Relationship Id="rId37" Type="http://schemas.openxmlformats.org/officeDocument/2006/relationships/package" Target="embeddings/Microsoft_Visio___99999.vsdx"/><Relationship Id="rId40" Type="http://schemas.openxmlformats.org/officeDocument/2006/relationships/image" Target="media/image16.emf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package" Target="embeddings/Microsoft_Excel_Worksheet1.xlsx"/><Relationship Id="rId23" Type="http://schemas.openxmlformats.org/officeDocument/2006/relationships/package" Target="embeddings/Microsoft_Visio___22222.vsdx"/><Relationship Id="rId28" Type="http://schemas.openxmlformats.org/officeDocument/2006/relationships/image" Target="media/image10.emf"/><Relationship Id="rId36" Type="http://schemas.openxmlformats.org/officeDocument/2006/relationships/image" Target="media/image14.emf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4.bin"/><Relationship Id="rId31" Type="http://schemas.openxmlformats.org/officeDocument/2006/relationships/package" Target="embeddings/Microsoft_Excel_Worksheet6.xlsx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4" Type="http://schemas.openxmlformats.org/officeDocument/2006/relationships/image" Target="media/image3.emf"/><Relationship Id="rId22" Type="http://schemas.openxmlformats.org/officeDocument/2006/relationships/image" Target="media/image7.emf"/><Relationship Id="rId27" Type="http://schemas.openxmlformats.org/officeDocument/2006/relationships/package" Target="embeddings/Microsoft_Visio___44444.vsdx"/><Relationship Id="rId30" Type="http://schemas.openxmlformats.org/officeDocument/2006/relationships/image" Target="media/image11.emf"/><Relationship Id="rId35" Type="http://schemas.openxmlformats.org/officeDocument/2006/relationships/package" Target="embeddings/Microsoft_Excel_Worksheet8.xlsx"/><Relationship Id="rId43" Type="http://schemas.openxmlformats.org/officeDocument/2006/relationships/oleObject" Target="embeddings/oleObject6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A6D63F-7752-48FD-9375-3B3299AD34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4852</TotalTime>
  <Pages>30</Pages>
  <Words>2379</Words>
  <Characters>13561</Characters>
  <Application>Microsoft Office Word</Application>
  <DocSecurity>0</DocSecurity>
  <Lines>113</Lines>
  <Paragraphs>31</Paragraphs>
  <ScaleCrop>false</ScaleCrop>
  <Company>DT</Company>
  <LinksUpToDate>false</LinksUpToDate>
  <CharactersWithSpaces>15909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李刚</dc:creator>
  <cp:keywords/>
  <dc:description/>
  <cp:lastModifiedBy>章贵</cp:lastModifiedBy>
  <cp:revision>101</cp:revision>
  <dcterms:created xsi:type="dcterms:W3CDTF">2018-05-21T08:40:00Z</dcterms:created>
  <dcterms:modified xsi:type="dcterms:W3CDTF">2018-08-08T09:51:00Z</dcterms:modified>
</cp:coreProperties>
</file>