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header8.xml" ContentType="application/vnd.openxmlformats-officedocument.wordprocessingml.header+xml"/>
  <Override PartName="/word/header9.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760DB4" w14:textId="15428FE7" w:rsidR="000B50CB" w:rsidRPr="00AE69D2" w:rsidRDefault="00AE0DB5">
      <w:r w:rsidRPr="00AE69D2">
        <w:drawing>
          <wp:anchor distT="0" distB="0" distL="114300" distR="114300" simplePos="0" relativeHeight="251658246" behindDoc="0" locked="0" layoutInCell="1" allowOverlap="1" wp14:anchorId="4CE17786" wp14:editId="1F3B938E">
            <wp:simplePos x="0" y="0"/>
            <wp:positionH relativeFrom="column">
              <wp:posOffset>3810</wp:posOffset>
            </wp:positionH>
            <wp:positionV relativeFrom="paragraph">
              <wp:posOffset>-466725</wp:posOffset>
            </wp:positionV>
            <wp:extent cx="1570383" cy="899317"/>
            <wp:effectExtent l="0" t="0" r="4445" b="2540"/>
            <wp:wrapNone/>
            <wp:docPr id="2" name="Picture 2" descr="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Logo&#10;&#10;Description automatically generated"/>
                    <pic:cNvPicPr/>
                  </pic:nvPicPr>
                  <pic:blipFill>
                    <a:blip r:embed="rId8" cstate="print">
                      <a:extLst>
                        <a:ext uri="{28A0092B-C50C-407E-A947-70E740481C1C}">
                          <a14:useLocalDpi xmlns:a14="http://schemas.microsoft.com/office/drawing/2010/main" val="0"/>
                        </a:ext>
                      </a:extLst>
                    </a:blip>
                    <a:stretch>
                      <a:fillRect/>
                    </a:stretch>
                  </pic:blipFill>
                  <pic:spPr>
                    <a:xfrm>
                      <a:off x="0" y="0"/>
                      <a:ext cx="1570383" cy="899317"/>
                    </a:xfrm>
                    <a:prstGeom prst="rect">
                      <a:avLst/>
                    </a:prstGeom>
                  </pic:spPr>
                </pic:pic>
              </a:graphicData>
            </a:graphic>
            <wp14:sizeRelH relativeFrom="page">
              <wp14:pctWidth>0</wp14:pctWidth>
            </wp14:sizeRelH>
            <wp14:sizeRelV relativeFrom="page">
              <wp14:pctHeight>0</wp14:pctHeight>
            </wp14:sizeRelV>
          </wp:anchor>
        </w:drawing>
      </w:r>
    </w:p>
    <w:p w14:paraId="7021A920" w14:textId="57B9362C" w:rsidR="000B50CB" w:rsidRPr="00AE69D2" w:rsidRDefault="00232C20">
      <w:r w:rsidRPr="00AE69D2">
        <mc:AlternateContent>
          <mc:Choice Requires="wps">
            <w:drawing>
              <wp:anchor distT="0" distB="0" distL="114300" distR="114300" simplePos="0" relativeHeight="251658240" behindDoc="1" locked="0" layoutInCell="1" allowOverlap="1" wp14:anchorId="683F9C0C" wp14:editId="7EE7898A">
                <wp:simplePos x="0" y="0"/>
                <wp:positionH relativeFrom="column">
                  <wp:posOffset>-746760</wp:posOffset>
                </wp:positionH>
                <wp:positionV relativeFrom="paragraph">
                  <wp:posOffset>473537</wp:posOffset>
                </wp:positionV>
                <wp:extent cx="7630795" cy="9091930"/>
                <wp:effectExtent l="0" t="0" r="1905" b="1270"/>
                <wp:wrapNone/>
                <wp:docPr id="3" name="Rectangle 3"/>
                <wp:cNvGraphicFramePr/>
                <a:graphic xmlns:a="http://schemas.openxmlformats.org/drawingml/2006/main">
                  <a:graphicData uri="http://schemas.microsoft.com/office/word/2010/wordprocessingShape">
                    <wps:wsp>
                      <wps:cNvSpPr/>
                      <wps:spPr>
                        <a:xfrm>
                          <a:off x="0" y="0"/>
                          <a:ext cx="7630795" cy="9091930"/>
                        </a:xfrm>
                        <a:prstGeom prst="rect">
                          <a:avLst/>
                        </a:prstGeom>
                        <a:solidFill>
                          <a:srgbClr val="0067AC"/>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3AA9AB18" w14:textId="43721C6E" w:rsidR="0075041D" w:rsidRPr="00AE69D2" w:rsidRDefault="0075041D" w:rsidP="003C7B0E">
                            <w:pPr>
                              <w:ind w:left="1701"/>
                              <w:rPr>
                                <w:rFonts w:ascii="Trebuchet MS" w:hAnsi="Trebuchet MS"/>
                                <w:b/>
                                <w:bCs/>
                                <w:sz w:val="28"/>
                                <w:szCs w:val="28"/>
                              </w:rPr>
                            </w:pPr>
                            <w:r w:rsidRPr="00AE69D2">
                              <w:rPr>
                                <w:rFonts w:ascii="Trebuchet MS" w:hAnsi="Trebuchet MS"/>
                                <w:b/>
                                <w:bCs/>
                                <w:sz w:val="28"/>
                                <w:szCs w:val="28"/>
                              </w:rPr>
                              <w:t xml:space="preserve">TUGAS AKHIR – </w:t>
                            </w:r>
                            <w:r w:rsidR="00862A71" w:rsidRPr="00AE69D2">
                              <w:rPr>
                                <w:rFonts w:ascii="Trebuchet MS" w:hAnsi="Trebuchet MS"/>
                                <w:b/>
                                <w:bCs/>
                                <w:sz w:val="28"/>
                                <w:szCs w:val="28"/>
                              </w:rPr>
                              <w:t>EF234801</w:t>
                            </w:r>
                          </w:p>
                          <w:p w14:paraId="3CCEFE5C" w14:textId="6C00E97C" w:rsidR="0075041D" w:rsidRPr="00AE69D2" w:rsidRDefault="0075041D" w:rsidP="003C7B0E">
                            <w:pPr>
                              <w:ind w:left="1701"/>
                              <w:rPr>
                                <w:rFonts w:ascii="Trebuchet MS" w:hAnsi="Trebuchet MS"/>
                                <w:b/>
                                <w:bCs/>
                                <w:sz w:val="28"/>
                                <w:szCs w:val="28"/>
                              </w:rPr>
                            </w:pPr>
                          </w:p>
                          <w:p w14:paraId="7A0A37A0" w14:textId="7504DF72" w:rsidR="0075041D" w:rsidRPr="00AE69D2" w:rsidRDefault="0075041D" w:rsidP="003C7B0E">
                            <w:pPr>
                              <w:ind w:left="1701"/>
                              <w:rPr>
                                <w:rFonts w:ascii="Trebuchet MS" w:hAnsi="Trebuchet MS"/>
                                <w:b/>
                                <w:bCs/>
                                <w:sz w:val="28"/>
                                <w:szCs w:val="28"/>
                              </w:rPr>
                            </w:pPr>
                          </w:p>
                          <w:p w14:paraId="56FD0F06" w14:textId="2076230C" w:rsidR="0075041D" w:rsidRPr="00AE69D2" w:rsidRDefault="0078776E" w:rsidP="003C7B0E">
                            <w:pPr>
                              <w:ind w:left="1701" w:right="1777"/>
                              <w:rPr>
                                <w:rFonts w:ascii="Trebuchet MS" w:hAnsi="Trebuchet MS"/>
                                <w:b/>
                                <w:bCs/>
                                <w:sz w:val="36"/>
                                <w:szCs w:val="36"/>
                              </w:rPr>
                            </w:pPr>
                            <w:r w:rsidRPr="00AE69D2">
                              <w:rPr>
                                <w:rFonts w:ascii="Trebuchet MS" w:hAnsi="Trebuchet MS"/>
                                <w:b/>
                                <w:bCs/>
                                <w:sz w:val="36"/>
                                <w:szCs w:val="36"/>
                              </w:rPr>
                              <w:t xml:space="preserve">EVALUASI FITUR </w:t>
                            </w:r>
                            <w:r w:rsidRPr="00AE69D2">
                              <w:rPr>
                                <w:rFonts w:ascii="Trebuchet MS" w:hAnsi="Trebuchet MS"/>
                                <w:b/>
                                <w:bCs/>
                                <w:i/>
                                <w:iCs/>
                                <w:sz w:val="36"/>
                                <w:szCs w:val="36"/>
                              </w:rPr>
                              <w:t>HANDCRAFTED</w:t>
                            </w:r>
                            <w:r w:rsidRPr="00AE69D2">
                              <w:rPr>
                                <w:rFonts w:ascii="Trebuchet MS" w:hAnsi="Trebuchet MS"/>
                                <w:b/>
                                <w:bCs/>
                                <w:sz w:val="36"/>
                                <w:szCs w:val="36"/>
                              </w:rPr>
                              <w:t xml:space="preserve"> DAN MODEL </w:t>
                            </w:r>
                            <w:r w:rsidRPr="00AE69D2">
                              <w:rPr>
                                <w:rFonts w:ascii="Trebuchet MS" w:hAnsi="Trebuchet MS"/>
                                <w:b/>
                                <w:bCs/>
                                <w:i/>
                                <w:iCs/>
                                <w:sz w:val="36"/>
                                <w:szCs w:val="36"/>
                              </w:rPr>
                              <w:t>SPEECH</w:t>
                            </w:r>
                            <w:r w:rsidRPr="00AE69D2">
                              <w:rPr>
                                <w:rFonts w:ascii="Trebuchet MS" w:hAnsi="Trebuchet MS"/>
                                <w:b/>
                                <w:bCs/>
                                <w:sz w:val="36"/>
                                <w:szCs w:val="36"/>
                              </w:rPr>
                              <w:t xml:space="preserve"> PRALATIH UNTUK ESTIMASI KEPRIBADIAN BIG FIVE BERBASIS AUDIO DENGAN PROTOKOL </w:t>
                            </w:r>
                            <w:r w:rsidRPr="00AE69D2">
                              <w:rPr>
                                <w:rFonts w:ascii="Trebuchet MS" w:hAnsi="Trebuchet MS"/>
                                <w:b/>
                                <w:bCs/>
                                <w:i/>
                                <w:iCs/>
                                <w:sz w:val="36"/>
                                <w:szCs w:val="36"/>
                              </w:rPr>
                              <w:t>STRICT SPLIT</w:t>
                            </w:r>
                            <w:r w:rsidRPr="00AE69D2">
                              <w:rPr>
                                <w:rFonts w:ascii="Trebuchet MS" w:hAnsi="Trebuchet MS"/>
                                <w:b/>
                                <w:bCs/>
                                <w:sz w:val="36"/>
                                <w:szCs w:val="36"/>
                              </w:rPr>
                              <w:t xml:space="preserve"> DAN ADAPTASI LoRA</w:t>
                            </w:r>
                          </w:p>
                          <w:p w14:paraId="1CA3833B" w14:textId="4B6C3364" w:rsidR="0075041D" w:rsidRPr="00AE69D2" w:rsidRDefault="0075041D" w:rsidP="003C7B0E">
                            <w:pPr>
                              <w:ind w:left="1701" w:right="1494"/>
                              <w:rPr>
                                <w:rFonts w:ascii="Trebuchet MS" w:hAnsi="Trebuchet MS"/>
                                <w:b/>
                                <w:bCs/>
                                <w:sz w:val="28"/>
                                <w:szCs w:val="28"/>
                              </w:rPr>
                            </w:pPr>
                          </w:p>
                          <w:p w14:paraId="42EA3C41" w14:textId="77777777" w:rsidR="0020024D" w:rsidRPr="00AE69D2" w:rsidRDefault="0020024D" w:rsidP="00704526">
                            <w:pPr>
                              <w:ind w:right="1494"/>
                              <w:rPr>
                                <w:rFonts w:ascii="Trebuchet MS" w:hAnsi="Trebuchet MS"/>
                                <w:b/>
                                <w:bCs/>
                                <w:sz w:val="28"/>
                                <w:szCs w:val="28"/>
                              </w:rPr>
                            </w:pPr>
                          </w:p>
                          <w:p w14:paraId="15B757E6" w14:textId="44411988" w:rsidR="0075041D" w:rsidRPr="00AE69D2" w:rsidRDefault="0066100F" w:rsidP="003C7B0E">
                            <w:pPr>
                              <w:ind w:left="1701" w:right="1494"/>
                              <w:rPr>
                                <w:rFonts w:ascii="Trebuchet MS" w:hAnsi="Trebuchet MS"/>
                                <w:b/>
                                <w:bCs/>
                                <w:sz w:val="28"/>
                                <w:szCs w:val="28"/>
                              </w:rPr>
                            </w:pPr>
                            <w:r w:rsidRPr="00AE69D2">
                              <w:rPr>
                                <w:rFonts w:ascii="Trebuchet MS" w:hAnsi="Trebuchet MS"/>
                                <w:b/>
                                <w:bCs/>
                                <w:sz w:val="28"/>
                                <w:szCs w:val="28"/>
                              </w:rPr>
                              <w:t>Muhammad Aqil Farrukh</w:t>
                            </w:r>
                          </w:p>
                          <w:p w14:paraId="5D62C9B1" w14:textId="3838BD09" w:rsidR="0075041D" w:rsidRPr="00AE69D2" w:rsidRDefault="0075041D" w:rsidP="003C7B0E">
                            <w:pPr>
                              <w:ind w:left="1701" w:right="1494"/>
                              <w:rPr>
                                <w:rFonts w:ascii="Trebuchet MS" w:hAnsi="Trebuchet MS"/>
                                <w:sz w:val="28"/>
                                <w:szCs w:val="28"/>
                              </w:rPr>
                            </w:pPr>
                            <w:r w:rsidRPr="00AE69D2">
                              <w:rPr>
                                <w:rFonts w:ascii="Trebuchet MS" w:hAnsi="Trebuchet MS"/>
                                <w:sz w:val="28"/>
                                <w:szCs w:val="28"/>
                              </w:rPr>
                              <w:t xml:space="preserve">NRP </w:t>
                            </w:r>
                            <w:r w:rsidR="008E08C5" w:rsidRPr="00AE69D2">
                              <w:rPr>
                                <w:rFonts w:ascii="Trebuchet MS" w:hAnsi="Trebuchet MS"/>
                                <w:sz w:val="28"/>
                                <w:szCs w:val="28"/>
                              </w:rPr>
                              <w:t>5025221158</w:t>
                            </w:r>
                          </w:p>
                          <w:p w14:paraId="14365DE7" w14:textId="418E375F" w:rsidR="0075041D" w:rsidRPr="00AE69D2" w:rsidRDefault="0075041D" w:rsidP="003C7B0E">
                            <w:pPr>
                              <w:ind w:left="1701" w:right="1494"/>
                              <w:rPr>
                                <w:rFonts w:ascii="Trebuchet MS" w:hAnsi="Trebuchet MS"/>
                                <w:b/>
                                <w:bCs/>
                                <w:sz w:val="28"/>
                                <w:szCs w:val="28"/>
                              </w:rPr>
                            </w:pPr>
                          </w:p>
                          <w:p w14:paraId="54AEA7E7" w14:textId="77777777" w:rsidR="00C01558" w:rsidRPr="00AE69D2" w:rsidRDefault="00C01558" w:rsidP="00704526">
                            <w:pPr>
                              <w:ind w:right="1494"/>
                              <w:rPr>
                                <w:rFonts w:ascii="Trebuchet MS" w:hAnsi="Trebuchet MS"/>
                                <w:b/>
                                <w:bCs/>
                                <w:sz w:val="28"/>
                                <w:szCs w:val="28"/>
                              </w:rPr>
                            </w:pPr>
                          </w:p>
                          <w:p w14:paraId="3A8EB98E" w14:textId="7A1B5C18" w:rsidR="0075041D" w:rsidRPr="00AE69D2" w:rsidRDefault="0075041D" w:rsidP="003C7B0E">
                            <w:pPr>
                              <w:ind w:left="1701" w:right="1494"/>
                            </w:pPr>
                            <w:bookmarkStart w:id="0" w:name="_Hlk169856111"/>
                            <w:r w:rsidRPr="00AE69D2">
                              <w:rPr>
                                <w:rFonts w:ascii="Trebuchet MS" w:hAnsi="Trebuchet MS"/>
                                <w:sz w:val="28"/>
                                <w:szCs w:val="28"/>
                              </w:rPr>
                              <w:t>Dosen Pembimbin</w:t>
                            </w:r>
                            <w:r w:rsidR="00A5412B" w:rsidRPr="00AE69D2">
                              <w:rPr>
                                <w:rFonts w:ascii="Trebuchet MS" w:hAnsi="Trebuchet MS"/>
                                <w:sz w:val="28"/>
                                <w:szCs w:val="28"/>
                              </w:rPr>
                              <w:t>g</w:t>
                            </w:r>
                          </w:p>
                          <w:p w14:paraId="520D00F8" w14:textId="0C1583EA" w:rsidR="0075041D" w:rsidRPr="00AE69D2" w:rsidRDefault="008E08C5" w:rsidP="003C7B0E">
                            <w:pPr>
                              <w:ind w:left="1701" w:right="1494"/>
                              <w:rPr>
                                <w:rFonts w:ascii="Trebuchet MS" w:hAnsi="Trebuchet MS"/>
                                <w:b/>
                                <w:bCs/>
                                <w:sz w:val="28"/>
                                <w:szCs w:val="28"/>
                              </w:rPr>
                            </w:pPr>
                            <w:r w:rsidRPr="00AE69D2">
                              <w:rPr>
                                <w:rFonts w:ascii="Trebuchet MS" w:hAnsi="Trebuchet MS"/>
                                <w:b/>
                                <w:bCs/>
                                <w:sz w:val="28"/>
                                <w:szCs w:val="28"/>
                              </w:rPr>
                              <w:t>Shintami Chusnul Hidayati, S.Kom., M.Sc., Ph.D</w:t>
                            </w:r>
                          </w:p>
                          <w:p w14:paraId="43DE479D" w14:textId="7633B6D5" w:rsidR="00A5412B" w:rsidRPr="00AE69D2" w:rsidRDefault="008E08C5" w:rsidP="00A5412B">
                            <w:pPr>
                              <w:ind w:left="1701" w:right="1494"/>
                              <w:rPr>
                                <w:rFonts w:ascii="Trebuchet MS" w:hAnsi="Trebuchet MS"/>
                                <w:sz w:val="28"/>
                                <w:szCs w:val="28"/>
                              </w:rPr>
                            </w:pPr>
                            <w:r w:rsidRPr="00AE69D2">
                              <w:rPr>
                                <w:rFonts w:ascii="Trebuchet MS" w:hAnsi="Trebuchet MS"/>
                                <w:sz w:val="28"/>
                                <w:szCs w:val="28"/>
                              </w:rPr>
                              <w:t>NPP 1987202012004</w:t>
                            </w:r>
                          </w:p>
                          <w:p w14:paraId="6B0F2DB8" w14:textId="77777777" w:rsidR="008E08C5" w:rsidRPr="00AE69D2" w:rsidRDefault="008E08C5" w:rsidP="00A5412B">
                            <w:pPr>
                              <w:ind w:left="1701" w:right="1494"/>
                              <w:rPr>
                                <w:rFonts w:ascii="Trebuchet MS" w:hAnsi="Trebuchet MS"/>
                                <w:sz w:val="28"/>
                                <w:szCs w:val="28"/>
                              </w:rPr>
                            </w:pPr>
                          </w:p>
                          <w:p w14:paraId="0E6623C0" w14:textId="78809A75" w:rsidR="00A5412B" w:rsidRPr="00AE69D2" w:rsidRDefault="00A5412B" w:rsidP="00A5412B">
                            <w:pPr>
                              <w:ind w:left="1701" w:right="1494"/>
                            </w:pPr>
                            <w:r w:rsidRPr="00AE69D2">
                              <w:rPr>
                                <w:rFonts w:ascii="Trebuchet MS" w:hAnsi="Trebuchet MS"/>
                                <w:sz w:val="28"/>
                                <w:szCs w:val="28"/>
                              </w:rPr>
                              <w:t xml:space="preserve">Dosen </w:t>
                            </w:r>
                            <w:r w:rsidR="0068270E" w:rsidRPr="00AE69D2">
                              <w:rPr>
                                <w:rFonts w:ascii="Trebuchet MS" w:hAnsi="Trebuchet MS"/>
                                <w:sz w:val="28"/>
                                <w:szCs w:val="28"/>
                              </w:rPr>
                              <w:t>Ko-p</w:t>
                            </w:r>
                            <w:r w:rsidRPr="00AE69D2">
                              <w:rPr>
                                <w:rFonts w:ascii="Trebuchet MS" w:hAnsi="Trebuchet MS"/>
                                <w:sz w:val="28"/>
                                <w:szCs w:val="28"/>
                              </w:rPr>
                              <w:t>embimbing</w:t>
                            </w:r>
                          </w:p>
                          <w:p w14:paraId="5AB3511C" w14:textId="2AF01C03" w:rsidR="00704526" w:rsidRPr="00AE69D2" w:rsidRDefault="00F57113" w:rsidP="00704526">
                            <w:pPr>
                              <w:ind w:left="1701" w:right="1494"/>
                              <w:rPr>
                                <w:rFonts w:ascii="Trebuchet MS" w:hAnsi="Trebuchet MS"/>
                                <w:b/>
                                <w:bCs/>
                                <w:sz w:val="28"/>
                                <w:szCs w:val="28"/>
                              </w:rPr>
                            </w:pPr>
                            <w:r w:rsidRPr="00AE69D2">
                              <w:rPr>
                                <w:rFonts w:ascii="Trebuchet MS" w:hAnsi="Trebuchet MS"/>
                                <w:b/>
                                <w:bCs/>
                                <w:sz w:val="28"/>
                                <w:szCs w:val="28"/>
                              </w:rPr>
                              <w:t>Dini Adni Navastara, S.Kom., M.Sc.</w:t>
                            </w:r>
                          </w:p>
                          <w:p w14:paraId="2C3B8EBE" w14:textId="49D38876" w:rsidR="00704526" w:rsidRPr="00AE69D2" w:rsidRDefault="00704526" w:rsidP="00704526">
                            <w:pPr>
                              <w:ind w:left="1701" w:right="1494"/>
                              <w:rPr>
                                <w:rFonts w:ascii="Trebuchet MS" w:hAnsi="Trebuchet MS"/>
                                <w:sz w:val="28"/>
                                <w:szCs w:val="28"/>
                              </w:rPr>
                            </w:pPr>
                            <w:r w:rsidRPr="00AE69D2">
                              <w:rPr>
                                <w:rFonts w:ascii="Trebuchet MS" w:hAnsi="Trebuchet MS"/>
                                <w:sz w:val="28"/>
                                <w:szCs w:val="28"/>
                              </w:rPr>
                              <w:t>N</w:t>
                            </w:r>
                            <w:r w:rsidR="00F54A14" w:rsidRPr="00AE69D2">
                              <w:rPr>
                                <w:rFonts w:ascii="Trebuchet MS" w:hAnsi="Trebuchet MS"/>
                                <w:sz w:val="28"/>
                                <w:szCs w:val="28"/>
                              </w:rPr>
                              <w:t>I</w:t>
                            </w:r>
                            <w:r w:rsidRPr="00AE69D2">
                              <w:rPr>
                                <w:rFonts w:ascii="Trebuchet MS" w:hAnsi="Trebuchet MS"/>
                                <w:sz w:val="28"/>
                                <w:szCs w:val="28"/>
                              </w:rPr>
                              <w:t xml:space="preserve">P </w:t>
                            </w:r>
                            <w:r w:rsidR="008618FA" w:rsidRPr="00AE69D2">
                              <w:rPr>
                                <w:rFonts w:ascii="Trebuchet MS" w:hAnsi="Trebuchet MS"/>
                                <w:sz w:val="28"/>
                                <w:szCs w:val="28"/>
                              </w:rPr>
                              <w:t>198510172015042001</w:t>
                            </w:r>
                          </w:p>
                          <w:bookmarkEnd w:id="0"/>
                          <w:p w14:paraId="52267741" w14:textId="28B9D321" w:rsidR="00C01558" w:rsidRPr="00AE69D2" w:rsidRDefault="00C01558" w:rsidP="00BE13E0">
                            <w:pPr>
                              <w:ind w:right="1494"/>
                              <w:rPr>
                                <w:rFonts w:ascii="Trebuchet MS" w:hAnsi="Trebuchet MS"/>
                                <w:b/>
                                <w:bCs/>
                                <w:sz w:val="28"/>
                                <w:szCs w:val="28"/>
                              </w:rPr>
                            </w:pPr>
                          </w:p>
                          <w:p w14:paraId="74DCA06D" w14:textId="25588FC4" w:rsidR="0020024D" w:rsidRPr="00AE69D2" w:rsidRDefault="0017678C" w:rsidP="003C7B0E">
                            <w:pPr>
                              <w:ind w:left="1701" w:right="1494"/>
                              <w:rPr>
                                <w:rFonts w:ascii="Trebuchet MS" w:hAnsi="Trebuchet MS"/>
                                <w:b/>
                                <w:bCs/>
                                <w:sz w:val="28"/>
                                <w:szCs w:val="28"/>
                              </w:rPr>
                            </w:pPr>
                            <w:r w:rsidRPr="00AE69D2">
                              <w:rPr>
                                <w:rFonts w:ascii="Trebuchet MS" w:hAnsi="Trebuchet MS"/>
                                <w:b/>
                                <w:bCs/>
                                <w:sz w:val="28"/>
                                <w:szCs w:val="28"/>
                              </w:rPr>
                              <w:t xml:space="preserve">Program Studi </w:t>
                            </w:r>
                            <w:bookmarkStart w:id="1" w:name="_Hlk169856175"/>
                            <w:r w:rsidR="00A5412B" w:rsidRPr="00AE69D2">
                              <w:rPr>
                                <w:rFonts w:ascii="Trebuchet MS" w:hAnsi="Trebuchet MS"/>
                                <w:b/>
                                <w:bCs/>
                                <w:sz w:val="28"/>
                                <w:szCs w:val="28"/>
                              </w:rPr>
                              <w:t>S-1 Teknik Informatika</w:t>
                            </w:r>
                            <w:bookmarkEnd w:id="1"/>
                            <w:r w:rsidR="00236310" w:rsidRPr="00AE69D2">
                              <w:rPr>
                                <w:rFonts w:ascii="Trebuchet MS" w:hAnsi="Trebuchet MS"/>
                                <w:b/>
                                <w:bCs/>
                                <w:sz w:val="28"/>
                                <w:szCs w:val="28"/>
                              </w:rPr>
                              <w:t xml:space="preserve"> </w:t>
                            </w:r>
                          </w:p>
                          <w:p w14:paraId="14EEBD4C" w14:textId="73C65145" w:rsidR="0075041D" w:rsidRPr="00AE69D2" w:rsidRDefault="00236310" w:rsidP="003C7B0E">
                            <w:pPr>
                              <w:ind w:left="1701" w:right="1494"/>
                              <w:rPr>
                                <w:rFonts w:ascii="Trebuchet MS" w:hAnsi="Trebuchet MS"/>
                                <w:szCs w:val="24"/>
                              </w:rPr>
                            </w:pPr>
                            <w:r w:rsidRPr="00AE69D2">
                              <w:rPr>
                                <w:rFonts w:ascii="Trebuchet MS" w:hAnsi="Trebuchet MS"/>
                                <w:szCs w:val="24"/>
                              </w:rPr>
                              <w:t xml:space="preserve">Departemen </w:t>
                            </w:r>
                            <w:r w:rsidR="00A5412B" w:rsidRPr="00AE69D2">
                              <w:rPr>
                                <w:rFonts w:ascii="Trebuchet MS" w:hAnsi="Trebuchet MS"/>
                                <w:szCs w:val="24"/>
                              </w:rPr>
                              <w:t>Teknik Informatika</w:t>
                            </w:r>
                          </w:p>
                          <w:p w14:paraId="25E0D97D" w14:textId="5B52ADDF" w:rsidR="0075041D" w:rsidRPr="00AE69D2" w:rsidRDefault="0075041D" w:rsidP="003C7B0E">
                            <w:pPr>
                              <w:ind w:left="1701" w:right="1494"/>
                              <w:rPr>
                                <w:rFonts w:ascii="Trebuchet MS" w:hAnsi="Trebuchet MS"/>
                                <w:szCs w:val="24"/>
                              </w:rPr>
                            </w:pPr>
                            <w:r w:rsidRPr="00AE69D2">
                              <w:rPr>
                                <w:rFonts w:ascii="Trebuchet MS" w:hAnsi="Trebuchet MS"/>
                                <w:szCs w:val="24"/>
                              </w:rPr>
                              <w:t xml:space="preserve">Fakultas </w:t>
                            </w:r>
                            <w:r w:rsidR="00A5412B" w:rsidRPr="00AE69D2">
                              <w:rPr>
                                <w:rFonts w:ascii="Trebuchet MS" w:hAnsi="Trebuchet MS"/>
                                <w:szCs w:val="24"/>
                              </w:rPr>
                              <w:t>Teknologi Elektro dan Informatika Cerdas</w:t>
                            </w:r>
                          </w:p>
                          <w:p w14:paraId="3E0451D3" w14:textId="77777777" w:rsidR="0075041D" w:rsidRPr="00AE69D2" w:rsidRDefault="0075041D" w:rsidP="003C7B0E">
                            <w:pPr>
                              <w:ind w:left="1701" w:right="1494"/>
                              <w:rPr>
                                <w:rFonts w:ascii="Trebuchet MS" w:hAnsi="Trebuchet MS"/>
                                <w:szCs w:val="24"/>
                              </w:rPr>
                            </w:pPr>
                            <w:r w:rsidRPr="00AE69D2">
                              <w:rPr>
                                <w:rFonts w:ascii="Trebuchet MS" w:hAnsi="Trebuchet MS"/>
                                <w:szCs w:val="24"/>
                              </w:rPr>
                              <w:t>Institut Teknologi Sepuluh Nopember</w:t>
                            </w:r>
                          </w:p>
                          <w:p w14:paraId="46C3D515" w14:textId="77777777" w:rsidR="0075041D" w:rsidRPr="00AE69D2" w:rsidRDefault="0075041D" w:rsidP="003C7B0E">
                            <w:pPr>
                              <w:ind w:left="1701" w:right="1494"/>
                              <w:rPr>
                                <w:rFonts w:ascii="Trebuchet MS" w:hAnsi="Trebuchet MS"/>
                                <w:szCs w:val="24"/>
                              </w:rPr>
                            </w:pPr>
                            <w:r w:rsidRPr="00AE69D2">
                              <w:rPr>
                                <w:rFonts w:ascii="Trebuchet MS" w:hAnsi="Trebuchet MS"/>
                                <w:szCs w:val="24"/>
                              </w:rPr>
                              <w:t>Surabaya</w:t>
                            </w:r>
                          </w:p>
                          <w:p w14:paraId="039934C9" w14:textId="19D6EB12" w:rsidR="0075041D" w:rsidRPr="00AE69D2" w:rsidRDefault="00A5412B" w:rsidP="003C7B0E">
                            <w:pPr>
                              <w:ind w:left="1701" w:right="1494"/>
                              <w:rPr>
                                <w:rFonts w:ascii="Trebuchet MS" w:hAnsi="Trebuchet MS"/>
                                <w:b/>
                                <w:bCs/>
                                <w:sz w:val="28"/>
                                <w:szCs w:val="28"/>
                              </w:rPr>
                            </w:pPr>
                            <w:r w:rsidRPr="00AE69D2">
                              <w:rPr>
                                <w:rFonts w:ascii="Trebuchet MS" w:hAnsi="Trebuchet MS"/>
                                <w:szCs w:val="24"/>
                              </w:rPr>
                              <w:t>202</w:t>
                            </w:r>
                            <w:r w:rsidR="00C51E3F" w:rsidRPr="00AE69D2">
                              <w:rPr>
                                <w:rFonts w:ascii="Trebuchet MS" w:hAnsi="Trebuchet MS"/>
                                <w:szCs w:val="24"/>
                              </w:rPr>
                              <w:t>5</w:t>
                            </w:r>
                          </w:p>
                        </w:txbxContent>
                      </wps:txbx>
                      <wps:bodyPr rot="0" spcFirstLastPara="0" vertOverflow="overflow" horzOverflow="overflow" vert="horz" wrap="square" lIns="0" tIns="36000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83F9C0C" id="Rectangle 3" o:spid="_x0000_s1026" style="position:absolute;left:0;text-align:left;margin-left:-58.8pt;margin-top:37.3pt;width:600.85pt;height:715.9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" fillcolor="#0067ac" stroked="f" strokeweight="1pt">
                <v:textbox inset="0,10mm,0,0">
                  <w:txbxContent>
                    <w:p w14:paraId="3AA9AB18" w14:textId="43721C6E" w:rsidR="0075041D" w:rsidRPr="00AE69D2" w:rsidRDefault="0075041D" w:rsidP="003C7B0E">
                      <w:pPr>
                        <w:ind w:left="1701"/>
                        <w:rPr>
                          <w:rFonts w:ascii="Trebuchet MS" w:hAnsi="Trebuchet MS"/>
                          <w:b/>
                          <w:bCs/>
                          <w:sz w:val="28"/>
                          <w:szCs w:val="28"/>
                        </w:rPr>
                      </w:pPr>
                      <w:r w:rsidRPr="00AE69D2">
                        <w:rPr>
                          <w:rFonts w:ascii="Trebuchet MS" w:hAnsi="Trebuchet MS"/>
                          <w:b/>
                          <w:bCs/>
                          <w:sz w:val="28"/>
                          <w:szCs w:val="28"/>
                        </w:rPr>
                        <w:t xml:space="preserve">TUGAS AKHIR – </w:t>
                      </w:r>
                      <w:r w:rsidR="00862A71" w:rsidRPr="00AE69D2">
                        <w:rPr>
                          <w:rFonts w:ascii="Trebuchet MS" w:hAnsi="Trebuchet MS"/>
                          <w:b/>
                          <w:bCs/>
                          <w:sz w:val="28"/>
                          <w:szCs w:val="28"/>
                        </w:rPr>
                        <w:t>EF234801</w:t>
                      </w:r>
                    </w:p>
                    <w:p w14:paraId="3CCEFE5C" w14:textId="6C00E97C" w:rsidR="0075041D" w:rsidRPr="00AE69D2" w:rsidRDefault="0075041D" w:rsidP="003C7B0E">
                      <w:pPr>
                        <w:ind w:left="1701"/>
                        <w:rPr>
                          <w:rFonts w:ascii="Trebuchet MS" w:hAnsi="Trebuchet MS"/>
                          <w:b/>
                          <w:bCs/>
                          <w:sz w:val="28"/>
                          <w:szCs w:val="28"/>
                        </w:rPr>
                      </w:pPr>
                    </w:p>
                    <w:p w14:paraId="7A0A37A0" w14:textId="7504DF72" w:rsidR="0075041D" w:rsidRPr="00AE69D2" w:rsidRDefault="0075041D" w:rsidP="003C7B0E">
                      <w:pPr>
                        <w:ind w:left="1701"/>
                        <w:rPr>
                          <w:rFonts w:ascii="Trebuchet MS" w:hAnsi="Trebuchet MS"/>
                          <w:b/>
                          <w:bCs/>
                          <w:sz w:val="28"/>
                          <w:szCs w:val="28"/>
                        </w:rPr>
                      </w:pPr>
                    </w:p>
                    <w:p w14:paraId="56FD0F06" w14:textId="2076230C" w:rsidR="0075041D" w:rsidRPr="00AE69D2" w:rsidRDefault="0078776E" w:rsidP="003C7B0E">
                      <w:pPr>
                        <w:ind w:left="1701" w:right="1777"/>
                        <w:rPr>
                          <w:rFonts w:ascii="Trebuchet MS" w:hAnsi="Trebuchet MS"/>
                          <w:b/>
                          <w:bCs/>
                          <w:sz w:val="36"/>
                          <w:szCs w:val="36"/>
                        </w:rPr>
                      </w:pPr>
                      <w:r w:rsidRPr="00AE69D2">
                        <w:rPr>
                          <w:rFonts w:ascii="Trebuchet MS" w:hAnsi="Trebuchet MS"/>
                          <w:b/>
                          <w:bCs/>
                          <w:sz w:val="36"/>
                          <w:szCs w:val="36"/>
                        </w:rPr>
                        <w:t xml:space="preserve">EVALUASI FITUR </w:t>
                      </w:r>
                      <w:r w:rsidRPr="00AE69D2">
                        <w:rPr>
                          <w:rFonts w:ascii="Trebuchet MS" w:hAnsi="Trebuchet MS"/>
                          <w:b/>
                          <w:bCs/>
                          <w:i/>
                          <w:iCs/>
                          <w:sz w:val="36"/>
                          <w:szCs w:val="36"/>
                        </w:rPr>
                        <w:t>HANDCRAFTED</w:t>
                      </w:r>
                      <w:r w:rsidRPr="00AE69D2">
                        <w:rPr>
                          <w:rFonts w:ascii="Trebuchet MS" w:hAnsi="Trebuchet MS"/>
                          <w:b/>
                          <w:bCs/>
                          <w:sz w:val="36"/>
                          <w:szCs w:val="36"/>
                        </w:rPr>
                        <w:t xml:space="preserve"> DAN MODEL </w:t>
                      </w:r>
                      <w:r w:rsidRPr="00AE69D2">
                        <w:rPr>
                          <w:rFonts w:ascii="Trebuchet MS" w:hAnsi="Trebuchet MS"/>
                          <w:b/>
                          <w:bCs/>
                          <w:i/>
                          <w:iCs/>
                          <w:sz w:val="36"/>
                          <w:szCs w:val="36"/>
                        </w:rPr>
                        <w:t>SPEECH</w:t>
                      </w:r>
                      <w:r w:rsidRPr="00AE69D2">
                        <w:rPr>
                          <w:rFonts w:ascii="Trebuchet MS" w:hAnsi="Trebuchet MS"/>
                          <w:b/>
                          <w:bCs/>
                          <w:sz w:val="36"/>
                          <w:szCs w:val="36"/>
                        </w:rPr>
                        <w:t xml:space="preserve"> PRALATIH UNTUK ESTIMASI KEPRIBADIAN BIG FIVE BERBASIS AUDIO DENGAN PROTOKOL </w:t>
                      </w:r>
                      <w:r w:rsidRPr="00AE69D2">
                        <w:rPr>
                          <w:rFonts w:ascii="Trebuchet MS" w:hAnsi="Trebuchet MS"/>
                          <w:b/>
                          <w:bCs/>
                          <w:i/>
                          <w:iCs/>
                          <w:sz w:val="36"/>
                          <w:szCs w:val="36"/>
                        </w:rPr>
                        <w:t>STRICT SPLIT</w:t>
                      </w:r>
                      <w:r w:rsidRPr="00AE69D2">
                        <w:rPr>
                          <w:rFonts w:ascii="Trebuchet MS" w:hAnsi="Trebuchet MS"/>
                          <w:b/>
                          <w:bCs/>
                          <w:sz w:val="36"/>
                          <w:szCs w:val="36"/>
                        </w:rPr>
                        <w:t xml:space="preserve"> DAN ADAPTASI LoRA</w:t>
                      </w:r>
                    </w:p>
                    <w:p w14:paraId="1CA3833B" w14:textId="4B6C3364" w:rsidR="0075041D" w:rsidRPr="00AE69D2" w:rsidRDefault="0075041D" w:rsidP="003C7B0E">
                      <w:pPr>
                        <w:ind w:left="1701" w:right="1494"/>
                        <w:rPr>
                          <w:rFonts w:ascii="Trebuchet MS" w:hAnsi="Trebuchet MS"/>
                          <w:b/>
                          <w:bCs/>
                          <w:sz w:val="28"/>
                          <w:szCs w:val="28"/>
                        </w:rPr>
                      </w:pPr>
                    </w:p>
                    <w:p w14:paraId="42EA3C41" w14:textId="77777777" w:rsidR="0020024D" w:rsidRPr="00AE69D2" w:rsidRDefault="0020024D" w:rsidP="00704526">
                      <w:pPr>
                        <w:ind w:right="1494"/>
                        <w:rPr>
                          <w:rFonts w:ascii="Trebuchet MS" w:hAnsi="Trebuchet MS"/>
                          <w:b/>
                          <w:bCs/>
                          <w:sz w:val="28"/>
                          <w:szCs w:val="28"/>
                        </w:rPr>
                      </w:pPr>
                    </w:p>
                    <w:p w14:paraId="15B757E6" w14:textId="44411988" w:rsidR="0075041D" w:rsidRPr="00AE69D2" w:rsidRDefault="0066100F" w:rsidP="003C7B0E">
                      <w:pPr>
                        <w:ind w:left="1701" w:right="1494"/>
                        <w:rPr>
                          <w:rFonts w:ascii="Trebuchet MS" w:hAnsi="Trebuchet MS"/>
                          <w:b/>
                          <w:bCs/>
                          <w:sz w:val="28"/>
                          <w:szCs w:val="28"/>
                        </w:rPr>
                      </w:pPr>
                      <w:r w:rsidRPr="00AE69D2">
                        <w:rPr>
                          <w:rFonts w:ascii="Trebuchet MS" w:hAnsi="Trebuchet MS"/>
                          <w:b/>
                          <w:bCs/>
                          <w:sz w:val="28"/>
                          <w:szCs w:val="28"/>
                        </w:rPr>
                        <w:t>Muhammad Aqil Farrukh</w:t>
                      </w:r>
                    </w:p>
                    <w:p w14:paraId="5D62C9B1" w14:textId="3838BD09" w:rsidR="0075041D" w:rsidRPr="00AE69D2" w:rsidRDefault="0075041D" w:rsidP="003C7B0E">
                      <w:pPr>
                        <w:ind w:left="1701" w:right="1494"/>
                        <w:rPr>
                          <w:rFonts w:ascii="Trebuchet MS" w:hAnsi="Trebuchet MS"/>
                          <w:sz w:val="28"/>
                          <w:szCs w:val="28"/>
                        </w:rPr>
                      </w:pPr>
                      <w:r w:rsidRPr="00AE69D2">
                        <w:rPr>
                          <w:rFonts w:ascii="Trebuchet MS" w:hAnsi="Trebuchet MS"/>
                          <w:sz w:val="28"/>
                          <w:szCs w:val="28"/>
                        </w:rPr>
                        <w:t xml:space="preserve">NRP </w:t>
                      </w:r>
                      <w:r w:rsidR="008E08C5" w:rsidRPr="00AE69D2">
                        <w:rPr>
                          <w:rFonts w:ascii="Trebuchet MS" w:hAnsi="Trebuchet MS"/>
                          <w:sz w:val="28"/>
                          <w:szCs w:val="28"/>
                        </w:rPr>
                        <w:t>5025221158</w:t>
                      </w:r>
                    </w:p>
                    <w:p w14:paraId="14365DE7" w14:textId="418E375F" w:rsidR="0075041D" w:rsidRPr="00AE69D2" w:rsidRDefault="0075041D" w:rsidP="003C7B0E">
                      <w:pPr>
                        <w:ind w:left="1701" w:right="1494"/>
                        <w:rPr>
                          <w:rFonts w:ascii="Trebuchet MS" w:hAnsi="Trebuchet MS"/>
                          <w:b/>
                          <w:bCs/>
                          <w:sz w:val="28"/>
                          <w:szCs w:val="28"/>
                        </w:rPr>
                      </w:pPr>
                    </w:p>
                    <w:p w14:paraId="54AEA7E7" w14:textId="77777777" w:rsidR="00C01558" w:rsidRPr="00AE69D2" w:rsidRDefault="00C01558" w:rsidP="00704526">
                      <w:pPr>
                        <w:ind w:right="1494"/>
                        <w:rPr>
                          <w:rFonts w:ascii="Trebuchet MS" w:hAnsi="Trebuchet MS"/>
                          <w:b/>
                          <w:bCs/>
                          <w:sz w:val="28"/>
                          <w:szCs w:val="28"/>
                        </w:rPr>
                      </w:pPr>
                    </w:p>
                    <w:p w14:paraId="3A8EB98E" w14:textId="7A1B5C18" w:rsidR="0075041D" w:rsidRPr="00AE69D2" w:rsidRDefault="0075041D" w:rsidP="003C7B0E">
                      <w:pPr>
                        <w:ind w:left="1701" w:right="1494"/>
                      </w:pPr>
                      <w:bookmarkStart w:id="2" w:name="_Hlk169856111"/>
                      <w:r w:rsidRPr="00AE69D2">
                        <w:rPr>
                          <w:rFonts w:ascii="Trebuchet MS" w:hAnsi="Trebuchet MS"/>
                          <w:sz w:val="28"/>
                          <w:szCs w:val="28"/>
                        </w:rPr>
                        <w:t>Dosen Pembimbin</w:t>
                      </w:r>
                      <w:r w:rsidR="00A5412B" w:rsidRPr="00AE69D2">
                        <w:rPr>
                          <w:rFonts w:ascii="Trebuchet MS" w:hAnsi="Trebuchet MS"/>
                          <w:sz w:val="28"/>
                          <w:szCs w:val="28"/>
                        </w:rPr>
                        <w:t>g</w:t>
                      </w:r>
                    </w:p>
                    <w:p w14:paraId="520D00F8" w14:textId="0C1583EA" w:rsidR="0075041D" w:rsidRPr="00AE69D2" w:rsidRDefault="008E08C5" w:rsidP="003C7B0E">
                      <w:pPr>
                        <w:ind w:left="1701" w:right="1494"/>
                        <w:rPr>
                          <w:rFonts w:ascii="Trebuchet MS" w:hAnsi="Trebuchet MS"/>
                          <w:b/>
                          <w:bCs/>
                          <w:sz w:val="28"/>
                          <w:szCs w:val="28"/>
                        </w:rPr>
                      </w:pPr>
                      <w:r w:rsidRPr="00AE69D2">
                        <w:rPr>
                          <w:rFonts w:ascii="Trebuchet MS" w:hAnsi="Trebuchet MS"/>
                          <w:b/>
                          <w:bCs/>
                          <w:sz w:val="28"/>
                          <w:szCs w:val="28"/>
                        </w:rPr>
                        <w:t>Shintami Chusnul Hidayati, S.Kom., M.Sc., Ph.D</w:t>
                      </w:r>
                    </w:p>
                    <w:p w14:paraId="43DE479D" w14:textId="7633B6D5" w:rsidR="00A5412B" w:rsidRPr="00AE69D2" w:rsidRDefault="008E08C5" w:rsidP="00A5412B">
                      <w:pPr>
                        <w:ind w:left="1701" w:right="1494"/>
                        <w:rPr>
                          <w:rFonts w:ascii="Trebuchet MS" w:hAnsi="Trebuchet MS"/>
                          <w:sz w:val="28"/>
                          <w:szCs w:val="28"/>
                        </w:rPr>
                      </w:pPr>
                      <w:r w:rsidRPr="00AE69D2">
                        <w:rPr>
                          <w:rFonts w:ascii="Trebuchet MS" w:hAnsi="Trebuchet MS"/>
                          <w:sz w:val="28"/>
                          <w:szCs w:val="28"/>
                        </w:rPr>
                        <w:t>NPP 1987202012004</w:t>
                      </w:r>
                    </w:p>
                    <w:p w14:paraId="6B0F2DB8" w14:textId="77777777" w:rsidR="008E08C5" w:rsidRPr="00AE69D2" w:rsidRDefault="008E08C5" w:rsidP="00A5412B">
                      <w:pPr>
                        <w:ind w:left="1701" w:right="1494"/>
                        <w:rPr>
                          <w:rFonts w:ascii="Trebuchet MS" w:hAnsi="Trebuchet MS"/>
                          <w:sz w:val="28"/>
                          <w:szCs w:val="28"/>
                        </w:rPr>
                      </w:pPr>
                    </w:p>
                    <w:p w14:paraId="0E6623C0" w14:textId="78809A75" w:rsidR="00A5412B" w:rsidRPr="00AE69D2" w:rsidRDefault="00A5412B" w:rsidP="00A5412B">
                      <w:pPr>
                        <w:ind w:left="1701" w:right="1494"/>
                      </w:pPr>
                      <w:r w:rsidRPr="00AE69D2">
                        <w:rPr>
                          <w:rFonts w:ascii="Trebuchet MS" w:hAnsi="Trebuchet MS"/>
                          <w:sz w:val="28"/>
                          <w:szCs w:val="28"/>
                        </w:rPr>
                        <w:t xml:space="preserve">Dosen </w:t>
                      </w:r>
                      <w:r w:rsidR="0068270E" w:rsidRPr="00AE69D2">
                        <w:rPr>
                          <w:rFonts w:ascii="Trebuchet MS" w:hAnsi="Trebuchet MS"/>
                          <w:sz w:val="28"/>
                          <w:szCs w:val="28"/>
                        </w:rPr>
                        <w:t>Ko-p</w:t>
                      </w:r>
                      <w:r w:rsidRPr="00AE69D2">
                        <w:rPr>
                          <w:rFonts w:ascii="Trebuchet MS" w:hAnsi="Trebuchet MS"/>
                          <w:sz w:val="28"/>
                          <w:szCs w:val="28"/>
                        </w:rPr>
                        <w:t>embimbing</w:t>
                      </w:r>
                    </w:p>
                    <w:p w14:paraId="5AB3511C" w14:textId="2AF01C03" w:rsidR="00704526" w:rsidRPr="00AE69D2" w:rsidRDefault="00F57113" w:rsidP="00704526">
                      <w:pPr>
                        <w:ind w:left="1701" w:right="1494"/>
                        <w:rPr>
                          <w:rFonts w:ascii="Trebuchet MS" w:hAnsi="Trebuchet MS"/>
                          <w:b/>
                          <w:bCs/>
                          <w:sz w:val="28"/>
                          <w:szCs w:val="28"/>
                        </w:rPr>
                      </w:pPr>
                      <w:r w:rsidRPr="00AE69D2">
                        <w:rPr>
                          <w:rFonts w:ascii="Trebuchet MS" w:hAnsi="Trebuchet MS"/>
                          <w:b/>
                          <w:bCs/>
                          <w:sz w:val="28"/>
                          <w:szCs w:val="28"/>
                        </w:rPr>
                        <w:t>Dini Adni Navastara, S.Kom., M.Sc.</w:t>
                      </w:r>
                    </w:p>
                    <w:p w14:paraId="2C3B8EBE" w14:textId="49D38876" w:rsidR="00704526" w:rsidRPr="00AE69D2" w:rsidRDefault="00704526" w:rsidP="00704526">
                      <w:pPr>
                        <w:ind w:left="1701" w:right="1494"/>
                        <w:rPr>
                          <w:rFonts w:ascii="Trebuchet MS" w:hAnsi="Trebuchet MS"/>
                          <w:sz w:val="28"/>
                          <w:szCs w:val="28"/>
                        </w:rPr>
                      </w:pPr>
                      <w:r w:rsidRPr="00AE69D2">
                        <w:rPr>
                          <w:rFonts w:ascii="Trebuchet MS" w:hAnsi="Trebuchet MS"/>
                          <w:sz w:val="28"/>
                          <w:szCs w:val="28"/>
                        </w:rPr>
                        <w:t>N</w:t>
                      </w:r>
                      <w:r w:rsidR="00F54A14" w:rsidRPr="00AE69D2">
                        <w:rPr>
                          <w:rFonts w:ascii="Trebuchet MS" w:hAnsi="Trebuchet MS"/>
                          <w:sz w:val="28"/>
                          <w:szCs w:val="28"/>
                        </w:rPr>
                        <w:t>I</w:t>
                      </w:r>
                      <w:r w:rsidRPr="00AE69D2">
                        <w:rPr>
                          <w:rFonts w:ascii="Trebuchet MS" w:hAnsi="Trebuchet MS"/>
                          <w:sz w:val="28"/>
                          <w:szCs w:val="28"/>
                        </w:rPr>
                        <w:t xml:space="preserve">P </w:t>
                      </w:r>
                      <w:r w:rsidR="008618FA" w:rsidRPr="00AE69D2">
                        <w:rPr>
                          <w:rFonts w:ascii="Trebuchet MS" w:hAnsi="Trebuchet MS"/>
                          <w:sz w:val="28"/>
                          <w:szCs w:val="28"/>
                        </w:rPr>
                        <w:t>198510172015042001</w:t>
                      </w:r>
                    </w:p>
                    <w:bookmarkEnd w:id="2"/>
                    <w:p w14:paraId="52267741" w14:textId="28B9D321" w:rsidR="00C01558" w:rsidRPr="00AE69D2" w:rsidRDefault="00C01558" w:rsidP="00BE13E0">
                      <w:pPr>
                        <w:ind w:right="1494"/>
                        <w:rPr>
                          <w:rFonts w:ascii="Trebuchet MS" w:hAnsi="Trebuchet MS"/>
                          <w:b/>
                          <w:bCs/>
                          <w:sz w:val="28"/>
                          <w:szCs w:val="28"/>
                        </w:rPr>
                      </w:pPr>
                    </w:p>
                    <w:p w14:paraId="74DCA06D" w14:textId="25588FC4" w:rsidR="0020024D" w:rsidRPr="00AE69D2" w:rsidRDefault="0017678C" w:rsidP="003C7B0E">
                      <w:pPr>
                        <w:ind w:left="1701" w:right="1494"/>
                        <w:rPr>
                          <w:rFonts w:ascii="Trebuchet MS" w:hAnsi="Trebuchet MS"/>
                          <w:b/>
                          <w:bCs/>
                          <w:sz w:val="28"/>
                          <w:szCs w:val="28"/>
                        </w:rPr>
                      </w:pPr>
                      <w:r w:rsidRPr="00AE69D2">
                        <w:rPr>
                          <w:rFonts w:ascii="Trebuchet MS" w:hAnsi="Trebuchet MS"/>
                          <w:b/>
                          <w:bCs/>
                          <w:sz w:val="28"/>
                          <w:szCs w:val="28"/>
                        </w:rPr>
                        <w:t xml:space="preserve">Program Studi </w:t>
                      </w:r>
                      <w:bookmarkStart w:id="3" w:name="_Hlk169856175"/>
                      <w:r w:rsidR="00A5412B" w:rsidRPr="00AE69D2">
                        <w:rPr>
                          <w:rFonts w:ascii="Trebuchet MS" w:hAnsi="Trebuchet MS"/>
                          <w:b/>
                          <w:bCs/>
                          <w:sz w:val="28"/>
                          <w:szCs w:val="28"/>
                        </w:rPr>
                        <w:t>S-1 Teknik Informatika</w:t>
                      </w:r>
                      <w:bookmarkEnd w:id="3"/>
                      <w:r w:rsidR="00236310" w:rsidRPr="00AE69D2">
                        <w:rPr>
                          <w:rFonts w:ascii="Trebuchet MS" w:hAnsi="Trebuchet MS"/>
                          <w:b/>
                          <w:bCs/>
                          <w:sz w:val="28"/>
                          <w:szCs w:val="28"/>
                        </w:rPr>
                        <w:t xml:space="preserve"> </w:t>
                      </w:r>
                    </w:p>
                    <w:p w14:paraId="14EEBD4C" w14:textId="73C65145" w:rsidR="0075041D" w:rsidRPr="00AE69D2" w:rsidRDefault="00236310" w:rsidP="003C7B0E">
                      <w:pPr>
                        <w:ind w:left="1701" w:right="1494"/>
                        <w:rPr>
                          <w:rFonts w:ascii="Trebuchet MS" w:hAnsi="Trebuchet MS"/>
                          <w:szCs w:val="24"/>
                        </w:rPr>
                      </w:pPr>
                      <w:r w:rsidRPr="00AE69D2">
                        <w:rPr>
                          <w:rFonts w:ascii="Trebuchet MS" w:hAnsi="Trebuchet MS"/>
                          <w:szCs w:val="24"/>
                        </w:rPr>
                        <w:t xml:space="preserve">Departemen </w:t>
                      </w:r>
                      <w:r w:rsidR="00A5412B" w:rsidRPr="00AE69D2">
                        <w:rPr>
                          <w:rFonts w:ascii="Trebuchet MS" w:hAnsi="Trebuchet MS"/>
                          <w:szCs w:val="24"/>
                        </w:rPr>
                        <w:t>Teknik Informatika</w:t>
                      </w:r>
                    </w:p>
                    <w:p w14:paraId="25E0D97D" w14:textId="5B52ADDF" w:rsidR="0075041D" w:rsidRPr="00AE69D2" w:rsidRDefault="0075041D" w:rsidP="003C7B0E">
                      <w:pPr>
                        <w:ind w:left="1701" w:right="1494"/>
                        <w:rPr>
                          <w:rFonts w:ascii="Trebuchet MS" w:hAnsi="Trebuchet MS"/>
                          <w:szCs w:val="24"/>
                        </w:rPr>
                      </w:pPr>
                      <w:r w:rsidRPr="00AE69D2">
                        <w:rPr>
                          <w:rFonts w:ascii="Trebuchet MS" w:hAnsi="Trebuchet MS"/>
                          <w:szCs w:val="24"/>
                        </w:rPr>
                        <w:t xml:space="preserve">Fakultas </w:t>
                      </w:r>
                      <w:r w:rsidR="00A5412B" w:rsidRPr="00AE69D2">
                        <w:rPr>
                          <w:rFonts w:ascii="Trebuchet MS" w:hAnsi="Trebuchet MS"/>
                          <w:szCs w:val="24"/>
                        </w:rPr>
                        <w:t>Teknologi Elektro dan Informatika Cerdas</w:t>
                      </w:r>
                    </w:p>
                    <w:p w14:paraId="3E0451D3" w14:textId="77777777" w:rsidR="0075041D" w:rsidRPr="00AE69D2" w:rsidRDefault="0075041D" w:rsidP="003C7B0E">
                      <w:pPr>
                        <w:ind w:left="1701" w:right="1494"/>
                        <w:rPr>
                          <w:rFonts w:ascii="Trebuchet MS" w:hAnsi="Trebuchet MS"/>
                          <w:szCs w:val="24"/>
                        </w:rPr>
                      </w:pPr>
                      <w:r w:rsidRPr="00AE69D2">
                        <w:rPr>
                          <w:rFonts w:ascii="Trebuchet MS" w:hAnsi="Trebuchet MS"/>
                          <w:szCs w:val="24"/>
                        </w:rPr>
                        <w:t>Institut Teknologi Sepuluh Nopember</w:t>
                      </w:r>
                    </w:p>
                    <w:p w14:paraId="46C3D515" w14:textId="77777777" w:rsidR="0075041D" w:rsidRPr="00AE69D2" w:rsidRDefault="0075041D" w:rsidP="003C7B0E">
                      <w:pPr>
                        <w:ind w:left="1701" w:right="1494"/>
                        <w:rPr>
                          <w:rFonts w:ascii="Trebuchet MS" w:hAnsi="Trebuchet MS"/>
                          <w:szCs w:val="24"/>
                        </w:rPr>
                      </w:pPr>
                      <w:r w:rsidRPr="00AE69D2">
                        <w:rPr>
                          <w:rFonts w:ascii="Trebuchet MS" w:hAnsi="Trebuchet MS"/>
                          <w:szCs w:val="24"/>
                        </w:rPr>
                        <w:t>Surabaya</w:t>
                      </w:r>
                    </w:p>
                    <w:p w14:paraId="039934C9" w14:textId="19D6EB12" w:rsidR="0075041D" w:rsidRPr="00AE69D2" w:rsidRDefault="00A5412B" w:rsidP="003C7B0E">
                      <w:pPr>
                        <w:ind w:left="1701" w:right="1494"/>
                        <w:rPr>
                          <w:rFonts w:ascii="Trebuchet MS" w:hAnsi="Trebuchet MS"/>
                          <w:b/>
                          <w:bCs/>
                          <w:sz w:val="28"/>
                          <w:szCs w:val="28"/>
                        </w:rPr>
                      </w:pPr>
                      <w:r w:rsidRPr="00AE69D2">
                        <w:rPr>
                          <w:rFonts w:ascii="Trebuchet MS" w:hAnsi="Trebuchet MS"/>
                          <w:szCs w:val="24"/>
                        </w:rPr>
                        <w:t>202</w:t>
                      </w:r>
                      <w:r w:rsidR="00C51E3F" w:rsidRPr="00AE69D2">
                        <w:rPr>
                          <w:rFonts w:ascii="Trebuchet MS" w:hAnsi="Trebuchet MS"/>
                          <w:szCs w:val="24"/>
                        </w:rPr>
                        <w:t>5</w:t>
                      </w:r>
                    </w:p>
                  </w:txbxContent>
                </v:textbox>
              </v:rect>
            </w:pict>
          </mc:Fallback>
        </mc:AlternateContent>
      </w:r>
    </w:p>
    <w:p w14:paraId="551C2065" w14:textId="4A23BA91" w:rsidR="000B50CB" w:rsidRPr="00AE69D2" w:rsidRDefault="000B50CB"/>
    <w:p w14:paraId="39D0317F" w14:textId="0FD84805" w:rsidR="00232C20" w:rsidRPr="00AE69D2" w:rsidRDefault="00232C20"/>
    <w:p w14:paraId="2D94D326" w14:textId="3D8627D5" w:rsidR="00B7086E" w:rsidRPr="00AE69D2" w:rsidRDefault="00B7086E"/>
    <w:p w14:paraId="5EB2FD67" w14:textId="60A5055C" w:rsidR="00232C20" w:rsidRPr="00AE69D2" w:rsidRDefault="00232C20"/>
    <w:p w14:paraId="35CB7862" w14:textId="59D618E6" w:rsidR="00232C20" w:rsidRPr="00AE69D2" w:rsidRDefault="00232C20"/>
    <w:p w14:paraId="05860C78" w14:textId="02991411" w:rsidR="00232C20" w:rsidRPr="00AE69D2" w:rsidRDefault="00232C20"/>
    <w:p w14:paraId="45A373B1" w14:textId="2A9A2AE4" w:rsidR="00232C20" w:rsidRPr="00AE69D2" w:rsidRDefault="00232C20"/>
    <w:p w14:paraId="776C3249" w14:textId="0CD202F9" w:rsidR="00232C20" w:rsidRPr="00AE69D2" w:rsidRDefault="00232C20"/>
    <w:p w14:paraId="6FC8C606" w14:textId="0461BD88" w:rsidR="00232C20" w:rsidRPr="00AE69D2" w:rsidRDefault="00232C20"/>
    <w:p w14:paraId="34B0CCDE" w14:textId="7DB03EE8" w:rsidR="00232C20" w:rsidRPr="00AE69D2" w:rsidRDefault="00232C20"/>
    <w:p w14:paraId="6D6A3773" w14:textId="1EDE29A5" w:rsidR="00232C20" w:rsidRPr="00AE69D2" w:rsidRDefault="00232C20"/>
    <w:p w14:paraId="4BF063F3" w14:textId="60374647" w:rsidR="00232C20" w:rsidRPr="00AE69D2" w:rsidRDefault="00232C20"/>
    <w:p w14:paraId="43900C4D" w14:textId="0834BF24" w:rsidR="00232C20" w:rsidRPr="00AE69D2" w:rsidRDefault="00232C20"/>
    <w:p w14:paraId="6A958165" w14:textId="0491FE2D" w:rsidR="00232C20" w:rsidRPr="00AE69D2" w:rsidRDefault="00232C20"/>
    <w:p w14:paraId="6FD0A8D6" w14:textId="32EA0531" w:rsidR="00232C20" w:rsidRPr="00AE69D2" w:rsidRDefault="00232C20"/>
    <w:p w14:paraId="56D5EE8F" w14:textId="682DC1E8" w:rsidR="00232C20" w:rsidRPr="00AE69D2" w:rsidRDefault="00232C20"/>
    <w:p w14:paraId="3E74D8F1" w14:textId="23B37277" w:rsidR="00232C20" w:rsidRPr="00AE69D2" w:rsidRDefault="00232C20"/>
    <w:p w14:paraId="363AFBB3" w14:textId="0FD6CBE9" w:rsidR="00232C20" w:rsidRPr="00AE69D2" w:rsidRDefault="00232C20"/>
    <w:p w14:paraId="3E5960DE" w14:textId="05E5F979" w:rsidR="00232C20" w:rsidRPr="00AE69D2" w:rsidRDefault="00232C20"/>
    <w:p w14:paraId="62A03BBF" w14:textId="3820EF58" w:rsidR="00232C20" w:rsidRPr="00AE69D2" w:rsidRDefault="00232C20"/>
    <w:p w14:paraId="628ADE74" w14:textId="04850008" w:rsidR="00232C20" w:rsidRPr="00AE69D2" w:rsidRDefault="00232C20"/>
    <w:p w14:paraId="7D5ED7FE" w14:textId="3A91281B" w:rsidR="00232C20" w:rsidRPr="00AE69D2" w:rsidRDefault="00232C20"/>
    <w:p w14:paraId="6DBC5EF6" w14:textId="6E93E452" w:rsidR="00232C20" w:rsidRPr="00AE69D2" w:rsidRDefault="00232C20"/>
    <w:p w14:paraId="3AAB1FCA" w14:textId="51EF67EA" w:rsidR="00232C20" w:rsidRPr="00AE69D2" w:rsidRDefault="00232C20"/>
    <w:p w14:paraId="68726C8C" w14:textId="08BB3052" w:rsidR="00232C20" w:rsidRPr="00AE69D2" w:rsidRDefault="00232C20"/>
    <w:p w14:paraId="10397E20" w14:textId="08A85E48" w:rsidR="00232C20" w:rsidRPr="00AE69D2" w:rsidRDefault="00232C20"/>
    <w:p w14:paraId="3E359CAA" w14:textId="29C7FB8D" w:rsidR="00232C20" w:rsidRPr="00AE69D2" w:rsidRDefault="00232C20"/>
    <w:p w14:paraId="780A293C" w14:textId="38DCDAE8" w:rsidR="00232C20" w:rsidRPr="00AE69D2" w:rsidRDefault="00232C20"/>
    <w:p w14:paraId="6627FB8D" w14:textId="77777777" w:rsidR="00232C20" w:rsidRPr="00AE69D2" w:rsidRDefault="00232C20">
      <w:pPr>
        <w:sectPr w:rsidR="00232C20" w:rsidRPr="00AE69D2" w:rsidSect="00F02319">
          <w:headerReference w:type="even" r:id="rId9"/>
          <w:headerReference w:type="default" r:id="rId10"/>
          <w:footerReference w:type="even" r:id="rId11"/>
          <w:footerReference w:type="default" r:id="rId12"/>
          <w:headerReference w:type="first" r:id="rId13"/>
          <w:footerReference w:type="first" r:id="rId14"/>
          <w:pgSz w:w="11907" w:h="16840" w:code="9"/>
          <w:pgMar w:top="567" w:right="1134" w:bottom="1134" w:left="1134" w:header="720" w:footer="720" w:gutter="0"/>
          <w:cols w:space="720"/>
          <w:docGrid w:linePitch="360"/>
        </w:sectPr>
      </w:pPr>
    </w:p>
    <w:p w14:paraId="512BA727" w14:textId="08E92FE3" w:rsidR="00E11C6E" w:rsidRPr="00AE69D2" w:rsidRDefault="00565C29" w:rsidP="00565C29">
      <w:pPr>
        <w:jc w:val="center"/>
      </w:pPr>
      <w:r w:rsidRPr="00AE69D2">
        <w:rPr>
          <w:i/>
          <w:iCs/>
        </w:rPr>
        <w:lastRenderedPageBreak/>
        <w:t>Halaman ini sengaja dikosongkan.</w:t>
      </w:r>
      <w:r w:rsidR="00E11C6E" w:rsidRPr="00AE69D2">
        <w:br w:type="page"/>
      </w:r>
    </w:p>
    <w:p w14:paraId="52E76A96" w14:textId="68D5124B" w:rsidR="00376F5C" w:rsidRPr="00AE69D2" w:rsidRDefault="001F3FC1" w:rsidP="00376F5C">
      <w:r w:rsidRPr="00AE69D2">
        <w:lastRenderedPageBreak/>
        <w:drawing>
          <wp:anchor distT="0" distB="0" distL="114300" distR="114300" simplePos="0" relativeHeight="251658247" behindDoc="0" locked="0" layoutInCell="1" allowOverlap="1" wp14:anchorId="15C3C5E3" wp14:editId="066D03E8">
            <wp:simplePos x="0" y="0"/>
            <wp:positionH relativeFrom="column">
              <wp:posOffset>2540</wp:posOffset>
            </wp:positionH>
            <wp:positionV relativeFrom="paragraph">
              <wp:posOffset>-464878</wp:posOffset>
            </wp:positionV>
            <wp:extent cx="900430" cy="900430"/>
            <wp:effectExtent l="0" t="0" r="1270" b="1270"/>
            <wp:wrapNone/>
            <wp:docPr id="204" name="Picture 204" descr="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 name="Picture 204" descr="Icon&#10;&#10;Description automatically generated"/>
                    <pic:cNvPicPr/>
                  </pic:nvPicPr>
                  <pic:blipFill>
                    <a:blip r:embed="rId15" cstate="print">
                      <a:extLst>
                        <a:ext uri="{28A0092B-C50C-407E-A947-70E740481C1C}">
                          <a14:useLocalDpi xmlns:a14="http://schemas.microsoft.com/office/drawing/2010/main" val="0"/>
                        </a:ext>
                      </a:extLst>
                    </a:blip>
                    <a:stretch>
                      <a:fillRect/>
                    </a:stretch>
                  </pic:blipFill>
                  <pic:spPr>
                    <a:xfrm>
                      <a:off x="0" y="0"/>
                      <a:ext cx="900430" cy="900430"/>
                    </a:xfrm>
                    <a:prstGeom prst="rect">
                      <a:avLst/>
                    </a:prstGeom>
                  </pic:spPr>
                </pic:pic>
              </a:graphicData>
            </a:graphic>
            <wp14:sizeRelH relativeFrom="page">
              <wp14:pctWidth>0</wp14:pctWidth>
            </wp14:sizeRelH>
            <wp14:sizeRelV relativeFrom="page">
              <wp14:pctHeight>0</wp14:pctHeight>
            </wp14:sizeRelV>
          </wp:anchor>
        </w:drawing>
      </w:r>
    </w:p>
    <w:p w14:paraId="0BC6D6B8" w14:textId="4D7E9585" w:rsidR="00232C20" w:rsidRPr="00AE69D2" w:rsidRDefault="001F3FC1">
      <w:r w:rsidRPr="00AE69D2">
        <mc:AlternateContent>
          <mc:Choice Requires="wps">
            <w:drawing>
              <wp:anchor distT="0" distB="0" distL="114300" distR="114300" simplePos="0" relativeHeight="251658241" behindDoc="0" locked="0" layoutInCell="1" allowOverlap="1" wp14:anchorId="12F0CF97" wp14:editId="13C2E550">
                <wp:simplePos x="0" y="0"/>
                <wp:positionH relativeFrom="column">
                  <wp:posOffset>-783590</wp:posOffset>
                </wp:positionH>
                <wp:positionV relativeFrom="paragraph">
                  <wp:posOffset>460308</wp:posOffset>
                </wp:positionV>
                <wp:extent cx="7590790" cy="359410"/>
                <wp:effectExtent l="0" t="0" r="3810" b="0"/>
                <wp:wrapNone/>
                <wp:docPr id="205" name="Rectangle 205"/>
                <wp:cNvGraphicFramePr/>
                <a:graphic xmlns:a="http://schemas.openxmlformats.org/drawingml/2006/main">
                  <a:graphicData uri="http://schemas.microsoft.com/office/word/2010/wordprocessingShape">
                    <wps:wsp>
                      <wps:cNvSpPr/>
                      <wps:spPr>
                        <a:xfrm>
                          <a:off x="0" y="0"/>
                          <a:ext cx="7590790" cy="359410"/>
                        </a:xfrm>
                        <a:prstGeom prst="rect">
                          <a:avLst/>
                        </a:prstGeom>
                        <a:solidFill>
                          <a:srgbClr val="0067AC"/>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1C4A55D" id="Rectangle 205" o:spid="_x0000_s1026" style="position:absolute;margin-left:-61.7pt;margin-top:36.25pt;width:597.7pt;height:28.3pt;z-index:25165824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" fillcolor="#0067ac" stroked="f" strokeweight="1pt"/>
            </w:pict>
          </mc:Fallback>
        </mc:AlternateContent>
      </w:r>
    </w:p>
    <w:p w14:paraId="31C98FE4" w14:textId="239CB2A8" w:rsidR="00927F61" w:rsidRPr="00AE69D2" w:rsidRDefault="00927F61"/>
    <w:p w14:paraId="0C622FE6" w14:textId="514CF504" w:rsidR="00927F61" w:rsidRPr="00AE69D2" w:rsidRDefault="001F3FC1">
      <w:r w:rsidRPr="00AE69D2">
        <mc:AlternateContent>
          <mc:Choice Requires="wps">
            <w:drawing>
              <wp:anchor distT="0" distB="0" distL="114300" distR="114300" simplePos="0" relativeHeight="251658242" behindDoc="0" locked="0" layoutInCell="1" allowOverlap="1" wp14:anchorId="50D35C74" wp14:editId="5FDD1677">
                <wp:simplePos x="0" y="0"/>
                <wp:positionH relativeFrom="column">
                  <wp:posOffset>-786765</wp:posOffset>
                </wp:positionH>
                <wp:positionV relativeFrom="paragraph">
                  <wp:posOffset>245043</wp:posOffset>
                </wp:positionV>
                <wp:extent cx="7630795" cy="8705850"/>
                <wp:effectExtent l="0" t="0" r="1905" b="6350"/>
                <wp:wrapNone/>
                <wp:docPr id="4" name="Rectangle 4"/>
                <wp:cNvGraphicFramePr/>
                <a:graphic xmlns:a="http://schemas.openxmlformats.org/drawingml/2006/main">
                  <a:graphicData uri="http://schemas.microsoft.com/office/word/2010/wordprocessingShape">
                    <wps:wsp>
                      <wps:cNvSpPr/>
                      <wps:spPr>
                        <a:xfrm>
                          <a:off x="0" y="0"/>
                          <a:ext cx="7630795" cy="8705850"/>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0FC9E12B" w14:textId="783BFEB8" w:rsidR="00376F5C" w:rsidRPr="00AE69D2" w:rsidRDefault="00376F5C" w:rsidP="003C7B0E">
                            <w:pPr>
                              <w:ind w:left="1701"/>
                              <w:rPr>
                                <w:rFonts w:ascii="Trebuchet MS" w:hAnsi="Trebuchet MS"/>
                                <w:b/>
                                <w:bCs/>
                                <w:color w:val="000000" w:themeColor="text1"/>
                                <w:sz w:val="28"/>
                                <w:szCs w:val="28"/>
                              </w:rPr>
                            </w:pPr>
                            <w:r w:rsidRPr="00AE69D2">
                              <w:rPr>
                                <w:rFonts w:ascii="Trebuchet MS" w:hAnsi="Trebuchet MS"/>
                                <w:b/>
                                <w:bCs/>
                                <w:color w:val="000000" w:themeColor="text1"/>
                                <w:sz w:val="28"/>
                                <w:szCs w:val="28"/>
                              </w:rPr>
                              <w:t xml:space="preserve">TUGAS AKHIR – </w:t>
                            </w:r>
                            <w:r w:rsidR="00862A71" w:rsidRPr="00AE69D2">
                              <w:rPr>
                                <w:rFonts w:ascii="Trebuchet MS" w:hAnsi="Trebuchet MS"/>
                                <w:b/>
                                <w:bCs/>
                                <w:color w:val="000000" w:themeColor="text1"/>
                                <w:sz w:val="28"/>
                                <w:szCs w:val="28"/>
                              </w:rPr>
                              <w:t>EF234801</w:t>
                            </w:r>
                          </w:p>
                          <w:p w14:paraId="16BA5AEC" w14:textId="77777777" w:rsidR="00376F5C" w:rsidRPr="00AE69D2" w:rsidRDefault="00376F5C" w:rsidP="00C55BB1">
                            <w:pPr>
                              <w:rPr>
                                <w:rFonts w:ascii="Trebuchet MS" w:hAnsi="Trebuchet MS"/>
                                <w:b/>
                                <w:bCs/>
                                <w:color w:val="000000" w:themeColor="text1"/>
                                <w:sz w:val="28"/>
                                <w:szCs w:val="28"/>
                              </w:rPr>
                            </w:pPr>
                          </w:p>
                          <w:p w14:paraId="063ED32C" w14:textId="5EB5593D" w:rsidR="00376F5C" w:rsidRPr="00AE69D2" w:rsidRDefault="00C55BB1" w:rsidP="003C7B0E">
                            <w:pPr>
                              <w:ind w:left="1701" w:right="1777"/>
                              <w:rPr>
                                <w:rFonts w:ascii="Trebuchet MS" w:hAnsi="Trebuchet MS"/>
                                <w:b/>
                                <w:bCs/>
                                <w:color w:val="000000" w:themeColor="text1"/>
                                <w:sz w:val="36"/>
                                <w:szCs w:val="36"/>
                              </w:rPr>
                            </w:pPr>
                            <w:r w:rsidRPr="00AE69D2">
                              <w:rPr>
                                <w:rFonts w:ascii="Trebuchet MS" w:hAnsi="Trebuchet MS"/>
                                <w:b/>
                                <w:bCs/>
                                <w:color w:val="000000" w:themeColor="text1"/>
                                <w:sz w:val="36"/>
                                <w:szCs w:val="36"/>
                              </w:rPr>
                              <w:t xml:space="preserve">EVALUASI FITUR </w:t>
                            </w:r>
                            <w:r w:rsidRPr="00AE69D2">
                              <w:rPr>
                                <w:rFonts w:ascii="Trebuchet MS" w:hAnsi="Trebuchet MS"/>
                                <w:b/>
                                <w:bCs/>
                                <w:i/>
                                <w:iCs/>
                                <w:color w:val="000000" w:themeColor="text1"/>
                                <w:sz w:val="36"/>
                                <w:szCs w:val="36"/>
                              </w:rPr>
                              <w:t>HANDCRAFTED</w:t>
                            </w:r>
                            <w:r w:rsidRPr="00AE69D2">
                              <w:rPr>
                                <w:rFonts w:ascii="Trebuchet MS" w:hAnsi="Trebuchet MS"/>
                                <w:b/>
                                <w:bCs/>
                                <w:color w:val="000000" w:themeColor="text1"/>
                                <w:sz w:val="36"/>
                                <w:szCs w:val="36"/>
                              </w:rPr>
                              <w:t xml:space="preserve"> DAN MODEL </w:t>
                            </w:r>
                            <w:r w:rsidRPr="00AE69D2">
                              <w:rPr>
                                <w:rFonts w:ascii="Trebuchet MS" w:hAnsi="Trebuchet MS"/>
                                <w:b/>
                                <w:bCs/>
                                <w:i/>
                                <w:iCs/>
                                <w:color w:val="000000" w:themeColor="text1"/>
                                <w:sz w:val="36"/>
                                <w:szCs w:val="36"/>
                              </w:rPr>
                              <w:t>SPEECH</w:t>
                            </w:r>
                            <w:r w:rsidRPr="00AE69D2">
                              <w:rPr>
                                <w:rFonts w:ascii="Trebuchet MS" w:hAnsi="Trebuchet MS"/>
                                <w:b/>
                                <w:bCs/>
                                <w:color w:val="000000" w:themeColor="text1"/>
                                <w:sz w:val="36"/>
                                <w:szCs w:val="36"/>
                              </w:rPr>
                              <w:t xml:space="preserve"> PRALATIH UNTUK ESTIMASI KEPRIBADIAN BIG FIVE BERBASIS AUDIO DENGAN PROTOKOL </w:t>
                            </w:r>
                            <w:r w:rsidRPr="00AE69D2">
                              <w:rPr>
                                <w:rFonts w:ascii="Trebuchet MS" w:hAnsi="Trebuchet MS"/>
                                <w:b/>
                                <w:bCs/>
                                <w:i/>
                                <w:iCs/>
                                <w:color w:val="000000" w:themeColor="text1"/>
                                <w:sz w:val="36"/>
                                <w:szCs w:val="36"/>
                              </w:rPr>
                              <w:t>STRICT SPLIT</w:t>
                            </w:r>
                            <w:r w:rsidRPr="00AE69D2">
                              <w:rPr>
                                <w:rFonts w:ascii="Trebuchet MS" w:hAnsi="Trebuchet MS"/>
                                <w:b/>
                                <w:bCs/>
                                <w:color w:val="000000" w:themeColor="text1"/>
                                <w:sz w:val="36"/>
                                <w:szCs w:val="36"/>
                              </w:rPr>
                              <w:t xml:space="preserve"> DAN ADAPTASI LoRA</w:t>
                            </w:r>
                          </w:p>
                          <w:p w14:paraId="333804BE" w14:textId="77777777" w:rsidR="00376F5C" w:rsidRPr="00AE69D2" w:rsidRDefault="00376F5C" w:rsidP="00A5412B">
                            <w:pPr>
                              <w:ind w:right="1494"/>
                              <w:rPr>
                                <w:rFonts w:ascii="Trebuchet MS" w:hAnsi="Trebuchet MS"/>
                                <w:b/>
                                <w:bCs/>
                                <w:color w:val="000000" w:themeColor="text1"/>
                                <w:sz w:val="28"/>
                                <w:szCs w:val="28"/>
                              </w:rPr>
                            </w:pPr>
                          </w:p>
                          <w:p w14:paraId="29E9F6D9" w14:textId="54038967" w:rsidR="00376F5C" w:rsidRPr="00AE69D2" w:rsidRDefault="00376F5C" w:rsidP="00704526">
                            <w:pPr>
                              <w:ind w:right="1494"/>
                              <w:rPr>
                                <w:rFonts w:ascii="Trebuchet MS" w:hAnsi="Trebuchet MS"/>
                                <w:b/>
                                <w:bCs/>
                                <w:color w:val="000000" w:themeColor="text1"/>
                                <w:sz w:val="28"/>
                                <w:szCs w:val="28"/>
                              </w:rPr>
                            </w:pPr>
                          </w:p>
                          <w:p w14:paraId="0FAF9962" w14:textId="148059D4" w:rsidR="00376F5C" w:rsidRPr="00AE69D2" w:rsidRDefault="00785D54" w:rsidP="003C7B0E">
                            <w:pPr>
                              <w:ind w:left="1701" w:right="1494"/>
                              <w:rPr>
                                <w:rFonts w:ascii="Trebuchet MS" w:hAnsi="Trebuchet MS"/>
                                <w:b/>
                                <w:bCs/>
                                <w:color w:val="000000" w:themeColor="text1"/>
                                <w:sz w:val="28"/>
                                <w:szCs w:val="28"/>
                              </w:rPr>
                            </w:pPr>
                            <w:r w:rsidRPr="00AE69D2">
                              <w:rPr>
                                <w:rFonts w:ascii="Trebuchet MS" w:hAnsi="Trebuchet MS"/>
                                <w:b/>
                                <w:bCs/>
                                <w:color w:val="000000" w:themeColor="text1"/>
                                <w:sz w:val="28"/>
                                <w:szCs w:val="28"/>
                              </w:rPr>
                              <w:t>Muhammad Aqil Farrukh</w:t>
                            </w:r>
                          </w:p>
                          <w:p w14:paraId="5E9C0111" w14:textId="77A783CE" w:rsidR="00376F5C" w:rsidRPr="00AE69D2" w:rsidRDefault="00376F5C" w:rsidP="003C7B0E">
                            <w:pPr>
                              <w:ind w:left="1701" w:right="1494"/>
                              <w:rPr>
                                <w:rFonts w:ascii="Trebuchet MS" w:hAnsi="Trebuchet MS"/>
                                <w:color w:val="000000" w:themeColor="text1"/>
                                <w:sz w:val="28"/>
                                <w:szCs w:val="28"/>
                              </w:rPr>
                            </w:pPr>
                            <w:r w:rsidRPr="00AE69D2">
                              <w:rPr>
                                <w:rFonts w:ascii="Trebuchet MS" w:hAnsi="Trebuchet MS"/>
                                <w:color w:val="000000" w:themeColor="text1"/>
                                <w:sz w:val="28"/>
                                <w:szCs w:val="28"/>
                              </w:rPr>
                              <w:t xml:space="preserve">NRP </w:t>
                            </w:r>
                            <w:r w:rsidR="00A43F88" w:rsidRPr="00AE69D2">
                              <w:rPr>
                                <w:rFonts w:ascii="Trebuchet MS" w:hAnsi="Trebuchet MS"/>
                                <w:color w:val="000000" w:themeColor="text1"/>
                                <w:sz w:val="28"/>
                                <w:szCs w:val="28"/>
                              </w:rPr>
                              <w:t>5025221158</w:t>
                            </w:r>
                          </w:p>
                          <w:p w14:paraId="7D4A4C52" w14:textId="77777777" w:rsidR="00376F5C" w:rsidRPr="00AE69D2" w:rsidRDefault="00376F5C" w:rsidP="00704526">
                            <w:pPr>
                              <w:ind w:right="1494"/>
                              <w:rPr>
                                <w:rFonts w:ascii="Trebuchet MS" w:hAnsi="Trebuchet MS"/>
                                <w:b/>
                                <w:bCs/>
                                <w:color w:val="000000" w:themeColor="text1"/>
                                <w:sz w:val="28"/>
                                <w:szCs w:val="28"/>
                              </w:rPr>
                            </w:pPr>
                          </w:p>
                          <w:p w14:paraId="6E710056" w14:textId="6E23913A" w:rsidR="00A5412B" w:rsidRPr="00AE69D2" w:rsidRDefault="00A5412B" w:rsidP="00A5412B">
                            <w:pPr>
                              <w:ind w:left="1701" w:right="1494"/>
                              <w:rPr>
                                <w:rFonts w:ascii="Trebuchet MS" w:hAnsi="Trebuchet MS"/>
                                <w:color w:val="000000" w:themeColor="text1"/>
                                <w:sz w:val="28"/>
                                <w:szCs w:val="28"/>
                              </w:rPr>
                            </w:pPr>
                            <w:r w:rsidRPr="00AE69D2">
                              <w:rPr>
                                <w:rFonts w:ascii="Trebuchet MS" w:hAnsi="Trebuchet MS"/>
                                <w:color w:val="000000" w:themeColor="text1"/>
                                <w:sz w:val="28"/>
                                <w:szCs w:val="28"/>
                              </w:rPr>
                              <w:t>Dosen Pembimbing</w:t>
                            </w:r>
                          </w:p>
                          <w:p w14:paraId="0026D07E" w14:textId="06E390EA" w:rsidR="00A5412B" w:rsidRPr="00AE69D2" w:rsidRDefault="00A314FA" w:rsidP="00A5412B">
                            <w:pPr>
                              <w:ind w:left="1701" w:right="1494"/>
                              <w:rPr>
                                <w:rFonts w:ascii="Trebuchet MS" w:hAnsi="Trebuchet MS"/>
                                <w:color w:val="000000" w:themeColor="text1"/>
                                <w:sz w:val="28"/>
                                <w:szCs w:val="28"/>
                              </w:rPr>
                            </w:pPr>
                            <w:r w:rsidRPr="00AE69D2">
                              <w:rPr>
                                <w:rFonts w:ascii="Trebuchet MS" w:hAnsi="Trebuchet MS"/>
                                <w:color w:val="000000" w:themeColor="text1"/>
                                <w:sz w:val="28"/>
                                <w:szCs w:val="28"/>
                              </w:rPr>
                              <w:t>Shintami Chusnul Hidayati, S.Kom., M.Sc., Ph.D</w:t>
                            </w:r>
                          </w:p>
                          <w:p w14:paraId="1AC564CA" w14:textId="256CB3F4" w:rsidR="00A5412B" w:rsidRPr="00AE69D2" w:rsidRDefault="00A314FA" w:rsidP="00A5412B">
                            <w:pPr>
                              <w:ind w:left="1701" w:right="1494"/>
                              <w:rPr>
                                <w:rFonts w:ascii="Trebuchet MS" w:hAnsi="Trebuchet MS"/>
                                <w:color w:val="000000" w:themeColor="text1"/>
                                <w:sz w:val="28"/>
                                <w:szCs w:val="28"/>
                              </w:rPr>
                            </w:pPr>
                            <w:r w:rsidRPr="00AE69D2">
                              <w:rPr>
                                <w:rFonts w:ascii="Trebuchet MS" w:hAnsi="Trebuchet MS"/>
                                <w:color w:val="000000" w:themeColor="text1"/>
                                <w:sz w:val="28"/>
                                <w:szCs w:val="28"/>
                              </w:rPr>
                              <w:t>NPP 1987202012004</w:t>
                            </w:r>
                          </w:p>
                          <w:p w14:paraId="7BB3EDE3" w14:textId="77777777" w:rsidR="00A314FA" w:rsidRPr="00AE69D2" w:rsidRDefault="00A314FA" w:rsidP="00A5412B">
                            <w:pPr>
                              <w:ind w:left="1701" w:right="1494"/>
                              <w:rPr>
                                <w:rFonts w:ascii="Trebuchet MS" w:hAnsi="Trebuchet MS"/>
                                <w:color w:val="000000" w:themeColor="text1"/>
                                <w:sz w:val="28"/>
                                <w:szCs w:val="28"/>
                              </w:rPr>
                            </w:pPr>
                          </w:p>
                          <w:p w14:paraId="21B85BB2" w14:textId="3187906C" w:rsidR="00A5412B" w:rsidRPr="00AE69D2" w:rsidRDefault="00A5412B" w:rsidP="00A5412B">
                            <w:pPr>
                              <w:ind w:left="1701" w:right="1494"/>
                              <w:rPr>
                                <w:rFonts w:ascii="Trebuchet MS" w:hAnsi="Trebuchet MS"/>
                                <w:color w:val="000000" w:themeColor="text1"/>
                                <w:sz w:val="28"/>
                                <w:szCs w:val="28"/>
                              </w:rPr>
                            </w:pPr>
                            <w:r w:rsidRPr="00AE69D2">
                              <w:rPr>
                                <w:rFonts w:ascii="Trebuchet MS" w:hAnsi="Trebuchet MS"/>
                                <w:color w:val="000000" w:themeColor="text1"/>
                                <w:sz w:val="28"/>
                                <w:szCs w:val="28"/>
                              </w:rPr>
                              <w:t xml:space="preserve">Dosen </w:t>
                            </w:r>
                            <w:r w:rsidR="0068270E" w:rsidRPr="00AE69D2">
                              <w:rPr>
                                <w:rFonts w:ascii="Trebuchet MS" w:hAnsi="Trebuchet MS"/>
                                <w:color w:val="000000" w:themeColor="text1"/>
                                <w:sz w:val="28"/>
                                <w:szCs w:val="28"/>
                              </w:rPr>
                              <w:t>Ko-p</w:t>
                            </w:r>
                            <w:r w:rsidRPr="00AE69D2">
                              <w:rPr>
                                <w:rFonts w:ascii="Trebuchet MS" w:hAnsi="Trebuchet MS"/>
                                <w:color w:val="000000" w:themeColor="text1"/>
                                <w:sz w:val="28"/>
                                <w:szCs w:val="28"/>
                              </w:rPr>
                              <w:t>embimbing</w:t>
                            </w:r>
                          </w:p>
                          <w:p w14:paraId="38A28BFD" w14:textId="3E01F0FB" w:rsidR="00A5412B" w:rsidRPr="00AE69D2" w:rsidRDefault="00A314FA" w:rsidP="00A314FA">
                            <w:pPr>
                              <w:ind w:left="1701" w:right="1494"/>
                              <w:rPr>
                                <w:rFonts w:ascii="Trebuchet MS" w:hAnsi="Trebuchet MS"/>
                                <w:color w:val="000000" w:themeColor="text1"/>
                                <w:sz w:val="28"/>
                                <w:szCs w:val="28"/>
                              </w:rPr>
                            </w:pPr>
                            <w:r w:rsidRPr="00AE69D2">
                              <w:rPr>
                                <w:rFonts w:ascii="Trebuchet MS" w:hAnsi="Trebuchet MS"/>
                                <w:color w:val="000000" w:themeColor="text1"/>
                                <w:sz w:val="28"/>
                                <w:szCs w:val="28"/>
                              </w:rPr>
                              <w:t>Dini Adni Navastara, S.Kom., M.Sc.</w:t>
                            </w:r>
                          </w:p>
                          <w:p w14:paraId="19E92BB6" w14:textId="5A5615CB" w:rsidR="00376F5C" w:rsidRPr="00AE69D2" w:rsidRDefault="00A5412B" w:rsidP="00A5412B">
                            <w:pPr>
                              <w:ind w:left="1701" w:right="1494"/>
                              <w:rPr>
                                <w:rFonts w:ascii="Trebuchet MS" w:hAnsi="Trebuchet MS"/>
                                <w:b/>
                                <w:bCs/>
                                <w:color w:val="000000" w:themeColor="text1"/>
                                <w:sz w:val="28"/>
                                <w:szCs w:val="28"/>
                              </w:rPr>
                            </w:pPr>
                            <w:r w:rsidRPr="00AE69D2">
                              <w:rPr>
                                <w:rFonts w:ascii="Trebuchet MS" w:hAnsi="Trebuchet MS"/>
                                <w:color w:val="000000" w:themeColor="text1"/>
                                <w:sz w:val="28"/>
                                <w:szCs w:val="28"/>
                              </w:rPr>
                              <w:t xml:space="preserve">NIP </w:t>
                            </w:r>
                            <w:r w:rsidR="00C51A42" w:rsidRPr="00AE69D2">
                              <w:rPr>
                                <w:rFonts w:ascii="Trebuchet MS" w:hAnsi="Trebuchet MS"/>
                                <w:color w:val="000000" w:themeColor="text1"/>
                                <w:sz w:val="28"/>
                                <w:szCs w:val="28"/>
                              </w:rPr>
                              <w:t>198510172015042001</w:t>
                            </w:r>
                          </w:p>
                          <w:p w14:paraId="213EB0F2" w14:textId="77777777" w:rsidR="00376F5C" w:rsidRPr="00AE69D2" w:rsidRDefault="00376F5C" w:rsidP="003C7B0E">
                            <w:pPr>
                              <w:ind w:left="1701" w:right="1494"/>
                              <w:rPr>
                                <w:rFonts w:ascii="Trebuchet MS" w:hAnsi="Trebuchet MS"/>
                                <w:b/>
                                <w:bCs/>
                                <w:color w:val="000000" w:themeColor="text1"/>
                                <w:sz w:val="28"/>
                                <w:szCs w:val="28"/>
                              </w:rPr>
                            </w:pPr>
                          </w:p>
                          <w:p w14:paraId="7D1706DB" w14:textId="45BDC93A" w:rsidR="00376F5C" w:rsidRPr="00AE69D2" w:rsidRDefault="00376F5C" w:rsidP="003C7B0E">
                            <w:pPr>
                              <w:ind w:left="1701" w:right="1494"/>
                              <w:rPr>
                                <w:rFonts w:ascii="Trebuchet MS" w:hAnsi="Trebuchet MS"/>
                                <w:b/>
                                <w:bCs/>
                                <w:color w:val="000000" w:themeColor="text1"/>
                                <w:sz w:val="28"/>
                                <w:szCs w:val="28"/>
                              </w:rPr>
                            </w:pPr>
                            <w:r w:rsidRPr="00AE69D2">
                              <w:rPr>
                                <w:rFonts w:ascii="Trebuchet MS" w:hAnsi="Trebuchet MS"/>
                                <w:b/>
                                <w:bCs/>
                                <w:color w:val="000000" w:themeColor="text1"/>
                                <w:sz w:val="28"/>
                                <w:szCs w:val="28"/>
                              </w:rPr>
                              <w:t xml:space="preserve">Program Studi </w:t>
                            </w:r>
                            <w:r w:rsidR="00A5412B" w:rsidRPr="00AE69D2">
                              <w:rPr>
                                <w:rFonts w:ascii="Trebuchet MS" w:hAnsi="Trebuchet MS"/>
                                <w:b/>
                                <w:bCs/>
                                <w:color w:val="000000" w:themeColor="text1"/>
                                <w:sz w:val="28"/>
                                <w:szCs w:val="28"/>
                              </w:rPr>
                              <w:t>S-1 Teknik Informatika</w:t>
                            </w:r>
                          </w:p>
                          <w:p w14:paraId="776F02AE" w14:textId="1CDA9804" w:rsidR="00376F5C" w:rsidRPr="00AE69D2" w:rsidRDefault="00376F5C" w:rsidP="003C7B0E">
                            <w:pPr>
                              <w:ind w:left="1701" w:right="1494"/>
                              <w:rPr>
                                <w:rFonts w:ascii="Trebuchet MS" w:hAnsi="Trebuchet MS"/>
                                <w:color w:val="000000" w:themeColor="text1"/>
                                <w:szCs w:val="24"/>
                              </w:rPr>
                            </w:pPr>
                            <w:r w:rsidRPr="00AE69D2">
                              <w:rPr>
                                <w:rFonts w:ascii="Trebuchet MS" w:hAnsi="Trebuchet MS"/>
                                <w:color w:val="000000" w:themeColor="text1"/>
                                <w:szCs w:val="24"/>
                              </w:rPr>
                              <w:t xml:space="preserve">Departemen </w:t>
                            </w:r>
                            <w:r w:rsidR="00A5412B" w:rsidRPr="00AE69D2">
                              <w:rPr>
                                <w:rFonts w:ascii="Trebuchet MS" w:hAnsi="Trebuchet MS"/>
                                <w:color w:val="000000" w:themeColor="text1"/>
                                <w:szCs w:val="24"/>
                              </w:rPr>
                              <w:t xml:space="preserve">Teknik Informatika </w:t>
                            </w:r>
                          </w:p>
                          <w:p w14:paraId="78C6C89D" w14:textId="72E60C45" w:rsidR="00376F5C" w:rsidRPr="00AE69D2" w:rsidRDefault="00376F5C" w:rsidP="003C7B0E">
                            <w:pPr>
                              <w:ind w:left="1701" w:right="1494"/>
                              <w:rPr>
                                <w:rFonts w:ascii="Trebuchet MS" w:hAnsi="Trebuchet MS"/>
                                <w:color w:val="000000" w:themeColor="text1"/>
                                <w:szCs w:val="24"/>
                              </w:rPr>
                            </w:pPr>
                            <w:r w:rsidRPr="00AE69D2">
                              <w:rPr>
                                <w:rFonts w:ascii="Trebuchet MS" w:hAnsi="Trebuchet MS"/>
                                <w:color w:val="000000" w:themeColor="text1"/>
                                <w:szCs w:val="24"/>
                              </w:rPr>
                              <w:t xml:space="preserve">Fakultas </w:t>
                            </w:r>
                            <w:r w:rsidR="00A5412B" w:rsidRPr="00AE69D2">
                              <w:rPr>
                                <w:rFonts w:ascii="Trebuchet MS" w:hAnsi="Trebuchet MS"/>
                                <w:color w:val="000000" w:themeColor="text1"/>
                                <w:szCs w:val="24"/>
                              </w:rPr>
                              <w:t>Teknologi Elektro dan Informatika Cerdas</w:t>
                            </w:r>
                          </w:p>
                          <w:p w14:paraId="7D0B3587" w14:textId="77777777" w:rsidR="00376F5C" w:rsidRPr="00AE69D2" w:rsidRDefault="00376F5C" w:rsidP="003C7B0E">
                            <w:pPr>
                              <w:ind w:left="1701" w:right="1494"/>
                              <w:rPr>
                                <w:rFonts w:ascii="Trebuchet MS" w:hAnsi="Trebuchet MS"/>
                                <w:color w:val="000000" w:themeColor="text1"/>
                                <w:szCs w:val="24"/>
                              </w:rPr>
                            </w:pPr>
                            <w:r w:rsidRPr="00AE69D2">
                              <w:rPr>
                                <w:rFonts w:ascii="Trebuchet MS" w:hAnsi="Trebuchet MS"/>
                                <w:color w:val="000000" w:themeColor="text1"/>
                                <w:szCs w:val="24"/>
                              </w:rPr>
                              <w:t>Institut Teknologi Sepuluh Nopember</w:t>
                            </w:r>
                          </w:p>
                          <w:p w14:paraId="32117E0B" w14:textId="77777777" w:rsidR="00376F5C" w:rsidRPr="00AE69D2" w:rsidRDefault="00376F5C" w:rsidP="003C7B0E">
                            <w:pPr>
                              <w:ind w:left="1701" w:right="1494"/>
                              <w:rPr>
                                <w:rFonts w:ascii="Trebuchet MS" w:hAnsi="Trebuchet MS"/>
                                <w:color w:val="000000" w:themeColor="text1"/>
                                <w:szCs w:val="24"/>
                              </w:rPr>
                            </w:pPr>
                            <w:r w:rsidRPr="00AE69D2">
                              <w:rPr>
                                <w:rFonts w:ascii="Trebuchet MS" w:hAnsi="Trebuchet MS"/>
                                <w:color w:val="000000" w:themeColor="text1"/>
                                <w:szCs w:val="24"/>
                              </w:rPr>
                              <w:t>Surabaya</w:t>
                            </w:r>
                          </w:p>
                          <w:p w14:paraId="641D4B87" w14:textId="079BC75D" w:rsidR="00376F5C" w:rsidRPr="00AE69D2" w:rsidRDefault="00A5412B" w:rsidP="003C7B0E">
                            <w:pPr>
                              <w:ind w:left="1701" w:right="1494"/>
                              <w:rPr>
                                <w:rFonts w:ascii="Trebuchet MS" w:hAnsi="Trebuchet MS"/>
                                <w:b/>
                                <w:bCs/>
                                <w:color w:val="000000" w:themeColor="text1"/>
                                <w:sz w:val="28"/>
                                <w:szCs w:val="28"/>
                              </w:rPr>
                            </w:pPr>
                            <w:r w:rsidRPr="00AE69D2">
                              <w:rPr>
                                <w:rFonts w:ascii="Trebuchet MS" w:hAnsi="Trebuchet MS"/>
                                <w:color w:val="000000" w:themeColor="text1"/>
                                <w:szCs w:val="24"/>
                              </w:rPr>
                              <w:t>202</w:t>
                            </w:r>
                            <w:r w:rsidR="00C51E3F" w:rsidRPr="00AE69D2">
                              <w:rPr>
                                <w:rFonts w:ascii="Trebuchet MS" w:hAnsi="Trebuchet MS"/>
                                <w:color w:val="000000" w:themeColor="text1"/>
                                <w:szCs w:val="24"/>
                              </w:rPr>
                              <w:t>5</w:t>
                            </w:r>
                          </w:p>
                        </w:txbxContent>
                      </wps:txbx>
                      <wps:bodyPr rot="0" spcFirstLastPara="0" vertOverflow="overflow" horzOverflow="overflow" vert="horz" wrap="square" lIns="0" tIns="36000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0D35C74" id="Rectangle 4" o:spid="_x0000_s1027" style="position:absolute;left:0;text-align:left;margin-left:-61.95pt;margin-top:19.3pt;width:600.85pt;height:685.5pt;z-index:25165824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" fillcolor="white [3212]" stroked="f" strokeweight="1pt">
                <v:textbox inset="0,10mm,0,0">
                  <w:txbxContent>
                    <w:p w14:paraId="0FC9E12B" w14:textId="783BFEB8" w:rsidR="00376F5C" w:rsidRPr="00AE69D2" w:rsidRDefault="00376F5C" w:rsidP="003C7B0E">
                      <w:pPr>
                        <w:ind w:left="1701"/>
                        <w:rPr>
                          <w:rFonts w:ascii="Trebuchet MS" w:hAnsi="Trebuchet MS"/>
                          <w:b/>
                          <w:bCs/>
                          <w:color w:val="000000" w:themeColor="text1"/>
                          <w:sz w:val="28"/>
                          <w:szCs w:val="28"/>
                        </w:rPr>
                      </w:pPr>
                      <w:r w:rsidRPr="00AE69D2">
                        <w:rPr>
                          <w:rFonts w:ascii="Trebuchet MS" w:hAnsi="Trebuchet MS"/>
                          <w:b/>
                          <w:bCs/>
                          <w:color w:val="000000" w:themeColor="text1"/>
                          <w:sz w:val="28"/>
                          <w:szCs w:val="28"/>
                        </w:rPr>
                        <w:t xml:space="preserve">TUGAS AKHIR – </w:t>
                      </w:r>
                      <w:r w:rsidR="00862A71" w:rsidRPr="00AE69D2">
                        <w:rPr>
                          <w:rFonts w:ascii="Trebuchet MS" w:hAnsi="Trebuchet MS"/>
                          <w:b/>
                          <w:bCs/>
                          <w:color w:val="000000" w:themeColor="text1"/>
                          <w:sz w:val="28"/>
                          <w:szCs w:val="28"/>
                        </w:rPr>
                        <w:t>EF234801</w:t>
                      </w:r>
                    </w:p>
                    <w:p w14:paraId="16BA5AEC" w14:textId="77777777" w:rsidR="00376F5C" w:rsidRPr="00AE69D2" w:rsidRDefault="00376F5C" w:rsidP="00C55BB1">
                      <w:pPr>
                        <w:rPr>
                          <w:rFonts w:ascii="Trebuchet MS" w:hAnsi="Trebuchet MS"/>
                          <w:b/>
                          <w:bCs/>
                          <w:color w:val="000000" w:themeColor="text1"/>
                          <w:sz w:val="28"/>
                          <w:szCs w:val="28"/>
                        </w:rPr>
                      </w:pPr>
                    </w:p>
                    <w:p w14:paraId="063ED32C" w14:textId="5EB5593D" w:rsidR="00376F5C" w:rsidRPr="00AE69D2" w:rsidRDefault="00C55BB1" w:rsidP="003C7B0E">
                      <w:pPr>
                        <w:ind w:left="1701" w:right="1777"/>
                        <w:rPr>
                          <w:rFonts w:ascii="Trebuchet MS" w:hAnsi="Trebuchet MS"/>
                          <w:b/>
                          <w:bCs/>
                          <w:color w:val="000000" w:themeColor="text1"/>
                          <w:sz w:val="36"/>
                          <w:szCs w:val="36"/>
                        </w:rPr>
                      </w:pPr>
                      <w:r w:rsidRPr="00AE69D2">
                        <w:rPr>
                          <w:rFonts w:ascii="Trebuchet MS" w:hAnsi="Trebuchet MS"/>
                          <w:b/>
                          <w:bCs/>
                          <w:color w:val="000000" w:themeColor="text1"/>
                          <w:sz w:val="36"/>
                          <w:szCs w:val="36"/>
                        </w:rPr>
                        <w:t xml:space="preserve">EVALUASI FITUR </w:t>
                      </w:r>
                      <w:r w:rsidRPr="00AE69D2">
                        <w:rPr>
                          <w:rFonts w:ascii="Trebuchet MS" w:hAnsi="Trebuchet MS"/>
                          <w:b/>
                          <w:bCs/>
                          <w:i/>
                          <w:iCs/>
                          <w:color w:val="000000" w:themeColor="text1"/>
                          <w:sz w:val="36"/>
                          <w:szCs w:val="36"/>
                        </w:rPr>
                        <w:t>HANDCRAFTED</w:t>
                      </w:r>
                      <w:r w:rsidRPr="00AE69D2">
                        <w:rPr>
                          <w:rFonts w:ascii="Trebuchet MS" w:hAnsi="Trebuchet MS"/>
                          <w:b/>
                          <w:bCs/>
                          <w:color w:val="000000" w:themeColor="text1"/>
                          <w:sz w:val="36"/>
                          <w:szCs w:val="36"/>
                        </w:rPr>
                        <w:t xml:space="preserve"> DAN MODEL </w:t>
                      </w:r>
                      <w:r w:rsidRPr="00AE69D2">
                        <w:rPr>
                          <w:rFonts w:ascii="Trebuchet MS" w:hAnsi="Trebuchet MS"/>
                          <w:b/>
                          <w:bCs/>
                          <w:i/>
                          <w:iCs/>
                          <w:color w:val="000000" w:themeColor="text1"/>
                          <w:sz w:val="36"/>
                          <w:szCs w:val="36"/>
                        </w:rPr>
                        <w:t>SPEECH</w:t>
                      </w:r>
                      <w:r w:rsidRPr="00AE69D2">
                        <w:rPr>
                          <w:rFonts w:ascii="Trebuchet MS" w:hAnsi="Trebuchet MS"/>
                          <w:b/>
                          <w:bCs/>
                          <w:color w:val="000000" w:themeColor="text1"/>
                          <w:sz w:val="36"/>
                          <w:szCs w:val="36"/>
                        </w:rPr>
                        <w:t xml:space="preserve"> PRALATIH UNTUK ESTIMASI KEPRIBADIAN BIG FIVE BERBASIS AUDIO DENGAN PROTOKOL </w:t>
                      </w:r>
                      <w:r w:rsidRPr="00AE69D2">
                        <w:rPr>
                          <w:rFonts w:ascii="Trebuchet MS" w:hAnsi="Trebuchet MS"/>
                          <w:b/>
                          <w:bCs/>
                          <w:i/>
                          <w:iCs/>
                          <w:color w:val="000000" w:themeColor="text1"/>
                          <w:sz w:val="36"/>
                          <w:szCs w:val="36"/>
                        </w:rPr>
                        <w:t>STRICT SPLIT</w:t>
                      </w:r>
                      <w:r w:rsidRPr="00AE69D2">
                        <w:rPr>
                          <w:rFonts w:ascii="Trebuchet MS" w:hAnsi="Trebuchet MS"/>
                          <w:b/>
                          <w:bCs/>
                          <w:color w:val="000000" w:themeColor="text1"/>
                          <w:sz w:val="36"/>
                          <w:szCs w:val="36"/>
                        </w:rPr>
                        <w:t xml:space="preserve"> DAN ADAPTASI LoRA</w:t>
                      </w:r>
                    </w:p>
                    <w:p w14:paraId="333804BE" w14:textId="77777777" w:rsidR="00376F5C" w:rsidRPr="00AE69D2" w:rsidRDefault="00376F5C" w:rsidP="00A5412B">
                      <w:pPr>
                        <w:ind w:right="1494"/>
                        <w:rPr>
                          <w:rFonts w:ascii="Trebuchet MS" w:hAnsi="Trebuchet MS"/>
                          <w:b/>
                          <w:bCs/>
                          <w:color w:val="000000" w:themeColor="text1"/>
                          <w:sz w:val="28"/>
                          <w:szCs w:val="28"/>
                        </w:rPr>
                      </w:pPr>
                    </w:p>
                    <w:p w14:paraId="29E9F6D9" w14:textId="54038967" w:rsidR="00376F5C" w:rsidRPr="00AE69D2" w:rsidRDefault="00376F5C" w:rsidP="00704526">
                      <w:pPr>
                        <w:ind w:right="1494"/>
                        <w:rPr>
                          <w:rFonts w:ascii="Trebuchet MS" w:hAnsi="Trebuchet MS"/>
                          <w:b/>
                          <w:bCs/>
                          <w:color w:val="000000" w:themeColor="text1"/>
                          <w:sz w:val="28"/>
                          <w:szCs w:val="28"/>
                        </w:rPr>
                      </w:pPr>
                    </w:p>
                    <w:p w14:paraId="0FAF9962" w14:textId="148059D4" w:rsidR="00376F5C" w:rsidRPr="00AE69D2" w:rsidRDefault="00785D54" w:rsidP="003C7B0E">
                      <w:pPr>
                        <w:ind w:left="1701" w:right="1494"/>
                        <w:rPr>
                          <w:rFonts w:ascii="Trebuchet MS" w:hAnsi="Trebuchet MS"/>
                          <w:b/>
                          <w:bCs/>
                          <w:color w:val="000000" w:themeColor="text1"/>
                          <w:sz w:val="28"/>
                          <w:szCs w:val="28"/>
                        </w:rPr>
                      </w:pPr>
                      <w:r w:rsidRPr="00AE69D2">
                        <w:rPr>
                          <w:rFonts w:ascii="Trebuchet MS" w:hAnsi="Trebuchet MS"/>
                          <w:b/>
                          <w:bCs/>
                          <w:color w:val="000000" w:themeColor="text1"/>
                          <w:sz w:val="28"/>
                          <w:szCs w:val="28"/>
                        </w:rPr>
                        <w:t>Muhammad Aqil Farrukh</w:t>
                      </w:r>
                    </w:p>
                    <w:p w14:paraId="5E9C0111" w14:textId="77A783CE" w:rsidR="00376F5C" w:rsidRPr="00AE69D2" w:rsidRDefault="00376F5C" w:rsidP="003C7B0E">
                      <w:pPr>
                        <w:ind w:left="1701" w:right="1494"/>
                        <w:rPr>
                          <w:rFonts w:ascii="Trebuchet MS" w:hAnsi="Trebuchet MS"/>
                          <w:color w:val="000000" w:themeColor="text1"/>
                          <w:sz w:val="28"/>
                          <w:szCs w:val="28"/>
                        </w:rPr>
                      </w:pPr>
                      <w:r w:rsidRPr="00AE69D2">
                        <w:rPr>
                          <w:rFonts w:ascii="Trebuchet MS" w:hAnsi="Trebuchet MS"/>
                          <w:color w:val="000000" w:themeColor="text1"/>
                          <w:sz w:val="28"/>
                          <w:szCs w:val="28"/>
                        </w:rPr>
                        <w:t xml:space="preserve">NRP </w:t>
                      </w:r>
                      <w:r w:rsidR="00A43F88" w:rsidRPr="00AE69D2">
                        <w:rPr>
                          <w:rFonts w:ascii="Trebuchet MS" w:hAnsi="Trebuchet MS"/>
                          <w:color w:val="000000" w:themeColor="text1"/>
                          <w:sz w:val="28"/>
                          <w:szCs w:val="28"/>
                        </w:rPr>
                        <w:t>5025221158</w:t>
                      </w:r>
                    </w:p>
                    <w:p w14:paraId="7D4A4C52" w14:textId="77777777" w:rsidR="00376F5C" w:rsidRPr="00AE69D2" w:rsidRDefault="00376F5C" w:rsidP="00704526">
                      <w:pPr>
                        <w:ind w:right="1494"/>
                        <w:rPr>
                          <w:rFonts w:ascii="Trebuchet MS" w:hAnsi="Trebuchet MS"/>
                          <w:b/>
                          <w:bCs/>
                          <w:color w:val="000000" w:themeColor="text1"/>
                          <w:sz w:val="28"/>
                          <w:szCs w:val="28"/>
                        </w:rPr>
                      </w:pPr>
                    </w:p>
                    <w:p w14:paraId="6E710056" w14:textId="6E23913A" w:rsidR="00A5412B" w:rsidRPr="00AE69D2" w:rsidRDefault="00A5412B" w:rsidP="00A5412B">
                      <w:pPr>
                        <w:ind w:left="1701" w:right="1494"/>
                        <w:rPr>
                          <w:rFonts w:ascii="Trebuchet MS" w:hAnsi="Trebuchet MS"/>
                          <w:color w:val="000000" w:themeColor="text1"/>
                          <w:sz w:val="28"/>
                          <w:szCs w:val="28"/>
                        </w:rPr>
                      </w:pPr>
                      <w:r w:rsidRPr="00AE69D2">
                        <w:rPr>
                          <w:rFonts w:ascii="Trebuchet MS" w:hAnsi="Trebuchet MS"/>
                          <w:color w:val="000000" w:themeColor="text1"/>
                          <w:sz w:val="28"/>
                          <w:szCs w:val="28"/>
                        </w:rPr>
                        <w:t>Dosen Pembimbing</w:t>
                      </w:r>
                    </w:p>
                    <w:p w14:paraId="0026D07E" w14:textId="06E390EA" w:rsidR="00A5412B" w:rsidRPr="00AE69D2" w:rsidRDefault="00A314FA" w:rsidP="00A5412B">
                      <w:pPr>
                        <w:ind w:left="1701" w:right="1494"/>
                        <w:rPr>
                          <w:rFonts w:ascii="Trebuchet MS" w:hAnsi="Trebuchet MS"/>
                          <w:color w:val="000000" w:themeColor="text1"/>
                          <w:sz w:val="28"/>
                          <w:szCs w:val="28"/>
                        </w:rPr>
                      </w:pPr>
                      <w:r w:rsidRPr="00AE69D2">
                        <w:rPr>
                          <w:rFonts w:ascii="Trebuchet MS" w:hAnsi="Trebuchet MS"/>
                          <w:color w:val="000000" w:themeColor="text1"/>
                          <w:sz w:val="28"/>
                          <w:szCs w:val="28"/>
                        </w:rPr>
                        <w:t>Shintami Chusnul Hidayati, S.Kom., M.Sc., Ph.D</w:t>
                      </w:r>
                    </w:p>
                    <w:p w14:paraId="1AC564CA" w14:textId="256CB3F4" w:rsidR="00A5412B" w:rsidRPr="00AE69D2" w:rsidRDefault="00A314FA" w:rsidP="00A5412B">
                      <w:pPr>
                        <w:ind w:left="1701" w:right="1494"/>
                        <w:rPr>
                          <w:rFonts w:ascii="Trebuchet MS" w:hAnsi="Trebuchet MS"/>
                          <w:color w:val="000000" w:themeColor="text1"/>
                          <w:sz w:val="28"/>
                          <w:szCs w:val="28"/>
                        </w:rPr>
                      </w:pPr>
                      <w:r w:rsidRPr="00AE69D2">
                        <w:rPr>
                          <w:rFonts w:ascii="Trebuchet MS" w:hAnsi="Trebuchet MS"/>
                          <w:color w:val="000000" w:themeColor="text1"/>
                          <w:sz w:val="28"/>
                          <w:szCs w:val="28"/>
                        </w:rPr>
                        <w:t>NPP 1987202012004</w:t>
                      </w:r>
                    </w:p>
                    <w:p w14:paraId="7BB3EDE3" w14:textId="77777777" w:rsidR="00A314FA" w:rsidRPr="00AE69D2" w:rsidRDefault="00A314FA" w:rsidP="00A5412B">
                      <w:pPr>
                        <w:ind w:left="1701" w:right="1494"/>
                        <w:rPr>
                          <w:rFonts w:ascii="Trebuchet MS" w:hAnsi="Trebuchet MS"/>
                          <w:color w:val="000000" w:themeColor="text1"/>
                          <w:sz w:val="28"/>
                          <w:szCs w:val="28"/>
                        </w:rPr>
                      </w:pPr>
                    </w:p>
                    <w:p w14:paraId="21B85BB2" w14:textId="3187906C" w:rsidR="00A5412B" w:rsidRPr="00AE69D2" w:rsidRDefault="00A5412B" w:rsidP="00A5412B">
                      <w:pPr>
                        <w:ind w:left="1701" w:right="1494"/>
                        <w:rPr>
                          <w:rFonts w:ascii="Trebuchet MS" w:hAnsi="Trebuchet MS"/>
                          <w:color w:val="000000" w:themeColor="text1"/>
                          <w:sz w:val="28"/>
                          <w:szCs w:val="28"/>
                        </w:rPr>
                      </w:pPr>
                      <w:r w:rsidRPr="00AE69D2">
                        <w:rPr>
                          <w:rFonts w:ascii="Trebuchet MS" w:hAnsi="Trebuchet MS"/>
                          <w:color w:val="000000" w:themeColor="text1"/>
                          <w:sz w:val="28"/>
                          <w:szCs w:val="28"/>
                        </w:rPr>
                        <w:t xml:space="preserve">Dosen </w:t>
                      </w:r>
                      <w:r w:rsidR="0068270E" w:rsidRPr="00AE69D2">
                        <w:rPr>
                          <w:rFonts w:ascii="Trebuchet MS" w:hAnsi="Trebuchet MS"/>
                          <w:color w:val="000000" w:themeColor="text1"/>
                          <w:sz w:val="28"/>
                          <w:szCs w:val="28"/>
                        </w:rPr>
                        <w:t>Ko-p</w:t>
                      </w:r>
                      <w:r w:rsidRPr="00AE69D2">
                        <w:rPr>
                          <w:rFonts w:ascii="Trebuchet MS" w:hAnsi="Trebuchet MS"/>
                          <w:color w:val="000000" w:themeColor="text1"/>
                          <w:sz w:val="28"/>
                          <w:szCs w:val="28"/>
                        </w:rPr>
                        <w:t>embimbing</w:t>
                      </w:r>
                    </w:p>
                    <w:p w14:paraId="38A28BFD" w14:textId="3E01F0FB" w:rsidR="00A5412B" w:rsidRPr="00AE69D2" w:rsidRDefault="00A314FA" w:rsidP="00A314FA">
                      <w:pPr>
                        <w:ind w:left="1701" w:right="1494"/>
                        <w:rPr>
                          <w:rFonts w:ascii="Trebuchet MS" w:hAnsi="Trebuchet MS"/>
                          <w:color w:val="000000" w:themeColor="text1"/>
                          <w:sz w:val="28"/>
                          <w:szCs w:val="28"/>
                        </w:rPr>
                      </w:pPr>
                      <w:r w:rsidRPr="00AE69D2">
                        <w:rPr>
                          <w:rFonts w:ascii="Trebuchet MS" w:hAnsi="Trebuchet MS"/>
                          <w:color w:val="000000" w:themeColor="text1"/>
                          <w:sz w:val="28"/>
                          <w:szCs w:val="28"/>
                        </w:rPr>
                        <w:t>Dini Adni Navastara, S.Kom., M.Sc.</w:t>
                      </w:r>
                    </w:p>
                    <w:p w14:paraId="19E92BB6" w14:textId="5A5615CB" w:rsidR="00376F5C" w:rsidRPr="00AE69D2" w:rsidRDefault="00A5412B" w:rsidP="00A5412B">
                      <w:pPr>
                        <w:ind w:left="1701" w:right="1494"/>
                        <w:rPr>
                          <w:rFonts w:ascii="Trebuchet MS" w:hAnsi="Trebuchet MS"/>
                          <w:b/>
                          <w:bCs/>
                          <w:color w:val="000000" w:themeColor="text1"/>
                          <w:sz w:val="28"/>
                          <w:szCs w:val="28"/>
                        </w:rPr>
                      </w:pPr>
                      <w:r w:rsidRPr="00AE69D2">
                        <w:rPr>
                          <w:rFonts w:ascii="Trebuchet MS" w:hAnsi="Trebuchet MS"/>
                          <w:color w:val="000000" w:themeColor="text1"/>
                          <w:sz w:val="28"/>
                          <w:szCs w:val="28"/>
                        </w:rPr>
                        <w:t xml:space="preserve">NIP </w:t>
                      </w:r>
                      <w:r w:rsidR="00C51A42" w:rsidRPr="00AE69D2">
                        <w:rPr>
                          <w:rFonts w:ascii="Trebuchet MS" w:hAnsi="Trebuchet MS"/>
                          <w:color w:val="000000" w:themeColor="text1"/>
                          <w:sz w:val="28"/>
                          <w:szCs w:val="28"/>
                        </w:rPr>
                        <w:t>198510172015042001</w:t>
                      </w:r>
                    </w:p>
                    <w:p w14:paraId="213EB0F2" w14:textId="77777777" w:rsidR="00376F5C" w:rsidRPr="00AE69D2" w:rsidRDefault="00376F5C" w:rsidP="003C7B0E">
                      <w:pPr>
                        <w:ind w:left="1701" w:right="1494"/>
                        <w:rPr>
                          <w:rFonts w:ascii="Trebuchet MS" w:hAnsi="Trebuchet MS"/>
                          <w:b/>
                          <w:bCs/>
                          <w:color w:val="000000" w:themeColor="text1"/>
                          <w:sz w:val="28"/>
                          <w:szCs w:val="28"/>
                        </w:rPr>
                      </w:pPr>
                    </w:p>
                    <w:p w14:paraId="7D1706DB" w14:textId="45BDC93A" w:rsidR="00376F5C" w:rsidRPr="00AE69D2" w:rsidRDefault="00376F5C" w:rsidP="003C7B0E">
                      <w:pPr>
                        <w:ind w:left="1701" w:right="1494"/>
                        <w:rPr>
                          <w:rFonts w:ascii="Trebuchet MS" w:hAnsi="Trebuchet MS"/>
                          <w:b/>
                          <w:bCs/>
                          <w:color w:val="000000" w:themeColor="text1"/>
                          <w:sz w:val="28"/>
                          <w:szCs w:val="28"/>
                        </w:rPr>
                      </w:pPr>
                      <w:r w:rsidRPr="00AE69D2">
                        <w:rPr>
                          <w:rFonts w:ascii="Trebuchet MS" w:hAnsi="Trebuchet MS"/>
                          <w:b/>
                          <w:bCs/>
                          <w:color w:val="000000" w:themeColor="text1"/>
                          <w:sz w:val="28"/>
                          <w:szCs w:val="28"/>
                        </w:rPr>
                        <w:t xml:space="preserve">Program Studi </w:t>
                      </w:r>
                      <w:r w:rsidR="00A5412B" w:rsidRPr="00AE69D2">
                        <w:rPr>
                          <w:rFonts w:ascii="Trebuchet MS" w:hAnsi="Trebuchet MS"/>
                          <w:b/>
                          <w:bCs/>
                          <w:color w:val="000000" w:themeColor="text1"/>
                          <w:sz w:val="28"/>
                          <w:szCs w:val="28"/>
                        </w:rPr>
                        <w:t>S-1 Teknik Informatika</w:t>
                      </w:r>
                    </w:p>
                    <w:p w14:paraId="776F02AE" w14:textId="1CDA9804" w:rsidR="00376F5C" w:rsidRPr="00AE69D2" w:rsidRDefault="00376F5C" w:rsidP="003C7B0E">
                      <w:pPr>
                        <w:ind w:left="1701" w:right="1494"/>
                        <w:rPr>
                          <w:rFonts w:ascii="Trebuchet MS" w:hAnsi="Trebuchet MS"/>
                          <w:color w:val="000000" w:themeColor="text1"/>
                          <w:szCs w:val="24"/>
                        </w:rPr>
                      </w:pPr>
                      <w:r w:rsidRPr="00AE69D2">
                        <w:rPr>
                          <w:rFonts w:ascii="Trebuchet MS" w:hAnsi="Trebuchet MS"/>
                          <w:color w:val="000000" w:themeColor="text1"/>
                          <w:szCs w:val="24"/>
                        </w:rPr>
                        <w:t xml:space="preserve">Departemen </w:t>
                      </w:r>
                      <w:r w:rsidR="00A5412B" w:rsidRPr="00AE69D2">
                        <w:rPr>
                          <w:rFonts w:ascii="Trebuchet MS" w:hAnsi="Trebuchet MS"/>
                          <w:color w:val="000000" w:themeColor="text1"/>
                          <w:szCs w:val="24"/>
                        </w:rPr>
                        <w:t xml:space="preserve">Teknik Informatika </w:t>
                      </w:r>
                    </w:p>
                    <w:p w14:paraId="78C6C89D" w14:textId="72E60C45" w:rsidR="00376F5C" w:rsidRPr="00AE69D2" w:rsidRDefault="00376F5C" w:rsidP="003C7B0E">
                      <w:pPr>
                        <w:ind w:left="1701" w:right="1494"/>
                        <w:rPr>
                          <w:rFonts w:ascii="Trebuchet MS" w:hAnsi="Trebuchet MS"/>
                          <w:color w:val="000000" w:themeColor="text1"/>
                          <w:szCs w:val="24"/>
                        </w:rPr>
                      </w:pPr>
                      <w:r w:rsidRPr="00AE69D2">
                        <w:rPr>
                          <w:rFonts w:ascii="Trebuchet MS" w:hAnsi="Trebuchet MS"/>
                          <w:color w:val="000000" w:themeColor="text1"/>
                          <w:szCs w:val="24"/>
                        </w:rPr>
                        <w:t xml:space="preserve">Fakultas </w:t>
                      </w:r>
                      <w:r w:rsidR="00A5412B" w:rsidRPr="00AE69D2">
                        <w:rPr>
                          <w:rFonts w:ascii="Trebuchet MS" w:hAnsi="Trebuchet MS"/>
                          <w:color w:val="000000" w:themeColor="text1"/>
                          <w:szCs w:val="24"/>
                        </w:rPr>
                        <w:t>Teknologi Elektro dan Informatika Cerdas</w:t>
                      </w:r>
                    </w:p>
                    <w:p w14:paraId="7D0B3587" w14:textId="77777777" w:rsidR="00376F5C" w:rsidRPr="00AE69D2" w:rsidRDefault="00376F5C" w:rsidP="003C7B0E">
                      <w:pPr>
                        <w:ind w:left="1701" w:right="1494"/>
                        <w:rPr>
                          <w:rFonts w:ascii="Trebuchet MS" w:hAnsi="Trebuchet MS"/>
                          <w:color w:val="000000" w:themeColor="text1"/>
                          <w:szCs w:val="24"/>
                        </w:rPr>
                      </w:pPr>
                      <w:r w:rsidRPr="00AE69D2">
                        <w:rPr>
                          <w:rFonts w:ascii="Trebuchet MS" w:hAnsi="Trebuchet MS"/>
                          <w:color w:val="000000" w:themeColor="text1"/>
                          <w:szCs w:val="24"/>
                        </w:rPr>
                        <w:t>Institut Teknologi Sepuluh Nopember</w:t>
                      </w:r>
                    </w:p>
                    <w:p w14:paraId="32117E0B" w14:textId="77777777" w:rsidR="00376F5C" w:rsidRPr="00AE69D2" w:rsidRDefault="00376F5C" w:rsidP="003C7B0E">
                      <w:pPr>
                        <w:ind w:left="1701" w:right="1494"/>
                        <w:rPr>
                          <w:rFonts w:ascii="Trebuchet MS" w:hAnsi="Trebuchet MS"/>
                          <w:color w:val="000000" w:themeColor="text1"/>
                          <w:szCs w:val="24"/>
                        </w:rPr>
                      </w:pPr>
                      <w:r w:rsidRPr="00AE69D2">
                        <w:rPr>
                          <w:rFonts w:ascii="Trebuchet MS" w:hAnsi="Trebuchet MS"/>
                          <w:color w:val="000000" w:themeColor="text1"/>
                          <w:szCs w:val="24"/>
                        </w:rPr>
                        <w:t>Surabaya</w:t>
                      </w:r>
                    </w:p>
                    <w:p w14:paraId="641D4B87" w14:textId="079BC75D" w:rsidR="00376F5C" w:rsidRPr="00AE69D2" w:rsidRDefault="00A5412B" w:rsidP="003C7B0E">
                      <w:pPr>
                        <w:ind w:left="1701" w:right="1494"/>
                        <w:rPr>
                          <w:rFonts w:ascii="Trebuchet MS" w:hAnsi="Trebuchet MS"/>
                          <w:b/>
                          <w:bCs/>
                          <w:color w:val="000000" w:themeColor="text1"/>
                          <w:sz w:val="28"/>
                          <w:szCs w:val="28"/>
                        </w:rPr>
                      </w:pPr>
                      <w:r w:rsidRPr="00AE69D2">
                        <w:rPr>
                          <w:rFonts w:ascii="Trebuchet MS" w:hAnsi="Trebuchet MS"/>
                          <w:color w:val="000000" w:themeColor="text1"/>
                          <w:szCs w:val="24"/>
                        </w:rPr>
                        <w:t>202</w:t>
                      </w:r>
                      <w:r w:rsidR="00C51E3F" w:rsidRPr="00AE69D2">
                        <w:rPr>
                          <w:rFonts w:ascii="Trebuchet MS" w:hAnsi="Trebuchet MS"/>
                          <w:color w:val="000000" w:themeColor="text1"/>
                          <w:szCs w:val="24"/>
                        </w:rPr>
                        <w:t>5</w:t>
                      </w:r>
                    </w:p>
                  </w:txbxContent>
                </v:textbox>
              </v:rect>
            </w:pict>
          </mc:Fallback>
        </mc:AlternateContent>
      </w:r>
    </w:p>
    <w:p w14:paraId="459E2513" w14:textId="57E8E518" w:rsidR="00927F61" w:rsidRPr="00AE69D2" w:rsidRDefault="00927F61"/>
    <w:p w14:paraId="48D38C8F" w14:textId="40F7CBE6" w:rsidR="00927F61" w:rsidRPr="00AE69D2" w:rsidRDefault="00927F61"/>
    <w:p w14:paraId="5DAF0D47" w14:textId="1F9D43D2" w:rsidR="00927F61" w:rsidRPr="00AE69D2" w:rsidRDefault="00927F61"/>
    <w:p w14:paraId="6F3F9FC2" w14:textId="76E0D8D3" w:rsidR="00927F61" w:rsidRPr="00AE69D2" w:rsidRDefault="00927F61"/>
    <w:p w14:paraId="2AEB0087" w14:textId="148007D9" w:rsidR="00927F61" w:rsidRPr="00AE69D2" w:rsidRDefault="00927F61"/>
    <w:p w14:paraId="0EB9CA48" w14:textId="0891D359" w:rsidR="00927F61" w:rsidRPr="00AE69D2" w:rsidRDefault="00927F61"/>
    <w:p w14:paraId="5D65B0BB" w14:textId="2139E701" w:rsidR="00927F61" w:rsidRPr="00AE69D2" w:rsidRDefault="00927F61"/>
    <w:p w14:paraId="455FC883" w14:textId="069C1772" w:rsidR="00927F61" w:rsidRPr="00AE69D2" w:rsidRDefault="00927F61"/>
    <w:p w14:paraId="2D3C1954" w14:textId="75A465BB" w:rsidR="00927F61" w:rsidRPr="00AE69D2" w:rsidRDefault="00927F61"/>
    <w:p w14:paraId="3EDFBC4E" w14:textId="2847E277" w:rsidR="00927F61" w:rsidRPr="00AE69D2" w:rsidRDefault="00927F61"/>
    <w:p w14:paraId="68C7B8CF" w14:textId="5109C546" w:rsidR="00927F61" w:rsidRPr="00AE69D2" w:rsidRDefault="00927F61"/>
    <w:p w14:paraId="7EE1F3BB" w14:textId="3D503CF4" w:rsidR="00927F61" w:rsidRPr="00AE69D2" w:rsidRDefault="00927F61"/>
    <w:p w14:paraId="4A3F2565" w14:textId="738A7BD7" w:rsidR="00927F61" w:rsidRPr="00AE69D2" w:rsidRDefault="00927F61"/>
    <w:p w14:paraId="22BDD361" w14:textId="6762F5D8" w:rsidR="00927F61" w:rsidRPr="00AE69D2" w:rsidRDefault="00927F61"/>
    <w:p w14:paraId="5A7E55DB" w14:textId="3BB08C19" w:rsidR="00927F61" w:rsidRPr="00AE69D2" w:rsidRDefault="00927F61"/>
    <w:p w14:paraId="7EFB773E" w14:textId="101A6F66" w:rsidR="00927F61" w:rsidRPr="00AE69D2" w:rsidRDefault="00927F61"/>
    <w:p w14:paraId="613068DB" w14:textId="19337A5E" w:rsidR="00927F61" w:rsidRPr="00AE69D2" w:rsidRDefault="00927F61"/>
    <w:p w14:paraId="66EA35B2" w14:textId="421AEDCB" w:rsidR="00927F61" w:rsidRPr="00AE69D2" w:rsidRDefault="00927F61"/>
    <w:p w14:paraId="1E214F74" w14:textId="7EF1CC49" w:rsidR="00927F61" w:rsidRPr="00AE69D2" w:rsidRDefault="00927F61"/>
    <w:p w14:paraId="1D3700BC" w14:textId="6223FBA5" w:rsidR="00927F61" w:rsidRPr="00AE69D2" w:rsidRDefault="00927F61"/>
    <w:p w14:paraId="1979D07F" w14:textId="71404CA9" w:rsidR="00927F61" w:rsidRPr="00AE69D2" w:rsidRDefault="00927F61"/>
    <w:p w14:paraId="4AC9D5E5" w14:textId="3C1F9E9D" w:rsidR="00927F61" w:rsidRPr="00AE69D2" w:rsidRDefault="00927F61"/>
    <w:p w14:paraId="2414C082" w14:textId="4B29FC0A" w:rsidR="00927F61" w:rsidRPr="00AE69D2" w:rsidRDefault="00927F61"/>
    <w:p w14:paraId="24B6EA0B" w14:textId="183D7CBE" w:rsidR="00927F61" w:rsidRPr="00AE69D2" w:rsidRDefault="00927F61"/>
    <w:p w14:paraId="09E74936" w14:textId="08F05B56" w:rsidR="00927F61" w:rsidRPr="00AE69D2" w:rsidRDefault="00927F61"/>
    <w:p w14:paraId="07ECA6FF" w14:textId="1CCF3352" w:rsidR="00927F61" w:rsidRPr="00AE69D2" w:rsidRDefault="00927F61"/>
    <w:p w14:paraId="200B6905" w14:textId="77777777" w:rsidR="00565C29" w:rsidRPr="00AE69D2" w:rsidRDefault="00565C29">
      <w:pPr>
        <w:jc w:val="left"/>
      </w:pPr>
      <w:r w:rsidRPr="00AE69D2">
        <w:br w:type="page"/>
      </w:r>
    </w:p>
    <w:p w14:paraId="5EDCD4FF" w14:textId="146204A1" w:rsidR="00565C29" w:rsidRPr="00AE69D2" w:rsidRDefault="00565C29" w:rsidP="00565C29">
      <w:pPr>
        <w:jc w:val="center"/>
      </w:pPr>
      <w:r w:rsidRPr="00AE69D2">
        <w:rPr>
          <w:i/>
          <w:iCs/>
        </w:rPr>
        <w:lastRenderedPageBreak/>
        <w:t>Halaman ini sengaja dikosongkan.</w:t>
      </w:r>
      <w:r w:rsidRPr="00AE69D2">
        <w:br w:type="page"/>
      </w:r>
    </w:p>
    <w:p w14:paraId="26E63BA3" w14:textId="70C8B536" w:rsidR="001A7A47" w:rsidRPr="00AE69D2" w:rsidRDefault="00787C4E" w:rsidP="001A7A47">
      <w:r w:rsidRPr="00AE69D2">
        <w:lastRenderedPageBreak/>
        <mc:AlternateContent>
          <mc:Choice Requires="wps">
            <w:drawing>
              <wp:anchor distT="0" distB="0" distL="114300" distR="114300" simplePos="0" relativeHeight="251658243" behindDoc="0" locked="0" layoutInCell="1" allowOverlap="1" wp14:anchorId="698A929C" wp14:editId="22E282E7">
                <wp:simplePos x="0" y="0"/>
                <wp:positionH relativeFrom="column">
                  <wp:posOffset>-743585</wp:posOffset>
                </wp:positionH>
                <wp:positionV relativeFrom="paragraph">
                  <wp:posOffset>781272</wp:posOffset>
                </wp:positionV>
                <wp:extent cx="7591096" cy="359410"/>
                <wp:effectExtent l="0" t="0" r="3810" b="0"/>
                <wp:wrapNone/>
                <wp:docPr id="5" name="Rectangle 5"/>
                <wp:cNvGraphicFramePr/>
                <a:graphic xmlns:a="http://schemas.openxmlformats.org/drawingml/2006/main">
                  <a:graphicData uri="http://schemas.microsoft.com/office/word/2010/wordprocessingShape">
                    <wps:wsp>
                      <wps:cNvSpPr/>
                      <wps:spPr>
                        <a:xfrm>
                          <a:off x="0" y="0"/>
                          <a:ext cx="7591096" cy="359410"/>
                        </a:xfrm>
                        <a:prstGeom prst="rect">
                          <a:avLst/>
                        </a:prstGeom>
                        <a:solidFill>
                          <a:srgbClr val="0067AC"/>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95E33C5" id="Rectangle 5" o:spid="_x0000_s1026" style="position:absolute;margin-left:-58.55pt;margin-top:61.5pt;width:597.7pt;height:28.3pt;z-index:25165824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" fillcolor="#0067ac" stroked="f" strokeweight="1pt"/>
            </w:pict>
          </mc:Fallback>
        </mc:AlternateContent>
      </w:r>
      <w:r w:rsidR="001F3FC1" w:rsidRPr="00AE69D2">
        <w:drawing>
          <wp:anchor distT="0" distB="0" distL="114300" distR="114300" simplePos="0" relativeHeight="251658248" behindDoc="0" locked="0" layoutInCell="1" allowOverlap="1" wp14:anchorId="7364A4AA" wp14:editId="6C6C00F1">
            <wp:simplePos x="0" y="0"/>
            <wp:positionH relativeFrom="column">
              <wp:posOffset>1270</wp:posOffset>
            </wp:positionH>
            <wp:positionV relativeFrom="page">
              <wp:posOffset>354743</wp:posOffset>
            </wp:positionV>
            <wp:extent cx="900430" cy="900430"/>
            <wp:effectExtent l="0" t="0" r="1270" b="1270"/>
            <wp:wrapTopAndBottom/>
            <wp:docPr id="7" name="Picture 7" descr="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 name="Picture 204" descr="Icon&#10;&#10;Description automatically generated"/>
                    <pic:cNvPicPr/>
                  </pic:nvPicPr>
                  <pic:blipFill>
                    <a:blip r:embed="rId15" cstate="print">
                      <a:extLst>
                        <a:ext uri="{28A0092B-C50C-407E-A947-70E740481C1C}">
                          <a14:useLocalDpi xmlns:a14="http://schemas.microsoft.com/office/drawing/2010/main" val="0"/>
                        </a:ext>
                      </a:extLst>
                    </a:blip>
                    <a:stretch>
                      <a:fillRect/>
                    </a:stretch>
                  </pic:blipFill>
                  <pic:spPr>
                    <a:xfrm>
                      <a:off x="0" y="0"/>
                      <a:ext cx="900430" cy="900430"/>
                    </a:xfrm>
                    <a:prstGeom prst="rect">
                      <a:avLst/>
                    </a:prstGeom>
                  </pic:spPr>
                </pic:pic>
              </a:graphicData>
            </a:graphic>
            <wp14:sizeRelH relativeFrom="page">
              <wp14:pctWidth>0</wp14:pctWidth>
            </wp14:sizeRelH>
            <wp14:sizeRelV relativeFrom="page">
              <wp14:pctHeight>0</wp14:pctHeight>
            </wp14:sizeRelV>
          </wp:anchor>
        </w:drawing>
      </w:r>
    </w:p>
    <w:p w14:paraId="5C668390" w14:textId="5FFC588D" w:rsidR="003677B0" w:rsidRPr="00AE69D2" w:rsidRDefault="003677B0"/>
    <w:p w14:paraId="0E191871" w14:textId="6EDE112E" w:rsidR="003677B0" w:rsidRPr="00AE69D2" w:rsidRDefault="00787C4E">
      <w:r w:rsidRPr="00AE69D2">
        <mc:AlternateContent>
          <mc:Choice Requires="wps">
            <w:drawing>
              <wp:anchor distT="0" distB="0" distL="114300" distR="114300" simplePos="0" relativeHeight="251658244" behindDoc="0" locked="0" layoutInCell="1" allowOverlap="1" wp14:anchorId="767E2D94" wp14:editId="66C498E1">
                <wp:simplePos x="0" y="0"/>
                <wp:positionH relativeFrom="column">
                  <wp:posOffset>-746760</wp:posOffset>
                </wp:positionH>
                <wp:positionV relativeFrom="paragraph">
                  <wp:posOffset>132080</wp:posOffset>
                </wp:positionV>
                <wp:extent cx="7630795" cy="8705850"/>
                <wp:effectExtent l="0" t="0" r="1905" b="6350"/>
                <wp:wrapNone/>
                <wp:docPr id="6" name="Rectangle 6"/>
                <wp:cNvGraphicFramePr/>
                <a:graphic xmlns:a="http://schemas.openxmlformats.org/drawingml/2006/main">
                  <a:graphicData uri="http://schemas.microsoft.com/office/word/2010/wordprocessingShape">
                    <wps:wsp>
                      <wps:cNvSpPr/>
                      <wps:spPr>
                        <a:xfrm>
                          <a:off x="0" y="0"/>
                          <a:ext cx="7630795" cy="8705850"/>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D51B50A" w14:textId="719C1FD1" w:rsidR="001A7A47" w:rsidRPr="00AE69D2" w:rsidRDefault="001A7A47" w:rsidP="003C7B0E">
                            <w:pPr>
                              <w:ind w:left="1701"/>
                              <w:rPr>
                                <w:rFonts w:ascii="Trebuchet MS" w:hAnsi="Trebuchet MS"/>
                                <w:b/>
                                <w:bCs/>
                                <w:color w:val="000000" w:themeColor="text1"/>
                                <w:sz w:val="28"/>
                                <w:szCs w:val="28"/>
                              </w:rPr>
                            </w:pPr>
                            <w:r w:rsidRPr="00AE69D2">
                              <w:rPr>
                                <w:rFonts w:ascii="Trebuchet MS" w:hAnsi="Trebuchet MS"/>
                                <w:b/>
                                <w:bCs/>
                                <w:color w:val="000000" w:themeColor="text1"/>
                                <w:sz w:val="28"/>
                                <w:szCs w:val="28"/>
                              </w:rPr>
                              <w:t xml:space="preserve">FINAL PROJECT – </w:t>
                            </w:r>
                            <w:r w:rsidR="00C51E3F" w:rsidRPr="00AE69D2">
                              <w:rPr>
                                <w:rFonts w:ascii="Trebuchet MS" w:hAnsi="Trebuchet MS"/>
                                <w:b/>
                                <w:bCs/>
                                <w:color w:val="000000" w:themeColor="text1"/>
                                <w:sz w:val="28"/>
                                <w:szCs w:val="28"/>
                              </w:rPr>
                              <w:t>EF234801</w:t>
                            </w:r>
                          </w:p>
                          <w:p w14:paraId="429B3871" w14:textId="77777777" w:rsidR="001A7A47" w:rsidRPr="00AE69D2" w:rsidRDefault="001A7A47" w:rsidP="003C7B0E">
                            <w:pPr>
                              <w:ind w:left="1701"/>
                              <w:rPr>
                                <w:rFonts w:ascii="Trebuchet MS" w:hAnsi="Trebuchet MS"/>
                                <w:b/>
                                <w:bCs/>
                                <w:color w:val="000000" w:themeColor="text1"/>
                                <w:sz w:val="28"/>
                                <w:szCs w:val="28"/>
                              </w:rPr>
                            </w:pPr>
                          </w:p>
                          <w:p w14:paraId="57D131F9" w14:textId="77777777" w:rsidR="001A7A47" w:rsidRPr="00AE69D2" w:rsidRDefault="001A7A47" w:rsidP="003C7B0E">
                            <w:pPr>
                              <w:ind w:left="1701"/>
                              <w:rPr>
                                <w:rFonts w:ascii="Trebuchet MS" w:hAnsi="Trebuchet MS"/>
                                <w:b/>
                                <w:bCs/>
                                <w:color w:val="000000" w:themeColor="text1"/>
                                <w:sz w:val="28"/>
                                <w:szCs w:val="28"/>
                              </w:rPr>
                            </w:pPr>
                          </w:p>
                          <w:p w14:paraId="0F76FF04" w14:textId="365A13A8" w:rsidR="001A7A47" w:rsidRPr="00AE69D2" w:rsidRDefault="00B55D4C" w:rsidP="003C7B0E">
                            <w:pPr>
                              <w:ind w:left="1701" w:right="1777"/>
                              <w:rPr>
                                <w:rFonts w:ascii="Trebuchet MS" w:hAnsi="Trebuchet MS"/>
                                <w:b/>
                                <w:bCs/>
                                <w:color w:val="000000" w:themeColor="text1"/>
                                <w:sz w:val="36"/>
                                <w:szCs w:val="36"/>
                              </w:rPr>
                            </w:pPr>
                            <w:r w:rsidRPr="00AE69D2">
                              <w:rPr>
                                <w:rFonts w:ascii="Trebuchet MS" w:hAnsi="Trebuchet MS"/>
                                <w:b/>
                                <w:bCs/>
                                <w:color w:val="000000" w:themeColor="text1"/>
                                <w:sz w:val="36"/>
                                <w:szCs w:val="36"/>
                              </w:rPr>
                              <w:t>FINAL EVALUATION OF HANDCRAFTED FEATURES AND PRETRAINED SPEECH MODELS FOR AUDIO-ONLY BIG FIVE PERSONALITY ESTIMATION USING A STRICT SPLIT PROTOCOL AND LoRA ADAPTATION</w:t>
                            </w:r>
                          </w:p>
                          <w:p w14:paraId="4C0BB4F8" w14:textId="77777777" w:rsidR="001A7A47" w:rsidRPr="00AE69D2" w:rsidRDefault="001A7A47" w:rsidP="006A52C7">
                            <w:pPr>
                              <w:ind w:right="1494"/>
                              <w:rPr>
                                <w:rFonts w:ascii="Trebuchet MS" w:hAnsi="Trebuchet MS"/>
                                <w:b/>
                                <w:bCs/>
                                <w:color w:val="000000" w:themeColor="text1"/>
                                <w:sz w:val="28"/>
                                <w:szCs w:val="28"/>
                              </w:rPr>
                            </w:pPr>
                          </w:p>
                          <w:p w14:paraId="782A6EC0" w14:textId="1120F639" w:rsidR="001A7A47" w:rsidRPr="00AE69D2" w:rsidRDefault="00616206" w:rsidP="003C7B0E">
                            <w:pPr>
                              <w:ind w:left="1701" w:right="1494"/>
                              <w:rPr>
                                <w:rFonts w:ascii="Trebuchet MS" w:hAnsi="Trebuchet MS"/>
                                <w:b/>
                                <w:bCs/>
                                <w:color w:val="000000" w:themeColor="text1"/>
                                <w:sz w:val="28"/>
                                <w:szCs w:val="28"/>
                              </w:rPr>
                            </w:pPr>
                            <w:r w:rsidRPr="00AE69D2">
                              <w:rPr>
                                <w:rFonts w:ascii="Trebuchet MS" w:hAnsi="Trebuchet MS"/>
                                <w:b/>
                                <w:bCs/>
                                <w:color w:val="000000" w:themeColor="text1"/>
                                <w:sz w:val="28"/>
                                <w:szCs w:val="28"/>
                              </w:rPr>
                              <w:t>Muhammad Aqil Farrukh</w:t>
                            </w:r>
                          </w:p>
                          <w:p w14:paraId="0EE7A1BB" w14:textId="1149A5E2" w:rsidR="001A7A47" w:rsidRPr="00AE69D2" w:rsidRDefault="001A7A47" w:rsidP="003C7B0E">
                            <w:pPr>
                              <w:ind w:left="1701" w:right="1494"/>
                              <w:rPr>
                                <w:rFonts w:ascii="Trebuchet MS" w:hAnsi="Trebuchet MS"/>
                                <w:color w:val="000000" w:themeColor="text1"/>
                                <w:sz w:val="28"/>
                                <w:szCs w:val="28"/>
                              </w:rPr>
                            </w:pPr>
                            <w:r w:rsidRPr="00AE69D2">
                              <w:rPr>
                                <w:rFonts w:ascii="Trebuchet MS" w:hAnsi="Trebuchet MS"/>
                                <w:color w:val="000000" w:themeColor="text1"/>
                                <w:sz w:val="28"/>
                                <w:szCs w:val="28"/>
                              </w:rPr>
                              <w:t xml:space="preserve">NRP </w:t>
                            </w:r>
                            <w:r w:rsidR="00616206" w:rsidRPr="00AE69D2">
                              <w:rPr>
                                <w:rFonts w:ascii="Trebuchet MS" w:hAnsi="Trebuchet MS"/>
                                <w:color w:val="000000" w:themeColor="text1"/>
                                <w:sz w:val="28"/>
                                <w:szCs w:val="28"/>
                              </w:rPr>
                              <w:t>5025221158</w:t>
                            </w:r>
                          </w:p>
                          <w:p w14:paraId="5A545D97" w14:textId="77777777" w:rsidR="001A7A47" w:rsidRPr="00AE69D2" w:rsidRDefault="001A7A47" w:rsidP="006A52C7">
                            <w:pPr>
                              <w:ind w:right="1494"/>
                              <w:rPr>
                                <w:rFonts w:ascii="Trebuchet MS" w:hAnsi="Trebuchet MS"/>
                                <w:b/>
                                <w:bCs/>
                                <w:color w:val="000000" w:themeColor="text1"/>
                                <w:sz w:val="28"/>
                                <w:szCs w:val="28"/>
                              </w:rPr>
                            </w:pPr>
                          </w:p>
                          <w:p w14:paraId="71974A49" w14:textId="77777777" w:rsidR="001A7A47" w:rsidRPr="00AE69D2" w:rsidRDefault="001A7A47" w:rsidP="003C7B0E">
                            <w:pPr>
                              <w:ind w:left="1701" w:right="1494"/>
                              <w:rPr>
                                <w:color w:val="000000" w:themeColor="text1"/>
                              </w:rPr>
                            </w:pPr>
                            <w:r w:rsidRPr="00AE69D2">
                              <w:rPr>
                                <w:rFonts w:ascii="Trebuchet MS" w:hAnsi="Trebuchet MS"/>
                                <w:color w:val="000000" w:themeColor="text1"/>
                                <w:sz w:val="28"/>
                                <w:szCs w:val="28"/>
                              </w:rPr>
                              <w:t>Advisor</w:t>
                            </w:r>
                          </w:p>
                          <w:p w14:paraId="5409C9F4" w14:textId="4283B61E" w:rsidR="001A7A47" w:rsidRPr="00AE69D2" w:rsidRDefault="004A66CB" w:rsidP="003C7B0E">
                            <w:pPr>
                              <w:ind w:left="1701" w:right="1494"/>
                              <w:rPr>
                                <w:rFonts w:ascii="Trebuchet MS" w:hAnsi="Trebuchet MS"/>
                                <w:b/>
                                <w:bCs/>
                                <w:color w:val="000000" w:themeColor="text1"/>
                                <w:sz w:val="28"/>
                                <w:szCs w:val="28"/>
                              </w:rPr>
                            </w:pPr>
                            <w:r w:rsidRPr="00AE69D2">
                              <w:rPr>
                                <w:rFonts w:ascii="Trebuchet MS" w:hAnsi="Trebuchet MS"/>
                                <w:b/>
                                <w:bCs/>
                                <w:color w:val="000000" w:themeColor="text1"/>
                                <w:sz w:val="28"/>
                                <w:szCs w:val="28"/>
                              </w:rPr>
                              <w:t>Shintami Chusnul Hidayati, S.Kom., M.Sc., Ph.D</w:t>
                            </w:r>
                          </w:p>
                          <w:p w14:paraId="23DB90C8" w14:textId="04E8415D" w:rsidR="006A52C7" w:rsidRPr="00AE69D2" w:rsidRDefault="004A66CB" w:rsidP="003C7B0E">
                            <w:pPr>
                              <w:ind w:left="1701" w:right="1494"/>
                              <w:rPr>
                                <w:rFonts w:ascii="Trebuchet MS" w:hAnsi="Trebuchet MS"/>
                                <w:color w:val="000000" w:themeColor="text1"/>
                                <w:sz w:val="28"/>
                                <w:szCs w:val="28"/>
                              </w:rPr>
                            </w:pPr>
                            <w:r w:rsidRPr="00AE69D2">
                              <w:rPr>
                                <w:rFonts w:ascii="Trebuchet MS" w:hAnsi="Trebuchet MS"/>
                                <w:color w:val="000000" w:themeColor="text1"/>
                                <w:sz w:val="28"/>
                                <w:szCs w:val="28"/>
                              </w:rPr>
                              <w:t>NPP 1987202012004</w:t>
                            </w:r>
                          </w:p>
                          <w:p w14:paraId="3A0BD37A" w14:textId="77777777" w:rsidR="004A66CB" w:rsidRPr="00AE69D2" w:rsidRDefault="004A66CB" w:rsidP="003C7B0E">
                            <w:pPr>
                              <w:ind w:left="1701" w:right="1494"/>
                              <w:rPr>
                                <w:rFonts w:ascii="Trebuchet MS" w:hAnsi="Trebuchet MS"/>
                                <w:color w:val="000000" w:themeColor="text1"/>
                                <w:sz w:val="28"/>
                                <w:szCs w:val="28"/>
                              </w:rPr>
                            </w:pPr>
                          </w:p>
                          <w:p w14:paraId="1EBFEB87" w14:textId="1D622EC6" w:rsidR="006A52C7" w:rsidRPr="00AE69D2" w:rsidRDefault="006A52C7" w:rsidP="006A52C7">
                            <w:pPr>
                              <w:ind w:left="1701" w:right="1494"/>
                              <w:rPr>
                                <w:color w:val="000000" w:themeColor="text1"/>
                              </w:rPr>
                            </w:pPr>
                            <w:r w:rsidRPr="00AE69D2">
                              <w:rPr>
                                <w:rFonts w:ascii="Trebuchet MS" w:hAnsi="Trebuchet MS"/>
                                <w:color w:val="000000" w:themeColor="text1"/>
                                <w:sz w:val="28"/>
                                <w:szCs w:val="28"/>
                              </w:rPr>
                              <w:t>Co-advisor</w:t>
                            </w:r>
                          </w:p>
                          <w:p w14:paraId="43BB4FC5" w14:textId="7B237E88" w:rsidR="006A52C7" w:rsidRPr="00AE69D2" w:rsidRDefault="004A66CB" w:rsidP="006A52C7">
                            <w:pPr>
                              <w:ind w:left="1701" w:right="1494"/>
                              <w:rPr>
                                <w:rFonts w:ascii="Trebuchet MS" w:hAnsi="Trebuchet MS"/>
                                <w:b/>
                                <w:bCs/>
                                <w:color w:val="000000" w:themeColor="text1"/>
                                <w:sz w:val="28"/>
                                <w:szCs w:val="28"/>
                              </w:rPr>
                            </w:pPr>
                            <w:r w:rsidRPr="00AE69D2">
                              <w:rPr>
                                <w:rFonts w:ascii="Trebuchet MS" w:hAnsi="Trebuchet MS"/>
                                <w:b/>
                                <w:bCs/>
                                <w:color w:val="000000" w:themeColor="text1"/>
                                <w:sz w:val="28"/>
                                <w:szCs w:val="28"/>
                              </w:rPr>
                              <w:t>Dini Adni Navastara, S.Kom., M.Sc.</w:t>
                            </w:r>
                          </w:p>
                          <w:p w14:paraId="0038D13E" w14:textId="6FAB4992" w:rsidR="006A52C7" w:rsidRPr="00AE69D2" w:rsidRDefault="006A52C7" w:rsidP="006A52C7">
                            <w:pPr>
                              <w:ind w:left="1701" w:right="1494"/>
                              <w:rPr>
                                <w:rFonts w:ascii="Trebuchet MS" w:hAnsi="Trebuchet MS"/>
                                <w:color w:val="000000" w:themeColor="text1"/>
                                <w:sz w:val="28"/>
                                <w:szCs w:val="28"/>
                              </w:rPr>
                            </w:pPr>
                            <w:r w:rsidRPr="00AE69D2">
                              <w:rPr>
                                <w:rFonts w:ascii="Trebuchet MS" w:hAnsi="Trebuchet MS"/>
                                <w:color w:val="000000" w:themeColor="text1"/>
                                <w:sz w:val="28"/>
                                <w:szCs w:val="28"/>
                              </w:rPr>
                              <w:t xml:space="preserve">NIP </w:t>
                            </w:r>
                            <w:r w:rsidR="004A66CB" w:rsidRPr="00AE69D2">
                              <w:rPr>
                                <w:rFonts w:ascii="Trebuchet MS" w:hAnsi="Trebuchet MS"/>
                                <w:color w:val="000000" w:themeColor="text1"/>
                                <w:sz w:val="28"/>
                                <w:szCs w:val="28"/>
                              </w:rPr>
                              <w:t>198510172015042001</w:t>
                            </w:r>
                          </w:p>
                          <w:p w14:paraId="00FBEFAA" w14:textId="77777777" w:rsidR="001A7A47" w:rsidRPr="00AE69D2" w:rsidRDefault="001A7A47" w:rsidP="003C7B0E">
                            <w:pPr>
                              <w:ind w:left="1701" w:right="1494"/>
                              <w:rPr>
                                <w:rFonts w:ascii="Trebuchet MS" w:hAnsi="Trebuchet MS"/>
                                <w:b/>
                                <w:bCs/>
                                <w:color w:val="000000" w:themeColor="text1"/>
                                <w:sz w:val="28"/>
                                <w:szCs w:val="28"/>
                              </w:rPr>
                            </w:pPr>
                          </w:p>
                          <w:p w14:paraId="5C260D45" w14:textId="77777777" w:rsidR="001A7A47" w:rsidRPr="00AE69D2" w:rsidRDefault="001A7A47" w:rsidP="004A34C5">
                            <w:pPr>
                              <w:ind w:right="1494"/>
                              <w:rPr>
                                <w:rFonts w:ascii="Trebuchet MS" w:hAnsi="Trebuchet MS"/>
                                <w:b/>
                                <w:bCs/>
                                <w:color w:val="000000" w:themeColor="text1"/>
                                <w:sz w:val="28"/>
                                <w:szCs w:val="28"/>
                              </w:rPr>
                            </w:pPr>
                          </w:p>
                          <w:p w14:paraId="3AD7F8F8" w14:textId="4B317889" w:rsidR="001A7A47" w:rsidRPr="00AE69D2" w:rsidRDefault="00B176D7" w:rsidP="003C7B0E">
                            <w:pPr>
                              <w:ind w:left="1701" w:right="1494"/>
                              <w:rPr>
                                <w:rFonts w:ascii="Trebuchet MS" w:hAnsi="Trebuchet MS"/>
                                <w:b/>
                                <w:bCs/>
                                <w:color w:val="000000" w:themeColor="text1"/>
                                <w:sz w:val="28"/>
                                <w:szCs w:val="28"/>
                              </w:rPr>
                            </w:pPr>
                            <w:r w:rsidRPr="00AE69D2">
                              <w:rPr>
                                <w:rFonts w:ascii="Trebuchet MS" w:hAnsi="Trebuchet MS"/>
                                <w:b/>
                                <w:bCs/>
                                <w:color w:val="000000" w:themeColor="text1"/>
                                <w:sz w:val="28"/>
                                <w:szCs w:val="28"/>
                              </w:rPr>
                              <w:t>Undergrad</w:t>
                            </w:r>
                            <w:r w:rsidR="00C8446F" w:rsidRPr="00AE69D2">
                              <w:rPr>
                                <w:rFonts w:ascii="Trebuchet MS" w:hAnsi="Trebuchet MS"/>
                                <w:b/>
                                <w:bCs/>
                                <w:color w:val="000000" w:themeColor="text1"/>
                                <w:sz w:val="28"/>
                                <w:szCs w:val="28"/>
                              </w:rPr>
                              <w:t>u</w:t>
                            </w:r>
                            <w:r w:rsidRPr="00AE69D2">
                              <w:rPr>
                                <w:rFonts w:ascii="Trebuchet MS" w:hAnsi="Trebuchet MS"/>
                                <w:b/>
                                <w:bCs/>
                                <w:color w:val="000000" w:themeColor="text1"/>
                                <w:sz w:val="28"/>
                                <w:szCs w:val="28"/>
                              </w:rPr>
                              <w:t xml:space="preserve">ate </w:t>
                            </w:r>
                            <w:r w:rsidR="001A7A47" w:rsidRPr="00AE69D2">
                              <w:rPr>
                                <w:rFonts w:ascii="Trebuchet MS" w:hAnsi="Trebuchet MS"/>
                                <w:b/>
                                <w:bCs/>
                                <w:color w:val="000000" w:themeColor="text1"/>
                                <w:sz w:val="28"/>
                                <w:szCs w:val="28"/>
                              </w:rPr>
                              <w:t>Study Program</w:t>
                            </w:r>
                            <w:r w:rsidRPr="00AE69D2">
                              <w:rPr>
                                <w:rFonts w:ascii="Trebuchet MS" w:hAnsi="Trebuchet MS"/>
                                <w:b/>
                                <w:bCs/>
                                <w:color w:val="000000" w:themeColor="text1"/>
                                <w:sz w:val="28"/>
                                <w:szCs w:val="28"/>
                              </w:rPr>
                              <w:t xml:space="preserve"> of Informatics</w:t>
                            </w:r>
                          </w:p>
                          <w:p w14:paraId="0A770C6D" w14:textId="75FB0176" w:rsidR="001A7A47" w:rsidRPr="00AE69D2" w:rsidRDefault="001A7A47" w:rsidP="003C7B0E">
                            <w:pPr>
                              <w:ind w:left="1701" w:right="1494"/>
                              <w:rPr>
                                <w:rFonts w:ascii="Trebuchet MS" w:hAnsi="Trebuchet MS"/>
                                <w:color w:val="000000" w:themeColor="text1"/>
                                <w:szCs w:val="24"/>
                              </w:rPr>
                            </w:pPr>
                            <w:r w:rsidRPr="00AE69D2">
                              <w:rPr>
                                <w:rFonts w:ascii="Trebuchet MS" w:hAnsi="Trebuchet MS"/>
                                <w:color w:val="000000" w:themeColor="text1"/>
                                <w:szCs w:val="24"/>
                              </w:rPr>
                              <w:t xml:space="preserve">Department of </w:t>
                            </w:r>
                            <w:r w:rsidR="00B176D7" w:rsidRPr="00AE69D2">
                              <w:rPr>
                                <w:rFonts w:ascii="Trebuchet MS" w:hAnsi="Trebuchet MS"/>
                                <w:color w:val="000000" w:themeColor="text1"/>
                                <w:szCs w:val="24"/>
                              </w:rPr>
                              <w:t>Informatics</w:t>
                            </w:r>
                          </w:p>
                          <w:p w14:paraId="14246C45" w14:textId="6DCCE2A9" w:rsidR="001A7A47" w:rsidRPr="00AE69D2" w:rsidRDefault="001A7A47" w:rsidP="003C7B0E">
                            <w:pPr>
                              <w:ind w:left="1701" w:right="1494"/>
                              <w:rPr>
                                <w:rFonts w:ascii="Trebuchet MS" w:hAnsi="Trebuchet MS"/>
                                <w:color w:val="000000" w:themeColor="text1"/>
                                <w:szCs w:val="24"/>
                              </w:rPr>
                            </w:pPr>
                            <w:r w:rsidRPr="00AE69D2">
                              <w:rPr>
                                <w:rFonts w:ascii="Trebuchet MS" w:hAnsi="Trebuchet MS"/>
                                <w:color w:val="000000" w:themeColor="text1"/>
                                <w:szCs w:val="24"/>
                              </w:rPr>
                              <w:t xml:space="preserve">Faculty of </w:t>
                            </w:r>
                            <w:r w:rsidR="00F32165" w:rsidRPr="00AE69D2">
                              <w:rPr>
                                <w:rFonts w:ascii="Trebuchet MS" w:hAnsi="Trebuchet MS"/>
                                <w:color w:val="000000" w:themeColor="text1"/>
                                <w:szCs w:val="24"/>
                              </w:rPr>
                              <w:t xml:space="preserve">Intelligent Electrical and Informatics Technology </w:t>
                            </w:r>
                          </w:p>
                          <w:p w14:paraId="545A4F28" w14:textId="77777777" w:rsidR="001A7A47" w:rsidRPr="00AE69D2" w:rsidRDefault="001A7A47" w:rsidP="003C7B0E">
                            <w:pPr>
                              <w:ind w:left="1701" w:right="1494"/>
                              <w:rPr>
                                <w:rFonts w:ascii="Trebuchet MS" w:hAnsi="Trebuchet MS"/>
                                <w:color w:val="000000" w:themeColor="text1"/>
                                <w:szCs w:val="24"/>
                              </w:rPr>
                            </w:pPr>
                            <w:r w:rsidRPr="00AE69D2">
                              <w:rPr>
                                <w:rFonts w:ascii="Trebuchet MS" w:hAnsi="Trebuchet MS"/>
                                <w:color w:val="000000" w:themeColor="text1"/>
                                <w:szCs w:val="24"/>
                              </w:rPr>
                              <w:t>Institut Teknologi Sepuluh Nopember</w:t>
                            </w:r>
                          </w:p>
                          <w:p w14:paraId="279BA54C" w14:textId="77777777" w:rsidR="001A7A47" w:rsidRPr="00AE69D2" w:rsidRDefault="001A7A47" w:rsidP="003C7B0E">
                            <w:pPr>
                              <w:ind w:left="1701" w:right="1494"/>
                              <w:rPr>
                                <w:rFonts w:ascii="Trebuchet MS" w:hAnsi="Trebuchet MS"/>
                                <w:color w:val="000000" w:themeColor="text1"/>
                                <w:szCs w:val="24"/>
                              </w:rPr>
                            </w:pPr>
                            <w:r w:rsidRPr="00AE69D2">
                              <w:rPr>
                                <w:rFonts w:ascii="Trebuchet MS" w:hAnsi="Trebuchet MS"/>
                                <w:color w:val="000000" w:themeColor="text1"/>
                                <w:szCs w:val="24"/>
                              </w:rPr>
                              <w:t>Surabaya</w:t>
                            </w:r>
                          </w:p>
                          <w:p w14:paraId="19212071" w14:textId="0F038F26" w:rsidR="001A7A47" w:rsidRPr="00AE69D2" w:rsidRDefault="00F32165" w:rsidP="003C7B0E">
                            <w:pPr>
                              <w:ind w:left="1701" w:right="1494"/>
                              <w:rPr>
                                <w:rFonts w:ascii="Trebuchet MS" w:hAnsi="Trebuchet MS"/>
                                <w:b/>
                                <w:bCs/>
                                <w:color w:val="000000" w:themeColor="text1"/>
                                <w:sz w:val="28"/>
                                <w:szCs w:val="28"/>
                              </w:rPr>
                            </w:pPr>
                            <w:r w:rsidRPr="00AE69D2">
                              <w:rPr>
                                <w:rFonts w:ascii="Trebuchet MS" w:hAnsi="Trebuchet MS"/>
                                <w:color w:val="000000" w:themeColor="text1"/>
                                <w:szCs w:val="24"/>
                              </w:rPr>
                              <w:t>202</w:t>
                            </w:r>
                            <w:r w:rsidR="002C5B09" w:rsidRPr="00AE69D2">
                              <w:rPr>
                                <w:rFonts w:ascii="Trebuchet MS" w:hAnsi="Trebuchet MS"/>
                                <w:color w:val="000000" w:themeColor="text1"/>
                                <w:szCs w:val="24"/>
                              </w:rPr>
                              <w:t>5</w:t>
                            </w:r>
                          </w:p>
                        </w:txbxContent>
                      </wps:txbx>
                      <wps:bodyPr rot="0" spcFirstLastPara="0" vertOverflow="overflow" horzOverflow="overflow" vert="horz" wrap="square" lIns="0" tIns="36000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67E2D94" id="Rectangle 6" o:spid="_x0000_s1028" style="position:absolute;left:0;text-align:left;margin-left:-58.8pt;margin-top:10.4pt;width:600.85pt;height:685.5pt;z-index:2516582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" fillcolor="white [3212]" stroked="f" strokeweight="1pt">
                <v:textbox inset="0,10mm,0,0">
                  <w:txbxContent>
                    <w:p w14:paraId="7D51B50A" w14:textId="719C1FD1" w:rsidR="001A7A47" w:rsidRPr="00AE69D2" w:rsidRDefault="001A7A47" w:rsidP="003C7B0E">
                      <w:pPr>
                        <w:ind w:left="1701"/>
                        <w:rPr>
                          <w:rFonts w:ascii="Trebuchet MS" w:hAnsi="Trebuchet MS"/>
                          <w:b/>
                          <w:bCs/>
                          <w:color w:val="000000" w:themeColor="text1"/>
                          <w:sz w:val="28"/>
                          <w:szCs w:val="28"/>
                        </w:rPr>
                      </w:pPr>
                      <w:r w:rsidRPr="00AE69D2">
                        <w:rPr>
                          <w:rFonts w:ascii="Trebuchet MS" w:hAnsi="Trebuchet MS"/>
                          <w:b/>
                          <w:bCs/>
                          <w:color w:val="000000" w:themeColor="text1"/>
                          <w:sz w:val="28"/>
                          <w:szCs w:val="28"/>
                        </w:rPr>
                        <w:t xml:space="preserve">FINAL PROJECT – </w:t>
                      </w:r>
                      <w:r w:rsidR="00C51E3F" w:rsidRPr="00AE69D2">
                        <w:rPr>
                          <w:rFonts w:ascii="Trebuchet MS" w:hAnsi="Trebuchet MS"/>
                          <w:b/>
                          <w:bCs/>
                          <w:color w:val="000000" w:themeColor="text1"/>
                          <w:sz w:val="28"/>
                          <w:szCs w:val="28"/>
                        </w:rPr>
                        <w:t>EF234801</w:t>
                      </w:r>
                    </w:p>
                    <w:p w14:paraId="429B3871" w14:textId="77777777" w:rsidR="001A7A47" w:rsidRPr="00AE69D2" w:rsidRDefault="001A7A47" w:rsidP="003C7B0E">
                      <w:pPr>
                        <w:ind w:left="1701"/>
                        <w:rPr>
                          <w:rFonts w:ascii="Trebuchet MS" w:hAnsi="Trebuchet MS"/>
                          <w:b/>
                          <w:bCs/>
                          <w:color w:val="000000" w:themeColor="text1"/>
                          <w:sz w:val="28"/>
                          <w:szCs w:val="28"/>
                        </w:rPr>
                      </w:pPr>
                    </w:p>
                    <w:p w14:paraId="57D131F9" w14:textId="77777777" w:rsidR="001A7A47" w:rsidRPr="00AE69D2" w:rsidRDefault="001A7A47" w:rsidP="003C7B0E">
                      <w:pPr>
                        <w:ind w:left="1701"/>
                        <w:rPr>
                          <w:rFonts w:ascii="Trebuchet MS" w:hAnsi="Trebuchet MS"/>
                          <w:b/>
                          <w:bCs/>
                          <w:color w:val="000000" w:themeColor="text1"/>
                          <w:sz w:val="28"/>
                          <w:szCs w:val="28"/>
                        </w:rPr>
                      </w:pPr>
                    </w:p>
                    <w:p w14:paraId="0F76FF04" w14:textId="365A13A8" w:rsidR="001A7A47" w:rsidRPr="00AE69D2" w:rsidRDefault="00B55D4C" w:rsidP="003C7B0E">
                      <w:pPr>
                        <w:ind w:left="1701" w:right="1777"/>
                        <w:rPr>
                          <w:rFonts w:ascii="Trebuchet MS" w:hAnsi="Trebuchet MS"/>
                          <w:b/>
                          <w:bCs/>
                          <w:color w:val="000000" w:themeColor="text1"/>
                          <w:sz w:val="36"/>
                          <w:szCs w:val="36"/>
                        </w:rPr>
                      </w:pPr>
                      <w:r w:rsidRPr="00AE69D2">
                        <w:rPr>
                          <w:rFonts w:ascii="Trebuchet MS" w:hAnsi="Trebuchet MS"/>
                          <w:b/>
                          <w:bCs/>
                          <w:color w:val="000000" w:themeColor="text1"/>
                          <w:sz w:val="36"/>
                          <w:szCs w:val="36"/>
                        </w:rPr>
                        <w:t>FINAL EVALUATION OF HANDCRAFTED FEATURES AND PRETRAINED SPEECH MODELS FOR AUDIO-ONLY BIG FIVE PERSONALITY ESTIMATION USING A STRICT SPLIT PROTOCOL AND LoRA ADAPTATION</w:t>
                      </w:r>
                    </w:p>
                    <w:p w14:paraId="4C0BB4F8" w14:textId="77777777" w:rsidR="001A7A47" w:rsidRPr="00AE69D2" w:rsidRDefault="001A7A47" w:rsidP="006A52C7">
                      <w:pPr>
                        <w:ind w:right="1494"/>
                        <w:rPr>
                          <w:rFonts w:ascii="Trebuchet MS" w:hAnsi="Trebuchet MS"/>
                          <w:b/>
                          <w:bCs/>
                          <w:color w:val="000000" w:themeColor="text1"/>
                          <w:sz w:val="28"/>
                          <w:szCs w:val="28"/>
                        </w:rPr>
                      </w:pPr>
                    </w:p>
                    <w:p w14:paraId="782A6EC0" w14:textId="1120F639" w:rsidR="001A7A47" w:rsidRPr="00AE69D2" w:rsidRDefault="00616206" w:rsidP="003C7B0E">
                      <w:pPr>
                        <w:ind w:left="1701" w:right="1494"/>
                        <w:rPr>
                          <w:rFonts w:ascii="Trebuchet MS" w:hAnsi="Trebuchet MS"/>
                          <w:b/>
                          <w:bCs/>
                          <w:color w:val="000000" w:themeColor="text1"/>
                          <w:sz w:val="28"/>
                          <w:szCs w:val="28"/>
                        </w:rPr>
                      </w:pPr>
                      <w:r w:rsidRPr="00AE69D2">
                        <w:rPr>
                          <w:rFonts w:ascii="Trebuchet MS" w:hAnsi="Trebuchet MS"/>
                          <w:b/>
                          <w:bCs/>
                          <w:color w:val="000000" w:themeColor="text1"/>
                          <w:sz w:val="28"/>
                          <w:szCs w:val="28"/>
                        </w:rPr>
                        <w:t>Muhammad Aqil Farrukh</w:t>
                      </w:r>
                    </w:p>
                    <w:p w14:paraId="0EE7A1BB" w14:textId="1149A5E2" w:rsidR="001A7A47" w:rsidRPr="00AE69D2" w:rsidRDefault="001A7A47" w:rsidP="003C7B0E">
                      <w:pPr>
                        <w:ind w:left="1701" w:right="1494"/>
                        <w:rPr>
                          <w:rFonts w:ascii="Trebuchet MS" w:hAnsi="Trebuchet MS"/>
                          <w:color w:val="000000" w:themeColor="text1"/>
                          <w:sz w:val="28"/>
                          <w:szCs w:val="28"/>
                        </w:rPr>
                      </w:pPr>
                      <w:r w:rsidRPr="00AE69D2">
                        <w:rPr>
                          <w:rFonts w:ascii="Trebuchet MS" w:hAnsi="Trebuchet MS"/>
                          <w:color w:val="000000" w:themeColor="text1"/>
                          <w:sz w:val="28"/>
                          <w:szCs w:val="28"/>
                        </w:rPr>
                        <w:t xml:space="preserve">NRP </w:t>
                      </w:r>
                      <w:r w:rsidR="00616206" w:rsidRPr="00AE69D2">
                        <w:rPr>
                          <w:rFonts w:ascii="Trebuchet MS" w:hAnsi="Trebuchet MS"/>
                          <w:color w:val="000000" w:themeColor="text1"/>
                          <w:sz w:val="28"/>
                          <w:szCs w:val="28"/>
                        </w:rPr>
                        <w:t>5025221158</w:t>
                      </w:r>
                    </w:p>
                    <w:p w14:paraId="5A545D97" w14:textId="77777777" w:rsidR="001A7A47" w:rsidRPr="00AE69D2" w:rsidRDefault="001A7A47" w:rsidP="006A52C7">
                      <w:pPr>
                        <w:ind w:right="1494"/>
                        <w:rPr>
                          <w:rFonts w:ascii="Trebuchet MS" w:hAnsi="Trebuchet MS"/>
                          <w:b/>
                          <w:bCs/>
                          <w:color w:val="000000" w:themeColor="text1"/>
                          <w:sz w:val="28"/>
                          <w:szCs w:val="28"/>
                        </w:rPr>
                      </w:pPr>
                    </w:p>
                    <w:p w14:paraId="71974A49" w14:textId="77777777" w:rsidR="001A7A47" w:rsidRPr="00AE69D2" w:rsidRDefault="001A7A47" w:rsidP="003C7B0E">
                      <w:pPr>
                        <w:ind w:left="1701" w:right="1494"/>
                        <w:rPr>
                          <w:color w:val="000000" w:themeColor="text1"/>
                        </w:rPr>
                      </w:pPr>
                      <w:r w:rsidRPr="00AE69D2">
                        <w:rPr>
                          <w:rFonts w:ascii="Trebuchet MS" w:hAnsi="Trebuchet MS"/>
                          <w:color w:val="000000" w:themeColor="text1"/>
                          <w:sz w:val="28"/>
                          <w:szCs w:val="28"/>
                        </w:rPr>
                        <w:t>Advisor</w:t>
                      </w:r>
                    </w:p>
                    <w:p w14:paraId="5409C9F4" w14:textId="4283B61E" w:rsidR="001A7A47" w:rsidRPr="00AE69D2" w:rsidRDefault="004A66CB" w:rsidP="003C7B0E">
                      <w:pPr>
                        <w:ind w:left="1701" w:right="1494"/>
                        <w:rPr>
                          <w:rFonts w:ascii="Trebuchet MS" w:hAnsi="Trebuchet MS"/>
                          <w:b/>
                          <w:bCs/>
                          <w:color w:val="000000" w:themeColor="text1"/>
                          <w:sz w:val="28"/>
                          <w:szCs w:val="28"/>
                        </w:rPr>
                      </w:pPr>
                      <w:r w:rsidRPr="00AE69D2">
                        <w:rPr>
                          <w:rFonts w:ascii="Trebuchet MS" w:hAnsi="Trebuchet MS"/>
                          <w:b/>
                          <w:bCs/>
                          <w:color w:val="000000" w:themeColor="text1"/>
                          <w:sz w:val="28"/>
                          <w:szCs w:val="28"/>
                        </w:rPr>
                        <w:t>Shintami Chusnul Hidayati, S.Kom., M.Sc., Ph.D</w:t>
                      </w:r>
                    </w:p>
                    <w:p w14:paraId="23DB90C8" w14:textId="04E8415D" w:rsidR="006A52C7" w:rsidRPr="00AE69D2" w:rsidRDefault="004A66CB" w:rsidP="003C7B0E">
                      <w:pPr>
                        <w:ind w:left="1701" w:right="1494"/>
                        <w:rPr>
                          <w:rFonts w:ascii="Trebuchet MS" w:hAnsi="Trebuchet MS"/>
                          <w:color w:val="000000" w:themeColor="text1"/>
                          <w:sz w:val="28"/>
                          <w:szCs w:val="28"/>
                        </w:rPr>
                      </w:pPr>
                      <w:r w:rsidRPr="00AE69D2">
                        <w:rPr>
                          <w:rFonts w:ascii="Trebuchet MS" w:hAnsi="Trebuchet MS"/>
                          <w:color w:val="000000" w:themeColor="text1"/>
                          <w:sz w:val="28"/>
                          <w:szCs w:val="28"/>
                        </w:rPr>
                        <w:t>NPP 1987202012004</w:t>
                      </w:r>
                    </w:p>
                    <w:p w14:paraId="3A0BD37A" w14:textId="77777777" w:rsidR="004A66CB" w:rsidRPr="00AE69D2" w:rsidRDefault="004A66CB" w:rsidP="003C7B0E">
                      <w:pPr>
                        <w:ind w:left="1701" w:right="1494"/>
                        <w:rPr>
                          <w:rFonts w:ascii="Trebuchet MS" w:hAnsi="Trebuchet MS"/>
                          <w:color w:val="000000" w:themeColor="text1"/>
                          <w:sz w:val="28"/>
                          <w:szCs w:val="28"/>
                        </w:rPr>
                      </w:pPr>
                    </w:p>
                    <w:p w14:paraId="1EBFEB87" w14:textId="1D622EC6" w:rsidR="006A52C7" w:rsidRPr="00AE69D2" w:rsidRDefault="006A52C7" w:rsidP="006A52C7">
                      <w:pPr>
                        <w:ind w:left="1701" w:right="1494"/>
                        <w:rPr>
                          <w:color w:val="000000" w:themeColor="text1"/>
                        </w:rPr>
                      </w:pPr>
                      <w:r w:rsidRPr="00AE69D2">
                        <w:rPr>
                          <w:rFonts w:ascii="Trebuchet MS" w:hAnsi="Trebuchet MS"/>
                          <w:color w:val="000000" w:themeColor="text1"/>
                          <w:sz w:val="28"/>
                          <w:szCs w:val="28"/>
                        </w:rPr>
                        <w:t>Co-advisor</w:t>
                      </w:r>
                    </w:p>
                    <w:p w14:paraId="43BB4FC5" w14:textId="7B237E88" w:rsidR="006A52C7" w:rsidRPr="00AE69D2" w:rsidRDefault="004A66CB" w:rsidP="006A52C7">
                      <w:pPr>
                        <w:ind w:left="1701" w:right="1494"/>
                        <w:rPr>
                          <w:rFonts w:ascii="Trebuchet MS" w:hAnsi="Trebuchet MS"/>
                          <w:b/>
                          <w:bCs/>
                          <w:color w:val="000000" w:themeColor="text1"/>
                          <w:sz w:val="28"/>
                          <w:szCs w:val="28"/>
                        </w:rPr>
                      </w:pPr>
                      <w:r w:rsidRPr="00AE69D2">
                        <w:rPr>
                          <w:rFonts w:ascii="Trebuchet MS" w:hAnsi="Trebuchet MS"/>
                          <w:b/>
                          <w:bCs/>
                          <w:color w:val="000000" w:themeColor="text1"/>
                          <w:sz w:val="28"/>
                          <w:szCs w:val="28"/>
                        </w:rPr>
                        <w:t>Dini Adni Navastara, S.Kom., M.Sc.</w:t>
                      </w:r>
                    </w:p>
                    <w:p w14:paraId="0038D13E" w14:textId="6FAB4992" w:rsidR="006A52C7" w:rsidRPr="00AE69D2" w:rsidRDefault="006A52C7" w:rsidP="006A52C7">
                      <w:pPr>
                        <w:ind w:left="1701" w:right="1494"/>
                        <w:rPr>
                          <w:rFonts w:ascii="Trebuchet MS" w:hAnsi="Trebuchet MS"/>
                          <w:color w:val="000000" w:themeColor="text1"/>
                          <w:sz w:val="28"/>
                          <w:szCs w:val="28"/>
                        </w:rPr>
                      </w:pPr>
                      <w:r w:rsidRPr="00AE69D2">
                        <w:rPr>
                          <w:rFonts w:ascii="Trebuchet MS" w:hAnsi="Trebuchet MS"/>
                          <w:color w:val="000000" w:themeColor="text1"/>
                          <w:sz w:val="28"/>
                          <w:szCs w:val="28"/>
                        </w:rPr>
                        <w:t xml:space="preserve">NIP </w:t>
                      </w:r>
                      <w:r w:rsidR="004A66CB" w:rsidRPr="00AE69D2">
                        <w:rPr>
                          <w:rFonts w:ascii="Trebuchet MS" w:hAnsi="Trebuchet MS"/>
                          <w:color w:val="000000" w:themeColor="text1"/>
                          <w:sz w:val="28"/>
                          <w:szCs w:val="28"/>
                        </w:rPr>
                        <w:t>198510172015042001</w:t>
                      </w:r>
                    </w:p>
                    <w:p w14:paraId="00FBEFAA" w14:textId="77777777" w:rsidR="001A7A47" w:rsidRPr="00AE69D2" w:rsidRDefault="001A7A47" w:rsidP="003C7B0E">
                      <w:pPr>
                        <w:ind w:left="1701" w:right="1494"/>
                        <w:rPr>
                          <w:rFonts w:ascii="Trebuchet MS" w:hAnsi="Trebuchet MS"/>
                          <w:b/>
                          <w:bCs/>
                          <w:color w:val="000000" w:themeColor="text1"/>
                          <w:sz w:val="28"/>
                          <w:szCs w:val="28"/>
                        </w:rPr>
                      </w:pPr>
                    </w:p>
                    <w:p w14:paraId="5C260D45" w14:textId="77777777" w:rsidR="001A7A47" w:rsidRPr="00AE69D2" w:rsidRDefault="001A7A47" w:rsidP="004A34C5">
                      <w:pPr>
                        <w:ind w:right="1494"/>
                        <w:rPr>
                          <w:rFonts w:ascii="Trebuchet MS" w:hAnsi="Trebuchet MS"/>
                          <w:b/>
                          <w:bCs/>
                          <w:color w:val="000000" w:themeColor="text1"/>
                          <w:sz w:val="28"/>
                          <w:szCs w:val="28"/>
                        </w:rPr>
                      </w:pPr>
                    </w:p>
                    <w:p w14:paraId="3AD7F8F8" w14:textId="4B317889" w:rsidR="001A7A47" w:rsidRPr="00AE69D2" w:rsidRDefault="00B176D7" w:rsidP="003C7B0E">
                      <w:pPr>
                        <w:ind w:left="1701" w:right="1494"/>
                        <w:rPr>
                          <w:rFonts w:ascii="Trebuchet MS" w:hAnsi="Trebuchet MS"/>
                          <w:b/>
                          <w:bCs/>
                          <w:color w:val="000000" w:themeColor="text1"/>
                          <w:sz w:val="28"/>
                          <w:szCs w:val="28"/>
                        </w:rPr>
                      </w:pPr>
                      <w:r w:rsidRPr="00AE69D2">
                        <w:rPr>
                          <w:rFonts w:ascii="Trebuchet MS" w:hAnsi="Trebuchet MS"/>
                          <w:b/>
                          <w:bCs/>
                          <w:color w:val="000000" w:themeColor="text1"/>
                          <w:sz w:val="28"/>
                          <w:szCs w:val="28"/>
                        </w:rPr>
                        <w:t>Undergrad</w:t>
                      </w:r>
                      <w:r w:rsidR="00C8446F" w:rsidRPr="00AE69D2">
                        <w:rPr>
                          <w:rFonts w:ascii="Trebuchet MS" w:hAnsi="Trebuchet MS"/>
                          <w:b/>
                          <w:bCs/>
                          <w:color w:val="000000" w:themeColor="text1"/>
                          <w:sz w:val="28"/>
                          <w:szCs w:val="28"/>
                        </w:rPr>
                        <w:t>u</w:t>
                      </w:r>
                      <w:r w:rsidRPr="00AE69D2">
                        <w:rPr>
                          <w:rFonts w:ascii="Trebuchet MS" w:hAnsi="Trebuchet MS"/>
                          <w:b/>
                          <w:bCs/>
                          <w:color w:val="000000" w:themeColor="text1"/>
                          <w:sz w:val="28"/>
                          <w:szCs w:val="28"/>
                        </w:rPr>
                        <w:t xml:space="preserve">ate </w:t>
                      </w:r>
                      <w:r w:rsidR="001A7A47" w:rsidRPr="00AE69D2">
                        <w:rPr>
                          <w:rFonts w:ascii="Trebuchet MS" w:hAnsi="Trebuchet MS"/>
                          <w:b/>
                          <w:bCs/>
                          <w:color w:val="000000" w:themeColor="text1"/>
                          <w:sz w:val="28"/>
                          <w:szCs w:val="28"/>
                        </w:rPr>
                        <w:t>Study Program</w:t>
                      </w:r>
                      <w:r w:rsidRPr="00AE69D2">
                        <w:rPr>
                          <w:rFonts w:ascii="Trebuchet MS" w:hAnsi="Trebuchet MS"/>
                          <w:b/>
                          <w:bCs/>
                          <w:color w:val="000000" w:themeColor="text1"/>
                          <w:sz w:val="28"/>
                          <w:szCs w:val="28"/>
                        </w:rPr>
                        <w:t xml:space="preserve"> of Informatics</w:t>
                      </w:r>
                    </w:p>
                    <w:p w14:paraId="0A770C6D" w14:textId="75FB0176" w:rsidR="001A7A47" w:rsidRPr="00AE69D2" w:rsidRDefault="001A7A47" w:rsidP="003C7B0E">
                      <w:pPr>
                        <w:ind w:left="1701" w:right="1494"/>
                        <w:rPr>
                          <w:rFonts w:ascii="Trebuchet MS" w:hAnsi="Trebuchet MS"/>
                          <w:color w:val="000000" w:themeColor="text1"/>
                          <w:szCs w:val="24"/>
                        </w:rPr>
                      </w:pPr>
                      <w:r w:rsidRPr="00AE69D2">
                        <w:rPr>
                          <w:rFonts w:ascii="Trebuchet MS" w:hAnsi="Trebuchet MS"/>
                          <w:color w:val="000000" w:themeColor="text1"/>
                          <w:szCs w:val="24"/>
                        </w:rPr>
                        <w:t xml:space="preserve">Department of </w:t>
                      </w:r>
                      <w:r w:rsidR="00B176D7" w:rsidRPr="00AE69D2">
                        <w:rPr>
                          <w:rFonts w:ascii="Trebuchet MS" w:hAnsi="Trebuchet MS"/>
                          <w:color w:val="000000" w:themeColor="text1"/>
                          <w:szCs w:val="24"/>
                        </w:rPr>
                        <w:t>Informatics</w:t>
                      </w:r>
                    </w:p>
                    <w:p w14:paraId="14246C45" w14:textId="6DCCE2A9" w:rsidR="001A7A47" w:rsidRPr="00AE69D2" w:rsidRDefault="001A7A47" w:rsidP="003C7B0E">
                      <w:pPr>
                        <w:ind w:left="1701" w:right="1494"/>
                        <w:rPr>
                          <w:rFonts w:ascii="Trebuchet MS" w:hAnsi="Trebuchet MS"/>
                          <w:color w:val="000000" w:themeColor="text1"/>
                          <w:szCs w:val="24"/>
                        </w:rPr>
                      </w:pPr>
                      <w:r w:rsidRPr="00AE69D2">
                        <w:rPr>
                          <w:rFonts w:ascii="Trebuchet MS" w:hAnsi="Trebuchet MS"/>
                          <w:color w:val="000000" w:themeColor="text1"/>
                          <w:szCs w:val="24"/>
                        </w:rPr>
                        <w:t xml:space="preserve">Faculty of </w:t>
                      </w:r>
                      <w:r w:rsidR="00F32165" w:rsidRPr="00AE69D2">
                        <w:rPr>
                          <w:rFonts w:ascii="Trebuchet MS" w:hAnsi="Trebuchet MS"/>
                          <w:color w:val="000000" w:themeColor="text1"/>
                          <w:szCs w:val="24"/>
                        </w:rPr>
                        <w:t xml:space="preserve">Intelligent Electrical and Informatics Technology </w:t>
                      </w:r>
                    </w:p>
                    <w:p w14:paraId="545A4F28" w14:textId="77777777" w:rsidR="001A7A47" w:rsidRPr="00AE69D2" w:rsidRDefault="001A7A47" w:rsidP="003C7B0E">
                      <w:pPr>
                        <w:ind w:left="1701" w:right="1494"/>
                        <w:rPr>
                          <w:rFonts w:ascii="Trebuchet MS" w:hAnsi="Trebuchet MS"/>
                          <w:color w:val="000000" w:themeColor="text1"/>
                          <w:szCs w:val="24"/>
                        </w:rPr>
                      </w:pPr>
                      <w:r w:rsidRPr="00AE69D2">
                        <w:rPr>
                          <w:rFonts w:ascii="Trebuchet MS" w:hAnsi="Trebuchet MS"/>
                          <w:color w:val="000000" w:themeColor="text1"/>
                          <w:szCs w:val="24"/>
                        </w:rPr>
                        <w:t>Institut Teknologi Sepuluh Nopember</w:t>
                      </w:r>
                    </w:p>
                    <w:p w14:paraId="279BA54C" w14:textId="77777777" w:rsidR="001A7A47" w:rsidRPr="00AE69D2" w:rsidRDefault="001A7A47" w:rsidP="003C7B0E">
                      <w:pPr>
                        <w:ind w:left="1701" w:right="1494"/>
                        <w:rPr>
                          <w:rFonts w:ascii="Trebuchet MS" w:hAnsi="Trebuchet MS"/>
                          <w:color w:val="000000" w:themeColor="text1"/>
                          <w:szCs w:val="24"/>
                        </w:rPr>
                      </w:pPr>
                      <w:r w:rsidRPr="00AE69D2">
                        <w:rPr>
                          <w:rFonts w:ascii="Trebuchet MS" w:hAnsi="Trebuchet MS"/>
                          <w:color w:val="000000" w:themeColor="text1"/>
                          <w:szCs w:val="24"/>
                        </w:rPr>
                        <w:t>Surabaya</w:t>
                      </w:r>
                    </w:p>
                    <w:p w14:paraId="19212071" w14:textId="0F038F26" w:rsidR="001A7A47" w:rsidRPr="00AE69D2" w:rsidRDefault="00F32165" w:rsidP="003C7B0E">
                      <w:pPr>
                        <w:ind w:left="1701" w:right="1494"/>
                        <w:rPr>
                          <w:rFonts w:ascii="Trebuchet MS" w:hAnsi="Trebuchet MS"/>
                          <w:b/>
                          <w:bCs/>
                          <w:color w:val="000000" w:themeColor="text1"/>
                          <w:sz w:val="28"/>
                          <w:szCs w:val="28"/>
                        </w:rPr>
                      </w:pPr>
                      <w:r w:rsidRPr="00AE69D2">
                        <w:rPr>
                          <w:rFonts w:ascii="Trebuchet MS" w:hAnsi="Trebuchet MS"/>
                          <w:color w:val="000000" w:themeColor="text1"/>
                          <w:szCs w:val="24"/>
                        </w:rPr>
                        <w:t>202</w:t>
                      </w:r>
                      <w:r w:rsidR="002C5B09" w:rsidRPr="00AE69D2">
                        <w:rPr>
                          <w:rFonts w:ascii="Trebuchet MS" w:hAnsi="Trebuchet MS"/>
                          <w:color w:val="000000" w:themeColor="text1"/>
                          <w:szCs w:val="24"/>
                        </w:rPr>
                        <w:t>5</w:t>
                      </w:r>
                    </w:p>
                  </w:txbxContent>
                </v:textbox>
              </v:rect>
            </w:pict>
          </mc:Fallback>
        </mc:AlternateContent>
      </w:r>
    </w:p>
    <w:p w14:paraId="5DBE234C" w14:textId="36A0E9FC" w:rsidR="003677B0" w:rsidRPr="00AE69D2" w:rsidRDefault="003677B0"/>
    <w:p w14:paraId="245CA2F7" w14:textId="10E4B5ED" w:rsidR="003677B0" w:rsidRPr="00AE69D2" w:rsidRDefault="003677B0"/>
    <w:p w14:paraId="3123F08F" w14:textId="03C71AE1" w:rsidR="003677B0" w:rsidRPr="00AE69D2" w:rsidRDefault="003677B0"/>
    <w:p w14:paraId="36D5FCFE" w14:textId="4A5768C6" w:rsidR="003677B0" w:rsidRPr="00AE69D2" w:rsidRDefault="003677B0"/>
    <w:p w14:paraId="165B5F3B" w14:textId="4A61121B" w:rsidR="003677B0" w:rsidRPr="00AE69D2" w:rsidRDefault="003677B0"/>
    <w:p w14:paraId="09006E14" w14:textId="708BA7B1" w:rsidR="003677B0" w:rsidRPr="00AE69D2" w:rsidRDefault="003677B0"/>
    <w:p w14:paraId="38AD1482" w14:textId="62F88595" w:rsidR="003677B0" w:rsidRPr="00AE69D2" w:rsidRDefault="003677B0"/>
    <w:p w14:paraId="73299478" w14:textId="1D31BCA7" w:rsidR="003677B0" w:rsidRPr="00AE69D2" w:rsidRDefault="003677B0"/>
    <w:p w14:paraId="181F0C4A" w14:textId="7A274081" w:rsidR="003677B0" w:rsidRPr="00AE69D2" w:rsidRDefault="003677B0"/>
    <w:p w14:paraId="4EE29BF5" w14:textId="6685F306" w:rsidR="003677B0" w:rsidRPr="00AE69D2" w:rsidRDefault="003677B0"/>
    <w:p w14:paraId="3BC91209" w14:textId="2BC5A97B" w:rsidR="003677B0" w:rsidRPr="00AE69D2" w:rsidRDefault="003677B0"/>
    <w:p w14:paraId="59038EBA" w14:textId="78875480" w:rsidR="003677B0" w:rsidRPr="00AE69D2" w:rsidRDefault="003677B0"/>
    <w:p w14:paraId="7AC1B805" w14:textId="74BD8C07" w:rsidR="003677B0" w:rsidRPr="00AE69D2" w:rsidRDefault="003677B0"/>
    <w:p w14:paraId="26B1DE42" w14:textId="10A84B3E" w:rsidR="003677B0" w:rsidRPr="00AE69D2" w:rsidRDefault="003677B0"/>
    <w:p w14:paraId="235B4505" w14:textId="7F738CD5" w:rsidR="003677B0" w:rsidRPr="00AE69D2" w:rsidRDefault="003677B0"/>
    <w:p w14:paraId="0EEEB42E" w14:textId="7682F24B" w:rsidR="003677B0" w:rsidRPr="00AE69D2" w:rsidRDefault="003677B0"/>
    <w:p w14:paraId="1896202F" w14:textId="525D6525" w:rsidR="003677B0" w:rsidRPr="00AE69D2" w:rsidRDefault="003677B0"/>
    <w:p w14:paraId="63FE0D83" w14:textId="245948F6" w:rsidR="003677B0" w:rsidRPr="00AE69D2" w:rsidRDefault="003677B0"/>
    <w:p w14:paraId="1050CE33" w14:textId="07034349" w:rsidR="003677B0" w:rsidRPr="00AE69D2" w:rsidRDefault="003677B0"/>
    <w:p w14:paraId="2339094F" w14:textId="5E26E19B" w:rsidR="003677B0" w:rsidRPr="00AE69D2" w:rsidRDefault="003677B0"/>
    <w:p w14:paraId="14A9E335" w14:textId="547E314F" w:rsidR="003677B0" w:rsidRPr="00AE69D2" w:rsidRDefault="003677B0"/>
    <w:p w14:paraId="0836815D" w14:textId="2E0D8236" w:rsidR="003677B0" w:rsidRPr="00AE69D2" w:rsidRDefault="003677B0"/>
    <w:p w14:paraId="574918A6" w14:textId="2A4379A3" w:rsidR="003677B0" w:rsidRPr="00AE69D2" w:rsidRDefault="003677B0"/>
    <w:p w14:paraId="799E3A2D" w14:textId="462AD9FE" w:rsidR="003677B0" w:rsidRPr="00AE69D2" w:rsidRDefault="003677B0"/>
    <w:p w14:paraId="5FEF6E90" w14:textId="4300EDED" w:rsidR="00194AD0" w:rsidRPr="00AE69D2" w:rsidRDefault="00194AD0">
      <w:pPr>
        <w:jc w:val="left"/>
      </w:pPr>
      <w:r w:rsidRPr="00AE69D2">
        <w:br w:type="page"/>
      </w:r>
    </w:p>
    <w:p w14:paraId="15B46914" w14:textId="00FF6749" w:rsidR="003677B0" w:rsidRPr="00AE69D2" w:rsidRDefault="00194AD0" w:rsidP="00194AD0">
      <w:pPr>
        <w:jc w:val="center"/>
        <w:sectPr w:rsidR="003677B0" w:rsidRPr="00AE69D2" w:rsidSect="00F02319">
          <w:headerReference w:type="even" r:id="rId16"/>
          <w:headerReference w:type="default" r:id="rId17"/>
          <w:footerReference w:type="even" r:id="rId18"/>
          <w:pgSz w:w="11907" w:h="16840" w:code="9"/>
          <w:pgMar w:top="567" w:right="1134" w:bottom="1134" w:left="1134" w:header="720" w:footer="720" w:gutter="0"/>
          <w:cols w:space="720"/>
          <w:docGrid w:linePitch="360"/>
        </w:sectPr>
      </w:pPr>
      <w:r w:rsidRPr="00AE69D2">
        <w:rPr>
          <w:i/>
          <w:iCs/>
        </w:rPr>
        <w:lastRenderedPageBreak/>
        <w:t>Halaman ini sengaja dikosongkan</w:t>
      </w:r>
      <w:r w:rsidRPr="00AE69D2">
        <w:t>.</w:t>
      </w:r>
    </w:p>
    <w:p w14:paraId="78407399" w14:textId="347C1550" w:rsidR="0059117A" w:rsidRPr="00AE69D2" w:rsidRDefault="0059117A" w:rsidP="00564617">
      <w:pPr>
        <w:pStyle w:val="Heading0"/>
      </w:pPr>
      <w:bookmarkStart w:id="4" w:name="_Toc95924952"/>
      <w:bookmarkStart w:id="5" w:name="_Toc228546625"/>
      <w:r w:rsidRPr="00AE69D2">
        <w:lastRenderedPageBreak/>
        <w:t>LEMBAR PENGESAHAN</w:t>
      </w:r>
      <w:bookmarkEnd w:id="4"/>
      <w:bookmarkEnd w:id="5"/>
    </w:p>
    <w:p w14:paraId="5B9FB0A9" w14:textId="77777777" w:rsidR="0059117A" w:rsidRPr="00AE69D2" w:rsidRDefault="0059117A" w:rsidP="0059117A">
      <w:pPr>
        <w:jc w:val="center"/>
        <w:rPr>
          <w:bCs/>
          <w:spacing w:val="-3"/>
        </w:rPr>
      </w:pPr>
    </w:p>
    <w:p w14:paraId="18493BCF" w14:textId="187AA546" w:rsidR="0059117A" w:rsidRPr="00AE69D2" w:rsidRDefault="004A34C5" w:rsidP="004A34C5">
      <w:pPr>
        <w:jc w:val="center"/>
      </w:pPr>
      <w:r w:rsidRPr="00AE69D2">
        <w:rPr>
          <w:b/>
          <w:spacing w:val="-3"/>
        </w:rPr>
        <w:t xml:space="preserve"> EVALUASI FITUR </w:t>
      </w:r>
      <w:r w:rsidRPr="00AE69D2">
        <w:rPr>
          <w:b/>
          <w:i/>
          <w:spacing w:val="-3"/>
        </w:rPr>
        <w:t>HANDCRAFTED</w:t>
      </w:r>
      <w:r w:rsidRPr="00AE69D2">
        <w:rPr>
          <w:b/>
          <w:spacing w:val="-3"/>
        </w:rPr>
        <w:t xml:space="preserve"> DAN MODEL </w:t>
      </w:r>
      <w:r w:rsidRPr="00AE69D2">
        <w:rPr>
          <w:b/>
          <w:i/>
          <w:spacing w:val="-3"/>
        </w:rPr>
        <w:t>SPEECH</w:t>
      </w:r>
      <w:r w:rsidRPr="00AE69D2">
        <w:rPr>
          <w:b/>
          <w:spacing w:val="-3"/>
        </w:rPr>
        <w:t xml:space="preserve"> PRALATIH</w:t>
      </w:r>
      <w:r w:rsidRPr="00AE69D2">
        <w:rPr>
          <w:b/>
          <w:spacing w:val="-3"/>
        </w:rPr>
        <w:br/>
        <w:t xml:space="preserve">UNTUK ESTIMASI KEPRIBADIAN </w:t>
      </w:r>
      <w:r w:rsidRPr="00AE69D2">
        <w:rPr>
          <w:b/>
          <w:i/>
          <w:spacing w:val="-3"/>
        </w:rPr>
        <w:t>BIG FIVE</w:t>
      </w:r>
      <w:r w:rsidRPr="00AE69D2">
        <w:rPr>
          <w:b/>
          <w:spacing w:val="-3"/>
        </w:rPr>
        <w:t xml:space="preserve"> BERBASIS AUDIO DENGAN PROTOKOL </w:t>
      </w:r>
      <w:r w:rsidRPr="00AE69D2">
        <w:rPr>
          <w:b/>
          <w:i/>
          <w:spacing w:val="-3"/>
        </w:rPr>
        <w:t>STRICT</w:t>
      </w:r>
      <w:r w:rsidRPr="00AE69D2">
        <w:rPr>
          <w:b/>
          <w:spacing w:val="-3"/>
        </w:rPr>
        <w:t xml:space="preserve"> </w:t>
      </w:r>
      <w:r w:rsidRPr="00AE69D2">
        <w:rPr>
          <w:b/>
          <w:i/>
          <w:spacing w:val="-3"/>
        </w:rPr>
        <w:t>SPLIT</w:t>
      </w:r>
      <w:r w:rsidRPr="00AE69D2">
        <w:rPr>
          <w:b/>
          <w:spacing w:val="-3"/>
        </w:rPr>
        <w:t xml:space="preserve"> DAN ADAPTASI LoRA</w:t>
      </w:r>
    </w:p>
    <w:p w14:paraId="4C8823B4" w14:textId="77777777" w:rsidR="0059117A" w:rsidRPr="00AE69D2" w:rsidRDefault="0059117A" w:rsidP="0059117A">
      <w:pPr>
        <w:jc w:val="center"/>
      </w:pPr>
    </w:p>
    <w:p w14:paraId="1DCE9060" w14:textId="207481AE" w:rsidR="0059117A" w:rsidRPr="00AE69D2" w:rsidRDefault="0059117A" w:rsidP="0059117A">
      <w:pPr>
        <w:jc w:val="center"/>
      </w:pPr>
      <w:r w:rsidRPr="00AE69D2">
        <w:rPr>
          <w:b/>
          <w:spacing w:val="1"/>
        </w:rPr>
        <w:t>T</w:t>
      </w:r>
      <w:r w:rsidRPr="00AE69D2">
        <w:rPr>
          <w:b/>
        </w:rPr>
        <w:t>U</w:t>
      </w:r>
      <w:r w:rsidRPr="00AE69D2">
        <w:rPr>
          <w:b/>
          <w:spacing w:val="-2"/>
        </w:rPr>
        <w:t>G</w:t>
      </w:r>
      <w:r w:rsidRPr="00AE69D2">
        <w:rPr>
          <w:b/>
        </w:rPr>
        <w:t>AS</w:t>
      </w:r>
      <w:r w:rsidRPr="00AE69D2">
        <w:rPr>
          <w:b/>
          <w:spacing w:val="-4"/>
        </w:rPr>
        <w:t xml:space="preserve"> </w:t>
      </w:r>
      <w:r w:rsidRPr="00AE69D2">
        <w:rPr>
          <w:b/>
          <w:spacing w:val="2"/>
          <w:w w:val="99"/>
        </w:rPr>
        <w:t>A</w:t>
      </w:r>
      <w:r w:rsidRPr="00AE69D2">
        <w:rPr>
          <w:b/>
          <w:spacing w:val="-2"/>
        </w:rPr>
        <w:t>K</w:t>
      </w:r>
      <w:r w:rsidRPr="00AE69D2">
        <w:rPr>
          <w:b/>
          <w:spacing w:val="1"/>
        </w:rPr>
        <w:t>H</w:t>
      </w:r>
      <w:r w:rsidRPr="00AE69D2">
        <w:rPr>
          <w:b/>
          <w:w w:val="99"/>
        </w:rPr>
        <w:t>IR</w:t>
      </w:r>
    </w:p>
    <w:p w14:paraId="18858081" w14:textId="77777777" w:rsidR="0059117A" w:rsidRPr="00AE69D2" w:rsidRDefault="0059117A" w:rsidP="0059117A">
      <w:pPr>
        <w:jc w:val="center"/>
      </w:pPr>
      <w:r w:rsidRPr="00AE69D2">
        <w:t>D</w:t>
      </w:r>
      <w:r w:rsidRPr="00AE69D2">
        <w:rPr>
          <w:spacing w:val="1"/>
        </w:rPr>
        <w:t>i</w:t>
      </w:r>
      <w:r w:rsidRPr="00AE69D2">
        <w:rPr>
          <w:spacing w:val="-1"/>
        </w:rPr>
        <w:t>a</w:t>
      </w:r>
      <w:r w:rsidRPr="00AE69D2">
        <w:rPr>
          <w:spacing w:val="1"/>
        </w:rPr>
        <w:t>j</w:t>
      </w:r>
      <w:r w:rsidRPr="00AE69D2">
        <w:t>uk</w:t>
      </w:r>
      <w:r w:rsidRPr="00AE69D2">
        <w:rPr>
          <w:spacing w:val="-1"/>
        </w:rPr>
        <w:t>a</w:t>
      </w:r>
      <w:r w:rsidRPr="00AE69D2">
        <w:t>n</w:t>
      </w:r>
      <w:r w:rsidRPr="00AE69D2">
        <w:rPr>
          <w:spacing w:val="-5"/>
        </w:rPr>
        <w:t xml:space="preserve"> </w:t>
      </w:r>
      <w:r w:rsidRPr="00AE69D2">
        <w:t>un</w:t>
      </w:r>
      <w:r w:rsidRPr="00AE69D2">
        <w:rPr>
          <w:spacing w:val="1"/>
        </w:rPr>
        <w:t>t</w:t>
      </w:r>
      <w:r w:rsidRPr="00AE69D2">
        <w:t>uk</w:t>
      </w:r>
      <w:r w:rsidRPr="00AE69D2">
        <w:rPr>
          <w:spacing w:val="-5"/>
        </w:rPr>
        <w:t xml:space="preserve"> </w:t>
      </w:r>
      <w:r w:rsidRPr="00AE69D2">
        <w:t>m</w:t>
      </w:r>
      <w:r w:rsidRPr="00AE69D2">
        <w:rPr>
          <w:spacing w:val="-1"/>
        </w:rPr>
        <w:t>e</w:t>
      </w:r>
      <w:r w:rsidRPr="00AE69D2">
        <w:rPr>
          <w:spacing w:val="1"/>
        </w:rPr>
        <w:t>m</w:t>
      </w:r>
      <w:r w:rsidRPr="00AE69D2">
        <w:rPr>
          <w:spacing w:val="-1"/>
        </w:rPr>
        <w:t>e</w:t>
      </w:r>
      <w:r w:rsidRPr="00AE69D2">
        <w:t>n</w:t>
      </w:r>
      <w:r w:rsidRPr="00AE69D2">
        <w:rPr>
          <w:spacing w:val="2"/>
        </w:rPr>
        <w:t>u</w:t>
      </w:r>
      <w:r w:rsidRPr="00AE69D2">
        <w:t>hi</w:t>
      </w:r>
      <w:r w:rsidRPr="00AE69D2">
        <w:rPr>
          <w:spacing w:val="-6"/>
        </w:rPr>
        <w:t xml:space="preserve"> </w:t>
      </w:r>
      <w:r w:rsidRPr="00AE69D2">
        <w:rPr>
          <w:spacing w:val="1"/>
        </w:rPr>
        <w:t>s</w:t>
      </w:r>
      <w:r w:rsidRPr="00AE69D2">
        <w:rPr>
          <w:spacing w:val="-1"/>
        </w:rPr>
        <w:t>a</w:t>
      </w:r>
      <w:r w:rsidRPr="00AE69D2">
        <w:rPr>
          <w:spacing w:val="1"/>
        </w:rPr>
        <w:t>l</w:t>
      </w:r>
      <w:r w:rsidRPr="00AE69D2">
        <w:rPr>
          <w:spacing w:val="-1"/>
        </w:rPr>
        <w:t>a</w:t>
      </w:r>
      <w:r w:rsidRPr="00AE69D2">
        <w:t>h</w:t>
      </w:r>
      <w:r w:rsidRPr="00AE69D2">
        <w:rPr>
          <w:spacing w:val="-3"/>
        </w:rPr>
        <w:t xml:space="preserve"> </w:t>
      </w:r>
      <w:r w:rsidRPr="00AE69D2">
        <w:rPr>
          <w:spacing w:val="1"/>
        </w:rPr>
        <w:t>s</w:t>
      </w:r>
      <w:r w:rsidRPr="00AE69D2">
        <w:rPr>
          <w:spacing w:val="-1"/>
        </w:rPr>
        <w:t>a</w:t>
      </w:r>
      <w:r w:rsidRPr="00AE69D2">
        <w:rPr>
          <w:spacing w:val="1"/>
        </w:rPr>
        <w:t>t</w:t>
      </w:r>
      <w:r w:rsidRPr="00AE69D2">
        <w:t>u</w:t>
      </w:r>
      <w:r w:rsidRPr="00AE69D2">
        <w:rPr>
          <w:spacing w:val="-3"/>
        </w:rPr>
        <w:t xml:space="preserve"> </w:t>
      </w:r>
      <w:r w:rsidRPr="00AE69D2">
        <w:rPr>
          <w:spacing w:val="3"/>
          <w:w w:val="99"/>
        </w:rPr>
        <w:t>s</w:t>
      </w:r>
      <w:r w:rsidRPr="00AE69D2">
        <w:rPr>
          <w:spacing w:val="-5"/>
          <w:w w:val="99"/>
        </w:rPr>
        <w:t>y</w:t>
      </w:r>
      <w:r w:rsidRPr="00AE69D2">
        <w:rPr>
          <w:spacing w:val="-1"/>
        </w:rPr>
        <w:t>a</w:t>
      </w:r>
      <w:r w:rsidRPr="00AE69D2">
        <w:rPr>
          <w:spacing w:val="-1"/>
          <w:w w:val="99"/>
        </w:rPr>
        <w:t>r</w:t>
      </w:r>
      <w:r w:rsidRPr="00AE69D2">
        <w:rPr>
          <w:spacing w:val="-1"/>
        </w:rPr>
        <w:t>a</w:t>
      </w:r>
      <w:r w:rsidRPr="00AE69D2">
        <w:t>t</w:t>
      </w:r>
    </w:p>
    <w:p w14:paraId="549F8F3B" w14:textId="6EA9BCBD" w:rsidR="0059117A" w:rsidRPr="00AE69D2" w:rsidRDefault="0059117A" w:rsidP="0059117A">
      <w:pPr>
        <w:jc w:val="center"/>
      </w:pPr>
      <w:r w:rsidRPr="00AE69D2">
        <w:t>m</w:t>
      </w:r>
      <w:r w:rsidRPr="00AE69D2">
        <w:rPr>
          <w:spacing w:val="-1"/>
        </w:rPr>
        <w:t>e</w:t>
      </w:r>
      <w:r w:rsidRPr="00AE69D2">
        <w:rPr>
          <w:spacing w:val="1"/>
        </w:rPr>
        <w:t>m</w:t>
      </w:r>
      <w:r w:rsidRPr="00AE69D2">
        <w:t>p</w:t>
      </w:r>
      <w:r w:rsidRPr="00AE69D2">
        <w:rPr>
          <w:spacing w:val="-1"/>
        </w:rPr>
        <w:t>er</w:t>
      </w:r>
      <w:r w:rsidRPr="00AE69D2">
        <w:t>o</w:t>
      </w:r>
      <w:r w:rsidRPr="00AE69D2">
        <w:rPr>
          <w:spacing w:val="1"/>
        </w:rPr>
        <w:t>l</w:t>
      </w:r>
      <w:r w:rsidRPr="00AE69D2">
        <w:rPr>
          <w:spacing w:val="-1"/>
        </w:rPr>
        <w:t>e</w:t>
      </w:r>
      <w:r w:rsidRPr="00AE69D2">
        <w:t>h</w:t>
      </w:r>
      <w:r w:rsidRPr="00AE69D2">
        <w:rPr>
          <w:spacing w:val="-7"/>
        </w:rPr>
        <w:t xml:space="preserve"> </w:t>
      </w:r>
      <w:r w:rsidRPr="00AE69D2">
        <w:rPr>
          <w:spacing w:val="2"/>
        </w:rPr>
        <w:t>g</w:t>
      </w:r>
      <w:r w:rsidRPr="00AE69D2">
        <w:rPr>
          <w:spacing w:val="-1"/>
        </w:rPr>
        <w:t>e</w:t>
      </w:r>
      <w:r w:rsidRPr="00AE69D2">
        <w:rPr>
          <w:spacing w:val="1"/>
        </w:rPr>
        <w:t>l</w:t>
      </w:r>
      <w:r w:rsidRPr="00AE69D2">
        <w:rPr>
          <w:spacing w:val="-1"/>
        </w:rPr>
        <w:t>a</w:t>
      </w:r>
      <w:r w:rsidRPr="00AE69D2">
        <w:t>r</w:t>
      </w:r>
      <w:r w:rsidRPr="00AE69D2">
        <w:rPr>
          <w:spacing w:val="-4"/>
        </w:rPr>
        <w:t xml:space="preserve"> </w:t>
      </w:r>
      <w:r w:rsidR="007365D8" w:rsidRPr="00AE69D2">
        <w:rPr>
          <w:spacing w:val="1"/>
        </w:rPr>
        <w:t>Sarjana Komputer</w:t>
      </w:r>
      <w:r w:rsidRPr="00AE69D2">
        <w:rPr>
          <w:w w:val="99"/>
        </w:rPr>
        <w:t xml:space="preserve"> p</w:t>
      </w:r>
      <w:r w:rsidRPr="00AE69D2">
        <w:rPr>
          <w:spacing w:val="-1"/>
        </w:rPr>
        <w:t>a</w:t>
      </w:r>
      <w:r w:rsidRPr="00AE69D2">
        <w:rPr>
          <w:w w:val="99"/>
        </w:rPr>
        <w:t>d</w:t>
      </w:r>
      <w:r w:rsidRPr="00AE69D2">
        <w:t>a</w:t>
      </w:r>
    </w:p>
    <w:p w14:paraId="0846B762" w14:textId="1CAFBDDF" w:rsidR="0059117A" w:rsidRPr="00AE69D2" w:rsidRDefault="0059117A" w:rsidP="0059117A">
      <w:pPr>
        <w:jc w:val="center"/>
        <w:rPr>
          <w:spacing w:val="1"/>
        </w:rPr>
      </w:pPr>
      <w:r w:rsidRPr="00AE69D2">
        <w:rPr>
          <w:spacing w:val="1"/>
        </w:rPr>
        <w:t>P</w:t>
      </w:r>
      <w:r w:rsidRPr="00AE69D2">
        <w:rPr>
          <w:spacing w:val="-1"/>
        </w:rPr>
        <w:t>r</w:t>
      </w:r>
      <w:r w:rsidRPr="00AE69D2">
        <w:t>o</w:t>
      </w:r>
      <w:r w:rsidRPr="00AE69D2">
        <w:rPr>
          <w:spacing w:val="-2"/>
        </w:rPr>
        <w:t>g</w:t>
      </w:r>
      <w:r w:rsidRPr="00AE69D2">
        <w:rPr>
          <w:spacing w:val="2"/>
        </w:rPr>
        <w:t>r</w:t>
      </w:r>
      <w:r w:rsidRPr="00AE69D2">
        <w:rPr>
          <w:spacing w:val="-1"/>
        </w:rPr>
        <w:t>a</w:t>
      </w:r>
      <w:r w:rsidRPr="00AE69D2">
        <w:t>m</w:t>
      </w:r>
      <w:r w:rsidRPr="00AE69D2">
        <w:rPr>
          <w:spacing w:val="-5"/>
        </w:rPr>
        <w:t xml:space="preserve"> </w:t>
      </w:r>
      <w:r w:rsidRPr="00AE69D2">
        <w:rPr>
          <w:spacing w:val="1"/>
        </w:rPr>
        <w:t>St</w:t>
      </w:r>
      <w:r w:rsidRPr="00AE69D2">
        <w:t>udi</w:t>
      </w:r>
      <w:r w:rsidRPr="00AE69D2">
        <w:rPr>
          <w:spacing w:val="-4"/>
        </w:rPr>
        <w:t xml:space="preserve"> </w:t>
      </w:r>
      <w:r w:rsidRPr="00AE69D2">
        <w:rPr>
          <w:spacing w:val="1"/>
        </w:rPr>
        <w:t>S</w:t>
      </w:r>
      <w:r w:rsidRPr="00AE69D2">
        <w:rPr>
          <w:spacing w:val="-1"/>
        </w:rPr>
        <w:t>-</w:t>
      </w:r>
      <w:r w:rsidRPr="00AE69D2">
        <w:t>1</w:t>
      </w:r>
      <w:r w:rsidRPr="00AE69D2">
        <w:rPr>
          <w:spacing w:val="-5"/>
        </w:rPr>
        <w:t xml:space="preserve"> </w:t>
      </w:r>
      <w:r w:rsidR="007365D8" w:rsidRPr="00AE69D2">
        <w:rPr>
          <w:spacing w:val="1"/>
        </w:rPr>
        <w:t xml:space="preserve">Teknik Informatika </w:t>
      </w:r>
    </w:p>
    <w:p w14:paraId="1BF5E220" w14:textId="2035969C" w:rsidR="0059117A" w:rsidRPr="00AE69D2" w:rsidRDefault="0059117A" w:rsidP="0059117A">
      <w:pPr>
        <w:jc w:val="center"/>
      </w:pPr>
      <w:r w:rsidRPr="00AE69D2">
        <w:rPr>
          <w:spacing w:val="1"/>
        </w:rPr>
        <w:t xml:space="preserve">Departemen </w:t>
      </w:r>
      <w:r w:rsidR="007365D8" w:rsidRPr="00AE69D2">
        <w:rPr>
          <w:spacing w:val="1"/>
        </w:rPr>
        <w:t>Teknik Informatika</w:t>
      </w:r>
    </w:p>
    <w:p w14:paraId="42F0AFF4" w14:textId="409D41E9" w:rsidR="0059117A" w:rsidRPr="00AE69D2" w:rsidRDefault="0059117A" w:rsidP="0059117A">
      <w:pPr>
        <w:jc w:val="center"/>
      </w:pPr>
      <w:r w:rsidRPr="00AE69D2">
        <w:rPr>
          <w:spacing w:val="-1"/>
        </w:rPr>
        <w:t>Fa</w:t>
      </w:r>
      <w:r w:rsidRPr="00AE69D2">
        <w:t>ku</w:t>
      </w:r>
      <w:r w:rsidRPr="00AE69D2">
        <w:rPr>
          <w:spacing w:val="1"/>
        </w:rPr>
        <w:t>lt</w:t>
      </w:r>
      <w:r w:rsidRPr="00AE69D2">
        <w:rPr>
          <w:spacing w:val="-1"/>
        </w:rPr>
        <w:t>a</w:t>
      </w:r>
      <w:r w:rsidRPr="00AE69D2">
        <w:t>s</w:t>
      </w:r>
      <w:r w:rsidRPr="00AE69D2">
        <w:rPr>
          <w:spacing w:val="-5"/>
        </w:rPr>
        <w:t xml:space="preserve"> </w:t>
      </w:r>
      <w:r w:rsidR="007365D8" w:rsidRPr="00AE69D2">
        <w:rPr>
          <w:spacing w:val="1"/>
        </w:rPr>
        <w:t xml:space="preserve">Teknologi Elektro dan Informatika Cerdas </w:t>
      </w:r>
    </w:p>
    <w:p w14:paraId="269B04AD" w14:textId="77777777" w:rsidR="0059117A" w:rsidRPr="00AE69D2" w:rsidRDefault="0059117A" w:rsidP="0059117A">
      <w:pPr>
        <w:jc w:val="center"/>
      </w:pPr>
      <w:r w:rsidRPr="00AE69D2">
        <w:rPr>
          <w:spacing w:val="-3"/>
        </w:rPr>
        <w:t>I</w:t>
      </w:r>
      <w:r w:rsidRPr="00AE69D2">
        <w:t>ns</w:t>
      </w:r>
      <w:r w:rsidRPr="00AE69D2">
        <w:rPr>
          <w:spacing w:val="1"/>
        </w:rPr>
        <w:t>tit</w:t>
      </w:r>
      <w:r w:rsidRPr="00AE69D2">
        <w:t>ut</w:t>
      </w:r>
      <w:r w:rsidRPr="00AE69D2">
        <w:rPr>
          <w:spacing w:val="-4"/>
        </w:rPr>
        <w:t xml:space="preserve"> </w:t>
      </w:r>
      <w:r w:rsidRPr="00AE69D2">
        <w:t>T</w:t>
      </w:r>
      <w:r w:rsidRPr="00AE69D2">
        <w:rPr>
          <w:spacing w:val="-1"/>
        </w:rPr>
        <w:t>e</w:t>
      </w:r>
      <w:r w:rsidRPr="00AE69D2">
        <w:t>kno</w:t>
      </w:r>
      <w:r w:rsidRPr="00AE69D2">
        <w:rPr>
          <w:spacing w:val="1"/>
        </w:rPr>
        <w:t>l</w:t>
      </w:r>
      <w:r w:rsidRPr="00AE69D2">
        <w:rPr>
          <w:spacing w:val="2"/>
        </w:rPr>
        <w:t>o</w:t>
      </w:r>
      <w:r w:rsidRPr="00AE69D2">
        <w:rPr>
          <w:spacing w:val="-2"/>
        </w:rPr>
        <w:t>g</w:t>
      </w:r>
      <w:r w:rsidRPr="00AE69D2">
        <w:t>i</w:t>
      </w:r>
      <w:r w:rsidRPr="00AE69D2">
        <w:rPr>
          <w:spacing w:val="-6"/>
        </w:rPr>
        <w:t xml:space="preserve"> </w:t>
      </w:r>
      <w:r w:rsidRPr="00AE69D2">
        <w:rPr>
          <w:spacing w:val="1"/>
        </w:rPr>
        <w:t>S</w:t>
      </w:r>
      <w:r w:rsidRPr="00AE69D2">
        <w:rPr>
          <w:spacing w:val="-1"/>
        </w:rPr>
        <w:t>e</w:t>
      </w:r>
      <w:r w:rsidRPr="00AE69D2">
        <w:t>pu</w:t>
      </w:r>
      <w:r w:rsidRPr="00AE69D2">
        <w:rPr>
          <w:spacing w:val="1"/>
        </w:rPr>
        <w:t>l</w:t>
      </w:r>
      <w:r w:rsidRPr="00AE69D2">
        <w:t>uh</w:t>
      </w:r>
      <w:r w:rsidRPr="00AE69D2">
        <w:rPr>
          <w:spacing w:val="-6"/>
        </w:rPr>
        <w:t xml:space="preserve"> </w:t>
      </w:r>
      <w:r w:rsidRPr="00AE69D2">
        <w:rPr>
          <w:w w:val="99"/>
        </w:rPr>
        <w:t>Nop</w:t>
      </w:r>
      <w:r w:rsidRPr="00AE69D2">
        <w:rPr>
          <w:spacing w:val="-1"/>
        </w:rPr>
        <w:t>e</w:t>
      </w:r>
      <w:r w:rsidRPr="00AE69D2">
        <w:rPr>
          <w:spacing w:val="1"/>
        </w:rPr>
        <w:t>m</w:t>
      </w:r>
      <w:r w:rsidRPr="00AE69D2">
        <w:rPr>
          <w:w w:val="99"/>
        </w:rPr>
        <w:t>b</w:t>
      </w:r>
      <w:r w:rsidRPr="00AE69D2">
        <w:rPr>
          <w:spacing w:val="-1"/>
        </w:rPr>
        <w:t>e</w:t>
      </w:r>
      <w:r w:rsidRPr="00AE69D2">
        <w:rPr>
          <w:w w:val="99"/>
        </w:rPr>
        <w:t>r</w:t>
      </w:r>
    </w:p>
    <w:p w14:paraId="72D616F3" w14:textId="77777777" w:rsidR="0059117A" w:rsidRPr="00AE69D2" w:rsidRDefault="0059117A" w:rsidP="0059117A">
      <w:pPr>
        <w:jc w:val="center"/>
        <w:rPr>
          <w:sz w:val="22"/>
        </w:rPr>
      </w:pPr>
    </w:p>
    <w:p w14:paraId="1A3B5A78" w14:textId="0CFF1A0B" w:rsidR="0059117A" w:rsidRPr="00AE69D2" w:rsidRDefault="0059117A" w:rsidP="0059117A">
      <w:pPr>
        <w:jc w:val="center"/>
        <w:rPr>
          <w:w w:val="99"/>
          <w:szCs w:val="24"/>
        </w:rPr>
      </w:pPr>
      <w:r w:rsidRPr="00AE69D2">
        <w:rPr>
          <w:szCs w:val="24"/>
        </w:rPr>
        <w:t>O</w:t>
      </w:r>
      <w:r w:rsidRPr="00AE69D2">
        <w:rPr>
          <w:spacing w:val="1"/>
          <w:szCs w:val="24"/>
        </w:rPr>
        <w:t>l</w:t>
      </w:r>
      <w:r w:rsidRPr="00AE69D2">
        <w:rPr>
          <w:spacing w:val="-1"/>
          <w:szCs w:val="24"/>
        </w:rPr>
        <w:t>e</w:t>
      </w:r>
      <w:r w:rsidRPr="00AE69D2">
        <w:rPr>
          <w:szCs w:val="24"/>
        </w:rPr>
        <w:t xml:space="preserve">h: </w:t>
      </w:r>
      <w:r w:rsidR="00493760" w:rsidRPr="00AE69D2">
        <w:rPr>
          <w:b/>
          <w:bCs/>
        </w:rPr>
        <w:t>Muhammad Aqil Farrukh</w:t>
      </w:r>
    </w:p>
    <w:p w14:paraId="720A8089" w14:textId="0B8A9AD5" w:rsidR="0059117A" w:rsidRPr="00AE69D2" w:rsidRDefault="0059117A" w:rsidP="0059117A">
      <w:pPr>
        <w:jc w:val="center"/>
      </w:pPr>
      <w:r w:rsidRPr="00AE69D2">
        <w:t xml:space="preserve">NRP. </w:t>
      </w:r>
      <w:r w:rsidR="00493760" w:rsidRPr="00AE69D2">
        <w:t>5025221158</w:t>
      </w:r>
    </w:p>
    <w:p w14:paraId="3B98C83C" w14:textId="77777777" w:rsidR="0059117A" w:rsidRPr="00AE69D2" w:rsidRDefault="0059117A" w:rsidP="0059117A">
      <w:pPr>
        <w:jc w:val="center"/>
      </w:pPr>
    </w:p>
    <w:p w14:paraId="6F4685DA" w14:textId="7259D1E3" w:rsidR="0059117A" w:rsidRPr="00AE69D2" w:rsidRDefault="0059117A" w:rsidP="0059117A">
      <w:pPr>
        <w:jc w:val="center"/>
      </w:pPr>
      <w:r w:rsidRPr="00AE69D2">
        <w:t>D</w:t>
      </w:r>
      <w:r w:rsidRPr="00AE69D2">
        <w:rPr>
          <w:spacing w:val="1"/>
        </w:rPr>
        <w:t>i</w:t>
      </w:r>
      <w:r w:rsidRPr="00AE69D2">
        <w:t>s</w:t>
      </w:r>
      <w:r w:rsidRPr="00AE69D2">
        <w:rPr>
          <w:spacing w:val="-1"/>
        </w:rPr>
        <w:t>e</w:t>
      </w:r>
      <w:r w:rsidRPr="00AE69D2">
        <w:rPr>
          <w:spacing w:val="1"/>
        </w:rPr>
        <w:t>t</w:t>
      </w:r>
      <w:r w:rsidRPr="00AE69D2">
        <w:t>u</w:t>
      </w:r>
      <w:r w:rsidRPr="00AE69D2">
        <w:rPr>
          <w:spacing w:val="1"/>
        </w:rPr>
        <w:t>j</w:t>
      </w:r>
      <w:r w:rsidRPr="00AE69D2">
        <w:t>ui</w:t>
      </w:r>
      <w:r w:rsidRPr="00AE69D2">
        <w:rPr>
          <w:spacing w:val="-5"/>
        </w:rPr>
        <w:t xml:space="preserve"> </w:t>
      </w:r>
      <w:r w:rsidRPr="00AE69D2">
        <w:t>o</w:t>
      </w:r>
      <w:r w:rsidRPr="00AE69D2">
        <w:rPr>
          <w:spacing w:val="1"/>
        </w:rPr>
        <w:t>l</w:t>
      </w:r>
      <w:r w:rsidRPr="00AE69D2">
        <w:rPr>
          <w:spacing w:val="-1"/>
        </w:rPr>
        <w:t>e</w:t>
      </w:r>
      <w:r w:rsidRPr="00AE69D2">
        <w:t>h</w:t>
      </w:r>
      <w:r w:rsidRPr="00AE69D2">
        <w:rPr>
          <w:spacing w:val="-2"/>
        </w:rPr>
        <w:t xml:space="preserve"> </w:t>
      </w:r>
      <w:r w:rsidRPr="00AE69D2">
        <w:t>T</w:t>
      </w:r>
      <w:r w:rsidRPr="00AE69D2">
        <w:rPr>
          <w:spacing w:val="1"/>
        </w:rPr>
        <w:t>i</w:t>
      </w:r>
      <w:r w:rsidRPr="00AE69D2">
        <w:t xml:space="preserve">m </w:t>
      </w:r>
      <w:r w:rsidRPr="00AE69D2">
        <w:rPr>
          <w:spacing w:val="1"/>
        </w:rPr>
        <w:t>P</w:t>
      </w:r>
      <w:r w:rsidRPr="00AE69D2">
        <w:rPr>
          <w:spacing w:val="-1"/>
        </w:rPr>
        <w:t>e</w:t>
      </w:r>
      <w:r w:rsidRPr="00AE69D2">
        <w:t>ngu</w:t>
      </w:r>
      <w:r w:rsidRPr="00AE69D2">
        <w:rPr>
          <w:spacing w:val="1"/>
        </w:rPr>
        <w:t>j</w:t>
      </w:r>
      <w:r w:rsidRPr="00AE69D2">
        <w:t>i</w:t>
      </w:r>
      <w:r w:rsidRPr="00AE69D2">
        <w:rPr>
          <w:spacing w:val="-5"/>
        </w:rPr>
        <w:t xml:space="preserve"> </w:t>
      </w:r>
      <w:r w:rsidRPr="00AE69D2">
        <w:t>Tu</w:t>
      </w:r>
      <w:r w:rsidRPr="00AE69D2">
        <w:rPr>
          <w:spacing w:val="-2"/>
        </w:rPr>
        <w:t>g</w:t>
      </w:r>
      <w:r w:rsidRPr="00AE69D2">
        <w:rPr>
          <w:spacing w:val="-1"/>
        </w:rPr>
        <w:t>a</w:t>
      </w:r>
      <w:r w:rsidRPr="00AE69D2">
        <w:t>s</w:t>
      </w:r>
      <w:r w:rsidRPr="00AE69D2">
        <w:rPr>
          <w:spacing w:val="-3"/>
        </w:rPr>
        <w:t xml:space="preserve"> </w:t>
      </w:r>
      <w:r w:rsidRPr="00AE69D2">
        <w:t>Akh</w:t>
      </w:r>
      <w:r w:rsidRPr="00AE69D2">
        <w:rPr>
          <w:spacing w:val="1"/>
        </w:rPr>
        <w:t>i</w:t>
      </w:r>
      <w:r w:rsidRPr="00AE69D2">
        <w:t>r:</w:t>
      </w:r>
    </w:p>
    <w:p w14:paraId="7F89F726" w14:textId="77777777" w:rsidR="0059117A" w:rsidRPr="00AE69D2" w:rsidRDefault="0059117A" w:rsidP="0059117A">
      <w:pPr>
        <w:jc w:val="cente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1"/>
        <w:gridCol w:w="5615"/>
        <w:gridCol w:w="3018"/>
      </w:tblGrid>
      <w:tr w:rsidR="0059117A" w:rsidRPr="00AE69D2" w14:paraId="6509AD64" w14:textId="77777777" w:rsidTr="00A078E0">
        <w:tc>
          <w:tcPr>
            <w:tcW w:w="421" w:type="dxa"/>
          </w:tcPr>
          <w:p w14:paraId="6ADB6FDA" w14:textId="77777777" w:rsidR="0059117A" w:rsidRPr="00AE69D2" w:rsidRDefault="0059117A" w:rsidP="00A078E0">
            <w:pPr>
              <w:rPr>
                <w:sz w:val="26"/>
                <w:szCs w:val="26"/>
              </w:rPr>
            </w:pPr>
            <w:r w:rsidRPr="00AE69D2">
              <w:rPr>
                <w:sz w:val="26"/>
                <w:szCs w:val="26"/>
              </w:rPr>
              <w:t>1.</w:t>
            </w:r>
          </w:p>
        </w:tc>
        <w:tc>
          <w:tcPr>
            <w:tcW w:w="5615" w:type="dxa"/>
          </w:tcPr>
          <w:p w14:paraId="7F5EF28E" w14:textId="3C69811A" w:rsidR="0059117A" w:rsidRPr="00AE69D2" w:rsidRDefault="00025216" w:rsidP="00A078E0">
            <w:pPr>
              <w:rPr>
                <w:sz w:val="26"/>
                <w:szCs w:val="26"/>
              </w:rPr>
            </w:pPr>
            <w:r w:rsidRPr="00AE69D2">
              <w:rPr>
                <w:sz w:val="26"/>
                <w:szCs w:val="26"/>
              </w:rPr>
              <w:t>Shintami Chusnul Hidayati, S.Kom., M.Sc., Ph.D</w:t>
            </w:r>
          </w:p>
          <w:p w14:paraId="6712B757" w14:textId="77777777" w:rsidR="0059117A" w:rsidRPr="00AE69D2" w:rsidRDefault="0059117A" w:rsidP="00A078E0">
            <w:pPr>
              <w:rPr>
                <w:sz w:val="26"/>
                <w:szCs w:val="26"/>
              </w:rPr>
            </w:pPr>
          </w:p>
          <w:p w14:paraId="788C353B" w14:textId="6C6E85DF" w:rsidR="00515E1B" w:rsidRPr="00AE69D2" w:rsidRDefault="00515E1B" w:rsidP="00A078E0">
            <w:pPr>
              <w:rPr>
                <w:sz w:val="26"/>
                <w:szCs w:val="26"/>
              </w:rPr>
            </w:pPr>
          </w:p>
        </w:tc>
        <w:tc>
          <w:tcPr>
            <w:tcW w:w="3018" w:type="dxa"/>
          </w:tcPr>
          <w:p w14:paraId="35E31E2E" w14:textId="77777777" w:rsidR="0059117A" w:rsidRPr="00AE69D2" w:rsidRDefault="0059117A" w:rsidP="00A078E0">
            <w:pPr>
              <w:rPr>
                <w:sz w:val="26"/>
                <w:szCs w:val="26"/>
              </w:rPr>
            </w:pPr>
            <w:r w:rsidRPr="00AE69D2">
              <w:rPr>
                <w:sz w:val="26"/>
                <w:szCs w:val="26"/>
              </w:rPr>
              <w:t xml:space="preserve">Pembimbing </w:t>
            </w:r>
          </w:p>
        </w:tc>
      </w:tr>
      <w:tr w:rsidR="0059117A" w:rsidRPr="00AE69D2" w14:paraId="0019AE81" w14:textId="77777777" w:rsidTr="00A078E0">
        <w:tc>
          <w:tcPr>
            <w:tcW w:w="421" w:type="dxa"/>
          </w:tcPr>
          <w:p w14:paraId="3F4DB7A2" w14:textId="77777777" w:rsidR="0059117A" w:rsidRPr="00AE69D2" w:rsidRDefault="0059117A" w:rsidP="00A078E0">
            <w:pPr>
              <w:rPr>
                <w:sz w:val="26"/>
                <w:szCs w:val="26"/>
              </w:rPr>
            </w:pPr>
            <w:r w:rsidRPr="00AE69D2">
              <w:rPr>
                <w:sz w:val="26"/>
                <w:szCs w:val="26"/>
              </w:rPr>
              <w:t>2.</w:t>
            </w:r>
          </w:p>
        </w:tc>
        <w:tc>
          <w:tcPr>
            <w:tcW w:w="5615" w:type="dxa"/>
          </w:tcPr>
          <w:p w14:paraId="238AA7AE" w14:textId="34D52AE6" w:rsidR="0059117A" w:rsidRPr="00AE69D2" w:rsidRDefault="00025216" w:rsidP="00A078E0">
            <w:pPr>
              <w:rPr>
                <w:sz w:val="26"/>
                <w:szCs w:val="26"/>
              </w:rPr>
            </w:pPr>
            <w:r w:rsidRPr="00AE69D2">
              <w:rPr>
                <w:sz w:val="26"/>
                <w:szCs w:val="26"/>
              </w:rPr>
              <w:t>Dini Adni Navastara, S.Kom., M.Sc.</w:t>
            </w:r>
          </w:p>
          <w:p w14:paraId="18ACCBE9" w14:textId="77777777" w:rsidR="0059117A" w:rsidRPr="00AE69D2" w:rsidRDefault="0059117A" w:rsidP="00A078E0">
            <w:pPr>
              <w:rPr>
                <w:sz w:val="26"/>
                <w:szCs w:val="26"/>
              </w:rPr>
            </w:pPr>
          </w:p>
          <w:p w14:paraId="194F9248" w14:textId="54108435" w:rsidR="00515E1B" w:rsidRPr="00AE69D2" w:rsidRDefault="00515E1B" w:rsidP="00A078E0">
            <w:pPr>
              <w:rPr>
                <w:sz w:val="26"/>
                <w:szCs w:val="26"/>
              </w:rPr>
            </w:pPr>
          </w:p>
        </w:tc>
        <w:tc>
          <w:tcPr>
            <w:tcW w:w="3018" w:type="dxa"/>
          </w:tcPr>
          <w:p w14:paraId="1CABA65B" w14:textId="77777777" w:rsidR="0059117A" w:rsidRPr="00AE69D2" w:rsidRDefault="0059117A" w:rsidP="00A078E0">
            <w:pPr>
              <w:rPr>
                <w:sz w:val="26"/>
                <w:szCs w:val="26"/>
              </w:rPr>
            </w:pPr>
            <w:r w:rsidRPr="00AE69D2">
              <w:rPr>
                <w:sz w:val="26"/>
                <w:szCs w:val="26"/>
              </w:rPr>
              <w:t>Ko-pembimbing</w:t>
            </w:r>
          </w:p>
        </w:tc>
      </w:tr>
      <w:tr w:rsidR="0059117A" w:rsidRPr="00AE69D2" w14:paraId="47C8C246" w14:textId="77777777" w:rsidTr="00A078E0">
        <w:tc>
          <w:tcPr>
            <w:tcW w:w="421" w:type="dxa"/>
          </w:tcPr>
          <w:p w14:paraId="74483C3D" w14:textId="77777777" w:rsidR="0059117A" w:rsidRPr="00AE69D2" w:rsidRDefault="0059117A" w:rsidP="00A078E0">
            <w:pPr>
              <w:rPr>
                <w:sz w:val="26"/>
                <w:szCs w:val="26"/>
              </w:rPr>
            </w:pPr>
            <w:r w:rsidRPr="00AE69D2">
              <w:rPr>
                <w:sz w:val="26"/>
                <w:szCs w:val="26"/>
              </w:rPr>
              <w:t>3.</w:t>
            </w:r>
          </w:p>
        </w:tc>
        <w:tc>
          <w:tcPr>
            <w:tcW w:w="5615" w:type="dxa"/>
          </w:tcPr>
          <w:p w14:paraId="123BE4E7" w14:textId="0C0E3597" w:rsidR="0059117A" w:rsidRPr="00AE69D2" w:rsidRDefault="00C810B2" w:rsidP="00A078E0">
            <w:pPr>
              <w:rPr>
                <w:sz w:val="26"/>
                <w:szCs w:val="26"/>
              </w:rPr>
            </w:pPr>
            <w:r w:rsidRPr="00AE69D2">
              <w:rPr>
                <w:sz w:val="26"/>
                <w:szCs w:val="26"/>
              </w:rPr>
              <w:t>&lt;</w:t>
            </w:r>
            <w:r w:rsidR="0059117A" w:rsidRPr="00AE69D2">
              <w:rPr>
                <w:sz w:val="26"/>
                <w:szCs w:val="26"/>
              </w:rPr>
              <w:t>Nama dan gelar penguji</w:t>
            </w:r>
            <w:r w:rsidRPr="00AE69D2">
              <w:rPr>
                <w:sz w:val="26"/>
                <w:szCs w:val="26"/>
              </w:rPr>
              <w:t>&gt;</w:t>
            </w:r>
          </w:p>
          <w:p w14:paraId="727C0A05" w14:textId="77777777" w:rsidR="0059117A" w:rsidRPr="00AE69D2" w:rsidRDefault="0059117A" w:rsidP="00A078E0">
            <w:pPr>
              <w:rPr>
                <w:sz w:val="26"/>
                <w:szCs w:val="26"/>
              </w:rPr>
            </w:pPr>
          </w:p>
          <w:p w14:paraId="1EC93308" w14:textId="38175747" w:rsidR="00515E1B" w:rsidRPr="00AE69D2" w:rsidRDefault="00515E1B" w:rsidP="00A078E0">
            <w:pPr>
              <w:rPr>
                <w:sz w:val="26"/>
                <w:szCs w:val="26"/>
              </w:rPr>
            </w:pPr>
          </w:p>
        </w:tc>
        <w:tc>
          <w:tcPr>
            <w:tcW w:w="3018" w:type="dxa"/>
          </w:tcPr>
          <w:p w14:paraId="27B78DD4" w14:textId="77777777" w:rsidR="0059117A" w:rsidRPr="00AE69D2" w:rsidRDefault="0059117A" w:rsidP="00A078E0">
            <w:pPr>
              <w:rPr>
                <w:sz w:val="26"/>
                <w:szCs w:val="26"/>
              </w:rPr>
            </w:pPr>
            <w:r w:rsidRPr="00AE69D2">
              <w:rPr>
                <w:sz w:val="26"/>
                <w:szCs w:val="26"/>
              </w:rPr>
              <w:t>Penguji</w:t>
            </w:r>
          </w:p>
        </w:tc>
      </w:tr>
      <w:tr w:rsidR="0059117A" w:rsidRPr="00AE69D2" w14:paraId="1DE5C397" w14:textId="77777777" w:rsidTr="00A078E0">
        <w:tc>
          <w:tcPr>
            <w:tcW w:w="421" w:type="dxa"/>
          </w:tcPr>
          <w:p w14:paraId="7BD1E379" w14:textId="77777777" w:rsidR="0059117A" w:rsidRPr="00AE69D2" w:rsidRDefault="0059117A" w:rsidP="00A078E0">
            <w:pPr>
              <w:rPr>
                <w:sz w:val="26"/>
                <w:szCs w:val="26"/>
              </w:rPr>
            </w:pPr>
            <w:r w:rsidRPr="00AE69D2">
              <w:rPr>
                <w:sz w:val="26"/>
                <w:szCs w:val="26"/>
              </w:rPr>
              <w:t>4.</w:t>
            </w:r>
          </w:p>
        </w:tc>
        <w:tc>
          <w:tcPr>
            <w:tcW w:w="5615" w:type="dxa"/>
          </w:tcPr>
          <w:p w14:paraId="3E109650" w14:textId="182A87D9" w:rsidR="0059117A" w:rsidRPr="00AE69D2" w:rsidRDefault="00C810B2" w:rsidP="00A078E0">
            <w:pPr>
              <w:rPr>
                <w:sz w:val="26"/>
                <w:szCs w:val="26"/>
              </w:rPr>
            </w:pPr>
            <w:r w:rsidRPr="00AE69D2">
              <w:rPr>
                <w:sz w:val="26"/>
                <w:szCs w:val="26"/>
              </w:rPr>
              <w:t>&lt;</w:t>
            </w:r>
            <w:r w:rsidR="0059117A" w:rsidRPr="00AE69D2">
              <w:rPr>
                <w:sz w:val="26"/>
                <w:szCs w:val="26"/>
              </w:rPr>
              <w:t>Nama dan gelar penguji</w:t>
            </w:r>
            <w:r w:rsidRPr="00AE69D2">
              <w:rPr>
                <w:sz w:val="26"/>
                <w:szCs w:val="26"/>
              </w:rPr>
              <w:t>&gt;</w:t>
            </w:r>
          </w:p>
          <w:p w14:paraId="62AED577" w14:textId="77777777" w:rsidR="0059117A" w:rsidRPr="00AE69D2" w:rsidRDefault="0059117A" w:rsidP="00A078E0">
            <w:pPr>
              <w:rPr>
                <w:sz w:val="26"/>
                <w:szCs w:val="26"/>
              </w:rPr>
            </w:pPr>
          </w:p>
          <w:p w14:paraId="1D63508F" w14:textId="1B9949BF" w:rsidR="00515E1B" w:rsidRPr="00AE69D2" w:rsidRDefault="00515E1B" w:rsidP="00A078E0">
            <w:pPr>
              <w:rPr>
                <w:sz w:val="26"/>
                <w:szCs w:val="26"/>
              </w:rPr>
            </w:pPr>
          </w:p>
        </w:tc>
        <w:tc>
          <w:tcPr>
            <w:tcW w:w="3018" w:type="dxa"/>
          </w:tcPr>
          <w:p w14:paraId="06163B18" w14:textId="77777777" w:rsidR="0059117A" w:rsidRPr="00AE69D2" w:rsidRDefault="0059117A" w:rsidP="00A078E0">
            <w:pPr>
              <w:rPr>
                <w:sz w:val="26"/>
                <w:szCs w:val="26"/>
              </w:rPr>
            </w:pPr>
            <w:r w:rsidRPr="00AE69D2">
              <w:rPr>
                <w:sz w:val="26"/>
                <w:szCs w:val="26"/>
              </w:rPr>
              <w:t>Penguji</w:t>
            </w:r>
          </w:p>
        </w:tc>
      </w:tr>
    </w:tbl>
    <w:p w14:paraId="58838CD6" w14:textId="77777777" w:rsidR="00C4469C" w:rsidRPr="00AE69D2" w:rsidRDefault="00C4469C" w:rsidP="0059117A">
      <w:pPr>
        <w:rPr>
          <w:szCs w:val="24"/>
        </w:rPr>
      </w:pPr>
    </w:p>
    <w:p w14:paraId="316BE14D" w14:textId="77777777" w:rsidR="0059117A" w:rsidRPr="00AE69D2" w:rsidRDefault="0059117A" w:rsidP="0059117A">
      <w:pPr>
        <w:jc w:val="center"/>
        <w:rPr>
          <w:b/>
          <w:bCs/>
          <w:szCs w:val="24"/>
        </w:rPr>
      </w:pPr>
      <w:r w:rsidRPr="00AE69D2">
        <w:rPr>
          <w:b/>
          <w:bCs/>
          <w:szCs w:val="24"/>
        </w:rPr>
        <w:t>SURABAYA</w:t>
      </w:r>
    </w:p>
    <w:p w14:paraId="47B396EF" w14:textId="2E844349" w:rsidR="000D67CE" w:rsidRPr="00AE69D2" w:rsidRDefault="002F03E1" w:rsidP="006A5150">
      <w:pPr>
        <w:jc w:val="center"/>
        <w:rPr>
          <w:b/>
          <w:bCs/>
          <w:szCs w:val="24"/>
        </w:rPr>
      </w:pPr>
      <w:r w:rsidRPr="00AE69D2">
        <w:rPr>
          <w:b/>
          <w:bCs/>
          <w:szCs w:val="24"/>
        </w:rPr>
        <w:t>J</w:t>
      </w:r>
      <w:r w:rsidR="0095506F" w:rsidRPr="00AE69D2">
        <w:rPr>
          <w:b/>
          <w:bCs/>
          <w:szCs w:val="24"/>
        </w:rPr>
        <w:t>anuari</w:t>
      </w:r>
      <w:r w:rsidR="0059117A" w:rsidRPr="00AE69D2">
        <w:rPr>
          <w:b/>
          <w:bCs/>
          <w:szCs w:val="24"/>
        </w:rPr>
        <w:t xml:space="preserve">, </w:t>
      </w:r>
      <w:r w:rsidRPr="00AE69D2">
        <w:rPr>
          <w:b/>
          <w:bCs/>
          <w:szCs w:val="24"/>
        </w:rPr>
        <w:t>202</w:t>
      </w:r>
      <w:r w:rsidR="0095506F" w:rsidRPr="00AE69D2">
        <w:rPr>
          <w:b/>
          <w:bCs/>
          <w:szCs w:val="24"/>
        </w:rPr>
        <w:t>6</w:t>
      </w:r>
    </w:p>
    <w:p w14:paraId="0622032C" w14:textId="5DDECEE2" w:rsidR="00565C29" w:rsidRPr="00AE69D2" w:rsidRDefault="00565C29" w:rsidP="00565C29">
      <w:pPr>
        <w:jc w:val="center"/>
        <w:rPr>
          <w:b/>
          <w:bCs/>
          <w:szCs w:val="24"/>
        </w:rPr>
      </w:pPr>
      <w:r w:rsidRPr="00AE69D2">
        <w:rPr>
          <w:i/>
          <w:iCs/>
          <w:szCs w:val="24"/>
        </w:rPr>
        <w:lastRenderedPageBreak/>
        <w:t>Halaman ini sengaja dikosongkan.</w:t>
      </w:r>
      <w:r w:rsidRPr="00AE69D2">
        <w:rPr>
          <w:b/>
          <w:bCs/>
          <w:szCs w:val="24"/>
        </w:rPr>
        <w:br w:type="page"/>
      </w:r>
    </w:p>
    <w:p w14:paraId="0761F530" w14:textId="77777777" w:rsidR="00666EB3" w:rsidRPr="00AE69D2" w:rsidRDefault="00666EB3" w:rsidP="00666EB3">
      <w:pPr>
        <w:pStyle w:val="Heading0"/>
      </w:pPr>
      <w:bookmarkStart w:id="6" w:name="_Toc228546626"/>
      <w:bookmarkStart w:id="7" w:name="_Toc95924953"/>
      <w:r w:rsidRPr="00AE69D2">
        <w:lastRenderedPageBreak/>
        <w:t>APPROVAL SHEET</w:t>
      </w:r>
      <w:bookmarkEnd w:id="6"/>
    </w:p>
    <w:p w14:paraId="5407EDA1" w14:textId="77777777" w:rsidR="00666EB3" w:rsidRPr="00AE69D2" w:rsidRDefault="00666EB3" w:rsidP="00666EB3">
      <w:pPr>
        <w:jc w:val="center"/>
        <w:rPr>
          <w:bCs/>
          <w:spacing w:val="-3"/>
        </w:rPr>
      </w:pPr>
    </w:p>
    <w:p w14:paraId="4F34265C" w14:textId="1CDBC6A6" w:rsidR="00666EB3" w:rsidRPr="00AE69D2" w:rsidRDefault="002A4536" w:rsidP="002A4536">
      <w:pPr>
        <w:jc w:val="center"/>
      </w:pPr>
      <w:r w:rsidRPr="00AE69D2">
        <w:rPr>
          <w:b/>
          <w:spacing w:val="-3"/>
        </w:rPr>
        <w:t xml:space="preserve">FINAL EVALUATION OF </w:t>
      </w:r>
      <w:r w:rsidRPr="00AE69D2">
        <w:rPr>
          <w:b/>
          <w:iCs/>
          <w:spacing w:val="-3"/>
        </w:rPr>
        <w:t>HANDCRAFTED</w:t>
      </w:r>
      <w:r w:rsidRPr="00AE69D2">
        <w:rPr>
          <w:b/>
          <w:spacing w:val="-3"/>
        </w:rPr>
        <w:t xml:space="preserve"> </w:t>
      </w:r>
      <w:r w:rsidRPr="00AE69D2">
        <w:rPr>
          <w:b/>
          <w:iCs/>
          <w:spacing w:val="-3"/>
        </w:rPr>
        <w:t>FEATURES</w:t>
      </w:r>
      <w:r w:rsidRPr="00AE69D2">
        <w:rPr>
          <w:b/>
          <w:spacing w:val="-3"/>
        </w:rPr>
        <w:t xml:space="preserve"> AND PRETRAINED </w:t>
      </w:r>
      <w:r w:rsidRPr="00AE69D2">
        <w:rPr>
          <w:b/>
          <w:iCs/>
          <w:spacing w:val="-3"/>
        </w:rPr>
        <w:t>SPEECH</w:t>
      </w:r>
      <w:r w:rsidRPr="00AE69D2">
        <w:rPr>
          <w:b/>
          <w:spacing w:val="-3"/>
        </w:rPr>
        <w:t xml:space="preserve"> MODELS FOR </w:t>
      </w:r>
      <w:r w:rsidRPr="00AE69D2">
        <w:rPr>
          <w:b/>
          <w:iCs/>
          <w:spacing w:val="-3"/>
        </w:rPr>
        <w:t>AUDIO-ONLY BIG FIVE</w:t>
      </w:r>
      <w:r w:rsidRPr="00AE69D2">
        <w:rPr>
          <w:b/>
          <w:spacing w:val="-3"/>
        </w:rPr>
        <w:t xml:space="preserve"> </w:t>
      </w:r>
      <w:r w:rsidRPr="00AE69D2">
        <w:rPr>
          <w:b/>
          <w:i/>
          <w:spacing w:val="-3"/>
        </w:rPr>
        <w:t>PERSONALITY</w:t>
      </w:r>
      <w:r w:rsidRPr="00AE69D2">
        <w:rPr>
          <w:b/>
          <w:spacing w:val="-3"/>
        </w:rPr>
        <w:t xml:space="preserve"> ESTIMATION </w:t>
      </w:r>
      <w:r w:rsidRPr="00AE69D2">
        <w:rPr>
          <w:b/>
          <w:iCs/>
          <w:spacing w:val="-3"/>
        </w:rPr>
        <w:t>USING A STRICT SPLIT</w:t>
      </w:r>
      <w:r w:rsidRPr="00AE69D2">
        <w:rPr>
          <w:b/>
          <w:spacing w:val="-3"/>
        </w:rPr>
        <w:t xml:space="preserve"> PROTOCOL AND LoRA ADAPTATION</w:t>
      </w:r>
    </w:p>
    <w:p w14:paraId="1EB06E57" w14:textId="77777777" w:rsidR="00666EB3" w:rsidRPr="00AE69D2" w:rsidRDefault="00666EB3" w:rsidP="00666EB3">
      <w:pPr>
        <w:jc w:val="center"/>
      </w:pPr>
    </w:p>
    <w:p w14:paraId="7185CE0D" w14:textId="16646DA9" w:rsidR="00666EB3" w:rsidRPr="00AE69D2" w:rsidRDefault="00666EB3" w:rsidP="00666EB3">
      <w:pPr>
        <w:jc w:val="center"/>
        <w:rPr>
          <w:b/>
          <w:spacing w:val="1"/>
        </w:rPr>
      </w:pPr>
      <w:r w:rsidRPr="00AE69D2">
        <w:rPr>
          <w:b/>
          <w:spacing w:val="1"/>
        </w:rPr>
        <w:t>FINAL PROJECT</w:t>
      </w:r>
    </w:p>
    <w:p w14:paraId="353ECFBF" w14:textId="77777777" w:rsidR="00666EB3" w:rsidRPr="00AE69D2" w:rsidRDefault="00666EB3" w:rsidP="00666EB3">
      <w:pPr>
        <w:jc w:val="center"/>
        <w:rPr>
          <w:bCs/>
          <w:spacing w:val="1"/>
        </w:rPr>
      </w:pPr>
      <w:r w:rsidRPr="00AE69D2">
        <w:rPr>
          <w:bCs/>
          <w:spacing w:val="1"/>
        </w:rPr>
        <w:t>Submitted to fulfill one of the requirements</w:t>
      </w:r>
    </w:p>
    <w:p w14:paraId="45B49200" w14:textId="77777777" w:rsidR="00666EB3" w:rsidRPr="00AE69D2" w:rsidRDefault="00666EB3" w:rsidP="00666EB3">
      <w:pPr>
        <w:jc w:val="center"/>
        <w:rPr>
          <w:bCs/>
          <w:spacing w:val="1"/>
        </w:rPr>
      </w:pPr>
      <w:r w:rsidRPr="00AE69D2">
        <w:rPr>
          <w:bCs/>
          <w:spacing w:val="1"/>
        </w:rPr>
        <w:t>for obtaining a Bachelor of Computer Science degree at</w:t>
      </w:r>
    </w:p>
    <w:p w14:paraId="3B51EC02" w14:textId="77777777" w:rsidR="00666EB3" w:rsidRPr="00AE69D2" w:rsidRDefault="00666EB3" w:rsidP="00666EB3">
      <w:pPr>
        <w:jc w:val="center"/>
        <w:rPr>
          <w:bCs/>
          <w:spacing w:val="1"/>
        </w:rPr>
      </w:pPr>
      <w:r w:rsidRPr="00AE69D2">
        <w:rPr>
          <w:bCs/>
          <w:spacing w:val="1"/>
        </w:rPr>
        <w:t>Undergraduate Study Program of Informatics</w:t>
      </w:r>
    </w:p>
    <w:p w14:paraId="50D7D2AE" w14:textId="77777777" w:rsidR="00666EB3" w:rsidRPr="00AE69D2" w:rsidRDefault="00666EB3" w:rsidP="00666EB3">
      <w:pPr>
        <w:jc w:val="center"/>
        <w:rPr>
          <w:bCs/>
          <w:spacing w:val="1"/>
        </w:rPr>
      </w:pPr>
      <w:r w:rsidRPr="00AE69D2">
        <w:rPr>
          <w:bCs/>
          <w:spacing w:val="1"/>
        </w:rPr>
        <w:t>Department of Informatics</w:t>
      </w:r>
    </w:p>
    <w:p w14:paraId="02BA41C5" w14:textId="77777777" w:rsidR="00666EB3" w:rsidRPr="00AE69D2" w:rsidRDefault="00666EB3" w:rsidP="00666EB3">
      <w:pPr>
        <w:jc w:val="center"/>
        <w:rPr>
          <w:bCs/>
          <w:spacing w:val="1"/>
        </w:rPr>
      </w:pPr>
      <w:r w:rsidRPr="00AE69D2">
        <w:rPr>
          <w:bCs/>
          <w:spacing w:val="1"/>
        </w:rPr>
        <w:t>Faculty of Intelligent Electrical and Informatics Technology</w:t>
      </w:r>
    </w:p>
    <w:p w14:paraId="3E79CCE7" w14:textId="77777777" w:rsidR="00666EB3" w:rsidRPr="00AE69D2" w:rsidRDefault="00666EB3" w:rsidP="00666EB3">
      <w:pPr>
        <w:jc w:val="center"/>
        <w:rPr>
          <w:bCs/>
        </w:rPr>
      </w:pPr>
      <w:r w:rsidRPr="00AE69D2">
        <w:rPr>
          <w:bCs/>
          <w:spacing w:val="1"/>
        </w:rPr>
        <w:t>Institut Teknologi Sepuluh Nopember</w:t>
      </w:r>
    </w:p>
    <w:p w14:paraId="61B68572" w14:textId="77777777" w:rsidR="00666EB3" w:rsidRPr="00AE69D2" w:rsidRDefault="00666EB3" w:rsidP="00666EB3">
      <w:pPr>
        <w:jc w:val="center"/>
        <w:rPr>
          <w:sz w:val="22"/>
        </w:rPr>
      </w:pPr>
    </w:p>
    <w:p w14:paraId="322A5ADB" w14:textId="0B6AA8D5" w:rsidR="00666EB3" w:rsidRPr="00AE69D2" w:rsidRDefault="00666EB3" w:rsidP="00666EB3">
      <w:pPr>
        <w:jc w:val="center"/>
        <w:rPr>
          <w:w w:val="99"/>
        </w:rPr>
      </w:pPr>
      <w:r w:rsidRPr="00AE69D2">
        <w:t xml:space="preserve">By: </w:t>
      </w:r>
      <w:r w:rsidR="00A37A70" w:rsidRPr="00AE69D2">
        <w:rPr>
          <w:b/>
          <w:bCs/>
        </w:rPr>
        <w:t>Muhammad Aqil Farrukh</w:t>
      </w:r>
    </w:p>
    <w:p w14:paraId="1DEC4160" w14:textId="25CB41EA" w:rsidR="00666EB3" w:rsidRPr="00AE69D2" w:rsidRDefault="00666EB3" w:rsidP="00666EB3">
      <w:pPr>
        <w:jc w:val="center"/>
      </w:pPr>
      <w:r w:rsidRPr="00AE69D2">
        <w:t xml:space="preserve">NRP. </w:t>
      </w:r>
      <w:r w:rsidR="00A37A70" w:rsidRPr="00AE69D2">
        <w:t>5025221158</w:t>
      </w:r>
    </w:p>
    <w:p w14:paraId="0B94D419" w14:textId="77777777" w:rsidR="00666EB3" w:rsidRPr="00AE69D2" w:rsidRDefault="00666EB3" w:rsidP="00666EB3">
      <w:pPr>
        <w:jc w:val="center"/>
      </w:pPr>
    </w:p>
    <w:p w14:paraId="67997CDA" w14:textId="25CFA890" w:rsidR="00666EB3" w:rsidRPr="00AE69D2" w:rsidRDefault="00666EB3" w:rsidP="00666EB3">
      <w:pPr>
        <w:jc w:val="center"/>
      </w:pPr>
      <w:r w:rsidRPr="00AE69D2">
        <w:rPr>
          <w:szCs w:val="24"/>
        </w:rPr>
        <w:t>Approved by Final Project Examiner Team:</w:t>
      </w:r>
    </w:p>
    <w:p w14:paraId="065792C3" w14:textId="77777777" w:rsidR="00666EB3" w:rsidRPr="00AE69D2" w:rsidRDefault="00666EB3" w:rsidP="00666EB3">
      <w:pPr>
        <w:jc w:val="cente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1"/>
        <w:gridCol w:w="5615"/>
        <w:gridCol w:w="3018"/>
      </w:tblGrid>
      <w:tr w:rsidR="00666EB3" w:rsidRPr="00AE69D2" w14:paraId="04C1C5AE" w14:textId="77777777" w:rsidTr="00747412">
        <w:tc>
          <w:tcPr>
            <w:tcW w:w="421" w:type="dxa"/>
          </w:tcPr>
          <w:p w14:paraId="68A5F4F7" w14:textId="77777777" w:rsidR="00666EB3" w:rsidRPr="00AE69D2" w:rsidRDefault="00666EB3" w:rsidP="00747412">
            <w:pPr>
              <w:rPr>
                <w:sz w:val="26"/>
                <w:szCs w:val="26"/>
              </w:rPr>
            </w:pPr>
            <w:r w:rsidRPr="00AE69D2">
              <w:rPr>
                <w:sz w:val="26"/>
                <w:szCs w:val="26"/>
              </w:rPr>
              <w:t>1.</w:t>
            </w:r>
          </w:p>
        </w:tc>
        <w:tc>
          <w:tcPr>
            <w:tcW w:w="5615" w:type="dxa"/>
          </w:tcPr>
          <w:p w14:paraId="41B3956D" w14:textId="52991F24" w:rsidR="00666EB3" w:rsidRPr="00AE69D2" w:rsidRDefault="00707C6C" w:rsidP="00747412">
            <w:pPr>
              <w:rPr>
                <w:sz w:val="26"/>
                <w:szCs w:val="26"/>
              </w:rPr>
            </w:pPr>
            <w:r w:rsidRPr="00AE69D2">
              <w:rPr>
                <w:sz w:val="26"/>
                <w:szCs w:val="26"/>
              </w:rPr>
              <w:t>Shintami Chusnul Hidayati, S.Kom., M.Sc., Ph.D</w:t>
            </w:r>
          </w:p>
          <w:p w14:paraId="21784D71" w14:textId="77777777" w:rsidR="00666EB3" w:rsidRPr="00AE69D2" w:rsidRDefault="00666EB3" w:rsidP="00747412">
            <w:pPr>
              <w:rPr>
                <w:sz w:val="26"/>
                <w:szCs w:val="26"/>
              </w:rPr>
            </w:pPr>
          </w:p>
          <w:p w14:paraId="1F3FAF89" w14:textId="77777777" w:rsidR="00666EB3" w:rsidRPr="00AE69D2" w:rsidRDefault="00666EB3" w:rsidP="00747412">
            <w:pPr>
              <w:rPr>
                <w:sz w:val="26"/>
                <w:szCs w:val="26"/>
              </w:rPr>
            </w:pPr>
          </w:p>
        </w:tc>
        <w:tc>
          <w:tcPr>
            <w:tcW w:w="3018" w:type="dxa"/>
          </w:tcPr>
          <w:p w14:paraId="693DD92F" w14:textId="77777777" w:rsidR="00666EB3" w:rsidRPr="00AE69D2" w:rsidRDefault="00666EB3" w:rsidP="00747412">
            <w:pPr>
              <w:rPr>
                <w:sz w:val="26"/>
                <w:szCs w:val="26"/>
              </w:rPr>
            </w:pPr>
            <w:r w:rsidRPr="00AE69D2">
              <w:rPr>
                <w:sz w:val="26"/>
                <w:szCs w:val="26"/>
              </w:rPr>
              <w:t xml:space="preserve">Advisor </w:t>
            </w:r>
          </w:p>
        </w:tc>
      </w:tr>
      <w:tr w:rsidR="00666EB3" w:rsidRPr="00AE69D2" w14:paraId="15D14D7F" w14:textId="77777777" w:rsidTr="00747412">
        <w:tc>
          <w:tcPr>
            <w:tcW w:w="421" w:type="dxa"/>
          </w:tcPr>
          <w:p w14:paraId="18C96361" w14:textId="77777777" w:rsidR="00666EB3" w:rsidRPr="00AE69D2" w:rsidRDefault="00666EB3" w:rsidP="00747412">
            <w:pPr>
              <w:rPr>
                <w:sz w:val="26"/>
                <w:szCs w:val="26"/>
              </w:rPr>
            </w:pPr>
            <w:r w:rsidRPr="00AE69D2">
              <w:rPr>
                <w:sz w:val="26"/>
                <w:szCs w:val="26"/>
              </w:rPr>
              <w:t>2.</w:t>
            </w:r>
          </w:p>
        </w:tc>
        <w:tc>
          <w:tcPr>
            <w:tcW w:w="5615" w:type="dxa"/>
          </w:tcPr>
          <w:p w14:paraId="00F63870" w14:textId="400E8764" w:rsidR="00666EB3" w:rsidRPr="00AE69D2" w:rsidRDefault="00707C6C" w:rsidP="00747412">
            <w:pPr>
              <w:rPr>
                <w:sz w:val="26"/>
                <w:szCs w:val="26"/>
              </w:rPr>
            </w:pPr>
            <w:r w:rsidRPr="00AE69D2">
              <w:rPr>
                <w:sz w:val="26"/>
                <w:szCs w:val="26"/>
              </w:rPr>
              <w:t>Dini Adni Navastara, S.Kom., M.Sc.</w:t>
            </w:r>
          </w:p>
          <w:p w14:paraId="00DFDD02" w14:textId="77777777" w:rsidR="00666EB3" w:rsidRPr="00AE69D2" w:rsidRDefault="00666EB3" w:rsidP="00747412">
            <w:pPr>
              <w:rPr>
                <w:sz w:val="26"/>
                <w:szCs w:val="26"/>
              </w:rPr>
            </w:pPr>
          </w:p>
          <w:p w14:paraId="272E51AC" w14:textId="77777777" w:rsidR="00666EB3" w:rsidRPr="00AE69D2" w:rsidRDefault="00666EB3" w:rsidP="00747412">
            <w:pPr>
              <w:rPr>
                <w:sz w:val="26"/>
                <w:szCs w:val="26"/>
              </w:rPr>
            </w:pPr>
          </w:p>
        </w:tc>
        <w:tc>
          <w:tcPr>
            <w:tcW w:w="3018" w:type="dxa"/>
          </w:tcPr>
          <w:p w14:paraId="36FFFE73" w14:textId="77777777" w:rsidR="00666EB3" w:rsidRPr="00AE69D2" w:rsidRDefault="00666EB3" w:rsidP="00747412">
            <w:pPr>
              <w:rPr>
                <w:sz w:val="26"/>
                <w:szCs w:val="26"/>
              </w:rPr>
            </w:pPr>
            <w:r w:rsidRPr="00AE69D2">
              <w:rPr>
                <w:sz w:val="26"/>
                <w:szCs w:val="26"/>
              </w:rPr>
              <w:t>Co-advisor</w:t>
            </w:r>
          </w:p>
        </w:tc>
      </w:tr>
      <w:tr w:rsidR="00666EB3" w:rsidRPr="00AE69D2" w14:paraId="6C36FF03" w14:textId="77777777" w:rsidTr="00747412">
        <w:tc>
          <w:tcPr>
            <w:tcW w:w="421" w:type="dxa"/>
          </w:tcPr>
          <w:p w14:paraId="1996B67D" w14:textId="77777777" w:rsidR="00666EB3" w:rsidRPr="00AE69D2" w:rsidRDefault="00666EB3" w:rsidP="00747412">
            <w:pPr>
              <w:rPr>
                <w:sz w:val="26"/>
                <w:szCs w:val="26"/>
              </w:rPr>
            </w:pPr>
            <w:r w:rsidRPr="00AE69D2">
              <w:rPr>
                <w:sz w:val="26"/>
                <w:szCs w:val="26"/>
              </w:rPr>
              <w:t>3.</w:t>
            </w:r>
          </w:p>
        </w:tc>
        <w:tc>
          <w:tcPr>
            <w:tcW w:w="5615" w:type="dxa"/>
          </w:tcPr>
          <w:p w14:paraId="45E39979" w14:textId="77777777" w:rsidR="00666EB3" w:rsidRPr="00AE69D2" w:rsidRDefault="00666EB3" w:rsidP="00747412">
            <w:pPr>
              <w:rPr>
                <w:sz w:val="26"/>
                <w:szCs w:val="26"/>
              </w:rPr>
            </w:pPr>
            <w:r w:rsidRPr="00AE69D2">
              <w:rPr>
                <w:sz w:val="26"/>
                <w:szCs w:val="26"/>
              </w:rPr>
              <w:t>&lt;Name and title&gt;</w:t>
            </w:r>
          </w:p>
          <w:p w14:paraId="47839C69" w14:textId="77777777" w:rsidR="00666EB3" w:rsidRPr="00AE69D2" w:rsidRDefault="00666EB3" w:rsidP="00747412">
            <w:pPr>
              <w:rPr>
                <w:sz w:val="26"/>
                <w:szCs w:val="26"/>
              </w:rPr>
            </w:pPr>
          </w:p>
          <w:p w14:paraId="1F143FBD" w14:textId="77777777" w:rsidR="00666EB3" w:rsidRPr="00AE69D2" w:rsidRDefault="00666EB3" w:rsidP="00747412">
            <w:pPr>
              <w:rPr>
                <w:sz w:val="26"/>
                <w:szCs w:val="26"/>
              </w:rPr>
            </w:pPr>
          </w:p>
        </w:tc>
        <w:tc>
          <w:tcPr>
            <w:tcW w:w="3018" w:type="dxa"/>
          </w:tcPr>
          <w:p w14:paraId="66DDF619" w14:textId="77777777" w:rsidR="00666EB3" w:rsidRPr="00AE69D2" w:rsidRDefault="00666EB3" w:rsidP="00747412">
            <w:pPr>
              <w:rPr>
                <w:sz w:val="26"/>
                <w:szCs w:val="26"/>
              </w:rPr>
            </w:pPr>
            <w:r w:rsidRPr="00AE69D2">
              <w:rPr>
                <w:sz w:val="26"/>
                <w:szCs w:val="26"/>
              </w:rPr>
              <w:t>Examiner 1</w:t>
            </w:r>
          </w:p>
        </w:tc>
      </w:tr>
      <w:tr w:rsidR="00666EB3" w:rsidRPr="00AE69D2" w14:paraId="2B2DF5FA" w14:textId="77777777" w:rsidTr="00747412">
        <w:tc>
          <w:tcPr>
            <w:tcW w:w="421" w:type="dxa"/>
          </w:tcPr>
          <w:p w14:paraId="14E1FF71" w14:textId="77777777" w:rsidR="00666EB3" w:rsidRPr="00AE69D2" w:rsidRDefault="00666EB3" w:rsidP="00747412">
            <w:pPr>
              <w:rPr>
                <w:sz w:val="26"/>
                <w:szCs w:val="26"/>
              </w:rPr>
            </w:pPr>
            <w:r w:rsidRPr="00AE69D2">
              <w:rPr>
                <w:sz w:val="26"/>
                <w:szCs w:val="26"/>
              </w:rPr>
              <w:t>4.</w:t>
            </w:r>
          </w:p>
        </w:tc>
        <w:tc>
          <w:tcPr>
            <w:tcW w:w="5615" w:type="dxa"/>
          </w:tcPr>
          <w:p w14:paraId="3D11545D" w14:textId="77777777" w:rsidR="00666EB3" w:rsidRPr="00AE69D2" w:rsidRDefault="00666EB3" w:rsidP="00747412">
            <w:pPr>
              <w:rPr>
                <w:sz w:val="26"/>
                <w:szCs w:val="26"/>
              </w:rPr>
            </w:pPr>
            <w:r w:rsidRPr="00AE69D2">
              <w:rPr>
                <w:sz w:val="26"/>
                <w:szCs w:val="26"/>
              </w:rPr>
              <w:t>&lt;Name and title&gt;</w:t>
            </w:r>
          </w:p>
          <w:p w14:paraId="5CDE441B" w14:textId="77777777" w:rsidR="00666EB3" w:rsidRPr="00AE69D2" w:rsidRDefault="00666EB3" w:rsidP="00747412">
            <w:pPr>
              <w:rPr>
                <w:sz w:val="26"/>
                <w:szCs w:val="26"/>
              </w:rPr>
            </w:pPr>
          </w:p>
          <w:p w14:paraId="55E7B538" w14:textId="77777777" w:rsidR="00666EB3" w:rsidRPr="00AE69D2" w:rsidRDefault="00666EB3" w:rsidP="00747412">
            <w:pPr>
              <w:rPr>
                <w:sz w:val="26"/>
                <w:szCs w:val="26"/>
              </w:rPr>
            </w:pPr>
          </w:p>
        </w:tc>
        <w:tc>
          <w:tcPr>
            <w:tcW w:w="3018" w:type="dxa"/>
          </w:tcPr>
          <w:p w14:paraId="35201763" w14:textId="77777777" w:rsidR="00666EB3" w:rsidRPr="00AE69D2" w:rsidRDefault="00666EB3" w:rsidP="00747412">
            <w:pPr>
              <w:rPr>
                <w:sz w:val="26"/>
                <w:szCs w:val="26"/>
              </w:rPr>
            </w:pPr>
            <w:r w:rsidRPr="00AE69D2">
              <w:rPr>
                <w:sz w:val="26"/>
                <w:szCs w:val="26"/>
              </w:rPr>
              <w:t>Examiner 2</w:t>
            </w:r>
          </w:p>
        </w:tc>
      </w:tr>
    </w:tbl>
    <w:p w14:paraId="10302104" w14:textId="77777777" w:rsidR="00666EB3" w:rsidRPr="00AE69D2" w:rsidRDefault="00666EB3" w:rsidP="0076771E">
      <w:pPr>
        <w:rPr>
          <w:b/>
          <w:bCs/>
          <w:szCs w:val="24"/>
        </w:rPr>
      </w:pPr>
    </w:p>
    <w:p w14:paraId="216F4942" w14:textId="77777777" w:rsidR="00666EB3" w:rsidRPr="00AE69D2" w:rsidRDefault="00666EB3" w:rsidP="00666EB3">
      <w:pPr>
        <w:jc w:val="center"/>
        <w:rPr>
          <w:b/>
          <w:bCs/>
          <w:szCs w:val="24"/>
        </w:rPr>
      </w:pPr>
      <w:r w:rsidRPr="00AE69D2">
        <w:rPr>
          <w:b/>
          <w:bCs/>
          <w:szCs w:val="24"/>
        </w:rPr>
        <w:t>SURABAYA</w:t>
      </w:r>
    </w:p>
    <w:p w14:paraId="455A224C" w14:textId="3897A71E" w:rsidR="00666EB3" w:rsidRPr="00AE69D2" w:rsidRDefault="00C53A46" w:rsidP="00666EB3">
      <w:pPr>
        <w:jc w:val="center"/>
        <w:rPr>
          <w:b/>
          <w:bCs/>
          <w:szCs w:val="24"/>
        </w:rPr>
      </w:pPr>
      <w:r w:rsidRPr="00AE69D2">
        <w:rPr>
          <w:b/>
          <w:bCs/>
          <w:szCs w:val="24"/>
        </w:rPr>
        <w:t>January</w:t>
      </w:r>
      <w:r w:rsidR="00666EB3" w:rsidRPr="00AE69D2">
        <w:rPr>
          <w:b/>
          <w:bCs/>
          <w:szCs w:val="24"/>
        </w:rPr>
        <w:t>, 202</w:t>
      </w:r>
      <w:r w:rsidRPr="00AE69D2">
        <w:rPr>
          <w:b/>
          <w:bCs/>
          <w:szCs w:val="24"/>
        </w:rPr>
        <w:t>6</w:t>
      </w:r>
    </w:p>
    <w:p w14:paraId="1B8CBC12" w14:textId="77777777" w:rsidR="005416C9" w:rsidRPr="00AE69D2" w:rsidRDefault="005416C9" w:rsidP="005416C9">
      <w:pPr>
        <w:jc w:val="center"/>
        <w:rPr>
          <w:b/>
          <w:i/>
          <w:iCs/>
        </w:rPr>
      </w:pPr>
      <w:r w:rsidRPr="00AE69D2">
        <w:rPr>
          <w:i/>
          <w:iCs/>
        </w:rPr>
        <w:lastRenderedPageBreak/>
        <w:t>This page is intentionally left blank.</w:t>
      </w:r>
    </w:p>
    <w:p w14:paraId="3F4821B6" w14:textId="77777777" w:rsidR="00564617" w:rsidRPr="00AE69D2" w:rsidRDefault="00564617">
      <w:pPr>
        <w:jc w:val="left"/>
        <w:rPr>
          <w:rFonts w:eastAsiaTheme="majorEastAsia" w:cstheme="majorBidi"/>
          <w:b/>
          <w:sz w:val="28"/>
          <w:szCs w:val="32"/>
        </w:rPr>
      </w:pPr>
      <w:r w:rsidRPr="00AE69D2">
        <w:br w:type="page"/>
      </w:r>
    </w:p>
    <w:p w14:paraId="763CE946" w14:textId="1661C17A" w:rsidR="004F5A59" w:rsidRPr="00AE69D2" w:rsidRDefault="004F5A59" w:rsidP="00013EFD">
      <w:pPr>
        <w:pStyle w:val="Heading0"/>
      </w:pPr>
      <w:bookmarkStart w:id="8" w:name="_Toc228546627"/>
      <w:r w:rsidRPr="00AE69D2">
        <w:rPr>
          <w:rFonts w:hint="eastAsia"/>
        </w:rPr>
        <w:lastRenderedPageBreak/>
        <w:t>P</w:t>
      </w:r>
      <w:r w:rsidRPr="00AE69D2">
        <w:t>ERNYATAAN ORISINALITAS</w:t>
      </w:r>
      <w:bookmarkEnd w:id="7"/>
      <w:bookmarkEnd w:id="8"/>
    </w:p>
    <w:p w14:paraId="19CE2149" w14:textId="77777777" w:rsidR="004F5A59" w:rsidRPr="00AE69D2" w:rsidRDefault="004F5A59" w:rsidP="004F5A59">
      <w:pPr>
        <w:jc w:val="center"/>
        <w:rPr>
          <w:b/>
          <w:bCs/>
        </w:rPr>
      </w:pPr>
    </w:p>
    <w:p w14:paraId="13DFB4EE" w14:textId="77777777" w:rsidR="004F5A59" w:rsidRPr="00AE69D2" w:rsidRDefault="004F5A59" w:rsidP="004F5A59">
      <w:r w:rsidRPr="00AE69D2">
        <w:t>Yang bertanda tangan di bawah ini</w:t>
      </w:r>
      <w:r w:rsidRPr="00AE69D2">
        <w:rPr>
          <w:rFonts w:hint="eastAsia"/>
        </w:rPr>
        <w:t>:</w:t>
      </w:r>
    </w:p>
    <w:p w14:paraId="54745137" w14:textId="14012647" w:rsidR="005A1667" w:rsidRPr="00AE69D2" w:rsidRDefault="005A1667" w:rsidP="005A1667"/>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12"/>
        <w:gridCol w:w="283"/>
        <w:gridCol w:w="5777"/>
      </w:tblGrid>
      <w:tr w:rsidR="005A1667" w:rsidRPr="00AE69D2" w14:paraId="37CC26DC" w14:textId="77777777" w:rsidTr="000B3E3D">
        <w:tc>
          <w:tcPr>
            <w:tcW w:w="3012" w:type="dxa"/>
          </w:tcPr>
          <w:p w14:paraId="7B6FCE5F" w14:textId="6CD65ED6" w:rsidR="005A1667" w:rsidRPr="00AE69D2" w:rsidRDefault="005A1667" w:rsidP="00533120">
            <w:pPr>
              <w:spacing w:line="360" w:lineRule="auto"/>
            </w:pPr>
            <w:r w:rsidRPr="00AE69D2">
              <w:rPr>
                <w:rFonts w:hint="eastAsia"/>
              </w:rPr>
              <w:t>N</w:t>
            </w:r>
            <w:r w:rsidRPr="00AE69D2">
              <w:t>ama mahasiswa / NRP</w:t>
            </w:r>
          </w:p>
        </w:tc>
        <w:tc>
          <w:tcPr>
            <w:tcW w:w="283" w:type="dxa"/>
          </w:tcPr>
          <w:p w14:paraId="0B4D0408" w14:textId="66ADFA2A" w:rsidR="005A1667" w:rsidRPr="00AE69D2" w:rsidRDefault="00533120" w:rsidP="00533120">
            <w:pPr>
              <w:spacing w:line="360" w:lineRule="auto"/>
            </w:pPr>
            <w:r w:rsidRPr="00AE69D2">
              <w:t>:</w:t>
            </w:r>
          </w:p>
        </w:tc>
        <w:tc>
          <w:tcPr>
            <w:tcW w:w="5777" w:type="dxa"/>
          </w:tcPr>
          <w:p w14:paraId="24A06194" w14:textId="1505E570" w:rsidR="005A1667" w:rsidRPr="00AE69D2" w:rsidRDefault="004F1B0C" w:rsidP="00533120">
            <w:pPr>
              <w:spacing w:line="360" w:lineRule="auto"/>
            </w:pPr>
            <w:r w:rsidRPr="00AE69D2">
              <w:t>Muhammad Aqil Farrukh/5025221158</w:t>
            </w:r>
          </w:p>
        </w:tc>
      </w:tr>
      <w:tr w:rsidR="005A1667" w:rsidRPr="00AE69D2" w14:paraId="7F24B0BF" w14:textId="77777777" w:rsidTr="000B3E3D">
        <w:tc>
          <w:tcPr>
            <w:tcW w:w="3012" w:type="dxa"/>
          </w:tcPr>
          <w:p w14:paraId="2DFB9353" w14:textId="08ACC555" w:rsidR="005A1667" w:rsidRPr="00AE69D2" w:rsidRDefault="00533120" w:rsidP="00533120">
            <w:pPr>
              <w:spacing w:line="360" w:lineRule="auto"/>
            </w:pPr>
            <w:r w:rsidRPr="00AE69D2">
              <w:t xml:space="preserve">Program </w:t>
            </w:r>
            <w:r w:rsidR="00754A6B" w:rsidRPr="00AE69D2">
              <w:t>S</w:t>
            </w:r>
            <w:r w:rsidRPr="00AE69D2">
              <w:t>tudi</w:t>
            </w:r>
          </w:p>
        </w:tc>
        <w:tc>
          <w:tcPr>
            <w:tcW w:w="283" w:type="dxa"/>
          </w:tcPr>
          <w:p w14:paraId="274FA2FB" w14:textId="3B6305DC" w:rsidR="005A1667" w:rsidRPr="00AE69D2" w:rsidRDefault="00533120" w:rsidP="00533120">
            <w:pPr>
              <w:spacing w:line="360" w:lineRule="auto"/>
            </w:pPr>
            <w:r w:rsidRPr="00AE69D2">
              <w:t>:</w:t>
            </w:r>
          </w:p>
        </w:tc>
        <w:tc>
          <w:tcPr>
            <w:tcW w:w="5777" w:type="dxa"/>
          </w:tcPr>
          <w:p w14:paraId="352C4A21" w14:textId="226708F8" w:rsidR="005A1667" w:rsidRPr="00AE69D2" w:rsidRDefault="00A15E99" w:rsidP="00533120">
            <w:pPr>
              <w:spacing w:line="360" w:lineRule="auto"/>
            </w:pPr>
            <w:r w:rsidRPr="00AE69D2">
              <w:t>S-1 Teknik Informatika</w:t>
            </w:r>
          </w:p>
        </w:tc>
      </w:tr>
      <w:tr w:rsidR="005A1667" w:rsidRPr="00AE69D2" w14:paraId="247DBE0F" w14:textId="77777777" w:rsidTr="000B3E3D">
        <w:tc>
          <w:tcPr>
            <w:tcW w:w="3012" w:type="dxa"/>
          </w:tcPr>
          <w:p w14:paraId="3D9D8AA5" w14:textId="67851DD1" w:rsidR="005A1667" w:rsidRPr="00AE69D2" w:rsidRDefault="00AC0D06" w:rsidP="00533120">
            <w:pPr>
              <w:spacing w:line="360" w:lineRule="auto"/>
            </w:pPr>
            <w:r w:rsidRPr="00AE69D2">
              <w:rPr>
                <w:rFonts w:hint="eastAsia"/>
              </w:rPr>
              <w:t>D</w:t>
            </w:r>
            <w:r w:rsidRPr="00AE69D2">
              <w:t>osen Pembimbing / N</w:t>
            </w:r>
            <w:r w:rsidR="000470D3" w:rsidRPr="00AE69D2">
              <w:t>P</w:t>
            </w:r>
            <w:r w:rsidRPr="00AE69D2">
              <w:t>P</w:t>
            </w:r>
          </w:p>
        </w:tc>
        <w:tc>
          <w:tcPr>
            <w:tcW w:w="283" w:type="dxa"/>
          </w:tcPr>
          <w:p w14:paraId="5FDCAE23" w14:textId="60E49246" w:rsidR="005A1667" w:rsidRPr="00AE69D2" w:rsidRDefault="00533120" w:rsidP="00533120">
            <w:pPr>
              <w:spacing w:line="360" w:lineRule="auto"/>
            </w:pPr>
            <w:r w:rsidRPr="00AE69D2">
              <w:t>:</w:t>
            </w:r>
          </w:p>
        </w:tc>
        <w:tc>
          <w:tcPr>
            <w:tcW w:w="5777" w:type="dxa"/>
          </w:tcPr>
          <w:p w14:paraId="30115885" w14:textId="784DFF80" w:rsidR="005A1667" w:rsidRPr="00AE69D2" w:rsidRDefault="004F1B0C" w:rsidP="00533120">
            <w:pPr>
              <w:spacing w:line="360" w:lineRule="auto"/>
            </w:pPr>
            <w:r w:rsidRPr="00AE69D2">
              <w:t>Shintami Chusnul Hidayati, S.Kom., M.Sc., Ph.D</w:t>
            </w:r>
            <w:r w:rsidR="000470D3" w:rsidRPr="00AE69D2">
              <w:t>/1987202012004</w:t>
            </w:r>
          </w:p>
        </w:tc>
      </w:tr>
      <w:tr w:rsidR="000B3E3D" w:rsidRPr="00AE69D2" w14:paraId="59EF9850" w14:textId="77777777" w:rsidTr="000B3E3D">
        <w:tc>
          <w:tcPr>
            <w:tcW w:w="3012" w:type="dxa"/>
          </w:tcPr>
          <w:p w14:paraId="51AA9D36" w14:textId="4ED1C8D3" w:rsidR="000B3E3D" w:rsidRPr="00AE69D2" w:rsidRDefault="000B3E3D" w:rsidP="000B3E3D">
            <w:pPr>
              <w:spacing w:line="360" w:lineRule="auto"/>
            </w:pPr>
            <w:r w:rsidRPr="00AE69D2">
              <w:rPr>
                <w:rFonts w:hint="eastAsia"/>
              </w:rPr>
              <w:t>D</w:t>
            </w:r>
            <w:r w:rsidRPr="00AE69D2">
              <w:t xml:space="preserve">osen </w:t>
            </w:r>
            <w:r w:rsidR="00895676" w:rsidRPr="00AE69D2">
              <w:t>Ko-p</w:t>
            </w:r>
            <w:r w:rsidRPr="00AE69D2">
              <w:t>embimbing / NIP</w:t>
            </w:r>
          </w:p>
        </w:tc>
        <w:tc>
          <w:tcPr>
            <w:tcW w:w="283" w:type="dxa"/>
          </w:tcPr>
          <w:p w14:paraId="195E12BC" w14:textId="39CD1F44" w:rsidR="000B3E3D" w:rsidRPr="00AE69D2" w:rsidRDefault="00895676" w:rsidP="000B3E3D">
            <w:pPr>
              <w:spacing w:line="360" w:lineRule="auto"/>
            </w:pPr>
            <w:r w:rsidRPr="00AE69D2">
              <w:t>:</w:t>
            </w:r>
          </w:p>
        </w:tc>
        <w:tc>
          <w:tcPr>
            <w:tcW w:w="5777" w:type="dxa"/>
          </w:tcPr>
          <w:p w14:paraId="49018246" w14:textId="6B115968" w:rsidR="000B3E3D" w:rsidRPr="00AE69D2" w:rsidRDefault="004F1B0C" w:rsidP="000B3E3D">
            <w:pPr>
              <w:spacing w:line="360" w:lineRule="auto"/>
            </w:pPr>
            <w:r w:rsidRPr="00AE69D2">
              <w:t>Dini Adni Navastara, S.Kom., M.Sc.</w:t>
            </w:r>
            <w:r w:rsidR="000470D3" w:rsidRPr="00AE69D2">
              <w:t>/ 198510172015042001</w:t>
            </w:r>
          </w:p>
        </w:tc>
      </w:tr>
    </w:tbl>
    <w:p w14:paraId="6432CA31" w14:textId="77777777" w:rsidR="004F5A59" w:rsidRPr="00AE69D2" w:rsidRDefault="004F5A59" w:rsidP="00895676">
      <w:pPr>
        <w:tabs>
          <w:tab w:val="left" w:pos="2552"/>
        </w:tabs>
      </w:pPr>
    </w:p>
    <w:p w14:paraId="0B83B13D" w14:textId="0BDC04E4" w:rsidR="004F5A59" w:rsidRPr="00AE69D2" w:rsidRDefault="004F5A59" w:rsidP="005B082E">
      <w:pPr>
        <w:tabs>
          <w:tab w:val="left" w:pos="2552"/>
        </w:tabs>
      </w:pPr>
      <w:r w:rsidRPr="00AE69D2">
        <w:t>dengan ini menyatakan bahwa Tugas Akhir dengan judul “</w:t>
      </w:r>
      <w:r w:rsidR="005B082E" w:rsidRPr="00AE69D2">
        <w:t xml:space="preserve">EVALUASI FITUR HANDCRAFTED DAN MODEL </w:t>
      </w:r>
      <w:r w:rsidR="005B082E" w:rsidRPr="00AE69D2">
        <w:rPr>
          <w:i/>
          <w:iCs/>
        </w:rPr>
        <w:t>SPEECH</w:t>
      </w:r>
      <w:r w:rsidR="005B082E" w:rsidRPr="00AE69D2">
        <w:t xml:space="preserve"> PRALATIH UNTUK ESTIMASI KEPRIBADIAN </w:t>
      </w:r>
      <w:r w:rsidR="005B082E" w:rsidRPr="00AE69D2">
        <w:rPr>
          <w:i/>
          <w:iCs/>
        </w:rPr>
        <w:t>BIG FIVE</w:t>
      </w:r>
      <w:r w:rsidR="005B082E" w:rsidRPr="00AE69D2">
        <w:t xml:space="preserve"> BERBASIS AUDIO DENGAN PROTOKOL </w:t>
      </w:r>
      <w:r w:rsidR="005B082E" w:rsidRPr="00AE69D2">
        <w:rPr>
          <w:i/>
          <w:iCs/>
        </w:rPr>
        <w:t>STRICT SPLIT</w:t>
      </w:r>
      <w:r w:rsidR="00B65DF0" w:rsidRPr="00AE69D2">
        <w:t xml:space="preserve"> </w:t>
      </w:r>
      <w:r w:rsidR="005B082E" w:rsidRPr="00AE69D2">
        <w:t>DAN ADAPTASI LoRA</w:t>
      </w:r>
      <w:r w:rsidRPr="00AE69D2">
        <w:t>” adalah hasil karya sendiri, bersifat orisinal, dan ditulis dengan mengikuti kaidah penulisan ilmiah.</w:t>
      </w:r>
    </w:p>
    <w:p w14:paraId="5633392A" w14:textId="77777777" w:rsidR="004F5A59" w:rsidRPr="00AE69D2" w:rsidRDefault="004F5A59" w:rsidP="004F5A59">
      <w:pPr>
        <w:tabs>
          <w:tab w:val="left" w:pos="2552"/>
        </w:tabs>
      </w:pPr>
      <w:r w:rsidRPr="00AE69D2">
        <w:t>Bilamana di kemudian hari ditemukan ketidaksesuaian dengan pernyataan ini, maka saya bersedia menerima sanksi sesuai dengan ketentuan yang berlaku di Institut Teknologi Sepuluh Nopember.</w:t>
      </w:r>
    </w:p>
    <w:p w14:paraId="5202FDE5" w14:textId="77777777" w:rsidR="004F5A59" w:rsidRPr="00AE69D2" w:rsidRDefault="004F5A59" w:rsidP="004F5A59">
      <w:pPr>
        <w:tabs>
          <w:tab w:val="left" w:pos="2552"/>
        </w:tabs>
      </w:pPr>
    </w:p>
    <w:p w14:paraId="57D32257" w14:textId="64649B97" w:rsidR="004F5A59" w:rsidRPr="00AE69D2" w:rsidRDefault="004F5A59" w:rsidP="00EE540E">
      <w:pPr>
        <w:jc w:val="right"/>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1"/>
        <w:gridCol w:w="4531"/>
      </w:tblGrid>
      <w:tr w:rsidR="000B1303" w:rsidRPr="00AE69D2" w14:paraId="617C0B01" w14:textId="77777777" w:rsidTr="009A0F81">
        <w:tc>
          <w:tcPr>
            <w:tcW w:w="4531" w:type="dxa"/>
            <w:vAlign w:val="center"/>
          </w:tcPr>
          <w:p w14:paraId="483F3C64" w14:textId="77777777" w:rsidR="000B1303" w:rsidRPr="00AE69D2" w:rsidRDefault="00836BE9" w:rsidP="00836BE9">
            <w:pPr>
              <w:jc w:val="center"/>
            </w:pPr>
            <w:r w:rsidRPr="00AE69D2">
              <w:t>Mengetahui</w:t>
            </w:r>
          </w:p>
          <w:p w14:paraId="27E5F612" w14:textId="46358320" w:rsidR="00836BE9" w:rsidRPr="00AE69D2" w:rsidRDefault="00836BE9" w:rsidP="00836BE9">
            <w:pPr>
              <w:jc w:val="center"/>
            </w:pPr>
            <w:r w:rsidRPr="00AE69D2">
              <w:t>Dosen Pembimbing</w:t>
            </w:r>
          </w:p>
        </w:tc>
        <w:tc>
          <w:tcPr>
            <w:tcW w:w="4531" w:type="dxa"/>
            <w:vAlign w:val="center"/>
          </w:tcPr>
          <w:p w14:paraId="7CEEFCAA" w14:textId="776000F0" w:rsidR="00EB5FFD" w:rsidRPr="00AE69D2" w:rsidRDefault="00EB5FFD" w:rsidP="00836BE9">
            <w:pPr>
              <w:jc w:val="center"/>
            </w:pPr>
            <w:r w:rsidRPr="00AE69D2">
              <w:t>Surabaya, __________________</w:t>
            </w:r>
          </w:p>
          <w:p w14:paraId="3C1DE236" w14:textId="02B1E01A" w:rsidR="000B1303" w:rsidRPr="00AE69D2" w:rsidRDefault="00836BE9" w:rsidP="00836BE9">
            <w:pPr>
              <w:jc w:val="center"/>
            </w:pPr>
            <w:r w:rsidRPr="00AE69D2">
              <w:t>Mahasiswa</w:t>
            </w:r>
          </w:p>
        </w:tc>
      </w:tr>
      <w:tr w:rsidR="000B1303" w:rsidRPr="00AE69D2" w14:paraId="0031FBBF" w14:textId="77777777" w:rsidTr="009A0F81">
        <w:tc>
          <w:tcPr>
            <w:tcW w:w="4531" w:type="dxa"/>
            <w:vAlign w:val="center"/>
          </w:tcPr>
          <w:p w14:paraId="70109842" w14:textId="526DC969" w:rsidR="000B1303" w:rsidRPr="00AE69D2" w:rsidRDefault="000B1303" w:rsidP="00836BE9">
            <w:pPr>
              <w:jc w:val="center"/>
            </w:pPr>
          </w:p>
          <w:p w14:paraId="58D4AB77" w14:textId="77777777" w:rsidR="009A0F81" w:rsidRPr="00AE69D2" w:rsidRDefault="009A0F81" w:rsidP="00836BE9">
            <w:pPr>
              <w:jc w:val="center"/>
            </w:pPr>
          </w:p>
          <w:p w14:paraId="7CACEBC4" w14:textId="77777777" w:rsidR="00836BE9" w:rsidRPr="00AE69D2" w:rsidRDefault="00836BE9" w:rsidP="00836BE9">
            <w:pPr>
              <w:jc w:val="center"/>
            </w:pPr>
          </w:p>
          <w:p w14:paraId="6EBF19F3" w14:textId="47AE16C9" w:rsidR="00836BE9" w:rsidRPr="00AE69D2" w:rsidRDefault="00836BE9" w:rsidP="00836BE9">
            <w:pPr>
              <w:jc w:val="center"/>
            </w:pPr>
          </w:p>
        </w:tc>
        <w:tc>
          <w:tcPr>
            <w:tcW w:w="4531" w:type="dxa"/>
            <w:vAlign w:val="center"/>
          </w:tcPr>
          <w:p w14:paraId="34537165" w14:textId="77777777" w:rsidR="000B1303" w:rsidRPr="00AE69D2" w:rsidRDefault="000B1303" w:rsidP="00836BE9">
            <w:pPr>
              <w:jc w:val="center"/>
            </w:pPr>
          </w:p>
        </w:tc>
      </w:tr>
      <w:tr w:rsidR="002059C5" w:rsidRPr="00AE69D2" w14:paraId="4AD81451" w14:textId="77777777" w:rsidTr="009A0F81">
        <w:tc>
          <w:tcPr>
            <w:tcW w:w="4531" w:type="dxa"/>
            <w:vAlign w:val="center"/>
          </w:tcPr>
          <w:p w14:paraId="18938FE0" w14:textId="11FC10BE" w:rsidR="002059C5" w:rsidRPr="00AE69D2" w:rsidRDefault="00A575F9" w:rsidP="00A575F9">
            <w:pPr>
              <w:jc w:val="center"/>
            </w:pPr>
            <w:r w:rsidRPr="00AE69D2">
              <w:t>Shintami Chusnul Hidayati, S.Kom., M.Sc., Ph.D</w:t>
            </w:r>
          </w:p>
        </w:tc>
        <w:tc>
          <w:tcPr>
            <w:tcW w:w="4531" w:type="dxa"/>
            <w:vAlign w:val="center"/>
          </w:tcPr>
          <w:p w14:paraId="700354C6" w14:textId="73DE8699" w:rsidR="002059C5" w:rsidRPr="00AE69D2" w:rsidRDefault="00A575F9" w:rsidP="002059C5">
            <w:pPr>
              <w:jc w:val="center"/>
            </w:pPr>
            <w:r w:rsidRPr="00AE69D2">
              <w:t>Muhammad Aqil Farrukh</w:t>
            </w:r>
          </w:p>
        </w:tc>
      </w:tr>
      <w:tr w:rsidR="002059C5" w:rsidRPr="00AE69D2" w14:paraId="1773715A" w14:textId="77777777" w:rsidTr="009A0F81">
        <w:tc>
          <w:tcPr>
            <w:tcW w:w="4531" w:type="dxa"/>
            <w:vAlign w:val="center"/>
          </w:tcPr>
          <w:p w14:paraId="5E903221" w14:textId="310CBA82" w:rsidR="002059C5" w:rsidRPr="00AE69D2" w:rsidRDefault="002059C5" w:rsidP="002059C5">
            <w:pPr>
              <w:jc w:val="center"/>
            </w:pPr>
            <w:r w:rsidRPr="00AE69D2">
              <w:t>N</w:t>
            </w:r>
            <w:r w:rsidR="006E671A" w:rsidRPr="00AE69D2">
              <w:t>P</w:t>
            </w:r>
            <w:r w:rsidRPr="00AE69D2">
              <w:t xml:space="preserve">P. </w:t>
            </w:r>
            <w:r w:rsidR="006E671A" w:rsidRPr="00AE69D2">
              <w:t>1987202012004</w:t>
            </w:r>
          </w:p>
        </w:tc>
        <w:tc>
          <w:tcPr>
            <w:tcW w:w="4531" w:type="dxa"/>
            <w:vAlign w:val="center"/>
          </w:tcPr>
          <w:p w14:paraId="5CDFF97F" w14:textId="5629029C" w:rsidR="002059C5" w:rsidRPr="00AE69D2" w:rsidRDefault="002059C5" w:rsidP="002059C5">
            <w:pPr>
              <w:jc w:val="center"/>
            </w:pPr>
            <w:r w:rsidRPr="00AE69D2">
              <w:t>NRP.</w:t>
            </w:r>
            <w:r w:rsidR="00FB5807" w:rsidRPr="00AE69D2">
              <w:rPr>
                <w:w w:val="99"/>
              </w:rPr>
              <w:t xml:space="preserve"> </w:t>
            </w:r>
            <w:r w:rsidR="00A575F9" w:rsidRPr="00AE69D2">
              <w:t>5025221158</w:t>
            </w:r>
          </w:p>
        </w:tc>
      </w:tr>
      <w:tr w:rsidR="000B3E3D" w:rsidRPr="00AE69D2" w14:paraId="05D87AD6" w14:textId="77777777" w:rsidTr="009A0F81">
        <w:tc>
          <w:tcPr>
            <w:tcW w:w="4531" w:type="dxa"/>
            <w:vAlign w:val="center"/>
          </w:tcPr>
          <w:p w14:paraId="2EB8F901" w14:textId="77777777" w:rsidR="000B3E3D" w:rsidRPr="00AE69D2" w:rsidRDefault="000B3E3D" w:rsidP="000B3E3D">
            <w:pPr>
              <w:jc w:val="center"/>
            </w:pPr>
          </w:p>
          <w:p w14:paraId="60B35685" w14:textId="77777777" w:rsidR="000B3E3D" w:rsidRPr="00AE69D2" w:rsidRDefault="000B3E3D" w:rsidP="000B3E3D">
            <w:pPr>
              <w:jc w:val="center"/>
            </w:pPr>
          </w:p>
          <w:p w14:paraId="20623FD3" w14:textId="0AA4DC84" w:rsidR="000B3E3D" w:rsidRPr="00AE69D2" w:rsidRDefault="000B3E3D" w:rsidP="000B3E3D">
            <w:pPr>
              <w:jc w:val="center"/>
            </w:pPr>
            <w:r w:rsidRPr="00AE69D2">
              <w:t>Dosen Ko-pembimbing</w:t>
            </w:r>
          </w:p>
        </w:tc>
        <w:tc>
          <w:tcPr>
            <w:tcW w:w="4531" w:type="dxa"/>
            <w:vAlign w:val="center"/>
          </w:tcPr>
          <w:p w14:paraId="74373AD2" w14:textId="77777777" w:rsidR="000B3E3D" w:rsidRPr="00AE69D2" w:rsidRDefault="000B3E3D" w:rsidP="000B3E3D">
            <w:pPr>
              <w:jc w:val="center"/>
            </w:pPr>
          </w:p>
        </w:tc>
      </w:tr>
      <w:tr w:rsidR="000B3E3D" w:rsidRPr="00AE69D2" w14:paraId="05BEB75A" w14:textId="77777777" w:rsidTr="009A0F81">
        <w:tc>
          <w:tcPr>
            <w:tcW w:w="4531" w:type="dxa"/>
            <w:vAlign w:val="center"/>
          </w:tcPr>
          <w:p w14:paraId="008CAE3F" w14:textId="77777777" w:rsidR="000B3E3D" w:rsidRPr="00AE69D2" w:rsidRDefault="000B3E3D" w:rsidP="000B3E3D">
            <w:pPr>
              <w:jc w:val="center"/>
            </w:pPr>
          </w:p>
          <w:p w14:paraId="3005635B" w14:textId="77777777" w:rsidR="000B3E3D" w:rsidRPr="00AE69D2" w:rsidRDefault="000B3E3D" w:rsidP="000B3E3D">
            <w:pPr>
              <w:jc w:val="center"/>
            </w:pPr>
          </w:p>
          <w:p w14:paraId="59C163F0" w14:textId="77777777" w:rsidR="000B3E3D" w:rsidRPr="00AE69D2" w:rsidRDefault="000B3E3D" w:rsidP="000B3E3D">
            <w:pPr>
              <w:jc w:val="center"/>
            </w:pPr>
          </w:p>
          <w:p w14:paraId="6D2DFCC8" w14:textId="77777777" w:rsidR="000B3E3D" w:rsidRPr="00AE69D2" w:rsidRDefault="000B3E3D" w:rsidP="000B3E3D">
            <w:pPr>
              <w:jc w:val="center"/>
            </w:pPr>
          </w:p>
        </w:tc>
        <w:tc>
          <w:tcPr>
            <w:tcW w:w="4531" w:type="dxa"/>
            <w:vAlign w:val="center"/>
          </w:tcPr>
          <w:p w14:paraId="18476371" w14:textId="77777777" w:rsidR="000B3E3D" w:rsidRPr="00AE69D2" w:rsidRDefault="000B3E3D" w:rsidP="000B3E3D">
            <w:pPr>
              <w:jc w:val="center"/>
            </w:pPr>
          </w:p>
        </w:tc>
      </w:tr>
      <w:tr w:rsidR="000B3E3D" w:rsidRPr="00AE69D2" w14:paraId="30E6C91B" w14:textId="77777777" w:rsidTr="009A0F81">
        <w:tc>
          <w:tcPr>
            <w:tcW w:w="4531" w:type="dxa"/>
            <w:vAlign w:val="center"/>
          </w:tcPr>
          <w:p w14:paraId="68CD620E" w14:textId="5C31E495" w:rsidR="000B3E3D" w:rsidRPr="00AE69D2" w:rsidRDefault="003F3C03" w:rsidP="000B3E3D">
            <w:pPr>
              <w:jc w:val="center"/>
            </w:pPr>
            <w:r w:rsidRPr="00AE69D2">
              <w:t>Dini Adni Navastara, S.Kom., M.Sc.</w:t>
            </w:r>
          </w:p>
        </w:tc>
        <w:tc>
          <w:tcPr>
            <w:tcW w:w="4531" w:type="dxa"/>
            <w:vAlign w:val="center"/>
          </w:tcPr>
          <w:p w14:paraId="2A3791F2" w14:textId="77777777" w:rsidR="000B3E3D" w:rsidRPr="00AE69D2" w:rsidRDefault="000B3E3D" w:rsidP="000B3E3D">
            <w:pPr>
              <w:jc w:val="center"/>
            </w:pPr>
          </w:p>
        </w:tc>
      </w:tr>
      <w:tr w:rsidR="000B3E3D" w:rsidRPr="00AE69D2" w14:paraId="05990192" w14:textId="77777777" w:rsidTr="009A0F81">
        <w:tc>
          <w:tcPr>
            <w:tcW w:w="4531" w:type="dxa"/>
            <w:vAlign w:val="center"/>
          </w:tcPr>
          <w:p w14:paraId="2720FB26" w14:textId="522C0503" w:rsidR="000B3E3D" w:rsidRPr="00AE69D2" w:rsidRDefault="000B3E3D" w:rsidP="000B3E3D">
            <w:pPr>
              <w:jc w:val="center"/>
            </w:pPr>
            <w:r w:rsidRPr="00AE69D2">
              <w:t xml:space="preserve">NIP. </w:t>
            </w:r>
            <w:r w:rsidR="003F3C03" w:rsidRPr="00AE69D2">
              <w:t>198510172015042001</w:t>
            </w:r>
          </w:p>
        </w:tc>
        <w:tc>
          <w:tcPr>
            <w:tcW w:w="4531" w:type="dxa"/>
            <w:vAlign w:val="center"/>
          </w:tcPr>
          <w:p w14:paraId="374FA5D1" w14:textId="77777777" w:rsidR="000B3E3D" w:rsidRPr="00AE69D2" w:rsidRDefault="000B3E3D" w:rsidP="000B3E3D">
            <w:pPr>
              <w:jc w:val="center"/>
            </w:pPr>
          </w:p>
        </w:tc>
      </w:tr>
    </w:tbl>
    <w:p w14:paraId="33F153A5" w14:textId="3F144E5D" w:rsidR="004F5A59" w:rsidRPr="00AE69D2" w:rsidRDefault="00565C29" w:rsidP="00565C29">
      <w:pPr>
        <w:jc w:val="center"/>
        <w:rPr>
          <w:szCs w:val="24"/>
        </w:rPr>
      </w:pPr>
      <w:r w:rsidRPr="00AE69D2">
        <w:rPr>
          <w:i/>
          <w:iCs/>
          <w:szCs w:val="24"/>
        </w:rPr>
        <w:lastRenderedPageBreak/>
        <w:t>Halaman ini sengaja dikosongkan.</w:t>
      </w:r>
      <w:r w:rsidR="004F5A59" w:rsidRPr="00AE69D2">
        <w:rPr>
          <w:szCs w:val="24"/>
        </w:rPr>
        <w:br w:type="page"/>
      </w:r>
    </w:p>
    <w:p w14:paraId="20105E12" w14:textId="72E12896" w:rsidR="00740920" w:rsidRPr="00AE69D2" w:rsidRDefault="00EA46F3" w:rsidP="00740920">
      <w:pPr>
        <w:pStyle w:val="Heading0"/>
      </w:pPr>
      <w:bookmarkStart w:id="9" w:name="_Toc228546628"/>
      <w:bookmarkStart w:id="10" w:name="_Toc95924954"/>
      <w:r w:rsidRPr="00AE69D2">
        <w:lastRenderedPageBreak/>
        <w:t>STATEMENT OF ORIGINALITY</w:t>
      </w:r>
      <w:bookmarkEnd w:id="9"/>
    </w:p>
    <w:p w14:paraId="2EF58FFD" w14:textId="77777777" w:rsidR="00740920" w:rsidRPr="00AE69D2" w:rsidRDefault="00740920" w:rsidP="00740920">
      <w:pPr>
        <w:jc w:val="center"/>
        <w:rPr>
          <w:b/>
          <w:bCs/>
        </w:rPr>
      </w:pPr>
    </w:p>
    <w:p w14:paraId="1DA1A046" w14:textId="51F68E50" w:rsidR="00740920" w:rsidRPr="00AE69D2" w:rsidRDefault="00754A6B" w:rsidP="00754A6B">
      <w:r w:rsidRPr="00AE69D2">
        <w:t>The undersigned:</w:t>
      </w:r>
    </w:p>
    <w:p w14:paraId="5C8E5C38" w14:textId="77777777" w:rsidR="00740920" w:rsidRPr="00AE69D2" w:rsidRDefault="00740920" w:rsidP="00740920"/>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12"/>
        <w:gridCol w:w="283"/>
        <w:gridCol w:w="5777"/>
      </w:tblGrid>
      <w:tr w:rsidR="00740920" w:rsidRPr="00AE69D2" w14:paraId="2CF0BCD3" w14:textId="77777777" w:rsidTr="00747412">
        <w:tc>
          <w:tcPr>
            <w:tcW w:w="3012" w:type="dxa"/>
          </w:tcPr>
          <w:p w14:paraId="5C74B26C" w14:textId="6C425F1F" w:rsidR="00740920" w:rsidRPr="00AE69D2" w:rsidRDefault="00754A6B" w:rsidP="00754A6B">
            <w:pPr>
              <w:spacing w:line="360" w:lineRule="auto"/>
            </w:pPr>
            <w:r w:rsidRPr="00AE69D2">
              <w:t>Student Name / Student ID</w:t>
            </w:r>
          </w:p>
        </w:tc>
        <w:tc>
          <w:tcPr>
            <w:tcW w:w="283" w:type="dxa"/>
          </w:tcPr>
          <w:p w14:paraId="03EDD086" w14:textId="77777777" w:rsidR="00740920" w:rsidRPr="00AE69D2" w:rsidRDefault="00740920" w:rsidP="00747412">
            <w:pPr>
              <w:spacing w:line="360" w:lineRule="auto"/>
            </w:pPr>
            <w:r w:rsidRPr="00AE69D2">
              <w:t>:</w:t>
            </w:r>
          </w:p>
        </w:tc>
        <w:tc>
          <w:tcPr>
            <w:tcW w:w="5777" w:type="dxa"/>
          </w:tcPr>
          <w:p w14:paraId="55655EC0" w14:textId="5C3F4C37" w:rsidR="00740920" w:rsidRPr="00AE69D2" w:rsidRDefault="000470D3" w:rsidP="00747412">
            <w:pPr>
              <w:spacing w:line="360" w:lineRule="auto"/>
            </w:pPr>
            <w:r w:rsidRPr="00AE69D2">
              <w:t>Muhammad Aqil Farrukh/</w:t>
            </w:r>
            <w:r w:rsidR="00900452" w:rsidRPr="00AE69D2">
              <w:t xml:space="preserve"> </w:t>
            </w:r>
            <w:r w:rsidRPr="00AE69D2">
              <w:t>5025221158</w:t>
            </w:r>
          </w:p>
        </w:tc>
      </w:tr>
      <w:tr w:rsidR="00740920" w:rsidRPr="00AE69D2" w14:paraId="4F42F1CD" w14:textId="77777777" w:rsidTr="00747412">
        <w:tc>
          <w:tcPr>
            <w:tcW w:w="3012" w:type="dxa"/>
          </w:tcPr>
          <w:p w14:paraId="2A88B2A9" w14:textId="7213D35B" w:rsidR="00740920" w:rsidRPr="00AE69D2" w:rsidRDefault="00754A6B" w:rsidP="00747412">
            <w:pPr>
              <w:spacing w:line="360" w:lineRule="auto"/>
            </w:pPr>
            <w:r w:rsidRPr="00AE69D2">
              <w:t>Study Program</w:t>
            </w:r>
          </w:p>
        </w:tc>
        <w:tc>
          <w:tcPr>
            <w:tcW w:w="283" w:type="dxa"/>
          </w:tcPr>
          <w:p w14:paraId="593AC639" w14:textId="77777777" w:rsidR="00740920" w:rsidRPr="00AE69D2" w:rsidRDefault="00740920" w:rsidP="00747412">
            <w:pPr>
              <w:spacing w:line="360" w:lineRule="auto"/>
            </w:pPr>
            <w:r w:rsidRPr="00AE69D2">
              <w:t>:</w:t>
            </w:r>
          </w:p>
        </w:tc>
        <w:tc>
          <w:tcPr>
            <w:tcW w:w="5777" w:type="dxa"/>
          </w:tcPr>
          <w:p w14:paraId="3ED367D3" w14:textId="2FA90F5F" w:rsidR="00740920" w:rsidRPr="00AE69D2" w:rsidRDefault="00754A6B" w:rsidP="00747412">
            <w:pPr>
              <w:spacing w:line="360" w:lineRule="auto"/>
            </w:pPr>
            <w:r w:rsidRPr="00AE69D2">
              <w:t>Bachelor of Informatics</w:t>
            </w:r>
          </w:p>
        </w:tc>
      </w:tr>
      <w:tr w:rsidR="00740920" w:rsidRPr="00AE69D2" w14:paraId="30386A1F" w14:textId="77777777" w:rsidTr="00747412">
        <w:tc>
          <w:tcPr>
            <w:tcW w:w="3012" w:type="dxa"/>
          </w:tcPr>
          <w:p w14:paraId="564331BE" w14:textId="52446315" w:rsidR="00740920" w:rsidRPr="00AE69D2" w:rsidRDefault="0010628D" w:rsidP="00747412">
            <w:pPr>
              <w:spacing w:line="360" w:lineRule="auto"/>
            </w:pPr>
            <w:r w:rsidRPr="00AE69D2">
              <w:t>Advisor</w:t>
            </w:r>
            <w:r w:rsidR="00740920" w:rsidRPr="00AE69D2">
              <w:t xml:space="preserve"> / </w:t>
            </w:r>
            <w:r w:rsidR="00BD550B" w:rsidRPr="00AE69D2">
              <w:t>Employee</w:t>
            </w:r>
            <w:r w:rsidRPr="00AE69D2">
              <w:t xml:space="preserve"> ID</w:t>
            </w:r>
          </w:p>
        </w:tc>
        <w:tc>
          <w:tcPr>
            <w:tcW w:w="283" w:type="dxa"/>
          </w:tcPr>
          <w:p w14:paraId="6AD831EB" w14:textId="77777777" w:rsidR="00740920" w:rsidRPr="00AE69D2" w:rsidRDefault="00740920" w:rsidP="00747412">
            <w:pPr>
              <w:spacing w:line="360" w:lineRule="auto"/>
            </w:pPr>
            <w:r w:rsidRPr="00AE69D2">
              <w:t>:</w:t>
            </w:r>
          </w:p>
        </w:tc>
        <w:tc>
          <w:tcPr>
            <w:tcW w:w="5777" w:type="dxa"/>
          </w:tcPr>
          <w:p w14:paraId="02FFF3CB" w14:textId="035BC7FB" w:rsidR="00740920" w:rsidRPr="00AE69D2" w:rsidRDefault="00A659E6" w:rsidP="00747412">
            <w:pPr>
              <w:spacing w:line="360" w:lineRule="auto"/>
            </w:pPr>
            <w:r w:rsidRPr="00AE69D2">
              <w:t>Shintami Chusnul Hidayati, S.Kom., M.Sc., Ph.D/</w:t>
            </w:r>
            <w:r w:rsidR="00900452" w:rsidRPr="00AE69D2">
              <w:t xml:space="preserve"> </w:t>
            </w:r>
            <w:r w:rsidRPr="00AE69D2">
              <w:t>1987202012004</w:t>
            </w:r>
          </w:p>
        </w:tc>
      </w:tr>
      <w:tr w:rsidR="00740920" w:rsidRPr="00AE69D2" w14:paraId="023D6DDC" w14:textId="77777777" w:rsidTr="00747412">
        <w:tc>
          <w:tcPr>
            <w:tcW w:w="3012" w:type="dxa"/>
          </w:tcPr>
          <w:p w14:paraId="7F4BE3A7" w14:textId="259EF3B5" w:rsidR="00740920" w:rsidRPr="00AE69D2" w:rsidRDefault="0010628D" w:rsidP="00747412">
            <w:pPr>
              <w:spacing w:line="360" w:lineRule="auto"/>
            </w:pPr>
            <w:r w:rsidRPr="00AE69D2">
              <w:t>Co-advisor</w:t>
            </w:r>
            <w:r w:rsidR="00740920" w:rsidRPr="00AE69D2">
              <w:t xml:space="preserve"> / </w:t>
            </w:r>
            <w:r w:rsidR="00BD550B" w:rsidRPr="00AE69D2">
              <w:t xml:space="preserve">Employee </w:t>
            </w:r>
            <w:r w:rsidRPr="00AE69D2">
              <w:t>ID</w:t>
            </w:r>
          </w:p>
        </w:tc>
        <w:tc>
          <w:tcPr>
            <w:tcW w:w="283" w:type="dxa"/>
          </w:tcPr>
          <w:p w14:paraId="1D697DF3" w14:textId="77777777" w:rsidR="00740920" w:rsidRPr="00AE69D2" w:rsidRDefault="00740920" w:rsidP="00747412">
            <w:pPr>
              <w:spacing w:line="360" w:lineRule="auto"/>
            </w:pPr>
            <w:r w:rsidRPr="00AE69D2">
              <w:t>:</w:t>
            </w:r>
          </w:p>
        </w:tc>
        <w:tc>
          <w:tcPr>
            <w:tcW w:w="5777" w:type="dxa"/>
          </w:tcPr>
          <w:p w14:paraId="7311858D" w14:textId="73138E2B" w:rsidR="00740920" w:rsidRPr="00AE69D2" w:rsidRDefault="00A659E6" w:rsidP="00747412">
            <w:pPr>
              <w:spacing w:line="360" w:lineRule="auto"/>
            </w:pPr>
            <w:r w:rsidRPr="00AE69D2">
              <w:t xml:space="preserve">Dini Adni Navastara, S.Kom., M.Sc./ </w:t>
            </w:r>
            <w:r w:rsidR="00900452" w:rsidRPr="00AE69D2">
              <w:t xml:space="preserve"> </w:t>
            </w:r>
            <w:r w:rsidRPr="00AE69D2">
              <w:t>198510172015042001</w:t>
            </w:r>
          </w:p>
        </w:tc>
      </w:tr>
    </w:tbl>
    <w:p w14:paraId="09AC3929" w14:textId="77777777" w:rsidR="00740920" w:rsidRPr="00AE69D2" w:rsidRDefault="00740920" w:rsidP="00740920">
      <w:pPr>
        <w:tabs>
          <w:tab w:val="left" w:pos="2552"/>
        </w:tabs>
      </w:pPr>
    </w:p>
    <w:p w14:paraId="2F19A221" w14:textId="3308AE46" w:rsidR="00740920" w:rsidRPr="00AE69D2" w:rsidRDefault="006C2514" w:rsidP="003C52C3">
      <w:pPr>
        <w:tabs>
          <w:tab w:val="left" w:pos="2552"/>
        </w:tabs>
      </w:pPr>
      <w:r w:rsidRPr="00AE69D2">
        <w:t>hereby declares that the Final Project entitle</w:t>
      </w:r>
      <w:r w:rsidR="005F1D44" w:rsidRPr="00AE69D2">
        <w:t>d “FINAL EVALUATION OF HANDCRAFTED FEATURES AND PRETRAINED SPEECH MODELS FOR AUDIO-ONLY BIG FIVE PERSONALITY ESTIMATION USING A STRICT SPLIT PROTOCOL AND LoRA ADAPTATION”</w:t>
      </w:r>
      <w:r w:rsidR="00740920" w:rsidRPr="00AE69D2">
        <w:t xml:space="preserve"> </w:t>
      </w:r>
      <w:r w:rsidR="003C52C3" w:rsidRPr="00AE69D2">
        <w:t>is my own work, is original, and was written in accordance with the rules of scientific writing.</w:t>
      </w:r>
    </w:p>
    <w:p w14:paraId="056D9A5C" w14:textId="71AEEC16" w:rsidR="00740920" w:rsidRPr="00AE69D2" w:rsidRDefault="003C52C3" w:rsidP="003C52C3">
      <w:pPr>
        <w:tabs>
          <w:tab w:val="left" w:pos="2552"/>
        </w:tabs>
      </w:pPr>
      <w:r w:rsidRPr="00AE69D2">
        <w:t>If any discrepancies with this statement are found in the future, I am willing to accept sanctions in accordance with the provisions of</w:t>
      </w:r>
      <w:r w:rsidR="00740920" w:rsidRPr="00AE69D2">
        <w:t xml:space="preserve"> Institut Teknologi Sepuluh Nopember.</w:t>
      </w:r>
    </w:p>
    <w:p w14:paraId="73A789CD" w14:textId="77777777" w:rsidR="00740920" w:rsidRPr="00AE69D2" w:rsidRDefault="00740920" w:rsidP="00740920">
      <w:pPr>
        <w:tabs>
          <w:tab w:val="left" w:pos="2552"/>
        </w:tabs>
      </w:pPr>
    </w:p>
    <w:p w14:paraId="7D5E6CF6" w14:textId="77777777" w:rsidR="00740920" w:rsidRPr="00AE69D2" w:rsidRDefault="00740920" w:rsidP="00740920">
      <w:pPr>
        <w:jc w:val="right"/>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1"/>
        <w:gridCol w:w="4531"/>
      </w:tblGrid>
      <w:tr w:rsidR="00740920" w:rsidRPr="00AE69D2" w14:paraId="1CEF624F" w14:textId="77777777" w:rsidTr="00747412">
        <w:tc>
          <w:tcPr>
            <w:tcW w:w="4531" w:type="dxa"/>
            <w:vAlign w:val="center"/>
          </w:tcPr>
          <w:p w14:paraId="2A87245C" w14:textId="49D066BF" w:rsidR="00740920" w:rsidRPr="00AE69D2" w:rsidRDefault="00FB1948" w:rsidP="00FB1948">
            <w:pPr>
              <w:jc w:val="center"/>
            </w:pPr>
            <w:r w:rsidRPr="00AE69D2">
              <w:t>Acknowledged</w:t>
            </w:r>
          </w:p>
          <w:p w14:paraId="1D8AB52A" w14:textId="051A9B15" w:rsidR="00740920" w:rsidRPr="00AE69D2" w:rsidRDefault="00FB1948" w:rsidP="00747412">
            <w:pPr>
              <w:jc w:val="center"/>
            </w:pPr>
            <w:r w:rsidRPr="00AE69D2">
              <w:t>Advisor</w:t>
            </w:r>
          </w:p>
        </w:tc>
        <w:tc>
          <w:tcPr>
            <w:tcW w:w="4531" w:type="dxa"/>
            <w:vAlign w:val="center"/>
          </w:tcPr>
          <w:p w14:paraId="6D54DAA1" w14:textId="77777777" w:rsidR="00740920" w:rsidRPr="00AE69D2" w:rsidRDefault="00740920" w:rsidP="00747412">
            <w:pPr>
              <w:jc w:val="center"/>
            </w:pPr>
            <w:r w:rsidRPr="00AE69D2">
              <w:t>Surabaya, __________________</w:t>
            </w:r>
          </w:p>
          <w:p w14:paraId="6B54528A" w14:textId="7B8E1400" w:rsidR="00740920" w:rsidRPr="00AE69D2" w:rsidRDefault="00FB1948" w:rsidP="00747412">
            <w:pPr>
              <w:jc w:val="center"/>
            </w:pPr>
            <w:r w:rsidRPr="00AE69D2">
              <w:t>Student</w:t>
            </w:r>
          </w:p>
        </w:tc>
      </w:tr>
      <w:tr w:rsidR="00740920" w:rsidRPr="00AE69D2" w14:paraId="0C3B3E25" w14:textId="77777777" w:rsidTr="00747412">
        <w:tc>
          <w:tcPr>
            <w:tcW w:w="4531" w:type="dxa"/>
            <w:vAlign w:val="center"/>
          </w:tcPr>
          <w:p w14:paraId="269B3303" w14:textId="77777777" w:rsidR="00740920" w:rsidRPr="00AE69D2" w:rsidRDefault="00740920" w:rsidP="00747412">
            <w:pPr>
              <w:jc w:val="center"/>
            </w:pPr>
          </w:p>
          <w:p w14:paraId="2B00CA6A" w14:textId="77777777" w:rsidR="00740920" w:rsidRPr="00AE69D2" w:rsidRDefault="00740920" w:rsidP="00747412">
            <w:pPr>
              <w:jc w:val="center"/>
            </w:pPr>
          </w:p>
          <w:p w14:paraId="5862138E" w14:textId="77777777" w:rsidR="00740920" w:rsidRPr="00AE69D2" w:rsidRDefault="00740920" w:rsidP="00747412">
            <w:pPr>
              <w:jc w:val="center"/>
            </w:pPr>
          </w:p>
          <w:p w14:paraId="459520A0" w14:textId="77777777" w:rsidR="00740920" w:rsidRPr="00AE69D2" w:rsidRDefault="00740920" w:rsidP="00747412">
            <w:pPr>
              <w:jc w:val="center"/>
            </w:pPr>
          </w:p>
        </w:tc>
        <w:tc>
          <w:tcPr>
            <w:tcW w:w="4531" w:type="dxa"/>
            <w:vAlign w:val="center"/>
          </w:tcPr>
          <w:p w14:paraId="05118580" w14:textId="77777777" w:rsidR="00740920" w:rsidRPr="00AE69D2" w:rsidRDefault="00740920" w:rsidP="00747412">
            <w:pPr>
              <w:jc w:val="center"/>
            </w:pPr>
          </w:p>
        </w:tc>
      </w:tr>
      <w:tr w:rsidR="00371619" w:rsidRPr="00AE69D2" w14:paraId="7AA138B1" w14:textId="77777777" w:rsidTr="00747412">
        <w:tc>
          <w:tcPr>
            <w:tcW w:w="4531" w:type="dxa"/>
            <w:vAlign w:val="center"/>
          </w:tcPr>
          <w:p w14:paraId="57CBBF39" w14:textId="1772ACBE" w:rsidR="00371619" w:rsidRPr="00AE69D2" w:rsidRDefault="00371619" w:rsidP="00371619">
            <w:pPr>
              <w:jc w:val="center"/>
            </w:pPr>
            <w:r w:rsidRPr="00AE69D2">
              <w:t>Shintami Chusnul Hidayati, S.Kom., M.Sc., Ph.D</w:t>
            </w:r>
          </w:p>
        </w:tc>
        <w:tc>
          <w:tcPr>
            <w:tcW w:w="4531" w:type="dxa"/>
            <w:vAlign w:val="center"/>
          </w:tcPr>
          <w:p w14:paraId="3E73C6DF" w14:textId="45068641" w:rsidR="00371619" w:rsidRPr="00AE69D2" w:rsidRDefault="00371619" w:rsidP="00371619">
            <w:pPr>
              <w:jc w:val="center"/>
            </w:pPr>
            <w:r w:rsidRPr="00AE69D2">
              <w:t>Muhammad Aqil Farrukh</w:t>
            </w:r>
          </w:p>
        </w:tc>
      </w:tr>
      <w:tr w:rsidR="00371619" w:rsidRPr="00AE69D2" w14:paraId="4DFBF9AC" w14:textId="77777777" w:rsidTr="00747412">
        <w:tc>
          <w:tcPr>
            <w:tcW w:w="4531" w:type="dxa"/>
            <w:vAlign w:val="center"/>
          </w:tcPr>
          <w:p w14:paraId="1608DCC8" w14:textId="7ACD51BD" w:rsidR="00371619" w:rsidRPr="00AE69D2" w:rsidRDefault="00371619" w:rsidP="00371619">
            <w:pPr>
              <w:jc w:val="center"/>
            </w:pPr>
            <w:r w:rsidRPr="00AE69D2">
              <w:t>NPP. 1987202012004</w:t>
            </w:r>
          </w:p>
        </w:tc>
        <w:tc>
          <w:tcPr>
            <w:tcW w:w="4531" w:type="dxa"/>
            <w:vAlign w:val="center"/>
          </w:tcPr>
          <w:p w14:paraId="6D0AAF82" w14:textId="4C70B1C1" w:rsidR="00371619" w:rsidRPr="00AE69D2" w:rsidRDefault="00371619" w:rsidP="00371619">
            <w:pPr>
              <w:jc w:val="center"/>
            </w:pPr>
            <w:r w:rsidRPr="00AE69D2">
              <w:t>NRP.</w:t>
            </w:r>
            <w:r w:rsidRPr="00AE69D2">
              <w:rPr>
                <w:w w:val="99"/>
              </w:rPr>
              <w:t xml:space="preserve"> </w:t>
            </w:r>
            <w:r w:rsidRPr="00AE69D2">
              <w:t>5025221158</w:t>
            </w:r>
          </w:p>
        </w:tc>
      </w:tr>
      <w:tr w:rsidR="00740920" w:rsidRPr="00AE69D2" w14:paraId="106BB3C2" w14:textId="77777777" w:rsidTr="00747412">
        <w:tc>
          <w:tcPr>
            <w:tcW w:w="4531" w:type="dxa"/>
            <w:vAlign w:val="center"/>
          </w:tcPr>
          <w:p w14:paraId="56A62774" w14:textId="77777777" w:rsidR="00740920" w:rsidRPr="00AE69D2" w:rsidRDefault="00740920" w:rsidP="00747412">
            <w:pPr>
              <w:jc w:val="center"/>
            </w:pPr>
          </w:p>
          <w:p w14:paraId="3F448387" w14:textId="77777777" w:rsidR="00740920" w:rsidRPr="00AE69D2" w:rsidRDefault="00740920" w:rsidP="00747412">
            <w:pPr>
              <w:jc w:val="center"/>
            </w:pPr>
          </w:p>
          <w:p w14:paraId="4276AB95" w14:textId="1604718F" w:rsidR="00740920" w:rsidRPr="00AE69D2" w:rsidRDefault="007F3DD3" w:rsidP="00747412">
            <w:pPr>
              <w:jc w:val="center"/>
            </w:pPr>
            <w:r w:rsidRPr="00AE69D2">
              <w:t>Co-advisor</w:t>
            </w:r>
          </w:p>
        </w:tc>
        <w:tc>
          <w:tcPr>
            <w:tcW w:w="4531" w:type="dxa"/>
            <w:vAlign w:val="center"/>
          </w:tcPr>
          <w:p w14:paraId="5DA14F4A" w14:textId="77777777" w:rsidR="00740920" w:rsidRPr="00AE69D2" w:rsidRDefault="00740920" w:rsidP="00747412">
            <w:pPr>
              <w:jc w:val="center"/>
            </w:pPr>
          </w:p>
        </w:tc>
      </w:tr>
      <w:tr w:rsidR="00740920" w:rsidRPr="00AE69D2" w14:paraId="19D1F65E" w14:textId="77777777" w:rsidTr="00747412">
        <w:tc>
          <w:tcPr>
            <w:tcW w:w="4531" w:type="dxa"/>
            <w:vAlign w:val="center"/>
          </w:tcPr>
          <w:p w14:paraId="0EDBE635" w14:textId="77777777" w:rsidR="00740920" w:rsidRPr="00AE69D2" w:rsidRDefault="00740920" w:rsidP="00747412">
            <w:pPr>
              <w:jc w:val="center"/>
            </w:pPr>
          </w:p>
          <w:p w14:paraId="251B32BB" w14:textId="77777777" w:rsidR="00740920" w:rsidRPr="00AE69D2" w:rsidRDefault="00740920" w:rsidP="00747412">
            <w:pPr>
              <w:jc w:val="center"/>
            </w:pPr>
          </w:p>
          <w:p w14:paraId="1F76019C" w14:textId="77777777" w:rsidR="00740920" w:rsidRPr="00AE69D2" w:rsidRDefault="00740920" w:rsidP="00747412">
            <w:pPr>
              <w:jc w:val="center"/>
            </w:pPr>
          </w:p>
          <w:p w14:paraId="0D2870B4" w14:textId="77777777" w:rsidR="00740920" w:rsidRPr="00AE69D2" w:rsidRDefault="00740920" w:rsidP="00747412">
            <w:pPr>
              <w:jc w:val="center"/>
            </w:pPr>
          </w:p>
        </w:tc>
        <w:tc>
          <w:tcPr>
            <w:tcW w:w="4531" w:type="dxa"/>
            <w:vAlign w:val="center"/>
          </w:tcPr>
          <w:p w14:paraId="63785140" w14:textId="77777777" w:rsidR="00740920" w:rsidRPr="00AE69D2" w:rsidRDefault="00740920" w:rsidP="00747412">
            <w:pPr>
              <w:jc w:val="center"/>
            </w:pPr>
          </w:p>
        </w:tc>
      </w:tr>
      <w:tr w:rsidR="00371619" w:rsidRPr="00AE69D2" w14:paraId="1A530BC0" w14:textId="77777777" w:rsidTr="00747412">
        <w:tc>
          <w:tcPr>
            <w:tcW w:w="4531" w:type="dxa"/>
            <w:vAlign w:val="center"/>
          </w:tcPr>
          <w:p w14:paraId="26E54021" w14:textId="46D22D93" w:rsidR="00371619" w:rsidRPr="00AE69D2" w:rsidRDefault="00371619" w:rsidP="00371619">
            <w:pPr>
              <w:jc w:val="center"/>
            </w:pPr>
            <w:r w:rsidRPr="00AE69D2">
              <w:t>Dini Adni Navastara, S.Kom., M.Sc.</w:t>
            </w:r>
          </w:p>
        </w:tc>
        <w:tc>
          <w:tcPr>
            <w:tcW w:w="4531" w:type="dxa"/>
            <w:vAlign w:val="center"/>
          </w:tcPr>
          <w:p w14:paraId="43D9EC82" w14:textId="77777777" w:rsidR="00371619" w:rsidRPr="00AE69D2" w:rsidRDefault="00371619" w:rsidP="00371619">
            <w:pPr>
              <w:jc w:val="center"/>
            </w:pPr>
          </w:p>
        </w:tc>
      </w:tr>
      <w:tr w:rsidR="00371619" w:rsidRPr="00AE69D2" w14:paraId="31FA9A89" w14:textId="77777777" w:rsidTr="00747412">
        <w:tc>
          <w:tcPr>
            <w:tcW w:w="4531" w:type="dxa"/>
            <w:vAlign w:val="center"/>
          </w:tcPr>
          <w:p w14:paraId="7EF67407" w14:textId="7E3804C0" w:rsidR="00371619" w:rsidRPr="00AE69D2" w:rsidRDefault="00371619" w:rsidP="00371619">
            <w:pPr>
              <w:jc w:val="center"/>
            </w:pPr>
            <w:r w:rsidRPr="00AE69D2">
              <w:t>NIP. 198510172015042001</w:t>
            </w:r>
          </w:p>
        </w:tc>
        <w:tc>
          <w:tcPr>
            <w:tcW w:w="4531" w:type="dxa"/>
            <w:vAlign w:val="center"/>
          </w:tcPr>
          <w:p w14:paraId="4FCE21FC" w14:textId="77777777" w:rsidR="00371619" w:rsidRPr="00AE69D2" w:rsidRDefault="00371619" w:rsidP="00371619">
            <w:pPr>
              <w:jc w:val="center"/>
            </w:pPr>
          </w:p>
        </w:tc>
      </w:tr>
    </w:tbl>
    <w:p w14:paraId="76075960" w14:textId="77777777" w:rsidR="00740920" w:rsidRPr="00AE69D2" w:rsidRDefault="00740920" w:rsidP="00740920">
      <w:pPr>
        <w:jc w:val="right"/>
      </w:pPr>
    </w:p>
    <w:p w14:paraId="4D60028F" w14:textId="77777777" w:rsidR="005416C9" w:rsidRPr="00AE69D2" w:rsidRDefault="005416C9" w:rsidP="005416C9">
      <w:pPr>
        <w:jc w:val="center"/>
        <w:rPr>
          <w:b/>
          <w:i/>
          <w:iCs/>
        </w:rPr>
      </w:pPr>
      <w:r w:rsidRPr="00AE69D2">
        <w:rPr>
          <w:i/>
          <w:iCs/>
        </w:rPr>
        <w:lastRenderedPageBreak/>
        <w:t>This page is intentionally left blank.</w:t>
      </w:r>
    </w:p>
    <w:p w14:paraId="04EDD050" w14:textId="77777777" w:rsidR="00564617" w:rsidRPr="00AE69D2" w:rsidRDefault="00564617">
      <w:pPr>
        <w:jc w:val="left"/>
        <w:rPr>
          <w:rFonts w:eastAsiaTheme="majorEastAsia" w:cstheme="majorBidi"/>
          <w:b/>
          <w:sz w:val="28"/>
          <w:szCs w:val="32"/>
        </w:rPr>
      </w:pPr>
      <w:r w:rsidRPr="00AE69D2">
        <w:br w:type="page"/>
      </w:r>
    </w:p>
    <w:p w14:paraId="290F7C39" w14:textId="3384B3AD" w:rsidR="001A0DEF" w:rsidRPr="00AE69D2" w:rsidRDefault="00A62468" w:rsidP="005615B9">
      <w:pPr>
        <w:pStyle w:val="Heading1"/>
        <w:numPr>
          <w:ilvl w:val="0"/>
          <w:numId w:val="0"/>
        </w:numPr>
        <w:spacing w:after="0" w:line="240" w:lineRule="auto"/>
      </w:pPr>
      <w:bookmarkStart w:id="11" w:name="_Toc228546629"/>
      <w:r w:rsidRPr="00AE69D2">
        <w:lastRenderedPageBreak/>
        <w:t>PERNYATAAN KODE ETIK</w:t>
      </w:r>
      <w:r w:rsidR="008C6668" w:rsidRPr="00AE69D2">
        <w:br/>
      </w:r>
      <w:r w:rsidRPr="00AE69D2">
        <w:t>PENGGUNAAN AI</w:t>
      </w:r>
      <w:r w:rsidR="00424B27" w:rsidRPr="00AE69D2">
        <w:t xml:space="preserve"> GENERATIF</w:t>
      </w:r>
      <w:bookmarkEnd w:id="11"/>
    </w:p>
    <w:p w14:paraId="71F26F53" w14:textId="69F949B6" w:rsidR="005615B9" w:rsidRPr="00AE69D2" w:rsidRDefault="00A10143" w:rsidP="00E93707">
      <w:pPr>
        <w:jc w:val="center"/>
        <w:rPr>
          <w:i/>
          <w:iCs/>
          <w:sz w:val="16"/>
          <w:szCs w:val="16"/>
        </w:rPr>
      </w:pPr>
      <w:r w:rsidRPr="00AE69D2">
        <w:rPr>
          <w:i/>
          <w:iCs/>
          <w:sz w:val="16"/>
          <w:szCs w:val="16"/>
        </w:rPr>
        <w:t>Code of Conduct Statement</w:t>
      </w:r>
      <w:r w:rsidR="00B855A0" w:rsidRPr="00AE69D2">
        <w:rPr>
          <w:i/>
          <w:iCs/>
          <w:sz w:val="16"/>
          <w:szCs w:val="16"/>
        </w:rPr>
        <w:t>:</w:t>
      </w:r>
      <w:r w:rsidRPr="00AE69D2">
        <w:rPr>
          <w:i/>
          <w:iCs/>
          <w:sz w:val="16"/>
          <w:szCs w:val="16"/>
        </w:rPr>
        <w:t xml:space="preserve"> Generative AI or AI-Assisted Usage</w:t>
      </w:r>
    </w:p>
    <w:p w14:paraId="0F54657C" w14:textId="048E97C1" w:rsidR="00EE3730" w:rsidRPr="00AE69D2" w:rsidRDefault="00292B18" w:rsidP="00265402">
      <w:pPr>
        <w:spacing w:after="0" w:line="240" w:lineRule="auto"/>
        <w:rPr>
          <w:rFonts w:cs="Times New Roman"/>
          <w:szCs w:val="24"/>
        </w:rPr>
      </w:pPr>
      <w:r w:rsidRPr="00AE69D2">
        <w:rPr>
          <w:rFonts w:cs="Times New Roman"/>
          <w:szCs w:val="24"/>
        </w:rPr>
        <w:t>Saya y</w:t>
      </w:r>
      <w:r w:rsidR="00EE3730" w:rsidRPr="00AE69D2">
        <w:rPr>
          <w:rFonts w:cs="Times New Roman"/>
          <w:szCs w:val="24"/>
        </w:rPr>
        <w:t>ang bertanda tangan di bawah ini:</w:t>
      </w:r>
    </w:p>
    <w:p w14:paraId="23153BF0" w14:textId="2F4B7DAF" w:rsidR="008B4CCA" w:rsidRPr="00AE69D2" w:rsidRDefault="00265402" w:rsidP="005305F7">
      <w:pPr>
        <w:rPr>
          <w:rFonts w:cs="Times New Roman"/>
          <w:sz w:val="16"/>
          <w:szCs w:val="16"/>
        </w:rPr>
      </w:pPr>
      <w:r w:rsidRPr="00AE69D2">
        <w:rPr>
          <w:rFonts w:cs="Times New Roman"/>
          <w:i/>
          <w:iCs/>
          <w:sz w:val="16"/>
          <w:szCs w:val="16"/>
        </w:rPr>
        <w:t>I, the undersigned:</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12"/>
        <w:gridCol w:w="283"/>
        <w:gridCol w:w="5777"/>
      </w:tblGrid>
      <w:tr w:rsidR="008B4CCA" w:rsidRPr="00AE69D2" w14:paraId="2ACDE819" w14:textId="77777777">
        <w:tc>
          <w:tcPr>
            <w:tcW w:w="3012" w:type="dxa"/>
          </w:tcPr>
          <w:p w14:paraId="4B79CCF2" w14:textId="35BBF4B8" w:rsidR="008B4CCA" w:rsidRPr="00AE69D2" w:rsidRDefault="008B4CCA" w:rsidP="00F96ED4">
            <w:r w:rsidRPr="00AE69D2">
              <w:rPr>
                <w:rFonts w:hint="eastAsia"/>
              </w:rPr>
              <w:t>N</w:t>
            </w:r>
            <w:r w:rsidRPr="00AE69D2">
              <w:t xml:space="preserve">ama </w:t>
            </w:r>
            <w:r w:rsidR="003B6F83" w:rsidRPr="00AE69D2">
              <w:t>M</w:t>
            </w:r>
            <w:r w:rsidRPr="00AE69D2">
              <w:t>ahasiswa / NRP</w:t>
            </w:r>
          </w:p>
          <w:p w14:paraId="2DF8EFC9" w14:textId="1FDA057C" w:rsidR="005305F7" w:rsidRPr="00AE69D2" w:rsidRDefault="001C6B43">
            <w:pPr>
              <w:spacing w:line="360" w:lineRule="auto"/>
              <w:rPr>
                <w:i/>
                <w:iCs/>
              </w:rPr>
            </w:pPr>
            <w:r w:rsidRPr="00AE69D2">
              <w:rPr>
                <w:i/>
                <w:iCs/>
                <w:sz w:val="16"/>
                <w:szCs w:val="11"/>
              </w:rPr>
              <w:t xml:space="preserve">Full </w:t>
            </w:r>
            <w:r w:rsidR="003B6F83" w:rsidRPr="00AE69D2">
              <w:rPr>
                <w:i/>
                <w:iCs/>
                <w:sz w:val="16"/>
                <w:szCs w:val="11"/>
              </w:rPr>
              <w:t>Name / Student ID</w:t>
            </w:r>
          </w:p>
        </w:tc>
        <w:tc>
          <w:tcPr>
            <w:tcW w:w="283" w:type="dxa"/>
          </w:tcPr>
          <w:p w14:paraId="4213B648" w14:textId="77777777" w:rsidR="008B4CCA" w:rsidRPr="00AE69D2" w:rsidRDefault="008B4CCA">
            <w:pPr>
              <w:spacing w:line="360" w:lineRule="auto"/>
            </w:pPr>
            <w:r w:rsidRPr="00AE69D2">
              <w:t>:</w:t>
            </w:r>
          </w:p>
        </w:tc>
        <w:tc>
          <w:tcPr>
            <w:tcW w:w="5777" w:type="dxa"/>
          </w:tcPr>
          <w:p w14:paraId="0944ADD8" w14:textId="419261A0" w:rsidR="008B4CCA" w:rsidRPr="00AE69D2" w:rsidRDefault="00E119E8">
            <w:pPr>
              <w:spacing w:line="360" w:lineRule="auto"/>
            </w:pPr>
            <w:r w:rsidRPr="00AE69D2">
              <w:t>Muhammad Aqil Farrukh/ 5025221158</w:t>
            </w:r>
          </w:p>
        </w:tc>
      </w:tr>
      <w:tr w:rsidR="008B4CCA" w:rsidRPr="00AE69D2" w14:paraId="7758843E" w14:textId="77777777">
        <w:tc>
          <w:tcPr>
            <w:tcW w:w="3012" w:type="dxa"/>
          </w:tcPr>
          <w:p w14:paraId="12F56E33" w14:textId="77777777" w:rsidR="008B4CCA" w:rsidRPr="00AE69D2" w:rsidRDefault="008B4CCA" w:rsidP="00565E85">
            <w:r w:rsidRPr="00AE69D2">
              <w:t xml:space="preserve">Program </w:t>
            </w:r>
            <w:r w:rsidR="003B6F83" w:rsidRPr="00AE69D2">
              <w:t>S</w:t>
            </w:r>
            <w:r w:rsidRPr="00AE69D2">
              <w:t>tudi</w:t>
            </w:r>
          </w:p>
          <w:p w14:paraId="384DDC80" w14:textId="59D4D67A" w:rsidR="00CE6D99" w:rsidRPr="00AE69D2" w:rsidRDefault="00565E85">
            <w:pPr>
              <w:spacing w:line="360" w:lineRule="auto"/>
              <w:rPr>
                <w:i/>
                <w:iCs/>
                <w:sz w:val="16"/>
                <w:szCs w:val="16"/>
              </w:rPr>
            </w:pPr>
            <w:r w:rsidRPr="00AE69D2">
              <w:rPr>
                <w:i/>
                <w:iCs/>
                <w:sz w:val="16"/>
                <w:szCs w:val="16"/>
              </w:rPr>
              <w:t>Study Program</w:t>
            </w:r>
          </w:p>
        </w:tc>
        <w:tc>
          <w:tcPr>
            <w:tcW w:w="283" w:type="dxa"/>
          </w:tcPr>
          <w:p w14:paraId="1E10F70A" w14:textId="77777777" w:rsidR="008B4CCA" w:rsidRPr="00AE69D2" w:rsidRDefault="008B4CCA">
            <w:pPr>
              <w:spacing w:line="360" w:lineRule="auto"/>
            </w:pPr>
            <w:r w:rsidRPr="00AE69D2">
              <w:t>:</w:t>
            </w:r>
          </w:p>
        </w:tc>
        <w:tc>
          <w:tcPr>
            <w:tcW w:w="5777" w:type="dxa"/>
          </w:tcPr>
          <w:p w14:paraId="0BE1FAA0" w14:textId="77777777" w:rsidR="008B4CCA" w:rsidRPr="00AE69D2" w:rsidRDefault="008B4CCA">
            <w:pPr>
              <w:spacing w:line="360" w:lineRule="auto"/>
            </w:pPr>
            <w:r w:rsidRPr="00AE69D2">
              <w:t>S-1 Teknik Informatika</w:t>
            </w:r>
          </w:p>
        </w:tc>
      </w:tr>
      <w:tr w:rsidR="008B4CCA" w:rsidRPr="00AE69D2" w14:paraId="761F9A4D" w14:textId="77777777">
        <w:tc>
          <w:tcPr>
            <w:tcW w:w="3012" w:type="dxa"/>
          </w:tcPr>
          <w:p w14:paraId="7909C0A2" w14:textId="0B10F2B7" w:rsidR="008B4CCA" w:rsidRPr="00AE69D2" w:rsidRDefault="00281CF2" w:rsidP="007D3A27">
            <w:r w:rsidRPr="00AE69D2">
              <w:t>Judul Tugas Akhir</w:t>
            </w:r>
          </w:p>
          <w:p w14:paraId="19D6409A" w14:textId="1CE5B5FC" w:rsidR="00565E85" w:rsidRPr="00AE69D2" w:rsidRDefault="00281CF2">
            <w:pPr>
              <w:spacing w:line="360" w:lineRule="auto"/>
              <w:rPr>
                <w:i/>
                <w:iCs/>
                <w:sz w:val="16"/>
                <w:szCs w:val="16"/>
              </w:rPr>
            </w:pPr>
            <w:r w:rsidRPr="00AE69D2">
              <w:rPr>
                <w:i/>
                <w:iCs/>
                <w:sz w:val="16"/>
                <w:szCs w:val="16"/>
              </w:rPr>
              <w:t>Final Project Title</w:t>
            </w:r>
          </w:p>
        </w:tc>
        <w:tc>
          <w:tcPr>
            <w:tcW w:w="283" w:type="dxa"/>
          </w:tcPr>
          <w:p w14:paraId="4B791402" w14:textId="77777777" w:rsidR="008B4CCA" w:rsidRPr="00AE69D2" w:rsidRDefault="008B4CCA">
            <w:pPr>
              <w:spacing w:line="360" w:lineRule="auto"/>
            </w:pPr>
            <w:r w:rsidRPr="00AE69D2">
              <w:t>:</w:t>
            </w:r>
          </w:p>
        </w:tc>
        <w:tc>
          <w:tcPr>
            <w:tcW w:w="5777" w:type="dxa"/>
          </w:tcPr>
          <w:p w14:paraId="7F01762D" w14:textId="03E0463C" w:rsidR="008B4CCA" w:rsidRPr="00AE69D2" w:rsidRDefault="00E119E8" w:rsidP="00E119E8">
            <w:pPr>
              <w:spacing w:line="360" w:lineRule="auto"/>
            </w:pPr>
            <w:r w:rsidRPr="00AE69D2">
              <w:t xml:space="preserve">EVALUASI FITUR HANDCRAFTED DAN MODEL </w:t>
            </w:r>
            <w:r w:rsidRPr="00AE69D2">
              <w:rPr>
                <w:i/>
                <w:iCs/>
              </w:rPr>
              <w:t>SPEECH</w:t>
            </w:r>
            <w:r w:rsidRPr="00AE69D2">
              <w:t xml:space="preserve"> PRALATIH UNTUK ESTIMASI KEPRIBADIAN </w:t>
            </w:r>
            <w:r w:rsidRPr="00AE69D2">
              <w:rPr>
                <w:i/>
                <w:iCs/>
              </w:rPr>
              <w:t>BIG FIVE</w:t>
            </w:r>
            <w:r w:rsidRPr="00AE69D2">
              <w:t xml:space="preserve"> BERBASIS AUDIO DENGAN PROTOKOL </w:t>
            </w:r>
            <w:r w:rsidRPr="00AE69D2">
              <w:rPr>
                <w:i/>
                <w:iCs/>
              </w:rPr>
              <w:t>STRICT SPLIT</w:t>
            </w:r>
            <w:r w:rsidRPr="00AE69D2">
              <w:t xml:space="preserve"> DAN ADAPTASI LoRA</w:t>
            </w:r>
          </w:p>
        </w:tc>
      </w:tr>
    </w:tbl>
    <w:p w14:paraId="00205A9A" w14:textId="07370934" w:rsidR="001650FC" w:rsidRPr="00AE69D2" w:rsidRDefault="009B63EC" w:rsidP="00111D8C">
      <w:pPr>
        <w:spacing w:after="0" w:line="240" w:lineRule="auto"/>
        <w:jc w:val="left"/>
      </w:pPr>
      <w:r w:rsidRPr="00AE69D2">
        <w:t>dengan ini menyatakan bahwa</w:t>
      </w:r>
      <w:r w:rsidR="00674592" w:rsidRPr="00AE69D2">
        <w:t xml:space="preserve"> pada </w:t>
      </w:r>
      <w:r w:rsidRPr="00AE69D2">
        <w:t>Tugas Akhir dengan</w:t>
      </w:r>
      <w:r w:rsidR="00FC4612" w:rsidRPr="00AE69D2">
        <w:t xml:space="preserve"> judul</w:t>
      </w:r>
      <w:r w:rsidRPr="00AE69D2">
        <w:t xml:space="preserve"> </w:t>
      </w:r>
      <w:r w:rsidR="00281CF2" w:rsidRPr="00AE69D2">
        <w:t>di atas</w:t>
      </w:r>
      <w:r w:rsidR="00FC4612" w:rsidRPr="00AE69D2">
        <w:t xml:space="preserve"> tersebut</w:t>
      </w:r>
      <w:r w:rsidR="000562CB" w:rsidRPr="00AE69D2">
        <w:t>:</w:t>
      </w:r>
    </w:p>
    <w:p w14:paraId="44817AC6" w14:textId="0885A104" w:rsidR="00C549F4" w:rsidRPr="00AE69D2" w:rsidRDefault="00645444">
      <w:pPr>
        <w:jc w:val="left"/>
        <w:rPr>
          <w:i/>
          <w:iCs/>
          <w:sz w:val="16"/>
          <w:szCs w:val="16"/>
        </w:rPr>
      </w:pPr>
      <w:r w:rsidRPr="00AE69D2">
        <w:rPr>
          <w:i/>
          <w:iCs/>
          <w:sz w:val="16"/>
          <w:szCs w:val="16"/>
        </w:rPr>
        <w:t xml:space="preserve">hereby declare that in the Final </w:t>
      </w:r>
      <w:r w:rsidR="00282F76" w:rsidRPr="00AE69D2">
        <w:rPr>
          <w:i/>
          <w:iCs/>
          <w:sz w:val="16"/>
          <w:szCs w:val="16"/>
        </w:rPr>
        <w:t>Project</w:t>
      </w:r>
      <w:r w:rsidRPr="00AE69D2">
        <w:rPr>
          <w:i/>
          <w:iCs/>
          <w:sz w:val="16"/>
          <w:szCs w:val="16"/>
        </w:rPr>
        <w:t xml:space="preserve"> with the above title:</w:t>
      </w:r>
    </w:p>
    <w:tbl>
      <w:tblPr>
        <w:tblStyle w:val="TableGrid"/>
        <w:tblW w:w="0" w:type="auto"/>
        <w:tblLayout w:type="fixed"/>
        <w:tblCellMar>
          <w:top w:w="57" w:type="dxa"/>
          <w:bottom w:w="57" w:type="dxa"/>
        </w:tblCellMar>
        <w:tblLook w:val="04A0" w:firstRow="1" w:lastRow="0" w:firstColumn="1" w:lastColumn="0" w:noHBand="0" w:noVBand="1"/>
      </w:tblPr>
      <w:tblGrid>
        <w:gridCol w:w="570"/>
        <w:gridCol w:w="5235"/>
        <w:gridCol w:w="2538"/>
        <w:gridCol w:w="637"/>
        <w:gridCol w:w="70"/>
        <w:gridCol w:w="12"/>
      </w:tblGrid>
      <w:tr w:rsidR="00894665" w:rsidRPr="00AE69D2" w14:paraId="1000C487" w14:textId="77777777" w:rsidTr="00E93707">
        <w:trPr>
          <w:cantSplit/>
          <w:tblHeader/>
        </w:trPr>
        <w:tc>
          <w:tcPr>
            <w:tcW w:w="570" w:type="dxa"/>
            <w:shd w:val="clear" w:color="auto" w:fill="D9D9D9" w:themeFill="background1" w:themeFillShade="D9"/>
            <w:vAlign w:val="center"/>
          </w:tcPr>
          <w:p w14:paraId="294D3724" w14:textId="77777777" w:rsidR="00894665" w:rsidRPr="00AE69D2" w:rsidRDefault="00894665" w:rsidP="000373FD">
            <w:pPr>
              <w:jc w:val="center"/>
              <w:rPr>
                <w:b/>
                <w:bCs/>
              </w:rPr>
            </w:pPr>
            <w:r w:rsidRPr="00AE69D2">
              <w:rPr>
                <w:b/>
                <w:bCs/>
              </w:rPr>
              <w:t>No.</w:t>
            </w:r>
          </w:p>
        </w:tc>
        <w:tc>
          <w:tcPr>
            <w:tcW w:w="7773" w:type="dxa"/>
            <w:gridSpan w:val="2"/>
            <w:shd w:val="clear" w:color="auto" w:fill="D9D9D9" w:themeFill="background1" w:themeFillShade="D9"/>
            <w:vAlign w:val="center"/>
          </w:tcPr>
          <w:p w14:paraId="32D5B28E" w14:textId="77777777" w:rsidR="00894665" w:rsidRPr="00AE69D2" w:rsidRDefault="00894665" w:rsidP="000373FD">
            <w:pPr>
              <w:jc w:val="center"/>
              <w:rPr>
                <w:b/>
                <w:bCs/>
              </w:rPr>
            </w:pPr>
            <w:r w:rsidRPr="00AE69D2">
              <w:rPr>
                <w:b/>
                <w:bCs/>
              </w:rPr>
              <w:t>Pernyataan</w:t>
            </w:r>
          </w:p>
          <w:p w14:paraId="124927F0" w14:textId="2158DB0A" w:rsidR="00C549F4" w:rsidRPr="00AE69D2" w:rsidRDefault="00C549F4" w:rsidP="000373FD">
            <w:pPr>
              <w:jc w:val="center"/>
              <w:rPr>
                <w:i/>
                <w:iCs/>
                <w:sz w:val="16"/>
                <w:szCs w:val="16"/>
              </w:rPr>
            </w:pPr>
            <w:r w:rsidRPr="00AE69D2">
              <w:rPr>
                <w:i/>
                <w:iCs/>
                <w:sz w:val="16"/>
                <w:szCs w:val="16"/>
              </w:rPr>
              <w:t>Statement</w:t>
            </w:r>
          </w:p>
        </w:tc>
        <w:tc>
          <w:tcPr>
            <w:tcW w:w="719" w:type="dxa"/>
            <w:gridSpan w:val="3"/>
            <w:shd w:val="clear" w:color="auto" w:fill="D9D9D9" w:themeFill="background1" w:themeFillShade="D9"/>
            <w:vAlign w:val="center"/>
          </w:tcPr>
          <w:p w14:paraId="2C673FA1" w14:textId="77777777" w:rsidR="00894665" w:rsidRPr="00AE69D2" w:rsidRDefault="00894665" w:rsidP="000373FD">
            <w:pPr>
              <w:jc w:val="center"/>
              <w:rPr>
                <w:b/>
                <w:bCs/>
              </w:rPr>
            </w:pPr>
            <w:r w:rsidRPr="00AE69D2">
              <w:rPr>
                <w:b/>
                <w:bCs/>
              </w:rPr>
              <w:t>(</w:t>
            </w:r>
            <w:r w:rsidRPr="00AE69D2">
              <w:rPr>
                <w:rFonts w:ascii="Segoe UI Emoji" w:hAnsi="Segoe UI Emoji" w:cs="Segoe UI Emoji"/>
                <w:b/>
                <w:bCs/>
              </w:rPr>
              <w:t>✅</w:t>
            </w:r>
            <w:r w:rsidRPr="00AE69D2">
              <w:rPr>
                <w:b/>
                <w:bCs/>
              </w:rPr>
              <w:t>)</w:t>
            </w:r>
          </w:p>
        </w:tc>
      </w:tr>
      <w:tr w:rsidR="00894665" w:rsidRPr="00AE69D2" w14:paraId="388C7253" w14:textId="77777777" w:rsidTr="00E93707">
        <w:trPr>
          <w:cantSplit/>
        </w:trPr>
        <w:tc>
          <w:tcPr>
            <w:tcW w:w="570" w:type="dxa"/>
          </w:tcPr>
          <w:p w14:paraId="08803BFF" w14:textId="77777777" w:rsidR="00894665" w:rsidRPr="00AE69D2" w:rsidRDefault="00894665" w:rsidP="00894665">
            <w:pPr>
              <w:jc w:val="center"/>
            </w:pPr>
            <w:r w:rsidRPr="00AE69D2">
              <w:t>1</w:t>
            </w:r>
          </w:p>
        </w:tc>
        <w:tc>
          <w:tcPr>
            <w:tcW w:w="7773" w:type="dxa"/>
            <w:gridSpan w:val="2"/>
          </w:tcPr>
          <w:p w14:paraId="6408664B" w14:textId="77777777" w:rsidR="00894665" w:rsidRPr="00AE69D2" w:rsidRDefault="006E5ADA" w:rsidP="00CD26D2">
            <w:r w:rsidRPr="00AE69D2">
              <w:t>Saya h</w:t>
            </w:r>
            <w:r w:rsidR="00894665" w:rsidRPr="00AE69D2">
              <w:t xml:space="preserve">anya menggunakan </w:t>
            </w:r>
            <w:r w:rsidR="006D35D8" w:rsidRPr="00AE69D2">
              <w:t>AI generatif</w:t>
            </w:r>
            <w:r w:rsidR="00894665" w:rsidRPr="00AE69D2">
              <w:t xml:space="preserve"> sebagai alat bantu untuk memperbaiki tata bahasa. </w:t>
            </w:r>
            <w:r w:rsidR="00C8537E" w:rsidRPr="00AE69D2">
              <w:t>AI generatif</w:t>
            </w:r>
            <w:r w:rsidR="00894665" w:rsidRPr="00AE69D2">
              <w:t xml:space="preserve"> tidak digunakan untuk membuat isi </w:t>
            </w:r>
            <w:r w:rsidR="00FC3941" w:rsidRPr="00AE69D2">
              <w:t>Tugas Akhir</w:t>
            </w:r>
            <w:r w:rsidR="00894665" w:rsidRPr="00AE69D2">
              <w:t>.</w:t>
            </w:r>
          </w:p>
          <w:p w14:paraId="2C9F5524" w14:textId="76BC463D" w:rsidR="00282F76" w:rsidRPr="00AE69D2" w:rsidRDefault="00802EE7" w:rsidP="00CD26D2">
            <w:pPr>
              <w:rPr>
                <w:i/>
                <w:iCs/>
                <w:sz w:val="16"/>
                <w:szCs w:val="16"/>
              </w:rPr>
            </w:pPr>
            <w:r w:rsidRPr="00AE69D2">
              <w:rPr>
                <w:i/>
                <w:iCs/>
                <w:sz w:val="16"/>
                <w:szCs w:val="16"/>
              </w:rPr>
              <w:t>I only used generative AI as a tool to improve the readability or language of the text in my Final Project. It was not used to generate a complete text of my work.</w:t>
            </w:r>
          </w:p>
        </w:tc>
        <w:tc>
          <w:tcPr>
            <w:tcW w:w="719" w:type="dxa"/>
            <w:gridSpan w:val="3"/>
            <w:vAlign w:val="center"/>
          </w:tcPr>
          <w:p w14:paraId="779209BC" w14:textId="77777777" w:rsidR="00894665" w:rsidRPr="00AE69D2" w:rsidRDefault="00894665" w:rsidP="000373FD">
            <w:pPr>
              <w:jc w:val="center"/>
            </w:pPr>
          </w:p>
        </w:tc>
      </w:tr>
      <w:tr w:rsidR="00894665" w:rsidRPr="00AE69D2" w14:paraId="0F265F73" w14:textId="77777777" w:rsidTr="00E93707">
        <w:trPr>
          <w:cantSplit/>
        </w:trPr>
        <w:tc>
          <w:tcPr>
            <w:tcW w:w="570" w:type="dxa"/>
          </w:tcPr>
          <w:p w14:paraId="7F0AABBF" w14:textId="77777777" w:rsidR="00894665" w:rsidRPr="00AE69D2" w:rsidRDefault="00894665" w:rsidP="00894665">
            <w:pPr>
              <w:jc w:val="center"/>
            </w:pPr>
            <w:r w:rsidRPr="00AE69D2">
              <w:t>2</w:t>
            </w:r>
          </w:p>
        </w:tc>
        <w:tc>
          <w:tcPr>
            <w:tcW w:w="7773" w:type="dxa"/>
            <w:gridSpan w:val="2"/>
          </w:tcPr>
          <w:p w14:paraId="6A86C36C" w14:textId="77777777" w:rsidR="00894665" w:rsidRPr="00AE69D2" w:rsidRDefault="003A1B0A" w:rsidP="00AA3E52">
            <w:r w:rsidRPr="00AE69D2">
              <w:t>Saya t</w:t>
            </w:r>
            <w:r w:rsidR="00894665" w:rsidRPr="00AE69D2">
              <w:t xml:space="preserve">elah memeriksa dan/atau memperbaiki seluruh bagian dari </w:t>
            </w:r>
            <w:r w:rsidR="00B61751" w:rsidRPr="00AE69D2">
              <w:t>Tugas Akhir</w:t>
            </w:r>
            <w:r w:rsidR="00894665" w:rsidRPr="00AE69D2">
              <w:t xml:space="preserve"> saya yang dibantu oleh </w:t>
            </w:r>
            <w:r w:rsidR="00AA3E52" w:rsidRPr="00AE69D2">
              <w:t>AI generatif</w:t>
            </w:r>
            <w:r w:rsidR="00894665" w:rsidRPr="00AE69D2">
              <w:t xml:space="preserve"> agar sesuai dengan baku mutu penulisan karya ilmiah</w:t>
            </w:r>
            <w:r w:rsidR="00590B95" w:rsidRPr="00AE69D2">
              <w:t>.</w:t>
            </w:r>
          </w:p>
          <w:p w14:paraId="0590B943" w14:textId="68D8E0E9" w:rsidR="003029CD" w:rsidRPr="00AE69D2" w:rsidRDefault="00B635F0" w:rsidP="00AA3E52">
            <w:pPr>
              <w:rPr>
                <w:sz w:val="16"/>
                <w:szCs w:val="16"/>
              </w:rPr>
            </w:pPr>
            <w:r w:rsidRPr="00AE69D2">
              <w:rPr>
                <w:i/>
                <w:iCs/>
                <w:sz w:val="16"/>
                <w:szCs w:val="16"/>
              </w:rPr>
              <w:t xml:space="preserve">I have </w:t>
            </w:r>
            <w:r w:rsidR="002E494A" w:rsidRPr="00AE69D2">
              <w:rPr>
                <w:i/>
                <w:iCs/>
                <w:sz w:val="16"/>
                <w:szCs w:val="16"/>
              </w:rPr>
              <w:t>reviewed</w:t>
            </w:r>
            <w:r w:rsidRPr="00AE69D2">
              <w:rPr>
                <w:i/>
                <w:iCs/>
                <w:sz w:val="16"/>
                <w:szCs w:val="16"/>
              </w:rPr>
              <w:t xml:space="preserve"> and refined all </w:t>
            </w:r>
            <w:r w:rsidR="002E494A" w:rsidRPr="00AE69D2">
              <w:rPr>
                <w:i/>
                <w:iCs/>
                <w:sz w:val="16"/>
                <w:szCs w:val="16"/>
              </w:rPr>
              <w:t>aspects</w:t>
            </w:r>
            <w:r w:rsidRPr="00AE69D2">
              <w:rPr>
                <w:i/>
                <w:iCs/>
                <w:sz w:val="16"/>
                <w:szCs w:val="16"/>
              </w:rPr>
              <w:t xml:space="preserve"> of my work that </w:t>
            </w:r>
            <w:r w:rsidR="00EB7503" w:rsidRPr="00AE69D2">
              <w:rPr>
                <w:i/>
                <w:iCs/>
                <w:sz w:val="16"/>
                <w:szCs w:val="16"/>
              </w:rPr>
              <w:t>generative AI assists</w:t>
            </w:r>
            <w:r w:rsidRPr="00AE69D2">
              <w:rPr>
                <w:i/>
                <w:iCs/>
                <w:sz w:val="16"/>
                <w:szCs w:val="16"/>
              </w:rPr>
              <w:t xml:space="preserve"> </w:t>
            </w:r>
            <w:r w:rsidR="00EB7503" w:rsidRPr="00AE69D2">
              <w:rPr>
                <w:i/>
                <w:iCs/>
                <w:sz w:val="16"/>
                <w:szCs w:val="16"/>
              </w:rPr>
              <w:t>with, ensuring</w:t>
            </w:r>
            <w:r w:rsidRPr="00AE69D2">
              <w:rPr>
                <w:i/>
                <w:iCs/>
                <w:sz w:val="16"/>
                <w:szCs w:val="16"/>
              </w:rPr>
              <w:t xml:space="preserve"> it </w:t>
            </w:r>
            <w:r w:rsidR="002E494A" w:rsidRPr="00AE69D2">
              <w:rPr>
                <w:i/>
                <w:iCs/>
                <w:sz w:val="16"/>
                <w:szCs w:val="16"/>
              </w:rPr>
              <w:t>adheres to</w:t>
            </w:r>
            <w:r w:rsidRPr="00AE69D2">
              <w:rPr>
                <w:i/>
                <w:iCs/>
                <w:sz w:val="16"/>
                <w:szCs w:val="16"/>
              </w:rPr>
              <w:t xml:space="preserve"> the </w:t>
            </w:r>
            <w:r w:rsidR="00EB7503" w:rsidRPr="00AE69D2">
              <w:rPr>
                <w:i/>
                <w:iCs/>
                <w:sz w:val="16"/>
                <w:szCs w:val="16"/>
              </w:rPr>
              <w:t>standards</w:t>
            </w:r>
            <w:r w:rsidRPr="00AE69D2">
              <w:rPr>
                <w:i/>
                <w:iCs/>
                <w:sz w:val="16"/>
                <w:szCs w:val="16"/>
              </w:rPr>
              <w:t xml:space="preserve"> of academic writing.</w:t>
            </w:r>
          </w:p>
        </w:tc>
        <w:tc>
          <w:tcPr>
            <w:tcW w:w="719" w:type="dxa"/>
            <w:gridSpan w:val="3"/>
            <w:vAlign w:val="center"/>
          </w:tcPr>
          <w:p w14:paraId="1C1FE87A" w14:textId="77777777" w:rsidR="00894665" w:rsidRPr="00AE69D2" w:rsidRDefault="00894665" w:rsidP="000373FD">
            <w:pPr>
              <w:jc w:val="center"/>
            </w:pPr>
          </w:p>
        </w:tc>
      </w:tr>
      <w:tr w:rsidR="00894665" w:rsidRPr="00AE69D2" w14:paraId="5DD0CA0D" w14:textId="77777777" w:rsidTr="00E93707">
        <w:trPr>
          <w:cantSplit/>
        </w:trPr>
        <w:tc>
          <w:tcPr>
            <w:tcW w:w="570" w:type="dxa"/>
          </w:tcPr>
          <w:p w14:paraId="4E286B0F" w14:textId="77777777" w:rsidR="00894665" w:rsidRPr="00AE69D2" w:rsidRDefault="00894665" w:rsidP="00894665">
            <w:pPr>
              <w:jc w:val="center"/>
            </w:pPr>
            <w:r w:rsidRPr="00AE69D2">
              <w:t>3</w:t>
            </w:r>
          </w:p>
        </w:tc>
        <w:tc>
          <w:tcPr>
            <w:tcW w:w="7773" w:type="dxa"/>
            <w:gridSpan w:val="2"/>
          </w:tcPr>
          <w:p w14:paraId="4C52E940" w14:textId="77777777" w:rsidR="00894665" w:rsidRPr="00AE69D2" w:rsidRDefault="0002796B" w:rsidP="00881C3B">
            <w:r w:rsidRPr="00AE69D2">
              <w:t>Saya t</w:t>
            </w:r>
            <w:r w:rsidR="00894665" w:rsidRPr="00AE69D2">
              <w:t xml:space="preserve">idak menggunakan </w:t>
            </w:r>
            <w:r w:rsidR="006509E2" w:rsidRPr="00AE69D2">
              <w:t>AI generatif</w:t>
            </w:r>
            <w:r w:rsidR="00894665" w:rsidRPr="00AE69D2">
              <w:t xml:space="preserve"> untuk pembuatan data primer, grafik dan/atau tabel pada </w:t>
            </w:r>
            <w:r w:rsidR="003B2A4A" w:rsidRPr="00AE69D2">
              <w:t>Tugas Akhir</w:t>
            </w:r>
            <w:r w:rsidR="00894665" w:rsidRPr="00AE69D2">
              <w:t xml:space="preserve"> saya.</w:t>
            </w:r>
          </w:p>
          <w:p w14:paraId="712F2B7A" w14:textId="3B7E3314" w:rsidR="00787740" w:rsidRPr="00AE69D2" w:rsidRDefault="002F7664" w:rsidP="00881C3B">
            <w:pPr>
              <w:rPr>
                <w:sz w:val="16"/>
                <w:szCs w:val="16"/>
              </w:rPr>
            </w:pPr>
            <w:r w:rsidRPr="00AE69D2">
              <w:rPr>
                <w:i/>
                <w:iCs/>
                <w:sz w:val="16"/>
                <w:szCs w:val="16"/>
              </w:rPr>
              <w:t xml:space="preserve">I did not </w:t>
            </w:r>
            <w:r w:rsidR="002E494A" w:rsidRPr="00AE69D2">
              <w:rPr>
                <w:i/>
                <w:iCs/>
                <w:sz w:val="16"/>
                <w:szCs w:val="16"/>
              </w:rPr>
              <w:t>use</w:t>
            </w:r>
            <w:r w:rsidRPr="00AE69D2">
              <w:rPr>
                <w:i/>
                <w:iCs/>
                <w:sz w:val="16"/>
                <w:szCs w:val="16"/>
              </w:rPr>
              <w:t xml:space="preserve"> generative AI to generate primary data, </w:t>
            </w:r>
            <w:r w:rsidR="002E494A" w:rsidRPr="00AE69D2">
              <w:rPr>
                <w:i/>
                <w:iCs/>
                <w:sz w:val="16"/>
                <w:szCs w:val="16"/>
              </w:rPr>
              <w:t>figures,</w:t>
            </w:r>
            <w:r w:rsidRPr="00AE69D2">
              <w:rPr>
                <w:i/>
                <w:iCs/>
                <w:sz w:val="16"/>
                <w:szCs w:val="16"/>
              </w:rPr>
              <w:t xml:space="preserve"> and/or </w:t>
            </w:r>
            <w:r w:rsidR="002E494A" w:rsidRPr="00AE69D2">
              <w:rPr>
                <w:i/>
                <w:iCs/>
                <w:sz w:val="16"/>
                <w:szCs w:val="16"/>
              </w:rPr>
              <w:t>tables</w:t>
            </w:r>
            <w:r w:rsidRPr="00AE69D2">
              <w:rPr>
                <w:i/>
                <w:iCs/>
                <w:sz w:val="16"/>
                <w:szCs w:val="16"/>
              </w:rPr>
              <w:t xml:space="preserve"> in my work.</w:t>
            </w:r>
          </w:p>
        </w:tc>
        <w:tc>
          <w:tcPr>
            <w:tcW w:w="719" w:type="dxa"/>
            <w:gridSpan w:val="3"/>
            <w:vAlign w:val="center"/>
          </w:tcPr>
          <w:p w14:paraId="39A3D936" w14:textId="77777777" w:rsidR="00894665" w:rsidRPr="00AE69D2" w:rsidRDefault="00894665" w:rsidP="000373FD">
            <w:pPr>
              <w:jc w:val="center"/>
            </w:pPr>
          </w:p>
        </w:tc>
      </w:tr>
      <w:tr w:rsidR="00894665" w:rsidRPr="00AE69D2" w14:paraId="61256107" w14:textId="77777777" w:rsidTr="00E93707">
        <w:trPr>
          <w:cantSplit/>
        </w:trPr>
        <w:tc>
          <w:tcPr>
            <w:tcW w:w="570" w:type="dxa"/>
          </w:tcPr>
          <w:p w14:paraId="2DE441F8" w14:textId="77777777" w:rsidR="00894665" w:rsidRPr="00AE69D2" w:rsidRDefault="00894665" w:rsidP="00894665">
            <w:pPr>
              <w:jc w:val="center"/>
            </w:pPr>
            <w:r w:rsidRPr="00AE69D2">
              <w:t>4</w:t>
            </w:r>
          </w:p>
        </w:tc>
        <w:tc>
          <w:tcPr>
            <w:tcW w:w="7773" w:type="dxa"/>
            <w:gridSpan w:val="2"/>
          </w:tcPr>
          <w:p w14:paraId="5889D78F" w14:textId="77777777" w:rsidR="00894665" w:rsidRPr="00AE69D2" w:rsidRDefault="00881C3B" w:rsidP="00881C3B">
            <w:r w:rsidRPr="00AE69D2">
              <w:t>Saya</w:t>
            </w:r>
            <w:r w:rsidR="00894665" w:rsidRPr="00AE69D2">
              <w:t xml:space="preserve"> telah memberikan atribusi/pengakuan terhadap alat AI yang digunakan, secara rinci pada suatu bagian pada lampiran.</w:t>
            </w:r>
          </w:p>
          <w:p w14:paraId="76E7C8ED" w14:textId="17757736" w:rsidR="00DE3A56" w:rsidRPr="00AE69D2" w:rsidRDefault="009F4462" w:rsidP="00881C3B">
            <w:pPr>
              <w:rPr>
                <w:sz w:val="16"/>
                <w:szCs w:val="16"/>
              </w:rPr>
            </w:pPr>
            <w:r w:rsidRPr="00AE69D2">
              <w:rPr>
                <w:i/>
                <w:iCs/>
                <w:sz w:val="16"/>
                <w:szCs w:val="16"/>
              </w:rPr>
              <w:t>I have acknowledged the use of generative AI in any part of the work in the specific appendix page</w:t>
            </w:r>
            <w:r w:rsidRPr="00AE69D2">
              <w:rPr>
                <w:sz w:val="16"/>
                <w:szCs w:val="16"/>
              </w:rPr>
              <w:t>.</w:t>
            </w:r>
          </w:p>
        </w:tc>
        <w:tc>
          <w:tcPr>
            <w:tcW w:w="719" w:type="dxa"/>
            <w:gridSpan w:val="3"/>
            <w:vAlign w:val="center"/>
          </w:tcPr>
          <w:p w14:paraId="351426E8" w14:textId="77777777" w:rsidR="00894665" w:rsidRPr="00AE69D2" w:rsidRDefault="00894665" w:rsidP="000373FD">
            <w:pPr>
              <w:jc w:val="center"/>
            </w:pPr>
          </w:p>
        </w:tc>
      </w:tr>
      <w:tr w:rsidR="00894665" w:rsidRPr="00AE69D2" w14:paraId="51CBB4E2" w14:textId="77777777" w:rsidTr="00E93707">
        <w:trPr>
          <w:cantSplit/>
        </w:trPr>
        <w:tc>
          <w:tcPr>
            <w:tcW w:w="570" w:type="dxa"/>
          </w:tcPr>
          <w:p w14:paraId="06707BB4" w14:textId="4FF6D14C" w:rsidR="00894665" w:rsidRPr="00AE69D2" w:rsidRDefault="00146F7E" w:rsidP="00894665">
            <w:pPr>
              <w:jc w:val="center"/>
            </w:pPr>
            <w:r w:rsidRPr="00AE69D2">
              <w:t>5</w:t>
            </w:r>
          </w:p>
        </w:tc>
        <w:tc>
          <w:tcPr>
            <w:tcW w:w="7773" w:type="dxa"/>
            <w:gridSpan w:val="2"/>
          </w:tcPr>
          <w:p w14:paraId="70986B52" w14:textId="77777777" w:rsidR="00894665" w:rsidRPr="00AE69D2" w:rsidRDefault="00C56FEE" w:rsidP="00B05120">
            <w:r w:rsidRPr="00AE69D2">
              <w:t>Saya</w:t>
            </w:r>
            <w:r w:rsidR="00894665" w:rsidRPr="00AE69D2">
              <w:t xml:space="preserve"> memastikan tidak ada plagiarisme, termasuk </w:t>
            </w:r>
            <w:r w:rsidRPr="00AE69D2">
              <w:t xml:space="preserve">hal </w:t>
            </w:r>
            <w:r w:rsidR="00894665" w:rsidRPr="00AE69D2">
              <w:t>yang berasal dari penggunaan AI</w:t>
            </w:r>
            <w:r w:rsidR="00B05120" w:rsidRPr="00AE69D2">
              <w:t xml:space="preserve"> generatif</w:t>
            </w:r>
            <w:r w:rsidR="00894665" w:rsidRPr="00AE69D2">
              <w:t>.</w:t>
            </w:r>
          </w:p>
          <w:p w14:paraId="37664891" w14:textId="41A65311" w:rsidR="00374728" w:rsidRPr="00AE69D2" w:rsidRDefault="00714C47" w:rsidP="00714C47">
            <w:pPr>
              <w:rPr>
                <w:sz w:val="16"/>
                <w:szCs w:val="16"/>
              </w:rPr>
            </w:pPr>
            <w:r w:rsidRPr="00AE69D2">
              <w:rPr>
                <w:i/>
                <w:iCs/>
                <w:sz w:val="16"/>
                <w:szCs w:val="16"/>
              </w:rPr>
              <w:t>I have ensured that there is no plagiarism issue in the work, including any parts generated by AI.</w:t>
            </w:r>
          </w:p>
        </w:tc>
        <w:tc>
          <w:tcPr>
            <w:tcW w:w="719" w:type="dxa"/>
            <w:gridSpan w:val="3"/>
            <w:vAlign w:val="center"/>
          </w:tcPr>
          <w:p w14:paraId="69FAB3AC" w14:textId="77777777" w:rsidR="00894665" w:rsidRPr="00AE69D2" w:rsidRDefault="00894665" w:rsidP="000373FD">
            <w:pPr>
              <w:jc w:val="center"/>
            </w:pPr>
          </w:p>
        </w:tc>
      </w:tr>
      <w:tr w:rsidR="00593F83" w:rsidRPr="00AE69D2" w14:paraId="3CE69897" w14:textId="77777777" w:rsidTr="00E93707">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0" w:type="dxa"/>
            <w:bottom w:w="0" w:type="dxa"/>
          </w:tblCellMar>
        </w:tblPrEx>
        <w:trPr>
          <w:gridAfter w:val="1"/>
          <w:wAfter w:w="12" w:type="dxa"/>
        </w:trPr>
        <w:tc>
          <w:tcPr>
            <w:tcW w:w="5805" w:type="dxa"/>
            <w:gridSpan w:val="2"/>
            <w:vAlign w:val="center"/>
          </w:tcPr>
          <w:p w14:paraId="2ECD48F0" w14:textId="55F0982D" w:rsidR="00593F83" w:rsidRPr="00AE69D2" w:rsidRDefault="00593F83">
            <w:pPr>
              <w:jc w:val="center"/>
            </w:pPr>
          </w:p>
        </w:tc>
        <w:tc>
          <w:tcPr>
            <w:tcW w:w="3245" w:type="dxa"/>
            <w:gridSpan w:val="3"/>
            <w:vAlign w:val="center"/>
          </w:tcPr>
          <w:p w14:paraId="730BF957" w14:textId="77777777" w:rsidR="00E93707" w:rsidRPr="00AE69D2" w:rsidRDefault="00E93707">
            <w:pPr>
              <w:jc w:val="center"/>
            </w:pPr>
          </w:p>
          <w:p w14:paraId="7DFB5D5E" w14:textId="2D698122" w:rsidR="008B5CF3" w:rsidRPr="00AE69D2" w:rsidRDefault="008B5CF3" w:rsidP="00E93707">
            <w:pPr>
              <w:jc w:val="center"/>
            </w:pPr>
            <w:r w:rsidRPr="00AE69D2">
              <w:t>Surabaya, ________________</w:t>
            </w:r>
          </w:p>
          <w:p w14:paraId="1473E360" w14:textId="1742EFEF" w:rsidR="00593F83" w:rsidRPr="00AE69D2" w:rsidRDefault="00593F83">
            <w:pPr>
              <w:jc w:val="center"/>
            </w:pPr>
            <w:r w:rsidRPr="00AE69D2">
              <w:t>Mahasiswa</w:t>
            </w:r>
          </w:p>
        </w:tc>
      </w:tr>
      <w:tr w:rsidR="00593F83" w:rsidRPr="00AE69D2" w14:paraId="3A66DD68" w14:textId="77777777" w:rsidTr="00E93707">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0" w:type="dxa"/>
            <w:bottom w:w="0" w:type="dxa"/>
          </w:tblCellMar>
        </w:tblPrEx>
        <w:trPr>
          <w:gridAfter w:val="2"/>
          <w:wAfter w:w="82" w:type="dxa"/>
          <w:trHeight w:val="283"/>
        </w:trPr>
        <w:tc>
          <w:tcPr>
            <w:tcW w:w="5805" w:type="dxa"/>
            <w:gridSpan w:val="2"/>
            <w:vAlign w:val="center"/>
          </w:tcPr>
          <w:p w14:paraId="7578B3F7" w14:textId="77777777" w:rsidR="00593F83" w:rsidRPr="00AE69D2" w:rsidRDefault="00593F83">
            <w:pPr>
              <w:jc w:val="center"/>
            </w:pPr>
          </w:p>
          <w:p w14:paraId="329D0623" w14:textId="77777777" w:rsidR="00593F83" w:rsidRPr="00AE69D2" w:rsidRDefault="00593F83">
            <w:pPr>
              <w:jc w:val="center"/>
            </w:pPr>
          </w:p>
          <w:p w14:paraId="4D014CD9" w14:textId="77777777" w:rsidR="00593F83" w:rsidRPr="00AE69D2" w:rsidRDefault="00593F83">
            <w:pPr>
              <w:jc w:val="center"/>
            </w:pPr>
          </w:p>
          <w:p w14:paraId="45EDFC65" w14:textId="77777777" w:rsidR="00593F83" w:rsidRPr="00AE69D2" w:rsidRDefault="00593F83">
            <w:pPr>
              <w:jc w:val="center"/>
            </w:pPr>
          </w:p>
        </w:tc>
        <w:tc>
          <w:tcPr>
            <w:tcW w:w="3175" w:type="dxa"/>
            <w:gridSpan w:val="2"/>
            <w:vAlign w:val="center"/>
          </w:tcPr>
          <w:p w14:paraId="55F8872E" w14:textId="77777777" w:rsidR="00593F83" w:rsidRPr="00AE69D2" w:rsidRDefault="00593F83" w:rsidP="00E93707"/>
        </w:tc>
      </w:tr>
      <w:tr w:rsidR="00593F83" w:rsidRPr="00AE69D2" w14:paraId="6CDB5916" w14:textId="77777777" w:rsidTr="00E93707">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0" w:type="dxa"/>
            <w:bottom w:w="0" w:type="dxa"/>
          </w:tblCellMar>
        </w:tblPrEx>
        <w:trPr>
          <w:gridAfter w:val="2"/>
          <w:wAfter w:w="82" w:type="dxa"/>
          <w:trHeight w:val="283"/>
        </w:trPr>
        <w:tc>
          <w:tcPr>
            <w:tcW w:w="5805" w:type="dxa"/>
            <w:gridSpan w:val="2"/>
            <w:vAlign w:val="center"/>
          </w:tcPr>
          <w:p w14:paraId="1748B5A0" w14:textId="5DD89C7A" w:rsidR="00593F83" w:rsidRPr="00AE69D2" w:rsidRDefault="00593F83">
            <w:pPr>
              <w:jc w:val="center"/>
            </w:pPr>
          </w:p>
        </w:tc>
        <w:tc>
          <w:tcPr>
            <w:tcW w:w="3175" w:type="dxa"/>
            <w:gridSpan w:val="2"/>
            <w:vAlign w:val="center"/>
          </w:tcPr>
          <w:p w14:paraId="5B6C829B" w14:textId="00D20179" w:rsidR="00593F83" w:rsidRPr="00AE69D2" w:rsidRDefault="00E93707">
            <w:pPr>
              <w:jc w:val="center"/>
            </w:pPr>
            <w:r w:rsidRPr="00AE69D2">
              <w:t>Muhammad Aqil Farrukh</w:t>
            </w:r>
          </w:p>
        </w:tc>
      </w:tr>
      <w:tr w:rsidR="00593F83" w:rsidRPr="00AE69D2" w14:paraId="5E5B2FF2" w14:textId="77777777" w:rsidTr="00E93707">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0" w:type="dxa"/>
            <w:bottom w:w="0" w:type="dxa"/>
          </w:tblCellMar>
        </w:tblPrEx>
        <w:trPr>
          <w:gridAfter w:val="2"/>
          <w:wAfter w:w="82" w:type="dxa"/>
          <w:trHeight w:val="283"/>
        </w:trPr>
        <w:tc>
          <w:tcPr>
            <w:tcW w:w="5805" w:type="dxa"/>
            <w:gridSpan w:val="2"/>
            <w:vAlign w:val="center"/>
          </w:tcPr>
          <w:p w14:paraId="35F58699" w14:textId="0A0ADD4E" w:rsidR="00593F83" w:rsidRPr="00AE69D2" w:rsidRDefault="00593F83">
            <w:pPr>
              <w:jc w:val="center"/>
            </w:pPr>
          </w:p>
        </w:tc>
        <w:tc>
          <w:tcPr>
            <w:tcW w:w="3175" w:type="dxa"/>
            <w:gridSpan w:val="2"/>
            <w:vAlign w:val="center"/>
          </w:tcPr>
          <w:p w14:paraId="27395AC0" w14:textId="6BB5AC9F" w:rsidR="00593F83" w:rsidRPr="00AE69D2" w:rsidRDefault="00593F83">
            <w:pPr>
              <w:jc w:val="center"/>
            </w:pPr>
            <w:r w:rsidRPr="00AE69D2">
              <w:t>NRP.</w:t>
            </w:r>
            <w:r w:rsidRPr="00AE69D2">
              <w:rPr>
                <w:w w:val="99"/>
              </w:rPr>
              <w:t xml:space="preserve"> </w:t>
            </w:r>
            <w:r w:rsidR="00E93707" w:rsidRPr="00AE69D2">
              <w:t>5025221158</w:t>
            </w:r>
          </w:p>
        </w:tc>
      </w:tr>
    </w:tbl>
    <w:p w14:paraId="20C41BE1" w14:textId="01AF7F03" w:rsidR="008B4CCA" w:rsidRPr="00AE69D2" w:rsidRDefault="00565C29" w:rsidP="00565C29">
      <w:pPr>
        <w:jc w:val="center"/>
        <w:rPr>
          <w:rFonts w:eastAsiaTheme="majorEastAsia" w:cstheme="majorBidi"/>
          <w:b/>
          <w:sz w:val="28"/>
          <w:szCs w:val="32"/>
        </w:rPr>
      </w:pPr>
      <w:r w:rsidRPr="00AE69D2">
        <w:rPr>
          <w:i/>
          <w:iCs/>
          <w:szCs w:val="24"/>
        </w:rPr>
        <w:lastRenderedPageBreak/>
        <w:t>Halaman ini sengaja dikosongkan.</w:t>
      </w:r>
      <w:r w:rsidR="008B4CCA" w:rsidRPr="00AE69D2">
        <w:br w:type="page"/>
      </w:r>
    </w:p>
    <w:p w14:paraId="18D57FB5" w14:textId="5B415CA1" w:rsidR="00927F61" w:rsidRPr="00AE69D2" w:rsidRDefault="007650A6" w:rsidP="00013EFD">
      <w:pPr>
        <w:pStyle w:val="Heading0"/>
      </w:pPr>
      <w:bookmarkStart w:id="12" w:name="_Toc228546630"/>
      <w:r w:rsidRPr="00AE69D2">
        <w:lastRenderedPageBreak/>
        <w:t>ABSTRAK</w:t>
      </w:r>
      <w:bookmarkEnd w:id="10"/>
      <w:bookmarkEnd w:id="12"/>
    </w:p>
    <w:p w14:paraId="095CF060" w14:textId="77777777" w:rsidR="007B05B3" w:rsidRPr="00AE69D2" w:rsidRDefault="007B05B3" w:rsidP="007B05B3">
      <w:pPr>
        <w:rPr>
          <w:bCs/>
          <w:spacing w:val="-3"/>
        </w:rPr>
      </w:pPr>
    </w:p>
    <w:p w14:paraId="193AC5CE" w14:textId="68596C97" w:rsidR="007650A6" w:rsidRPr="00AE69D2" w:rsidRDefault="007B05B3" w:rsidP="007B05B3">
      <w:pPr>
        <w:jc w:val="center"/>
      </w:pPr>
      <w:r w:rsidRPr="00AE69D2">
        <w:rPr>
          <w:b/>
          <w:spacing w:val="-3"/>
        </w:rPr>
        <w:t xml:space="preserve"> EVALUASI FITUR </w:t>
      </w:r>
      <w:r w:rsidRPr="00AE69D2">
        <w:rPr>
          <w:b/>
          <w:i/>
          <w:spacing w:val="-3"/>
        </w:rPr>
        <w:t>HANDCRAFTED</w:t>
      </w:r>
      <w:r w:rsidRPr="00AE69D2">
        <w:rPr>
          <w:b/>
          <w:spacing w:val="-3"/>
        </w:rPr>
        <w:t xml:space="preserve"> DAN MODEL </w:t>
      </w:r>
      <w:r w:rsidRPr="00AE69D2">
        <w:rPr>
          <w:b/>
          <w:i/>
          <w:spacing w:val="-3"/>
        </w:rPr>
        <w:t>SPEECH</w:t>
      </w:r>
      <w:r w:rsidRPr="00AE69D2">
        <w:rPr>
          <w:b/>
          <w:spacing w:val="-3"/>
        </w:rPr>
        <w:t xml:space="preserve"> PRALATIH</w:t>
      </w:r>
      <w:r w:rsidRPr="00AE69D2">
        <w:rPr>
          <w:b/>
          <w:spacing w:val="-3"/>
        </w:rPr>
        <w:br/>
        <w:t xml:space="preserve">UNTUK ESTIMASI KEPRIBADIAN </w:t>
      </w:r>
      <w:r w:rsidRPr="00AE69D2">
        <w:rPr>
          <w:b/>
          <w:i/>
          <w:spacing w:val="-3"/>
        </w:rPr>
        <w:t>BIG FIVE</w:t>
      </w:r>
      <w:r w:rsidRPr="00AE69D2">
        <w:rPr>
          <w:b/>
          <w:spacing w:val="-3"/>
        </w:rPr>
        <w:t xml:space="preserve"> BERBASIS AUDIO DENGAN PROTOKOL </w:t>
      </w:r>
      <w:r w:rsidRPr="00AE69D2">
        <w:rPr>
          <w:b/>
          <w:i/>
          <w:spacing w:val="-3"/>
        </w:rPr>
        <w:t>STRICT</w:t>
      </w:r>
      <w:r w:rsidRPr="00AE69D2">
        <w:rPr>
          <w:b/>
          <w:spacing w:val="-3"/>
        </w:rPr>
        <w:t xml:space="preserve"> </w:t>
      </w:r>
      <w:r w:rsidRPr="00AE69D2">
        <w:rPr>
          <w:b/>
          <w:i/>
          <w:spacing w:val="-3"/>
        </w:rPr>
        <w:t>SPLIT</w:t>
      </w:r>
      <w:r w:rsidRPr="00AE69D2">
        <w:rPr>
          <w:b/>
          <w:spacing w:val="-3"/>
        </w:rPr>
        <w:t xml:space="preserve"> DAN ADAPTASI LoRA</w:t>
      </w:r>
    </w:p>
    <w:tbl>
      <w:tblPr>
        <w:tblStyle w:val="TableGrid"/>
        <w:tblW w:w="912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06"/>
        <w:gridCol w:w="14"/>
        <w:gridCol w:w="282"/>
        <w:gridCol w:w="14"/>
        <w:gridCol w:w="5756"/>
        <w:gridCol w:w="50"/>
      </w:tblGrid>
      <w:tr w:rsidR="00B15CCC" w:rsidRPr="00AE69D2" w14:paraId="6A8F8F08" w14:textId="77777777" w:rsidTr="00895676">
        <w:trPr>
          <w:gridAfter w:val="1"/>
          <w:wAfter w:w="50" w:type="dxa"/>
        </w:trPr>
        <w:tc>
          <w:tcPr>
            <w:tcW w:w="3006" w:type="dxa"/>
          </w:tcPr>
          <w:p w14:paraId="5786435E" w14:textId="73CF8334" w:rsidR="00B15CCC" w:rsidRPr="00AE69D2" w:rsidRDefault="00B15CCC" w:rsidP="007650A6">
            <w:pPr>
              <w:rPr>
                <w:b/>
                <w:szCs w:val="24"/>
              </w:rPr>
            </w:pPr>
            <w:r w:rsidRPr="00AE69D2">
              <w:rPr>
                <w:b/>
                <w:szCs w:val="24"/>
              </w:rPr>
              <w:t>N</w:t>
            </w:r>
            <w:r w:rsidRPr="00AE69D2">
              <w:rPr>
                <w:b/>
                <w:spacing w:val="2"/>
                <w:szCs w:val="24"/>
              </w:rPr>
              <w:t>a</w:t>
            </w:r>
            <w:r w:rsidRPr="00AE69D2">
              <w:rPr>
                <w:b/>
                <w:spacing w:val="-3"/>
                <w:szCs w:val="24"/>
              </w:rPr>
              <w:t>m</w:t>
            </w:r>
            <w:r w:rsidRPr="00AE69D2">
              <w:rPr>
                <w:b/>
                <w:szCs w:val="24"/>
              </w:rPr>
              <w:t>a</w:t>
            </w:r>
            <w:r w:rsidRPr="00AE69D2">
              <w:rPr>
                <w:b/>
                <w:spacing w:val="-6"/>
                <w:szCs w:val="24"/>
              </w:rPr>
              <w:t xml:space="preserve"> </w:t>
            </w:r>
            <w:r w:rsidRPr="00AE69D2">
              <w:rPr>
                <w:b/>
                <w:spacing w:val="-1"/>
                <w:szCs w:val="24"/>
              </w:rPr>
              <w:t>M</w:t>
            </w:r>
            <w:r w:rsidRPr="00AE69D2">
              <w:rPr>
                <w:b/>
                <w:szCs w:val="24"/>
              </w:rPr>
              <w:t>a</w:t>
            </w:r>
            <w:r w:rsidRPr="00AE69D2">
              <w:rPr>
                <w:b/>
                <w:spacing w:val="1"/>
                <w:szCs w:val="24"/>
              </w:rPr>
              <w:t>h</w:t>
            </w:r>
            <w:r w:rsidRPr="00AE69D2">
              <w:rPr>
                <w:b/>
                <w:szCs w:val="24"/>
              </w:rPr>
              <w:t>as</w:t>
            </w:r>
            <w:r w:rsidRPr="00AE69D2">
              <w:rPr>
                <w:b/>
                <w:spacing w:val="1"/>
                <w:szCs w:val="24"/>
              </w:rPr>
              <w:t>i</w:t>
            </w:r>
            <w:r w:rsidRPr="00AE69D2">
              <w:rPr>
                <w:b/>
                <w:szCs w:val="24"/>
              </w:rPr>
              <w:t>s</w:t>
            </w:r>
            <w:r w:rsidRPr="00AE69D2">
              <w:rPr>
                <w:b/>
                <w:spacing w:val="2"/>
                <w:szCs w:val="24"/>
              </w:rPr>
              <w:t>w</w:t>
            </w:r>
            <w:r w:rsidRPr="00AE69D2">
              <w:rPr>
                <w:b/>
                <w:szCs w:val="24"/>
              </w:rPr>
              <w:t>a / NRP</w:t>
            </w:r>
          </w:p>
        </w:tc>
        <w:tc>
          <w:tcPr>
            <w:tcW w:w="296" w:type="dxa"/>
            <w:gridSpan w:val="2"/>
          </w:tcPr>
          <w:p w14:paraId="54D34543" w14:textId="345709E7" w:rsidR="00B15CCC" w:rsidRPr="00AE69D2" w:rsidRDefault="00B15CCC" w:rsidP="007650A6">
            <w:pPr>
              <w:rPr>
                <w:b/>
                <w:szCs w:val="24"/>
              </w:rPr>
            </w:pPr>
            <w:r w:rsidRPr="00AE69D2">
              <w:rPr>
                <w:b/>
                <w:szCs w:val="24"/>
              </w:rPr>
              <w:t>:</w:t>
            </w:r>
          </w:p>
        </w:tc>
        <w:tc>
          <w:tcPr>
            <w:tcW w:w="5770" w:type="dxa"/>
            <w:gridSpan w:val="2"/>
          </w:tcPr>
          <w:p w14:paraId="48150C8E" w14:textId="41442188" w:rsidR="00B15CCC" w:rsidRPr="00AE69D2" w:rsidRDefault="00D7726B" w:rsidP="007650A6">
            <w:pPr>
              <w:rPr>
                <w:b/>
                <w:szCs w:val="24"/>
              </w:rPr>
            </w:pPr>
            <w:r w:rsidRPr="00AE69D2">
              <w:rPr>
                <w:b/>
                <w:szCs w:val="24"/>
              </w:rPr>
              <w:t>Muhammad Aqil Farrukh</w:t>
            </w:r>
            <w:r w:rsidR="00B15CCC" w:rsidRPr="00AE69D2">
              <w:rPr>
                <w:b/>
                <w:szCs w:val="24"/>
              </w:rPr>
              <w:t xml:space="preserve"> / </w:t>
            </w:r>
            <w:r w:rsidRPr="00AE69D2">
              <w:rPr>
                <w:b/>
                <w:szCs w:val="24"/>
              </w:rPr>
              <w:t>5025221158</w:t>
            </w:r>
          </w:p>
        </w:tc>
      </w:tr>
      <w:tr w:rsidR="00B15CCC" w:rsidRPr="00AE69D2" w14:paraId="0CB64367" w14:textId="77777777" w:rsidTr="00895676">
        <w:trPr>
          <w:gridAfter w:val="1"/>
          <w:wAfter w:w="50" w:type="dxa"/>
        </w:trPr>
        <w:tc>
          <w:tcPr>
            <w:tcW w:w="3006" w:type="dxa"/>
          </w:tcPr>
          <w:p w14:paraId="206F11E1" w14:textId="279C92AC" w:rsidR="00B15CCC" w:rsidRPr="00AE69D2" w:rsidRDefault="00B15CCC" w:rsidP="007650A6">
            <w:pPr>
              <w:rPr>
                <w:b/>
                <w:szCs w:val="24"/>
              </w:rPr>
            </w:pPr>
            <w:r w:rsidRPr="00AE69D2">
              <w:rPr>
                <w:b/>
                <w:szCs w:val="24"/>
              </w:rPr>
              <w:t>Departemen</w:t>
            </w:r>
          </w:p>
        </w:tc>
        <w:tc>
          <w:tcPr>
            <w:tcW w:w="296" w:type="dxa"/>
            <w:gridSpan w:val="2"/>
          </w:tcPr>
          <w:p w14:paraId="600DB4C3" w14:textId="0A23C47A" w:rsidR="00B15CCC" w:rsidRPr="00AE69D2" w:rsidRDefault="00B15CCC" w:rsidP="007650A6">
            <w:pPr>
              <w:rPr>
                <w:b/>
                <w:szCs w:val="24"/>
              </w:rPr>
            </w:pPr>
            <w:r w:rsidRPr="00AE69D2">
              <w:rPr>
                <w:b/>
                <w:szCs w:val="24"/>
              </w:rPr>
              <w:t>:</w:t>
            </w:r>
          </w:p>
        </w:tc>
        <w:tc>
          <w:tcPr>
            <w:tcW w:w="5770" w:type="dxa"/>
            <w:gridSpan w:val="2"/>
          </w:tcPr>
          <w:p w14:paraId="08DC7662" w14:textId="18DBE742" w:rsidR="00B15CCC" w:rsidRPr="00AE69D2" w:rsidRDefault="00B15CCC" w:rsidP="007650A6">
            <w:pPr>
              <w:rPr>
                <w:b/>
                <w:szCs w:val="24"/>
              </w:rPr>
            </w:pPr>
            <w:r w:rsidRPr="00AE69D2">
              <w:rPr>
                <w:b/>
                <w:spacing w:val="1"/>
                <w:szCs w:val="24"/>
              </w:rPr>
              <w:t>T</w:t>
            </w:r>
            <w:r w:rsidRPr="00AE69D2">
              <w:rPr>
                <w:b/>
                <w:spacing w:val="-1"/>
                <w:szCs w:val="24"/>
              </w:rPr>
              <w:t>e</w:t>
            </w:r>
            <w:r w:rsidRPr="00AE69D2">
              <w:rPr>
                <w:b/>
                <w:spacing w:val="1"/>
                <w:szCs w:val="24"/>
              </w:rPr>
              <w:t>kni</w:t>
            </w:r>
            <w:r w:rsidRPr="00AE69D2">
              <w:rPr>
                <w:b/>
                <w:szCs w:val="24"/>
              </w:rPr>
              <w:t>k</w:t>
            </w:r>
            <w:r w:rsidRPr="00AE69D2">
              <w:rPr>
                <w:b/>
                <w:spacing w:val="-3"/>
                <w:szCs w:val="24"/>
              </w:rPr>
              <w:t xml:space="preserve"> </w:t>
            </w:r>
            <w:r w:rsidR="00333F4E" w:rsidRPr="00AE69D2">
              <w:rPr>
                <w:b/>
                <w:spacing w:val="-1"/>
                <w:szCs w:val="24"/>
              </w:rPr>
              <w:t>Informatika</w:t>
            </w:r>
            <w:r w:rsidRPr="00AE69D2">
              <w:rPr>
                <w:b/>
                <w:spacing w:val="-3"/>
                <w:szCs w:val="24"/>
              </w:rPr>
              <w:t xml:space="preserve"> F</w:t>
            </w:r>
            <w:r w:rsidRPr="00AE69D2">
              <w:rPr>
                <w:b/>
                <w:spacing w:val="1"/>
                <w:szCs w:val="24"/>
              </w:rPr>
              <w:t>T</w:t>
            </w:r>
            <w:r w:rsidRPr="00AE69D2">
              <w:rPr>
                <w:b/>
                <w:szCs w:val="24"/>
              </w:rPr>
              <w:t xml:space="preserve">IRS </w:t>
            </w:r>
            <w:r w:rsidRPr="00AE69D2">
              <w:rPr>
                <w:b/>
                <w:spacing w:val="-1"/>
                <w:szCs w:val="24"/>
              </w:rPr>
              <w:t xml:space="preserve">- </w:t>
            </w:r>
            <w:r w:rsidRPr="00AE69D2">
              <w:rPr>
                <w:b/>
                <w:szCs w:val="24"/>
              </w:rPr>
              <w:t>I</w:t>
            </w:r>
            <w:r w:rsidRPr="00AE69D2">
              <w:rPr>
                <w:b/>
                <w:spacing w:val="1"/>
                <w:szCs w:val="24"/>
              </w:rPr>
              <w:t>T</w:t>
            </w:r>
            <w:r w:rsidRPr="00AE69D2">
              <w:rPr>
                <w:b/>
                <w:szCs w:val="24"/>
              </w:rPr>
              <w:t>S</w:t>
            </w:r>
          </w:p>
        </w:tc>
      </w:tr>
      <w:tr w:rsidR="00B15CCC" w:rsidRPr="00AE69D2" w14:paraId="2F489077" w14:textId="77777777" w:rsidTr="00895676">
        <w:trPr>
          <w:gridAfter w:val="1"/>
          <w:wAfter w:w="50" w:type="dxa"/>
        </w:trPr>
        <w:tc>
          <w:tcPr>
            <w:tcW w:w="3006" w:type="dxa"/>
          </w:tcPr>
          <w:p w14:paraId="474489EE" w14:textId="36B1195C" w:rsidR="00B15CCC" w:rsidRPr="00AE69D2" w:rsidRDefault="00B15CCC" w:rsidP="007650A6">
            <w:pPr>
              <w:rPr>
                <w:b/>
                <w:szCs w:val="24"/>
              </w:rPr>
            </w:pPr>
            <w:r w:rsidRPr="00AE69D2">
              <w:rPr>
                <w:b/>
                <w:szCs w:val="24"/>
              </w:rPr>
              <w:t>Dos</w:t>
            </w:r>
            <w:r w:rsidRPr="00AE69D2">
              <w:rPr>
                <w:b/>
                <w:spacing w:val="-1"/>
                <w:szCs w:val="24"/>
              </w:rPr>
              <w:t>e</w:t>
            </w:r>
            <w:r w:rsidRPr="00AE69D2">
              <w:rPr>
                <w:b/>
                <w:szCs w:val="24"/>
              </w:rPr>
              <w:t>n</w:t>
            </w:r>
            <w:r w:rsidRPr="00AE69D2">
              <w:rPr>
                <w:b/>
                <w:spacing w:val="-4"/>
                <w:szCs w:val="24"/>
              </w:rPr>
              <w:t xml:space="preserve"> </w:t>
            </w:r>
            <w:r w:rsidRPr="00AE69D2">
              <w:rPr>
                <w:b/>
                <w:szCs w:val="24"/>
              </w:rPr>
              <w:t>P</w:t>
            </w:r>
            <w:r w:rsidRPr="00AE69D2">
              <w:rPr>
                <w:b/>
                <w:spacing w:val="2"/>
                <w:szCs w:val="24"/>
              </w:rPr>
              <w:t>e</w:t>
            </w:r>
            <w:r w:rsidRPr="00AE69D2">
              <w:rPr>
                <w:b/>
                <w:spacing w:val="-3"/>
                <w:szCs w:val="24"/>
              </w:rPr>
              <w:t>m</w:t>
            </w:r>
            <w:r w:rsidRPr="00AE69D2">
              <w:rPr>
                <w:b/>
                <w:spacing w:val="1"/>
                <w:szCs w:val="24"/>
              </w:rPr>
              <w:t>b</w:t>
            </w:r>
            <w:r w:rsidRPr="00AE69D2">
              <w:rPr>
                <w:b/>
                <w:spacing w:val="3"/>
                <w:szCs w:val="24"/>
              </w:rPr>
              <w:t>i</w:t>
            </w:r>
            <w:r w:rsidRPr="00AE69D2">
              <w:rPr>
                <w:b/>
                <w:spacing w:val="-3"/>
                <w:szCs w:val="24"/>
              </w:rPr>
              <w:t>m</w:t>
            </w:r>
            <w:r w:rsidRPr="00AE69D2">
              <w:rPr>
                <w:b/>
                <w:spacing w:val="1"/>
                <w:szCs w:val="24"/>
              </w:rPr>
              <w:t>bin</w:t>
            </w:r>
            <w:r w:rsidRPr="00AE69D2">
              <w:rPr>
                <w:b/>
                <w:szCs w:val="24"/>
              </w:rPr>
              <w:t>g</w:t>
            </w:r>
          </w:p>
        </w:tc>
        <w:tc>
          <w:tcPr>
            <w:tcW w:w="296" w:type="dxa"/>
            <w:gridSpan w:val="2"/>
          </w:tcPr>
          <w:p w14:paraId="2B6C3C30" w14:textId="193542D5" w:rsidR="00B15CCC" w:rsidRPr="00AE69D2" w:rsidRDefault="00B15CCC" w:rsidP="007650A6">
            <w:pPr>
              <w:rPr>
                <w:b/>
                <w:szCs w:val="24"/>
              </w:rPr>
            </w:pPr>
            <w:r w:rsidRPr="00AE69D2">
              <w:rPr>
                <w:b/>
                <w:szCs w:val="24"/>
              </w:rPr>
              <w:t>:</w:t>
            </w:r>
          </w:p>
        </w:tc>
        <w:tc>
          <w:tcPr>
            <w:tcW w:w="5770" w:type="dxa"/>
            <w:gridSpan w:val="2"/>
          </w:tcPr>
          <w:p w14:paraId="724DD746" w14:textId="2B165800" w:rsidR="00B15CCC" w:rsidRPr="00AE69D2" w:rsidRDefault="00C86F84" w:rsidP="007650A6">
            <w:pPr>
              <w:rPr>
                <w:b/>
                <w:szCs w:val="24"/>
              </w:rPr>
            </w:pPr>
            <w:r w:rsidRPr="00AE69D2">
              <w:rPr>
                <w:b/>
                <w:szCs w:val="24"/>
              </w:rPr>
              <w:t>Shintami Chusnul Hidayati, S.Kom., M.Sc., Ph.D</w:t>
            </w:r>
          </w:p>
        </w:tc>
      </w:tr>
      <w:tr w:rsidR="00895676" w:rsidRPr="00AE69D2" w14:paraId="45654FE6" w14:textId="77777777" w:rsidTr="00895676">
        <w:tc>
          <w:tcPr>
            <w:tcW w:w="3020" w:type="dxa"/>
            <w:gridSpan w:val="2"/>
          </w:tcPr>
          <w:p w14:paraId="310A3DB7" w14:textId="045552FC" w:rsidR="00895676" w:rsidRPr="00AE69D2" w:rsidRDefault="00895676" w:rsidP="00A078E0">
            <w:pPr>
              <w:rPr>
                <w:b/>
                <w:szCs w:val="24"/>
              </w:rPr>
            </w:pPr>
            <w:r w:rsidRPr="00AE69D2">
              <w:rPr>
                <w:b/>
                <w:szCs w:val="24"/>
              </w:rPr>
              <w:t>Dos</w:t>
            </w:r>
            <w:r w:rsidRPr="00AE69D2">
              <w:rPr>
                <w:b/>
                <w:spacing w:val="-1"/>
                <w:szCs w:val="24"/>
              </w:rPr>
              <w:t>e</w:t>
            </w:r>
            <w:r w:rsidRPr="00AE69D2">
              <w:rPr>
                <w:b/>
                <w:szCs w:val="24"/>
              </w:rPr>
              <w:t>n</w:t>
            </w:r>
            <w:r w:rsidRPr="00AE69D2">
              <w:rPr>
                <w:b/>
                <w:spacing w:val="-4"/>
                <w:szCs w:val="24"/>
              </w:rPr>
              <w:t xml:space="preserve"> </w:t>
            </w:r>
            <w:r w:rsidRPr="00AE69D2">
              <w:rPr>
                <w:b/>
                <w:szCs w:val="24"/>
              </w:rPr>
              <w:t>Ko-p</w:t>
            </w:r>
            <w:r w:rsidRPr="00AE69D2">
              <w:rPr>
                <w:b/>
                <w:spacing w:val="2"/>
                <w:szCs w:val="24"/>
              </w:rPr>
              <w:t>e</w:t>
            </w:r>
            <w:r w:rsidRPr="00AE69D2">
              <w:rPr>
                <w:b/>
                <w:spacing w:val="-3"/>
                <w:szCs w:val="24"/>
              </w:rPr>
              <w:t>m</w:t>
            </w:r>
            <w:r w:rsidRPr="00AE69D2">
              <w:rPr>
                <w:b/>
                <w:spacing w:val="1"/>
                <w:szCs w:val="24"/>
              </w:rPr>
              <w:t>b</w:t>
            </w:r>
            <w:r w:rsidRPr="00AE69D2">
              <w:rPr>
                <w:b/>
                <w:spacing w:val="3"/>
                <w:szCs w:val="24"/>
              </w:rPr>
              <w:t>i</w:t>
            </w:r>
            <w:r w:rsidRPr="00AE69D2">
              <w:rPr>
                <w:b/>
                <w:spacing w:val="-3"/>
                <w:szCs w:val="24"/>
              </w:rPr>
              <w:t>m</w:t>
            </w:r>
            <w:r w:rsidRPr="00AE69D2">
              <w:rPr>
                <w:b/>
                <w:spacing w:val="1"/>
                <w:szCs w:val="24"/>
              </w:rPr>
              <w:t>bin</w:t>
            </w:r>
            <w:r w:rsidRPr="00AE69D2">
              <w:rPr>
                <w:b/>
                <w:szCs w:val="24"/>
              </w:rPr>
              <w:t>g</w:t>
            </w:r>
          </w:p>
        </w:tc>
        <w:tc>
          <w:tcPr>
            <w:tcW w:w="296" w:type="dxa"/>
            <w:gridSpan w:val="2"/>
          </w:tcPr>
          <w:p w14:paraId="70EE6354" w14:textId="77777777" w:rsidR="00895676" w:rsidRPr="00AE69D2" w:rsidRDefault="00895676" w:rsidP="00A078E0">
            <w:pPr>
              <w:rPr>
                <w:b/>
                <w:szCs w:val="24"/>
              </w:rPr>
            </w:pPr>
            <w:r w:rsidRPr="00AE69D2">
              <w:rPr>
                <w:b/>
                <w:szCs w:val="24"/>
              </w:rPr>
              <w:t>:</w:t>
            </w:r>
          </w:p>
        </w:tc>
        <w:tc>
          <w:tcPr>
            <w:tcW w:w="5806" w:type="dxa"/>
            <w:gridSpan w:val="2"/>
          </w:tcPr>
          <w:p w14:paraId="04658328" w14:textId="10AB96C6" w:rsidR="00895676" w:rsidRPr="00AE69D2" w:rsidRDefault="007B05B3" w:rsidP="00A078E0">
            <w:pPr>
              <w:rPr>
                <w:b/>
                <w:szCs w:val="24"/>
              </w:rPr>
            </w:pPr>
            <w:r w:rsidRPr="00AE69D2">
              <w:rPr>
                <w:b/>
                <w:szCs w:val="24"/>
              </w:rPr>
              <w:t>Dini Adni Navastara, S.Kom., M.Sc.</w:t>
            </w:r>
          </w:p>
        </w:tc>
      </w:tr>
    </w:tbl>
    <w:p w14:paraId="485B11DB" w14:textId="77777777" w:rsidR="007650A6" w:rsidRPr="00AE69D2" w:rsidRDefault="007650A6" w:rsidP="007650A6"/>
    <w:p w14:paraId="68C8CEBB" w14:textId="77777777" w:rsidR="007650A6" w:rsidRPr="00AE69D2" w:rsidRDefault="007650A6" w:rsidP="007650A6">
      <w:pPr>
        <w:rPr>
          <w:szCs w:val="24"/>
        </w:rPr>
      </w:pPr>
      <w:r w:rsidRPr="00AE69D2">
        <w:rPr>
          <w:b/>
          <w:szCs w:val="24"/>
        </w:rPr>
        <w:t>A</w:t>
      </w:r>
      <w:r w:rsidRPr="00AE69D2">
        <w:rPr>
          <w:b/>
          <w:spacing w:val="1"/>
          <w:szCs w:val="24"/>
        </w:rPr>
        <w:t>b</w:t>
      </w:r>
      <w:r w:rsidRPr="00AE69D2">
        <w:rPr>
          <w:b/>
          <w:szCs w:val="24"/>
        </w:rPr>
        <w:t>s</w:t>
      </w:r>
      <w:r w:rsidRPr="00AE69D2">
        <w:rPr>
          <w:b/>
          <w:spacing w:val="-1"/>
          <w:szCs w:val="24"/>
        </w:rPr>
        <w:t>tr</w:t>
      </w:r>
      <w:r w:rsidRPr="00AE69D2">
        <w:rPr>
          <w:b/>
          <w:szCs w:val="24"/>
        </w:rPr>
        <w:t>ak</w:t>
      </w:r>
    </w:p>
    <w:p w14:paraId="43E86710" w14:textId="2577C2BD" w:rsidR="007650A6" w:rsidRPr="00AE69D2" w:rsidRDefault="005348E4" w:rsidP="007650A6">
      <w:pPr>
        <w:tabs>
          <w:tab w:val="left" w:pos="1985"/>
        </w:tabs>
        <w:spacing w:after="0" w:line="360" w:lineRule="auto"/>
        <w:ind w:firstLine="567"/>
        <w:rPr>
          <w:szCs w:val="24"/>
        </w:rPr>
      </w:pPr>
      <w:r w:rsidRPr="00AE69D2">
        <w:rPr>
          <w:szCs w:val="24"/>
        </w:rPr>
        <w:t>Kepribadian Big Five berperan penting dalam komunikasi dan penilaian sosial, namun estimasinya secara otomatis dari sinyal suara masih menantang karena variasi pembicara, kondisi rekaman, dan potensi kebocoran identitas antar pembagian data. Penelitian ini mengkaji estimasi apparent personality Big Five berbasis suara (audio-only) pada dataset ChaLearn First Impressions V2 (10.000 klip ±15 detik, label kontinu 0–1). Pipeline yang diusulkan meliputi standardisasi audio, voice activity detection, serta pembentukan strict speaker-independent split berbasis group_id (channel) dengan stratifikasi gender|ethnicity untuk meminimalkan leakage. Baseline membandingkan fitur handcrafted eGeMAPS dan embedding self-supervised (wav2vec 2.0, HuBERT, WavLM) pada skema frozen feature extraction dengan regresor Ridge. Hasil evaluasi MAE dan R² menunjukkan embedding SSL secara konsisten mengungguli eGeMAPS pada official split maupun strict split. Pada strict split, WavLM memberi kinerja terbaik (MAE_mean 0,101269; R²_mean 0,287675) dan dipilih untuk adaptasi. Fine-tuning WavLM dengan LoRA menghasilkan konfigurasi terbaik LR 2×10⁻⁴ dan r=4, namun performa agregat sedikit di bawah baseline (MAE_mean 0,101891; R²_mean 0,274586), meski meningkatkan trait Extraversion. Temuan menegaskan pentingnya evaluasi speaker-independent untuk menilai generalisasi secara realistis.</w:t>
      </w:r>
    </w:p>
    <w:p w14:paraId="45C6BB6F" w14:textId="76A63905" w:rsidR="007650A6" w:rsidRPr="00AE69D2" w:rsidRDefault="007650A6" w:rsidP="007650A6">
      <w:pPr>
        <w:rPr>
          <w:szCs w:val="24"/>
        </w:rPr>
      </w:pPr>
      <w:r w:rsidRPr="00AE69D2">
        <w:rPr>
          <w:b/>
          <w:bCs/>
          <w:szCs w:val="24"/>
        </w:rPr>
        <w:t xml:space="preserve">Kata kunci: </w:t>
      </w:r>
      <w:r w:rsidR="00884F32" w:rsidRPr="00AE69D2">
        <w:rPr>
          <w:b/>
          <w:bCs/>
          <w:i/>
          <w:iCs/>
          <w:szCs w:val="24"/>
        </w:rPr>
        <w:t>audio-only, Big Five, ChaLearn First Impressions V2, eGeMAPS, LoRA, self-supervised learning, strict split, WavLM</w:t>
      </w:r>
      <w:r w:rsidR="00CC5819" w:rsidRPr="00AE69D2">
        <w:rPr>
          <w:b/>
          <w:bCs/>
          <w:szCs w:val="24"/>
        </w:rPr>
        <w:t>.</w:t>
      </w:r>
    </w:p>
    <w:p w14:paraId="0DB22377" w14:textId="77777777" w:rsidR="00575481" w:rsidRPr="00AE69D2" w:rsidRDefault="00575481">
      <w:pPr>
        <w:jc w:val="left"/>
      </w:pPr>
      <w:r w:rsidRPr="00AE69D2">
        <w:br w:type="page"/>
      </w:r>
    </w:p>
    <w:p w14:paraId="74117D5E" w14:textId="060757B0" w:rsidR="007650A6" w:rsidRPr="00AE69D2" w:rsidRDefault="00575481" w:rsidP="00575481">
      <w:pPr>
        <w:jc w:val="center"/>
      </w:pPr>
      <w:r w:rsidRPr="00AE69D2">
        <w:rPr>
          <w:i/>
          <w:iCs/>
          <w:szCs w:val="24"/>
        </w:rPr>
        <w:lastRenderedPageBreak/>
        <w:t>Halaman ini sengaja dikosongkan.</w:t>
      </w:r>
      <w:r w:rsidR="007650A6" w:rsidRPr="00AE69D2">
        <w:br w:type="page"/>
      </w:r>
    </w:p>
    <w:p w14:paraId="10CF213E" w14:textId="636770AF" w:rsidR="005057CF" w:rsidRPr="00AE69D2" w:rsidRDefault="005057CF" w:rsidP="00013EFD">
      <w:pPr>
        <w:pStyle w:val="Heading0"/>
      </w:pPr>
      <w:bookmarkStart w:id="13" w:name="_Toc95924955"/>
      <w:bookmarkStart w:id="14" w:name="_Toc228546631"/>
      <w:r w:rsidRPr="00AE69D2">
        <w:lastRenderedPageBreak/>
        <w:t>ABSTRACT</w:t>
      </w:r>
      <w:bookmarkEnd w:id="13"/>
      <w:bookmarkEnd w:id="14"/>
    </w:p>
    <w:p w14:paraId="767EF558" w14:textId="77777777" w:rsidR="005057CF" w:rsidRPr="00AE69D2" w:rsidRDefault="005057CF" w:rsidP="005057CF">
      <w:pPr>
        <w:jc w:val="center"/>
        <w:rPr>
          <w:b/>
          <w:spacing w:val="-3"/>
          <w:szCs w:val="24"/>
        </w:rPr>
      </w:pPr>
    </w:p>
    <w:p w14:paraId="01F1075F" w14:textId="788B3077" w:rsidR="00B15CCC" w:rsidRPr="00AE69D2" w:rsidRDefault="00F55186" w:rsidP="005057CF">
      <w:pPr>
        <w:jc w:val="center"/>
        <w:rPr>
          <w:sz w:val="26"/>
          <w:szCs w:val="26"/>
        </w:rPr>
      </w:pPr>
      <w:r w:rsidRPr="00AE69D2">
        <w:rPr>
          <w:b/>
          <w:spacing w:val="-3"/>
          <w:szCs w:val="24"/>
        </w:rPr>
        <w:t>FINAL EVALUATION OF HANDCRAFTED FEATURES AND PRETRAINED SPEECH MODELS FOR AUDIO-ONLY BIG FIVE PERSONALITY ESTIMATION USING A STRICT SPLIT PROTOCOL AND LoRA ADAPTATION</w:t>
      </w:r>
    </w:p>
    <w:tbl>
      <w:tblPr>
        <w:tblStyle w:val="TableGrid"/>
        <w:tblW w:w="912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07"/>
        <w:gridCol w:w="13"/>
        <w:gridCol w:w="283"/>
        <w:gridCol w:w="13"/>
        <w:gridCol w:w="5756"/>
        <w:gridCol w:w="50"/>
      </w:tblGrid>
      <w:tr w:rsidR="004B0A09" w:rsidRPr="00AE69D2" w14:paraId="36D628BC" w14:textId="77777777" w:rsidTr="007832F7">
        <w:trPr>
          <w:gridAfter w:val="1"/>
          <w:wAfter w:w="50" w:type="dxa"/>
        </w:trPr>
        <w:tc>
          <w:tcPr>
            <w:tcW w:w="3007" w:type="dxa"/>
          </w:tcPr>
          <w:p w14:paraId="79909BEC" w14:textId="77777777" w:rsidR="004B0A09" w:rsidRPr="00AE69D2" w:rsidRDefault="004B0A09" w:rsidP="007832F7">
            <w:pPr>
              <w:rPr>
                <w:b/>
                <w:szCs w:val="24"/>
              </w:rPr>
            </w:pPr>
            <w:r w:rsidRPr="00AE69D2">
              <w:rPr>
                <w:b/>
                <w:szCs w:val="24"/>
              </w:rPr>
              <w:t>Full Name / Student ID</w:t>
            </w:r>
          </w:p>
        </w:tc>
        <w:tc>
          <w:tcPr>
            <w:tcW w:w="296" w:type="dxa"/>
            <w:gridSpan w:val="2"/>
          </w:tcPr>
          <w:p w14:paraId="3BBA9A0E" w14:textId="77777777" w:rsidR="004B0A09" w:rsidRPr="00AE69D2" w:rsidRDefault="004B0A09" w:rsidP="007832F7">
            <w:pPr>
              <w:rPr>
                <w:b/>
                <w:szCs w:val="24"/>
              </w:rPr>
            </w:pPr>
            <w:r w:rsidRPr="00AE69D2">
              <w:rPr>
                <w:b/>
                <w:szCs w:val="24"/>
              </w:rPr>
              <w:t>:</w:t>
            </w:r>
          </w:p>
        </w:tc>
        <w:tc>
          <w:tcPr>
            <w:tcW w:w="5769" w:type="dxa"/>
            <w:gridSpan w:val="2"/>
          </w:tcPr>
          <w:p w14:paraId="00B4E587" w14:textId="2FBC4770" w:rsidR="004B0A09" w:rsidRPr="00AE69D2" w:rsidRDefault="00644C38" w:rsidP="007832F7">
            <w:pPr>
              <w:rPr>
                <w:b/>
                <w:szCs w:val="24"/>
              </w:rPr>
            </w:pPr>
            <w:r w:rsidRPr="00AE69D2">
              <w:rPr>
                <w:b/>
                <w:szCs w:val="24"/>
              </w:rPr>
              <w:t>Muhammad Aqil Farrukh</w:t>
            </w:r>
            <w:r w:rsidR="004B0A09" w:rsidRPr="00AE69D2">
              <w:rPr>
                <w:b/>
                <w:szCs w:val="24"/>
              </w:rPr>
              <w:t xml:space="preserve"> / </w:t>
            </w:r>
            <w:r w:rsidRPr="00AE69D2">
              <w:rPr>
                <w:b/>
                <w:szCs w:val="24"/>
              </w:rPr>
              <w:t>5025221158</w:t>
            </w:r>
          </w:p>
        </w:tc>
      </w:tr>
      <w:tr w:rsidR="004B0A09" w:rsidRPr="00AE69D2" w14:paraId="4E4F50F0" w14:textId="77777777" w:rsidTr="007832F7">
        <w:trPr>
          <w:gridAfter w:val="1"/>
          <w:wAfter w:w="50" w:type="dxa"/>
        </w:trPr>
        <w:tc>
          <w:tcPr>
            <w:tcW w:w="3007" w:type="dxa"/>
          </w:tcPr>
          <w:p w14:paraId="50E59315" w14:textId="77777777" w:rsidR="004B0A09" w:rsidRPr="00AE69D2" w:rsidRDefault="004B0A09" w:rsidP="007832F7">
            <w:pPr>
              <w:rPr>
                <w:b/>
                <w:szCs w:val="24"/>
              </w:rPr>
            </w:pPr>
            <w:r w:rsidRPr="00AE69D2">
              <w:rPr>
                <w:b/>
                <w:szCs w:val="24"/>
              </w:rPr>
              <w:t>Department</w:t>
            </w:r>
          </w:p>
        </w:tc>
        <w:tc>
          <w:tcPr>
            <w:tcW w:w="296" w:type="dxa"/>
            <w:gridSpan w:val="2"/>
          </w:tcPr>
          <w:p w14:paraId="12486951" w14:textId="77777777" w:rsidR="004B0A09" w:rsidRPr="00AE69D2" w:rsidRDefault="004B0A09" w:rsidP="007832F7">
            <w:pPr>
              <w:rPr>
                <w:b/>
                <w:szCs w:val="24"/>
              </w:rPr>
            </w:pPr>
            <w:r w:rsidRPr="00AE69D2">
              <w:rPr>
                <w:b/>
                <w:szCs w:val="24"/>
              </w:rPr>
              <w:t>:</w:t>
            </w:r>
          </w:p>
        </w:tc>
        <w:tc>
          <w:tcPr>
            <w:tcW w:w="5769" w:type="dxa"/>
            <w:gridSpan w:val="2"/>
          </w:tcPr>
          <w:p w14:paraId="7EFD1659" w14:textId="77777777" w:rsidR="004B0A09" w:rsidRPr="00AE69D2" w:rsidRDefault="004B0A09" w:rsidP="007832F7">
            <w:pPr>
              <w:rPr>
                <w:b/>
                <w:szCs w:val="24"/>
              </w:rPr>
            </w:pPr>
            <w:r w:rsidRPr="00AE69D2">
              <w:rPr>
                <w:b/>
                <w:spacing w:val="1"/>
                <w:szCs w:val="24"/>
              </w:rPr>
              <w:t>Informatics</w:t>
            </w:r>
            <w:r w:rsidRPr="00AE69D2">
              <w:rPr>
                <w:b/>
                <w:spacing w:val="-3"/>
                <w:szCs w:val="24"/>
              </w:rPr>
              <w:t xml:space="preserve"> ELECTICS</w:t>
            </w:r>
            <w:r w:rsidRPr="00AE69D2">
              <w:rPr>
                <w:b/>
                <w:szCs w:val="24"/>
              </w:rPr>
              <w:t xml:space="preserve"> </w:t>
            </w:r>
            <w:r w:rsidRPr="00AE69D2">
              <w:rPr>
                <w:b/>
                <w:spacing w:val="-1"/>
                <w:szCs w:val="24"/>
              </w:rPr>
              <w:t xml:space="preserve">- </w:t>
            </w:r>
            <w:r w:rsidRPr="00AE69D2">
              <w:rPr>
                <w:b/>
                <w:szCs w:val="24"/>
              </w:rPr>
              <w:t>I</w:t>
            </w:r>
            <w:r w:rsidRPr="00AE69D2">
              <w:rPr>
                <w:b/>
                <w:spacing w:val="1"/>
                <w:szCs w:val="24"/>
              </w:rPr>
              <w:t>T</w:t>
            </w:r>
            <w:r w:rsidRPr="00AE69D2">
              <w:rPr>
                <w:b/>
                <w:szCs w:val="24"/>
              </w:rPr>
              <w:t>S</w:t>
            </w:r>
          </w:p>
        </w:tc>
      </w:tr>
      <w:tr w:rsidR="004B0A09" w:rsidRPr="00AE69D2" w14:paraId="6CDF601C" w14:textId="77777777" w:rsidTr="007832F7">
        <w:trPr>
          <w:gridAfter w:val="1"/>
          <w:wAfter w:w="50" w:type="dxa"/>
        </w:trPr>
        <w:tc>
          <w:tcPr>
            <w:tcW w:w="3007" w:type="dxa"/>
          </w:tcPr>
          <w:p w14:paraId="53E0E3B9" w14:textId="77777777" w:rsidR="004B0A09" w:rsidRPr="00AE69D2" w:rsidRDefault="004B0A09" w:rsidP="007832F7">
            <w:pPr>
              <w:rPr>
                <w:b/>
                <w:szCs w:val="24"/>
              </w:rPr>
            </w:pPr>
            <w:r w:rsidRPr="00AE69D2">
              <w:rPr>
                <w:b/>
                <w:szCs w:val="24"/>
              </w:rPr>
              <w:t>Advisor</w:t>
            </w:r>
          </w:p>
        </w:tc>
        <w:tc>
          <w:tcPr>
            <w:tcW w:w="296" w:type="dxa"/>
            <w:gridSpan w:val="2"/>
          </w:tcPr>
          <w:p w14:paraId="758D168E" w14:textId="77777777" w:rsidR="004B0A09" w:rsidRPr="00AE69D2" w:rsidRDefault="004B0A09" w:rsidP="007832F7">
            <w:pPr>
              <w:rPr>
                <w:b/>
                <w:szCs w:val="24"/>
              </w:rPr>
            </w:pPr>
            <w:r w:rsidRPr="00AE69D2">
              <w:rPr>
                <w:b/>
                <w:szCs w:val="24"/>
              </w:rPr>
              <w:t>:</w:t>
            </w:r>
          </w:p>
        </w:tc>
        <w:tc>
          <w:tcPr>
            <w:tcW w:w="5769" w:type="dxa"/>
            <w:gridSpan w:val="2"/>
          </w:tcPr>
          <w:p w14:paraId="40A74A6F" w14:textId="4A8B51AD" w:rsidR="004B0A09" w:rsidRPr="00AE69D2" w:rsidRDefault="00C86F84" w:rsidP="007832F7">
            <w:pPr>
              <w:rPr>
                <w:b/>
                <w:szCs w:val="24"/>
              </w:rPr>
            </w:pPr>
            <w:r w:rsidRPr="00AE69D2">
              <w:rPr>
                <w:b/>
                <w:szCs w:val="24"/>
              </w:rPr>
              <w:t>Shintami Chusnul Hidayati, S.Kom., M.Sc., Ph.D</w:t>
            </w:r>
          </w:p>
        </w:tc>
      </w:tr>
      <w:tr w:rsidR="004B0A09" w:rsidRPr="00AE69D2" w14:paraId="5828F495" w14:textId="77777777" w:rsidTr="007832F7">
        <w:tc>
          <w:tcPr>
            <w:tcW w:w="3020" w:type="dxa"/>
            <w:gridSpan w:val="2"/>
          </w:tcPr>
          <w:p w14:paraId="5076FF91" w14:textId="77777777" w:rsidR="004B0A09" w:rsidRPr="00AE69D2" w:rsidRDefault="004B0A09" w:rsidP="007832F7">
            <w:pPr>
              <w:rPr>
                <w:b/>
                <w:szCs w:val="24"/>
              </w:rPr>
            </w:pPr>
            <w:r w:rsidRPr="00AE69D2">
              <w:rPr>
                <w:b/>
                <w:szCs w:val="24"/>
              </w:rPr>
              <w:t>Co-advisor</w:t>
            </w:r>
          </w:p>
        </w:tc>
        <w:tc>
          <w:tcPr>
            <w:tcW w:w="296" w:type="dxa"/>
            <w:gridSpan w:val="2"/>
          </w:tcPr>
          <w:p w14:paraId="00373F03" w14:textId="77777777" w:rsidR="004B0A09" w:rsidRPr="00AE69D2" w:rsidRDefault="004B0A09" w:rsidP="007832F7">
            <w:pPr>
              <w:rPr>
                <w:b/>
                <w:szCs w:val="24"/>
              </w:rPr>
            </w:pPr>
            <w:r w:rsidRPr="00AE69D2">
              <w:rPr>
                <w:b/>
                <w:szCs w:val="24"/>
              </w:rPr>
              <w:t>:</w:t>
            </w:r>
          </w:p>
        </w:tc>
        <w:tc>
          <w:tcPr>
            <w:tcW w:w="5806" w:type="dxa"/>
            <w:gridSpan w:val="2"/>
          </w:tcPr>
          <w:p w14:paraId="627907B1" w14:textId="7327AD9E" w:rsidR="004B0A09" w:rsidRPr="00AE69D2" w:rsidRDefault="009E6FE2" w:rsidP="007832F7">
            <w:pPr>
              <w:rPr>
                <w:b/>
                <w:szCs w:val="24"/>
              </w:rPr>
            </w:pPr>
            <w:r w:rsidRPr="00AE69D2">
              <w:rPr>
                <w:b/>
                <w:szCs w:val="24"/>
              </w:rPr>
              <w:t>Dini Adni Navastara, S.Kom., M.Sc.</w:t>
            </w:r>
          </w:p>
        </w:tc>
      </w:tr>
    </w:tbl>
    <w:p w14:paraId="72714121" w14:textId="77777777" w:rsidR="005057CF" w:rsidRPr="00AE69D2" w:rsidRDefault="005057CF" w:rsidP="005057CF"/>
    <w:p w14:paraId="7DDC7470" w14:textId="77777777" w:rsidR="005057CF" w:rsidRPr="00AE69D2" w:rsidRDefault="005057CF" w:rsidP="005057CF">
      <w:pPr>
        <w:rPr>
          <w:szCs w:val="24"/>
        </w:rPr>
      </w:pPr>
      <w:r w:rsidRPr="00AE69D2">
        <w:rPr>
          <w:b/>
          <w:szCs w:val="24"/>
        </w:rPr>
        <w:t>A</w:t>
      </w:r>
      <w:r w:rsidRPr="00AE69D2">
        <w:rPr>
          <w:b/>
          <w:spacing w:val="1"/>
          <w:szCs w:val="24"/>
        </w:rPr>
        <w:t>b</w:t>
      </w:r>
      <w:r w:rsidRPr="00AE69D2">
        <w:rPr>
          <w:b/>
          <w:szCs w:val="24"/>
        </w:rPr>
        <w:t>s</w:t>
      </w:r>
      <w:r w:rsidRPr="00AE69D2">
        <w:rPr>
          <w:b/>
          <w:spacing w:val="-1"/>
          <w:szCs w:val="24"/>
        </w:rPr>
        <w:t>tr</w:t>
      </w:r>
      <w:r w:rsidRPr="00AE69D2">
        <w:rPr>
          <w:b/>
          <w:szCs w:val="24"/>
        </w:rPr>
        <w:t>act</w:t>
      </w:r>
    </w:p>
    <w:p w14:paraId="001B3C33" w14:textId="71012706" w:rsidR="005057CF" w:rsidRPr="00AE69D2" w:rsidRDefault="00C2523F" w:rsidP="005057CF">
      <w:pPr>
        <w:tabs>
          <w:tab w:val="left" w:pos="1985"/>
        </w:tabs>
        <w:spacing w:after="0" w:line="360" w:lineRule="auto"/>
        <w:ind w:firstLine="567"/>
        <w:rPr>
          <w:szCs w:val="24"/>
        </w:rPr>
      </w:pPr>
      <w:r w:rsidRPr="00AE69D2">
        <w:rPr>
          <w:szCs w:val="24"/>
        </w:rPr>
        <w:t>Big Five personality traits are central to social perception, yet automatic estimation from speech remains challenging due to speaker variability, recording conditions, and potential identity leakage across data splits. This study examines audio-only apparent personality prediction on the ChaLearn First Impressions V2 dataset (10,000 ~15 s clips with continuous 0–1 labels). The proposed pipeline standardizes audio, applies voice activity detection, and constructs a strict speaker-independent split using group_id (channel) with gender|ethnicity stratification to reduce leakage between subsets. Baselines compare handcrafted eGeMAPS features with self-supervised speech embeddings from wav2vec 2.0, HuBERT, and WavLM under a frozen feature extraction setup using a Ridge regressor. Using MAE and R², SSL embeddings consistently outperform eGeMAPS on both the official and strict splits. Under the strict split, WavLM achieves the strongest baseline performance (MAE_mean 0.101269; R²_mean 0.287675) and is selected for adaptation. Parameter-efficient fine-tuning with LoRA yields the best configuration at learning rate 2×10⁻⁴ and rank r=4, but the final LoRA model remains slightly below the best baseline in aggregate (MAE_mean 0.101891; R²_mean 0.274586), while improving Extraversion. Overall, the results highlight the importance of speaker-independent evaluation for realistic generalization assessment in audio-based personality estimation.</w:t>
      </w:r>
    </w:p>
    <w:p w14:paraId="26343479" w14:textId="58B955D8" w:rsidR="00253E42" w:rsidRPr="00AE69D2" w:rsidRDefault="00253E42" w:rsidP="00253E42">
      <w:pPr>
        <w:rPr>
          <w:szCs w:val="24"/>
        </w:rPr>
      </w:pPr>
      <w:r w:rsidRPr="00AE69D2">
        <w:rPr>
          <w:b/>
          <w:bCs/>
          <w:szCs w:val="24"/>
        </w:rPr>
        <w:t xml:space="preserve">Keywords: </w:t>
      </w:r>
      <w:r w:rsidR="00C2523F" w:rsidRPr="00AE69D2">
        <w:rPr>
          <w:b/>
          <w:bCs/>
          <w:szCs w:val="24"/>
        </w:rPr>
        <w:t>audio-only, Big Five, ChaLearn First Impressions V2, eGeMAPS, LoRA, self-supervised learning, speaker-independent split, WavLM.</w:t>
      </w:r>
    </w:p>
    <w:p w14:paraId="2FE12AD3" w14:textId="78CE8794" w:rsidR="005057CF" w:rsidRPr="00AE69D2" w:rsidRDefault="005057CF" w:rsidP="005057CF">
      <w:pPr>
        <w:rPr>
          <w:szCs w:val="24"/>
        </w:rPr>
      </w:pPr>
    </w:p>
    <w:p w14:paraId="6D4C712C" w14:textId="77777777" w:rsidR="000D72AB" w:rsidRPr="00AE69D2" w:rsidRDefault="000D72AB">
      <w:pPr>
        <w:jc w:val="left"/>
        <w:rPr>
          <w:szCs w:val="24"/>
        </w:rPr>
      </w:pPr>
      <w:r w:rsidRPr="00AE69D2">
        <w:rPr>
          <w:szCs w:val="24"/>
        </w:rPr>
        <w:br w:type="page"/>
      </w:r>
    </w:p>
    <w:p w14:paraId="348E87F6" w14:textId="77777777" w:rsidR="005416C9" w:rsidRPr="00AE69D2" w:rsidRDefault="005416C9" w:rsidP="005416C9">
      <w:pPr>
        <w:jc w:val="center"/>
        <w:rPr>
          <w:b/>
          <w:i/>
          <w:iCs/>
        </w:rPr>
      </w:pPr>
      <w:bookmarkStart w:id="15" w:name="_Toc208049877"/>
      <w:bookmarkStart w:id="16" w:name="_Toc95924956"/>
      <w:r w:rsidRPr="00AE69D2">
        <w:rPr>
          <w:i/>
          <w:iCs/>
        </w:rPr>
        <w:lastRenderedPageBreak/>
        <w:t>This page is intentionally left blank.</w:t>
      </w:r>
      <w:bookmarkEnd w:id="15"/>
    </w:p>
    <w:p w14:paraId="2DBFCEB6" w14:textId="77777777" w:rsidR="0063641B" w:rsidRPr="00AE69D2" w:rsidRDefault="0063641B">
      <w:pPr>
        <w:jc w:val="left"/>
        <w:rPr>
          <w:rFonts w:eastAsiaTheme="majorEastAsia" w:cstheme="majorBidi"/>
          <w:b/>
          <w:sz w:val="28"/>
          <w:szCs w:val="32"/>
        </w:rPr>
      </w:pPr>
      <w:r w:rsidRPr="00AE69D2">
        <w:br w:type="page"/>
      </w:r>
    </w:p>
    <w:p w14:paraId="057DB596" w14:textId="479156E8" w:rsidR="00876FD5" w:rsidRPr="00AE69D2" w:rsidRDefault="00876FD5" w:rsidP="00876FD5">
      <w:pPr>
        <w:pStyle w:val="Heading1"/>
        <w:numPr>
          <w:ilvl w:val="0"/>
          <w:numId w:val="0"/>
        </w:numPr>
      </w:pPr>
      <w:bookmarkStart w:id="17" w:name="_Toc228546632"/>
      <w:r w:rsidRPr="00AE69D2">
        <w:lastRenderedPageBreak/>
        <w:t>KATA PENGANTAR</w:t>
      </w:r>
      <w:bookmarkEnd w:id="17"/>
    </w:p>
    <w:p w14:paraId="03ECBB36" w14:textId="77777777" w:rsidR="006C1874" w:rsidRPr="00AE69D2" w:rsidRDefault="006C1874" w:rsidP="006C1874">
      <w:pPr>
        <w:ind w:left="284" w:firstLine="113"/>
        <w:rPr>
          <w:b/>
          <w:bCs/>
        </w:rPr>
      </w:pPr>
    </w:p>
    <w:p w14:paraId="5AFF6D44" w14:textId="181F4D7F" w:rsidR="006C1874" w:rsidRPr="00AE69D2" w:rsidRDefault="006C1874" w:rsidP="0063641B">
      <w:r w:rsidRPr="00AE69D2">
        <w:rPr>
          <w:b/>
          <w:bCs/>
        </w:rPr>
        <w:t>Assalamu’alaikum warahmatullahi wabarakatuh</w:t>
      </w:r>
    </w:p>
    <w:p w14:paraId="140FA126" w14:textId="77777777" w:rsidR="006C1874" w:rsidRPr="00AE69D2" w:rsidRDefault="006C1874" w:rsidP="006C1874">
      <w:r w:rsidRPr="00AE69D2">
        <w:t xml:space="preserve">Puji syukur kehadirat Allah SWT atas rahmat dan karunia-Nya, penulis dapat menyelesaikan Tugas Akhir ini dengan judul </w:t>
      </w:r>
      <w:r w:rsidRPr="00AE69D2">
        <w:rPr>
          <w:b/>
          <w:bCs/>
        </w:rPr>
        <w:t>"[Judul Tugas Akhir]"</w:t>
      </w:r>
      <w:r w:rsidRPr="00AE69D2">
        <w:t xml:space="preserve"> sebagai salah satu syarat untuk memperoleh gelar [gelar akademik, misalnya Sarjana Komputer] di [Nama Universitas].</w:t>
      </w:r>
    </w:p>
    <w:p w14:paraId="36A5E14F" w14:textId="77777777" w:rsidR="006C1874" w:rsidRPr="00AE69D2" w:rsidRDefault="006C1874" w:rsidP="006C1874">
      <w:r w:rsidRPr="00AE69D2">
        <w:t>Penulisan Tugas Akhir ini tidak akan terlaksana dengan baik tanpa bimbingan, dukungan, dan motivasi dari berbagai pihak. Oleh karena itu, penulis ingin menyampaikan ucapan terima kasih yang sebesar-besarnya kepada:</w:t>
      </w:r>
    </w:p>
    <w:p w14:paraId="14C15783" w14:textId="77777777" w:rsidR="006C1874" w:rsidRPr="00AE69D2" w:rsidRDefault="006C1874">
      <w:pPr>
        <w:numPr>
          <w:ilvl w:val="0"/>
          <w:numId w:val="6"/>
        </w:numPr>
      </w:pPr>
      <w:r w:rsidRPr="00AE69D2">
        <w:rPr>
          <w:b/>
          <w:bCs/>
        </w:rPr>
        <w:t>Bapak/Ibu Pembimbing 1</w:t>
      </w:r>
      <w:r w:rsidRPr="00AE69D2">
        <w:t xml:space="preserve"> dan </w:t>
      </w:r>
      <w:r w:rsidRPr="00AE69D2">
        <w:rPr>
          <w:b/>
          <w:bCs/>
        </w:rPr>
        <w:t>Bapak/Ibu Pembimbing 2</w:t>
      </w:r>
      <w:r w:rsidRPr="00AE69D2">
        <w:t xml:space="preserve"> atas bimbingan, saran, serta kesabaran dalam mengarahkan penulis selama proses penyusunan Tugas Akhir ini.</w:t>
      </w:r>
    </w:p>
    <w:p w14:paraId="5846FED3" w14:textId="77777777" w:rsidR="006C1874" w:rsidRPr="00AE69D2" w:rsidRDefault="006C1874">
      <w:pPr>
        <w:numPr>
          <w:ilvl w:val="0"/>
          <w:numId w:val="6"/>
        </w:numPr>
      </w:pPr>
      <w:r w:rsidRPr="00AE69D2">
        <w:rPr>
          <w:b/>
          <w:bCs/>
        </w:rPr>
        <w:t>Bapak/Ibu Penguji Sidang</w:t>
      </w:r>
      <w:r w:rsidRPr="00AE69D2">
        <w:t xml:space="preserve"> yang telah memberikan masukan, kritik, dan saran konstruktif demi perbaikan karya ini.</w:t>
      </w:r>
    </w:p>
    <w:p w14:paraId="36AAD45F" w14:textId="77777777" w:rsidR="006C1874" w:rsidRPr="00AE69D2" w:rsidRDefault="006C1874">
      <w:pPr>
        <w:numPr>
          <w:ilvl w:val="0"/>
          <w:numId w:val="6"/>
        </w:numPr>
      </w:pPr>
      <w:r w:rsidRPr="00AE69D2">
        <w:t xml:space="preserve">Seluruh </w:t>
      </w:r>
      <w:r w:rsidRPr="00AE69D2">
        <w:rPr>
          <w:b/>
          <w:bCs/>
        </w:rPr>
        <w:t>partisipan pengujian aplikasi</w:t>
      </w:r>
      <w:r w:rsidRPr="00AE69D2">
        <w:t xml:space="preserve"> yang telah meluangkan waktu dan memberikan feedback berharga untuk pengembangan sistem.</w:t>
      </w:r>
    </w:p>
    <w:p w14:paraId="52A213AE" w14:textId="77777777" w:rsidR="006C1874" w:rsidRPr="00AE69D2" w:rsidRDefault="006C1874">
      <w:pPr>
        <w:numPr>
          <w:ilvl w:val="0"/>
          <w:numId w:val="6"/>
        </w:numPr>
      </w:pPr>
      <w:r w:rsidRPr="00AE69D2">
        <w:t>Keluarga, teman-teman, dan rekan-rekan seperjuangan yang selalu memberikan dukungan moral dan semangat kepada penulis.</w:t>
      </w:r>
    </w:p>
    <w:p w14:paraId="4DDFC63F" w14:textId="7A077326" w:rsidR="006C1874" w:rsidRPr="00AE69D2" w:rsidRDefault="006C1874" w:rsidP="0063641B">
      <w:r w:rsidRPr="00AE69D2">
        <w:t>Penulis menyadari bahwa Tugas Akhir ini masih jauh dari sempurna. Oleh karena itu, penulis mengharapkan kritik dan saran yang membangun untuk perbaikan di masa mendatang. Semoga hasil penelitian ini dapat bermanfaat bagi perkembangan ilmu pengetahuan dan teknologi.</w:t>
      </w:r>
    </w:p>
    <w:p w14:paraId="793ADF44" w14:textId="77777777" w:rsidR="006C1874" w:rsidRPr="00AE69D2" w:rsidRDefault="006C1874" w:rsidP="006C1874">
      <w:pPr>
        <w:rPr>
          <w:b/>
          <w:bCs/>
        </w:rPr>
      </w:pPr>
      <w:r w:rsidRPr="00AE69D2">
        <w:rPr>
          <w:b/>
          <w:bCs/>
        </w:rPr>
        <w:t>Wassalamu’alaikum warahmatullahi wabarakatuh</w:t>
      </w:r>
    </w:p>
    <w:p w14:paraId="5565E602" w14:textId="77777777" w:rsidR="006C1874" w:rsidRPr="00AE69D2" w:rsidRDefault="006C1874" w:rsidP="006C1874"/>
    <w:p w14:paraId="551AE6DA" w14:textId="77777777" w:rsidR="0063641B" w:rsidRPr="00AE69D2" w:rsidRDefault="0063641B" w:rsidP="006C1874"/>
    <w:p w14:paraId="62942D4F" w14:textId="77777777" w:rsidR="006C1874" w:rsidRPr="00AE69D2" w:rsidRDefault="006C1874" w:rsidP="006C1874">
      <w:pPr>
        <w:jc w:val="right"/>
      </w:pPr>
      <w:r w:rsidRPr="00AE69D2">
        <w:rPr>
          <w:b/>
          <w:bCs/>
        </w:rPr>
        <w:t>Hormat saya,</w:t>
      </w:r>
      <w:r w:rsidRPr="00AE69D2">
        <w:br/>
      </w:r>
      <w:r w:rsidRPr="00AE69D2">
        <w:rPr>
          <w:b/>
          <w:bCs/>
        </w:rPr>
        <w:t>Uzumaki Naruto</w:t>
      </w:r>
    </w:p>
    <w:p w14:paraId="53F4D62A" w14:textId="77777777" w:rsidR="00D46EA9" w:rsidRPr="00AE69D2" w:rsidRDefault="00D46EA9">
      <w:pPr>
        <w:jc w:val="left"/>
      </w:pPr>
      <w:r w:rsidRPr="00AE69D2">
        <w:br w:type="page"/>
      </w:r>
    </w:p>
    <w:p w14:paraId="26C0FAC6" w14:textId="72C8FDB2" w:rsidR="00876FD5" w:rsidRPr="00AE69D2" w:rsidRDefault="00D46EA9" w:rsidP="00D46EA9">
      <w:pPr>
        <w:jc w:val="center"/>
      </w:pPr>
      <w:r w:rsidRPr="00AE69D2">
        <w:rPr>
          <w:i/>
          <w:iCs/>
          <w:szCs w:val="24"/>
        </w:rPr>
        <w:lastRenderedPageBreak/>
        <w:t>Halaman ini sengaja dikosongkan.</w:t>
      </w:r>
      <w:r w:rsidR="00876FD5" w:rsidRPr="00AE69D2">
        <w:br w:type="page"/>
      </w:r>
    </w:p>
    <w:p w14:paraId="52024B26" w14:textId="66675F54" w:rsidR="005057CF" w:rsidRPr="00AE69D2" w:rsidRDefault="00730246" w:rsidP="00013EFD">
      <w:pPr>
        <w:pStyle w:val="Heading0"/>
      </w:pPr>
      <w:bookmarkStart w:id="18" w:name="_Toc228546633"/>
      <w:r w:rsidRPr="00AE69D2">
        <w:lastRenderedPageBreak/>
        <w:t>DAFTAR ISI</w:t>
      </w:r>
      <w:bookmarkEnd w:id="16"/>
      <w:bookmarkEnd w:id="18"/>
    </w:p>
    <w:p w14:paraId="249391DC" w14:textId="34138D12" w:rsidR="00730246" w:rsidRPr="00AE69D2" w:rsidRDefault="00730246" w:rsidP="00E71DBC"/>
    <w:p w14:paraId="4896106B" w14:textId="5B128ACC" w:rsidR="00606451" w:rsidRDefault="005D4163">
      <w:pPr>
        <w:pStyle w:val="TOC1"/>
        <w:tabs>
          <w:tab w:val="right" w:leader="dot" w:pos="9062"/>
        </w:tabs>
        <w:rPr>
          <w:rFonts w:asciiTheme="minorHAnsi" w:hAnsiTheme="minorHAnsi"/>
          <w:kern w:val="2"/>
          <w:sz w:val="24"/>
          <w:szCs w:val="24"/>
          <w:lang w:eastAsia="id-ID"/>
          <w14:ligatures w14:val="standardContextual"/>
        </w:rPr>
      </w:pPr>
      <w:r w:rsidRPr="00AE69D2">
        <w:rPr>
          <w:sz w:val="24"/>
          <w:szCs w:val="24"/>
        </w:rPr>
        <w:fldChar w:fldCharType="begin"/>
      </w:r>
      <w:r w:rsidRPr="00AE69D2">
        <w:rPr>
          <w:sz w:val="24"/>
          <w:szCs w:val="24"/>
        </w:rPr>
        <w:instrText xml:space="preserve"> TOC \o "1-3" \h \z \u </w:instrText>
      </w:r>
      <w:r w:rsidRPr="00AE69D2">
        <w:rPr>
          <w:sz w:val="24"/>
          <w:szCs w:val="24"/>
        </w:rPr>
        <w:fldChar w:fldCharType="separate"/>
      </w:r>
      <w:hyperlink w:anchor="_Toc228546625" w:history="1">
        <w:r w:rsidR="00606451" w:rsidRPr="006A0588">
          <w:rPr>
            <w:rStyle w:val="Hyperlink"/>
          </w:rPr>
          <w:t>LEMBAR PENGESAHAN</w:t>
        </w:r>
        <w:r w:rsidR="00606451">
          <w:rPr>
            <w:webHidden/>
          </w:rPr>
          <w:tab/>
        </w:r>
        <w:r w:rsidR="00606451">
          <w:rPr>
            <w:webHidden/>
          </w:rPr>
          <w:fldChar w:fldCharType="begin"/>
        </w:r>
        <w:r w:rsidR="00606451">
          <w:rPr>
            <w:webHidden/>
          </w:rPr>
          <w:instrText xml:space="preserve"> PAGEREF _Toc228546625 \h </w:instrText>
        </w:r>
        <w:r w:rsidR="00606451">
          <w:rPr>
            <w:webHidden/>
          </w:rPr>
        </w:r>
        <w:r w:rsidR="00606451">
          <w:rPr>
            <w:webHidden/>
          </w:rPr>
          <w:fldChar w:fldCharType="separate"/>
        </w:r>
        <w:r w:rsidR="00606451">
          <w:rPr>
            <w:webHidden/>
          </w:rPr>
          <w:t>i</w:t>
        </w:r>
        <w:r w:rsidR="00606451">
          <w:rPr>
            <w:webHidden/>
          </w:rPr>
          <w:fldChar w:fldCharType="end"/>
        </w:r>
      </w:hyperlink>
    </w:p>
    <w:p w14:paraId="4000B9FA" w14:textId="17C74139" w:rsidR="00606451" w:rsidRDefault="00606451">
      <w:pPr>
        <w:pStyle w:val="TOC1"/>
        <w:tabs>
          <w:tab w:val="right" w:leader="dot" w:pos="9062"/>
        </w:tabs>
        <w:rPr>
          <w:rFonts w:asciiTheme="minorHAnsi" w:hAnsiTheme="minorHAnsi"/>
          <w:kern w:val="2"/>
          <w:sz w:val="24"/>
          <w:szCs w:val="24"/>
          <w:lang w:eastAsia="id-ID"/>
          <w14:ligatures w14:val="standardContextual"/>
        </w:rPr>
      </w:pPr>
      <w:hyperlink w:anchor="_Toc228546626" w:history="1">
        <w:r w:rsidRPr="006A0588">
          <w:rPr>
            <w:rStyle w:val="Hyperlink"/>
          </w:rPr>
          <w:t>APPROVAL SHEET</w:t>
        </w:r>
        <w:r>
          <w:rPr>
            <w:webHidden/>
          </w:rPr>
          <w:tab/>
        </w:r>
        <w:r>
          <w:rPr>
            <w:webHidden/>
          </w:rPr>
          <w:fldChar w:fldCharType="begin"/>
        </w:r>
        <w:r>
          <w:rPr>
            <w:webHidden/>
          </w:rPr>
          <w:instrText xml:space="preserve"> PAGEREF _Toc228546626 \h </w:instrText>
        </w:r>
        <w:r>
          <w:rPr>
            <w:webHidden/>
          </w:rPr>
        </w:r>
        <w:r>
          <w:rPr>
            <w:webHidden/>
          </w:rPr>
          <w:fldChar w:fldCharType="separate"/>
        </w:r>
        <w:r>
          <w:rPr>
            <w:webHidden/>
          </w:rPr>
          <w:t>iii</w:t>
        </w:r>
        <w:r>
          <w:rPr>
            <w:webHidden/>
          </w:rPr>
          <w:fldChar w:fldCharType="end"/>
        </w:r>
      </w:hyperlink>
    </w:p>
    <w:p w14:paraId="76EB953E" w14:textId="5E90EA31" w:rsidR="00606451" w:rsidRDefault="00606451">
      <w:pPr>
        <w:pStyle w:val="TOC1"/>
        <w:tabs>
          <w:tab w:val="right" w:leader="dot" w:pos="9062"/>
        </w:tabs>
        <w:rPr>
          <w:rFonts w:asciiTheme="minorHAnsi" w:hAnsiTheme="minorHAnsi"/>
          <w:kern w:val="2"/>
          <w:sz w:val="24"/>
          <w:szCs w:val="24"/>
          <w:lang w:eastAsia="id-ID"/>
          <w14:ligatures w14:val="standardContextual"/>
        </w:rPr>
      </w:pPr>
      <w:hyperlink w:anchor="_Toc228546627" w:history="1">
        <w:r w:rsidRPr="006A0588">
          <w:rPr>
            <w:rStyle w:val="Hyperlink"/>
          </w:rPr>
          <w:t>PERNYATAAN ORISINALITAS</w:t>
        </w:r>
        <w:r>
          <w:rPr>
            <w:webHidden/>
          </w:rPr>
          <w:tab/>
        </w:r>
        <w:r>
          <w:rPr>
            <w:webHidden/>
          </w:rPr>
          <w:fldChar w:fldCharType="begin"/>
        </w:r>
        <w:r>
          <w:rPr>
            <w:webHidden/>
          </w:rPr>
          <w:instrText xml:space="preserve"> PAGEREF _Toc228546627 \h </w:instrText>
        </w:r>
        <w:r>
          <w:rPr>
            <w:webHidden/>
          </w:rPr>
        </w:r>
        <w:r>
          <w:rPr>
            <w:webHidden/>
          </w:rPr>
          <w:fldChar w:fldCharType="separate"/>
        </w:r>
        <w:r>
          <w:rPr>
            <w:webHidden/>
          </w:rPr>
          <w:t>v</w:t>
        </w:r>
        <w:r>
          <w:rPr>
            <w:webHidden/>
          </w:rPr>
          <w:fldChar w:fldCharType="end"/>
        </w:r>
      </w:hyperlink>
    </w:p>
    <w:p w14:paraId="46C95B2B" w14:textId="474FFDF4" w:rsidR="00606451" w:rsidRDefault="00606451">
      <w:pPr>
        <w:pStyle w:val="TOC1"/>
        <w:tabs>
          <w:tab w:val="right" w:leader="dot" w:pos="9062"/>
        </w:tabs>
        <w:rPr>
          <w:rFonts w:asciiTheme="minorHAnsi" w:hAnsiTheme="minorHAnsi"/>
          <w:kern w:val="2"/>
          <w:sz w:val="24"/>
          <w:szCs w:val="24"/>
          <w:lang w:eastAsia="id-ID"/>
          <w14:ligatures w14:val="standardContextual"/>
        </w:rPr>
      </w:pPr>
      <w:hyperlink w:anchor="_Toc228546628" w:history="1">
        <w:r w:rsidRPr="006A0588">
          <w:rPr>
            <w:rStyle w:val="Hyperlink"/>
          </w:rPr>
          <w:t>STATEMENT OF ORIGINALITY</w:t>
        </w:r>
        <w:r>
          <w:rPr>
            <w:webHidden/>
          </w:rPr>
          <w:tab/>
        </w:r>
        <w:r>
          <w:rPr>
            <w:webHidden/>
          </w:rPr>
          <w:fldChar w:fldCharType="begin"/>
        </w:r>
        <w:r>
          <w:rPr>
            <w:webHidden/>
          </w:rPr>
          <w:instrText xml:space="preserve"> PAGEREF _Toc228546628 \h </w:instrText>
        </w:r>
        <w:r>
          <w:rPr>
            <w:webHidden/>
          </w:rPr>
        </w:r>
        <w:r>
          <w:rPr>
            <w:webHidden/>
          </w:rPr>
          <w:fldChar w:fldCharType="separate"/>
        </w:r>
        <w:r>
          <w:rPr>
            <w:webHidden/>
          </w:rPr>
          <w:t>vii</w:t>
        </w:r>
        <w:r>
          <w:rPr>
            <w:webHidden/>
          </w:rPr>
          <w:fldChar w:fldCharType="end"/>
        </w:r>
      </w:hyperlink>
    </w:p>
    <w:p w14:paraId="35BB4CF9" w14:textId="1DB38665" w:rsidR="00606451" w:rsidRDefault="00606451">
      <w:pPr>
        <w:pStyle w:val="TOC1"/>
        <w:tabs>
          <w:tab w:val="right" w:leader="dot" w:pos="9062"/>
        </w:tabs>
        <w:rPr>
          <w:rFonts w:asciiTheme="minorHAnsi" w:hAnsiTheme="minorHAnsi"/>
          <w:kern w:val="2"/>
          <w:sz w:val="24"/>
          <w:szCs w:val="24"/>
          <w:lang w:eastAsia="id-ID"/>
          <w14:ligatures w14:val="standardContextual"/>
        </w:rPr>
      </w:pPr>
      <w:hyperlink w:anchor="_Toc228546629" w:history="1">
        <w:r w:rsidRPr="006A0588">
          <w:rPr>
            <w:rStyle w:val="Hyperlink"/>
          </w:rPr>
          <w:t>PERNYATAAN KODE ETIK PENGGUNAAN AI GENERATIF</w:t>
        </w:r>
        <w:r>
          <w:rPr>
            <w:webHidden/>
          </w:rPr>
          <w:tab/>
        </w:r>
        <w:r>
          <w:rPr>
            <w:webHidden/>
          </w:rPr>
          <w:fldChar w:fldCharType="begin"/>
        </w:r>
        <w:r>
          <w:rPr>
            <w:webHidden/>
          </w:rPr>
          <w:instrText xml:space="preserve"> PAGEREF _Toc228546629 \h </w:instrText>
        </w:r>
        <w:r>
          <w:rPr>
            <w:webHidden/>
          </w:rPr>
        </w:r>
        <w:r>
          <w:rPr>
            <w:webHidden/>
          </w:rPr>
          <w:fldChar w:fldCharType="separate"/>
        </w:r>
        <w:r>
          <w:rPr>
            <w:webHidden/>
          </w:rPr>
          <w:t>ix</w:t>
        </w:r>
        <w:r>
          <w:rPr>
            <w:webHidden/>
          </w:rPr>
          <w:fldChar w:fldCharType="end"/>
        </w:r>
      </w:hyperlink>
    </w:p>
    <w:p w14:paraId="6D84C9D1" w14:textId="7042C456" w:rsidR="00606451" w:rsidRDefault="00606451">
      <w:pPr>
        <w:pStyle w:val="TOC1"/>
        <w:tabs>
          <w:tab w:val="right" w:leader="dot" w:pos="9062"/>
        </w:tabs>
        <w:rPr>
          <w:rFonts w:asciiTheme="minorHAnsi" w:hAnsiTheme="minorHAnsi"/>
          <w:kern w:val="2"/>
          <w:sz w:val="24"/>
          <w:szCs w:val="24"/>
          <w:lang w:eastAsia="id-ID"/>
          <w14:ligatures w14:val="standardContextual"/>
        </w:rPr>
      </w:pPr>
      <w:hyperlink w:anchor="_Toc228546630" w:history="1">
        <w:r w:rsidRPr="006A0588">
          <w:rPr>
            <w:rStyle w:val="Hyperlink"/>
          </w:rPr>
          <w:t>ABSTRAK</w:t>
        </w:r>
        <w:r>
          <w:rPr>
            <w:webHidden/>
          </w:rPr>
          <w:tab/>
        </w:r>
        <w:r>
          <w:rPr>
            <w:webHidden/>
          </w:rPr>
          <w:fldChar w:fldCharType="begin"/>
        </w:r>
        <w:r>
          <w:rPr>
            <w:webHidden/>
          </w:rPr>
          <w:instrText xml:space="preserve"> PAGEREF _Toc228546630 \h </w:instrText>
        </w:r>
        <w:r>
          <w:rPr>
            <w:webHidden/>
          </w:rPr>
        </w:r>
        <w:r>
          <w:rPr>
            <w:webHidden/>
          </w:rPr>
          <w:fldChar w:fldCharType="separate"/>
        </w:r>
        <w:r>
          <w:rPr>
            <w:webHidden/>
          </w:rPr>
          <w:t>xi</w:t>
        </w:r>
        <w:r>
          <w:rPr>
            <w:webHidden/>
          </w:rPr>
          <w:fldChar w:fldCharType="end"/>
        </w:r>
      </w:hyperlink>
    </w:p>
    <w:p w14:paraId="1A3F3D35" w14:textId="7468D867" w:rsidR="00606451" w:rsidRDefault="00606451">
      <w:pPr>
        <w:pStyle w:val="TOC1"/>
        <w:tabs>
          <w:tab w:val="right" w:leader="dot" w:pos="9062"/>
        </w:tabs>
        <w:rPr>
          <w:rFonts w:asciiTheme="minorHAnsi" w:hAnsiTheme="minorHAnsi"/>
          <w:kern w:val="2"/>
          <w:sz w:val="24"/>
          <w:szCs w:val="24"/>
          <w:lang w:eastAsia="id-ID"/>
          <w14:ligatures w14:val="standardContextual"/>
        </w:rPr>
      </w:pPr>
      <w:hyperlink w:anchor="_Toc228546631" w:history="1">
        <w:r w:rsidRPr="006A0588">
          <w:rPr>
            <w:rStyle w:val="Hyperlink"/>
          </w:rPr>
          <w:t>ABSTRACT</w:t>
        </w:r>
        <w:r>
          <w:rPr>
            <w:webHidden/>
          </w:rPr>
          <w:tab/>
        </w:r>
        <w:r>
          <w:rPr>
            <w:webHidden/>
          </w:rPr>
          <w:fldChar w:fldCharType="begin"/>
        </w:r>
        <w:r>
          <w:rPr>
            <w:webHidden/>
          </w:rPr>
          <w:instrText xml:space="preserve"> PAGEREF _Toc228546631 \h </w:instrText>
        </w:r>
        <w:r>
          <w:rPr>
            <w:webHidden/>
          </w:rPr>
        </w:r>
        <w:r>
          <w:rPr>
            <w:webHidden/>
          </w:rPr>
          <w:fldChar w:fldCharType="separate"/>
        </w:r>
        <w:r>
          <w:rPr>
            <w:webHidden/>
          </w:rPr>
          <w:t>xiii</w:t>
        </w:r>
        <w:r>
          <w:rPr>
            <w:webHidden/>
          </w:rPr>
          <w:fldChar w:fldCharType="end"/>
        </w:r>
      </w:hyperlink>
    </w:p>
    <w:p w14:paraId="071BCB7C" w14:textId="20B447FE" w:rsidR="00606451" w:rsidRDefault="00606451">
      <w:pPr>
        <w:pStyle w:val="TOC1"/>
        <w:tabs>
          <w:tab w:val="right" w:leader="dot" w:pos="9062"/>
        </w:tabs>
        <w:rPr>
          <w:rFonts w:asciiTheme="minorHAnsi" w:hAnsiTheme="minorHAnsi"/>
          <w:kern w:val="2"/>
          <w:sz w:val="24"/>
          <w:szCs w:val="24"/>
          <w:lang w:eastAsia="id-ID"/>
          <w14:ligatures w14:val="standardContextual"/>
        </w:rPr>
      </w:pPr>
      <w:hyperlink w:anchor="_Toc228546632" w:history="1">
        <w:r w:rsidRPr="006A0588">
          <w:rPr>
            <w:rStyle w:val="Hyperlink"/>
          </w:rPr>
          <w:t>KATA PENGANTAR</w:t>
        </w:r>
        <w:r>
          <w:rPr>
            <w:webHidden/>
          </w:rPr>
          <w:tab/>
        </w:r>
        <w:r>
          <w:rPr>
            <w:webHidden/>
          </w:rPr>
          <w:fldChar w:fldCharType="begin"/>
        </w:r>
        <w:r>
          <w:rPr>
            <w:webHidden/>
          </w:rPr>
          <w:instrText xml:space="preserve"> PAGEREF _Toc228546632 \h </w:instrText>
        </w:r>
        <w:r>
          <w:rPr>
            <w:webHidden/>
          </w:rPr>
        </w:r>
        <w:r>
          <w:rPr>
            <w:webHidden/>
          </w:rPr>
          <w:fldChar w:fldCharType="separate"/>
        </w:r>
        <w:r>
          <w:rPr>
            <w:webHidden/>
          </w:rPr>
          <w:t>xv</w:t>
        </w:r>
        <w:r>
          <w:rPr>
            <w:webHidden/>
          </w:rPr>
          <w:fldChar w:fldCharType="end"/>
        </w:r>
      </w:hyperlink>
    </w:p>
    <w:p w14:paraId="505A147C" w14:textId="4917F8A8" w:rsidR="00606451" w:rsidRDefault="00606451">
      <w:pPr>
        <w:pStyle w:val="TOC1"/>
        <w:tabs>
          <w:tab w:val="right" w:leader="dot" w:pos="9062"/>
        </w:tabs>
        <w:rPr>
          <w:rFonts w:asciiTheme="minorHAnsi" w:hAnsiTheme="minorHAnsi"/>
          <w:kern w:val="2"/>
          <w:sz w:val="24"/>
          <w:szCs w:val="24"/>
          <w:lang w:eastAsia="id-ID"/>
          <w14:ligatures w14:val="standardContextual"/>
        </w:rPr>
      </w:pPr>
      <w:hyperlink w:anchor="_Toc228546633" w:history="1">
        <w:r w:rsidRPr="006A0588">
          <w:rPr>
            <w:rStyle w:val="Hyperlink"/>
          </w:rPr>
          <w:t>DAFTAR ISI</w:t>
        </w:r>
        <w:r>
          <w:rPr>
            <w:webHidden/>
          </w:rPr>
          <w:tab/>
        </w:r>
        <w:r>
          <w:rPr>
            <w:webHidden/>
          </w:rPr>
          <w:fldChar w:fldCharType="begin"/>
        </w:r>
        <w:r>
          <w:rPr>
            <w:webHidden/>
          </w:rPr>
          <w:instrText xml:space="preserve"> PAGEREF _Toc228546633 \h </w:instrText>
        </w:r>
        <w:r>
          <w:rPr>
            <w:webHidden/>
          </w:rPr>
        </w:r>
        <w:r>
          <w:rPr>
            <w:webHidden/>
          </w:rPr>
          <w:fldChar w:fldCharType="separate"/>
        </w:r>
        <w:r>
          <w:rPr>
            <w:webHidden/>
          </w:rPr>
          <w:t>xvii</w:t>
        </w:r>
        <w:r>
          <w:rPr>
            <w:webHidden/>
          </w:rPr>
          <w:fldChar w:fldCharType="end"/>
        </w:r>
      </w:hyperlink>
    </w:p>
    <w:p w14:paraId="2AD0BAFB" w14:textId="3BB7D814" w:rsidR="00606451" w:rsidRDefault="00606451">
      <w:pPr>
        <w:pStyle w:val="TOC1"/>
        <w:tabs>
          <w:tab w:val="right" w:leader="dot" w:pos="9062"/>
        </w:tabs>
        <w:rPr>
          <w:rFonts w:asciiTheme="minorHAnsi" w:hAnsiTheme="minorHAnsi"/>
          <w:kern w:val="2"/>
          <w:sz w:val="24"/>
          <w:szCs w:val="24"/>
          <w:lang w:eastAsia="id-ID"/>
          <w14:ligatures w14:val="standardContextual"/>
        </w:rPr>
      </w:pPr>
      <w:hyperlink w:anchor="_Toc228546634" w:history="1">
        <w:r w:rsidRPr="006A0588">
          <w:rPr>
            <w:rStyle w:val="Hyperlink"/>
          </w:rPr>
          <w:t>DAFTAR GAMBAR</w:t>
        </w:r>
        <w:r>
          <w:rPr>
            <w:webHidden/>
          </w:rPr>
          <w:tab/>
        </w:r>
        <w:r>
          <w:rPr>
            <w:webHidden/>
          </w:rPr>
          <w:fldChar w:fldCharType="begin"/>
        </w:r>
        <w:r>
          <w:rPr>
            <w:webHidden/>
          </w:rPr>
          <w:instrText xml:space="preserve"> PAGEREF _Toc228546634 \h </w:instrText>
        </w:r>
        <w:r>
          <w:rPr>
            <w:webHidden/>
          </w:rPr>
        </w:r>
        <w:r>
          <w:rPr>
            <w:webHidden/>
          </w:rPr>
          <w:fldChar w:fldCharType="separate"/>
        </w:r>
        <w:r>
          <w:rPr>
            <w:webHidden/>
          </w:rPr>
          <w:t>xxi</w:t>
        </w:r>
        <w:r>
          <w:rPr>
            <w:webHidden/>
          </w:rPr>
          <w:fldChar w:fldCharType="end"/>
        </w:r>
      </w:hyperlink>
    </w:p>
    <w:p w14:paraId="24A1F22C" w14:textId="10E1BE96" w:rsidR="00606451" w:rsidRDefault="00606451">
      <w:pPr>
        <w:pStyle w:val="TOC1"/>
        <w:tabs>
          <w:tab w:val="right" w:leader="dot" w:pos="9062"/>
        </w:tabs>
        <w:rPr>
          <w:rFonts w:asciiTheme="minorHAnsi" w:hAnsiTheme="minorHAnsi"/>
          <w:kern w:val="2"/>
          <w:sz w:val="24"/>
          <w:szCs w:val="24"/>
          <w:lang w:eastAsia="id-ID"/>
          <w14:ligatures w14:val="standardContextual"/>
        </w:rPr>
      </w:pPr>
      <w:hyperlink w:anchor="_Toc228546635" w:history="1">
        <w:r w:rsidRPr="006A0588">
          <w:rPr>
            <w:rStyle w:val="Hyperlink"/>
          </w:rPr>
          <w:t>DAFTAR TABEL</w:t>
        </w:r>
        <w:r>
          <w:rPr>
            <w:webHidden/>
          </w:rPr>
          <w:tab/>
        </w:r>
        <w:r>
          <w:rPr>
            <w:webHidden/>
          </w:rPr>
          <w:fldChar w:fldCharType="begin"/>
        </w:r>
        <w:r>
          <w:rPr>
            <w:webHidden/>
          </w:rPr>
          <w:instrText xml:space="preserve"> PAGEREF _Toc228546635 \h </w:instrText>
        </w:r>
        <w:r>
          <w:rPr>
            <w:webHidden/>
          </w:rPr>
        </w:r>
        <w:r>
          <w:rPr>
            <w:webHidden/>
          </w:rPr>
          <w:fldChar w:fldCharType="separate"/>
        </w:r>
        <w:r>
          <w:rPr>
            <w:webHidden/>
          </w:rPr>
          <w:t>xxiii</w:t>
        </w:r>
        <w:r>
          <w:rPr>
            <w:webHidden/>
          </w:rPr>
          <w:fldChar w:fldCharType="end"/>
        </w:r>
      </w:hyperlink>
    </w:p>
    <w:p w14:paraId="73D4444B" w14:textId="5CC6BBC8" w:rsidR="00606451" w:rsidRDefault="00606451">
      <w:pPr>
        <w:pStyle w:val="TOC1"/>
        <w:tabs>
          <w:tab w:val="right" w:leader="dot" w:pos="9062"/>
        </w:tabs>
        <w:rPr>
          <w:rFonts w:asciiTheme="minorHAnsi" w:hAnsiTheme="minorHAnsi"/>
          <w:kern w:val="2"/>
          <w:sz w:val="24"/>
          <w:szCs w:val="24"/>
          <w:lang w:eastAsia="id-ID"/>
          <w14:ligatures w14:val="standardContextual"/>
        </w:rPr>
      </w:pPr>
      <w:hyperlink w:anchor="_Toc228546636" w:history="1">
        <w:r w:rsidRPr="006A0588">
          <w:rPr>
            <w:rStyle w:val="Hyperlink"/>
          </w:rPr>
          <w:t>DAFTAR KODE SUMBER</w:t>
        </w:r>
        <w:r>
          <w:rPr>
            <w:webHidden/>
          </w:rPr>
          <w:tab/>
        </w:r>
        <w:r>
          <w:rPr>
            <w:webHidden/>
          </w:rPr>
          <w:fldChar w:fldCharType="begin"/>
        </w:r>
        <w:r>
          <w:rPr>
            <w:webHidden/>
          </w:rPr>
          <w:instrText xml:space="preserve"> PAGEREF _Toc228546636 \h </w:instrText>
        </w:r>
        <w:r>
          <w:rPr>
            <w:webHidden/>
          </w:rPr>
        </w:r>
        <w:r>
          <w:rPr>
            <w:webHidden/>
          </w:rPr>
          <w:fldChar w:fldCharType="separate"/>
        </w:r>
        <w:r>
          <w:rPr>
            <w:webHidden/>
          </w:rPr>
          <w:t>xxv</w:t>
        </w:r>
        <w:r>
          <w:rPr>
            <w:webHidden/>
          </w:rPr>
          <w:fldChar w:fldCharType="end"/>
        </w:r>
      </w:hyperlink>
    </w:p>
    <w:p w14:paraId="314CE7EF" w14:textId="6B05EA64" w:rsidR="00606451" w:rsidRDefault="00606451">
      <w:pPr>
        <w:pStyle w:val="TOC1"/>
        <w:tabs>
          <w:tab w:val="left" w:pos="960"/>
          <w:tab w:val="right" w:leader="dot" w:pos="9062"/>
        </w:tabs>
        <w:rPr>
          <w:rFonts w:asciiTheme="minorHAnsi" w:hAnsiTheme="minorHAnsi"/>
          <w:kern w:val="2"/>
          <w:sz w:val="24"/>
          <w:szCs w:val="24"/>
          <w:lang w:eastAsia="id-ID"/>
          <w14:ligatures w14:val="standardContextual"/>
        </w:rPr>
      </w:pPr>
      <w:hyperlink w:anchor="_Toc228546637" w:history="1">
        <w:r w:rsidRPr="006A0588">
          <w:rPr>
            <w:rStyle w:val="Hyperlink"/>
          </w:rPr>
          <w:t>BAB 1</w:t>
        </w:r>
        <w:r>
          <w:rPr>
            <w:rFonts w:asciiTheme="minorHAnsi" w:hAnsiTheme="minorHAnsi"/>
            <w:kern w:val="2"/>
            <w:sz w:val="24"/>
            <w:szCs w:val="24"/>
            <w:lang w:eastAsia="id-ID"/>
            <w14:ligatures w14:val="standardContextual"/>
          </w:rPr>
          <w:tab/>
        </w:r>
        <w:r w:rsidRPr="006A0588">
          <w:rPr>
            <w:rStyle w:val="Hyperlink"/>
          </w:rPr>
          <w:t>PENDAHULUAN</w:t>
        </w:r>
        <w:r>
          <w:rPr>
            <w:webHidden/>
          </w:rPr>
          <w:tab/>
        </w:r>
        <w:r>
          <w:rPr>
            <w:webHidden/>
          </w:rPr>
          <w:fldChar w:fldCharType="begin"/>
        </w:r>
        <w:r>
          <w:rPr>
            <w:webHidden/>
          </w:rPr>
          <w:instrText xml:space="preserve"> PAGEREF _Toc228546637 \h </w:instrText>
        </w:r>
        <w:r>
          <w:rPr>
            <w:webHidden/>
          </w:rPr>
        </w:r>
        <w:r>
          <w:rPr>
            <w:webHidden/>
          </w:rPr>
          <w:fldChar w:fldCharType="separate"/>
        </w:r>
        <w:r>
          <w:rPr>
            <w:webHidden/>
          </w:rPr>
          <w:t>1</w:t>
        </w:r>
        <w:r>
          <w:rPr>
            <w:webHidden/>
          </w:rPr>
          <w:fldChar w:fldCharType="end"/>
        </w:r>
      </w:hyperlink>
    </w:p>
    <w:p w14:paraId="6E6A8ADF" w14:textId="153D4EA0" w:rsidR="00606451" w:rsidRDefault="00606451">
      <w:pPr>
        <w:pStyle w:val="TOC2"/>
        <w:tabs>
          <w:tab w:val="left" w:pos="960"/>
          <w:tab w:val="right" w:leader="dot" w:pos="9062"/>
        </w:tabs>
        <w:rPr>
          <w:rFonts w:asciiTheme="minorHAnsi" w:hAnsiTheme="minorHAnsi"/>
          <w:kern w:val="2"/>
          <w:szCs w:val="24"/>
          <w:lang w:eastAsia="id-ID"/>
          <w14:ligatures w14:val="standardContextual"/>
        </w:rPr>
      </w:pPr>
      <w:hyperlink w:anchor="_Toc228546638" w:history="1">
        <w:r w:rsidRPr="006A0588">
          <w:rPr>
            <w:rStyle w:val="Hyperlink"/>
          </w:rPr>
          <w:t>1.1</w:t>
        </w:r>
        <w:r>
          <w:rPr>
            <w:rFonts w:asciiTheme="minorHAnsi" w:hAnsiTheme="minorHAnsi"/>
            <w:kern w:val="2"/>
            <w:szCs w:val="24"/>
            <w:lang w:eastAsia="id-ID"/>
            <w14:ligatures w14:val="standardContextual"/>
          </w:rPr>
          <w:tab/>
        </w:r>
        <w:r w:rsidRPr="006A0588">
          <w:rPr>
            <w:rStyle w:val="Hyperlink"/>
          </w:rPr>
          <w:t>Latar Belakang</w:t>
        </w:r>
        <w:r>
          <w:rPr>
            <w:webHidden/>
          </w:rPr>
          <w:tab/>
        </w:r>
        <w:r>
          <w:rPr>
            <w:webHidden/>
          </w:rPr>
          <w:fldChar w:fldCharType="begin"/>
        </w:r>
        <w:r>
          <w:rPr>
            <w:webHidden/>
          </w:rPr>
          <w:instrText xml:space="preserve"> PAGEREF _Toc228546638 \h </w:instrText>
        </w:r>
        <w:r>
          <w:rPr>
            <w:webHidden/>
          </w:rPr>
        </w:r>
        <w:r>
          <w:rPr>
            <w:webHidden/>
          </w:rPr>
          <w:fldChar w:fldCharType="separate"/>
        </w:r>
        <w:r>
          <w:rPr>
            <w:webHidden/>
          </w:rPr>
          <w:t>1</w:t>
        </w:r>
        <w:r>
          <w:rPr>
            <w:webHidden/>
          </w:rPr>
          <w:fldChar w:fldCharType="end"/>
        </w:r>
      </w:hyperlink>
    </w:p>
    <w:p w14:paraId="085E7F0E" w14:textId="0ADFDC7E" w:rsidR="00606451" w:rsidRDefault="00606451">
      <w:pPr>
        <w:pStyle w:val="TOC2"/>
        <w:tabs>
          <w:tab w:val="left" w:pos="960"/>
          <w:tab w:val="right" w:leader="dot" w:pos="9062"/>
        </w:tabs>
        <w:rPr>
          <w:rFonts w:asciiTheme="minorHAnsi" w:hAnsiTheme="minorHAnsi"/>
          <w:kern w:val="2"/>
          <w:szCs w:val="24"/>
          <w:lang w:eastAsia="id-ID"/>
          <w14:ligatures w14:val="standardContextual"/>
        </w:rPr>
      </w:pPr>
      <w:hyperlink w:anchor="_Toc228546639" w:history="1">
        <w:r w:rsidRPr="006A0588">
          <w:rPr>
            <w:rStyle w:val="Hyperlink"/>
          </w:rPr>
          <w:t>1.2</w:t>
        </w:r>
        <w:r>
          <w:rPr>
            <w:rFonts w:asciiTheme="minorHAnsi" w:hAnsiTheme="minorHAnsi"/>
            <w:kern w:val="2"/>
            <w:szCs w:val="24"/>
            <w:lang w:eastAsia="id-ID"/>
            <w14:ligatures w14:val="standardContextual"/>
          </w:rPr>
          <w:tab/>
        </w:r>
        <w:r w:rsidRPr="006A0588">
          <w:rPr>
            <w:rStyle w:val="Hyperlink"/>
          </w:rPr>
          <w:t>Rumusan Masalah</w:t>
        </w:r>
        <w:r>
          <w:rPr>
            <w:webHidden/>
          </w:rPr>
          <w:tab/>
        </w:r>
        <w:r>
          <w:rPr>
            <w:webHidden/>
          </w:rPr>
          <w:fldChar w:fldCharType="begin"/>
        </w:r>
        <w:r>
          <w:rPr>
            <w:webHidden/>
          </w:rPr>
          <w:instrText xml:space="preserve"> PAGEREF _Toc228546639 \h </w:instrText>
        </w:r>
        <w:r>
          <w:rPr>
            <w:webHidden/>
          </w:rPr>
        </w:r>
        <w:r>
          <w:rPr>
            <w:webHidden/>
          </w:rPr>
          <w:fldChar w:fldCharType="separate"/>
        </w:r>
        <w:r>
          <w:rPr>
            <w:webHidden/>
          </w:rPr>
          <w:t>2</w:t>
        </w:r>
        <w:r>
          <w:rPr>
            <w:webHidden/>
          </w:rPr>
          <w:fldChar w:fldCharType="end"/>
        </w:r>
      </w:hyperlink>
    </w:p>
    <w:p w14:paraId="2C3D013F" w14:textId="1830CDAF" w:rsidR="00606451" w:rsidRDefault="00606451">
      <w:pPr>
        <w:pStyle w:val="TOC2"/>
        <w:tabs>
          <w:tab w:val="left" w:pos="960"/>
          <w:tab w:val="right" w:leader="dot" w:pos="9062"/>
        </w:tabs>
        <w:rPr>
          <w:rFonts w:asciiTheme="minorHAnsi" w:hAnsiTheme="minorHAnsi"/>
          <w:kern w:val="2"/>
          <w:szCs w:val="24"/>
          <w:lang w:eastAsia="id-ID"/>
          <w14:ligatures w14:val="standardContextual"/>
        </w:rPr>
      </w:pPr>
      <w:hyperlink w:anchor="_Toc228546640" w:history="1">
        <w:r w:rsidRPr="006A0588">
          <w:rPr>
            <w:rStyle w:val="Hyperlink"/>
          </w:rPr>
          <w:t>1.3</w:t>
        </w:r>
        <w:r>
          <w:rPr>
            <w:rFonts w:asciiTheme="minorHAnsi" w:hAnsiTheme="minorHAnsi"/>
            <w:kern w:val="2"/>
            <w:szCs w:val="24"/>
            <w:lang w:eastAsia="id-ID"/>
            <w14:ligatures w14:val="standardContextual"/>
          </w:rPr>
          <w:tab/>
        </w:r>
        <w:r w:rsidRPr="006A0588">
          <w:rPr>
            <w:rStyle w:val="Hyperlink"/>
          </w:rPr>
          <w:t>Batasan Masalah</w:t>
        </w:r>
        <w:r>
          <w:rPr>
            <w:webHidden/>
          </w:rPr>
          <w:tab/>
        </w:r>
        <w:r>
          <w:rPr>
            <w:webHidden/>
          </w:rPr>
          <w:fldChar w:fldCharType="begin"/>
        </w:r>
        <w:r>
          <w:rPr>
            <w:webHidden/>
          </w:rPr>
          <w:instrText xml:space="preserve"> PAGEREF _Toc228546640 \h </w:instrText>
        </w:r>
        <w:r>
          <w:rPr>
            <w:webHidden/>
          </w:rPr>
        </w:r>
        <w:r>
          <w:rPr>
            <w:webHidden/>
          </w:rPr>
          <w:fldChar w:fldCharType="separate"/>
        </w:r>
        <w:r>
          <w:rPr>
            <w:webHidden/>
          </w:rPr>
          <w:t>3</w:t>
        </w:r>
        <w:r>
          <w:rPr>
            <w:webHidden/>
          </w:rPr>
          <w:fldChar w:fldCharType="end"/>
        </w:r>
      </w:hyperlink>
    </w:p>
    <w:p w14:paraId="3B659A77" w14:textId="3A88F5AF" w:rsidR="00606451" w:rsidRDefault="00606451">
      <w:pPr>
        <w:pStyle w:val="TOC2"/>
        <w:tabs>
          <w:tab w:val="left" w:pos="960"/>
          <w:tab w:val="right" w:leader="dot" w:pos="9062"/>
        </w:tabs>
        <w:rPr>
          <w:rFonts w:asciiTheme="minorHAnsi" w:hAnsiTheme="minorHAnsi"/>
          <w:kern w:val="2"/>
          <w:szCs w:val="24"/>
          <w:lang w:eastAsia="id-ID"/>
          <w14:ligatures w14:val="standardContextual"/>
        </w:rPr>
      </w:pPr>
      <w:hyperlink w:anchor="_Toc228546641" w:history="1">
        <w:r w:rsidRPr="006A0588">
          <w:rPr>
            <w:rStyle w:val="Hyperlink"/>
          </w:rPr>
          <w:t>1.4</w:t>
        </w:r>
        <w:r>
          <w:rPr>
            <w:rFonts w:asciiTheme="minorHAnsi" w:hAnsiTheme="minorHAnsi"/>
            <w:kern w:val="2"/>
            <w:szCs w:val="24"/>
            <w:lang w:eastAsia="id-ID"/>
            <w14:ligatures w14:val="standardContextual"/>
          </w:rPr>
          <w:tab/>
        </w:r>
        <w:r w:rsidRPr="006A0588">
          <w:rPr>
            <w:rStyle w:val="Hyperlink"/>
          </w:rPr>
          <w:t>Tujuan</w:t>
        </w:r>
        <w:r>
          <w:rPr>
            <w:webHidden/>
          </w:rPr>
          <w:tab/>
        </w:r>
        <w:r>
          <w:rPr>
            <w:webHidden/>
          </w:rPr>
          <w:fldChar w:fldCharType="begin"/>
        </w:r>
        <w:r>
          <w:rPr>
            <w:webHidden/>
          </w:rPr>
          <w:instrText xml:space="preserve"> PAGEREF _Toc228546641 \h </w:instrText>
        </w:r>
        <w:r>
          <w:rPr>
            <w:webHidden/>
          </w:rPr>
        </w:r>
        <w:r>
          <w:rPr>
            <w:webHidden/>
          </w:rPr>
          <w:fldChar w:fldCharType="separate"/>
        </w:r>
        <w:r>
          <w:rPr>
            <w:webHidden/>
          </w:rPr>
          <w:t>3</w:t>
        </w:r>
        <w:r>
          <w:rPr>
            <w:webHidden/>
          </w:rPr>
          <w:fldChar w:fldCharType="end"/>
        </w:r>
      </w:hyperlink>
    </w:p>
    <w:p w14:paraId="43E39322" w14:textId="2358EEDF" w:rsidR="00606451" w:rsidRDefault="00606451">
      <w:pPr>
        <w:pStyle w:val="TOC2"/>
        <w:tabs>
          <w:tab w:val="left" w:pos="960"/>
          <w:tab w:val="right" w:leader="dot" w:pos="9062"/>
        </w:tabs>
        <w:rPr>
          <w:rFonts w:asciiTheme="minorHAnsi" w:hAnsiTheme="minorHAnsi"/>
          <w:kern w:val="2"/>
          <w:szCs w:val="24"/>
          <w:lang w:eastAsia="id-ID"/>
          <w14:ligatures w14:val="standardContextual"/>
        </w:rPr>
      </w:pPr>
      <w:hyperlink w:anchor="_Toc228546642" w:history="1">
        <w:r w:rsidRPr="006A0588">
          <w:rPr>
            <w:rStyle w:val="Hyperlink"/>
          </w:rPr>
          <w:t>1.5</w:t>
        </w:r>
        <w:r>
          <w:rPr>
            <w:rFonts w:asciiTheme="minorHAnsi" w:hAnsiTheme="minorHAnsi"/>
            <w:kern w:val="2"/>
            <w:szCs w:val="24"/>
            <w:lang w:eastAsia="id-ID"/>
            <w14:ligatures w14:val="standardContextual"/>
          </w:rPr>
          <w:tab/>
        </w:r>
        <w:r w:rsidRPr="006A0588">
          <w:rPr>
            <w:rStyle w:val="Hyperlink"/>
          </w:rPr>
          <w:t>Manfaat</w:t>
        </w:r>
        <w:r>
          <w:rPr>
            <w:webHidden/>
          </w:rPr>
          <w:tab/>
        </w:r>
        <w:r>
          <w:rPr>
            <w:webHidden/>
          </w:rPr>
          <w:fldChar w:fldCharType="begin"/>
        </w:r>
        <w:r>
          <w:rPr>
            <w:webHidden/>
          </w:rPr>
          <w:instrText xml:space="preserve"> PAGEREF _Toc228546642 \h </w:instrText>
        </w:r>
        <w:r>
          <w:rPr>
            <w:webHidden/>
          </w:rPr>
        </w:r>
        <w:r>
          <w:rPr>
            <w:webHidden/>
          </w:rPr>
          <w:fldChar w:fldCharType="separate"/>
        </w:r>
        <w:r>
          <w:rPr>
            <w:webHidden/>
          </w:rPr>
          <w:t>4</w:t>
        </w:r>
        <w:r>
          <w:rPr>
            <w:webHidden/>
          </w:rPr>
          <w:fldChar w:fldCharType="end"/>
        </w:r>
      </w:hyperlink>
    </w:p>
    <w:p w14:paraId="0C905945" w14:textId="4F530045" w:rsidR="00606451" w:rsidRDefault="00606451">
      <w:pPr>
        <w:pStyle w:val="TOC1"/>
        <w:tabs>
          <w:tab w:val="left" w:pos="960"/>
          <w:tab w:val="right" w:leader="dot" w:pos="9062"/>
        </w:tabs>
        <w:rPr>
          <w:rFonts w:asciiTheme="minorHAnsi" w:hAnsiTheme="minorHAnsi"/>
          <w:kern w:val="2"/>
          <w:sz w:val="24"/>
          <w:szCs w:val="24"/>
          <w:lang w:eastAsia="id-ID"/>
          <w14:ligatures w14:val="standardContextual"/>
        </w:rPr>
      </w:pPr>
      <w:hyperlink w:anchor="_Toc228546643" w:history="1">
        <w:r w:rsidRPr="006A0588">
          <w:rPr>
            <w:rStyle w:val="Hyperlink"/>
          </w:rPr>
          <w:t>BAB 2</w:t>
        </w:r>
        <w:r>
          <w:rPr>
            <w:rFonts w:asciiTheme="minorHAnsi" w:hAnsiTheme="minorHAnsi"/>
            <w:kern w:val="2"/>
            <w:sz w:val="24"/>
            <w:szCs w:val="24"/>
            <w:lang w:eastAsia="id-ID"/>
            <w14:ligatures w14:val="standardContextual"/>
          </w:rPr>
          <w:tab/>
        </w:r>
        <w:r w:rsidRPr="006A0588">
          <w:rPr>
            <w:rStyle w:val="Hyperlink"/>
          </w:rPr>
          <w:t>TINJAUAN PUSTAKA</w:t>
        </w:r>
        <w:r>
          <w:rPr>
            <w:webHidden/>
          </w:rPr>
          <w:tab/>
        </w:r>
        <w:r>
          <w:rPr>
            <w:webHidden/>
          </w:rPr>
          <w:fldChar w:fldCharType="begin"/>
        </w:r>
        <w:r>
          <w:rPr>
            <w:webHidden/>
          </w:rPr>
          <w:instrText xml:space="preserve"> PAGEREF _Toc228546643 \h </w:instrText>
        </w:r>
        <w:r>
          <w:rPr>
            <w:webHidden/>
          </w:rPr>
        </w:r>
        <w:r>
          <w:rPr>
            <w:webHidden/>
          </w:rPr>
          <w:fldChar w:fldCharType="separate"/>
        </w:r>
        <w:r>
          <w:rPr>
            <w:webHidden/>
          </w:rPr>
          <w:t>5</w:t>
        </w:r>
        <w:r>
          <w:rPr>
            <w:webHidden/>
          </w:rPr>
          <w:fldChar w:fldCharType="end"/>
        </w:r>
      </w:hyperlink>
    </w:p>
    <w:p w14:paraId="18BD5E59" w14:textId="73098466" w:rsidR="00606451" w:rsidRDefault="00606451">
      <w:pPr>
        <w:pStyle w:val="TOC2"/>
        <w:tabs>
          <w:tab w:val="left" w:pos="960"/>
          <w:tab w:val="right" w:leader="dot" w:pos="9062"/>
        </w:tabs>
        <w:rPr>
          <w:rFonts w:asciiTheme="minorHAnsi" w:hAnsiTheme="minorHAnsi"/>
          <w:kern w:val="2"/>
          <w:szCs w:val="24"/>
          <w:lang w:eastAsia="id-ID"/>
          <w14:ligatures w14:val="standardContextual"/>
        </w:rPr>
      </w:pPr>
      <w:hyperlink w:anchor="_Toc228546644" w:history="1">
        <w:r w:rsidRPr="006A0588">
          <w:rPr>
            <w:rStyle w:val="Hyperlink"/>
          </w:rPr>
          <w:t>2.1</w:t>
        </w:r>
        <w:r>
          <w:rPr>
            <w:rFonts w:asciiTheme="minorHAnsi" w:hAnsiTheme="minorHAnsi"/>
            <w:kern w:val="2"/>
            <w:szCs w:val="24"/>
            <w:lang w:eastAsia="id-ID"/>
            <w14:ligatures w14:val="standardContextual"/>
          </w:rPr>
          <w:tab/>
        </w:r>
        <w:r w:rsidRPr="006A0588">
          <w:rPr>
            <w:rStyle w:val="Hyperlink"/>
          </w:rPr>
          <w:t>Hasil Penelitian Terdahulu</w:t>
        </w:r>
        <w:r>
          <w:rPr>
            <w:webHidden/>
          </w:rPr>
          <w:tab/>
        </w:r>
        <w:r>
          <w:rPr>
            <w:webHidden/>
          </w:rPr>
          <w:fldChar w:fldCharType="begin"/>
        </w:r>
        <w:r>
          <w:rPr>
            <w:webHidden/>
          </w:rPr>
          <w:instrText xml:space="preserve"> PAGEREF _Toc228546644 \h </w:instrText>
        </w:r>
        <w:r>
          <w:rPr>
            <w:webHidden/>
          </w:rPr>
        </w:r>
        <w:r>
          <w:rPr>
            <w:webHidden/>
          </w:rPr>
          <w:fldChar w:fldCharType="separate"/>
        </w:r>
        <w:r>
          <w:rPr>
            <w:webHidden/>
          </w:rPr>
          <w:t>5</w:t>
        </w:r>
        <w:r>
          <w:rPr>
            <w:webHidden/>
          </w:rPr>
          <w:fldChar w:fldCharType="end"/>
        </w:r>
      </w:hyperlink>
    </w:p>
    <w:p w14:paraId="33D92B3D" w14:textId="7A6532A3" w:rsidR="00606451" w:rsidRDefault="00606451">
      <w:pPr>
        <w:pStyle w:val="TOC2"/>
        <w:tabs>
          <w:tab w:val="left" w:pos="960"/>
          <w:tab w:val="right" w:leader="dot" w:pos="9062"/>
        </w:tabs>
        <w:rPr>
          <w:rFonts w:asciiTheme="minorHAnsi" w:hAnsiTheme="minorHAnsi"/>
          <w:kern w:val="2"/>
          <w:szCs w:val="24"/>
          <w:lang w:eastAsia="id-ID"/>
          <w14:ligatures w14:val="standardContextual"/>
        </w:rPr>
      </w:pPr>
      <w:hyperlink w:anchor="_Toc228546645" w:history="1">
        <w:r w:rsidRPr="006A0588">
          <w:rPr>
            <w:rStyle w:val="Hyperlink"/>
          </w:rPr>
          <w:t>2.2</w:t>
        </w:r>
        <w:r>
          <w:rPr>
            <w:rFonts w:asciiTheme="minorHAnsi" w:hAnsiTheme="minorHAnsi"/>
            <w:kern w:val="2"/>
            <w:szCs w:val="24"/>
            <w:lang w:eastAsia="id-ID"/>
            <w14:ligatures w14:val="standardContextual"/>
          </w:rPr>
          <w:tab/>
        </w:r>
        <w:r w:rsidRPr="006A0588">
          <w:rPr>
            <w:rStyle w:val="Hyperlink"/>
          </w:rPr>
          <w:t>Dasar Teori</w:t>
        </w:r>
        <w:r>
          <w:rPr>
            <w:webHidden/>
          </w:rPr>
          <w:tab/>
        </w:r>
        <w:r>
          <w:rPr>
            <w:webHidden/>
          </w:rPr>
          <w:fldChar w:fldCharType="begin"/>
        </w:r>
        <w:r>
          <w:rPr>
            <w:webHidden/>
          </w:rPr>
          <w:instrText xml:space="preserve"> PAGEREF _Toc228546645 \h </w:instrText>
        </w:r>
        <w:r>
          <w:rPr>
            <w:webHidden/>
          </w:rPr>
        </w:r>
        <w:r>
          <w:rPr>
            <w:webHidden/>
          </w:rPr>
          <w:fldChar w:fldCharType="separate"/>
        </w:r>
        <w:r>
          <w:rPr>
            <w:webHidden/>
          </w:rPr>
          <w:t>13</w:t>
        </w:r>
        <w:r>
          <w:rPr>
            <w:webHidden/>
          </w:rPr>
          <w:fldChar w:fldCharType="end"/>
        </w:r>
      </w:hyperlink>
    </w:p>
    <w:p w14:paraId="2D5C91C3" w14:textId="219B288E" w:rsidR="00606451" w:rsidRDefault="00606451">
      <w:pPr>
        <w:pStyle w:val="TOC3"/>
        <w:tabs>
          <w:tab w:val="left" w:pos="1440"/>
          <w:tab w:val="right" w:leader="dot" w:pos="9062"/>
        </w:tabs>
        <w:rPr>
          <w:rFonts w:asciiTheme="minorHAnsi" w:hAnsiTheme="minorHAnsi"/>
          <w:kern w:val="2"/>
          <w:szCs w:val="24"/>
          <w:lang w:eastAsia="id-ID"/>
          <w14:ligatures w14:val="standardContextual"/>
        </w:rPr>
      </w:pPr>
      <w:hyperlink w:anchor="_Toc228546646" w:history="1">
        <w:r w:rsidRPr="006A0588">
          <w:rPr>
            <w:rStyle w:val="Hyperlink"/>
          </w:rPr>
          <w:t>2.2.1</w:t>
        </w:r>
        <w:r>
          <w:rPr>
            <w:rFonts w:asciiTheme="minorHAnsi" w:hAnsiTheme="minorHAnsi"/>
            <w:kern w:val="2"/>
            <w:szCs w:val="24"/>
            <w:lang w:eastAsia="id-ID"/>
            <w14:ligatures w14:val="standardContextual"/>
          </w:rPr>
          <w:tab/>
        </w:r>
        <w:r w:rsidRPr="006A0588">
          <w:rPr>
            <w:rStyle w:val="Hyperlink"/>
          </w:rPr>
          <w:t xml:space="preserve">Kepribadian </w:t>
        </w:r>
        <w:r w:rsidRPr="006A0588">
          <w:rPr>
            <w:rStyle w:val="Hyperlink"/>
            <w:i/>
          </w:rPr>
          <w:t>Big Five</w:t>
        </w:r>
        <w:r>
          <w:rPr>
            <w:webHidden/>
          </w:rPr>
          <w:tab/>
        </w:r>
        <w:r>
          <w:rPr>
            <w:webHidden/>
          </w:rPr>
          <w:fldChar w:fldCharType="begin"/>
        </w:r>
        <w:r>
          <w:rPr>
            <w:webHidden/>
          </w:rPr>
          <w:instrText xml:space="preserve"> PAGEREF _Toc228546646 \h </w:instrText>
        </w:r>
        <w:r>
          <w:rPr>
            <w:webHidden/>
          </w:rPr>
        </w:r>
        <w:r>
          <w:rPr>
            <w:webHidden/>
          </w:rPr>
          <w:fldChar w:fldCharType="separate"/>
        </w:r>
        <w:r>
          <w:rPr>
            <w:webHidden/>
          </w:rPr>
          <w:t>13</w:t>
        </w:r>
        <w:r>
          <w:rPr>
            <w:webHidden/>
          </w:rPr>
          <w:fldChar w:fldCharType="end"/>
        </w:r>
      </w:hyperlink>
    </w:p>
    <w:p w14:paraId="5350AE12" w14:textId="4D7EBAE2" w:rsidR="00606451" w:rsidRDefault="00606451">
      <w:pPr>
        <w:pStyle w:val="TOC3"/>
        <w:tabs>
          <w:tab w:val="left" w:pos="1440"/>
          <w:tab w:val="right" w:leader="dot" w:pos="9062"/>
        </w:tabs>
        <w:rPr>
          <w:rFonts w:asciiTheme="minorHAnsi" w:hAnsiTheme="minorHAnsi"/>
          <w:kern w:val="2"/>
          <w:szCs w:val="24"/>
          <w:lang w:eastAsia="id-ID"/>
          <w14:ligatures w14:val="standardContextual"/>
        </w:rPr>
      </w:pPr>
      <w:hyperlink w:anchor="_Toc228546647" w:history="1">
        <w:r w:rsidRPr="006A0588">
          <w:rPr>
            <w:rStyle w:val="Hyperlink"/>
            <w:lang w:eastAsia="id-ID"/>
          </w:rPr>
          <w:t>2.2.2</w:t>
        </w:r>
        <w:r>
          <w:rPr>
            <w:rFonts w:asciiTheme="minorHAnsi" w:hAnsiTheme="minorHAnsi"/>
            <w:kern w:val="2"/>
            <w:szCs w:val="24"/>
            <w:lang w:eastAsia="id-ID"/>
            <w14:ligatures w14:val="standardContextual"/>
          </w:rPr>
          <w:tab/>
        </w:r>
        <w:r w:rsidRPr="006A0588">
          <w:rPr>
            <w:rStyle w:val="Hyperlink"/>
            <w:i/>
            <w:lang w:eastAsia="id-ID"/>
          </w:rPr>
          <w:t>Apparent</w:t>
        </w:r>
        <w:r w:rsidRPr="006A0588">
          <w:rPr>
            <w:rStyle w:val="Hyperlink"/>
            <w:lang w:eastAsia="id-ID"/>
          </w:rPr>
          <w:t xml:space="preserve"> </w:t>
        </w:r>
        <w:r w:rsidRPr="006A0588">
          <w:rPr>
            <w:rStyle w:val="Hyperlink"/>
            <w:i/>
            <w:lang w:eastAsia="id-ID"/>
          </w:rPr>
          <w:t>Personality</w:t>
        </w:r>
        <w:r w:rsidRPr="006A0588">
          <w:rPr>
            <w:rStyle w:val="Hyperlink"/>
            <w:lang w:eastAsia="id-ID"/>
          </w:rPr>
          <w:t xml:space="preserve"> &amp; Karakter Tugas Prediksi</w:t>
        </w:r>
        <w:r>
          <w:rPr>
            <w:webHidden/>
          </w:rPr>
          <w:tab/>
        </w:r>
        <w:r>
          <w:rPr>
            <w:webHidden/>
          </w:rPr>
          <w:fldChar w:fldCharType="begin"/>
        </w:r>
        <w:r>
          <w:rPr>
            <w:webHidden/>
          </w:rPr>
          <w:instrText xml:space="preserve"> PAGEREF _Toc228546647 \h </w:instrText>
        </w:r>
        <w:r>
          <w:rPr>
            <w:webHidden/>
          </w:rPr>
        </w:r>
        <w:r>
          <w:rPr>
            <w:webHidden/>
          </w:rPr>
          <w:fldChar w:fldCharType="separate"/>
        </w:r>
        <w:r>
          <w:rPr>
            <w:webHidden/>
          </w:rPr>
          <w:t>14</w:t>
        </w:r>
        <w:r>
          <w:rPr>
            <w:webHidden/>
          </w:rPr>
          <w:fldChar w:fldCharType="end"/>
        </w:r>
      </w:hyperlink>
    </w:p>
    <w:p w14:paraId="5932C646" w14:textId="18E04BD2" w:rsidR="00606451" w:rsidRDefault="00606451">
      <w:pPr>
        <w:pStyle w:val="TOC3"/>
        <w:tabs>
          <w:tab w:val="left" w:pos="1440"/>
          <w:tab w:val="right" w:leader="dot" w:pos="9062"/>
        </w:tabs>
        <w:rPr>
          <w:rFonts w:asciiTheme="minorHAnsi" w:hAnsiTheme="minorHAnsi"/>
          <w:kern w:val="2"/>
          <w:szCs w:val="24"/>
          <w:lang w:eastAsia="id-ID"/>
          <w14:ligatures w14:val="standardContextual"/>
        </w:rPr>
      </w:pPr>
      <w:hyperlink w:anchor="_Toc228546648" w:history="1">
        <w:r w:rsidRPr="006A0588">
          <w:rPr>
            <w:rStyle w:val="Hyperlink"/>
          </w:rPr>
          <w:t>2.2.3</w:t>
        </w:r>
        <w:r>
          <w:rPr>
            <w:rFonts w:asciiTheme="minorHAnsi" w:hAnsiTheme="minorHAnsi"/>
            <w:kern w:val="2"/>
            <w:szCs w:val="24"/>
            <w:lang w:eastAsia="id-ID"/>
            <w14:ligatures w14:val="standardContextual"/>
          </w:rPr>
          <w:tab/>
        </w:r>
        <w:r w:rsidRPr="006A0588">
          <w:rPr>
            <w:rStyle w:val="Hyperlink"/>
          </w:rPr>
          <w:t xml:space="preserve">Dataset </w:t>
        </w:r>
        <w:r w:rsidRPr="006A0588">
          <w:rPr>
            <w:rStyle w:val="Hyperlink"/>
            <w:i/>
          </w:rPr>
          <w:t>First impression</w:t>
        </w:r>
        <w:r w:rsidRPr="006A0588">
          <w:rPr>
            <w:rStyle w:val="Hyperlink"/>
          </w:rPr>
          <w:t>s V2 (</w:t>
        </w:r>
        <w:r w:rsidRPr="006A0588">
          <w:rPr>
            <w:rStyle w:val="Hyperlink"/>
            <w:i/>
          </w:rPr>
          <w:t>Chalearn</w:t>
        </w:r>
        <w:r w:rsidRPr="006A0588">
          <w:rPr>
            <w:rStyle w:val="Hyperlink"/>
          </w:rPr>
          <w:t>)</w:t>
        </w:r>
        <w:r>
          <w:rPr>
            <w:webHidden/>
          </w:rPr>
          <w:tab/>
        </w:r>
        <w:r>
          <w:rPr>
            <w:webHidden/>
          </w:rPr>
          <w:fldChar w:fldCharType="begin"/>
        </w:r>
        <w:r>
          <w:rPr>
            <w:webHidden/>
          </w:rPr>
          <w:instrText xml:space="preserve"> PAGEREF _Toc228546648 \h </w:instrText>
        </w:r>
        <w:r>
          <w:rPr>
            <w:webHidden/>
          </w:rPr>
        </w:r>
        <w:r>
          <w:rPr>
            <w:webHidden/>
          </w:rPr>
          <w:fldChar w:fldCharType="separate"/>
        </w:r>
        <w:r>
          <w:rPr>
            <w:webHidden/>
          </w:rPr>
          <w:t>14</w:t>
        </w:r>
        <w:r>
          <w:rPr>
            <w:webHidden/>
          </w:rPr>
          <w:fldChar w:fldCharType="end"/>
        </w:r>
      </w:hyperlink>
    </w:p>
    <w:p w14:paraId="0BED4E30" w14:textId="1D1A527D" w:rsidR="00606451" w:rsidRDefault="00606451">
      <w:pPr>
        <w:pStyle w:val="TOC3"/>
        <w:tabs>
          <w:tab w:val="left" w:pos="1440"/>
          <w:tab w:val="right" w:leader="dot" w:pos="9062"/>
        </w:tabs>
        <w:rPr>
          <w:rFonts w:asciiTheme="minorHAnsi" w:hAnsiTheme="minorHAnsi"/>
          <w:kern w:val="2"/>
          <w:szCs w:val="24"/>
          <w:lang w:eastAsia="id-ID"/>
          <w14:ligatures w14:val="standardContextual"/>
        </w:rPr>
      </w:pPr>
      <w:hyperlink w:anchor="_Toc228546649" w:history="1">
        <w:r w:rsidRPr="006A0588">
          <w:rPr>
            <w:rStyle w:val="Hyperlink"/>
          </w:rPr>
          <w:t>2.2.4</w:t>
        </w:r>
        <w:r>
          <w:rPr>
            <w:rFonts w:asciiTheme="minorHAnsi" w:hAnsiTheme="minorHAnsi"/>
            <w:kern w:val="2"/>
            <w:szCs w:val="24"/>
            <w:lang w:eastAsia="id-ID"/>
            <w14:ligatures w14:val="standardContextual"/>
          </w:rPr>
          <w:tab/>
        </w:r>
        <w:r w:rsidRPr="006A0588">
          <w:rPr>
            <w:rStyle w:val="Hyperlink"/>
          </w:rPr>
          <w:t>Praproses Audio</w:t>
        </w:r>
        <w:r>
          <w:rPr>
            <w:webHidden/>
          </w:rPr>
          <w:tab/>
        </w:r>
        <w:r>
          <w:rPr>
            <w:webHidden/>
          </w:rPr>
          <w:fldChar w:fldCharType="begin"/>
        </w:r>
        <w:r>
          <w:rPr>
            <w:webHidden/>
          </w:rPr>
          <w:instrText xml:space="preserve"> PAGEREF _Toc228546649 \h </w:instrText>
        </w:r>
        <w:r>
          <w:rPr>
            <w:webHidden/>
          </w:rPr>
        </w:r>
        <w:r>
          <w:rPr>
            <w:webHidden/>
          </w:rPr>
          <w:fldChar w:fldCharType="separate"/>
        </w:r>
        <w:r>
          <w:rPr>
            <w:webHidden/>
          </w:rPr>
          <w:t>15</w:t>
        </w:r>
        <w:r>
          <w:rPr>
            <w:webHidden/>
          </w:rPr>
          <w:fldChar w:fldCharType="end"/>
        </w:r>
      </w:hyperlink>
    </w:p>
    <w:p w14:paraId="29DD4A5A" w14:textId="19F941E9" w:rsidR="00606451" w:rsidRDefault="00606451">
      <w:pPr>
        <w:pStyle w:val="TOC3"/>
        <w:tabs>
          <w:tab w:val="left" w:pos="1440"/>
          <w:tab w:val="right" w:leader="dot" w:pos="9062"/>
        </w:tabs>
        <w:rPr>
          <w:rFonts w:asciiTheme="minorHAnsi" w:hAnsiTheme="minorHAnsi"/>
          <w:kern w:val="2"/>
          <w:szCs w:val="24"/>
          <w:lang w:eastAsia="id-ID"/>
          <w14:ligatures w14:val="standardContextual"/>
        </w:rPr>
      </w:pPr>
      <w:hyperlink w:anchor="_Toc228546650" w:history="1">
        <w:r w:rsidRPr="006A0588">
          <w:rPr>
            <w:rStyle w:val="Hyperlink"/>
          </w:rPr>
          <w:t>2.2.5</w:t>
        </w:r>
        <w:r>
          <w:rPr>
            <w:rFonts w:asciiTheme="minorHAnsi" w:hAnsiTheme="minorHAnsi"/>
            <w:kern w:val="2"/>
            <w:szCs w:val="24"/>
            <w:lang w:eastAsia="id-ID"/>
            <w14:ligatures w14:val="standardContextual"/>
          </w:rPr>
          <w:tab/>
        </w:r>
        <w:r w:rsidRPr="006A0588">
          <w:rPr>
            <w:rStyle w:val="Hyperlink"/>
          </w:rPr>
          <w:t xml:space="preserve">Protokol Pembagian Data &amp; Risiko </w:t>
        </w:r>
        <w:r w:rsidRPr="006A0588">
          <w:rPr>
            <w:rStyle w:val="Hyperlink"/>
            <w:i/>
            <w:iCs/>
          </w:rPr>
          <w:t>Leak</w:t>
        </w:r>
        <w:r w:rsidRPr="006A0588">
          <w:rPr>
            <w:rStyle w:val="Hyperlink"/>
            <w:i/>
          </w:rPr>
          <w:t>age</w:t>
        </w:r>
        <w:r>
          <w:rPr>
            <w:webHidden/>
          </w:rPr>
          <w:tab/>
        </w:r>
        <w:r>
          <w:rPr>
            <w:webHidden/>
          </w:rPr>
          <w:fldChar w:fldCharType="begin"/>
        </w:r>
        <w:r>
          <w:rPr>
            <w:webHidden/>
          </w:rPr>
          <w:instrText xml:space="preserve"> PAGEREF _Toc228546650 \h </w:instrText>
        </w:r>
        <w:r>
          <w:rPr>
            <w:webHidden/>
          </w:rPr>
        </w:r>
        <w:r>
          <w:rPr>
            <w:webHidden/>
          </w:rPr>
          <w:fldChar w:fldCharType="separate"/>
        </w:r>
        <w:r>
          <w:rPr>
            <w:webHidden/>
          </w:rPr>
          <w:t>16</w:t>
        </w:r>
        <w:r>
          <w:rPr>
            <w:webHidden/>
          </w:rPr>
          <w:fldChar w:fldCharType="end"/>
        </w:r>
      </w:hyperlink>
    </w:p>
    <w:p w14:paraId="297A1A0A" w14:textId="76F2D560" w:rsidR="00606451" w:rsidRDefault="00606451">
      <w:pPr>
        <w:pStyle w:val="TOC3"/>
        <w:tabs>
          <w:tab w:val="left" w:pos="1440"/>
          <w:tab w:val="right" w:leader="dot" w:pos="9062"/>
        </w:tabs>
        <w:rPr>
          <w:rFonts w:asciiTheme="minorHAnsi" w:hAnsiTheme="minorHAnsi"/>
          <w:kern w:val="2"/>
          <w:szCs w:val="24"/>
          <w:lang w:eastAsia="id-ID"/>
          <w14:ligatures w14:val="standardContextual"/>
        </w:rPr>
      </w:pPr>
      <w:hyperlink w:anchor="_Toc228546651" w:history="1">
        <w:r w:rsidRPr="006A0588">
          <w:rPr>
            <w:rStyle w:val="Hyperlink"/>
          </w:rPr>
          <w:t>2.2.6</w:t>
        </w:r>
        <w:r>
          <w:rPr>
            <w:rFonts w:asciiTheme="minorHAnsi" w:hAnsiTheme="minorHAnsi"/>
            <w:kern w:val="2"/>
            <w:szCs w:val="24"/>
            <w:lang w:eastAsia="id-ID"/>
            <w14:ligatures w14:val="standardContextual"/>
          </w:rPr>
          <w:tab/>
        </w:r>
        <w:r w:rsidRPr="006A0588">
          <w:rPr>
            <w:rStyle w:val="Hyperlink"/>
          </w:rPr>
          <w:t>Transformer</w:t>
        </w:r>
        <w:r>
          <w:rPr>
            <w:webHidden/>
          </w:rPr>
          <w:tab/>
        </w:r>
        <w:r>
          <w:rPr>
            <w:webHidden/>
          </w:rPr>
          <w:fldChar w:fldCharType="begin"/>
        </w:r>
        <w:r>
          <w:rPr>
            <w:webHidden/>
          </w:rPr>
          <w:instrText xml:space="preserve"> PAGEREF _Toc228546651 \h </w:instrText>
        </w:r>
        <w:r>
          <w:rPr>
            <w:webHidden/>
          </w:rPr>
        </w:r>
        <w:r>
          <w:rPr>
            <w:webHidden/>
          </w:rPr>
          <w:fldChar w:fldCharType="separate"/>
        </w:r>
        <w:r>
          <w:rPr>
            <w:webHidden/>
          </w:rPr>
          <w:t>18</w:t>
        </w:r>
        <w:r>
          <w:rPr>
            <w:webHidden/>
          </w:rPr>
          <w:fldChar w:fldCharType="end"/>
        </w:r>
      </w:hyperlink>
    </w:p>
    <w:p w14:paraId="4C45C614" w14:textId="1CFDB53D" w:rsidR="00606451" w:rsidRDefault="00606451">
      <w:pPr>
        <w:pStyle w:val="TOC3"/>
        <w:tabs>
          <w:tab w:val="left" w:pos="1440"/>
          <w:tab w:val="right" w:leader="dot" w:pos="9062"/>
        </w:tabs>
        <w:rPr>
          <w:rFonts w:asciiTheme="minorHAnsi" w:hAnsiTheme="minorHAnsi"/>
          <w:kern w:val="2"/>
          <w:szCs w:val="24"/>
          <w:lang w:eastAsia="id-ID"/>
          <w14:ligatures w14:val="standardContextual"/>
        </w:rPr>
      </w:pPr>
      <w:hyperlink w:anchor="_Toc228546652" w:history="1">
        <w:r w:rsidRPr="006A0588">
          <w:rPr>
            <w:rStyle w:val="Hyperlink"/>
          </w:rPr>
          <w:t>2.2.7</w:t>
        </w:r>
        <w:r>
          <w:rPr>
            <w:rFonts w:asciiTheme="minorHAnsi" w:hAnsiTheme="minorHAnsi"/>
            <w:kern w:val="2"/>
            <w:szCs w:val="24"/>
            <w:lang w:eastAsia="id-ID"/>
            <w14:ligatures w14:val="standardContextual"/>
          </w:rPr>
          <w:tab/>
        </w:r>
        <w:r w:rsidRPr="006A0588">
          <w:rPr>
            <w:rStyle w:val="Hyperlink"/>
          </w:rPr>
          <w:t xml:space="preserve">Kerangka Pembelajaran Representasi Ucapan Berbasis </w:t>
        </w:r>
        <w:r w:rsidRPr="006A0588">
          <w:rPr>
            <w:rStyle w:val="Hyperlink"/>
            <w:i/>
            <w:iCs/>
          </w:rPr>
          <w:t>Self-Supervised</w:t>
        </w:r>
        <w:r w:rsidRPr="006A0588">
          <w:rPr>
            <w:rStyle w:val="Hyperlink"/>
          </w:rPr>
          <w:t>: wav2vec 2.0</w:t>
        </w:r>
        <w:r>
          <w:rPr>
            <w:webHidden/>
          </w:rPr>
          <w:tab/>
        </w:r>
        <w:r>
          <w:rPr>
            <w:webHidden/>
          </w:rPr>
          <w:fldChar w:fldCharType="begin"/>
        </w:r>
        <w:r>
          <w:rPr>
            <w:webHidden/>
          </w:rPr>
          <w:instrText xml:space="preserve"> PAGEREF _Toc228546652 \h </w:instrText>
        </w:r>
        <w:r>
          <w:rPr>
            <w:webHidden/>
          </w:rPr>
        </w:r>
        <w:r>
          <w:rPr>
            <w:webHidden/>
          </w:rPr>
          <w:fldChar w:fldCharType="separate"/>
        </w:r>
        <w:r>
          <w:rPr>
            <w:webHidden/>
          </w:rPr>
          <w:t>22</w:t>
        </w:r>
        <w:r>
          <w:rPr>
            <w:webHidden/>
          </w:rPr>
          <w:fldChar w:fldCharType="end"/>
        </w:r>
      </w:hyperlink>
    </w:p>
    <w:p w14:paraId="2BCCBBF1" w14:textId="4D31529E" w:rsidR="00606451" w:rsidRDefault="00606451">
      <w:pPr>
        <w:pStyle w:val="TOC3"/>
        <w:tabs>
          <w:tab w:val="left" w:pos="1440"/>
          <w:tab w:val="right" w:leader="dot" w:pos="9062"/>
        </w:tabs>
        <w:rPr>
          <w:rFonts w:asciiTheme="minorHAnsi" w:hAnsiTheme="minorHAnsi"/>
          <w:kern w:val="2"/>
          <w:szCs w:val="24"/>
          <w:lang w:eastAsia="id-ID"/>
          <w14:ligatures w14:val="standardContextual"/>
        </w:rPr>
      </w:pPr>
      <w:hyperlink w:anchor="_Toc228546653" w:history="1">
        <w:r w:rsidRPr="006A0588">
          <w:rPr>
            <w:rStyle w:val="Hyperlink"/>
          </w:rPr>
          <w:t>2.2.8</w:t>
        </w:r>
        <w:r>
          <w:rPr>
            <w:rFonts w:asciiTheme="minorHAnsi" w:hAnsiTheme="minorHAnsi"/>
            <w:kern w:val="2"/>
            <w:szCs w:val="24"/>
            <w:lang w:eastAsia="id-ID"/>
            <w14:ligatures w14:val="standardContextual"/>
          </w:rPr>
          <w:tab/>
        </w:r>
        <w:r w:rsidRPr="006A0588">
          <w:rPr>
            <w:rStyle w:val="Hyperlink"/>
          </w:rPr>
          <w:t xml:space="preserve">Kerangka Pembelajaran Representasi Ucapan Berbasis </w:t>
        </w:r>
        <w:r w:rsidRPr="006A0588">
          <w:rPr>
            <w:rStyle w:val="Hyperlink"/>
            <w:i/>
            <w:iCs/>
          </w:rPr>
          <w:t>Masked Prediction</w:t>
        </w:r>
        <w:r w:rsidRPr="006A0588">
          <w:rPr>
            <w:rStyle w:val="Hyperlink"/>
          </w:rPr>
          <w:t>: HuBERT</w:t>
        </w:r>
        <w:r>
          <w:rPr>
            <w:webHidden/>
          </w:rPr>
          <w:tab/>
        </w:r>
        <w:r>
          <w:rPr>
            <w:webHidden/>
          </w:rPr>
          <w:fldChar w:fldCharType="begin"/>
        </w:r>
        <w:r>
          <w:rPr>
            <w:webHidden/>
          </w:rPr>
          <w:instrText xml:space="preserve"> PAGEREF _Toc228546653 \h </w:instrText>
        </w:r>
        <w:r>
          <w:rPr>
            <w:webHidden/>
          </w:rPr>
        </w:r>
        <w:r>
          <w:rPr>
            <w:webHidden/>
          </w:rPr>
          <w:fldChar w:fldCharType="separate"/>
        </w:r>
        <w:r>
          <w:rPr>
            <w:webHidden/>
          </w:rPr>
          <w:t>25</w:t>
        </w:r>
        <w:r>
          <w:rPr>
            <w:webHidden/>
          </w:rPr>
          <w:fldChar w:fldCharType="end"/>
        </w:r>
      </w:hyperlink>
    </w:p>
    <w:p w14:paraId="6852DBBF" w14:textId="1934E57A" w:rsidR="00606451" w:rsidRDefault="00606451">
      <w:pPr>
        <w:pStyle w:val="TOC3"/>
        <w:tabs>
          <w:tab w:val="left" w:pos="1440"/>
          <w:tab w:val="right" w:leader="dot" w:pos="9062"/>
        </w:tabs>
        <w:rPr>
          <w:rFonts w:asciiTheme="minorHAnsi" w:hAnsiTheme="minorHAnsi"/>
          <w:kern w:val="2"/>
          <w:szCs w:val="24"/>
          <w:lang w:eastAsia="id-ID"/>
          <w14:ligatures w14:val="standardContextual"/>
        </w:rPr>
      </w:pPr>
      <w:hyperlink w:anchor="_Toc228546654" w:history="1">
        <w:r w:rsidRPr="006A0588">
          <w:rPr>
            <w:rStyle w:val="Hyperlink"/>
          </w:rPr>
          <w:t>2.2.9</w:t>
        </w:r>
        <w:r>
          <w:rPr>
            <w:rFonts w:asciiTheme="minorHAnsi" w:hAnsiTheme="minorHAnsi"/>
            <w:kern w:val="2"/>
            <w:szCs w:val="24"/>
            <w:lang w:eastAsia="id-ID"/>
            <w14:ligatures w14:val="standardContextual"/>
          </w:rPr>
          <w:tab/>
        </w:r>
        <w:r w:rsidRPr="006A0588">
          <w:rPr>
            <w:rStyle w:val="Hyperlink"/>
          </w:rPr>
          <w:t>Kerangka Pra-latih Ujaran untuk Tugas Umum: WavLM</w:t>
        </w:r>
        <w:r>
          <w:rPr>
            <w:webHidden/>
          </w:rPr>
          <w:tab/>
        </w:r>
        <w:r>
          <w:rPr>
            <w:webHidden/>
          </w:rPr>
          <w:fldChar w:fldCharType="begin"/>
        </w:r>
        <w:r>
          <w:rPr>
            <w:webHidden/>
          </w:rPr>
          <w:instrText xml:space="preserve"> PAGEREF _Toc228546654 \h </w:instrText>
        </w:r>
        <w:r>
          <w:rPr>
            <w:webHidden/>
          </w:rPr>
        </w:r>
        <w:r>
          <w:rPr>
            <w:webHidden/>
          </w:rPr>
          <w:fldChar w:fldCharType="separate"/>
        </w:r>
        <w:r>
          <w:rPr>
            <w:webHidden/>
          </w:rPr>
          <w:t>32</w:t>
        </w:r>
        <w:r>
          <w:rPr>
            <w:webHidden/>
          </w:rPr>
          <w:fldChar w:fldCharType="end"/>
        </w:r>
      </w:hyperlink>
    </w:p>
    <w:p w14:paraId="4DC52E5D" w14:textId="44C277B1" w:rsidR="00606451" w:rsidRDefault="00606451">
      <w:pPr>
        <w:pStyle w:val="TOC3"/>
        <w:tabs>
          <w:tab w:val="left" w:pos="1440"/>
          <w:tab w:val="right" w:leader="dot" w:pos="9062"/>
        </w:tabs>
        <w:rPr>
          <w:rFonts w:asciiTheme="minorHAnsi" w:hAnsiTheme="minorHAnsi"/>
          <w:kern w:val="2"/>
          <w:szCs w:val="24"/>
          <w:lang w:eastAsia="id-ID"/>
          <w14:ligatures w14:val="standardContextual"/>
        </w:rPr>
      </w:pPr>
      <w:hyperlink w:anchor="_Toc228546655" w:history="1">
        <w:r w:rsidRPr="006A0588">
          <w:rPr>
            <w:rStyle w:val="Hyperlink"/>
          </w:rPr>
          <w:t>2.2.10</w:t>
        </w:r>
        <w:r>
          <w:rPr>
            <w:rFonts w:asciiTheme="minorHAnsi" w:hAnsiTheme="minorHAnsi"/>
            <w:kern w:val="2"/>
            <w:szCs w:val="24"/>
            <w:lang w:eastAsia="id-ID"/>
            <w14:ligatures w14:val="standardContextual"/>
          </w:rPr>
          <w:tab/>
        </w:r>
        <w:r w:rsidRPr="006A0588">
          <w:rPr>
            <w:rStyle w:val="Hyperlink"/>
          </w:rPr>
          <w:t>Ekstraksi Fitur</w:t>
        </w:r>
        <w:r>
          <w:rPr>
            <w:webHidden/>
          </w:rPr>
          <w:tab/>
        </w:r>
        <w:r>
          <w:rPr>
            <w:webHidden/>
          </w:rPr>
          <w:fldChar w:fldCharType="begin"/>
        </w:r>
        <w:r>
          <w:rPr>
            <w:webHidden/>
          </w:rPr>
          <w:instrText xml:space="preserve"> PAGEREF _Toc228546655 \h </w:instrText>
        </w:r>
        <w:r>
          <w:rPr>
            <w:webHidden/>
          </w:rPr>
        </w:r>
        <w:r>
          <w:rPr>
            <w:webHidden/>
          </w:rPr>
          <w:fldChar w:fldCharType="separate"/>
        </w:r>
        <w:r>
          <w:rPr>
            <w:webHidden/>
          </w:rPr>
          <w:t>38</w:t>
        </w:r>
        <w:r>
          <w:rPr>
            <w:webHidden/>
          </w:rPr>
          <w:fldChar w:fldCharType="end"/>
        </w:r>
      </w:hyperlink>
    </w:p>
    <w:p w14:paraId="209088EB" w14:textId="265E9A72" w:rsidR="00606451" w:rsidRDefault="00606451">
      <w:pPr>
        <w:pStyle w:val="TOC3"/>
        <w:tabs>
          <w:tab w:val="left" w:pos="1440"/>
          <w:tab w:val="right" w:leader="dot" w:pos="9062"/>
        </w:tabs>
        <w:rPr>
          <w:rFonts w:asciiTheme="minorHAnsi" w:hAnsiTheme="minorHAnsi"/>
          <w:kern w:val="2"/>
          <w:szCs w:val="24"/>
          <w:lang w:eastAsia="id-ID"/>
          <w14:ligatures w14:val="standardContextual"/>
        </w:rPr>
      </w:pPr>
      <w:hyperlink w:anchor="_Toc228546656" w:history="1">
        <w:r w:rsidRPr="006A0588">
          <w:rPr>
            <w:rStyle w:val="Hyperlink"/>
          </w:rPr>
          <w:t>2.2.11</w:t>
        </w:r>
        <w:r>
          <w:rPr>
            <w:rFonts w:asciiTheme="minorHAnsi" w:hAnsiTheme="minorHAnsi"/>
            <w:kern w:val="2"/>
            <w:szCs w:val="24"/>
            <w:lang w:eastAsia="id-ID"/>
            <w14:ligatures w14:val="standardContextual"/>
          </w:rPr>
          <w:tab/>
        </w:r>
        <w:r w:rsidRPr="006A0588">
          <w:rPr>
            <w:rStyle w:val="Hyperlink"/>
          </w:rPr>
          <w:t>Pemodelan Untuk Regresi</w:t>
        </w:r>
        <w:r>
          <w:rPr>
            <w:webHidden/>
          </w:rPr>
          <w:tab/>
        </w:r>
        <w:r>
          <w:rPr>
            <w:webHidden/>
          </w:rPr>
          <w:fldChar w:fldCharType="begin"/>
        </w:r>
        <w:r>
          <w:rPr>
            <w:webHidden/>
          </w:rPr>
          <w:instrText xml:space="preserve"> PAGEREF _Toc228546656 \h </w:instrText>
        </w:r>
        <w:r>
          <w:rPr>
            <w:webHidden/>
          </w:rPr>
        </w:r>
        <w:r>
          <w:rPr>
            <w:webHidden/>
          </w:rPr>
          <w:fldChar w:fldCharType="separate"/>
        </w:r>
        <w:r>
          <w:rPr>
            <w:webHidden/>
          </w:rPr>
          <w:t>42</w:t>
        </w:r>
        <w:r>
          <w:rPr>
            <w:webHidden/>
          </w:rPr>
          <w:fldChar w:fldCharType="end"/>
        </w:r>
      </w:hyperlink>
    </w:p>
    <w:p w14:paraId="63E15EC2" w14:textId="3FB2029A" w:rsidR="00606451" w:rsidRDefault="00606451">
      <w:pPr>
        <w:pStyle w:val="TOC3"/>
        <w:tabs>
          <w:tab w:val="left" w:pos="1440"/>
          <w:tab w:val="right" w:leader="dot" w:pos="9062"/>
        </w:tabs>
        <w:rPr>
          <w:rFonts w:asciiTheme="minorHAnsi" w:hAnsiTheme="minorHAnsi"/>
          <w:kern w:val="2"/>
          <w:szCs w:val="24"/>
          <w:lang w:eastAsia="id-ID"/>
          <w14:ligatures w14:val="standardContextual"/>
        </w:rPr>
      </w:pPr>
      <w:hyperlink w:anchor="_Toc228546657" w:history="1">
        <w:r w:rsidRPr="006A0588">
          <w:rPr>
            <w:rStyle w:val="Hyperlink"/>
          </w:rPr>
          <w:t>2.2.12</w:t>
        </w:r>
        <w:r>
          <w:rPr>
            <w:rFonts w:asciiTheme="minorHAnsi" w:hAnsiTheme="minorHAnsi"/>
            <w:kern w:val="2"/>
            <w:szCs w:val="24"/>
            <w:lang w:eastAsia="id-ID"/>
            <w14:ligatures w14:val="standardContextual"/>
          </w:rPr>
          <w:tab/>
        </w:r>
        <w:r w:rsidRPr="006A0588">
          <w:rPr>
            <w:rStyle w:val="Hyperlink"/>
            <w:i/>
            <w:iCs/>
          </w:rPr>
          <w:t>Parameter-Efficient Fine-tuning</w:t>
        </w:r>
        <w:r w:rsidRPr="006A0588">
          <w:rPr>
            <w:rStyle w:val="Hyperlink"/>
          </w:rPr>
          <w:t>: LoRA</w:t>
        </w:r>
        <w:r>
          <w:rPr>
            <w:webHidden/>
          </w:rPr>
          <w:tab/>
        </w:r>
        <w:r>
          <w:rPr>
            <w:webHidden/>
          </w:rPr>
          <w:fldChar w:fldCharType="begin"/>
        </w:r>
        <w:r>
          <w:rPr>
            <w:webHidden/>
          </w:rPr>
          <w:instrText xml:space="preserve"> PAGEREF _Toc228546657 \h </w:instrText>
        </w:r>
        <w:r>
          <w:rPr>
            <w:webHidden/>
          </w:rPr>
        </w:r>
        <w:r>
          <w:rPr>
            <w:webHidden/>
          </w:rPr>
          <w:fldChar w:fldCharType="separate"/>
        </w:r>
        <w:r>
          <w:rPr>
            <w:webHidden/>
          </w:rPr>
          <w:t>44</w:t>
        </w:r>
        <w:r>
          <w:rPr>
            <w:webHidden/>
          </w:rPr>
          <w:fldChar w:fldCharType="end"/>
        </w:r>
      </w:hyperlink>
    </w:p>
    <w:p w14:paraId="57FD2BF1" w14:textId="393ED4B5" w:rsidR="00606451" w:rsidRDefault="00606451">
      <w:pPr>
        <w:pStyle w:val="TOC3"/>
        <w:tabs>
          <w:tab w:val="left" w:pos="1440"/>
          <w:tab w:val="right" w:leader="dot" w:pos="9062"/>
        </w:tabs>
        <w:rPr>
          <w:rFonts w:asciiTheme="minorHAnsi" w:hAnsiTheme="minorHAnsi"/>
          <w:kern w:val="2"/>
          <w:szCs w:val="24"/>
          <w:lang w:eastAsia="id-ID"/>
          <w14:ligatures w14:val="standardContextual"/>
        </w:rPr>
      </w:pPr>
      <w:hyperlink w:anchor="_Toc228546658" w:history="1">
        <w:r w:rsidRPr="006A0588">
          <w:rPr>
            <w:rStyle w:val="Hyperlink"/>
          </w:rPr>
          <w:t>2.2.13</w:t>
        </w:r>
        <w:r>
          <w:rPr>
            <w:rFonts w:asciiTheme="minorHAnsi" w:hAnsiTheme="minorHAnsi"/>
            <w:kern w:val="2"/>
            <w:szCs w:val="24"/>
            <w:lang w:eastAsia="id-ID"/>
            <w14:ligatures w14:val="standardContextual"/>
          </w:rPr>
          <w:tab/>
        </w:r>
        <w:r w:rsidRPr="006A0588">
          <w:rPr>
            <w:rStyle w:val="Hyperlink"/>
          </w:rPr>
          <w:t xml:space="preserve">Optimisasi dan Strategi </w:t>
        </w:r>
        <w:r w:rsidRPr="006A0588">
          <w:rPr>
            <w:rStyle w:val="Hyperlink"/>
            <w:i/>
          </w:rPr>
          <w:t>Training</w:t>
        </w:r>
        <w:r>
          <w:rPr>
            <w:webHidden/>
          </w:rPr>
          <w:tab/>
        </w:r>
        <w:r>
          <w:rPr>
            <w:webHidden/>
          </w:rPr>
          <w:fldChar w:fldCharType="begin"/>
        </w:r>
        <w:r>
          <w:rPr>
            <w:webHidden/>
          </w:rPr>
          <w:instrText xml:space="preserve"> PAGEREF _Toc228546658 \h </w:instrText>
        </w:r>
        <w:r>
          <w:rPr>
            <w:webHidden/>
          </w:rPr>
        </w:r>
        <w:r>
          <w:rPr>
            <w:webHidden/>
          </w:rPr>
          <w:fldChar w:fldCharType="separate"/>
        </w:r>
        <w:r>
          <w:rPr>
            <w:webHidden/>
          </w:rPr>
          <w:t>45</w:t>
        </w:r>
        <w:r>
          <w:rPr>
            <w:webHidden/>
          </w:rPr>
          <w:fldChar w:fldCharType="end"/>
        </w:r>
      </w:hyperlink>
    </w:p>
    <w:p w14:paraId="268B92DF" w14:textId="698B7579" w:rsidR="00606451" w:rsidRDefault="00606451">
      <w:pPr>
        <w:pStyle w:val="TOC3"/>
        <w:tabs>
          <w:tab w:val="left" w:pos="1440"/>
          <w:tab w:val="right" w:leader="dot" w:pos="9062"/>
        </w:tabs>
        <w:rPr>
          <w:rFonts w:asciiTheme="minorHAnsi" w:hAnsiTheme="minorHAnsi"/>
          <w:kern w:val="2"/>
          <w:szCs w:val="24"/>
          <w:lang w:eastAsia="id-ID"/>
          <w14:ligatures w14:val="standardContextual"/>
        </w:rPr>
      </w:pPr>
      <w:hyperlink w:anchor="_Toc228546659" w:history="1">
        <w:r w:rsidRPr="006A0588">
          <w:rPr>
            <w:rStyle w:val="Hyperlink"/>
          </w:rPr>
          <w:t>2.2.14</w:t>
        </w:r>
        <w:r>
          <w:rPr>
            <w:rFonts w:asciiTheme="minorHAnsi" w:hAnsiTheme="minorHAnsi"/>
            <w:kern w:val="2"/>
            <w:szCs w:val="24"/>
            <w:lang w:eastAsia="id-ID"/>
            <w14:ligatures w14:val="standardContextual"/>
          </w:rPr>
          <w:tab/>
        </w:r>
        <w:r w:rsidRPr="006A0588">
          <w:rPr>
            <w:rStyle w:val="Hyperlink"/>
          </w:rPr>
          <w:t>Metrik Evaluasi</w:t>
        </w:r>
        <w:r>
          <w:rPr>
            <w:webHidden/>
          </w:rPr>
          <w:tab/>
        </w:r>
        <w:r>
          <w:rPr>
            <w:webHidden/>
          </w:rPr>
          <w:fldChar w:fldCharType="begin"/>
        </w:r>
        <w:r>
          <w:rPr>
            <w:webHidden/>
          </w:rPr>
          <w:instrText xml:space="preserve"> PAGEREF _Toc228546659 \h </w:instrText>
        </w:r>
        <w:r>
          <w:rPr>
            <w:webHidden/>
          </w:rPr>
        </w:r>
        <w:r>
          <w:rPr>
            <w:webHidden/>
          </w:rPr>
          <w:fldChar w:fldCharType="separate"/>
        </w:r>
        <w:r>
          <w:rPr>
            <w:webHidden/>
          </w:rPr>
          <w:t>47</w:t>
        </w:r>
        <w:r>
          <w:rPr>
            <w:webHidden/>
          </w:rPr>
          <w:fldChar w:fldCharType="end"/>
        </w:r>
      </w:hyperlink>
    </w:p>
    <w:p w14:paraId="538E3214" w14:textId="31710309" w:rsidR="00606451" w:rsidRDefault="00606451">
      <w:pPr>
        <w:pStyle w:val="TOC1"/>
        <w:tabs>
          <w:tab w:val="left" w:pos="960"/>
          <w:tab w:val="right" w:leader="dot" w:pos="9062"/>
        </w:tabs>
        <w:rPr>
          <w:rFonts w:asciiTheme="minorHAnsi" w:hAnsiTheme="minorHAnsi"/>
          <w:kern w:val="2"/>
          <w:sz w:val="24"/>
          <w:szCs w:val="24"/>
          <w:lang w:eastAsia="id-ID"/>
          <w14:ligatures w14:val="standardContextual"/>
        </w:rPr>
      </w:pPr>
      <w:hyperlink w:anchor="_Toc228546660" w:history="1">
        <w:r w:rsidRPr="006A0588">
          <w:rPr>
            <w:rStyle w:val="Hyperlink"/>
          </w:rPr>
          <w:t>BAB 3</w:t>
        </w:r>
        <w:r>
          <w:rPr>
            <w:rFonts w:asciiTheme="minorHAnsi" w:hAnsiTheme="minorHAnsi"/>
            <w:kern w:val="2"/>
            <w:sz w:val="24"/>
            <w:szCs w:val="24"/>
            <w:lang w:eastAsia="id-ID"/>
            <w14:ligatures w14:val="standardContextual"/>
          </w:rPr>
          <w:tab/>
        </w:r>
        <w:r w:rsidRPr="006A0588">
          <w:rPr>
            <w:rStyle w:val="Hyperlink"/>
          </w:rPr>
          <w:t>METODOLOGI</w:t>
        </w:r>
        <w:r>
          <w:rPr>
            <w:webHidden/>
          </w:rPr>
          <w:tab/>
        </w:r>
        <w:r>
          <w:rPr>
            <w:webHidden/>
          </w:rPr>
          <w:fldChar w:fldCharType="begin"/>
        </w:r>
        <w:r>
          <w:rPr>
            <w:webHidden/>
          </w:rPr>
          <w:instrText xml:space="preserve"> PAGEREF _Toc228546660 \h </w:instrText>
        </w:r>
        <w:r>
          <w:rPr>
            <w:webHidden/>
          </w:rPr>
        </w:r>
        <w:r>
          <w:rPr>
            <w:webHidden/>
          </w:rPr>
          <w:fldChar w:fldCharType="separate"/>
        </w:r>
        <w:r>
          <w:rPr>
            <w:webHidden/>
          </w:rPr>
          <w:t>48</w:t>
        </w:r>
        <w:r>
          <w:rPr>
            <w:webHidden/>
          </w:rPr>
          <w:fldChar w:fldCharType="end"/>
        </w:r>
      </w:hyperlink>
    </w:p>
    <w:p w14:paraId="11240488" w14:textId="07B571BF" w:rsidR="00606451" w:rsidRDefault="00606451">
      <w:pPr>
        <w:pStyle w:val="TOC2"/>
        <w:tabs>
          <w:tab w:val="left" w:pos="960"/>
          <w:tab w:val="right" w:leader="dot" w:pos="9062"/>
        </w:tabs>
        <w:rPr>
          <w:rFonts w:asciiTheme="minorHAnsi" w:hAnsiTheme="minorHAnsi"/>
          <w:kern w:val="2"/>
          <w:szCs w:val="24"/>
          <w:lang w:eastAsia="id-ID"/>
          <w14:ligatures w14:val="standardContextual"/>
        </w:rPr>
      </w:pPr>
      <w:hyperlink w:anchor="_Toc228546661" w:history="1">
        <w:r w:rsidRPr="006A0588">
          <w:rPr>
            <w:rStyle w:val="Hyperlink"/>
          </w:rPr>
          <w:t>3.1</w:t>
        </w:r>
        <w:r>
          <w:rPr>
            <w:rFonts w:asciiTheme="minorHAnsi" w:hAnsiTheme="minorHAnsi"/>
            <w:kern w:val="2"/>
            <w:szCs w:val="24"/>
            <w:lang w:eastAsia="id-ID"/>
            <w14:ligatures w14:val="standardContextual"/>
          </w:rPr>
          <w:tab/>
        </w:r>
        <w:r w:rsidRPr="006A0588">
          <w:rPr>
            <w:rStyle w:val="Hyperlink"/>
          </w:rPr>
          <w:t>Perancangan Sistem</w:t>
        </w:r>
        <w:r>
          <w:rPr>
            <w:webHidden/>
          </w:rPr>
          <w:tab/>
        </w:r>
        <w:r>
          <w:rPr>
            <w:webHidden/>
          </w:rPr>
          <w:fldChar w:fldCharType="begin"/>
        </w:r>
        <w:r>
          <w:rPr>
            <w:webHidden/>
          </w:rPr>
          <w:instrText xml:space="preserve"> PAGEREF _Toc228546661 \h </w:instrText>
        </w:r>
        <w:r>
          <w:rPr>
            <w:webHidden/>
          </w:rPr>
        </w:r>
        <w:r>
          <w:rPr>
            <w:webHidden/>
          </w:rPr>
          <w:fldChar w:fldCharType="separate"/>
        </w:r>
        <w:r>
          <w:rPr>
            <w:webHidden/>
          </w:rPr>
          <w:t>49</w:t>
        </w:r>
        <w:r>
          <w:rPr>
            <w:webHidden/>
          </w:rPr>
          <w:fldChar w:fldCharType="end"/>
        </w:r>
      </w:hyperlink>
    </w:p>
    <w:p w14:paraId="2DCE9206" w14:textId="6B81BB7D" w:rsidR="00606451" w:rsidRDefault="00606451">
      <w:pPr>
        <w:pStyle w:val="TOC3"/>
        <w:tabs>
          <w:tab w:val="left" w:pos="1440"/>
          <w:tab w:val="right" w:leader="dot" w:pos="9062"/>
        </w:tabs>
        <w:rPr>
          <w:rFonts w:asciiTheme="minorHAnsi" w:hAnsiTheme="minorHAnsi"/>
          <w:kern w:val="2"/>
          <w:szCs w:val="24"/>
          <w:lang w:eastAsia="id-ID"/>
          <w14:ligatures w14:val="standardContextual"/>
        </w:rPr>
      </w:pPr>
      <w:hyperlink w:anchor="_Toc228546662" w:history="1">
        <w:r w:rsidRPr="006A0588">
          <w:rPr>
            <w:rStyle w:val="Hyperlink"/>
          </w:rPr>
          <w:t>3.1.1</w:t>
        </w:r>
        <w:r>
          <w:rPr>
            <w:rFonts w:asciiTheme="minorHAnsi" w:hAnsiTheme="minorHAnsi"/>
            <w:kern w:val="2"/>
            <w:szCs w:val="24"/>
            <w:lang w:eastAsia="id-ID"/>
            <w14:ligatures w14:val="standardContextual"/>
          </w:rPr>
          <w:tab/>
        </w:r>
        <w:r w:rsidRPr="006A0588">
          <w:rPr>
            <w:rStyle w:val="Hyperlink"/>
          </w:rPr>
          <w:t>Desain Penelitian &amp; Alur Umum</w:t>
        </w:r>
        <w:r>
          <w:rPr>
            <w:webHidden/>
          </w:rPr>
          <w:tab/>
        </w:r>
        <w:r>
          <w:rPr>
            <w:webHidden/>
          </w:rPr>
          <w:fldChar w:fldCharType="begin"/>
        </w:r>
        <w:r>
          <w:rPr>
            <w:webHidden/>
          </w:rPr>
          <w:instrText xml:space="preserve"> PAGEREF _Toc228546662 \h </w:instrText>
        </w:r>
        <w:r>
          <w:rPr>
            <w:webHidden/>
          </w:rPr>
        </w:r>
        <w:r>
          <w:rPr>
            <w:webHidden/>
          </w:rPr>
          <w:fldChar w:fldCharType="separate"/>
        </w:r>
        <w:r>
          <w:rPr>
            <w:webHidden/>
          </w:rPr>
          <w:t>50</w:t>
        </w:r>
        <w:r>
          <w:rPr>
            <w:webHidden/>
          </w:rPr>
          <w:fldChar w:fldCharType="end"/>
        </w:r>
      </w:hyperlink>
    </w:p>
    <w:p w14:paraId="68C4C7FE" w14:textId="60CB159B" w:rsidR="00606451" w:rsidRDefault="00606451">
      <w:pPr>
        <w:pStyle w:val="TOC3"/>
        <w:tabs>
          <w:tab w:val="left" w:pos="1440"/>
          <w:tab w:val="right" w:leader="dot" w:pos="9062"/>
        </w:tabs>
        <w:rPr>
          <w:rFonts w:asciiTheme="minorHAnsi" w:hAnsiTheme="minorHAnsi"/>
          <w:kern w:val="2"/>
          <w:szCs w:val="24"/>
          <w:lang w:eastAsia="id-ID"/>
          <w14:ligatures w14:val="standardContextual"/>
        </w:rPr>
      </w:pPr>
      <w:hyperlink w:anchor="_Toc228546663" w:history="1">
        <w:r w:rsidRPr="006A0588">
          <w:rPr>
            <w:rStyle w:val="Hyperlink"/>
          </w:rPr>
          <w:t>3.1.2</w:t>
        </w:r>
        <w:r>
          <w:rPr>
            <w:rFonts w:asciiTheme="minorHAnsi" w:hAnsiTheme="minorHAnsi"/>
            <w:kern w:val="2"/>
            <w:szCs w:val="24"/>
            <w:lang w:eastAsia="id-ID"/>
            <w14:ligatures w14:val="standardContextual"/>
          </w:rPr>
          <w:tab/>
        </w:r>
        <w:r w:rsidRPr="006A0588">
          <w:rPr>
            <w:rStyle w:val="Hyperlink"/>
          </w:rPr>
          <w:t>Prosedur Praproses Dataset</w:t>
        </w:r>
        <w:r>
          <w:rPr>
            <w:webHidden/>
          </w:rPr>
          <w:tab/>
        </w:r>
        <w:r>
          <w:rPr>
            <w:webHidden/>
          </w:rPr>
          <w:fldChar w:fldCharType="begin"/>
        </w:r>
        <w:r>
          <w:rPr>
            <w:webHidden/>
          </w:rPr>
          <w:instrText xml:space="preserve"> PAGEREF _Toc228546663 \h </w:instrText>
        </w:r>
        <w:r>
          <w:rPr>
            <w:webHidden/>
          </w:rPr>
        </w:r>
        <w:r>
          <w:rPr>
            <w:webHidden/>
          </w:rPr>
          <w:fldChar w:fldCharType="separate"/>
        </w:r>
        <w:r>
          <w:rPr>
            <w:webHidden/>
          </w:rPr>
          <w:t>51</w:t>
        </w:r>
        <w:r>
          <w:rPr>
            <w:webHidden/>
          </w:rPr>
          <w:fldChar w:fldCharType="end"/>
        </w:r>
      </w:hyperlink>
    </w:p>
    <w:p w14:paraId="603956FA" w14:textId="70220A89" w:rsidR="00606451" w:rsidRDefault="00606451">
      <w:pPr>
        <w:pStyle w:val="TOC3"/>
        <w:tabs>
          <w:tab w:val="left" w:pos="1440"/>
          <w:tab w:val="right" w:leader="dot" w:pos="9062"/>
        </w:tabs>
        <w:rPr>
          <w:rFonts w:asciiTheme="minorHAnsi" w:hAnsiTheme="minorHAnsi"/>
          <w:kern w:val="2"/>
          <w:szCs w:val="24"/>
          <w:lang w:eastAsia="id-ID"/>
          <w14:ligatures w14:val="standardContextual"/>
        </w:rPr>
      </w:pPr>
      <w:hyperlink w:anchor="_Toc228546664" w:history="1">
        <w:r w:rsidRPr="006A0588">
          <w:rPr>
            <w:rStyle w:val="Hyperlink"/>
          </w:rPr>
          <w:t>3.1.3</w:t>
        </w:r>
        <w:r>
          <w:rPr>
            <w:rFonts w:asciiTheme="minorHAnsi" w:hAnsiTheme="minorHAnsi"/>
            <w:kern w:val="2"/>
            <w:szCs w:val="24"/>
            <w:lang w:eastAsia="id-ID"/>
            <w14:ligatures w14:val="standardContextual"/>
          </w:rPr>
          <w:tab/>
        </w:r>
        <w:r w:rsidRPr="006A0588">
          <w:rPr>
            <w:rStyle w:val="Hyperlink"/>
          </w:rPr>
          <w:t xml:space="preserve">Prosedur </w:t>
        </w:r>
        <w:r w:rsidRPr="006A0588">
          <w:rPr>
            <w:rStyle w:val="Hyperlink"/>
            <w:i/>
          </w:rPr>
          <w:t>Strict</w:t>
        </w:r>
        <w:r w:rsidRPr="006A0588">
          <w:rPr>
            <w:rStyle w:val="Hyperlink"/>
          </w:rPr>
          <w:t xml:space="preserve"> </w:t>
        </w:r>
        <w:r w:rsidRPr="006A0588">
          <w:rPr>
            <w:rStyle w:val="Hyperlink"/>
            <w:i/>
          </w:rPr>
          <w:t>Split</w:t>
        </w:r>
        <w:r>
          <w:rPr>
            <w:webHidden/>
          </w:rPr>
          <w:tab/>
        </w:r>
        <w:r>
          <w:rPr>
            <w:webHidden/>
          </w:rPr>
          <w:fldChar w:fldCharType="begin"/>
        </w:r>
        <w:r>
          <w:rPr>
            <w:webHidden/>
          </w:rPr>
          <w:instrText xml:space="preserve"> PAGEREF _Toc228546664 \h </w:instrText>
        </w:r>
        <w:r>
          <w:rPr>
            <w:webHidden/>
          </w:rPr>
        </w:r>
        <w:r>
          <w:rPr>
            <w:webHidden/>
          </w:rPr>
          <w:fldChar w:fldCharType="separate"/>
        </w:r>
        <w:r>
          <w:rPr>
            <w:webHidden/>
          </w:rPr>
          <w:t>53</w:t>
        </w:r>
        <w:r>
          <w:rPr>
            <w:webHidden/>
          </w:rPr>
          <w:fldChar w:fldCharType="end"/>
        </w:r>
      </w:hyperlink>
    </w:p>
    <w:p w14:paraId="12CAB0C1" w14:textId="11BCD042" w:rsidR="00606451" w:rsidRDefault="00606451">
      <w:pPr>
        <w:pStyle w:val="TOC3"/>
        <w:tabs>
          <w:tab w:val="left" w:pos="1440"/>
          <w:tab w:val="right" w:leader="dot" w:pos="9062"/>
        </w:tabs>
        <w:rPr>
          <w:rFonts w:asciiTheme="minorHAnsi" w:hAnsiTheme="minorHAnsi"/>
          <w:kern w:val="2"/>
          <w:szCs w:val="24"/>
          <w:lang w:eastAsia="id-ID"/>
          <w14:ligatures w14:val="standardContextual"/>
        </w:rPr>
      </w:pPr>
      <w:hyperlink w:anchor="_Toc228546665" w:history="1">
        <w:r w:rsidRPr="006A0588">
          <w:rPr>
            <w:rStyle w:val="Hyperlink"/>
          </w:rPr>
          <w:t>3.1.4</w:t>
        </w:r>
        <w:r>
          <w:rPr>
            <w:rFonts w:asciiTheme="minorHAnsi" w:hAnsiTheme="minorHAnsi"/>
            <w:kern w:val="2"/>
            <w:szCs w:val="24"/>
            <w:lang w:eastAsia="id-ID"/>
            <w14:ligatures w14:val="standardContextual"/>
          </w:rPr>
          <w:tab/>
        </w:r>
        <w:r w:rsidRPr="006A0588">
          <w:rPr>
            <w:rStyle w:val="Hyperlink"/>
          </w:rPr>
          <w:t xml:space="preserve">Skenario </w:t>
        </w:r>
        <w:r w:rsidRPr="006A0588">
          <w:rPr>
            <w:rStyle w:val="Hyperlink"/>
            <w:i/>
          </w:rPr>
          <w:t>baseline</w:t>
        </w:r>
        <w:r w:rsidRPr="006A0588">
          <w:rPr>
            <w:rStyle w:val="Hyperlink"/>
          </w:rPr>
          <w:t xml:space="preserve"> representasi &amp; model</w:t>
        </w:r>
        <w:r>
          <w:rPr>
            <w:webHidden/>
          </w:rPr>
          <w:tab/>
        </w:r>
        <w:r>
          <w:rPr>
            <w:webHidden/>
          </w:rPr>
          <w:fldChar w:fldCharType="begin"/>
        </w:r>
        <w:r>
          <w:rPr>
            <w:webHidden/>
          </w:rPr>
          <w:instrText xml:space="preserve"> PAGEREF _Toc228546665 \h </w:instrText>
        </w:r>
        <w:r>
          <w:rPr>
            <w:webHidden/>
          </w:rPr>
        </w:r>
        <w:r>
          <w:rPr>
            <w:webHidden/>
          </w:rPr>
          <w:fldChar w:fldCharType="separate"/>
        </w:r>
        <w:r>
          <w:rPr>
            <w:webHidden/>
          </w:rPr>
          <w:t>56</w:t>
        </w:r>
        <w:r>
          <w:rPr>
            <w:webHidden/>
          </w:rPr>
          <w:fldChar w:fldCharType="end"/>
        </w:r>
      </w:hyperlink>
    </w:p>
    <w:p w14:paraId="04EBA03A" w14:textId="53831129" w:rsidR="00606451" w:rsidRDefault="00606451">
      <w:pPr>
        <w:pStyle w:val="TOC3"/>
        <w:tabs>
          <w:tab w:val="left" w:pos="1440"/>
          <w:tab w:val="right" w:leader="dot" w:pos="9062"/>
        </w:tabs>
        <w:rPr>
          <w:rFonts w:asciiTheme="minorHAnsi" w:hAnsiTheme="minorHAnsi"/>
          <w:kern w:val="2"/>
          <w:szCs w:val="24"/>
          <w:lang w:eastAsia="id-ID"/>
          <w14:ligatures w14:val="standardContextual"/>
        </w:rPr>
      </w:pPr>
      <w:hyperlink w:anchor="_Toc228546666" w:history="1">
        <w:r w:rsidRPr="006A0588">
          <w:rPr>
            <w:rStyle w:val="Hyperlink"/>
          </w:rPr>
          <w:t>3.1.5</w:t>
        </w:r>
        <w:r>
          <w:rPr>
            <w:rFonts w:asciiTheme="minorHAnsi" w:hAnsiTheme="minorHAnsi"/>
            <w:kern w:val="2"/>
            <w:szCs w:val="24"/>
            <w:lang w:eastAsia="id-ID"/>
            <w14:ligatures w14:val="standardContextual"/>
          </w:rPr>
          <w:tab/>
        </w:r>
        <w:r w:rsidRPr="006A0588">
          <w:rPr>
            <w:rStyle w:val="Hyperlink"/>
          </w:rPr>
          <w:t xml:space="preserve">Strategi </w:t>
        </w:r>
        <w:r w:rsidRPr="006A0588">
          <w:rPr>
            <w:rStyle w:val="Hyperlink"/>
            <w:i/>
          </w:rPr>
          <w:t>Fine-tuning</w:t>
        </w:r>
        <w:r w:rsidRPr="006A0588">
          <w:rPr>
            <w:rStyle w:val="Hyperlink"/>
          </w:rPr>
          <w:t xml:space="preserve"> dan </w:t>
        </w:r>
        <w:r w:rsidRPr="006A0588">
          <w:rPr>
            <w:rStyle w:val="Hyperlink"/>
            <w:i/>
          </w:rPr>
          <w:t>Tuning</w:t>
        </w:r>
        <w:r w:rsidRPr="006A0588">
          <w:rPr>
            <w:rStyle w:val="Hyperlink"/>
          </w:rPr>
          <w:t xml:space="preserve"> Hyperparameter LoRA</w:t>
        </w:r>
        <w:r>
          <w:rPr>
            <w:webHidden/>
          </w:rPr>
          <w:tab/>
        </w:r>
        <w:r>
          <w:rPr>
            <w:webHidden/>
          </w:rPr>
          <w:fldChar w:fldCharType="begin"/>
        </w:r>
        <w:r>
          <w:rPr>
            <w:webHidden/>
          </w:rPr>
          <w:instrText xml:space="preserve"> PAGEREF _Toc228546666 \h </w:instrText>
        </w:r>
        <w:r>
          <w:rPr>
            <w:webHidden/>
          </w:rPr>
        </w:r>
        <w:r>
          <w:rPr>
            <w:webHidden/>
          </w:rPr>
          <w:fldChar w:fldCharType="separate"/>
        </w:r>
        <w:r>
          <w:rPr>
            <w:webHidden/>
          </w:rPr>
          <w:t>59</w:t>
        </w:r>
        <w:r>
          <w:rPr>
            <w:webHidden/>
          </w:rPr>
          <w:fldChar w:fldCharType="end"/>
        </w:r>
      </w:hyperlink>
    </w:p>
    <w:p w14:paraId="5E6E88D1" w14:textId="479D3871" w:rsidR="00606451" w:rsidRDefault="00606451">
      <w:pPr>
        <w:pStyle w:val="TOC2"/>
        <w:tabs>
          <w:tab w:val="left" w:pos="960"/>
          <w:tab w:val="right" w:leader="dot" w:pos="9062"/>
        </w:tabs>
        <w:rPr>
          <w:rFonts w:asciiTheme="minorHAnsi" w:hAnsiTheme="minorHAnsi"/>
          <w:kern w:val="2"/>
          <w:szCs w:val="24"/>
          <w:lang w:eastAsia="id-ID"/>
          <w14:ligatures w14:val="standardContextual"/>
        </w:rPr>
      </w:pPr>
      <w:hyperlink w:anchor="_Toc228546667" w:history="1">
        <w:r w:rsidRPr="006A0588">
          <w:rPr>
            <w:rStyle w:val="Hyperlink"/>
          </w:rPr>
          <w:t>3.2</w:t>
        </w:r>
        <w:r>
          <w:rPr>
            <w:rFonts w:asciiTheme="minorHAnsi" w:hAnsiTheme="minorHAnsi"/>
            <w:kern w:val="2"/>
            <w:szCs w:val="24"/>
            <w:lang w:eastAsia="id-ID"/>
            <w14:ligatures w14:val="standardContextual"/>
          </w:rPr>
          <w:tab/>
        </w:r>
        <w:r w:rsidRPr="006A0588">
          <w:rPr>
            <w:rStyle w:val="Hyperlink"/>
          </w:rPr>
          <w:t>Bahan dan Peralatan yang Digunakan</w:t>
        </w:r>
        <w:r>
          <w:rPr>
            <w:webHidden/>
          </w:rPr>
          <w:tab/>
        </w:r>
        <w:r>
          <w:rPr>
            <w:webHidden/>
          </w:rPr>
          <w:fldChar w:fldCharType="begin"/>
        </w:r>
        <w:r>
          <w:rPr>
            <w:webHidden/>
          </w:rPr>
          <w:instrText xml:space="preserve"> PAGEREF _Toc228546667 \h </w:instrText>
        </w:r>
        <w:r>
          <w:rPr>
            <w:webHidden/>
          </w:rPr>
        </w:r>
        <w:r>
          <w:rPr>
            <w:webHidden/>
          </w:rPr>
          <w:fldChar w:fldCharType="separate"/>
        </w:r>
        <w:r>
          <w:rPr>
            <w:webHidden/>
          </w:rPr>
          <w:t>62</w:t>
        </w:r>
        <w:r>
          <w:rPr>
            <w:webHidden/>
          </w:rPr>
          <w:fldChar w:fldCharType="end"/>
        </w:r>
      </w:hyperlink>
    </w:p>
    <w:p w14:paraId="51839929" w14:textId="76C9ED5E" w:rsidR="00606451" w:rsidRDefault="00606451">
      <w:pPr>
        <w:pStyle w:val="TOC3"/>
        <w:tabs>
          <w:tab w:val="left" w:pos="1440"/>
          <w:tab w:val="right" w:leader="dot" w:pos="9062"/>
        </w:tabs>
        <w:rPr>
          <w:rFonts w:asciiTheme="minorHAnsi" w:hAnsiTheme="minorHAnsi"/>
          <w:kern w:val="2"/>
          <w:szCs w:val="24"/>
          <w:lang w:eastAsia="id-ID"/>
          <w14:ligatures w14:val="standardContextual"/>
        </w:rPr>
      </w:pPr>
      <w:hyperlink w:anchor="_Toc228546668" w:history="1">
        <w:r w:rsidRPr="006A0588">
          <w:rPr>
            <w:rStyle w:val="Hyperlink"/>
          </w:rPr>
          <w:t>3.2.1</w:t>
        </w:r>
        <w:r>
          <w:rPr>
            <w:rFonts w:asciiTheme="minorHAnsi" w:hAnsiTheme="minorHAnsi"/>
            <w:kern w:val="2"/>
            <w:szCs w:val="24"/>
            <w:lang w:eastAsia="id-ID"/>
            <w14:ligatures w14:val="standardContextual"/>
          </w:rPr>
          <w:tab/>
        </w:r>
        <w:r w:rsidRPr="006A0588">
          <w:rPr>
            <w:rStyle w:val="Hyperlink"/>
          </w:rPr>
          <w:t>Dataset</w:t>
        </w:r>
        <w:r>
          <w:rPr>
            <w:webHidden/>
          </w:rPr>
          <w:tab/>
        </w:r>
        <w:r>
          <w:rPr>
            <w:webHidden/>
          </w:rPr>
          <w:fldChar w:fldCharType="begin"/>
        </w:r>
        <w:r>
          <w:rPr>
            <w:webHidden/>
          </w:rPr>
          <w:instrText xml:space="preserve"> PAGEREF _Toc228546668 \h </w:instrText>
        </w:r>
        <w:r>
          <w:rPr>
            <w:webHidden/>
          </w:rPr>
        </w:r>
        <w:r>
          <w:rPr>
            <w:webHidden/>
          </w:rPr>
          <w:fldChar w:fldCharType="separate"/>
        </w:r>
        <w:r>
          <w:rPr>
            <w:webHidden/>
          </w:rPr>
          <w:t>62</w:t>
        </w:r>
        <w:r>
          <w:rPr>
            <w:webHidden/>
          </w:rPr>
          <w:fldChar w:fldCharType="end"/>
        </w:r>
      </w:hyperlink>
    </w:p>
    <w:p w14:paraId="40978E90" w14:textId="216687BA" w:rsidR="00606451" w:rsidRDefault="00606451">
      <w:pPr>
        <w:pStyle w:val="TOC3"/>
        <w:tabs>
          <w:tab w:val="left" w:pos="1440"/>
          <w:tab w:val="right" w:leader="dot" w:pos="9062"/>
        </w:tabs>
        <w:rPr>
          <w:rFonts w:asciiTheme="minorHAnsi" w:hAnsiTheme="minorHAnsi"/>
          <w:kern w:val="2"/>
          <w:szCs w:val="24"/>
          <w:lang w:eastAsia="id-ID"/>
          <w14:ligatures w14:val="standardContextual"/>
        </w:rPr>
      </w:pPr>
      <w:hyperlink w:anchor="_Toc228546669" w:history="1">
        <w:r w:rsidRPr="006A0588">
          <w:rPr>
            <w:rStyle w:val="Hyperlink"/>
          </w:rPr>
          <w:t>3.2.2</w:t>
        </w:r>
        <w:r>
          <w:rPr>
            <w:rFonts w:asciiTheme="minorHAnsi" w:hAnsiTheme="minorHAnsi"/>
            <w:kern w:val="2"/>
            <w:szCs w:val="24"/>
            <w:lang w:eastAsia="id-ID"/>
            <w14:ligatures w14:val="standardContextual"/>
          </w:rPr>
          <w:tab/>
        </w:r>
        <w:r w:rsidRPr="006A0588">
          <w:rPr>
            <w:rStyle w:val="Hyperlink"/>
          </w:rPr>
          <w:t>Perangkat Keras Hardware</w:t>
        </w:r>
        <w:r>
          <w:rPr>
            <w:webHidden/>
          </w:rPr>
          <w:tab/>
        </w:r>
        <w:r>
          <w:rPr>
            <w:webHidden/>
          </w:rPr>
          <w:fldChar w:fldCharType="begin"/>
        </w:r>
        <w:r>
          <w:rPr>
            <w:webHidden/>
          </w:rPr>
          <w:instrText xml:space="preserve"> PAGEREF _Toc228546669 \h </w:instrText>
        </w:r>
        <w:r>
          <w:rPr>
            <w:webHidden/>
          </w:rPr>
        </w:r>
        <w:r>
          <w:rPr>
            <w:webHidden/>
          </w:rPr>
          <w:fldChar w:fldCharType="separate"/>
        </w:r>
        <w:r>
          <w:rPr>
            <w:webHidden/>
          </w:rPr>
          <w:t>62</w:t>
        </w:r>
        <w:r>
          <w:rPr>
            <w:webHidden/>
          </w:rPr>
          <w:fldChar w:fldCharType="end"/>
        </w:r>
      </w:hyperlink>
    </w:p>
    <w:p w14:paraId="11450DE5" w14:textId="2298263B" w:rsidR="00606451" w:rsidRDefault="00606451">
      <w:pPr>
        <w:pStyle w:val="TOC2"/>
        <w:tabs>
          <w:tab w:val="left" w:pos="960"/>
          <w:tab w:val="right" w:leader="dot" w:pos="9062"/>
        </w:tabs>
        <w:rPr>
          <w:rFonts w:asciiTheme="minorHAnsi" w:hAnsiTheme="minorHAnsi"/>
          <w:kern w:val="2"/>
          <w:szCs w:val="24"/>
          <w:lang w:eastAsia="id-ID"/>
          <w14:ligatures w14:val="standardContextual"/>
        </w:rPr>
      </w:pPr>
      <w:hyperlink w:anchor="_Toc228546670" w:history="1">
        <w:r w:rsidRPr="006A0588">
          <w:rPr>
            <w:rStyle w:val="Hyperlink"/>
          </w:rPr>
          <w:t>3.3</w:t>
        </w:r>
        <w:r>
          <w:rPr>
            <w:rFonts w:asciiTheme="minorHAnsi" w:hAnsiTheme="minorHAnsi"/>
            <w:kern w:val="2"/>
            <w:szCs w:val="24"/>
            <w:lang w:eastAsia="id-ID"/>
            <w14:ligatures w14:val="standardContextual"/>
          </w:rPr>
          <w:tab/>
        </w:r>
        <w:r w:rsidRPr="006A0588">
          <w:rPr>
            <w:rStyle w:val="Hyperlink"/>
          </w:rPr>
          <w:t>Urutan Pelaksanaan Penelitian</w:t>
        </w:r>
        <w:r>
          <w:rPr>
            <w:webHidden/>
          </w:rPr>
          <w:tab/>
        </w:r>
        <w:r>
          <w:rPr>
            <w:webHidden/>
          </w:rPr>
          <w:fldChar w:fldCharType="begin"/>
        </w:r>
        <w:r>
          <w:rPr>
            <w:webHidden/>
          </w:rPr>
          <w:instrText xml:space="preserve"> PAGEREF _Toc228546670 \h </w:instrText>
        </w:r>
        <w:r>
          <w:rPr>
            <w:webHidden/>
          </w:rPr>
        </w:r>
        <w:r>
          <w:rPr>
            <w:webHidden/>
          </w:rPr>
          <w:fldChar w:fldCharType="separate"/>
        </w:r>
        <w:r>
          <w:rPr>
            <w:webHidden/>
          </w:rPr>
          <w:t>63</w:t>
        </w:r>
        <w:r>
          <w:rPr>
            <w:webHidden/>
          </w:rPr>
          <w:fldChar w:fldCharType="end"/>
        </w:r>
      </w:hyperlink>
    </w:p>
    <w:p w14:paraId="2132CD08" w14:textId="00B43E43" w:rsidR="00606451" w:rsidRDefault="00606451">
      <w:pPr>
        <w:pStyle w:val="TOC1"/>
        <w:tabs>
          <w:tab w:val="left" w:pos="960"/>
          <w:tab w:val="right" w:leader="dot" w:pos="9062"/>
        </w:tabs>
        <w:rPr>
          <w:rFonts w:asciiTheme="minorHAnsi" w:hAnsiTheme="minorHAnsi"/>
          <w:kern w:val="2"/>
          <w:sz w:val="24"/>
          <w:szCs w:val="24"/>
          <w:lang w:eastAsia="id-ID"/>
          <w14:ligatures w14:val="standardContextual"/>
        </w:rPr>
      </w:pPr>
      <w:hyperlink w:anchor="_Toc228546671" w:history="1">
        <w:r w:rsidRPr="006A0588">
          <w:rPr>
            <w:rStyle w:val="Hyperlink"/>
          </w:rPr>
          <w:t>BAB 4</w:t>
        </w:r>
        <w:r>
          <w:rPr>
            <w:rFonts w:asciiTheme="minorHAnsi" w:hAnsiTheme="minorHAnsi"/>
            <w:kern w:val="2"/>
            <w:sz w:val="24"/>
            <w:szCs w:val="24"/>
            <w:lang w:eastAsia="id-ID"/>
            <w14:ligatures w14:val="standardContextual"/>
          </w:rPr>
          <w:tab/>
        </w:r>
        <w:r w:rsidRPr="006A0588">
          <w:rPr>
            <w:rStyle w:val="Hyperlink"/>
          </w:rPr>
          <w:t>HASIL DAN PEMBAHASAN</w:t>
        </w:r>
        <w:r>
          <w:rPr>
            <w:webHidden/>
          </w:rPr>
          <w:tab/>
        </w:r>
        <w:r>
          <w:rPr>
            <w:webHidden/>
          </w:rPr>
          <w:fldChar w:fldCharType="begin"/>
        </w:r>
        <w:r>
          <w:rPr>
            <w:webHidden/>
          </w:rPr>
          <w:instrText xml:space="preserve"> PAGEREF _Toc228546671 \h </w:instrText>
        </w:r>
        <w:r>
          <w:rPr>
            <w:webHidden/>
          </w:rPr>
        </w:r>
        <w:r>
          <w:rPr>
            <w:webHidden/>
          </w:rPr>
          <w:fldChar w:fldCharType="separate"/>
        </w:r>
        <w:r>
          <w:rPr>
            <w:webHidden/>
          </w:rPr>
          <w:t>64</w:t>
        </w:r>
        <w:r>
          <w:rPr>
            <w:webHidden/>
          </w:rPr>
          <w:fldChar w:fldCharType="end"/>
        </w:r>
      </w:hyperlink>
    </w:p>
    <w:p w14:paraId="34F06048" w14:textId="3445F4E9" w:rsidR="00606451" w:rsidRDefault="00606451">
      <w:pPr>
        <w:pStyle w:val="TOC2"/>
        <w:tabs>
          <w:tab w:val="left" w:pos="960"/>
          <w:tab w:val="right" w:leader="dot" w:pos="9062"/>
        </w:tabs>
        <w:rPr>
          <w:rFonts w:asciiTheme="minorHAnsi" w:hAnsiTheme="minorHAnsi"/>
          <w:kern w:val="2"/>
          <w:szCs w:val="24"/>
          <w:lang w:eastAsia="id-ID"/>
          <w14:ligatures w14:val="standardContextual"/>
        </w:rPr>
      </w:pPr>
      <w:hyperlink w:anchor="_Toc228546672" w:history="1">
        <w:r w:rsidRPr="006A0588">
          <w:rPr>
            <w:rStyle w:val="Hyperlink"/>
          </w:rPr>
          <w:t>4.1</w:t>
        </w:r>
        <w:r>
          <w:rPr>
            <w:rFonts w:asciiTheme="minorHAnsi" w:hAnsiTheme="minorHAnsi"/>
            <w:kern w:val="2"/>
            <w:szCs w:val="24"/>
            <w:lang w:eastAsia="id-ID"/>
            <w14:ligatures w14:val="standardContextual"/>
          </w:rPr>
          <w:tab/>
        </w:r>
        <w:r w:rsidRPr="006A0588">
          <w:rPr>
            <w:rStyle w:val="Hyperlink"/>
          </w:rPr>
          <w:t>Hasil Penelitian</w:t>
        </w:r>
        <w:r>
          <w:rPr>
            <w:webHidden/>
          </w:rPr>
          <w:tab/>
        </w:r>
        <w:r>
          <w:rPr>
            <w:webHidden/>
          </w:rPr>
          <w:fldChar w:fldCharType="begin"/>
        </w:r>
        <w:r>
          <w:rPr>
            <w:webHidden/>
          </w:rPr>
          <w:instrText xml:space="preserve"> PAGEREF _Toc228546672 \h </w:instrText>
        </w:r>
        <w:r>
          <w:rPr>
            <w:webHidden/>
          </w:rPr>
        </w:r>
        <w:r>
          <w:rPr>
            <w:webHidden/>
          </w:rPr>
          <w:fldChar w:fldCharType="separate"/>
        </w:r>
        <w:r>
          <w:rPr>
            <w:webHidden/>
          </w:rPr>
          <w:t>64</w:t>
        </w:r>
        <w:r>
          <w:rPr>
            <w:webHidden/>
          </w:rPr>
          <w:fldChar w:fldCharType="end"/>
        </w:r>
      </w:hyperlink>
    </w:p>
    <w:p w14:paraId="04AA82BA" w14:textId="4C1CDBC1" w:rsidR="00606451" w:rsidRDefault="00606451">
      <w:pPr>
        <w:pStyle w:val="TOC3"/>
        <w:tabs>
          <w:tab w:val="left" w:pos="1440"/>
          <w:tab w:val="right" w:leader="dot" w:pos="9062"/>
        </w:tabs>
        <w:rPr>
          <w:rFonts w:asciiTheme="minorHAnsi" w:hAnsiTheme="minorHAnsi"/>
          <w:kern w:val="2"/>
          <w:szCs w:val="24"/>
          <w:lang w:eastAsia="id-ID"/>
          <w14:ligatures w14:val="standardContextual"/>
        </w:rPr>
      </w:pPr>
      <w:hyperlink w:anchor="_Toc228546673" w:history="1">
        <w:r w:rsidRPr="006A0588">
          <w:rPr>
            <w:rStyle w:val="Hyperlink"/>
          </w:rPr>
          <w:t>4.1.1</w:t>
        </w:r>
        <w:r>
          <w:rPr>
            <w:rFonts w:asciiTheme="minorHAnsi" w:hAnsiTheme="minorHAnsi"/>
            <w:kern w:val="2"/>
            <w:szCs w:val="24"/>
            <w:lang w:eastAsia="id-ID"/>
            <w14:ligatures w14:val="standardContextual"/>
          </w:rPr>
          <w:tab/>
        </w:r>
        <w:r w:rsidRPr="006A0588">
          <w:rPr>
            <w:rStyle w:val="Hyperlink"/>
            <w:rFonts w:eastAsia="Times New Roman"/>
          </w:rPr>
          <w:t>Hasil Eksplorasi Dataset</w:t>
        </w:r>
        <w:r>
          <w:rPr>
            <w:webHidden/>
          </w:rPr>
          <w:tab/>
        </w:r>
        <w:r>
          <w:rPr>
            <w:webHidden/>
          </w:rPr>
          <w:fldChar w:fldCharType="begin"/>
        </w:r>
        <w:r>
          <w:rPr>
            <w:webHidden/>
          </w:rPr>
          <w:instrText xml:space="preserve"> PAGEREF _Toc228546673 \h </w:instrText>
        </w:r>
        <w:r>
          <w:rPr>
            <w:webHidden/>
          </w:rPr>
        </w:r>
        <w:r>
          <w:rPr>
            <w:webHidden/>
          </w:rPr>
          <w:fldChar w:fldCharType="separate"/>
        </w:r>
        <w:r>
          <w:rPr>
            <w:webHidden/>
          </w:rPr>
          <w:t>64</w:t>
        </w:r>
        <w:r>
          <w:rPr>
            <w:webHidden/>
          </w:rPr>
          <w:fldChar w:fldCharType="end"/>
        </w:r>
      </w:hyperlink>
    </w:p>
    <w:p w14:paraId="1C65C182" w14:textId="1FAE4070" w:rsidR="00606451" w:rsidRDefault="00606451">
      <w:pPr>
        <w:pStyle w:val="TOC3"/>
        <w:tabs>
          <w:tab w:val="left" w:pos="1440"/>
          <w:tab w:val="right" w:leader="dot" w:pos="9062"/>
        </w:tabs>
        <w:rPr>
          <w:rFonts w:asciiTheme="minorHAnsi" w:hAnsiTheme="minorHAnsi"/>
          <w:kern w:val="2"/>
          <w:szCs w:val="24"/>
          <w:lang w:eastAsia="id-ID"/>
          <w14:ligatures w14:val="standardContextual"/>
        </w:rPr>
      </w:pPr>
      <w:hyperlink w:anchor="_Toc228546674" w:history="1">
        <w:r w:rsidRPr="006A0588">
          <w:rPr>
            <w:rStyle w:val="Hyperlink"/>
          </w:rPr>
          <w:t>4.1.2</w:t>
        </w:r>
        <w:r>
          <w:rPr>
            <w:rFonts w:asciiTheme="minorHAnsi" w:hAnsiTheme="minorHAnsi"/>
            <w:kern w:val="2"/>
            <w:szCs w:val="24"/>
            <w:lang w:eastAsia="id-ID"/>
            <w14:ligatures w14:val="standardContextual"/>
          </w:rPr>
          <w:tab/>
        </w:r>
        <w:r w:rsidRPr="006A0588">
          <w:rPr>
            <w:rStyle w:val="Hyperlink"/>
          </w:rPr>
          <w:t>Hasil Praproses dan Pembentukan Strict Split</w:t>
        </w:r>
        <w:r>
          <w:rPr>
            <w:webHidden/>
          </w:rPr>
          <w:tab/>
        </w:r>
        <w:r>
          <w:rPr>
            <w:webHidden/>
          </w:rPr>
          <w:fldChar w:fldCharType="begin"/>
        </w:r>
        <w:r>
          <w:rPr>
            <w:webHidden/>
          </w:rPr>
          <w:instrText xml:space="preserve"> PAGEREF _Toc228546674 \h </w:instrText>
        </w:r>
        <w:r>
          <w:rPr>
            <w:webHidden/>
          </w:rPr>
        </w:r>
        <w:r>
          <w:rPr>
            <w:webHidden/>
          </w:rPr>
          <w:fldChar w:fldCharType="separate"/>
        </w:r>
        <w:r>
          <w:rPr>
            <w:webHidden/>
          </w:rPr>
          <w:t>71</w:t>
        </w:r>
        <w:r>
          <w:rPr>
            <w:webHidden/>
          </w:rPr>
          <w:fldChar w:fldCharType="end"/>
        </w:r>
      </w:hyperlink>
    </w:p>
    <w:p w14:paraId="06BD6AF4" w14:textId="1E353B69" w:rsidR="00606451" w:rsidRDefault="00606451">
      <w:pPr>
        <w:pStyle w:val="TOC3"/>
        <w:tabs>
          <w:tab w:val="left" w:pos="1440"/>
          <w:tab w:val="right" w:leader="dot" w:pos="9062"/>
        </w:tabs>
        <w:rPr>
          <w:rFonts w:asciiTheme="minorHAnsi" w:hAnsiTheme="minorHAnsi"/>
          <w:kern w:val="2"/>
          <w:szCs w:val="24"/>
          <w:lang w:eastAsia="id-ID"/>
          <w14:ligatures w14:val="standardContextual"/>
        </w:rPr>
      </w:pPr>
      <w:hyperlink w:anchor="_Toc228546675" w:history="1">
        <w:r w:rsidRPr="006A0588">
          <w:rPr>
            <w:rStyle w:val="Hyperlink"/>
          </w:rPr>
          <w:t>4.1.3</w:t>
        </w:r>
        <w:r>
          <w:rPr>
            <w:rFonts w:asciiTheme="minorHAnsi" w:hAnsiTheme="minorHAnsi"/>
            <w:kern w:val="2"/>
            <w:szCs w:val="24"/>
            <w:lang w:eastAsia="id-ID"/>
            <w14:ligatures w14:val="standardContextual"/>
          </w:rPr>
          <w:tab/>
        </w:r>
        <w:r w:rsidRPr="006A0588">
          <w:rPr>
            <w:rStyle w:val="Hyperlink"/>
          </w:rPr>
          <w:t>Hasil Baseline pada Official Split</w:t>
        </w:r>
        <w:r>
          <w:rPr>
            <w:webHidden/>
          </w:rPr>
          <w:tab/>
        </w:r>
        <w:r>
          <w:rPr>
            <w:webHidden/>
          </w:rPr>
          <w:fldChar w:fldCharType="begin"/>
        </w:r>
        <w:r>
          <w:rPr>
            <w:webHidden/>
          </w:rPr>
          <w:instrText xml:space="preserve"> PAGEREF _Toc228546675 \h </w:instrText>
        </w:r>
        <w:r>
          <w:rPr>
            <w:webHidden/>
          </w:rPr>
        </w:r>
        <w:r>
          <w:rPr>
            <w:webHidden/>
          </w:rPr>
          <w:fldChar w:fldCharType="separate"/>
        </w:r>
        <w:r>
          <w:rPr>
            <w:webHidden/>
          </w:rPr>
          <w:t>76</w:t>
        </w:r>
        <w:r>
          <w:rPr>
            <w:webHidden/>
          </w:rPr>
          <w:fldChar w:fldCharType="end"/>
        </w:r>
      </w:hyperlink>
    </w:p>
    <w:p w14:paraId="2BBCB423" w14:textId="3755BF89" w:rsidR="00606451" w:rsidRDefault="00606451">
      <w:pPr>
        <w:pStyle w:val="TOC3"/>
        <w:tabs>
          <w:tab w:val="left" w:pos="1440"/>
          <w:tab w:val="right" w:leader="dot" w:pos="9062"/>
        </w:tabs>
        <w:rPr>
          <w:rFonts w:asciiTheme="minorHAnsi" w:hAnsiTheme="minorHAnsi"/>
          <w:kern w:val="2"/>
          <w:szCs w:val="24"/>
          <w:lang w:eastAsia="id-ID"/>
          <w14:ligatures w14:val="standardContextual"/>
        </w:rPr>
      </w:pPr>
      <w:hyperlink w:anchor="_Toc228546676" w:history="1">
        <w:r w:rsidRPr="006A0588">
          <w:rPr>
            <w:rStyle w:val="Hyperlink"/>
          </w:rPr>
          <w:t>4.1.4</w:t>
        </w:r>
        <w:r>
          <w:rPr>
            <w:rFonts w:asciiTheme="minorHAnsi" w:hAnsiTheme="minorHAnsi"/>
            <w:kern w:val="2"/>
            <w:szCs w:val="24"/>
            <w:lang w:eastAsia="id-ID"/>
            <w14:ligatures w14:val="standardContextual"/>
          </w:rPr>
          <w:tab/>
        </w:r>
        <w:r w:rsidRPr="006A0588">
          <w:rPr>
            <w:rStyle w:val="Hyperlink"/>
          </w:rPr>
          <w:t>Hasil Baseline pada Strict Split</w:t>
        </w:r>
        <w:r>
          <w:rPr>
            <w:webHidden/>
          </w:rPr>
          <w:tab/>
        </w:r>
        <w:r>
          <w:rPr>
            <w:webHidden/>
          </w:rPr>
          <w:fldChar w:fldCharType="begin"/>
        </w:r>
        <w:r>
          <w:rPr>
            <w:webHidden/>
          </w:rPr>
          <w:instrText xml:space="preserve"> PAGEREF _Toc228546676 \h </w:instrText>
        </w:r>
        <w:r>
          <w:rPr>
            <w:webHidden/>
          </w:rPr>
        </w:r>
        <w:r>
          <w:rPr>
            <w:webHidden/>
          </w:rPr>
          <w:fldChar w:fldCharType="separate"/>
        </w:r>
        <w:r>
          <w:rPr>
            <w:webHidden/>
          </w:rPr>
          <w:t>82</w:t>
        </w:r>
        <w:r>
          <w:rPr>
            <w:webHidden/>
          </w:rPr>
          <w:fldChar w:fldCharType="end"/>
        </w:r>
      </w:hyperlink>
    </w:p>
    <w:p w14:paraId="01575D9D" w14:textId="2CA15F1A" w:rsidR="00606451" w:rsidRDefault="00606451">
      <w:pPr>
        <w:pStyle w:val="TOC3"/>
        <w:tabs>
          <w:tab w:val="left" w:pos="1440"/>
          <w:tab w:val="right" w:leader="dot" w:pos="9062"/>
        </w:tabs>
        <w:rPr>
          <w:rFonts w:asciiTheme="minorHAnsi" w:hAnsiTheme="minorHAnsi"/>
          <w:kern w:val="2"/>
          <w:szCs w:val="24"/>
          <w:lang w:eastAsia="id-ID"/>
          <w14:ligatures w14:val="standardContextual"/>
        </w:rPr>
      </w:pPr>
      <w:hyperlink w:anchor="_Toc228546677" w:history="1">
        <w:r w:rsidRPr="006A0588">
          <w:rPr>
            <w:rStyle w:val="Hyperlink"/>
          </w:rPr>
          <w:t>4.1.5</w:t>
        </w:r>
        <w:r>
          <w:rPr>
            <w:rFonts w:asciiTheme="minorHAnsi" w:hAnsiTheme="minorHAnsi"/>
            <w:kern w:val="2"/>
            <w:szCs w:val="24"/>
            <w:lang w:eastAsia="id-ID"/>
            <w14:ligatures w14:val="standardContextual"/>
          </w:rPr>
          <w:tab/>
        </w:r>
        <w:r w:rsidRPr="006A0588">
          <w:rPr>
            <w:rStyle w:val="Hyperlink"/>
          </w:rPr>
          <w:t>Perbandingan Official Split dan Strict Split</w:t>
        </w:r>
        <w:r>
          <w:rPr>
            <w:webHidden/>
          </w:rPr>
          <w:tab/>
        </w:r>
        <w:r>
          <w:rPr>
            <w:webHidden/>
          </w:rPr>
          <w:fldChar w:fldCharType="begin"/>
        </w:r>
        <w:r>
          <w:rPr>
            <w:webHidden/>
          </w:rPr>
          <w:instrText xml:space="preserve"> PAGEREF _Toc228546677 \h </w:instrText>
        </w:r>
        <w:r>
          <w:rPr>
            <w:webHidden/>
          </w:rPr>
        </w:r>
        <w:r>
          <w:rPr>
            <w:webHidden/>
          </w:rPr>
          <w:fldChar w:fldCharType="separate"/>
        </w:r>
        <w:r>
          <w:rPr>
            <w:webHidden/>
          </w:rPr>
          <w:t>85</w:t>
        </w:r>
        <w:r>
          <w:rPr>
            <w:webHidden/>
          </w:rPr>
          <w:fldChar w:fldCharType="end"/>
        </w:r>
      </w:hyperlink>
    </w:p>
    <w:p w14:paraId="0FAEFAAC" w14:textId="7B3B3DBD" w:rsidR="00606451" w:rsidRDefault="00606451">
      <w:pPr>
        <w:pStyle w:val="TOC3"/>
        <w:tabs>
          <w:tab w:val="left" w:pos="1440"/>
          <w:tab w:val="right" w:leader="dot" w:pos="9062"/>
        </w:tabs>
        <w:rPr>
          <w:rFonts w:asciiTheme="minorHAnsi" w:hAnsiTheme="minorHAnsi"/>
          <w:kern w:val="2"/>
          <w:szCs w:val="24"/>
          <w:lang w:eastAsia="id-ID"/>
          <w14:ligatures w14:val="standardContextual"/>
        </w:rPr>
      </w:pPr>
      <w:hyperlink w:anchor="_Toc228546678" w:history="1">
        <w:r w:rsidRPr="006A0588">
          <w:rPr>
            <w:rStyle w:val="Hyperlink"/>
          </w:rPr>
          <w:t>4.1.6</w:t>
        </w:r>
        <w:r>
          <w:rPr>
            <w:rFonts w:asciiTheme="minorHAnsi" w:hAnsiTheme="minorHAnsi"/>
            <w:kern w:val="2"/>
            <w:szCs w:val="24"/>
            <w:lang w:eastAsia="id-ID"/>
            <w14:ligatures w14:val="standardContextual"/>
          </w:rPr>
          <w:tab/>
        </w:r>
        <w:r w:rsidRPr="006A0588">
          <w:rPr>
            <w:rStyle w:val="Hyperlink"/>
          </w:rPr>
          <w:t>Hasil Fine-Tuning WavLM dengan LoRA</w:t>
        </w:r>
        <w:r>
          <w:rPr>
            <w:webHidden/>
          </w:rPr>
          <w:tab/>
        </w:r>
        <w:r>
          <w:rPr>
            <w:webHidden/>
          </w:rPr>
          <w:fldChar w:fldCharType="begin"/>
        </w:r>
        <w:r>
          <w:rPr>
            <w:webHidden/>
          </w:rPr>
          <w:instrText xml:space="preserve"> PAGEREF _Toc228546678 \h </w:instrText>
        </w:r>
        <w:r>
          <w:rPr>
            <w:webHidden/>
          </w:rPr>
        </w:r>
        <w:r>
          <w:rPr>
            <w:webHidden/>
          </w:rPr>
          <w:fldChar w:fldCharType="separate"/>
        </w:r>
        <w:r>
          <w:rPr>
            <w:webHidden/>
          </w:rPr>
          <w:t>87</w:t>
        </w:r>
        <w:r>
          <w:rPr>
            <w:webHidden/>
          </w:rPr>
          <w:fldChar w:fldCharType="end"/>
        </w:r>
      </w:hyperlink>
    </w:p>
    <w:p w14:paraId="46D35986" w14:textId="1D80CCAC" w:rsidR="00606451" w:rsidRDefault="00606451">
      <w:pPr>
        <w:pStyle w:val="TOC3"/>
        <w:tabs>
          <w:tab w:val="left" w:pos="1440"/>
          <w:tab w:val="right" w:leader="dot" w:pos="9062"/>
        </w:tabs>
        <w:rPr>
          <w:rFonts w:asciiTheme="minorHAnsi" w:hAnsiTheme="minorHAnsi"/>
          <w:kern w:val="2"/>
          <w:szCs w:val="24"/>
          <w:lang w:eastAsia="id-ID"/>
          <w14:ligatures w14:val="standardContextual"/>
        </w:rPr>
      </w:pPr>
      <w:hyperlink w:anchor="_Toc228546679" w:history="1">
        <w:r w:rsidRPr="006A0588">
          <w:rPr>
            <w:rStyle w:val="Hyperlink"/>
          </w:rPr>
          <w:t>4.1.7</w:t>
        </w:r>
        <w:r>
          <w:rPr>
            <w:rFonts w:asciiTheme="minorHAnsi" w:hAnsiTheme="minorHAnsi"/>
            <w:kern w:val="2"/>
            <w:szCs w:val="24"/>
            <w:lang w:eastAsia="id-ID"/>
            <w14:ligatures w14:val="standardContextual"/>
          </w:rPr>
          <w:tab/>
        </w:r>
        <w:r w:rsidRPr="006A0588">
          <w:rPr>
            <w:rStyle w:val="Hyperlink"/>
          </w:rPr>
          <w:t>Perbandingan dengan Penelitian Terdahulu</w:t>
        </w:r>
        <w:r>
          <w:rPr>
            <w:webHidden/>
          </w:rPr>
          <w:tab/>
        </w:r>
        <w:r>
          <w:rPr>
            <w:webHidden/>
          </w:rPr>
          <w:fldChar w:fldCharType="begin"/>
        </w:r>
        <w:r>
          <w:rPr>
            <w:webHidden/>
          </w:rPr>
          <w:instrText xml:space="preserve"> PAGEREF _Toc228546679 \h </w:instrText>
        </w:r>
        <w:r>
          <w:rPr>
            <w:webHidden/>
          </w:rPr>
        </w:r>
        <w:r>
          <w:rPr>
            <w:webHidden/>
          </w:rPr>
          <w:fldChar w:fldCharType="separate"/>
        </w:r>
        <w:r>
          <w:rPr>
            <w:webHidden/>
          </w:rPr>
          <w:t>91</w:t>
        </w:r>
        <w:r>
          <w:rPr>
            <w:webHidden/>
          </w:rPr>
          <w:fldChar w:fldCharType="end"/>
        </w:r>
      </w:hyperlink>
    </w:p>
    <w:p w14:paraId="351E4222" w14:textId="2262359A" w:rsidR="00606451" w:rsidRDefault="00606451">
      <w:pPr>
        <w:pStyle w:val="TOC2"/>
        <w:tabs>
          <w:tab w:val="left" w:pos="960"/>
          <w:tab w:val="right" w:leader="dot" w:pos="9062"/>
        </w:tabs>
        <w:rPr>
          <w:rFonts w:asciiTheme="minorHAnsi" w:hAnsiTheme="minorHAnsi"/>
          <w:kern w:val="2"/>
          <w:szCs w:val="24"/>
          <w:lang w:eastAsia="id-ID"/>
          <w14:ligatures w14:val="standardContextual"/>
        </w:rPr>
      </w:pPr>
      <w:hyperlink w:anchor="_Toc228546680" w:history="1">
        <w:r w:rsidRPr="006A0588">
          <w:rPr>
            <w:rStyle w:val="Hyperlink"/>
          </w:rPr>
          <w:t>4.2</w:t>
        </w:r>
        <w:r>
          <w:rPr>
            <w:rFonts w:asciiTheme="minorHAnsi" w:hAnsiTheme="minorHAnsi"/>
            <w:kern w:val="2"/>
            <w:szCs w:val="24"/>
            <w:lang w:eastAsia="id-ID"/>
            <w14:ligatures w14:val="standardContextual"/>
          </w:rPr>
          <w:tab/>
        </w:r>
        <w:r w:rsidRPr="006A0588">
          <w:rPr>
            <w:rStyle w:val="Hyperlink"/>
          </w:rPr>
          <w:t>Pembahasan</w:t>
        </w:r>
        <w:r>
          <w:rPr>
            <w:webHidden/>
          </w:rPr>
          <w:tab/>
        </w:r>
        <w:r>
          <w:rPr>
            <w:webHidden/>
          </w:rPr>
          <w:fldChar w:fldCharType="begin"/>
        </w:r>
        <w:r>
          <w:rPr>
            <w:webHidden/>
          </w:rPr>
          <w:instrText xml:space="preserve"> PAGEREF _Toc228546680 \h </w:instrText>
        </w:r>
        <w:r>
          <w:rPr>
            <w:webHidden/>
          </w:rPr>
        </w:r>
        <w:r>
          <w:rPr>
            <w:webHidden/>
          </w:rPr>
          <w:fldChar w:fldCharType="separate"/>
        </w:r>
        <w:r>
          <w:rPr>
            <w:webHidden/>
          </w:rPr>
          <w:t>92</w:t>
        </w:r>
        <w:r>
          <w:rPr>
            <w:webHidden/>
          </w:rPr>
          <w:fldChar w:fldCharType="end"/>
        </w:r>
      </w:hyperlink>
    </w:p>
    <w:p w14:paraId="64DBE96B" w14:textId="5563C08E" w:rsidR="00606451" w:rsidRDefault="00606451">
      <w:pPr>
        <w:pStyle w:val="TOC3"/>
        <w:tabs>
          <w:tab w:val="left" w:pos="1440"/>
          <w:tab w:val="right" w:leader="dot" w:pos="9062"/>
        </w:tabs>
        <w:rPr>
          <w:rFonts w:asciiTheme="minorHAnsi" w:hAnsiTheme="minorHAnsi"/>
          <w:kern w:val="2"/>
          <w:szCs w:val="24"/>
          <w:lang w:eastAsia="id-ID"/>
          <w14:ligatures w14:val="standardContextual"/>
        </w:rPr>
      </w:pPr>
      <w:hyperlink w:anchor="_Toc228546681" w:history="1">
        <w:r w:rsidRPr="006A0588">
          <w:rPr>
            <w:rStyle w:val="Hyperlink"/>
          </w:rPr>
          <w:t>4.2.1</w:t>
        </w:r>
        <w:r>
          <w:rPr>
            <w:rFonts w:asciiTheme="minorHAnsi" w:hAnsiTheme="minorHAnsi"/>
            <w:kern w:val="2"/>
            <w:szCs w:val="24"/>
            <w:lang w:eastAsia="id-ID"/>
            <w14:ligatures w14:val="standardContextual"/>
          </w:rPr>
          <w:tab/>
        </w:r>
        <w:r w:rsidRPr="006A0588">
          <w:rPr>
            <w:rStyle w:val="Hyperlink"/>
          </w:rPr>
          <w:t>Implikasi Praproses dan Strict Split terhadap Validitas Evaluasi</w:t>
        </w:r>
        <w:r>
          <w:rPr>
            <w:webHidden/>
          </w:rPr>
          <w:tab/>
        </w:r>
        <w:r>
          <w:rPr>
            <w:webHidden/>
          </w:rPr>
          <w:fldChar w:fldCharType="begin"/>
        </w:r>
        <w:r>
          <w:rPr>
            <w:webHidden/>
          </w:rPr>
          <w:instrText xml:space="preserve"> PAGEREF _Toc228546681 \h </w:instrText>
        </w:r>
        <w:r>
          <w:rPr>
            <w:webHidden/>
          </w:rPr>
        </w:r>
        <w:r>
          <w:rPr>
            <w:webHidden/>
          </w:rPr>
          <w:fldChar w:fldCharType="separate"/>
        </w:r>
        <w:r>
          <w:rPr>
            <w:webHidden/>
          </w:rPr>
          <w:t>92</w:t>
        </w:r>
        <w:r>
          <w:rPr>
            <w:webHidden/>
          </w:rPr>
          <w:fldChar w:fldCharType="end"/>
        </w:r>
      </w:hyperlink>
    </w:p>
    <w:p w14:paraId="63968A41" w14:textId="7A3284F8" w:rsidR="00606451" w:rsidRDefault="00606451">
      <w:pPr>
        <w:pStyle w:val="TOC3"/>
        <w:tabs>
          <w:tab w:val="left" w:pos="1440"/>
          <w:tab w:val="right" w:leader="dot" w:pos="9062"/>
        </w:tabs>
        <w:rPr>
          <w:rFonts w:asciiTheme="minorHAnsi" w:hAnsiTheme="minorHAnsi"/>
          <w:kern w:val="2"/>
          <w:szCs w:val="24"/>
          <w:lang w:eastAsia="id-ID"/>
          <w14:ligatures w14:val="standardContextual"/>
        </w:rPr>
      </w:pPr>
      <w:hyperlink w:anchor="_Toc228546682" w:history="1">
        <w:r w:rsidRPr="006A0588">
          <w:rPr>
            <w:rStyle w:val="Hyperlink"/>
          </w:rPr>
          <w:t>4.2.2</w:t>
        </w:r>
        <w:r>
          <w:rPr>
            <w:rFonts w:asciiTheme="minorHAnsi" w:hAnsiTheme="minorHAnsi"/>
            <w:kern w:val="2"/>
            <w:szCs w:val="24"/>
            <w:lang w:eastAsia="id-ID"/>
            <w14:ligatures w14:val="standardContextual"/>
          </w:rPr>
          <w:tab/>
        </w:r>
        <w:r w:rsidRPr="006A0588">
          <w:rPr>
            <w:rStyle w:val="Hyperlink"/>
          </w:rPr>
          <w:t>Perbandingan SSL Embedding dan eGeMAPS pada Skema Frozen Feature Extraction</w:t>
        </w:r>
        <w:r>
          <w:rPr>
            <w:webHidden/>
          </w:rPr>
          <w:tab/>
        </w:r>
        <w:r>
          <w:rPr>
            <w:webHidden/>
          </w:rPr>
          <w:fldChar w:fldCharType="begin"/>
        </w:r>
        <w:r>
          <w:rPr>
            <w:webHidden/>
          </w:rPr>
          <w:instrText xml:space="preserve"> PAGEREF _Toc228546682 \h </w:instrText>
        </w:r>
        <w:r>
          <w:rPr>
            <w:webHidden/>
          </w:rPr>
        </w:r>
        <w:r>
          <w:rPr>
            <w:webHidden/>
          </w:rPr>
          <w:fldChar w:fldCharType="separate"/>
        </w:r>
        <w:r>
          <w:rPr>
            <w:webHidden/>
          </w:rPr>
          <w:t>93</w:t>
        </w:r>
        <w:r>
          <w:rPr>
            <w:webHidden/>
          </w:rPr>
          <w:fldChar w:fldCharType="end"/>
        </w:r>
      </w:hyperlink>
    </w:p>
    <w:p w14:paraId="2142DE65" w14:textId="279F9BE0" w:rsidR="00606451" w:rsidRDefault="00606451">
      <w:pPr>
        <w:pStyle w:val="TOC3"/>
        <w:tabs>
          <w:tab w:val="left" w:pos="1440"/>
          <w:tab w:val="right" w:leader="dot" w:pos="9062"/>
        </w:tabs>
        <w:rPr>
          <w:rFonts w:asciiTheme="minorHAnsi" w:hAnsiTheme="minorHAnsi"/>
          <w:kern w:val="2"/>
          <w:szCs w:val="24"/>
          <w:lang w:eastAsia="id-ID"/>
          <w14:ligatures w14:val="standardContextual"/>
        </w:rPr>
      </w:pPr>
      <w:hyperlink w:anchor="_Toc228546683" w:history="1">
        <w:r w:rsidRPr="006A0588">
          <w:rPr>
            <w:rStyle w:val="Hyperlink"/>
          </w:rPr>
          <w:t>4.2.3</w:t>
        </w:r>
        <w:r>
          <w:rPr>
            <w:rFonts w:asciiTheme="minorHAnsi" w:hAnsiTheme="minorHAnsi"/>
            <w:kern w:val="2"/>
            <w:szCs w:val="24"/>
            <w:lang w:eastAsia="id-ID"/>
            <w14:ligatures w14:val="standardContextual"/>
          </w:rPr>
          <w:tab/>
        </w:r>
        <w:r w:rsidRPr="006A0588">
          <w:rPr>
            <w:rStyle w:val="Hyperlink"/>
          </w:rPr>
          <w:t>Analisis Per-trait dan Karakteristik Dimensi Big Five pada Skenario Audio-only</w:t>
        </w:r>
        <w:r>
          <w:rPr>
            <w:webHidden/>
          </w:rPr>
          <w:tab/>
        </w:r>
        <w:r>
          <w:rPr>
            <w:webHidden/>
          </w:rPr>
          <w:fldChar w:fldCharType="begin"/>
        </w:r>
        <w:r>
          <w:rPr>
            <w:webHidden/>
          </w:rPr>
          <w:instrText xml:space="preserve"> PAGEREF _Toc228546683 \h </w:instrText>
        </w:r>
        <w:r>
          <w:rPr>
            <w:webHidden/>
          </w:rPr>
        </w:r>
        <w:r>
          <w:rPr>
            <w:webHidden/>
          </w:rPr>
          <w:fldChar w:fldCharType="separate"/>
        </w:r>
        <w:r>
          <w:rPr>
            <w:webHidden/>
          </w:rPr>
          <w:t>93</w:t>
        </w:r>
        <w:r>
          <w:rPr>
            <w:webHidden/>
          </w:rPr>
          <w:fldChar w:fldCharType="end"/>
        </w:r>
      </w:hyperlink>
    </w:p>
    <w:p w14:paraId="1D5A890F" w14:textId="73493C08" w:rsidR="00606451" w:rsidRDefault="00606451">
      <w:pPr>
        <w:pStyle w:val="TOC3"/>
        <w:tabs>
          <w:tab w:val="left" w:pos="1440"/>
          <w:tab w:val="right" w:leader="dot" w:pos="9062"/>
        </w:tabs>
        <w:rPr>
          <w:rFonts w:asciiTheme="minorHAnsi" w:hAnsiTheme="minorHAnsi"/>
          <w:kern w:val="2"/>
          <w:szCs w:val="24"/>
          <w:lang w:eastAsia="id-ID"/>
          <w14:ligatures w14:val="standardContextual"/>
        </w:rPr>
      </w:pPr>
      <w:hyperlink w:anchor="_Toc228546684" w:history="1">
        <w:r w:rsidRPr="006A0588">
          <w:rPr>
            <w:rStyle w:val="Hyperlink"/>
          </w:rPr>
          <w:t>4.2.4</w:t>
        </w:r>
        <w:r>
          <w:rPr>
            <w:rFonts w:asciiTheme="minorHAnsi" w:hAnsiTheme="minorHAnsi"/>
            <w:kern w:val="2"/>
            <w:szCs w:val="24"/>
            <w:lang w:eastAsia="id-ID"/>
            <w14:ligatures w14:val="standardContextual"/>
          </w:rPr>
          <w:tab/>
        </w:r>
        <w:r w:rsidRPr="006A0588">
          <w:rPr>
            <w:rStyle w:val="Hyperlink"/>
          </w:rPr>
          <w:t>Perbedaan Official Split dan Strict Split serta Implikasinya terhadap Generalisasi</w:t>
        </w:r>
        <w:r>
          <w:rPr>
            <w:webHidden/>
          </w:rPr>
          <w:tab/>
        </w:r>
        <w:r>
          <w:rPr>
            <w:webHidden/>
          </w:rPr>
          <w:fldChar w:fldCharType="begin"/>
        </w:r>
        <w:r>
          <w:rPr>
            <w:webHidden/>
          </w:rPr>
          <w:instrText xml:space="preserve"> PAGEREF _Toc228546684 \h </w:instrText>
        </w:r>
        <w:r>
          <w:rPr>
            <w:webHidden/>
          </w:rPr>
        </w:r>
        <w:r>
          <w:rPr>
            <w:webHidden/>
          </w:rPr>
          <w:fldChar w:fldCharType="separate"/>
        </w:r>
        <w:r>
          <w:rPr>
            <w:webHidden/>
          </w:rPr>
          <w:t>94</w:t>
        </w:r>
        <w:r>
          <w:rPr>
            <w:webHidden/>
          </w:rPr>
          <w:fldChar w:fldCharType="end"/>
        </w:r>
      </w:hyperlink>
    </w:p>
    <w:p w14:paraId="3548B90D" w14:textId="6407ED62" w:rsidR="00606451" w:rsidRDefault="00606451">
      <w:pPr>
        <w:pStyle w:val="TOC3"/>
        <w:tabs>
          <w:tab w:val="left" w:pos="1440"/>
          <w:tab w:val="right" w:leader="dot" w:pos="9062"/>
        </w:tabs>
        <w:rPr>
          <w:rFonts w:asciiTheme="minorHAnsi" w:hAnsiTheme="minorHAnsi"/>
          <w:kern w:val="2"/>
          <w:szCs w:val="24"/>
          <w:lang w:eastAsia="id-ID"/>
          <w14:ligatures w14:val="standardContextual"/>
        </w:rPr>
      </w:pPr>
      <w:hyperlink w:anchor="_Toc228546685" w:history="1">
        <w:r w:rsidRPr="006A0588">
          <w:rPr>
            <w:rStyle w:val="Hyperlink"/>
          </w:rPr>
          <w:t>4.2.5</w:t>
        </w:r>
        <w:r>
          <w:rPr>
            <w:rFonts w:asciiTheme="minorHAnsi" w:hAnsiTheme="minorHAnsi"/>
            <w:kern w:val="2"/>
            <w:szCs w:val="24"/>
            <w:lang w:eastAsia="id-ID"/>
            <w14:ligatures w14:val="standardContextual"/>
          </w:rPr>
          <w:tab/>
        </w:r>
        <w:r w:rsidRPr="006A0588">
          <w:rPr>
            <w:rStyle w:val="Hyperlink"/>
          </w:rPr>
          <w:t>Evaluasi Fine-Tuning WavLM dengan LoRA</w:t>
        </w:r>
        <w:r>
          <w:rPr>
            <w:webHidden/>
          </w:rPr>
          <w:tab/>
        </w:r>
        <w:r>
          <w:rPr>
            <w:webHidden/>
          </w:rPr>
          <w:fldChar w:fldCharType="begin"/>
        </w:r>
        <w:r>
          <w:rPr>
            <w:webHidden/>
          </w:rPr>
          <w:instrText xml:space="preserve"> PAGEREF _Toc228546685 \h </w:instrText>
        </w:r>
        <w:r>
          <w:rPr>
            <w:webHidden/>
          </w:rPr>
        </w:r>
        <w:r>
          <w:rPr>
            <w:webHidden/>
          </w:rPr>
          <w:fldChar w:fldCharType="separate"/>
        </w:r>
        <w:r>
          <w:rPr>
            <w:webHidden/>
          </w:rPr>
          <w:t>94</w:t>
        </w:r>
        <w:r>
          <w:rPr>
            <w:webHidden/>
          </w:rPr>
          <w:fldChar w:fldCharType="end"/>
        </w:r>
      </w:hyperlink>
    </w:p>
    <w:p w14:paraId="41EFEED4" w14:textId="44C2D6E6" w:rsidR="00606451" w:rsidRDefault="00606451">
      <w:pPr>
        <w:pStyle w:val="TOC3"/>
        <w:tabs>
          <w:tab w:val="left" w:pos="1440"/>
          <w:tab w:val="right" w:leader="dot" w:pos="9062"/>
        </w:tabs>
        <w:rPr>
          <w:rFonts w:asciiTheme="minorHAnsi" w:hAnsiTheme="minorHAnsi"/>
          <w:kern w:val="2"/>
          <w:szCs w:val="24"/>
          <w:lang w:eastAsia="id-ID"/>
          <w14:ligatures w14:val="standardContextual"/>
        </w:rPr>
      </w:pPr>
      <w:hyperlink w:anchor="_Toc228546686" w:history="1">
        <w:r w:rsidRPr="006A0588">
          <w:rPr>
            <w:rStyle w:val="Hyperlink"/>
          </w:rPr>
          <w:t>4.2.6</w:t>
        </w:r>
        <w:r>
          <w:rPr>
            <w:rFonts w:asciiTheme="minorHAnsi" w:hAnsiTheme="minorHAnsi"/>
            <w:kern w:val="2"/>
            <w:szCs w:val="24"/>
            <w:lang w:eastAsia="id-ID"/>
            <w14:ligatures w14:val="standardContextual"/>
          </w:rPr>
          <w:tab/>
        </w:r>
        <w:r w:rsidRPr="006A0588">
          <w:rPr>
            <w:rStyle w:val="Hyperlink"/>
          </w:rPr>
          <w:t>Posisi Hasil Penelitian terhadap Literatur Terdahulu</w:t>
        </w:r>
        <w:r>
          <w:rPr>
            <w:webHidden/>
          </w:rPr>
          <w:tab/>
        </w:r>
        <w:r>
          <w:rPr>
            <w:webHidden/>
          </w:rPr>
          <w:fldChar w:fldCharType="begin"/>
        </w:r>
        <w:r>
          <w:rPr>
            <w:webHidden/>
          </w:rPr>
          <w:instrText xml:space="preserve"> PAGEREF _Toc228546686 \h </w:instrText>
        </w:r>
        <w:r>
          <w:rPr>
            <w:webHidden/>
          </w:rPr>
        </w:r>
        <w:r>
          <w:rPr>
            <w:webHidden/>
          </w:rPr>
          <w:fldChar w:fldCharType="separate"/>
        </w:r>
        <w:r>
          <w:rPr>
            <w:webHidden/>
          </w:rPr>
          <w:t>98</w:t>
        </w:r>
        <w:r>
          <w:rPr>
            <w:webHidden/>
          </w:rPr>
          <w:fldChar w:fldCharType="end"/>
        </w:r>
      </w:hyperlink>
    </w:p>
    <w:p w14:paraId="2CAA2351" w14:textId="01A077FA" w:rsidR="00606451" w:rsidRDefault="00606451">
      <w:pPr>
        <w:pStyle w:val="TOC3"/>
        <w:tabs>
          <w:tab w:val="left" w:pos="1440"/>
          <w:tab w:val="right" w:leader="dot" w:pos="9062"/>
        </w:tabs>
        <w:rPr>
          <w:rFonts w:asciiTheme="minorHAnsi" w:hAnsiTheme="minorHAnsi"/>
          <w:kern w:val="2"/>
          <w:szCs w:val="24"/>
          <w:lang w:eastAsia="id-ID"/>
          <w14:ligatures w14:val="standardContextual"/>
        </w:rPr>
      </w:pPr>
      <w:hyperlink w:anchor="_Toc228546687" w:history="1">
        <w:r w:rsidRPr="006A0588">
          <w:rPr>
            <w:rStyle w:val="Hyperlink"/>
          </w:rPr>
          <w:t>4.2.7</w:t>
        </w:r>
        <w:r>
          <w:rPr>
            <w:rFonts w:asciiTheme="minorHAnsi" w:hAnsiTheme="minorHAnsi"/>
            <w:kern w:val="2"/>
            <w:szCs w:val="24"/>
            <w:lang w:eastAsia="id-ID"/>
            <w14:ligatures w14:val="standardContextual"/>
          </w:rPr>
          <w:tab/>
        </w:r>
        <w:r w:rsidRPr="006A0588">
          <w:rPr>
            <w:rStyle w:val="Hyperlink"/>
          </w:rPr>
          <w:t>Keterbatasan Penelitian dan Arah Pengembangan</w:t>
        </w:r>
        <w:r>
          <w:rPr>
            <w:webHidden/>
          </w:rPr>
          <w:tab/>
        </w:r>
        <w:r>
          <w:rPr>
            <w:webHidden/>
          </w:rPr>
          <w:fldChar w:fldCharType="begin"/>
        </w:r>
        <w:r>
          <w:rPr>
            <w:webHidden/>
          </w:rPr>
          <w:instrText xml:space="preserve"> PAGEREF _Toc228546687 \h </w:instrText>
        </w:r>
        <w:r>
          <w:rPr>
            <w:webHidden/>
          </w:rPr>
        </w:r>
        <w:r>
          <w:rPr>
            <w:webHidden/>
          </w:rPr>
          <w:fldChar w:fldCharType="separate"/>
        </w:r>
        <w:r>
          <w:rPr>
            <w:webHidden/>
          </w:rPr>
          <w:t>99</w:t>
        </w:r>
        <w:r>
          <w:rPr>
            <w:webHidden/>
          </w:rPr>
          <w:fldChar w:fldCharType="end"/>
        </w:r>
      </w:hyperlink>
    </w:p>
    <w:p w14:paraId="1619AE46" w14:textId="7793CFB2" w:rsidR="00606451" w:rsidRDefault="00606451">
      <w:pPr>
        <w:pStyle w:val="TOC1"/>
        <w:tabs>
          <w:tab w:val="left" w:pos="960"/>
          <w:tab w:val="right" w:leader="dot" w:pos="9062"/>
        </w:tabs>
        <w:rPr>
          <w:rFonts w:asciiTheme="minorHAnsi" w:hAnsiTheme="minorHAnsi"/>
          <w:kern w:val="2"/>
          <w:sz w:val="24"/>
          <w:szCs w:val="24"/>
          <w:lang w:eastAsia="id-ID"/>
          <w14:ligatures w14:val="standardContextual"/>
        </w:rPr>
      </w:pPr>
      <w:hyperlink w:anchor="_Toc228546688" w:history="1">
        <w:r w:rsidRPr="006A0588">
          <w:rPr>
            <w:rStyle w:val="Hyperlink"/>
          </w:rPr>
          <w:t>BAB 5</w:t>
        </w:r>
        <w:r>
          <w:rPr>
            <w:rFonts w:asciiTheme="minorHAnsi" w:hAnsiTheme="minorHAnsi"/>
            <w:kern w:val="2"/>
            <w:sz w:val="24"/>
            <w:szCs w:val="24"/>
            <w:lang w:eastAsia="id-ID"/>
            <w14:ligatures w14:val="standardContextual"/>
          </w:rPr>
          <w:tab/>
        </w:r>
        <w:r w:rsidRPr="006A0588">
          <w:rPr>
            <w:rStyle w:val="Hyperlink"/>
          </w:rPr>
          <w:t>KESIMPULAN DAN SARAN</w:t>
        </w:r>
        <w:r>
          <w:rPr>
            <w:webHidden/>
          </w:rPr>
          <w:tab/>
        </w:r>
        <w:r>
          <w:rPr>
            <w:webHidden/>
          </w:rPr>
          <w:fldChar w:fldCharType="begin"/>
        </w:r>
        <w:r>
          <w:rPr>
            <w:webHidden/>
          </w:rPr>
          <w:instrText xml:space="preserve"> PAGEREF _Toc228546688 \h </w:instrText>
        </w:r>
        <w:r>
          <w:rPr>
            <w:webHidden/>
          </w:rPr>
        </w:r>
        <w:r>
          <w:rPr>
            <w:webHidden/>
          </w:rPr>
          <w:fldChar w:fldCharType="separate"/>
        </w:r>
        <w:r>
          <w:rPr>
            <w:webHidden/>
          </w:rPr>
          <w:t>100</w:t>
        </w:r>
        <w:r>
          <w:rPr>
            <w:webHidden/>
          </w:rPr>
          <w:fldChar w:fldCharType="end"/>
        </w:r>
      </w:hyperlink>
    </w:p>
    <w:p w14:paraId="723F70B8" w14:textId="4FDA0320" w:rsidR="00606451" w:rsidRDefault="00606451">
      <w:pPr>
        <w:pStyle w:val="TOC2"/>
        <w:tabs>
          <w:tab w:val="left" w:pos="960"/>
          <w:tab w:val="right" w:leader="dot" w:pos="9062"/>
        </w:tabs>
        <w:rPr>
          <w:rFonts w:asciiTheme="minorHAnsi" w:hAnsiTheme="minorHAnsi"/>
          <w:kern w:val="2"/>
          <w:szCs w:val="24"/>
          <w:lang w:eastAsia="id-ID"/>
          <w14:ligatures w14:val="standardContextual"/>
        </w:rPr>
      </w:pPr>
      <w:hyperlink w:anchor="_Toc228546689" w:history="1">
        <w:r w:rsidRPr="006A0588">
          <w:rPr>
            <w:rStyle w:val="Hyperlink"/>
          </w:rPr>
          <w:t>5.1</w:t>
        </w:r>
        <w:r>
          <w:rPr>
            <w:rFonts w:asciiTheme="minorHAnsi" w:hAnsiTheme="minorHAnsi"/>
            <w:kern w:val="2"/>
            <w:szCs w:val="24"/>
            <w:lang w:eastAsia="id-ID"/>
            <w14:ligatures w14:val="standardContextual"/>
          </w:rPr>
          <w:tab/>
        </w:r>
        <w:r w:rsidRPr="006A0588">
          <w:rPr>
            <w:rStyle w:val="Hyperlink"/>
          </w:rPr>
          <w:t>Kesimpulan</w:t>
        </w:r>
        <w:r>
          <w:rPr>
            <w:webHidden/>
          </w:rPr>
          <w:tab/>
        </w:r>
        <w:r>
          <w:rPr>
            <w:webHidden/>
          </w:rPr>
          <w:fldChar w:fldCharType="begin"/>
        </w:r>
        <w:r>
          <w:rPr>
            <w:webHidden/>
          </w:rPr>
          <w:instrText xml:space="preserve"> PAGEREF _Toc228546689 \h </w:instrText>
        </w:r>
        <w:r>
          <w:rPr>
            <w:webHidden/>
          </w:rPr>
        </w:r>
        <w:r>
          <w:rPr>
            <w:webHidden/>
          </w:rPr>
          <w:fldChar w:fldCharType="separate"/>
        </w:r>
        <w:r>
          <w:rPr>
            <w:webHidden/>
          </w:rPr>
          <w:t>100</w:t>
        </w:r>
        <w:r>
          <w:rPr>
            <w:webHidden/>
          </w:rPr>
          <w:fldChar w:fldCharType="end"/>
        </w:r>
      </w:hyperlink>
    </w:p>
    <w:p w14:paraId="06D43304" w14:textId="7617C87B" w:rsidR="00606451" w:rsidRDefault="00606451">
      <w:pPr>
        <w:pStyle w:val="TOC2"/>
        <w:tabs>
          <w:tab w:val="left" w:pos="960"/>
          <w:tab w:val="right" w:leader="dot" w:pos="9062"/>
        </w:tabs>
        <w:rPr>
          <w:rFonts w:asciiTheme="minorHAnsi" w:hAnsiTheme="minorHAnsi"/>
          <w:kern w:val="2"/>
          <w:szCs w:val="24"/>
          <w:lang w:eastAsia="id-ID"/>
          <w14:ligatures w14:val="standardContextual"/>
        </w:rPr>
      </w:pPr>
      <w:hyperlink w:anchor="_Toc228546690" w:history="1">
        <w:r w:rsidRPr="006A0588">
          <w:rPr>
            <w:rStyle w:val="Hyperlink"/>
          </w:rPr>
          <w:t>5.2</w:t>
        </w:r>
        <w:r>
          <w:rPr>
            <w:rFonts w:asciiTheme="minorHAnsi" w:hAnsiTheme="minorHAnsi"/>
            <w:kern w:val="2"/>
            <w:szCs w:val="24"/>
            <w:lang w:eastAsia="id-ID"/>
            <w14:ligatures w14:val="standardContextual"/>
          </w:rPr>
          <w:tab/>
        </w:r>
        <w:r w:rsidRPr="006A0588">
          <w:rPr>
            <w:rStyle w:val="Hyperlink"/>
          </w:rPr>
          <w:t>Saran</w:t>
        </w:r>
        <w:r>
          <w:rPr>
            <w:webHidden/>
          </w:rPr>
          <w:tab/>
        </w:r>
        <w:r>
          <w:rPr>
            <w:webHidden/>
          </w:rPr>
          <w:fldChar w:fldCharType="begin"/>
        </w:r>
        <w:r>
          <w:rPr>
            <w:webHidden/>
          </w:rPr>
          <w:instrText xml:space="preserve"> PAGEREF _Toc228546690 \h </w:instrText>
        </w:r>
        <w:r>
          <w:rPr>
            <w:webHidden/>
          </w:rPr>
        </w:r>
        <w:r>
          <w:rPr>
            <w:webHidden/>
          </w:rPr>
          <w:fldChar w:fldCharType="separate"/>
        </w:r>
        <w:r>
          <w:rPr>
            <w:webHidden/>
          </w:rPr>
          <w:t>100</w:t>
        </w:r>
        <w:r>
          <w:rPr>
            <w:webHidden/>
          </w:rPr>
          <w:fldChar w:fldCharType="end"/>
        </w:r>
      </w:hyperlink>
    </w:p>
    <w:p w14:paraId="15B5D0C9" w14:textId="1DDD6440" w:rsidR="00606451" w:rsidRDefault="00606451">
      <w:pPr>
        <w:pStyle w:val="TOC1"/>
        <w:tabs>
          <w:tab w:val="right" w:leader="dot" w:pos="9062"/>
        </w:tabs>
        <w:rPr>
          <w:rFonts w:asciiTheme="minorHAnsi" w:hAnsiTheme="minorHAnsi"/>
          <w:kern w:val="2"/>
          <w:sz w:val="24"/>
          <w:szCs w:val="24"/>
          <w:lang w:eastAsia="id-ID"/>
          <w14:ligatures w14:val="standardContextual"/>
        </w:rPr>
      </w:pPr>
      <w:hyperlink w:anchor="_Toc228546691" w:history="1">
        <w:r w:rsidRPr="006A0588">
          <w:rPr>
            <w:rStyle w:val="Hyperlink"/>
          </w:rPr>
          <w:t>DAFTAR PUSTAKA</w:t>
        </w:r>
        <w:r>
          <w:rPr>
            <w:webHidden/>
          </w:rPr>
          <w:tab/>
        </w:r>
        <w:r>
          <w:rPr>
            <w:webHidden/>
          </w:rPr>
          <w:fldChar w:fldCharType="begin"/>
        </w:r>
        <w:r>
          <w:rPr>
            <w:webHidden/>
          </w:rPr>
          <w:instrText xml:space="preserve"> PAGEREF _Toc228546691 \h </w:instrText>
        </w:r>
        <w:r>
          <w:rPr>
            <w:webHidden/>
          </w:rPr>
        </w:r>
        <w:r>
          <w:rPr>
            <w:webHidden/>
          </w:rPr>
          <w:fldChar w:fldCharType="separate"/>
        </w:r>
        <w:r>
          <w:rPr>
            <w:webHidden/>
          </w:rPr>
          <w:t>102</w:t>
        </w:r>
        <w:r>
          <w:rPr>
            <w:webHidden/>
          </w:rPr>
          <w:fldChar w:fldCharType="end"/>
        </w:r>
      </w:hyperlink>
    </w:p>
    <w:p w14:paraId="7B176890" w14:textId="45B696C8" w:rsidR="00606451" w:rsidRDefault="00606451">
      <w:pPr>
        <w:pStyle w:val="TOC1"/>
        <w:tabs>
          <w:tab w:val="right" w:leader="dot" w:pos="9062"/>
        </w:tabs>
        <w:rPr>
          <w:rFonts w:asciiTheme="minorHAnsi" w:hAnsiTheme="minorHAnsi"/>
          <w:kern w:val="2"/>
          <w:sz w:val="24"/>
          <w:szCs w:val="24"/>
          <w:lang w:eastAsia="id-ID"/>
          <w14:ligatures w14:val="standardContextual"/>
        </w:rPr>
      </w:pPr>
      <w:hyperlink w:anchor="_Toc228546692" w:history="1">
        <w:r w:rsidRPr="006A0588">
          <w:rPr>
            <w:rStyle w:val="Hyperlink"/>
          </w:rPr>
          <w:t>LAMPIRAN</w:t>
        </w:r>
        <w:r>
          <w:rPr>
            <w:webHidden/>
          </w:rPr>
          <w:tab/>
        </w:r>
        <w:r>
          <w:rPr>
            <w:webHidden/>
          </w:rPr>
          <w:fldChar w:fldCharType="begin"/>
        </w:r>
        <w:r>
          <w:rPr>
            <w:webHidden/>
          </w:rPr>
          <w:instrText xml:space="preserve"> PAGEREF _Toc228546692 \h </w:instrText>
        </w:r>
        <w:r>
          <w:rPr>
            <w:webHidden/>
          </w:rPr>
        </w:r>
        <w:r>
          <w:rPr>
            <w:webHidden/>
          </w:rPr>
          <w:fldChar w:fldCharType="separate"/>
        </w:r>
        <w:r>
          <w:rPr>
            <w:webHidden/>
          </w:rPr>
          <w:t>106</w:t>
        </w:r>
        <w:r>
          <w:rPr>
            <w:webHidden/>
          </w:rPr>
          <w:fldChar w:fldCharType="end"/>
        </w:r>
      </w:hyperlink>
    </w:p>
    <w:p w14:paraId="4C134955" w14:textId="6DA24F94" w:rsidR="00606451" w:rsidRDefault="00606451">
      <w:pPr>
        <w:pStyle w:val="TOC1"/>
        <w:tabs>
          <w:tab w:val="right" w:leader="dot" w:pos="9062"/>
        </w:tabs>
        <w:rPr>
          <w:rFonts w:asciiTheme="minorHAnsi" w:hAnsiTheme="minorHAnsi"/>
          <w:kern w:val="2"/>
          <w:sz w:val="24"/>
          <w:szCs w:val="24"/>
          <w:lang w:eastAsia="id-ID"/>
          <w14:ligatures w14:val="standardContextual"/>
        </w:rPr>
      </w:pPr>
      <w:hyperlink w:anchor="_Toc228546693" w:history="1">
        <w:r w:rsidRPr="006A0588">
          <w:rPr>
            <w:rStyle w:val="Hyperlink"/>
          </w:rPr>
          <w:t>BIODATA PENULIS</w:t>
        </w:r>
        <w:r>
          <w:rPr>
            <w:webHidden/>
          </w:rPr>
          <w:tab/>
        </w:r>
        <w:r>
          <w:rPr>
            <w:webHidden/>
          </w:rPr>
          <w:fldChar w:fldCharType="begin"/>
        </w:r>
        <w:r>
          <w:rPr>
            <w:webHidden/>
          </w:rPr>
          <w:instrText xml:space="preserve"> PAGEREF _Toc228546693 \h </w:instrText>
        </w:r>
        <w:r>
          <w:rPr>
            <w:webHidden/>
          </w:rPr>
        </w:r>
        <w:r>
          <w:rPr>
            <w:webHidden/>
          </w:rPr>
          <w:fldChar w:fldCharType="separate"/>
        </w:r>
        <w:r>
          <w:rPr>
            <w:webHidden/>
          </w:rPr>
          <w:t>119</w:t>
        </w:r>
        <w:r>
          <w:rPr>
            <w:webHidden/>
          </w:rPr>
          <w:fldChar w:fldCharType="end"/>
        </w:r>
      </w:hyperlink>
    </w:p>
    <w:p w14:paraId="1CD0BDC7" w14:textId="1AF126CF" w:rsidR="00730246" w:rsidRPr="00AE69D2" w:rsidRDefault="005D4163" w:rsidP="00730246">
      <w:r w:rsidRPr="00AE69D2">
        <w:rPr>
          <w:szCs w:val="24"/>
        </w:rPr>
        <w:fldChar w:fldCharType="end"/>
      </w:r>
      <w:r w:rsidR="00730246" w:rsidRPr="00AE69D2">
        <w:br w:type="page"/>
      </w:r>
    </w:p>
    <w:p w14:paraId="6C5CF2BC" w14:textId="145D51C0" w:rsidR="0067671E" w:rsidRPr="00AE69D2" w:rsidRDefault="0067671E" w:rsidP="0067671E">
      <w:pPr>
        <w:jc w:val="center"/>
        <w:rPr>
          <w:rFonts w:eastAsiaTheme="majorEastAsia" w:cstheme="majorBidi"/>
          <w:b/>
          <w:sz w:val="28"/>
          <w:szCs w:val="32"/>
        </w:rPr>
      </w:pPr>
      <w:bookmarkStart w:id="19" w:name="_Toc95924957"/>
      <w:r w:rsidRPr="00AE69D2">
        <w:lastRenderedPageBreak/>
        <w:t>Halaman ini sengaja dikosongkan.</w:t>
      </w:r>
    </w:p>
    <w:p w14:paraId="74DFF1B3" w14:textId="77777777" w:rsidR="0067671E" w:rsidRPr="00AE69D2" w:rsidRDefault="0067671E">
      <w:pPr>
        <w:jc w:val="left"/>
        <w:rPr>
          <w:rFonts w:eastAsiaTheme="majorEastAsia" w:cstheme="majorBidi"/>
          <w:b/>
          <w:sz w:val="28"/>
          <w:szCs w:val="32"/>
        </w:rPr>
      </w:pPr>
      <w:r w:rsidRPr="00AE69D2">
        <w:br w:type="page"/>
      </w:r>
    </w:p>
    <w:p w14:paraId="5B34CDBF" w14:textId="5B15F835" w:rsidR="00730246" w:rsidRPr="00AE69D2" w:rsidRDefault="00730246" w:rsidP="00013EFD">
      <w:pPr>
        <w:pStyle w:val="Heading0"/>
      </w:pPr>
      <w:bookmarkStart w:id="20" w:name="_Toc228546634"/>
      <w:r w:rsidRPr="00AE69D2">
        <w:lastRenderedPageBreak/>
        <w:t>DAFTAR GAMBAR</w:t>
      </w:r>
      <w:bookmarkEnd w:id="19"/>
      <w:bookmarkEnd w:id="20"/>
    </w:p>
    <w:p w14:paraId="62543965" w14:textId="761F673A" w:rsidR="007E5F1F" w:rsidRDefault="005F2838">
      <w:pPr>
        <w:pStyle w:val="TableofFigures"/>
        <w:tabs>
          <w:tab w:val="right" w:leader="dot" w:pos="9062"/>
        </w:tabs>
        <w:rPr>
          <w:rFonts w:asciiTheme="minorHAnsi" w:hAnsiTheme="minorHAnsi"/>
          <w:kern w:val="2"/>
          <w:szCs w:val="24"/>
          <w:lang w:eastAsia="id-ID"/>
          <w14:ligatures w14:val="standardContextual"/>
        </w:rPr>
      </w:pPr>
      <w:r w:rsidRPr="00AE69D2">
        <w:fldChar w:fldCharType="begin"/>
      </w:r>
      <w:r w:rsidRPr="00AE69D2">
        <w:instrText xml:space="preserve"> TOC \h \z \c "Gambar" </w:instrText>
      </w:r>
      <w:r w:rsidRPr="00AE69D2">
        <w:fldChar w:fldCharType="separate"/>
      </w:r>
      <w:hyperlink w:anchor="_Toc229849719" w:history="1">
        <w:r w:rsidR="007E5F1F" w:rsidRPr="00B71EA7">
          <w:rPr>
            <w:rStyle w:val="Hyperlink"/>
          </w:rPr>
          <w:t xml:space="preserve">Gambar 2.1 Arsitektur Transformer </w:t>
        </w:r>
        <w:r w:rsidR="007E5F1F" w:rsidRPr="00B71EA7">
          <w:rPr>
            <w:rStyle w:val="Hyperlink"/>
            <w:rFonts w:cs="Times New Roman"/>
          </w:rPr>
          <w:t>(Vaswani dkk., 2017)</w:t>
        </w:r>
        <w:r w:rsidR="007E5F1F">
          <w:rPr>
            <w:webHidden/>
          </w:rPr>
          <w:tab/>
        </w:r>
        <w:r w:rsidR="007E5F1F">
          <w:rPr>
            <w:webHidden/>
          </w:rPr>
          <w:fldChar w:fldCharType="begin"/>
        </w:r>
        <w:r w:rsidR="007E5F1F">
          <w:rPr>
            <w:webHidden/>
          </w:rPr>
          <w:instrText xml:space="preserve"> PAGEREF _Toc229849719 \h </w:instrText>
        </w:r>
        <w:r w:rsidR="007E5F1F">
          <w:rPr>
            <w:webHidden/>
          </w:rPr>
        </w:r>
        <w:r w:rsidR="007E5F1F">
          <w:rPr>
            <w:webHidden/>
          </w:rPr>
          <w:fldChar w:fldCharType="separate"/>
        </w:r>
        <w:r w:rsidR="007E5F1F">
          <w:rPr>
            <w:webHidden/>
          </w:rPr>
          <w:t>18</w:t>
        </w:r>
        <w:r w:rsidR="007E5F1F">
          <w:rPr>
            <w:webHidden/>
          </w:rPr>
          <w:fldChar w:fldCharType="end"/>
        </w:r>
      </w:hyperlink>
    </w:p>
    <w:p w14:paraId="542ACF6D" w14:textId="709B3F0E" w:rsidR="007E5F1F" w:rsidRDefault="007E5F1F">
      <w:pPr>
        <w:pStyle w:val="TableofFigures"/>
        <w:tabs>
          <w:tab w:val="right" w:leader="dot" w:pos="9062"/>
        </w:tabs>
        <w:rPr>
          <w:rFonts w:asciiTheme="minorHAnsi" w:hAnsiTheme="minorHAnsi"/>
          <w:kern w:val="2"/>
          <w:szCs w:val="24"/>
          <w:lang w:eastAsia="id-ID"/>
          <w14:ligatures w14:val="standardContextual"/>
        </w:rPr>
      </w:pPr>
      <w:hyperlink w:anchor="_Toc229849720" w:history="1">
        <w:r w:rsidRPr="00B71EA7">
          <w:rPr>
            <w:rStyle w:val="Hyperlink"/>
          </w:rPr>
          <w:t xml:space="preserve">Gambar 2.2 Scaled Dot-Product Attention dan Multi-head Attention </w:t>
        </w:r>
        <w:r w:rsidRPr="00B71EA7">
          <w:rPr>
            <w:rStyle w:val="Hyperlink"/>
            <w:rFonts w:cs="Times New Roman"/>
          </w:rPr>
          <w:t>(Vaswani dkk., 2017)</w:t>
        </w:r>
        <w:r>
          <w:rPr>
            <w:webHidden/>
          </w:rPr>
          <w:tab/>
        </w:r>
        <w:r>
          <w:rPr>
            <w:webHidden/>
          </w:rPr>
          <w:fldChar w:fldCharType="begin"/>
        </w:r>
        <w:r>
          <w:rPr>
            <w:webHidden/>
          </w:rPr>
          <w:instrText xml:space="preserve"> PAGEREF _Toc229849720 \h </w:instrText>
        </w:r>
        <w:r>
          <w:rPr>
            <w:webHidden/>
          </w:rPr>
        </w:r>
        <w:r>
          <w:rPr>
            <w:webHidden/>
          </w:rPr>
          <w:fldChar w:fldCharType="separate"/>
        </w:r>
        <w:r>
          <w:rPr>
            <w:webHidden/>
          </w:rPr>
          <w:t>19</w:t>
        </w:r>
        <w:r>
          <w:rPr>
            <w:webHidden/>
          </w:rPr>
          <w:fldChar w:fldCharType="end"/>
        </w:r>
      </w:hyperlink>
    </w:p>
    <w:p w14:paraId="09646C7B" w14:textId="32337CC7" w:rsidR="007E5F1F" w:rsidRDefault="007E5F1F">
      <w:pPr>
        <w:pStyle w:val="TableofFigures"/>
        <w:tabs>
          <w:tab w:val="right" w:leader="dot" w:pos="9062"/>
        </w:tabs>
        <w:rPr>
          <w:rFonts w:asciiTheme="minorHAnsi" w:hAnsiTheme="minorHAnsi"/>
          <w:kern w:val="2"/>
          <w:szCs w:val="24"/>
          <w:lang w:eastAsia="id-ID"/>
          <w14:ligatures w14:val="standardContextual"/>
        </w:rPr>
      </w:pPr>
      <w:hyperlink w:anchor="_Toc229849721" w:history="1">
        <w:r w:rsidRPr="00B71EA7">
          <w:rPr>
            <w:rStyle w:val="Hyperlink"/>
          </w:rPr>
          <w:t xml:space="preserve">Gambar 2.3 Kerangka wav2vec 2.0 </w:t>
        </w:r>
        <w:r w:rsidRPr="00B71EA7">
          <w:rPr>
            <w:rStyle w:val="Hyperlink"/>
            <w:rFonts w:cs="Times New Roman"/>
          </w:rPr>
          <w:t>(Baevski dkk., 2020)</w:t>
        </w:r>
        <w:r>
          <w:rPr>
            <w:webHidden/>
          </w:rPr>
          <w:tab/>
        </w:r>
        <w:r>
          <w:rPr>
            <w:webHidden/>
          </w:rPr>
          <w:fldChar w:fldCharType="begin"/>
        </w:r>
        <w:r>
          <w:rPr>
            <w:webHidden/>
          </w:rPr>
          <w:instrText xml:space="preserve"> PAGEREF _Toc229849721 \h </w:instrText>
        </w:r>
        <w:r>
          <w:rPr>
            <w:webHidden/>
          </w:rPr>
        </w:r>
        <w:r>
          <w:rPr>
            <w:webHidden/>
          </w:rPr>
          <w:fldChar w:fldCharType="separate"/>
        </w:r>
        <w:r>
          <w:rPr>
            <w:webHidden/>
          </w:rPr>
          <w:t>22</w:t>
        </w:r>
        <w:r>
          <w:rPr>
            <w:webHidden/>
          </w:rPr>
          <w:fldChar w:fldCharType="end"/>
        </w:r>
      </w:hyperlink>
    </w:p>
    <w:p w14:paraId="6CA26307" w14:textId="3C9A89FC" w:rsidR="007E5F1F" w:rsidRDefault="007E5F1F">
      <w:pPr>
        <w:pStyle w:val="TableofFigures"/>
        <w:tabs>
          <w:tab w:val="right" w:leader="dot" w:pos="9062"/>
        </w:tabs>
        <w:rPr>
          <w:rFonts w:asciiTheme="minorHAnsi" w:hAnsiTheme="minorHAnsi"/>
          <w:kern w:val="2"/>
          <w:szCs w:val="24"/>
          <w:lang w:eastAsia="id-ID"/>
          <w14:ligatures w14:val="standardContextual"/>
        </w:rPr>
      </w:pPr>
      <w:hyperlink w:anchor="_Toc229849722" w:history="1">
        <w:r w:rsidRPr="00B71EA7">
          <w:rPr>
            <w:rStyle w:val="Hyperlink"/>
          </w:rPr>
          <w:t xml:space="preserve">Gambar 2.4 Skema HuBERT untuk memprediksi assignment cluster pada frame yang dilakukan masking </w:t>
        </w:r>
        <w:r w:rsidRPr="00B71EA7">
          <w:rPr>
            <w:rStyle w:val="Hyperlink"/>
            <w:rFonts w:cs="Times New Roman"/>
          </w:rPr>
          <w:t>(Hsu dkk., 2021)</w:t>
        </w:r>
        <w:r w:rsidRPr="00B71EA7">
          <w:rPr>
            <w:rStyle w:val="Hyperlink"/>
          </w:rPr>
          <w:t>.</w:t>
        </w:r>
        <w:r>
          <w:rPr>
            <w:webHidden/>
          </w:rPr>
          <w:tab/>
        </w:r>
        <w:r>
          <w:rPr>
            <w:webHidden/>
          </w:rPr>
          <w:fldChar w:fldCharType="begin"/>
        </w:r>
        <w:r>
          <w:rPr>
            <w:webHidden/>
          </w:rPr>
          <w:instrText xml:space="preserve"> PAGEREF _Toc229849722 \h </w:instrText>
        </w:r>
        <w:r>
          <w:rPr>
            <w:webHidden/>
          </w:rPr>
        </w:r>
        <w:r>
          <w:rPr>
            <w:webHidden/>
          </w:rPr>
          <w:fldChar w:fldCharType="separate"/>
        </w:r>
        <w:r>
          <w:rPr>
            <w:webHidden/>
          </w:rPr>
          <w:t>26</w:t>
        </w:r>
        <w:r>
          <w:rPr>
            <w:webHidden/>
          </w:rPr>
          <w:fldChar w:fldCharType="end"/>
        </w:r>
      </w:hyperlink>
    </w:p>
    <w:p w14:paraId="2CBDF429" w14:textId="6455757A" w:rsidR="007E5F1F" w:rsidRDefault="007E5F1F">
      <w:pPr>
        <w:pStyle w:val="TableofFigures"/>
        <w:tabs>
          <w:tab w:val="right" w:leader="dot" w:pos="9062"/>
        </w:tabs>
        <w:rPr>
          <w:rFonts w:asciiTheme="minorHAnsi" w:hAnsiTheme="minorHAnsi"/>
          <w:kern w:val="2"/>
          <w:szCs w:val="24"/>
          <w:lang w:eastAsia="id-ID"/>
          <w14:ligatures w14:val="standardContextual"/>
        </w:rPr>
      </w:pPr>
      <w:hyperlink w:anchor="_Toc229849723" w:history="1">
        <w:r w:rsidRPr="00B71EA7">
          <w:rPr>
            <w:rStyle w:val="Hyperlink"/>
          </w:rPr>
          <w:t xml:space="preserve">Gambar 2.5 Kualitas assignment cluster dari fitur tiap layer dan tiap iterasi </w:t>
        </w:r>
        <w:r w:rsidRPr="00B71EA7">
          <w:rPr>
            <w:rStyle w:val="Hyperlink"/>
            <w:rFonts w:cs="Times New Roman"/>
          </w:rPr>
          <w:t>(Hsu dkk., 2021)</w:t>
        </w:r>
        <w:r>
          <w:rPr>
            <w:webHidden/>
          </w:rPr>
          <w:tab/>
        </w:r>
        <w:r>
          <w:rPr>
            <w:webHidden/>
          </w:rPr>
          <w:fldChar w:fldCharType="begin"/>
        </w:r>
        <w:r>
          <w:rPr>
            <w:webHidden/>
          </w:rPr>
          <w:instrText xml:space="preserve"> PAGEREF _Toc229849723 \h </w:instrText>
        </w:r>
        <w:r>
          <w:rPr>
            <w:webHidden/>
          </w:rPr>
        </w:r>
        <w:r>
          <w:rPr>
            <w:webHidden/>
          </w:rPr>
          <w:fldChar w:fldCharType="separate"/>
        </w:r>
        <w:r>
          <w:rPr>
            <w:webHidden/>
          </w:rPr>
          <w:t>28</w:t>
        </w:r>
        <w:r>
          <w:rPr>
            <w:webHidden/>
          </w:rPr>
          <w:fldChar w:fldCharType="end"/>
        </w:r>
      </w:hyperlink>
    </w:p>
    <w:p w14:paraId="0E4CA309" w14:textId="4306F298" w:rsidR="007E5F1F" w:rsidRDefault="007E5F1F">
      <w:pPr>
        <w:pStyle w:val="TableofFigures"/>
        <w:tabs>
          <w:tab w:val="right" w:leader="dot" w:pos="9062"/>
        </w:tabs>
        <w:rPr>
          <w:rFonts w:asciiTheme="minorHAnsi" w:hAnsiTheme="minorHAnsi"/>
          <w:kern w:val="2"/>
          <w:szCs w:val="24"/>
          <w:lang w:eastAsia="id-ID"/>
          <w14:ligatures w14:val="standardContextual"/>
        </w:rPr>
      </w:pPr>
      <w:hyperlink w:anchor="_Toc229849724" w:history="1">
        <w:r w:rsidRPr="00B71EA7">
          <w:rPr>
            <w:rStyle w:val="Hyperlink"/>
          </w:rPr>
          <w:t xml:space="preserve">Gambar 2.6 Arsitektur WavLM </w:t>
        </w:r>
        <w:r w:rsidRPr="00B71EA7">
          <w:rPr>
            <w:rStyle w:val="Hyperlink"/>
            <w:rFonts w:cs="Times New Roman"/>
          </w:rPr>
          <w:t>(Chen dkk., 2022)</w:t>
        </w:r>
        <w:r>
          <w:rPr>
            <w:webHidden/>
          </w:rPr>
          <w:tab/>
        </w:r>
        <w:r>
          <w:rPr>
            <w:webHidden/>
          </w:rPr>
          <w:fldChar w:fldCharType="begin"/>
        </w:r>
        <w:r>
          <w:rPr>
            <w:webHidden/>
          </w:rPr>
          <w:instrText xml:space="preserve"> PAGEREF _Toc229849724 \h </w:instrText>
        </w:r>
        <w:r>
          <w:rPr>
            <w:webHidden/>
          </w:rPr>
        </w:r>
        <w:r>
          <w:rPr>
            <w:webHidden/>
          </w:rPr>
          <w:fldChar w:fldCharType="separate"/>
        </w:r>
        <w:r>
          <w:rPr>
            <w:webHidden/>
          </w:rPr>
          <w:t>34</w:t>
        </w:r>
        <w:r>
          <w:rPr>
            <w:webHidden/>
          </w:rPr>
          <w:fldChar w:fldCharType="end"/>
        </w:r>
      </w:hyperlink>
    </w:p>
    <w:p w14:paraId="2D175774" w14:textId="100A4FDE" w:rsidR="007E5F1F" w:rsidRDefault="007E5F1F">
      <w:pPr>
        <w:pStyle w:val="TableofFigures"/>
        <w:tabs>
          <w:tab w:val="right" w:leader="dot" w:pos="9062"/>
        </w:tabs>
        <w:rPr>
          <w:rFonts w:asciiTheme="minorHAnsi" w:hAnsiTheme="minorHAnsi"/>
          <w:kern w:val="2"/>
          <w:szCs w:val="24"/>
          <w:lang w:eastAsia="id-ID"/>
          <w14:ligatures w14:val="standardContextual"/>
        </w:rPr>
      </w:pPr>
      <w:hyperlink w:anchor="_Toc229849725" w:history="1">
        <w:r w:rsidRPr="00B71EA7">
          <w:rPr>
            <w:rStyle w:val="Hyperlink"/>
          </w:rPr>
          <w:t xml:space="preserve">Gambar 2.7 Analisis bobot layer pada beberapa tugas SUPERB untuk membandingkan pola kontribusi layer </w:t>
        </w:r>
        <w:r w:rsidRPr="00B71EA7">
          <w:rPr>
            <w:rStyle w:val="Hyperlink"/>
            <w:rFonts w:cs="Times New Roman"/>
          </w:rPr>
          <w:t>(Chen dkk., 2022)</w:t>
        </w:r>
        <w:r>
          <w:rPr>
            <w:webHidden/>
          </w:rPr>
          <w:tab/>
        </w:r>
        <w:r>
          <w:rPr>
            <w:webHidden/>
          </w:rPr>
          <w:fldChar w:fldCharType="begin"/>
        </w:r>
        <w:r>
          <w:rPr>
            <w:webHidden/>
          </w:rPr>
          <w:instrText xml:space="preserve"> PAGEREF _Toc229849725 \h </w:instrText>
        </w:r>
        <w:r>
          <w:rPr>
            <w:webHidden/>
          </w:rPr>
        </w:r>
        <w:r>
          <w:rPr>
            <w:webHidden/>
          </w:rPr>
          <w:fldChar w:fldCharType="separate"/>
        </w:r>
        <w:r>
          <w:rPr>
            <w:webHidden/>
          </w:rPr>
          <w:t>38</w:t>
        </w:r>
        <w:r>
          <w:rPr>
            <w:webHidden/>
          </w:rPr>
          <w:fldChar w:fldCharType="end"/>
        </w:r>
      </w:hyperlink>
    </w:p>
    <w:p w14:paraId="7382C60B" w14:textId="71B24B4C" w:rsidR="007E5F1F" w:rsidRDefault="007E5F1F">
      <w:pPr>
        <w:pStyle w:val="TableofFigures"/>
        <w:tabs>
          <w:tab w:val="right" w:leader="dot" w:pos="9062"/>
        </w:tabs>
        <w:rPr>
          <w:rFonts w:asciiTheme="minorHAnsi" w:hAnsiTheme="minorHAnsi"/>
          <w:kern w:val="2"/>
          <w:szCs w:val="24"/>
          <w:lang w:eastAsia="id-ID"/>
          <w14:ligatures w14:val="standardContextual"/>
        </w:rPr>
      </w:pPr>
      <w:hyperlink w:anchor="_Toc229849726" w:history="1">
        <w:r w:rsidRPr="00B71EA7">
          <w:rPr>
            <w:rStyle w:val="Hyperlink"/>
          </w:rPr>
          <w:t>Gambar 2.8 Analisis bobot layer untuk speaker verification, speaker diarization, dan speech separation.</w:t>
        </w:r>
        <w:r>
          <w:rPr>
            <w:webHidden/>
          </w:rPr>
          <w:tab/>
        </w:r>
        <w:r>
          <w:rPr>
            <w:webHidden/>
          </w:rPr>
          <w:fldChar w:fldCharType="begin"/>
        </w:r>
        <w:r>
          <w:rPr>
            <w:webHidden/>
          </w:rPr>
          <w:instrText xml:space="preserve"> PAGEREF _Toc229849726 \h </w:instrText>
        </w:r>
        <w:r>
          <w:rPr>
            <w:webHidden/>
          </w:rPr>
        </w:r>
        <w:r>
          <w:rPr>
            <w:webHidden/>
          </w:rPr>
          <w:fldChar w:fldCharType="separate"/>
        </w:r>
        <w:r>
          <w:rPr>
            <w:webHidden/>
          </w:rPr>
          <w:t>38</w:t>
        </w:r>
        <w:r>
          <w:rPr>
            <w:webHidden/>
          </w:rPr>
          <w:fldChar w:fldCharType="end"/>
        </w:r>
      </w:hyperlink>
    </w:p>
    <w:p w14:paraId="7AF48A14" w14:textId="69F0FB85" w:rsidR="007E5F1F" w:rsidRDefault="007E5F1F">
      <w:pPr>
        <w:pStyle w:val="TableofFigures"/>
        <w:tabs>
          <w:tab w:val="right" w:leader="dot" w:pos="9062"/>
        </w:tabs>
        <w:rPr>
          <w:rFonts w:asciiTheme="minorHAnsi" w:hAnsiTheme="minorHAnsi"/>
          <w:kern w:val="2"/>
          <w:szCs w:val="24"/>
          <w:lang w:eastAsia="id-ID"/>
          <w14:ligatures w14:val="standardContextual"/>
        </w:rPr>
      </w:pPr>
      <w:hyperlink w:anchor="_Toc229849727" w:history="1">
        <w:r w:rsidRPr="00B71EA7">
          <w:rPr>
            <w:rStyle w:val="Hyperlink"/>
          </w:rPr>
          <w:t>Gambar 3.1 Diaram Alir Umum Penelitian Audio-only Personality Estimation</w:t>
        </w:r>
        <w:r>
          <w:rPr>
            <w:webHidden/>
          </w:rPr>
          <w:tab/>
        </w:r>
        <w:r>
          <w:rPr>
            <w:webHidden/>
          </w:rPr>
          <w:fldChar w:fldCharType="begin"/>
        </w:r>
        <w:r>
          <w:rPr>
            <w:webHidden/>
          </w:rPr>
          <w:instrText xml:space="preserve"> PAGEREF _Toc229849727 \h </w:instrText>
        </w:r>
        <w:r>
          <w:rPr>
            <w:webHidden/>
          </w:rPr>
        </w:r>
        <w:r>
          <w:rPr>
            <w:webHidden/>
          </w:rPr>
          <w:fldChar w:fldCharType="separate"/>
        </w:r>
        <w:r>
          <w:rPr>
            <w:webHidden/>
          </w:rPr>
          <w:t>50</w:t>
        </w:r>
        <w:r>
          <w:rPr>
            <w:webHidden/>
          </w:rPr>
          <w:fldChar w:fldCharType="end"/>
        </w:r>
      </w:hyperlink>
    </w:p>
    <w:p w14:paraId="12622BA9" w14:textId="319C9AC8" w:rsidR="007E5F1F" w:rsidRDefault="007E5F1F">
      <w:pPr>
        <w:pStyle w:val="TableofFigures"/>
        <w:tabs>
          <w:tab w:val="right" w:leader="dot" w:pos="9062"/>
        </w:tabs>
        <w:rPr>
          <w:rFonts w:asciiTheme="minorHAnsi" w:hAnsiTheme="minorHAnsi"/>
          <w:kern w:val="2"/>
          <w:szCs w:val="24"/>
          <w:lang w:eastAsia="id-ID"/>
          <w14:ligatures w14:val="standardContextual"/>
        </w:rPr>
      </w:pPr>
      <w:hyperlink w:anchor="_Toc229849728" w:history="1">
        <w:r w:rsidRPr="00B71EA7">
          <w:rPr>
            <w:rStyle w:val="Hyperlink"/>
          </w:rPr>
          <w:t>Gambar 3.2 Alur Praproses Dataset</w:t>
        </w:r>
        <w:r>
          <w:rPr>
            <w:webHidden/>
          </w:rPr>
          <w:tab/>
        </w:r>
        <w:r>
          <w:rPr>
            <w:webHidden/>
          </w:rPr>
          <w:fldChar w:fldCharType="begin"/>
        </w:r>
        <w:r>
          <w:rPr>
            <w:webHidden/>
          </w:rPr>
          <w:instrText xml:space="preserve"> PAGEREF _Toc229849728 \h </w:instrText>
        </w:r>
        <w:r>
          <w:rPr>
            <w:webHidden/>
          </w:rPr>
        </w:r>
        <w:r>
          <w:rPr>
            <w:webHidden/>
          </w:rPr>
          <w:fldChar w:fldCharType="separate"/>
        </w:r>
        <w:r>
          <w:rPr>
            <w:webHidden/>
          </w:rPr>
          <w:t>51</w:t>
        </w:r>
        <w:r>
          <w:rPr>
            <w:webHidden/>
          </w:rPr>
          <w:fldChar w:fldCharType="end"/>
        </w:r>
      </w:hyperlink>
    </w:p>
    <w:p w14:paraId="5B31B8C0" w14:textId="48BE1922" w:rsidR="007E5F1F" w:rsidRDefault="007E5F1F">
      <w:pPr>
        <w:pStyle w:val="TableofFigures"/>
        <w:tabs>
          <w:tab w:val="right" w:leader="dot" w:pos="9062"/>
        </w:tabs>
        <w:rPr>
          <w:rFonts w:asciiTheme="minorHAnsi" w:hAnsiTheme="minorHAnsi"/>
          <w:kern w:val="2"/>
          <w:szCs w:val="24"/>
          <w:lang w:eastAsia="id-ID"/>
          <w14:ligatures w14:val="standardContextual"/>
        </w:rPr>
      </w:pPr>
      <w:hyperlink w:anchor="_Toc229849729" w:history="1">
        <w:r w:rsidRPr="00B71EA7">
          <w:rPr>
            <w:rStyle w:val="Hyperlink"/>
          </w:rPr>
          <w:t>Gambar 3.3 Alur Split Strict</w:t>
        </w:r>
        <w:r>
          <w:rPr>
            <w:webHidden/>
          </w:rPr>
          <w:tab/>
        </w:r>
        <w:r>
          <w:rPr>
            <w:webHidden/>
          </w:rPr>
          <w:fldChar w:fldCharType="begin"/>
        </w:r>
        <w:r>
          <w:rPr>
            <w:webHidden/>
          </w:rPr>
          <w:instrText xml:space="preserve"> PAGEREF _Toc229849729 \h </w:instrText>
        </w:r>
        <w:r>
          <w:rPr>
            <w:webHidden/>
          </w:rPr>
        </w:r>
        <w:r>
          <w:rPr>
            <w:webHidden/>
          </w:rPr>
          <w:fldChar w:fldCharType="separate"/>
        </w:r>
        <w:r>
          <w:rPr>
            <w:webHidden/>
          </w:rPr>
          <w:t>53</w:t>
        </w:r>
        <w:r>
          <w:rPr>
            <w:webHidden/>
          </w:rPr>
          <w:fldChar w:fldCharType="end"/>
        </w:r>
      </w:hyperlink>
    </w:p>
    <w:p w14:paraId="1D898D19" w14:textId="37165628" w:rsidR="007E5F1F" w:rsidRDefault="007E5F1F">
      <w:pPr>
        <w:pStyle w:val="TableofFigures"/>
        <w:tabs>
          <w:tab w:val="right" w:leader="dot" w:pos="9062"/>
        </w:tabs>
        <w:rPr>
          <w:rFonts w:asciiTheme="minorHAnsi" w:hAnsiTheme="minorHAnsi"/>
          <w:kern w:val="2"/>
          <w:szCs w:val="24"/>
          <w:lang w:eastAsia="id-ID"/>
          <w14:ligatures w14:val="standardContextual"/>
        </w:rPr>
      </w:pPr>
      <w:hyperlink w:anchor="_Toc229849730" w:history="1">
        <w:r w:rsidRPr="00B71EA7">
          <w:rPr>
            <w:rStyle w:val="Hyperlink"/>
          </w:rPr>
          <w:t>Gambar 3.4 Alur Skenario Baseline dan Representasi Model</w:t>
        </w:r>
        <w:r>
          <w:rPr>
            <w:webHidden/>
          </w:rPr>
          <w:tab/>
        </w:r>
        <w:r>
          <w:rPr>
            <w:webHidden/>
          </w:rPr>
          <w:fldChar w:fldCharType="begin"/>
        </w:r>
        <w:r>
          <w:rPr>
            <w:webHidden/>
          </w:rPr>
          <w:instrText xml:space="preserve"> PAGEREF _Toc229849730 \h </w:instrText>
        </w:r>
        <w:r>
          <w:rPr>
            <w:webHidden/>
          </w:rPr>
        </w:r>
        <w:r>
          <w:rPr>
            <w:webHidden/>
          </w:rPr>
          <w:fldChar w:fldCharType="separate"/>
        </w:r>
        <w:r>
          <w:rPr>
            <w:webHidden/>
          </w:rPr>
          <w:t>56</w:t>
        </w:r>
        <w:r>
          <w:rPr>
            <w:webHidden/>
          </w:rPr>
          <w:fldChar w:fldCharType="end"/>
        </w:r>
      </w:hyperlink>
    </w:p>
    <w:p w14:paraId="40F6A869" w14:textId="218194EC" w:rsidR="007E5F1F" w:rsidRDefault="007E5F1F">
      <w:pPr>
        <w:pStyle w:val="TableofFigures"/>
        <w:tabs>
          <w:tab w:val="right" w:leader="dot" w:pos="9062"/>
        </w:tabs>
        <w:rPr>
          <w:rFonts w:asciiTheme="minorHAnsi" w:hAnsiTheme="minorHAnsi"/>
          <w:kern w:val="2"/>
          <w:szCs w:val="24"/>
          <w:lang w:eastAsia="id-ID"/>
          <w14:ligatures w14:val="standardContextual"/>
        </w:rPr>
      </w:pPr>
      <w:hyperlink w:anchor="_Toc229849731" w:history="1">
        <w:r w:rsidRPr="00B71EA7">
          <w:rPr>
            <w:rStyle w:val="Hyperlink"/>
          </w:rPr>
          <w:t>Gambar 3.5 Diagram Alir Strategi Fine-tuning dengan LoRA</w:t>
        </w:r>
        <w:r>
          <w:rPr>
            <w:webHidden/>
          </w:rPr>
          <w:tab/>
        </w:r>
        <w:r>
          <w:rPr>
            <w:webHidden/>
          </w:rPr>
          <w:fldChar w:fldCharType="begin"/>
        </w:r>
        <w:r>
          <w:rPr>
            <w:webHidden/>
          </w:rPr>
          <w:instrText xml:space="preserve"> PAGEREF _Toc229849731 \h </w:instrText>
        </w:r>
        <w:r>
          <w:rPr>
            <w:webHidden/>
          </w:rPr>
        </w:r>
        <w:r>
          <w:rPr>
            <w:webHidden/>
          </w:rPr>
          <w:fldChar w:fldCharType="separate"/>
        </w:r>
        <w:r>
          <w:rPr>
            <w:webHidden/>
          </w:rPr>
          <w:t>59</w:t>
        </w:r>
        <w:r>
          <w:rPr>
            <w:webHidden/>
          </w:rPr>
          <w:fldChar w:fldCharType="end"/>
        </w:r>
      </w:hyperlink>
    </w:p>
    <w:p w14:paraId="51A7A40D" w14:textId="07D51375" w:rsidR="007E5F1F" w:rsidRDefault="007E5F1F">
      <w:pPr>
        <w:pStyle w:val="TableofFigures"/>
        <w:tabs>
          <w:tab w:val="right" w:leader="dot" w:pos="9062"/>
        </w:tabs>
        <w:rPr>
          <w:rFonts w:asciiTheme="minorHAnsi" w:hAnsiTheme="minorHAnsi"/>
          <w:kern w:val="2"/>
          <w:szCs w:val="24"/>
          <w:lang w:eastAsia="id-ID"/>
          <w14:ligatures w14:val="standardContextual"/>
        </w:rPr>
      </w:pPr>
      <w:hyperlink w:anchor="_Toc229849732" w:history="1">
        <w:r w:rsidRPr="00B71EA7">
          <w:rPr>
            <w:rStyle w:val="Hyperlink"/>
          </w:rPr>
          <w:t>Gambar 4.1 Distribusi official split awal pada dataset.</w:t>
        </w:r>
        <w:r>
          <w:rPr>
            <w:webHidden/>
          </w:rPr>
          <w:tab/>
        </w:r>
        <w:r>
          <w:rPr>
            <w:webHidden/>
          </w:rPr>
          <w:fldChar w:fldCharType="begin"/>
        </w:r>
        <w:r>
          <w:rPr>
            <w:webHidden/>
          </w:rPr>
          <w:instrText xml:space="preserve"> PAGEREF _Toc229849732 \h </w:instrText>
        </w:r>
        <w:r>
          <w:rPr>
            <w:webHidden/>
          </w:rPr>
        </w:r>
        <w:r>
          <w:rPr>
            <w:webHidden/>
          </w:rPr>
          <w:fldChar w:fldCharType="separate"/>
        </w:r>
        <w:r>
          <w:rPr>
            <w:webHidden/>
          </w:rPr>
          <w:t>66</w:t>
        </w:r>
        <w:r>
          <w:rPr>
            <w:webHidden/>
          </w:rPr>
          <w:fldChar w:fldCharType="end"/>
        </w:r>
      </w:hyperlink>
    </w:p>
    <w:p w14:paraId="274D73BF" w14:textId="16CC82A0" w:rsidR="007E5F1F" w:rsidRDefault="007E5F1F">
      <w:pPr>
        <w:pStyle w:val="TableofFigures"/>
        <w:tabs>
          <w:tab w:val="right" w:leader="dot" w:pos="9062"/>
        </w:tabs>
        <w:rPr>
          <w:rFonts w:asciiTheme="minorHAnsi" w:hAnsiTheme="minorHAnsi"/>
          <w:kern w:val="2"/>
          <w:szCs w:val="24"/>
          <w:lang w:eastAsia="id-ID"/>
          <w14:ligatures w14:val="standardContextual"/>
        </w:rPr>
      </w:pPr>
      <w:hyperlink w:anchor="_Toc229849733" w:history="1">
        <w:r w:rsidRPr="00B71EA7">
          <w:rPr>
            <w:rStyle w:val="Hyperlink"/>
          </w:rPr>
          <w:t>Gambar 4.2 Distribusi label Big Five pada dataset.</w:t>
        </w:r>
        <w:r>
          <w:rPr>
            <w:webHidden/>
          </w:rPr>
          <w:tab/>
        </w:r>
        <w:r>
          <w:rPr>
            <w:webHidden/>
          </w:rPr>
          <w:fldChar w:fldCharType="begin"/>
        </w:r>
        <w:r>
          <w:rPr>
            <w:webHidden/>
          </w:rPr>
          <w:instrText xml:space="preserve"> PAGEREF _Toc229849733 \h </w:instrText>
        </w:r>
        <w:r>
          <w:rPr>
            <w:webHidden/>
          </w:rPr>
        </w:r>
        <w:r>
          <w:rPr>
            <w:webHidden/>
          </w:rPr>
          <w:fldChar w:fldCharType="separate"/>
        </w:r>
        <w:r>
          <w:rPr>
            <w:webHidden/>
          </w:rPr>
          <w:t>67</w:t>
        </w:r>
        <w:r>
          <w:rPr>
            <w:webHidden/>
          </w:rPr>
          <w:fldChar w:fldCharType="end"/>
        </w:r>
      </w:hyperlink>
    </w:p>
    <w:p w14:paraId="615E24E0" w14:textId="4A225B82" w:rsidR="007E5F1F" w:rsidRDefault="007E5F1F">
      <w:pPr>
        <w:pStyle w:val="TableofFigures"/>
        <w:tabs>
          <w:tab w:val="right" w:leader="dot" w:pos="9062"/>
        </w:tabs>
        <w:rPr>
          <w:rFonts w:asciiTheme="minorHAnsi" w:hAnsiTheme="minorHAnsi"/>
          <w:kern w:val="2"/>
          <w:szCs w:val="24"/>
          <w:lang w:eastAsia="id-ID"/>
          <w14:ligatures w14:val="standardContextual"/>
        </w:rPr>
      </w:pPr>
      <w:hyperlink w:anchor="_Toc229849734" w:history="1">
        <w:r w:rsidRPr="00B71EA7">
          <w:rPr>
            <w:rStyle w:val="Hyperlink"/>
          </w:rPr>
          <w:t>Gambar 4.3 Matriks korelasi antar label Big Five.</w:t>
        </w:r>
        <w:r>
          <w:rPr>
            <w:webHidden/>
          </w:rPr>
          <w:tab/>
        </w:r>
        <w:r>
          <w:rPr>
            <w:webHidden/>
          </w:rPr>
          <w:fldChar w:fldCharType="begin"/>
        </w:r>
        <w:r>
          <w:rPr>
            <w:webHidden/>
          </w:rPr>
          <w:instrText xml:space="preserve"> PAGEREF _Toc229849734 \h </w:instrText>
        </w:r>
        <w:r>
          <w:rPr>
            <w:webHidden/>
          </w:rPr>
        </w:r>
        <w:r>
          <w:rPr>
            <w:webHidden/>
          </w:rPr>
          <w:fldChar w:fldCharType="separate"/>
        </w:r>
        <w:r>
          <w:rPr>
            <w:webHidden/>
          </w:rPr>
          <w:t>68</w:t>
        </w:r>
        <w:r>
          <w:rPr>
            <w:webHidden/>
          </w:rPr>
          <w:fldChar w:fldCharType="end"/>
        </w:r>
      </w:hyperlink>
    </w:p>
    <w:p w14:paraId="73B991F1" w14:textId="3AFC01AF" w:rsidR="007E5F1F" w:rsidRDefault="007E5F1F">
      <w:pPr>
        <w:pStyle w:val="TableofFigures"/>
        <w:tabs>
          <w:tab w:val="right" w:leader="dot" w:pos="9062"/>
        </w:tabs>
        <w:rPr>
          <w:rFonts w:asciiTheme="minorHAnsi" w:hAnsiTheme="minorHAnsi"/>
          <w:kern w:val="2"/>
          <w:szCs w:val="24"/>
          <w:lang w:eastAsia="id-ID"/>
          <w14:ligatures w14:val="standardContextual"/>
        </w:rPr>
      </w:pPr>
      <w:hyperlink w:anchor="_Toc229849735" w:history="1">
        <w:r w:rsidRPr="00B71EA7">
          <w:rPr>
            <w:rStyle w:val="Hyperlink"/>
          </w:rPr>
          <w:t>Gambar 4.4 Distribusi kombinasi gender dan ethnicity berdasarkan kode kategori.</w:t>
        </w:r>
        <w:r>
          <w:rPr>
            <w:webHidden/>
          </w:rPr>
          <w:tab/>
        </w:r>
        <w:r>
          <w:rPr>
            <w:webHidden/>
          </w:rPr>
          <w:fldChar w:fldCharType="begin"/>
        </w:r>
        <w:r>
          <w:rPr>
            <w:webHidden/>
          </w:rPr>
          <w:instrText xml:space="preserve"> PAGEREF _Toc229849735 \h </w:instrText>
        </w:r>
        <w:r>
          <w:rPr>
            <w:webHidden/>
          </w:rPr>
        </w:r>
        <w:r>
          <w:rPr>
            <w:webHidden/>
          </w:rPr>
          <w:fldChar w:fldCharType="separate"/>
        </w:r>
        <w:r>
          <w:rPr>
            <w:webHidden/>
          </w:rPr>
          <w:t>69</w:t>
        </w:r>
        <w:r>
          <w:rPr>
            <w:webHidden/>
          </w:rPr>
          <w:fldChar w:fldCharType="end"/>
        </w:r>
      </w:hyperlink>
    </w:p>
    <w:p w14:paraId="3120D252" w14:textId="5E33A147" w:rsidR="007E5F1F" w:rsidRDefault="007E5F1F">
      <w:pPr>
        <w:pStyle w:val="TableofFigures"/>
        <w:tabs>
          <w:tab w:val="right" w:leader="dot" w:pos="9062"/>
        </w:tabs>
        <w:rPr>
          <w:rFonts w:asciiTheme="minorHAnsi" w:hAnsiTheme="minorHAnsi"/>
          <w:kern w:val="2"/>
          <w:szCs w:val="24"/>
          <w:lang w:eastAsia="id-ID"/>
          <w14:ligatures w14:val="standardContextual"/>
        </w:rPr>
      </w:pPr>
      <w:hyperlink w:anchor="_Toc229849736" w:history="1">
        <w:r w:rsidRPr="00B71EA7">
          <w:rPr>
            <w:rStyle w:val="Hyperlink"/>
          </w:rPr>
          <w:t>Gambar 4.5 Distribusi durasi ujaran berdasarkan speech_sec VAD.</w:t>
        </w:r>
        <w:r>
          <w:rPr>
            <w:webHidden/>
          </w:rPr>
          <w:tab/>
        </w:r>
        <w:r>
          <w:rPr>
            <w:webHidden/>
          </w:rPr>
          <w:fldChar w:fldCharType="begin"/>
        </w:r>
        <w:r>
          <w:rPr>
            <w:webHidden/>
          </w:rPr>
          <w:instrText xml:space="preserve"> PAGEREF _Toc229849736 \h </w:instrText>
        </w:r>
        <w:r>
          <w:rPr>
            <w:webHidden/>
          </w:rPr>
        </w:r>
        <w:r>
          <w:rPr>
            <w:webHidden/>
          </w:rPr>
          <w:fldChar w:fldCharType="separate"/>
        </w:r>
        <w:r>
          <w:rPr>
            <w:webHidden/>
          </w:rPr>
          <w:t>70</w:t>
        </w:r>
        <w:r>
          <w:rPr>
            <w:webHidden/>
          </w:rPr>
          <w:fldChar w:fldCharType="end"/>
        </w:r>
      </w:hyperlink>
    </w:p>
    <w:p w14:paraId="533172B9" w14:textId="238D9FEC" w:rsidR="007E5F1F" w:rsidRDefault="007E5F1F">
      <w:pPr>
        <w:pStyle w:val="TableofFigures"/>
        <w:tabs>
          <w:tab w:val="right" w:leader="dot" w:pos="9062"/>
        </w:tabs>
        <w:rPr>
          <w:rFonts w:asciiTheme="minorHAnsi" w:hAnsiTheme="minorHAnsi"/>
          <w:kern w:val="2"/>
          <w:szCs w:val="24"/>
          <w:lang w:eastAsia="id-ID"/>
          <w14:ligatures w14:val="standardContextual"/>
        </w:rPr>
      </w:pPr>
      <w:hyperlink w:anchor="_Toc229849737" w:history="1">
        <w:r w:rsidRPr="00B71EA7">
          <w:rPr>
            <w:rStyle w:val="Hyperlink"/>
          </w:rPr>
          <w:t>Gambar 4.6 Perbandingan mean MAE validation terhadap nilai alpha pada baseline official split</w:t>
        </w:r>
        <w:r>
          <w:rPr>
            <w:webHidden/>
          </w:rPr>
          <w:tab/>
        </w:r>
        <w:r>
          <w:rPr>
            <w:webHidden/>
          </w:rPr>
          <w:fldChar w:fldCharType="begin"/>
        </w:r>
        <w:r>
          <w:rPr>
            <w:webHidden/>
          </w:rPr>
          <w:instrText xml:space="preserve"> PAGEREF _Toc229849737 \h </w:instrText>
        </w:r>
        <w:r>
          <w:rPr>
            <w:webHidden/>
          </w:rPr>
        </w:r>
        <w:r>
          <w:rPr>
            <w:webHidden/>
          </w:rPr>
          <w:fldChar w:fldCharType="separate"/>
        </w:r>
        <w:r>
          <w:rPr>
            <w:webHidden/>
          </w:rPr>
          <w:t>80</w:t>
        </w:r>
        <w:r>
          <w:rPr>
            <w:webHidden/>
          </w:rPr>
          <w:fldChar w:fldCharType="end"/>
        </w:r>
      </w:hyperlink>
    </w:p>
    <w:p w14:paraId="2B0B025E" w14:textId="38AE6164" w:rsidR="007E5F1F" w:rsidRDefault="007E5F1F">
      <w:pPr>
        <w:pStyle w:val="TableofFigures"/>
        <w:tabs>
          <w:tab w:val="right" w:leader="dot" w:pos="9062"/>
        </w:tabs>
        <w:rPr>
          <w:rFonts w:asciiTheme="minorHAnsi" w:hAnsiTheme="minorHAnsi"/>
          <w:kern w:val="2"/>
          <w:szCs w:val="24"/>
          <w:lang w:eastAsia="id-ID"/>
          <w14:ligatures w14:val="standardContextual"/>
        </w:rPr>
      </w:pPr>
      <w:hyperlink w:anchor="_Toc229849738" w:history="1">
        <w:r w:rsidRPr="00B71EA7">
          <w:rPr>
            <w:rStyle w:val="Hyperlink"/>
          </w:rPr>
          <w:t>Gambar 4.7 Kurva train MAE dan validation MAE Ridge Regression terhadap nilai alpha pada baseline official split untuk WavLM</w:t>
        </w:r>
        <w:r>
          <w:rPr>
            <w:webHidden/>
          </w:rPr>
          <w:tab/>
        </w:r>
        <w:r>
          <w:rPr>
            <w:webHidden/>
          </w:rPr>
          <w:fldChar w:fldCharType="begin"/>
        </w:r>
        <w:r>
          <w:rPr>
            <w:webHidden/>
          </w:rPr>
          <w:instrText xml:space="preserve"> PAGEREF _Toc229849738 \h </w:instrText>
        </w:r>
        <w:r>
          <w:rPr>
            <w:webHidden/>
          </w:rPr>
        </w:r>
        <w:r>
          <w:rPr>
            <w:webHidden/>
          </w:rPr>
          <w:fldChar w:fldCharType="separate"/>
        </w:r>
        <w:r>
          <w:rPr>
            <w:webHidden/>
          </w:rPr>
          <w:t>81</w:t>
        </w:r>
        <w:r>
          <w:rPr>
            <w:webHidden/>
          </w:rPr>
          <w:fldChar w:fldCharType="end"/>
        </w:r>
      </w:hyperlink>
    </w:p>
    <w:p w14:paraId="60669DD9" w14:textId="3416634F" w:rsidR="007E5F1F" w:rsidRDefault="007E5F1F">
      <w:pPr>
        <w:pStyle w:val="TableofFigures"/>
        <w:tabs>
          <w:tab w:val="right" w:leader="dot" w:pos="9062"/>
        </w:tabs>
        <w:rPr>
          <w:rFonts w:asciiTheme="minorHAnsi" w:hAnsiTheme="minorHAnsi"/>
          <w:kern w:val="2"/>
          <w:szCs w:val="24"/>
          <w:lang w:eastAsia="id-ID"/>
          <w14:ligatures w14:val="standardContextual"/>
        </w:rPr>
      </w:pPr>
      <w:hyperlink w:anchor="_Toc229849739" w:history="1">
        <w:r w:rsidRPr="00B71EA7">
          <w:rPr>
            <w:rStyle w:val="Hyperlink"/>
          </w:rPr>
          <w:t>Gambar 4.8 Perbandingan metrik rata-rata antar metode pada test set official split</w:t>
        </w:r>
        <w:r>
          <w:rPr>
            <w:webHidden/>
          </w:rPr>
          <w:tab/>
        </w:r>
        <w:r>
          <w:rPr>
            <w:webHidden/>
          </w:rPr>
          <w:fldChar w:fldCharType="begin"/>
        </w:r>
        <w:r>
          <w:rPr>
            <w:webHidden/>
          </w:rPr>
          <w:instrText xml:space="preserve"> PAGEREF _Toc229849739 \h </w:instrText>
        </w:r>
        <w:r>
          <w:rPr>
            <w:webHidden/>
          </w:rPr>
        </w:r>
        <w:r>
          <w:rPr>
            <w:webHidden/>
          </w:rPr>
          <w:fldChar w:fldCharType="separate"/>
        </w:r>
        <w:r>
          <w:rPr>
            <w:webHidden/>
          </w:rPr>
          <w:t>83</w:t>
        </w:r>
        <w:r>
          <w:rPr>
            <w:webHidden/>
          </w:rPr>
          <w:fldChar w:fldCharType="end"/>
        </w:r>
      </w:hyperlink>
    </w:p>
    <w:p w14:paraId="5BC27588" w14:textId="67F81E63" w:rsidR="007E5F1F" w:rsidRDefault="007E5F1F">
      <w:pPr>
        <w:pStyle w:val="TableofFigures"/>
        <w:tabs>
          <w:tab w:val="right" w:leader="dot" w:pos="9062"/>
        </w:tabs>
        <w:rPr>
          <w:rFonts w:asciiTheme="minorHAnsi" w:hAnsiTheme="minorHAnsi"/>
          <w:kern w:val="2"/>
          <w:szCs w:val="24"/>
          <w:lang w:eastAsia="id-ID"/>
          <w14:ligatures w14:val="standardContextual"/>
        </w:rPr>
      </w:pPr>
      <w:hyperlink w:anchor="_Toc229849740" w:history="1">
        <w:r w:rsidRPr="00B71EA7">
          <w:rPr>
            <w:rStyle w:val="Hyperlink"/>
          </w:rPr>
          <w:t>Gambar 4.9 Perbandingan MAE per-trait pada test set official split</w:t>
        </w:r>
        <w:r>
          <w:rPr>
            <w:webHidden/>
          </w:rPr>
          <w:tab/>
        </w:r>
        <w:r>
          <w:rPr>
            <w:webHidden/>
          </w:rPr>
          <w:fldChar w:fldCharType="begin"/>
        </w:r>
        <w:r>
          <w:rPr>
            <w:webHidden/>
          </w:rPr>
          <w:instrText xml:space="preserve"> PAGEREF _Toc229849740 \h </w:instrText>
        </w:r>
        <w:r>
          <w:rPr>
            <w:webHidden/>
          </w:rPr>
        </w:r>
        <w:r>
          <w:rPr>
            <w:webHidden/>
          </w:rPr>
          <w:fldChar w:fldCharType="separate"/>
        </w:r>
        <w:r>
          <w:rPr>
            <w:webHidden/>
          </w:rPr>
          <w:t>85</w:t>
        </w:r>
        <w:r>
          <w:rPr>
            <w:webHidden/>
          </w:rPr>
          <w:fldChar w:fldCharType="end"/>
        </w:r>
      </w:hyperlink>
    </w:p>
    <w:p w14:paraId="4E23CB3B" w14:textId="460C64C3" w:rsidR="007E5F1F" w:rsidRDefault="007E5F1F">
      <w:pPr>
        <w:pStyle w:val="TableofFigures"/>
        <w:tabs>
          <w:tab w:val="right" w:leader="dot" w:pos="9062"/>
        </w:tabs>
        <w:rPr>
          <w:rFonts w:asciiTheme="minorHAnsi" w:hAnsiTheme="minorHAnsi"/>
          <w:kern w:val="2"/>
          <w:szCs w:val="24"/>
          <w:lang w:eastAsia="id-ID"/>
          <w14:ligatures w14:val="standardContextual"/>
        </w:rPr>
      </w:pPr>
      <w:hyperlink w:anchor="_Toc229849741" w:history="1">
        <w:r w:rsidRPr="00B71EA7">
          <w:rPr>
            <w:rStyle w:val="Hyperlink"/>
          </w:rPr>
          <w:t>Gambar 4.10 Perbandingan R² per-trait pada test set official split</w:t>
        </w:r>
        <w:r>
          <w:rPr>
            <w:webHidden/>
          </w:rPr>
          <w:tab/>
        </w:r>
        <w:r>
          <w:rPr>
            <w:webHidden/>
          </w:rPr>
          <w:fldChar w:fldCharType="begin"/>
        </w:r>
        <w:r>
          <w:rPr>
            <w:webHidden/>
          </w:rPr>
          <w:instrText xml:space="preserve"> PAGEREF _Toc229849741 \h </w:instrText>
        </w:r>
        <w:r>
          <w:rPr>
            <w:webHidden/>
          </w:rPr>
        </w:r>
        <w:r>
          <w:rPr>
            <w:webHidden/>
          </w:rPr>
          <w:fldChar w:fldCharType="separate"/>
        </w:r>
        <w:r>
          <w:rPr>
            <w:webHidden/>
          </w:rPr>
          <w:t>86</w:t>
        </w:r>
        <w:r>
          <w:rPr>
            <w:webHidden/>
          </w:rPr>
          <w:fldChar w:fldCharType="end"/>
        </w:r>
      </w:hyperlink>
    </w:p>
    <w:p w14:paraId="4E3874B1" w14:textId="78A17EC7" w:rsidR="007E5F1F" w:rsidRDefault="007E5F1F">
      <w:pPr>
        <w:pStyle w:val="TableofFigures"/>
        <w:tabs>
          <w:tab w:val="right" w:leader="dot" w:pos="9062"/>
        </w:tabs>
        <w:rPr>
          <w:rFonts w:asciiTheme="minorHAnsi" w:hAnsiTheme="minorHAnsi"/>
          <w:kern w:val="2"/>
          <w:szCs w:val="24"/>
          <w:lang w:eastAsia="id-ID"/>
          <w14:ligatures w14:val="standardContextual"/>
        </w:rPr>
      </w:pPr>
      <w:hyperlink w:anchor="_Toc229849742" w:history="1">
        <w:r w:rsidRPr="00B71EA7">
          <w:rPr>
            <w:rStyle w:val="Hyperlink"/>
          </w:rPr>
          <w:t>Gambar 4.11 Perbandingan mean MAE validation terhadap nilai alpha pada baseline strict split</w:t>
        </w:r>
        <w:r>
          <w:rPr>
            <w:webHidden/>
          </w:rPr>
          <w:tab/>
        </w:r>
        <w:r>
          <w:rPr>
            <w:webHidden/>
          </w:rPr>
          <w:fldChar w:fldCharType="begin"/>
        </w:r>
        <w:r>
          <w:rPr>
            <w:webHidden/>
          </w:rPr>
          <w:instrText xml:space="preserve"> PAGEREF _Toc229849742 \h </w:instrText>
        </w:r>
        <w:r>
          <w:rPr>
            <w:webHidden/>
          </w:rPr>
        </w:r>
        <w:r>
          <w:rPr>
            <w:webHidden/>
          </w:rPr>
          <w:fldChar w:fldCharType="separate"/>
        </w:r>
        <w:r>
          <w:rPr>
            <w:webHidden/>
          </w:rPr>
          <w:t>88</w:t>
        </w:r>
        <w:r>
          <w:rPr>
            <w:webHidden/>
          </w:rPr>
          <w:fldChar w:fldCharType="end"/>
        </w:r>
      </w:hyperlink>
    </w:p>
    <w:p w14:paraId="66E19778" w14:textId="46EE5A6B" w:rsidR="007E5F1F" w:rsidRDefault="007E5F1F">
      <w:pPr>
        <w:pStyle w:val="TableofFigures"/>
        <w:tabs>
          <w:tab w:val="right" w:leader="dot" w:pos="9062"/>
        </w:tabs>
        <w:rPr>
          <w:rFonts w:asciiTheme="minorHAnsi" w:hAnsiTheme="minorHAnsi"/>
          <w:kern w:val="2"/>
          <w:szCs w:val="24"/>
          <w:lang w:eastAsia="id-ID"/>
          <w14:ligatures w14:val="standardContextual"/>
        </w:rPr>
      </w:pPr>
      <w:hyperlink w:anchor="_Toc229849743" w:history="1">
        <w:r w:rsidRPr="00B71EA7">
          <w:rPr>
            <w:rStyle w:val="Hyperlink"/>
          </w:rPr>
          <w:t>Gambar 4.12 Kurva train MAE dan validation MAE Ridge Regression terhadap alpha pada strict split untuk WavLM</w:t>
        </w:r>
        <w:r>
          <w:rPr>
            <w:webHidden/>
          </w:rPr>
          <w:tab/>
        </w:r>
        <w:r>
          <w:rPr>
            <w:webHidden/>
          </w:rPr>
          <w:fldChar w:fldCharType="begin"/>
        </w:r>
        <w:r>
          <w:rPr>
            <w:webHidden/>
          </w:rPr>
          <w:instrText xml:space="preserve"> PAGEREF _Toc229849743 \h </w:instrText>
        </w:r>
        <w:r>
          <w:rPr>
            <w:webHidden/>
          </w:rPr>
        </w:r>
        <w:r>
          <w:rPr>
            <w:webHidden/>
          </w:rPr>
          <w:fldChar w:fldCharType="separate"/>
        </w:r>
        <w:r>
          <w:rPr>
            <w:webHidden/>
          </w:rPr>
          <w:t>90</w:t>
        </w:r>
        <w:r>
          <w:rPr>
            <w:webHidden/>
          </w:rPr>
          <w:fldChar w:fldCharType="end"/>
        </w:r>
      </w:hyperlink>
    </w:p>
    <w:p w14:paraId="777CC961" w14:textId="0F472A98" w:rsidR="007E5F1F" w:rsidRDefault="007E5F1F">
      <w:pPr>
        <w:pStyle w:val="TableofFigures"/>
        <w:tabs>
          <w:tab w:val="right" w:leader="dot" w:pos="9062"/>
        </w:tabs>
        <w:rPr>
          <w:rFonts w:asciiTheme="minorHAnsi" w:hAnsiTheme="minorHAnsi"/>
          <w:kern w:val="2"/>
          <w:szCs w:val="24"/>
          <w:lang w:eastAsia="id-ID"/>
          <w14:ligatures w14:val="standardContextual"/>
        </w:rPr>
      </w:pPr>
      <w:hyperlink w:anchor="_Toc229849744" w:history="1">
        <w:r w:rsidRPr="00B71EA7">
          <w:rPr>
            <w:rStyle w:val="Hyperlink"/>
          </w:rPr>
          <w:t>Gambar 4.13 Perbandingan metrik rata-rata antar metode pada test set strict split</w:t>
        </w:r>
        <w:r>
          <w:rPr>
            <w:webHidden/>
          </w:rPr>
          <w:tab/>
        </w:r>
        <w:r>
          <w:rPr>
            <w:webHidden/>
          </w:rPr>
          <w:fldChar w:fldCharType="begin"/>
        </w:r>
        <w:r>
          <w:rPr>
            <w:webHidden/>
          </w:rPr>
          <w:instrText xml:space="preserve"> PAGEREF _Toc229849744 \h </w:instrText>
        </w:r>
        <w:r>
          <w:rPr>
            <w:webHidden/>
          </w:rPr>
        </w:r>
        <w:r>
          <w:rPr>
            <w:webHidden/>
          </w:rPr>
          <w:fldChar w:fldCharType="separate"/>
        </w:r>
        <w:r>
          <w:rPr>
            <w:webHidden/>
          </w:rPr>
          <w:t>91</w:t>
        </w:r>
        <w:r>
          <w:rPr>
            <w:webHidden/>
          </w:rPr>
          <w:fldChar w:fldCharType="end"/>
        </w:r>
      </w:hyperlink>
    </w:p>
    <w:p w14:paraId="094698EF" w14:textId="1850FE20" w:rsidR="007E5F1F" w:rsidRDefault="007E5F1F">
      <w:pPr>
        <w:pStyle w:val="TableofFigures"/>
        <w:tabs>
          <w:tab w:val="right" w:leader="dot" w:pos="9062"/>
        </w:tabs>
        <w:rPr>
          <w:rFonts w:asciiTheme="minorHAnsi" w:hAnsiTheme="minorHAnsi"/>
          <w:kern w:val="2"/>
          <w:szCs w:val="24"/>
          <w:lang w:eastAsia="id-ID"/>
          <w14:ligatures w14:val="standardContextual"/>
        </w:rPr>
      </w:pPr>
      <w:hyperlink w:anchor="_Toc229849745" w:history="1">
        <w:r w:rsidRPr="00B71EA7">
          <w:rPr>
            <w:rStyle w:val="Hyperlink"/>
          </w:rPr>
          <w:t>Gambar 4.14 Perbandingan MAE per-trait pada test set strict split</w:t>
        </w:r>
        <w:r>
          <w:rPr>
            <w:webHidden/>
          </w:rPr>
          <w:tab/>
        </w:r>
        <w:r>
          <w:rPr>
            <w:webHidden/>
          </w:rPr>
          <w:fldChar w:fldCharType="begin"/>
        </w:r>
        <w:r>
          <w:rPr>
            <w:webHidden/>
          </w:rPr>
          <w:instrText xml:space="preserve"> PAGEREF _Toc229849745 \h </w:instrText>
        </w:r>
        <w:r>
          <w:rPr>
            <w:webHidden/>
          </w:rPr>
        </w:r>
        <w:r>
          <w:rPr>
            <w:webHidden/>
          </w:rPr>
          <w:fldChar w:fldCharType="separate"/>
        </w:r>
        <w:r>
          <w:rPr>
            <w:webHidden/>
          </w:rPr>
          <w:t>92</w:t>
        </w:r>
        <w:r>
          <w:rPr>
            <w:webHidden/>
          </w:rPr>
          <w:fldChar w:fldCharType="end"/>
        </w:r>
      </w:hyperlink>
    </w:p>
    <w:p w14:paraId="7465C4B0" w14:textId="70D30C0D" w:rsidR="007E5F1F" w:rsidRDefault="007E5F1F">
      <w:pPr>
        <w:pStyle w:val="TableofFigures"/>
        <w:tabs>
          <w:tab w:val="right" w:leader="dot" w:pos="9062"/>
        </w:tabs>
        <w:rPr>
          <w:rFonts w:asciiTheme="minorHAnsi" w:hAnsiTheme="minorHAnsi"/>
          <w:kern w:val="2"/>
          <w:szCs w:val="24"/>
          <w:lang w:eastAsia="id-ID"/>
          <w14:ligatures w14:val="standardContextual"/>
        </w:rPr>
      </w:pPr>
      <w:hyperlink w:anchor="_Toc229849746" w:history="1">
        <w:r w:rsidRPr="00B71EA7">
          <w:rPr>
            <w:rStyle w:val="Hyperlink"/>
          </w:rPr>
          <w:t>Gambar 4.15 Perbandingan R² per-trait pada test set strict split</w:t>
        </w:r>
        <w:r>
          <w:rPr>
            <w:webHidden/>
          </w:rPr>
          <w:tab/>
        </w:r>
        <w:r>
          <w:rPr>
            <w:webHidden/>
          </w:rPr>
          <w:fldChar w:fldCharType="begin"/>
        </w:r>
        <w:r>
          <w:rPr>
            <w:webHidden/>
          </w:rPr>
          <w:instrText xml:space="preserve"> PAGEREF _Toc229849746 \h </w:instrText>
        </w:r>
        <w:r>
          <w:rPr>
            <w:webHidden/>
          </w:rPr>
        </w:r>
        <w:r>
          <w:rPr>
            <w:webHidden/>
          </w:rPr>
          <w:fldChar w:fldCharType="separate"/>
        </w:r>
        <w:r>
          <w:rPr>
            <w:webHidden/>
          </w:rPr>
          <w:t>93</w:t>
        </w:r>
        <w:r>
          <w:rPr>
            <w:webHidden/>
          </w:rPr>
          <w:fldChar w:fldCharType="end"/>
        </w:r>
      </w:hyperlink>
    </w:p>
    <w:p w14:paraId="7F379928" w14:textId="7F43410D" w:rsidR="007E5F1F" w:rsidRDefault="007E5F1F">
      <w:pPr>
        <w:pStyle w:val="TableofFigures"/>
        <w:tabs>
          <w:tab w:val="right" w:leader="dot" w:pos="9062"/>
        </w:tabs>
        <w:rPr>
          <w:rFonts w:asciiTheme="minorHAnsi" w:hAnsiTheme="minorHAnsi"/>
          <w:kern w:val="2"/>
          <w:szCs w:val="24"/>
          <w:lang w:eastAsia="id-ID"/>
          <w14:ligatures w14:val="standardContextual"/>
        </w:rPr>
      </w:pPr>
      <w:hyperlink w:anchor="_Toc229849747" w:history="1">
        <w:r w:rsidRPr="00B71EA7">
          <w:rPr>
            <w:rStyle w:val="Hyperlink"/>
          </w:rPr>
          <w:t>Gambar 4.16 Riwayat optimisasi Optuna pada fine-tuning WavLM+LoRA</w:t>
        </w:r>
        <w:r>
          <w:rPr>
            <w:webHidden/>
          </w:rPr>
          <w:tab/>
        </w:r>
        <w:r>
          <w:rPr>
            <w:webHidden/>
          </w:rPr>
          <w:fldChar w:fldCharType="begin"/>
        </w:r>
        <w:r>
          <w:rPr>
            <w:webHidden/>
          </w:rPr>
          <w:instrText xml:space="preserve"> PAGEREF _Toc229849747 \h </w:instrText>
        </w:r>
        <w:r>
          <w:rPr>
            <w:webHidden/>
          </w:rPr>
        </w:r>
        <w:r>
          <w:rPr>
            <w:webHidden/>
          </w:rPr>
          <w:fldChar w:fldCharType="separate"/>
        </w:r>
        <w:r>
          <w:rPr>
            <w:webHidden/>
          </w:rPr>
          <w:t>98</w:t>
        </w:r>
        <w:r>
          <w:rPr>
            <w:webHidden/>
          </w:rPr>
          <w:fldChar w:fldCharType="end"/>
        </w:r>
      </w:hyperlink>
    </w:p>
    <w:p w14:paraId="12FB923D" w14:textId="381ED6D0" w:rsidR="007E5F1F" w:rsidRDefault="007E5F1F">
      <w:pPr>
        <w:pStyle w:val="TableofFigures"/>
        <w:tabs>
          <w:tab w:val="right" w:leader="dot" w:pos="9062"/>
        </w:tabs>
        <w:rPr>
          <w:rFonts w:asciiTheme="minorHAnsi" w:hAnsiTheme="minorHAnsi"/>
          <w:kern w:val="2"/>
          <w:szCs w:val="24"/>
          <w:lang w:eastAsia="id-ID"/>
          <w14:ligatures w14:val="standardContextual"/>
        </w:rPr>
      </w:pPr>
      <w:hyperlink w:anchor="_Toc229849748" w:history="1">
        <w:r w:rsidRPr="00B71EA7">
          <w:rPr>
            <w:rStyle w:val="Hyperlink"/>
          </w:rPr>
          <w:t>Gambar 4.17 Parameter importance pada studi Optuna WavLM+LoRA</w:t>
        </w:r>
        <w:r>
          <w:rPr>
            <w:webHidden/>
          </w:rPr>
          <w:tab/>
        </w:r>
        <w:r>
          <w:rPr>
            <w:webHidden/>
          </w:rPr>
          <w:fldChar w:fldCharType="begin"/>
        </w:r>
        <w:r>
          <w:rPr>
            <w:webHidden/>
          </w:rPr>
          <w:instrText xml:space="preserve"> PAGEREF _Toc229849748 \h </w:instrText>
        </w:r>
        <w:r>
          <w:rPr>
            <w:webHidden/>
          </w:rPr>
        </w:r>
        <w:r>
          <w:rPr>
            <w:webHidden/>
          </w:rPr>
          <w:fldChar w:fldCharType="separate"/>
        </w:r>
        <w:r>
          <w:rPr>
            <w:webHidden/>
          </w:rPr>
          <w:t>101</w:t>
        </w:r>
        <w:r>
          <w:rPr>
            <w:webHidden/>
          </w:rPr>
          <w:fldChar w:fldCharType="end"/>
        </w:r>
      </w:hyperlink>
    </w:p>
    <w:p w14:paraId="5825E7A1" w14:textId="7FBBC738" w:rsidR="007E5F1F" w:rsidRDefault="007E5F1F">
      <w:pPr>
        <w:pStyle w:val="TableofFigures"/>
        <w:tabs>
          <w:tab w:val="right" w:leader="dot" w:pos="9062"/>
        </w:tabs>
        <w:rPr>
          <w:rFonts w:asciiTheme="minorHAnsi" w:hAnsiTheme="minorHAnsi"/>
          <w:kern w:val="2"/>
          <w:szCs w:val="24"/>
          <w:lang w:eastAsia="id-ID"/>
          <w14:ligatures w14:val="standardContextual"/>
        </w:rPr>
      </w:pPr>
      <w:hyperlink w:anchor="_Toc229849749" w:history="1">
        <w:r w:rsidRPr="00B71EA7">
          <w:rPr>
            <w:rStyle w:val="Hyperlink"/>
          </w:rPr>
          <w:t>Gambar 4.18 Histogram label aktual dan prediksi WavLM+LoRA best-val run pada test_strict</w:t>
        </w:r>
        <w:r>
          <w:rPr>
            <w:webHidden/>
          </w:rPr>
          <w:tab/>
        </w:r>
        <w:r>
          <w:rPr>
            <w:webHidden/>
          </w:rPr>
          <w:fldChar w:fldCharType="begin"/>
        </w:r>
        <w:r>
          <w:rPr>
            <w:webHidden/>
          </w:rPr>
          <w:instrText xml:space="preserve"> PAGEREF _Toc229849749 \h </w:instrText>
        </w:r>
        <w:r>
          <w:rPr>
            <w:webHidden/>
          </w:rPr>
        </w:r>
        <w:r>
          <w:rPr>
            <w:webHidden/>
          </w:rPr>
          <w:fldChar w:fldCharType="separate"/>
        </w:r>
        <w:r>
          <w:rPr>
            <w:webHidden/>
          </w:rPr>
          <w:t>104</w:t>
        </w:r>
        <w:r>
          <w:rPr>
            <w:webHidden/>
          </w:rPr>
          <w:fldChar w:fldCharType="end"/>
        </w:r>
      </w:hyperlink>
    </w:p>
    <w:p w14:paraId="4133F18A" w14:textId="018CDCE4" w:rsidR="007E5F1F" w:rsidRDefault="007E5F1F">
      <w:pPr>
        <w:pStyle w:val="TableofFigures"/>
        <w:tabs>
          <w:tab w:val="right" w:leader="dot" w:pos="9062"/>
        </w:tabs>
        <w:rPr>
          <w:rFonts w:asciiTheme="minorHAnsi" w:hAnsiTheme="minorHAnsi"/>
          <w:kern w:val="2"/>
          <w:szCs w:val="24"/>
          <w:lang w:eastAsia="id-ID"/>
          <w14:ligatures w14:val="standardContextual"/>
        </w:rPr>
      </w:pPr>
      <w:hyperlink w:anchor="_Toc229849750" w:history="1">
        <w:r w:rsidRPr="00B71EA7">
          <w:rPr>
            <w:rStyle w:val="Hyperlink"/>
          </w:rPr>
          <w:t>Gambar 4.19 Scatter plot label aktual dan prediksi WavLM+LoRA best-val run pada test_strict</w:t>
        </w:r>
        <w:r>
          <w:rPr>
            <w:webHidden/>
          </w:rPr>
          <w:tab/>
        </w:r>
        <w:r>
          <w:rPr>
            <w:webHidden/>
          </w:rPr>
          <w:fldChar w:fldCharType="begin"/>
        </w:r>
        <w:r>
          <w:rPr>
            <w:webHidden/>
          </w:rPr>
          <w:instrText xml:space="preserve"> PAGEREF _Toc229849750 \h </w:instrText>
        </w:r>
        <w:r>
          <w:rPr>
            <w:webHidden/>
          </w:rPr>
        </w:r>
        <w:r>
          <w:rPr>
            <w:webHidden/>
          </w:rPr>
          <w:fldChar w:fldCharType="separate"/>
        </w:r>
        <w:r>
          <w:rPr>
            <w:webHidden/>
          </w:rPr>
          <w:t>105</w:t>
        </w:r>
        <w:r>
          <w:rPr>
            <w:webHidden/>
          </w:rPr>
          <w:fldChar w:fldCharType="end"/>
        </w:r>
      </w:hyperlink>
    </w:p>
    <w:p w14:paraId="00C6241D" w14:textId="4C3CEB4F" w:rsidR="007E5F1F" w:rsidRDefault="007E5F1F">
      <w:pPr>
        <w:pStyle w:val="TableofFigures"/>
        <w:tabs>
          <w:tab w:val="right" w:leader="dot" w:pos="9062"/>
        </w:tabs>
        <w:rPr>
          <w:rFonts w:asciiTheme="minorHAnsi" w:hAnsiTheme="minorHAnsi"/>
          <w:kern w:val="2"/>
          <w:szCs w:val="24"/>
          <w:lang w:eastAsia="id-ID"/>
          <w14:ligatures w14:val="standardContextual"/>
        </w:rPr>
      </w:pPr>
      <w:hyperlink w:anchor="_Toc229849751" w:history="1">
        <w:r w:rsidRPr="00B71EA7">
          <w:rPr>
            <w:rStyle w:val="Hyperlink"/>
          </w:rPr>
          <w:t>Gambar 4.20 Kurva agregat train loss dan validation loss pada 10 final runs</w:t>
        </w:r>
        <w:r>
          <w:rPr>
            <w:webHidden/>
          </w:rPr>
          <w:tab/>
        </w:r>
        <w:r>
          <w:rPr>
            <w:webHidden/>
          </w:rPr>
          <w:fldChar w:fldCharType="begin"/>
        </w:r>
        <w:r>
          <w:rPr>
            <w:webHidden/>
          </w:rPr>
          <w:instrText xml:space="preserve"> PAGEREF _Toc229849751 \h </w:instrText>
        </w:r>
        <w:r>
          <w:rPr>
            <w:webHidden/>
          </w:rPr>
        </w:r>
        <w:r>
          <w:rPr>
            <w:webHidden/>
          </w:rPr>
          <w:fldChar w:fldCharType="separate"/>
        </w:r>
        <w:r>
          <w:rPr>
            <w:webHidden/>
          </w:rPr>
          <w:t>106</w:t>
        </w:r>
        <w:r>
          <w:rPr>
            <w:webHidden/>
          </w:rPr>
          <w:fldChar w:fldCharType="end"/>
        </w:r>
      </w:hyperlink>
    </w:p>
    <w:p w14:paraId="4C640C01" w14:textId="463B31F7" w:rsidR="007E5F1F" w:rsidRDefault="007E5F1F">
      <w:pPr>
        <w:pStyle w:val="TableofFigures"/>
        <w:tabs>
          <w:tab w:val="right" w:leader="dot" w:pos="9062"/>
        </w:tabs>
        <w:rPr>
          <w:rFonts w:asciiTheme="minorHAnsi" w:hAnsiTheme="minorHAnsi"/>
          <w:kern w:val="2"/>
          <w:szCs w:val="24"/>
          <w:lang w:eastAsia="id-ID"/>
          <w14:ligatures w14:val="standardContextual"/>
        </w:rPr>
      </w:pPr>
      <w:hyperlink w:anchor="_Toc229849752" w:history="1">
        <w:r w:rsidRPr="00B71EA7">
          <w:rPr>
            <w:rStyle w:val="Hyperlink"/>
          </w:rPr>
          <w:t>Gambar 4.21 Histogram perbandingan distribusi label aktual dan prediksi model WavLM+LoRA pada 100 sampel validation_strict</w:t>
        </w:r>
        <w:r>
          <w:rPr>
            <w:webHidden/>
          </w:rPr>
          <w:tab/>
        </w:r>
        <w:r>
          <w:rPr>
            <w:webHidden/>
          </w:rPr>
          <w:fldChar w:fldCharType="begin"/>
        </w:r>
        <w:r>
          <w:rPr>
            <w:webHidden/>
          </w:rPr>
          <w:instrText xml:space="preserve"> PAGEREF _Toc229849752 \h </w:instrText>
        </w:r>
        <w:r>
          <w:rPr>
            <w:webHidden/>
          </w:rPr>
        </w:r>
        <w:r>
          <w:rPr>
            <w:webHidden/>
          </w:rPr>
          <w:fldChar w:fldCharType="separate"/>
        </w:r>
        <w:r>
          <w:rPr>
            <w:webHidden/>
          </w:rPr>
          <w:t>112</w:t>
        </w:r>
        <w:r>
          <w:rPr>
            <w:webHidden/>
          </w:rPr>
          <w:fldChar w:fldCharType="end"/>
        </w:r>
      </w:hyperlink>
    </w:p>
    <w:p w14:paraId="352D674B" w14:textId="46F15486" w:rsidR="007E5F1F" w:rsidRDefault="007E5F1F">
      <w:pPr>
        <w:pStyle w:val="TableofFigures"/>
        <w:tabs>
          <w:tab w:val="right" w:leader="dot" w:pos="9062"/>
        </w:tabs>
        <w:rPr>
          <w:rFonts w:asciiTheme="minorHAnsi" w:hAnsiTheme="minorHAnsi"/>
          <w:kern w:val="2"/>
          <w:szCs w:val="24"/>
          <w:lang w:eastAsia="id-ID"/>
          <w14:ligatures w14:val="standardContextual"/>
        </w:rPr>
      </w:pPr>
      <w:hyperlink w:anchor="_Toc229849753" w:history="1">
        <w:r w:rsidRPr="00B71EA7">
          <w:rPr>
            <w:rStyle w:val="Hyperlink"/>
          </w:rPr>
          <w:t>Gambar 4.22 Scatter plot nilai aktual dan prediksi model WavLM+LoRA pada 100 sampel validation_strict</w:t>
        </w:r>
        <w:r>
          <w:rPr>
            <w:webHidden/>
          </w:rPr>
          <w:tab/>
        </w:r>
        <w:r>
          <w:rPr>
            <w:webHidden/>
          </w:rPr>
          <w:fldChar w:fldCharType="begin"/>
        </w:r>
        <w:r>
          <w:rPr>
            <w:webHidden/>
          </w:rPr>
          <w:instrText xml:space="preserve"> PAGEREF _Toc229849753 \h </w:instrText>
        </w:r>
        <w:r>
          <w:rPr>
            <w:webHidden/>
          </w:rPr>
        </w:r>
        <w:r>
          <w:rPr>
            <w:webHidden/>
          </w:rPr>
          <w:fldChar w:fldCharType="separate"/>
        </w:r>
        <w:r>
          <w:rPr>
            <w:webHidden/>
          </w:rPr>
          <w:t>113</w:t>
        </w:r>
        <w:r>
          <w:rPr>
            <w:webHidden/>
          </w:rPr>
          <w:fldChar w:fldCharType="end"/>
        </w:r>
      </w:hyperlink>
    </w:p>
    <w:p w14:paraId="77ACEDE4" w14:textId="29E080E3" w:rsidR="00730246" w:rsidRPr="00AE69D2" w:rsidRDefault="005F2838" w:rsidP="00B94245">
      <w:pPr>
        <w:spacing w:line="360" w:lineRule="auto"/>
      </w:pPr>
      <w:r w:rsidRPr="00AE69D2">
        <w:fldChar w:fldCharType="end"/>
      </w:r>
    </w:p>
    <w:p w14:paraId="57AE2301" w14:textId="77777777" w:rsidR="00832C7B" w:rsidRPr="00AE69D2" w:rsidRDefault="00832C7B">
      <w:pPr>
        <w:jc w:val="left"/>
      </w:pPr>
      <w:r w:rsidRPr="00AE69D2">
        <w:br w:type="page"/>
      </w:r>
    </w:p>
    <w:p w14:paraId="6F21065C" w14:textId="4E81B1BB" w:rsidR="00730246" w:rsidRPr="00AE69D2" w:rsidRDefault="00832C7B" w:rsidP="00832C7B">
      <w:pPr>
        <w:jc w:val="center"/>
      </w:pPr>
      <w:r w:rsidRPr="00AE69D2">
        <w:rPr>
          <w:i/>
          <w:iCs/>
          <w:szCs w:val="24"/>
        </w:rPr>
        <w:lastRenderedPageBreak/>
        <w:t>Halaman ini sengaja dikosongkan.</w:t>
      </w:r>
      <w:r w:rsidR="00730246" w:rsidRPr="00AE69D2">
        <w:br w:type="page"/>
      </w:r>
    </w:p>
    <w:p w14:paraId="14FD3452" w14:textId="349F2258" w:rsidR="00730246" w:rsidRPr="00AE69D2" w:rsidRDefault="008B0F49" w:rsidP="00013EFD">
      <w:pPr>
        <w:pStyle w:val="Heading0"/>
      </w:pPr>
      <w:bookmarkStart w:id="21" w:name="_Toc95924958"/>
      <w:bookmarkStart w:id="22" w:name="_Toc228546635"/>
      <w:r w:rsidRPr="00AE69D2">
        <w:lastRenderedPageBreak/>
        <w:t>DAFTAR TABEL</w:t>
      </w:r>
      <w:bookmarkEnd w:id="21"/>
      <w:bookmarkEnd w:id="22"/>
    </w:p>
    <w:p w14:paraId="5CA78AD6" w14:textId="6416AFCC" w:rsidR="007E5F1F" w:rsidRDefault="007C084E">
      <w:pPr>
        <w:pStyle w:val="TableofFigures"/>
        <w:tabs>
          <w:tab w:val="right" w:leader="dot" w:pos="9062"/>
        </w:tabs>
        <w:rPr>
          <w:rFonts w:asciiTheme="minorHAnsi" w:hAnsiTheme="minorHAnsi"/>
          <w:kern w:val="2"/>
          <w:szCs w:val="24"/>
          <w:lang w:eastAsia="id-ID"/>
          <w14:ligatures w14:val="standardContextual"/>
        </w:rPr>
      </w:pPr>
      <w:r w:rsidRPr="00AE69D2">
        <w:fldChar w:fldCharType="begin"/>
      </w:r>
      <w:r w:rsidRPr="00AE69D2">
        <w:instrText xml:space="preserve"> TOC \h \z \c "Tabel" </w:instrText>
      </w:r>
      <w:r w:rsidRPr="00AE69D2">
        <w:fldChar w:fldCharType="separate"/>
      </w:r>
      <w:hyperlink w:anchor="_Toc229849754" w:history="1">
        <w:r w:rsidR="007E5F1F" w:rsidRPr="00B70097">
          <w:rPr>
            <w:rStyle w:val="Hyperlink"/>
          </w:rPr>
          <w:t>Tabel 2.1 Tabel Penelitian Terkait</w:t>
        </w:r>
        <w:r w:rsidR="007E5F1F">
          <w:rPr>
            <w:webHidden/>
          </w:rPr>
          <w:tab/>
        </w:r>
        <w:r w:rsidR="007E5F1F">
          <w:rPr>
            <w:webHidden/>
          </w:rPr>
          <w:fldChar w:fldCharType="begin"/>
        </w:r>
        <w:r w:rsidR="007E5F1F">
          <w:rPr>
            <w:webHidden/>
          </w:rPr>
          <w:instrText xml:space="preserve"> PAGEREF _Toc229849754 \h </w:instrText>
        </w:r>
        <w:r w:rsidR="007E5F1F">
          <w:rPr>
            <w:webHidden/>
          </w:rPr>
        </w:r>
        <w:r w:rsidR="007E5F1F">
          <w:rPr>
            <w:webHidden/>
          </w:rPr>
          <w:fldChar w:fldCharType="separate"/>
        </w:r>
        <w:r w:rsidR="007E5F1F">
          <w:rPr>
            <w:webHidden/>
          </w:rPr>
          <w:t>10</w:t>
        </w:r>
        <w:r w:rsidR="007E5F1F">
          <w:rPr>
            <w:webHidden/>
          </w:rPr>
          <w:fldChar w:fldCharType="end"/>
        </w:r>
      </w:hyperlink>
    </w:p>
    <w:p w14:paraId="228614C7" w14:textId="54486604" w:rsidR="007E5F1F" w:rsidRDefault="007E5F1F">
      <w:pPr>
        <w:pStyle w:val="TableofFigures"/>
        <w:tabs>
          <w:tab w:val="right" w:leader="dot" w:pos="9062"/>
        </w:tabs>
        <w:rPr>
          <w:rFonts w:asciiTheme="minorHAnsi" w:hAnsiTheme="minorHAnsi"/>
          <w:kern w:val="2"/>
          <w:szCs w:val="24"/>
          <w:lang w:eastAsia="id-ID"/>
          <w14:ligatures w14:val="standardContextual"/>
        </w:rPr>
      </w:pPr>
      <w:hyperlink w:anchor="_Toc229849755" w:history="1">
        <w:r w:rsidRPr="00B70097">
          <w:rPr>
            <w:rStyle w:val="Hyperlink"/>
          </w:rPr>
          <w:t xml:space="preserve">Tabel 2.2 Ringkasan kompleksitas dan path length beberapa tipe lapisan </w:t>
        </w:r>
        <w:r w:rsidRPr="00B70097">
          <w:rPr>
            <w:rStyle w:val="Hyperlink"/>
            <w:rFonts w:cs="Times New Roman"/>
          </w:rPr>
          <w:t>(Vaswani dkk., 2017)</w:t>
        </w:r>
        <w:r>
          <w:rPr>
            <w:webHidden/>
          </w:rPr>
          <w:tab/>
        </w:r>
        <w:r>
          <w:rPr>
            <w:webHidden/>
          </w:rPr>
          <w:fldChar w:fldCharType="begin"/>
        </w:r>
        <w:r>
          <w:rPr>
            <w:webHidden/>
          </w:rPr>
          <w:instrText xml:space="preserve"> PAGEREF _Toc229849755 \h </w:instrText>
        </w:r>
        <w:r>
          <w:rPr>
            <w:webHidden/>
          </w:rPr>
        </w:r>
        <w:r>
          <w:rPr>
            <w:webHidden/>
          </w:rPr>
          <w:fldChar w:fldCharType="separate"/>
        </w:r>
        <w:r>
          <w:rPr>
            <w:webHidden/>
          </w:rPr>
          <w:t>21</w:t>
        </w:r>
        <w:r>
          <w:rPr>
            <w:webHidden/>
          </w:rPr>
          <w:fldChar w:fldCharType="end"/>
        </w:r>
      </w:hyperlink>
    </w:p>
    <w:p w14:paraId="0CD7D264" w14:textId="26F6BA25" w:rsidR="007E5F1F" w:rsidRDefault="007E5F1F">
      <w:pPr>
        <w:pStyle w:val="TableofFigures"/>
        <w:tabs>
          <w:tab w:val="right" w:leader="dot" w:pos="9062"/>
        </w:tabs>
        <w:rPr>
          <w:rFonts w:asciiTheme="minorHAnsi" w:hAnsiTheme="minorHAnsi"/>
          <w:kern w:val="2"/>
          <w:szCs w:val="24"/>
          <w:lang w:eastAsia="id-ID"/>
          <w14:ligatures w14:val="standardContextual"/>
        </w:rPr>
      </w:pPr>
      <w:hyperlink w:anchor="_Toc229849756" w:history="1">
        <w:r w:rsidRPr="00B70097">
          <w:rPr>
            <w:rStyle w:val="Hyperlink"/>
          </w:rPr>
          <w:t xml:space="preserve">Tabel 2.3 Perbandingan WER LibriSpeech pada variasi jumlah data berlabel dan sumber data tak berlabel </w:t>
        </w:r>
        <w:r w:rsidRPr="00B70097">
          <w:rPr>
            <w:rStyle w:val="Hyperlink"/>
            <w:rFonts w:cs="Times New Roman"/>
          </w:rPr>
          <w:t>(Baevski dkk., 2020)</w:t>
        </w:r>
        <w:r>
          <w:rPr>
            <w:webHidden/>
          </w:rPr>
          <w:tab/>
        </w:r>
        <w:r>
          <w:rPr>
            <w:webHidden/>
          </w:rPr>
          <w:fldChar w:fldCharType="begin"/>
        </w:r>
        <w:r>
          <w:rPr>
            <w:webHidden/>
          </w:rPr>
          <w:instrText xml:space="preserve"> PAGEREF _Toc229849756 \h </w:instrText>
        </w:r>
        <w:r>
          <w:rPr>
            <w:webHidden/>
          </w:rPr>
        </w:r>
        <w:r>
          <w:rPr>
            <w:webHidden/>
          </w:rPr>
          <w:fldChar w:fldCharType="separate"/>
        </w:r>
        <w:r>
          <w:rPr>
            <w:webHidden/>
          </w:rPr>
          <w:t>24</w:t>
        </w:r>
        <w:r>
          <w:rPr>
            <w:webHidden/>
          </w:rPr>
          <w:fldChar w:fldCharType="end"/>
        </w:r>
      </w:hyperlink>
    </w:p>
    <w:p w14:paraId="4EAEED5D" w14:textId="2FAEE3C3" w:rsidR="007E5F1F" w:rsidRDefault="007E5F1F">
      <w:pPr>
        <w:pStyle w:val="TableofFigures"/>
        <w:tabs>
          <w:tab w:val="right" w:leader="dot" w:pos="9062"/>
        </w:tabs>
        <w:rPr>
          <w:rFonts w:asciiTheme="minorHAnsi" w:hAnsiTheme="minorHAnsi"/>
          <w:kern w:val="2"/>
          <w:szCs w:val="24"/>
          <w:lang w:eastAsia="id-ID"/>
          <w14:ligatures w14:val="standardContextual"/>
        </w:rPr>
      </w:pPr>
      <w:hyperlink w:anchor="_Toc229849757" w:history="1">
        <w:r w:rsidRPr="00B70097">
          <w:rPr>
            <w:rStyle w:val="Hyperlink"/>
          </w:rPr>
          <w:t xml:space="preserve">Tabel 2.4 Pengaruh objective pelatihan dan kualitas clustering terhadap kinerja pada dev-other WER </w:t>
        </w:r>
        <w:r w:rsidRPr="00B70097">
          <w:rPr>
            <w:rStyle w:val="Hyperlink"/>
            <w:rFonts w:cs="Times New Roman"/>
          </w:rPr>
          <w:t>(Hsu dkk., 2021)</w:t>
        </w:r>
        <w:r>
          <w:rPr>
            <w:webHidden/>
          </w:rPr>
          <w:tab/>
        </w:r>
        <w:r>
          <w:rPr>
            <w:webHidden/>
          </w:rPr>
          <w:fldChar w:fldCharType="begin"/>
        </w:r>
        <w:r>
          <w:rPr>
            <w:webHidden/>
          </w:rPr>
          <w:instrText xml:space="preserve"> PAGEREF _Toc229849757 \h </w:instrText>
        </w:r>
        <w:r>
          <w:rPr>
            <w:webHidden/>
          </w:rPr>
        </w:r>
        <w:r>
          <w:rPr>
            <w:webHidden/>
          </w:rPr>
          <w:fldChar w:fldCharType="separate"/>
        </w:r>
        <w:r>
          <w:rPr>
            <w:webHidden/>
          </w:rPr>
          <w:t>27</w:t>
        </w:r>
        <w:r>
          <w:rPr>
            <w:webHidden/>
          </w:rPr>
          <w:fldChar w:fldCharType="end"/>
        </w:r>
      </w:hyperlink>
    </w:p>
    <w:p w14:paraId="27D4FAFA" w14:textId="2175FBBB" w:rsidR="007E5F1F" w:rsidRDefault="007E5F1F">
      <w:pPr>
        <w:pStyle w:val="TableofFigures"/>
        <w:tabs>
          <w:tab w:val="right" w:leader="dot" w:pos="9062"/>
        </w:tabs>
        <w:rPr>
          <w:rFonts w:asciiTheme="minorHAnsi" w:hAnsiTheme="minorHAnsi"/>
          <w:kern w:val="2"/>
          <w:szCs w:val="24"/>
          <w:lang w:eastAsia="id-ID"/>
          <w14:ligatures w14:val="standardContextual"/>
        </w:rPr>
      </w:pPr>
      <w:hyperlink w:anchor="_Toc229849758" w:history="1">
        <w:r w:rsidRPr="00B70097">
          <w:rPr>
            <w:rStyle w:val="Hyperlink"/>
          </w:rPr>
          <w:t xml:space="preserve">Tabel 2.5 Ringkasan arsitektur model HuBERT untuk BASE, LARGE, dan X-LARGE </w:t>
        </w:r>
        <w:r w:rsidRPr="00B70097">
          <w:rPr>
            <w:rStyle w:val="Hyperlink"/>
            <w:rFonts w:cs="Times New Roman"/>
          </w:rPr>
          <w:t>(Hsu dkk., 2021)</w:t>
        </w:r>
        <w:r>
          <w:rPr>
            <w:webHidden/>
          </w:rPr>
          <w:tab/>
        </w:r>
        <w:r>
          <w:rPr>
            <w:webHidden/>
          </w:rPr>
          <w:fldChar w:fldCharType="begin"/>
        </w:r>
        <w:r>
          <w:rPr>
            <w:webHidden/>
          </w:rPr>
          <w:instrText xml:space="preserve"> PAGEREF _Toc229849758 \h </w:instrText>
        </w:r>
        <w:r>
          <w:rPr>
            <w:webHidden/>
          </w:rPr>
        </w:r>
        <w:r>
          <w:rPr>
            <w:webHidden/>
          </w:rPr>
          <w:fldChar w:fldCharType="separate"/>
        </w:r>
        <w:r>
          <w:rPr>
            <w:webHidden/>
          </w:rPr>
          <w:t>29</w:t>
        </w:r>
        <w:r>
          <w:rPr>
            <w:webHidden/>
          </w:rPr>
          <w:fldChar w:fldCharType="end"/>
        </w:r>
      </w:hyperlink>
    </w:p>
    <w:p w14:paraId="30AD1BC4" w14:textId="2DFAA005" w:rsidR="007E5F1F" w:rsidRDefault="007E5F1F">
      <w:pPr>
        <w:pStyle w:val="TableofFigures"/>
        <w:tabs>
          <w:tab w:val="right" w:leader="dot" w:pos="9062"/>
        </w:tabs>
        <w:rPr>
          <w:rFonts w:asciiTheme="minorHAnsi" w:hAnsiTheme="minorHAnsi"/>
          <w:kern w:val="2"/>
          <w:szCs w:val="24"/>
          <w:lang w:eastAsia="id-ID"/>
          <w14:ligatures w14:val="standardContextual"/>
        </w:rPr>
      </w:pPr>
      <w:hyperlink w:anchor="_Toc229849759" w:history="1">
        <w:r w:rsidRPr="00B70097">
          <w:rPr>
            <w:rStyle w:val="Hyperlink"/>
          </w:rPr>
          <w:t xml:space="preserve">Tabel 2.6 Hasil dan perbandingan pada pengaturan low resource LibriSpeech untuk 10 menit, 1 jam, 10 jam, dan 100 jam data berlabel </w:t>
        </w:r>
        <w:r w:rsidRPr="00B70097">
          <w:rPr>
            <w:rStyle w:val="Hyperlink"/>
            <w:rFonts w:cs="Times New Roman"/>
          </w:rPr>
          <w:t>(Hsu dkk., 2021)</w:t>
        </w:r>
        <w:r w:rsidRPr="00B70097">
          <w:rPr>
            <w:rStyle w:val="Hyperlink"/>
          </w:rPr>
          <w:t>.</w:t>
        </w:r>
        <w:r>
          <w:rPr>
            <w:webHidden/>
          </w:rPr>
          <w:tab/>
        </w:r>
        <w:r>
          <w:rPr>
            <w:webHidden/>
          </w:rPr>
          <w:fldChar w:fldCharType="begin"/>
        </w:r>
        <w:r>
          <w:rPr>
            <w:webHidden/>
          </w:rPr>
          <w:instrText xml:space="preserve"> PAGEREF _Toc229849759 \h </w:instrText>
        </w:r>
        <w:r>
          <w:rPr>
            <w:webHidden/>
          </w:rPr>
        </w:r>
        <w:r>
          <w:rPr>
            <w:webHidden/>
          </w:rPr>
          <w:fldChar w:fldCharType="separate"/>
        </w:r>
        <w:r>
          <w:rPr>
            <w:webHidden/>
          </w:rPr>
          <w:t>30</w:t>
        </w:r>
        <w:r>
          <w:rPr>
            <w:webHidden/>
          </w:rPr>
          <w:fldChar w:fldCharType="end"/>
        </w:r>
      </w:hyperlink>
    </w:p>
    <w:p w14:paraId="7C0F0AF6" w14:textId="71AF2200" w:rsidR="007E5F1F" w:rsidRDefault="007E5F1F">
      <w:pPr>
        <w:pStyle w:val="TableofFigures"/>
        <w:tabs>
          <w:tab w:val="right" w:leader="dot" w:pos="9062"/>
        </w:tabs>
        <w:rPr>
          <w:rFonts w:asciiTheme="minorHAnsi" w:hAnsiTheme="minorHAnsi"/>
          <w:kern w:val="2"/>
          <w:szCs w:val="24"/>
          <w:lang w:eastAsia="id-ID"/>
          <w14:ligatures w14:val="standardContextual"/>
        </w:rPr>
      </w:pPr>
      <w:hyperlink w:anchor="_Toc229849760" w:history="1">
        <w:r w:rsidRPr="00B70097">
          <w:rPr>
            <w:rStyle w:val="Hyperlink"/>
          </w:rPr>
          <w:t xml:space="preserve">Tabel 2.7 Perbandingan dengan literatur pada pengaturan high resource LibriSpeech menggunakan 960 jam data berlabel </w:t>
        </w:r>
        <w:r w:rsidRPr="00B70097">
          <w:rPr>
            <w:rStyle w:val="Hyperlink"/>
            <w:rFonts w:cs="Times New Roman"/>
          </w:rPr>
          <w:t>(Hsu dkk., 2021)</w:t>
        </w:r>
        <w:r>
          <w:rPr>
            <w:webHidden/>
          </w:rPr>
          <w:tab/>
        </w:r>
        <w:r>
          <w:rPr>
            <w:webHidden/>
          </w:rPr>
          <w:fldChar w:fldCharType="begin"/>
        </w:r>
        <w:r>
          <w:rPr>
            <w:webHidden/>
          </w:rPr>
          <w:instrText xml:space="preserve"> PAGEREF _Toc229849760 \h </w:instrText>
        </w:r>
        <w:r>
          <w:rPr>
            <w:webHidden/>
          </w:rPr>
        </w:r>
        <w:r>
          <w:rPr>
            <w:webHidden/>
          </w:rPr>
          <w:fldChar w:fldCharType="separate"/>
        </w:r>
        <w:r>
          <w:rPr>
            <w:webHidden/>
          </w:rPr>
          <w:t>32</w:t>
        </w:r>
        <w:r>
          <w:rPr>
            <w:webHidden/>
          </w:rPr>
          <w:fldChar w:fldCharType="end"/>
        </w:r>
      </w:hyperlink>
    </w:p>
    <w:p w14:paraId="68247A9F" w14:textId="46390A4B" w:rsidR="007E5F1F" w:rsidRDefault="007E5F1F">
      <w:pPr>
        <w:pStyle w:val="TableofFigures"/>
        <w:tabs>
          <w:tab w:val="right" w:leader="dot" w:pos="9062"/>
        </w:tabs>
        <w:rPr>
          <w:rFonts w:asciiTheme="minorHAnsi" w:hAnsiTheme="minorHAnsi"/>
          <w:kern w:val="2"/>
          <w:szCs w:val="24"/>
          <w:lang w:eastAsia="id-ID"/>
          <w14:ligatures w14:val="standardContextual"/>
        </w:rPr>
      </w:pPr>
      <w:hyperlink w:anchor="_Toc229849761" w:history="1">
        <w:r w:rsidRPr="00B70097">
          <w:rPr>
            <w:rStyle w:val="Hyperlink"/>
          </w:rPr>
          <w:t xml:space="preserve">Tabel 2.8 Ringkasan konfigurasi varian WavLM dan data pralatih </w:t>
        </w:r>
        <w:r w:rsidRPr="00B70097">
          <w:rPr>
            <w:rStyle w:val="Hyperlink"/>
            <w:rFonts w:cs="Times New Roman"/>
          </w:rPr>
          <w:t>(Chen dkk., 2022)</w:t>
        </w:r>
        <w:r>
          <w:rPr>
            <w:webHidden/>
          </w:rPr>
          <w:tab/>
        </w:r>
        <w:r>
          <w:rPr>
            <w:webHidden/>
          </w:rPr>
          <w:fldChar w:fldCharType="begin"/>
        </w:r>
        <w:r>
          <w:rPr>
            <w:webHidden/>
          </w:rPr>
          <w:instrText xml:space="preserve"> PAGEREF _Toc229849761 \h </w:instrText>
        </w:r>
        <w:r>
          <w:rPr>
            <w:webHidden/>
          </w:rPr>
        </w:r>
        <w:r>
          <w:rPr>
            <w:webHidden/>
          </w:rPr>
          <w:fldChar w:fldCharType="separate"/>
        </w:r>
        <w:r>
          <w:rPr>
            <w:webHidden/>
          </w:rPr>
          <w:t>36</w:t>
        </w:r>
        <w:r>
          <w:rPr>
            <w:webHidden/>
          </w:rPr>
          <w:fldChar w:fldCharType="end"/>
        </w:r>
      </w:hyperlink>
    </w:p>
    <w:p w14:paraId="5A811E52" w14:textId="3CE3A177" w:rsidR="007E5F1F" w:rsidRDefault="007E5F1F">
      <w:pPr>
        <w:pStyle w:val="TableofFigures"/>
        <w:tabs>
          <w:tab w:val="right" w:leader="dot" w:pos="9062"/>
        </w:tabs>
        <w:rPr>
          <w:rFonts w:asciiTheme="minorHAnsi" w:hAnsiTheme="minorHAnsi"/>
          <w:kern w:val="2"/>
          <w:szCs w:val="24"/>
          <w:lang w:eastAsia="id-ID"/>
          <w14:ligatures w14:val="standardContextual"/>
        </w:rPr>
      </w:pPr>
      <w:hyperlink w:anchor="_Toc229849762" w:history="1">
        <w:r w:rsidRPr="00B70097">
          <w:rPr>
            <w:rStyle w:val="Hyperlink"/>
          </w:rPr>
          <w:t>Tabel 2.9 Ringkasan kelompok fitur akustik dan contoh parameternya</w:t>
        </w:r>
        <w:r>
          <w:rPr>
            <w:webHidden/>
          </w:rPr>
          <w:tab/>
        </w:r>
        <w:r>
          <w:rPr>
            <w:webHidden/>
          </w:rPr>
          <w:fldChar w:fldCharType="begin"/>
        </w:r>
        <w:r>
          <w:rPr>
            <w:webHidden/>
          </w:rPr>
          <w:instrText xml:space="preserve"> PAGEREF _Toc229849762 \h </w:instrText>
        </w:r>
        <w:r>
          <w:rPr>
            <w:webHidden/>
          </w:rPr>
        </w:r>
        <w:r>
          <w:rPr>
            <w:webHidden/>
          </w:rPr>
          <w:fldChar w:fldCharType="separate"/>
        </w:r>
        <w:r>
          <w:rPr>
            <w:webHidden/>
          </w:rPr>
          <w:t>41</w:t>
        </w:r>
        <w:r>
          <w:rPr>
            <w:webHidden/>
          </w:rPr>
          <w:fldChar w:fldCharType="end"/>
        </w:r>
      </w:hyperlink>
    </w:p>
    <w:p w14:paraId="26751398" w14:textId="7D0DB3FF" w:rsidR="007E5F1F" w:rsidRDefault="007E5F1F">
      <w:pPr>
        <w:pStyle w:val="TableofFigures"/>
        <w:tabs>
          <w:tab w:val="right" w:leader="dot" w:pos="9062"/>
        </w:tabs>
        <w:rPr>
          <w:rFonts w:asciiTheme="minorHAnsi" w:hAnsiTheme="minorHAnsi"/>
          <w:kern w:val="2"/>
          <w:szCs w:val="24"/>
          <w:lang w:eastAsia="id-ID"/>
          <w14:ligatures w14:val="standardContextual"/>
        </w:rPr>
      </w:pPr>
      <w:hyperlink w:anchor="_Toc229849763" w:history="1">
        <w:r w:rsidRPr="00B70097">
          <w:rPr>
            <w:rStyle w:val="Hyperlink"/>
          </w:rPr>
          <w:t>Tabel 2.10 Perbandingan regresi linear dan Ridge regression untuk mengurangi overfitting</w:t>
        </w:r>
        <w:r>
          <w:rPr>
            <w:webHidden/>
          </w:rPr>
          <w:tab/>
        </w:r>
        <w:r>
          <w:rPr>
            <w:webHidden/>
          </w:rPr>
          <w:fldChar w:fldCharType="begin"/>
        </w:r>
        <w:r>
          <w:rPr>
            <w:webHidden/>
          </w:rPr>
          <w:instrText xml:space="preserve"> PAGEREF _Toc229849763 \h </w:instrText>
        </w:r>
        <w:r>
          <w:rPr>
            <w:webHidden/>
          </w:rPr>
        </w:r>
        <w:r>
          <w:rPr>
            <w:webHidden/>
          </w:rPr>
          <w:fldChar w:fldCharType="separate"/>
        </w:r>
        <w:r>
          <w:rPr>
            <w:webHidden/>
          </w:rPr>
          <w:t>43</w:t>
        </w:r>
        <w:r>
          <w:rPr>
            <w:webHidden/>
          </w:rPr>
          <w:fldChar w:fldCharType="end"/>
        </w:r>
      </w:hyperlink>
    </w:p>
    <w:p w14:paraId="747D85F5" w14:textId="6D6438ED" w:rsidR="007E5F1F" w:rsidRDefault="007E5F1F">
      <w:pPr>
        <w:pStyle w:val="TableofFigures"/>
        <w:tabs>
          <w:tab w:val="right" w:leader="dot" w:pos="9062"/>
        </w:tabs>
        <w:rPr>
          <w:rFonts w:asciiTheme="minorHAnsi" w:hAnsiTheme="minorHAnsi"/>
          <w:kern w:val="2"/>
          <w:szCs w:val="24"/>
          <w:lang w:eastAsia="id-ID"/>
          <w14:ligatures w14:val="standardContextual"/>
        </w:rPr>
      </w:pPr>
      <w:hyperlink w:anchor="_Toc229849764" w:history="1">
        <w:r w:rsidRPr="00B70097">
          <w:rPr>
            <w:rStyle w:val="Hyperlink"/>
          </w:rPr>
          <w:t>Tabel 2.11 Ringkasan perbedaan Adam dan AdamW terkait penerapan weight decay</w:t>
        </w:r>
        <w:r>
          <w:rPr>
            <w:webHidden/>
          </w:rPr>
          <w:tab/>
        </w:r>
        <w:r>
          <w:rPr>
            <w:webHidden/>
          </w:rPr>
          <w:fldChar w:fldCharType="begin"/>
        </w:r>
        <w:r>
          <w:rPr>
            <w:webHidden/>
          </w:rPr>
          <w:instrText xml:space="preserve"> PAGEREF _Toc229849764 \h </w:instrText>
        </w:r>
        <w:r>
          <w:rPr>
            <w:webHidden/>
          </w:rPr>
        </w:r>
        <w:r>
          <w:rPr>
            <w:webHidden/>
          </w:rPr>
          <w:fldChar w:fldCharType="separate"/>
        </w:r>
        <w:r>
          <w:rPr>
            <w:webHidden/>
          </w:rPr>
          <w:t>46</w:t>
        </w:r>
        <w:r>
          <w:rPr>
            <w:webHidden/>
          </w:rPr>
          <w:fldChar w:fldCharType="end"/>
        </w:r>
      </w:hyperlink>
    </w:p>
    <w:p w14:paraId="0E88FCBF" w14:textId="567DFD22" w:rsidR="007E5F1F" w:rsidRDefault="007E5F1F">
      <w:pPr>
        <w:pStyle w:val="TableofFigures"/>
        <w:tabs>
          <w:tab w:val="right" w:leader="dot" w:pos="9062"/>
        </w:tabs>
        <w:rPr>
          <w:rFonts w:asciiTheme="minorHAnsi" w:hAnsiTheme="minorHAnsi"/>
          <w:kern w:val="2"/>
          <w:szCs w:val="24"/>
          <w:lang w:eastAsia="id-ID"/>
          <w14:ligatures w14:val="standardContextual"/>
        </w:rPr>
      </w:pPr>
      <w:hyperlink w:anchor="_Toc229849765" w:history="1">
        <w:r w:rsidRPr="00B70097">
          <w:rPr>
            <w:rStyle w:val="Hyperlink"/>
          </w:rPr>
          <w:t>Tabel 3.1 Lini masa pengerjaan tugas akhir</w:t>
        </w:r>
        <w:r>
          <w:rPr>
            <w:webHidden/>
          </w:rPr>
          <w:tab/>
        </w:r>
        <w:r>
          <w:rPr>
            <w:webHidden/>
          </w:rPr>
          <w:fldChar w:fldCharType="begin"/>
        </w:r>
        <w:r>
          <w:rPr>
            <w:webHidden/>
          </w:rPr>
          <w:instrText xml:space="preserve"> PAGEREF _Toc229849765 \h </w:instrText>
        </w:r>
        <w:r>
          <w:rPr>
            <w:webHidden/>
          </w:rPr>
        </w:r>
        <w:r>
          <w:rPr>
            <w:webHidden/>
          </w:rPr>
          <w:fldChar w:fldCharType="separate"/>
        </w:r>
        <w:r>
          <w:rPr>
            <w:webHidden/>
          </w:rPr>
          <w:t>63</w:t>
        </w:r>
        <w:r>
          <w:rPr>
            <w:webHidden/>
          </w:rPr>
          <w:fldChar w:fldCharType="end"/>
        </w:r>
      </w:hyperlink>
    </w:p>
    <w:p w14:paraId="3854DEDD" w14:textId="4AA9D36E" w:rsidR="007E5F1F" w:rsidRDefault="007E5F1F">
      <w:pPr>
        <w:pStyle w:val="TableofFigures"/>
        <w:tabs>
          <w:tab w:val="right" w:leader="dot" w:pos="9062"/>
        </w:tabs>
        <w:rPr>
          <w:rFonts w:asciiTheme="minorHAnsi" w:hAnsiTheme="minorHAnsi"/>
          <w:kern w:val="2"/>
          <w:szCs w:val="24"/>
          <w:lang w:eastAsia="id-ID"/>
          <w14:ligatures w14:val="standardContextual"/>
        </w:rPr>
      </w:pPr>
      <w:hyperlink w:anchor="_Toc229849766" w:history="1">
        <w:r w:rsidRPr="00B70097">
          <w:rPr>
            <w:rStyle w:val="Hyperlink"/>
          </w:rPr>
          <w:t>Tabel 4.1 Ringkasan umum dataset yang digunakan pada skenario audio-only</w:t>
        </w:r>
        <w:r>
          <w:rPr>
            <w:webHidden/>
          </w:rPr>
          <w:tab/>
        </w:r>
        <w:r>
          <w:rPr>
            <w:webHidden/>
          </w:rPr>
          <w:fldChar w:fldCharType="begin"/>
        </w:r>
        <w:r>
          <w:rPr>
            <w:webHidden/>
          </w:rPr>
          <w:instrText xml:space="preserve"> PAGEREF _Toc229849766 \h </w:instrText>
        </w:r>
        <w:r>
          <w:rPr>
            <w:webHidden/>
          </w:rPr>
        </w:r>
        <w:r>
          <w:rPr>
            <w:webHidden/>
          </w:rPr>
          <w:fldChar w:fldCharType="separate"/>
        </w:r>
        <w:r>
          <w:rPr>
            <w:webHidden/>
          </w:rPr>
          <w:t>65</w:t>
        </w:r>
        <w:r>
          <w:rPr>
            <w:webHidden/>
          </w:rPr>
          <w:fldChar w:fldCharType="end"/>
        </w:r>
      </w:hyperlink>
    </w:p>
    <w:p w14:paraId="2AF695F5" w14:textId="3B670377" w:rsidR="007E5F1F" w:rsidRDefault="007E5F1F">
      <w:pPr>
        <w:pStyle w:val="TableofFigures"/>
        <w:tabs>
          <w:tab w:val="right" w:leader="dot" w:pos="9062"/>
        </w:tabs>
        <w:rPr>
          <w:rFonts w:asciiTheme="minorHAnsi" w:hAnsiTheme="minorHAnsi"/>
          <w:kern w:val="2"/>
          <w:szCs w:val="24"/>
          <w:lang w:eastAsia="id-ID"/>
          <w14:ligatures w14:val="standardContextual"/>
        </w:rPr>
      </w:pPr>
      <w:hyperlink w:anchor="_Toc229849767" w:history="1">
        <w:r w:rsidRPr="00B70097">
          <w:rPr>
            <w:rStyle w:val="Hyperlink"/>
          </w:rPr>
          <w:t>Tabel 4.2 Distribusi official split awal pada dataset.</w:t>
        </w:r>
        <w:r>
          <w:rPr>
            <w:webHidden/>
          </w:rPr>
          <w:tab/>
        </w:r>
        <w:r>
          <w:rPr>
            <w:webHidden/>
          </w:rPr>
          <w:fldChar w:fldCharType="begin"/>
        </w:r>
        <w:r>
          <w:rPr>
            <w:webHidden/>
          </w:rPr>
          <w:instrText xml:space="preserve"> PAGEREF _Toc229849767 \h </w:instrText>
        </w:r>
        <w:r>
          <w:rPr>
            <w:webHidden/>
          </w:rPr>
        </w:r>
        <w:r>
          <w:rPr>
            <w:webHidden/>
          </w:rPr>
          <w:fldChar w:fldCharType="separate"/>
        </w:r>
        <w:r>
          <w:rPr>
            <w:webHidden/>
          </w:rPr>
          <w:t>65</w:t>
        </w:r>
        <w:r>
          <w:rPr>
            <w:webHidden/>
          </w:rPr>
          <w:fldChar w:fldCharType="end"/>
        </w:r>
      </w:hyperlink>
    </w:p>
    <w:p w14:paraId="50E3B165" w14:textId="7197EE96" w:rsidR="007E5F1F" w:rsidRDefault="007E5F1F">
      <w:pPr>
        <w:pStyle w:val="TableofFigures"/>
        <w:tabs>
          <w:tab w:val="right" w:leader="dot" w:pos="9062"/>
        </w:tabs>
        <w:rPr>
          <w:rFonts w:asciiTheme="minorHAnsi" w:hAnsiTheme="minorHAnsi"/>
          <w:kern w:val="2"/>
          <w:szCs w:val="24"/>
          <w:lang w:eastAsia="id-ID"/>
          <w14:ligatures w14:val="standardContextual"/>
        </w:rPr>
      </w:pPr>
      <w:hyperlink w:anchor="_Toc229849768" w:history="1">
        <w:r w:rsidRPr="00B70097">
          <w:rPr>
            <w:rStyle w:val="Hyperlink"/>
          </w:rPr>
          <w:t>Tabel 4.3 Ringkasan pemeriksaan kelengkapan dan duplikasi dataset</w:t>
        </w:r>
        <w:r>
          <w:rPr>
            <w:webHidden/>
          </w:rPr>
          <w:tab/>
        </w:r>
        <w:r>
          <w:rPr>
            <w:webHidden/>
          </w:rPr>
          <w:fldChar w:fldCharType="begin"/>
        </w:r>
        <w:r>
          <w:rPr>
            <w:webHidden/>
          </w:rPr>
          <w:instrText xml:space="preserve"> PAGEREF _Toc229849768 \h </w:instrText>
        </w:r>
        <w:r>
          <w:rPr>
            <w:webHidden/>
          </w:rPr>
        </w:r>
        <w:r>
          <w:rPr>
            <w:webHidden/>
          </w:rPr>
          <w:fldChar w:fldCharType="separate"/>
        </w:r>
        <w:r>
          <w:rPr>
            <w:webHidden/>
          </w:rPr>
          <w:t>66</w:t>
        </w:r>
        <w:r>
          <w:rPr>
            <w:webHidden/>
          </w:rPr>
          <w:fldChar w:fldCharType="end"/>
        </w:r>
      </w:hyperlink>
    </w:p>
    <w:p w14:paraId="4A193DEB" w14:textId="280FAF72" w:rsidR="007E5F1F" w:rsidRDefault="007E5F1F">
      <w:pPr>
        <w:pStyle w:val="TableofFigures"/>
        <w:tabs>
          <w:tab w:val="right" w:leader="dot" w:pos="9062"/>
        </w:tabs>
        <w:rPr>
          <w:rFonts w:asciiTheme="minorHAnsi" w:hAnsiTheme="minorHAnsi"/>
          <w:kern w:val="2"/>
          <w:szCs w:val="24"/>
          <w:lang w:eastAsia="id-ID"/>
          <w14:ligatures w14:val="standardContextual"/>
        </w:rPr>
      </w:pPr>
      <w:hyperlink w:anchor="_Toc229849769" w:history="1">
        <w:r w:rsidRPr="00B70097">
          <w:rPr>
            <w:rStyle w:val="Hyperlink"/>
          </w:rPr>
          <w:t>Tabel 4.4 Statistik label Big Five pada keseluruhan metadata.</w:t>
        </w:r>
        <w:r>
          <w:rPr>
            <w:webHidden/>
          </w:rPr>
          <w:tab/>
        </w:r>
        <w:r>
          <w:rPr>
            <w:webHidden/>
          </w:rPr>
          <w:fldChar w:fldCharType="begin"/>
        </w:r>
        <w:r>
          <w:rPr>
            <w:webHidden/>
          </w:rPr>
          <w:instrText xml:space="preserve"> PAGEREF _Toc229849769 \h </w:instrText>
        </w:r>
        <w:r>
          <w:rPr>
            <w:webHidden/>
          </w:rPr>
        </w:r>
        <w:r>
          <w:rPr>
            <w:webHidden/>
          </w:rPr>
          <w:fldChar w:fldCharType="separate"/>
        </w:r>
        <w:r>
          <w:rPr>
            <w:webHidden/>
          </w:rPr>
          <w:t>67</w:t>
        </w:r>
        <w:r>
          <w:rPr>
            <w:webHidden/>
          </w:rPr>
          <w:fldChar w:fldCharType="end"/>
        </w:r>
      </w:hyperlink>
    </w:p>
    <w:p w14:paraId="45692C20" w14:textId="0021C738" w:rsidR="007E5F1F" w:rsidRDefault="007E5F1F">
      <w:pPr>
        <w:pStyle w:val="TableofFigures"/>
        <w:tabs>
          <w:tab w:val="right" w:leader="dot" w:pos="9062"/>
        </w:tabs>
        <w:rPr>
          <w:rFonts w:asciiTheme="minorHAnsi" w:hAnsiTheme="minorHAnsi"/>
          <w:kern w:val="2"/>
          <w:szCs w:val="24"/>
          <w:lang w:eastAsia="id-ID"/>
          <w14:ligatures w14:val="standardContextual"/>
        </w:rPr>
      </w:pPr>
      <w:hyperlink w:anchor="_Toc229849770" w:history="1">
        <w:r w:rsidRPr="00B70097">
          <w:rPr>
            <w:rStyle w:val="Hyperlink"/>
          </w:rPr>
          <w:t>Tabel 4.5 Distribusi metadata demografis berdasarkan kode kategori pada dataset.</w:t>
        </w:r>
        <w:r>
          <w:rPr>
            <w:webHidden/>
          </w:rPr>
          <w:tab/>
        </w:r>
        <w:r>
          <w:rPr>
            <w:webHidden/>
          </w:rPr>
          <w:fldChar w:fldCharType="begin"/>
        </w:r>
        <w:r>
          <w:rPr>
            <w:webHidden/>
          </w:rPr>
          <w:instrText xml:space="preserve"> PAGEREF _Toc229849770 \h </w:instrText>
        </w:r>
        <w:r>
          <w:rPr>
            <w:webHidden/>
          </w:rPr>
        </w:r>
        <w:r>
          <w:rPr>
            <w:webHidden/>
          </w:rPr>
          <w:fldChar w:fldCharType="separate"/>
        </w:r>
        <w:r>
          <w:rPr>
            <w:webHidden/>
          </w:rPr>
          <w:t>69</w:t>
        </w:r>
        <w:r>
          <w:rPr>
            <w:webHidden/>
          </w:rPr>
          <w:fldChar w:fldCharType="end"/>
        </w:r>
      </w:hyperlink>
    </w:p>
    <w:p w14:paraId="6ECE939A" w14:textId="184251DC" w:rsidR="007E5F1F" w:rsidRDefault="007E5F1F">
      <w:pPr>
        <w:pStyle w:val="TableofFigures"/>
        <w:tabs>
          <w:tab w:val="right" w:leader="dot" w:pos="9062"/>
        </w:tabs>
        <w:rPr>
          <w:rFonts w:asciiTheme="minorHAnsi" w:hAnsiTheme="minorHAnsi"/>
          <w:kern w:val="2"/>
          <w:szCs w:val="24"/>
          <w:lang w:eastAsia="id-ID"/>
          <w14:ligatures w14:val="standardContextual"/>
        </w:rPr>
      </w:pPr>
      <w:hyperlink w:anchor="_Toc229849771" w:history="1">
        <w:r w:rsidRPr="00B70097">
          <w:rPr>
            <w:rStyle w:val="Hyperlink"/>
          </w:rPr>
          <w:t>Tabel 4.6 Ringkasan statistik VAD pada audio hasil standardisasi.</w:t>
        </w:r>
        <w:r>
          <w:rPr>
            <w:webHidden/>
          </w:rPr>
          <w:tab/>
        </w:r>
        <w:r>
          <w:rPr>
            <w:webHidden/>
          </w:rPr>
          <w:fldChar w:fldCharType="begin"/>
        </w:r>
        <w:r>
          <w:rPr>
            <w:webHidden/>
          </w:rPr>
          <w:instrText xml:space="preserve"> PAGEREF _Toc229849771 \h </w:instrText>
        </w:r>
        <w:r>
          <w:rPr>
            <w:webHidden/>
          </w:rPr>
        </w:r>
        <w:r>
          <w:rPr>
            <w:webHidden/>
          </w:rPr>
          <w:fldChar w:fldCharType="separate"/>
        </w:r>
        <w:r>
          <w:rPr>
            <w:webHidden/>
          </w:rPr>
          <w:t>70</w:t>
        </w:r>
        <w:r>
          <w:rPr>
            <w:webHidden/>
          </w:rPr>
          <w:fldChar w:fldCharType="end"/>
        </w:r>
      </w:hyperlink>
    </w:p>
    <w:p w14:paraId="06015BD5" w14:textId="34D0FD42" w:rsidR="007E5F1F" w:rsidRDefault="007E5F1F">
      <w:pPr>
        <w:pStyle w:val="TableofFigures"/>
        <w:tabs>
          <w:tab w:val="right" w:leader="dot" w:pos="9062"/>
        </w:tabs>
        <w:rPr>
          <w:rFonts w:asciiTheme="minorHAnsi" w:hAnsiTheme="minorHAnsi"/>
          <w:kern w:val="2"/>
          <w:szCs w:val="24"/>
          <w:lang w:eastAsia="id-ID"/>
          <w14:ligatures w14:val="standardContextual"/>
        </w:rPr>
      </w:pPr>
      <w:hyperlink w:anchor="_Toc229849772" w:history="1">
        <w:r w:rsidRPr="00B70097">
          <w:rPr>
            <w:rStyle w:val="Hyperlink"/>
          </w:rPr>
          <w:t>Tabel 4.7 Ringkasan representasi data dan fitur yang tersedia dari output EDA.</w:t>
        </w:r>
        <w:r>
          <w:rPr>
            <w:webHidden/>
          </w:rPr>
          <w:tab/>
        </w:r>
        <w:r>
          <w:rPr>
            <w:webHidden/>
          </w:rPr>
          <w:fldChar w:fldCharType="begin"/>
        </w:r>
        <w:r>
          <w:rPr>
            <w:webHidden/>
          </w:rPr>
          <w:instrText xml:space="preserve"> PAGEREF _Toc229849772 \h </w:instrText>
        </w:r>
        <w:r>
          <w:rPr>
            <w:webHidden/>
          </w:rPr>
        </w:r>
        <w:r>
          <w:rPr>
            <w:webHidden/>
          </w:rPr>
          <w:fldChar w:fldCharType="separate"/>
        </w:r>
        <w:r>
          <w:rPr>
            <w:webHidden/>
          </w:rPr>
          <w:t>71</w:t>
        </w:r>
        <w:r>
          <w:rPr>
            <w:webHidden/>
          </w:rPr>
          <w:fldChar w:fldCharType="end"/>
        </w:r>
      </w:hyperlink>
    </w:p>
    <w:p w14:paraId="7D2CA89B" w14:textId="59426740" w:rsidR="007E5F1F" w:rsidRDefault="007E5F1F">
      <w:pPr>
        <w:pStyle w:val="TableofFigures"/>
        <w:tabs>
          <w:tab w:val="right" w:leader="dot" w:pos="9062"/>
        </w:tabs>
        <w:rPr>
          <w:rFonts w:asciiTheme="minorHAnsi" w:hAnsiTheme="minorHAnsi"/>
          <w:kern w:val="2"/>
          <w:szCs w:val="24"/>
          <w:lang w:eastAsia="id-ID"/>
          <w14:ligatures w14:val="standardContextual"/>
        </w:rPr>
      </w:pPr>
      <w:hyperlink w:anchor="_Toc229849773" w:history="1">
        <w:r w:rsidRPr="00B70097">
          <w:rPr>
            <w:rStyle w:val="Hyperlink"/>
            <w:rFonts w:cs="Times New Roman"/>
          </w:rPr>
          <w:t>Tabel 4.8 Tabel parameter standardisasi audio</w:t>
        </w:r>
        <w:r>
          <w:rPr>
            <w:webHidden/>
          </w:rPr>
          <w:tab/>
        </w:r>
        <w:r>
          <w:rPr>
            <w:webHidden/>
          </w:rPr>
          <w:fldChar w:fldCharType="begin"/>
        </w:r>
        <w:r>
          <w:rPr>
            <w:webHidden/>
          </w:rPr>
          <w:instrText xml:space="preserve"> PAGEREF _Toc229849773 \h </w:instrText>
        </w:r>
        <w:r>
          <w:rPr>
            <w:webHidden/>
          </w:rPr>
        </w:r>
        <w:r>
          <w:rPr>
            <w:webHidden/>
          </w:rPr>
          <w:fldChar w:fldCharType="separate"/>
        </w:r>
        <w:r>
          <w:rPr>
            <w:webHidden/>
          </w:rPr>
          <w:t>72</w:t>
        </w:r>
        <w:r>
          <w:rPr>
            <w:webHidden/>
          </w:rPr>
          <w:fldChar w:fldCharType="end"/>
        </w:r>
      </w:hyperlink>
    </w:p>
    <w:p w14:paraId="354D4549" w14:textId="3D6FD5E7" w:rsidR="007E5F1F" w:rsidRDefault="007E5F1F">
      <w:pPr>
        <w:pStyle w:val="TableofFigures"/>
        <w:tabs>
          <w:tab w:val="right" w:leader="dot" w:pos="9062"/>
        </w:tabs>
        <w:rPr>
          <w:rFonts w:asciiTheme="minorHAnsi" w:hAnsiTheme="minorHAnsi"/>
          <w:kern w:val="2"/>
          <w:szCs w:val="24"/>
          <w:lang w:eastAsia="id-ID"/>
          <w14:ligatures w14:val="standardContextual"/>
        </w:rPr>
      </w:pPr>
      <w:hyperlink w:anchor="_Toc229849774" w:history="1">
        <w:r w:rsidRPr="00B70097">
          <w:rPr>
            <w:rStyle w:val="Hyperlink"/>
          </w:rPr>
          <w:t>Tabel 4.9 Ringkasan statistik speech_sec (VAD awal, N=10.000 klip)</w:t>
        </w:r>
        <w:r>
          <w:rPr>
            <w:webHidden/>
          </w:rPr>
          <w:tab/>
        </w:r>
        <w:r>
          <w:rPr>
            <w:webHidden/>
          </w:rPr>
          <w:fldChar w:fldCharType="begin"/>
        </w:r>
        <w:r>
          <w:rPr>
            <w:webHidden/>
          </w:rPr>
          <w:instrText xml:space="preserve"> PAGEREF _Toc229849774 \h </w:instrText>
        </w:r>
        <w:r>
          <w:rPr>
            <w:webHidden/>
          </w:rPr>
        </w:r>
        <w:r>
          <w:rPr>
            <w:webHidden/>
          </w:rPr>
          <w:fldChar w:fldCharType="separate"/>
        </w:r>
        <w:r>
          <w:rPr>
            <w:webHidden/>
          </w:rPr>
          <w:t>73</w:t>
        </w:r>
        <w:r>
          <w:rPr>
            <w:webHidden/>
          </w:rPr>
          <w:fldChar w:fldCharType="end"/>
        </w:r>
      </w:hyperlink>
    </w:p>
    <w:p w14:paraId="7067C879" w14:textId="40CAC902" w:rsidR="007E5F1F" w:rsidRDefault="007E5F1F">
      <w:pPr>
        <w:pStyle w:val="TableofFigures"/>
        <w:tabs>
          <w:tab w:val="right" w:leader="dot" w:pos="9062"/>
        </w:tabs>
        <w:rPr>
          <w:rFonts w:asciiTheme="minorHAnsi" w:hAnsiTheme="minorHAnsi"/>
          <w:kern w:val="2"/>
          <w:szCs w:val="24"/>
          <w:lang w:eastAsia="id-ID"/>
          <w14:ligatures w14:val="standardContextual"/>
        </w:rPr>
      </w:pPr>
      <w:hyperlink w:anchor="_Toc229849775" w:history="1">
        <w:r w:rsidRPr="00B70097">
          <w:rPr>
            <w:rStyle w:val="Hyperlink"/>
          </w:rPr>
          <w:t>Tabel 4.10 Parameter Silero VAD tuned (untuk re-check 42 klip)</w:t>
        </w:r>
        <w:r>
          <w:rPr>
            <w:webHidden/>
          </w:rPr>
          <w:tab/>
        </w:r>
        <w:r>
          <w:rPr>
            <w:webHidden/>
          </w:rPr>
          <w:fldChar w:fldCharType="begin"/>
        </w:r>
        <w:r>
          <w:rPr>
            <w:webHidden/>
          </w:rPr>
          <w:instrText xml:space="preserve"> PAGEREF _Toc229849775 \h </w:instrText>
        </w:r>
        <w:r>
          <w:rPr>
            <w:webHidden/>
          </w:rPr>
        </w:r>
        <w:r>
          <w:rPr>
            <w:webHidden/>
          </w:rPr>
          <w:fldChar w:fldCharType="separate"/>
        </w:r>
        <w:r>
          <w:rPr>
            <w:webHidden/>
          </w:rPr>
          <w:t>73</w:t>
        </w:r>
        <w:r>
          <w:rPr>
            <w:webHidden/>
          </w:rPr>
          <w:fldChar w:fldCharType="end"/>
        </w:r>
      </w:hyperlink>
    </w:p>
    <w:p w14:paraId="5882CAAF" w14:textId="6FAE6565" w:rsidR="007E5F1F" w:rsidRDefault="007E5F1F">
      <w:pPr>
        <w:pStyle w:val="TableofFigures"/>
        <w:tabs>
          <w:tab w:val="right" w:leader="dot" w:pos="9062"/>
        </w:tabs>
        <w:rPr>
          <w:rFonts w:asciiTheme="minorHAnsi" w:hAnsiTheme="minorHAnsi"/>
          <w:kern w:val="2"/>
          <w:szCs w:val="24"/>
          <w:lang w:eastAsia="id-ID"/>
          <w14:ligatures w14:val="standardContextual"/>
        </w:rPr>
      </w:pPr>
      <w:hyperlink w:anchor="_Toc229849776" w:history="1">
        <w:r w:rsidRPr="00B70097">
          <w:rPr>
            <w:rStyle w:val="Hyperlink"/>
          </w:rPr>
          <w:t>Tabel 4.11 Ringkasan hasil drop final (vad_drop.csv, N=26 klip)</w:t>
        </w:r>
        <w:r>
          <w:rPr>
            <w:webHidden/>
          </w:rPr>
          <w:tab/>
        </w:r>
        <w:r>
          <w:rPr>
            <w:webHidden/>
          </w:rPr>
          <w:fldChar w:fldCharType="begin"/>
        </w:r>
        <w:r>
          <w:rPr>
            <w:webHidden/>
          </w:rPr>
          <w:instrText xml:space="preserve"> PAGEREF _Toc229849776 \h </w:instrText>
        </w:r>
        <w:r>
          <w:rPr>
            <w:webHidden/>
          </w:rPr>
        </w:r>
        <w:r>
          <w:rPr>
            <w:webHidden/>
          </w:rPr>
          <w:fldChar w:fldCharType="separate"/>
        </w:r>
        <w:r>
          <w:rPr>
            <w:webHidden/>
          </w:rPr>
          <w:t>74</w:t>
        </w:r>
        <w:r>
          <w:rPr>
            <w:webHidden/>
          </w:rPr>
          <w:fldChar w:fldCharType="end"/>
        </w:r>
      </w:hyperlink>
    </w:p>
    <w:p w14:paraId="2CA677D0" w14:textId="6D36C6D5" w:rsidR="007E5F1F" w:rsidRDefault="007E5F1F">
      <w:pPr>
        <w:pStyle w:val="TableofFigures"/>
        <w:tabs>
          <w:tab w:val="right" w:leader="dot" w:pos="9062"/>
        </w:tabs>
        <w:rPr>
          <w:rFonts w:asciiTheme="minorHAnsi" w:hAnsiTheme="minorHAnsi"/>
          <w:kern w:val="2"/>
          <w:szCs w:val="24"/>
          <w:lang w:eastAsia="id-ID"/>
          <w14:ligatures w14:val="standardContextual"/>
        </w:rPr>
      </w:pPr>
      <w:hyperlink w:anchor="_Toc229849777" w:history="1">
        <w:r w:rsidRPr="00B70097">
          <w:rPr>
            <w:rStyle w:val="Hyperlink"/>
          </w:rPr>
          <w:t>Tabel 4.12 Ringkasan jumlah data per tahap praproses</w:t>
        </w:r>
        <w:r>
          <w:rPr>
            <w:webHidden/>
          </w:rPr>
          <w:tab/>
        </w:r>
        <w:r>
          <w:rPr>
            <w:webHidden/>
          </w:rPr>
          <w:fldChar w:fldCharType="begin"/>
        </w:r>
        <w:r>
          <w:rPr>
            <w:webHidden/>
          </w:rPr>
          <w:instrText xml:space="preserve"> PAGEREF _Toc229849777 \h </w:instrText>
        </w:r>
        <w:r>
          <w:rPr>
            <w:webHidden/>
          </w:rPr>
        </w:r>
        <w:r>
          <w:rPr>
            <w:webHidden/>
          </w:rPr>
          <w:fldChar w:fldCharType="separate"/>
        </w:r>
        <w:r>
          <w:rPr>
            <w:webHidden/>
          </w:rPr>
          <w:t>74</w:t>
        </w:r>
        <w:r>
          <w:rPr>
            <w:webHidden/>
          </w:rPr>
          <w:fldChar w:fldCharType="end"/>
        </w:r>
      </w:hyperlink>
    </w:p>
    <w:p w14:paraId="094F310B" w14:textId="0D2D35FC" w:rsidR="007E5F1F" w:rsidRDefault="007E5F1F">
      <w:pPr>
        <w:pStyle w:val="TableofFigures"/>
        <w:tabs>
          <w:tab w:val="right" w:leader="dot" w:pos="9062"/>
        </w:tabs>
        <w:rPr>
          <w:rFonts w:asciiTheme="minorHAnsi" w:hAnsiTheme="minorHAnsi"/>
          <w:kern w:val="2"/>
          <w:szCs w:val="24"/>
          <w:lang w:eastAsia="id-ID"/>
          <w14:ligatures w14:val="standardContextual"/>
        </w:rPr>
      </w:pPr>
      <w:hyperlink w:anchor="_Toc229849778" w:history="1">
        <w:r w:rsidRPr="00B70097">
          <w:rPr>
            <w:rStyle w:val="Hyperlink"/>
          </w:rPr>
          <w:t>Tabel 4.13 Ringkasan kandidat strata utama untuk pembentukan strict split</w:t>
        </w:r>
        <w:r>
          <w:rPr>
            <w:webHidden/>
          </w:rPr>
          <w:tab/>
        </w:r>
        <w:r>
          <w:rPr>
            <w:webHidden/>
          </w:rPr>
          <w:fldChar w:fldCharType="begin"/>
        </w:r>
        <w:r>
          <w:rPr>
            <w:webHidden/>
          </w:rPr>
          <w:instrText xml:space="preserve"> PAGEREF _Toc229849778 \h </w:instrText>
        </w:r>
        <w:r>
          <w:rPr>
            <w:webHidden/>
          </w:rPr>
        </w:r>
        <w:r>
          <w:rPr>
            <w:webHidden/>
          </w:rPr>
          <w:fldChar w:fldCharType="separate"/>
        </w:r>
        <w:r>
          <w:rPr>
            <w:webHidden/>
          </w:rPr>
          <w:t>75</w:t>
        </w:r>
        <w:r>
          <w:rPr>
            <w:webHidden/>
          </w:rPr>
          <w:fldChar w:fldCharType="end"/>
        </w:r>
      </w:hyperlink>
    </w:p>
    <w:p w14:paraId="3E193B9A" w14:textId="3C8A3CEA" w:rsidR="007E5F1F" w:rsidRDefault="007E5F1F">
      <w:pPr>
        <w:pStyle w:val="TableofFigures"/>
        <w:tabs>
          <w:tab w:val="right" w:leader="dot" w:pos="9062"/>
        </w:tabs>
        <w:rPr>
          <w:rFonts w:asciiTheme="minorHAnsi" w:hAnsiTheme="minorHAnsi"/>
          <w:kern w:val="2"/>
          <w:szCs w:val="24"/>
          <w:lang w:eastAsia="id-ID"/>
          <w14:ligatures w14:val="standardContextual"/>
        </w:rPr>
      </w:pPr>
      <w:hyperlink w:anchor="_Toc229849779" w:history="1">
        <w:r w:rsidRPr="00B70097">
          <w:rPr>
            <w:rStyle w:val="Hyperlink"/>
          </w:rPr>
          <w:t>Tabel 4.14 Ukuran strict split (3:1:1) pada level group_id dan klip</w:t>
        </w:r>
        <w:r>
          <w:rPr>
            <w:webHidden/>
          </w:rPr>
          <w:tab/>
        </w:r>
        <w:r>
          <w:rPr>
            <w:webHidden/>
          </w:rPr>
          <w:fldChar w:fldCharType="begin"/>
        </w:r>
        <w:r>
          <w:rPr>
            <w:webHidden/>
          </w:rPr>
          <w:instrText xml:space="preserve"> PAGEREF _Toc229849779 \h </w:instrText>
        </w:r>
        <w:r>
          <w:rPr>
            <w:webHidden/>
          </w:rPr>
        </w:r>
        <w:r>
          <w:rPr>
            <w:webHidden/>
          </w:rPr>
          <w:fldChar w:fldCharType="separate"/>
        </w:r>
        <w:r>
          <w:rPr>
            <w:webHidden/>
          </w:rPr>
          <w:t>76</w:t>
        </w:r>
        <w:r>
          <w:rPr>
            <w:webHidden/>
          </w:rPr>
          <w:fldChar w:fldCharType="end"/>
        </w:r>
      </w:hyperlink>
    </w:p>
    <w:p w14:paraId="69105D28" w14:textId="7237DF3C" w:rsidR="007E5F1F" w:rsidRDefault="007E5F1F">
      <w:pPr>
        <w:pStyle w:val="TableofFigures"/>
        <w:tabs>
          <w:tab w:val="right" w:leader="dot" w:pos="9062"/>
        </w:tabs>
        <w:rPr>
          <w:rFonts w:asciiTheme="minorHAnsi" w:hAnsiTheme="minorHAnsi"/>
          <w:kern w:val="2"/>
          <w:szCs w:val="24"/>
          <w:lang w:eastAsia="id-ID"/>
          <w14:ligatures w14:val="standardContextual"/>
        </w:rPr>
      </w:pPr>
      <w:hyperlink w:anchor="_Toc229849780" w:history="1">
        <w:r w:rsidRPr="00B70097">
          <w:rPr>
            <w:rStyle w:val="Hyperlink"/>
          </w:rPr>
          <w:t>Tabel 4.15 Distribusi gender dan ethnicity per split (proporsi group-level)</w:t>
        </w:r>
        <w:r>
          <w:rPr>
            <w:webHidden/>
          </w:rPr>
          <w:tab/>
        </w:r>
        <w:r>
          <w:rPr>
            <w:webHidden/>
          </w:rPr>
          <w:fldChar w:fldCharType="begin"/>
        </w:r>
        <w:r>
          <w:rPr>
            <w:webHidden/>
          </w:rPr>
          <w:instrText xml:space="preserve"> PAGEREF _Toc229849780 \h </w:instrText>
        </w:r>
        <w:r>
          <w:rPr>
            <w:webHidden/>
          </w:rPr>
        </w:r>
        <w:r>
          <w:rPr>
            <w:webHidden/>
          </w:rPr>
          <w:fldChar w:fldCharType="separate"/>
        </w:r>
        <w:r>
          <w:rPr>
            <w:webHidden/>
          </w:rPr>
          <w:t>76</w:t>
        </w:r>
        <w:r>
          <w:rPr>
            <w:webHidden/>
          </w:rPr>
          <w:fldChar w:fldCharType="end"/>
        </w:r>
      </w:hyperlink>
    </w:p>
    <w:p w14:paraId="33D2BC0C" w14:textId="03B2552A" w:rsidR="007E5F1F" w:rsidRDefault="007E5F1F">
      <w:pPr>
        <w:pStyle w:val="TableofFigures"/>
        <w:tabs>
          <w:tab w:val="right" w:leader="dot" w:pos="9062"/>
        </w:tabs>
        <w:rPr>
          <w:rFonts w:asciiTheme="minorHAnsi" w:hAnsiTheme="minorHAnsi"/>
          <w:kern w:val="2"/>
          <w:szCs w:val="24"/>
          <w:lang w:eastAsia="id-ID"/>
          <w14:ligatures w14:val="standardContextual"/>
        </w:rPr>
      </w:pPr>
      <w:hyperlink w:anchor="_Toc229849781" w:history="1">
        <w:r w:rsidRPr="00B70097">
          <w:rPr>
            <w:rStyle w:val="Hyperlink"/>
          </w:rPr>
          <w:t>Tabel 4.16 Distribusi gender dan ethnicity per split (proporsi clip-level)</w:t>
        </w:r>
        <w:r>
          <w:rPr>
            <w:webHidden/>
          </w:rPr>
          <w:tab/>
        </w:r>
        <w:r>
          <w:rPr>
            <w:webHidden/>
          </w:rPr>
          <w:fldChar w:fldCharType="begin"/>
        </w:r>
        <w:r>
          <w:rPr>
            <w:webHidden/>
          </w:rPr>
          <w:instrText xml:space="preserve"> PAGEREF _Toc229849781 \h </w:instrText>
        </w:r>
        <w:r>
          <w:rPr>
            <w:webHidden/>
          </w:rPr>
        </w:r>
        <w:r>
          <w:rPr>
            <w:webHidden/>
          </w:rPr>
          <w:fldChar w:fldCharType="separate"/>
        </w:r>
        <w:r>
          <w:rPr>
            <w:webHidden/>
          </w:rPr>
          <w:t>77</w:t>
        </w:r>
        <w:r>
          <w:rPr>
            <w:webHidden/>
          </w:rPr>
          <w:fldChar w:fldCharType="end"/>
        </w:r>
      </w:hyperlink>
    </w:p>
    <w:p w14:paraId="3684DD25" w14:textId="3B52BA72" w:rsidR="007E5F1F" w:rsidRDefault="007E5F1F">
      <w:pPr>
        <w:pStyle w:val="TableofFigures"/>
        <w:tabs>
          <w:tab w:val="right" w:leader="dot" w:pos="9062"/>
        </w:tabs>
        <w:rPr>
          <w:rFonts w:asciiTheme="minorHAnsi" w:hAnsiTheme="minorHAnsi"/>
          <w:kern w:val="2"/>
          <w:szCs w:val="24"/>
          <w:lang w:eastAsia="id-ID"/>
          <w14:ligatures w14:val="standardContextual"/>
        </w:rPr>
      </w:pPr>
      <w:hyperlink w:anchor="_Toc229849782" w:history="1">
        <w:r w:rsidRPr="00B70097">
          <w:rPr>
            <w:rStyle w:val="Hyperlink"/>
          </w:rPr>
          <w:t>Tabel 4.17 Komposisi data pada official split setelah VAD drop</w:t>
        </w:r>
        <w:r>
          <w:rPr>
            <w:webHidden/>
          </w:rPr>
          <w:tab/>
        </w:r>
        <w:r>
          <w:rPr>
            <w:webHidden/>
          </w:rPr>
          <w:fldChar w:fldCharType="begin"/>
        </w:r>
        <w:r>
          <w:rPr>
            <w:webHidden/>
          </w:rPr>
          <w:instrText xml:space="preserve"> PAGEREF _Toc229849782 \h </w:instrText>
        </w:r>
        <w:r>
          <w:rPr>
            <w:webHidden/>
          </w:rPr>
        </w:r>
        <w:r>
          <w:rPr>
            <w:webHidden/>
          </w:rPr>
          <w:fldChar w:fldCharType="separate"/>
        </w:r>
        <w:r>
          <w:rPr>
            <w:webHidden/>
          </w:rPr>
          <w:t>77</w:t>
        </w:r>
        <w:r>
          <w:rPr>
            <w:webHidden/>
          </w:rPr>
          <w:fldChar w:fldCharType="end"/>
        </w:r>
      </w:hyperlink>
    </w:p>
    <w:p w14:paraId="2224A48B" w14:textId="5496A232" w:rsidR="007E5F1F" w:rsidRDefault="007E5F1F">
      <w:pPr>
        <w:pStyle w:val="TableofFigures"/>
        <w:tabs>
          <w:tab w:val="right" w:leader="dot" w:pos="9062"/>
        </w:tabs>
        <w:rPr>
          <w:rFonts w:asciiTheme="minorHAnsi" w:hAnsiTheme="minorHAnsi"/>
          <w:kern w:val="2"/>
          <w:szCs w:val="24"/>
          <w:lang w:eastAsia="id-ID"/>
          <w14:ligatures w14:val="standardContextual"/>
        </w:rPr>
      </w:pPr>
      <w:hyperlink w:anchor="_Toc229849783" w:history="1">
        <w:r w:rsidRPr="00B70097">
          <w:rPr>
            <w:rStyle w:val="Hyperlink"/>
          </w:rPr>
          <w:t>Tabel 4.18 Ringkasan dimensi fitur tiap metode pada official split</w:t>
        </w:r>
        <w:r>
          <w:rPr>
            <w:webHidden/>
          </w:rPr>
          <w:tab/>
        </w:r>
        <w:r>
          <w:rPr>
            <w:webHidden/>
          </w:rPr>
          <w:fldChar w:fldCharType="begin"/>
        </w:r>
        <w:r>
          <w:rPr>
            <w:webHidden/>
          </w:rPr>
          <w:instrText xml:space="preserve"> PAGEREF _Toc229849783 \h </w:instrText>
        </w:r>
        <w:r>
          <w:rPr>
            <w:webHidden/>
          </w:rPr>
        </w:r>
        <w:r>
          <w:rPr>
            <w:webHidden/>
          </w:rPr>
          <w:fldChar w:fldCharType="separate"/>
        </w:r>
        <w:r>
          <w:rPr>
            <w:webHidden/>
          </w:rPr>
          <w:t>78</w:t>
        </w:r>
        <w:r>
          <w:rPr>
            <w:webHidden/>
          </w:rPr>
          <w:fldChar w:fldCharType="end"/>
        </w:r>
      </w:hyperlink>
    </w:p>
    <w:p w14:paraId="72C922A3" w14:textId="77E0F9AF" w:rsidR="007E5F1F" w:rsidRDefault="007E5F1F">
      <w:pPr>
        <w:pStyle w:val="TableofFigures"/>
        <w:tabs>
          <w:tab w:val="right" w:leader="dot" w:pos="9062"/>
        </w:tabs>
        <w:rPr>
          <w:rFonts w:asciiTheme="minorHAnsi" w:hAnsiTheme="minorHAnsi"/>
          <w:kern w:val="2"/>
          <w:szCs w:val="24"/>
          <w:lang w:eastAsia="id-ID"/>
          <w14:ligatures w14:val="standardContextual"/>
        </w:rPr>
      </w:pPr>
      <w:hyperlink w:anchor="_Toc229849784" w:history="1">
        <w:r w:rsidRPr="00B70097">
          <w:rPr>
            <w:rStyle w:val="Hyperlink"/>
          </w:rPr>
          <w:t>Tabel 4.19 Ringkasan hasil tuning alpha berdasarkan mean MAE validation</w:t>
        </w:r>
        <w:r>
          <w:rPr>
            <w:webHidden/>
          </w:rPr>
          <w:tab/>
        </w:r>
        <w:r>
          <w:rPr>
            <w:webHidden/>
          </w:rPr>
          <w:fldChar w:fldCharType="begin"/>
        </w:r>
        <w:r>
          <w:rPr>
            <w:webHidden/>
          </w:rPr>
          <w:instrText xml:space="preserve"> PAGEREF _Toc229849784 \h </w:instrText>
        </w:r>
        <w:r>
          <w:rPr>
            <w:webHidden/>
          </w:rPr>
        </w:r>
        <w:r>
          <w:rPr>
            <w:webHidden/>
          </w:rPr>
          <w:fldChar w:fldCharType="separate"/>
        </w:r>
        <w:r>
          <w:rPr>
            <w:webHidden/>
          </w:rPr>
          <w:t>79</w:t>
        </w:r>
        <w:r>
          <w:rPr>
            <w:webHidden/>
          </w:rPr>
          <w:fldChar w:fldCharType="end"/>
        </w:r>
      </w:hyperlink>
    </w:p>
    <w:p w14:paraId="2942C59F" w14:textId="4650BCF5" w:rsidR="007E5F1F" w:rsidRDefault="007E5F1F">
      <w:pPr>
        <w:pStyle w:val="TableofFigures"/>
        <w:tabs>
          <w:tab w:val="right" w:leader="dot" w:pos="9062"/>
        </w:tabs>
        <w:rPr>
          <w:rFonts w:asciiTheme="minorHAnsi" w:hAnsiTheme="minorHAnsi"/>
          <w:kern w:val="2"/>
          <w:szCs w:val="24"/>
          <w:lang w:eastAsia="id-ID"/>
          <w14:ligatures w14:val="standardContextual"/>
        </w:rPr>
      </w:pPr>
      <w:hyperlink w:anchor="_Toc229849785" w:history="1">
        <w:r w:rsidRPr="00B70097">
          <w:rPr>
            <w:rStyle w:val="Hyperlink"/>
          </w:rPr>
          <w:t>Tabel 4.20 Ringkasan diagnostik train-validation MAE pada alpha terpilih</w:t>
        </w:r>
        <w:r>
          <w:rPr>
            <w:webHidden/>
          </w:rPr>
          <w:tab/>
        </w:r>
        <w:r>
          <w:rPr>
            <w:webHidden/>
          </w:rPr>
          <w:fldChar w:fldCharType="begin"/>
        </w:r>
        <w:r>
          <w:rPr>
            <w:webHidden/>
          </w:rPr>
          <w:instrText xml:space="preserve"> PAGEREF _Toc229849785 \h </w:instrText>
        </w:r>
        <w:r>
          <w:rPr>
            <w:webHidden/>
          </w:rPr>
        </w:r>
        <w:r>
          <w:rPr>
            <w:webHidden/>
          </w:rPr>
          <w:fldChar w:fldCharType="separate"/>
        </w:r>
        <w:r>
          <w:rPr>
            <w:webHidden/>
          </w:rPr>
          <w:t>81</w:t>
        </w:r>
        <w:r>
          <w:rPr>
            <w:webHidden/>
          </w:rPr>
          <w:fldChar w:fldCharType="end"/>
        </w:r>
      </w:hyperlink>
    </w:p>
    <w:p w14:paraId="01A428BA" w14:textId="6CBDF0A1" w:rsidR="007E5F1F" w:rsidRDefault="007E5F1F">
      <w:pPr>
        <w:pStyle w:val="TableofFigures"/>
        <w:tabs>
          <w:tab w:val="right" w:leader="dot" w:pos="9062"/>
        </w:tabs>
        <w:rPr>
          <w:rFonts w:asciiTheme="minorHAnsi" w:hAnsiTheme="minorHAnsi"/>
          <w:kern w:val="2"/>
          <w:szCs w:val="24"/>
          <w:lang w:eastAsia="id-ID"/>
          <w14:ligatures w14:val="standardContextual"/>
        </w:rPr>
      </w:pPr>
      <w:hyperlink w:anchor="_Toc229849786" w:history="1">
        <w:r w:rsidRPr="00B70097">
          <w:rPr>
            <w:rStyle w:val="Hyperlink"/>
          </w:rPr>
          <w:t>Tabel 4.21 Hasil baseline official split pada validation set (mean lima trait)</w:t>
        </w:r>
        <w:r>
          <w:rPr>
            <w:webHidden/>
          </w:rPr>
          <w:tab/>
        </w:r>
        <w:r>
          <w:rPr>
            <w:webHidden/>
          </w:rPr>
          <w:fldChar w:fldCharType="begin"/>
        </w:r>
        <w:r>
          <w:rPr>
            <w:webHidden/>
          </w:rPr>
          <w:instrText xml:space="preserve"> PAGEREF _Toc229849786 \h </w:instrText>
        </w:r>
        <w:r>
          <w:rPr>
            <w:webHidden/>
          </w:rPr>
        </w:r>
        <w:r>
          <w:rPr>
            <w:webHidden/>
          </w:rPr>
          <w:fldChar w:fldCharType="separate"/>
        </w:r>
        <w:r>
          <w:rPr>
            <w:webHidden/>
          </w:rPr>
          <w:t>82</w:t>
        </w:r>
        <w:r>
          <w:rPr>
            <w:webHidden/>
          </w:rPr>
          <w:fldChar w:fldCharType="end"/>
        </w:r>
      </w:hyperlink>
    </w:p>
    <w:p w14:paraId="11BB1162" w14:textId="226B2E04" w:rsidR="007E5F1F" w:rsidRDefault="007E5F1F">
      <w:pPr>
        <w:pStyle w:val="TableofFigures"/>
        <w:tabs>
          <w:tab w:val="right" w:leader="dot" w:pos="9062"/>
        </w:tabs>
        <w:rPr>
          <w:rFonts w:asciiTheme="minorHAnsi" w:hAnsiTheme="minorHAnsi"/>
          <w:kern w:val="2"/>
          <w:szCs w:val="24"/>
          <w:lang w:eastAsia="id-ID"/>
          <w14:ligatures w14:val="standardContextual"/>
        </w:rPr>
      </w:pPr>
      <w:hyperlink w:anchor="_Toc229849787" w:history="1">
        <w:r w:rsidRPr="00B70097">
          <w:rPr>
            <w:rStyle w:val="Hyperlink"/>
          </w:rPr>
          <w:t>Tabel 4.22 Hasil baseline official split pada test set (mean lima trait)</w:t>
        </w:r>
        <w:r>
          <w:rPr>
            <w:webHidden/>
          </w:rPr>
          <w:tab/>
        </w:r>
        <w:r>
          <w:rPr>
            <w:webHidden/>
          </w:rPr>
          <w:fldChar w:fldCharType="begin"/>
        </w:r>
        <w:r>
          <w:rPr>
            <w:webHidden/>
          </w:rPr>
          <w:instrText xml:space="preserve"> PAGEREF _Toc229849787 \h </w:instrText>
        </w:r>
        <w:r>
          <w:rPr>
            <w:webHidden/>
          </w:rPr>
        </w:r>
        <w:r>
          <w:rPr>
            <w:webHidden/>
          </w:rPr>
          <w:fldChar w:fldCharType="separate"/>
        </w:r>
        <w:r>
          <w:rPr>
            <w:webHidden/>
          </w:rPr>
          <w:t>82</w:t>
        </w:r>
        <w:r>
          <w:rPr>
            <w:webHidden/>
          </w:rPr>
          <w:fldChar w:fldCharType="end"/>
        </w:r>
      </w:hyperlink>
    </w:p>
    <w:p w14:paraId="50969DB7" w14:textId="662A1F6D" w:rsidR="007E5F1F" w:rsidRDefault="007E5F1F">
      <w:pPr>
        <w:pStyle w:val="TableofFigures"/>
        <w:tabs>
          <w:tab w:val="right" w:leader="dot" w:pos="9062"/>
        </w:tabs>
        <w:rPr>
          <w:rFonts w:asciiTheme="minorHAnsi" w:hAnsiTheme="minorHAnsi"/>
          <w:kern w:val="2"/>
          <w:szCs w:val="24"/>
          <w:lang w:eastAsia="id-ID"/>
          <w14:ligatures w14:val="standardContextual"/>
        </w:rPr>
      </w:pPr>
      <w:hyperlink w:anchor="_Toc229849788" w:history="1">
        <w:r w:rsidRPr="00B70097">
          <w:rPr>
            <w:rStyle w:val="Hyperlink"/>
          </w:rPr>
          <w:t>Tabel 4.23 Per-trait MAE pada test set official split</w:t>
        </w:r>
        <w:r>
          <w:rPr>
            <w:webHidden/>
          </w:rPr>
          <w:tab/>
        </w:r>
        <w:r>
          <w:rPr>
            <w:webHidden/>
          </w:rPr>
          <w:fldChar w:fldCharType="begin"/>
        </w:r>
        <w:r>
          <w:rPr>
            <w:webHidden/>
          </w:rPr>
          <w:instrText xml:space="preserve"> PAGEREF _Toc229849788 \h </w:instrText>
        </w:r>
        <w:r>
          <w:rPr>
            <w:webHidden/>
          </w:rPr>
        </w:r>
        <w:r>
          <w:rPr>
            <w:webHidden/>
          </w:rPr>
          <w:fldChar w:fldCharType="separate"/>
        </w:r>
        <w:r>
          <w:rPr>
            <w:webHidden/>
          </w:rPr>
          <w:t>84</w:t>
        </w:r>
        <w:r>
          <w:rPr>
            <w:webHidden/>
          </w:rPr>
          <w:fldChar w:fldCharType="end"/>
        </w:r>
      </w:hyperlink>
    </w:p>
    <w:p w14:paraId="3D2D54E7" w14:textId="3DCEC005" w:rsidR="007E5F1F" w:rsidRDefault="007E5F1F">
      <w:pPr>
        <w:pStyle w:val="TableofFigures"/>
        <w:tabs>
          <w:tab w:val="right" w:leader="dot" w:pos="9062"/>
        </w:tabs>
        <w:rPr>
          <w:rFonts w:asciiTheme="minorHAnsi" w:hAnsiTheme="minorHAnsi"/>
          <w:kern w:val="2"/>
          <w:szCs w:val="24"/>
          <w:lang w:eastAsia="id-ID"/>
          <w14:ligatures w14:val="standardContextual"/>
        </w:rPr>
      </w:pPr>
      <w:hyperlink w:anchor="_Toc229849789" w:history="1">
        <w:r w:rsidRPr="00B70097">
          <w:rPr>
            <w:rStyle w:val="Hyperlink"/>
          </w:rPr>
          <w:t>Tabel 4.24 Per-trait R² pada test set official split</w:t>
        </w:r>
        <w:r>
          <w:rPr>
            <w:webHidden/>
          </w:rPr>
          <w:tab/>
        </w:r>
        <w:r>
          <w:rPr>
            <w:webHidden/>
          </w:rPr>
          <w:fldChar w:fldCharType="begin"/>
        </w:r>
        <w:r>
          <w:rPr>
            <w:webHidden/>
          </w:rPr>
          <w:instrText xml:space="preserve"> PAGEREF _Toc229849789 \h </w:instrText>
        </w:r>
        <w:r>
          <w:rPr>
            <w:webHidden/>
          </w:rPr>
        </w:r>
        <w:r>
          <w:rPr>
            <w:webHidden/>
          </w:rPr>
          <w:fldChar w:fldCharType="separate"/>
        </w:r>
        <w:r>
          <w:rPr>
            <w:webHidden/>
          </w:rPr>
          <w:t>85</w:t>
        </w:r>
        <w:r>
          <w:rPr>
            <w:webHidden/>
          </w:rPr>
          <w:fldChar w:fldCharType="end"/>
        </w:r>
      </w:hyperlink>
    </w:p>
    <w:p w14:paraId="0F1EF4CB" w14:textId="5DC1E0A2" w:rsidR="007E5F1F" w:rsidRDefault="007E5F1F">
      <w:pPr>
        <w:pStyle w:val="TableofFigures"/>
        <w:tabs>
          <w:tab w:val="right" w:leader="dot" w:pos="9062"/>
        </w:tabs>
        <w:rPr>
          <w:rFonts w:asciiTheme="minorHAnsi" w:hAnsiTheme="minorHAnsi"/>
          <w:kern w:val="2"/>
          <w:szCs w:val="24"/>
          <w:lang w:eastAsia="id-ID"/>
          <w14:ligatures w14:val="standardContextual"/>
        </w:rPr>
      </w:pPr>
      <w:hyperlink w:anchor="_Toc229849790" w:history="1">
        <w:r w:rsidRPr="00B70097">
          <w:rPr>
            <w:rStyle w:val="Hyperlink"/>
          </w:rPr>
          <w:t>Tabel 4.25 Komposisi data pada strict split setelah VAD drop final</w:t>
        </w:r>
        <w:r>
          <w:rPr>
            <w:webHidden/>
          </w:rPr>
          <w:tab/>
        </w:r>
        <w:r>
          <w:rPr>
            <w:webHidden/>
          </w:rPr>
          <w:fldChar w:fldCharType="begin"/>
        </w:r>
        <w:r>
          <w:rPr>
            <w:webHidden/>
          </w:rPr>
          <w:instrText xml:space="preserve"> PAGEREF _Toc229849790 \h </w:instrText>
        </w:r>
        <w:r>
          <w:rPr>
            <w:webHidden/>
          </w:rPr>
        </w:r>
        <w:r>
          <w:rPr>
            <w:webHidden/>
          </w:rPr>
          <w:fldChar w:fldCharType="separate"/>
        </w:r>
        <w:r>
          <w:rPr>
            <w:webHidden/>
          </w:rPr>
          <w:t>87</w:t>
        </w:r>
        <w:r>
          <w:rPr>
            <w:webHidden/>
          </w:rPr>
          <w:fldChar w:fldCharType="end"/>
        </w:r>
      </w:hyperlink>
    </w:p>
    <w:p w14:paraId="31A1BF2D" w14:textId="5E2FE79A" w:rsidR="007E5F1F" w:rsidRDefault="007E5F1F">
      <w:pPr>
        <w:pStyle w:val="TableofFigures"/>
        <w:tabs>
          <w:tab w:val="right" w:leader="dot" w:pos="9062"/>
        </w:tabs>
        <w:rPr>
          <w:rFonts w:asciiTheme="minorHAnsi" w:hAnsiTheme="minorHAnsi"/>
          <w:kern w:val="2"/>
          <w:szCs w:val="24"/>
          <w:lang w:eastAsia="id-ID"/>
          <w14:ligatures w14:val="standardContextual"/>
        </w:rPr>
      </w:pPr>
      <w:hyperlink w:anchor="_Toc229849791" w:history="1">
        <w:r w:rsidRPr="00B70097">
          <w:rPr>
            <w:rStyle w:val="Hyperlink"/>
          </w:rPr>
          <w:t>Tabel 4.26 Ringkasan representasi data pada baseline strict split</w:t>
        </w:r>
        <w:r>
          <w:rPr>
            <w:webHidden/>
          </w:rPr>
          <w:tab/>
        </w:r>
        <w:r>
          <w:rPr>
            <w:webHidden/>
          </w:rPr>
          <w:fldChar w:fldCharType="begin"/>
        </w:r>
        <w:r>
          <w:rPr>
            <w:webHidden/>
          </w:rPr>
          <w:instrText xml:space="preserve"> PAGEREF _Toc229849791 \h </w:instrText>
        </w:r>
        <w:r>
          <w:rPr>
            <w:webHidden/>
          </w:rPr>
        </w:r>
        <w:r>
          <w:rPr>
            <w:webHidden/>
          </w:rPr>
          <w:fldChar w:fldCharType="separate"/>
        </w:r>
        <w:r>
          <w:rPr>
            <w:webHidden/>
          </w:rPr>
          <w:t>87</w:t>
        </w:r>
        <w:r>
          <w:rPr>
            <w:webHidden/>
          </w:rPr>
          <w:fldChar w:fldCharType="end"/>
        </w:r>
      </w:hyperlink>
    </w:p>
    <w:p w14:paraId="252FFA5D" w14:textId="7B3932E3" w:rsidR="007E5F1F" w:rsidRDefault="007E5F1F">
      <w:pPr>
        <w:pStyle w:val="TableofFigures"/>
        <w:tabs>
          <w:tab w:val="right" w:leader="dot" w:pos="9062"/>
        </w:tabs>
        <w:rPr>
          <w:rFonts w:asciiTheme="minorHAnsi" w:hAnsiTheme="minorHAnsi"/>
          <w:kern w:val="2"/>
          <w:szCs w:val="24"/>
          <w:lang w:eastAsia="id-ID"/>
          <w14:ligatures w14:val="standardContextual"/>
        </w:rPr>
      </w:pPr>
      <w:hyperlink w:anchor="_Toc229849792" w:history="1">
        <w:r w:rsidRPr="00B70097">
          <w:rPr>
            <w:rStyle w:val="Hyperlink"/>
          </w:rPr>
          <w:t>Tabel 4.27 Hasil tuning alpha strict split berdasarkan mean MAE validation</w:t>
        </w:r>
        <w:r>
          <w:rPr>
            <w:webHidden/>
          </w:rPr>
          <w:tab/>
        </w:r>
        <w:r>
          <w:rPr>
            <w:webHidden/>
          </w:rPr>
          <w:fldChar w:fldCharType="begin"/>
        </w:r>
        <w:r>
          <w:rPr>
            <w:webHidden/>
          </w:rPr>
          <w:instrText xml:space="preserve"> PAGEREF _Toc229849792 \h </w:instrText>
        </w:r>
        <w:r>
          <w:rPr>
            <w:webHidden/>
          </w:rPr>
        </w:r>
        <w:r>
          <w:rPr>
            <w:webHidden/>
          </w:rPr>
          <w:fldChar w:fldCharType="separate"/>
        </w:r>
        <w:r>
          <w:rPr>
            <w:webHidden/>
          </w:rPr>
          <w:t>88</w:t>
        </w:r>
        <w:r>
          <w:rPr>
            <w:webHidden/>
          </w:rPr>
          <w:fldChar w:fldCharType="end"/>
        </w:r>
      </w:hyperlink>
    </w:p>
    <w:p w14:paraId="3CA49388" w14:textId="3F6593B2" w:rsidR="007E5F1F" w:rsidRDefault="007E5F1F">
      <w:pPr>
        <w:pStyle w:val="TableofFigures"/>
        <w:tabs>
          <w:tab w:val="right" w:leader="dot" w:pos="9062"/>
        </w:tabs>
        <w:rPr>
          <w:rFonts w:asciiTheme="minorHAnsi" w:hAnsiTheme="minorHAnsi"/>
          <w:kern w:val="2"/>
          <w:szCs w:val="24"/>
          <w:lang w:eastAsia="id-ID"/>
          <w14:ligatures w14:val="standardContextual"/>
        </w:rPr>
      </w:pPr>
      <w:hyperlink w:anchor="_Toc229849793" w:history="1">
        <w:r w:rsidRPr="00B70097">
          <w:rPr>
            <w:rStyle w:val="Hyperlink"/>
          </w:rPr>
          <w:t>Tabel 4.28 Diagnostik train-validation MAE pada alpha terpilih strict split</w:t>
        </w:r>
        <w:r>
          <w:rPr>
            <w:webHidden/>
          </w:rPr>
          <w:tab/>
        </w:r>
        <w:r>
          <w:rPr>
            <w:webHidden/>
          </w:rPr>
          <w:fldChar w:fldCharType="begin"/>
        </w:r>
        <w:r>
          <w:rPr>
            <w:webHidden/>
          </w:rPr>
          <w:instrText xml:space="preserve"> PAGEREF _Toc229849793 \h </w:instrText>
        </w:r>
        <w:r>
          <w:rPr>
            <w:webHidden/>
          </w:rPr>
        </w:r>
        <w:r>
          <w:rPr>
            <w:webHidden/>
          </w:rPr>
          <w:fldChar w:fldCharType="separate"/>
        </w:r>
        <w:r>
          <w:rPr>
            <w:webHidden/>
          </w:rPr>
          <w:t>89</w:t>
        </w:r>
        <w:r>
          <w:rPr>
            <w:webHidden/>
          </w:rPr>
          <w:fldChar w:fldCharType="end"/>
        </w:r>
      </w:hyperlink>
    </w:p>
    <w:p w14:paraId="10BCA8C4" w14:textId="44460676" w:rsidR="007E5F1F" w:rsidRDefault="007E5F1F">
      <w:pPr>
        <w:pStyle w:val="TableofFigures"/>
        <w:tabs>
          <w:tab w:val="right" w:leader="dot" w:pos="9062"/>
        </w:tabs>
        <w:rPr>
          <w:rFonts w:asciiTheme="minorHAnsi" w:hAnsiTheme="minorHAnsi"/>
          <w:kern w:val="2"/>
          <w:szCs w:val="24"/>
          <w:lang w:eastAsia="id-ID"/>
          <w14:ligatures w14:val="standardContextual"/>
        </w:rPr>
      </w:pPr>
      <w:hyperlink w:anchor="_Toc229849794" w:history="1">
        <w:r w:rsidRPr="00B70097">
          <w:rPr>
            <w:rStyle w:val="Hyperlink"/>
          </w:rPr>
          <w:t>Tabel 4.29 Hasil baseline strict split pada validation set (mean lima trait)</w:t>
        </w:r>
        <w:r>
          <w:rPr>
            <w:webHidden/>
          </w:rPr>
          <w:tab/>
        </w:r>
        <w:r>
          <w:rPr>
            <w:webHidden/>
          </w:rPr>
          <w:fldChar w:fldCharType="begin"/>
        </w:r>
        <w:r>
          <w:rPr>
            <w:webHidden/>
          </w:rPr>
          <w:instrText xml:space="preserve"> PAGEREF _Toc229849794 \h </w:instrText>
        </w:r>
        <w:r>
          <w:rPr>
            <w:webHidden/>
          </w:rPr>
        </w:r>
        <w:r>
          <w:rPr>
            <w:webHidden/>
          </w:rPr>
          <w:fldChar w:fldCharType="separate"/>
        </w:r>
        <w:r>
          <w:rPr>
            <w:webHidden/>
          </w:rPr>
          <w:t>90</w:t>
        </w:r>
        <w:r>
          <w:rPr>
            <w:webHidden/>
          </w:rPr>
          <w:fldChar w:fldCharType="end"/>
        </w:r>
      </w:hyperlink>
    </w:p>
    <w:p w14:paraId="30A3314F" w14:textId="46B25A16" w:rsidR="007E5F1F" w:rsidRDefault="007E5F1F">
      <w:pPr>
        <w:pStyle w:val="TableofFigures"/>
        <w:tabs>
          <w:tab w:val="right" w:leader="dot" w:pos="9062"/>
        </w:tabs>
        <w:rPr>
          <w:rFonts w:asciiTheme="minorHAnsi" w:hAnsiTheme="minorHAnsi"/>
          <w:kern w:val="2"/>
          <w:szCs w:val="24"/>
          <w:lang w:eastAsia="id-ID"/>
          <w14:ligatures w14:val="standardContextual"/>
        </w:rPr>
      </w:pPr>
      <w:hyperlink w:anchor="_Toc229849795" w:history="1">
        <w:r w:rsidRPr="00B70097">
          <w:rPr>
            <w:rStyle w:val="Hyperlink"/>
          </w:rPr>
          <w:t>Tabel 4.30 Hasil baseline strict split pada test set (mean lima trait)</w:t>
        </w:r>
        <w:r>
          <w:rPr>
            <w:webHidden/>
          </w:rPr>
          <w:tab/>
        </w:r>
        <w:r>
          <w:rPr>
            <w:webHidden/>
          </w:rPr>
          <w:fldChar w:fldCharType="begin"/>
        </w:r>
        <w:r>
          <w:rPr>
            <w:webHidden/>
          </w:rPr>
          <w:instrText xml:space="preserve"> PAGEREF _Toc229849795 \h </w:instrText>
        </w:r>
        <w:r>
          <w:rPr>
            <w:webHidden/>
          </w:rPr>
        </w:r>
        <w:r>
          <w:rPr>
            <w:webHidden/>
          </w:rPr>
          <w:fldChar w:fldCharType="separate"/>
        </w:r>
        <w:r>
          <w:rPr>
            <w:webHidden/>
          </w:rPr>
          <w:t>90</w:t>
        </w:r>
        <w:r>
          <w:rPr>
            <w:webHidden/>
          </w:rPr>
          <w:fldChar w:fldCharType="end"/>
        </w:r>
      </w:hyperlink>
    </w:p>
    <w:p w14:paraId="7FA76FD3" w14:textId="2B86E698" w:rsidR="007E5F1F" w:rsidRDefault="007E5F1F">
      <w:pPr>
        <w:pStyle w:val="TableofFigures"/>
        <w:tabs>
          <w:tab w:val="right" w:leader="dot" w:pos="9062"/>
        </w:tabs>
        <w:rPr>
          <w:rFonts w:asciiTheme="minorHAnsi" w:hAnsiTheme="minorHAnsi"/>
          <w:kern w:val="2"/>
          <w:szCs w:val="24"/>
          <w:lang w:eastAsia="id-ID"/>
          <w14:ligatures w14:val="standardContextual"/>
        </w:rPr>
      </w:pPr>
      <w:hyperlink w:anchor="_Toc229849796" w:history="1">
        <w:r w:rsidRPr="00B70097">
          <w:rPr>
            <w:rStyle w:val="Hyperlink"/>
          </w:rPr>
          <w:t>Tabel 4.31 Per-trait MAE pada test set strict split</w:t>
        </w:r>
        <w:r>
          <w:rPr>
            <w:webHidden/>
          </w:rPr>
          <w:tab/>
        </w:r>
        <w:r>
          <w:rPr>
            <w:webHidden/>
          </w:rPr>
          <w:fldChar w:fldCharType="begin"/>
        </w:r>
        <w:r>
          <w:rPr>
            <w:webHidden/>
          </w:rPr>
          <w:instrText xml:space="preserve"> PAGEREF _Toc229849796 \h </w:instrText>
        </w:r>
        <w:r>
          <w:rPr>
            <w:webHidden/>
          </w:rPr>
        </w:r>
        <w:r>
          <w:rPr>
            <w:webHidden/>
          </w:rPr>
          <w:fldChar w:fldCharType="separate"/>
        </w:r>
        <w:r>
          <w:rPr>
            <w:webHidden/>
          </w:rPr>
          <w:t>91</w:t>
        </w:r>
        <w:r>
          <w:rPr>
            <w:webHidden/>
          </w:rPr>
          <w:fldChar w:fldCharType="end"/>
        </w:r>
      </w:hyperlink>
    </w:p>
    <w:p w14:paraId="5579E078" w14:textId="1CAB2623" w:rsidR="007E5F1F" w:rsidRDefault="007E5F1F">
      <w:pPr>
        <w:pStyle w:val="TableofFigures"/>
        <w:tabs>
          <w:tab w:val="right" w:leader="dot" w:pos="9062"/>
        </w:tabs>
        <w:rPr>
          <w:rFonts w:asciiTheme="minorHAnsi" w:hAnsiTheme="minorHAnsi"/>
          <w:kern w:val="2"/>
          <w:szCs w:val="24"/>
          <w:lang w:eastAsia="id-ID"/>
          <w14:ligatures w14:val="standardContextual"/>
        </w:rPr>
      </w:pPr>
      <w:hyperlink w:anchor="_Toc229849797" w:history="1">
        <w:r w:rsidRPr="00B70097">
          <w:rPr>
            <w:rStyle w:val="Hyperlink"/>
          </w:rPr>
          <w:t>Tabel 4.32 Per-trait R² pada test set strict split</w:t>
        </w:r>
        <w:r>
          <w:rPr>
            <w:webHidden/>
          </w:rPr>
          <w:tab/>
        </w:r>
        <w:r>
          <w:rPr>
            <w:webHidden/>
          </w:rPr>
          <w:fldChar w:fldCharType="begin"/>
        </w:r>
        <w:r>
          <w:rPr>
            <w:webHidden/>
          </w:rPr>
          <w:instrText xml:space="preserve"> PAGEREF _Toc229849797 \h </w:instrText>
        </w:r>
        <w:r>
          <w:rPr>
            <w:webHidden/>
          </w:rPr>
        </w:r>
        <w:r>
          <w:rPr>
            <w:webHidden/>
          </w:rPr>
          <w:fldChar w:fldCharType="separate"/>
        </w:r>
        <w:r>
          <w:rPr>
            <w:webHidden/>
          </w:rPr>
          <w:t>92</w:t>
        </w:r>
        <w:r>
          <w:rPr>
            <w:webHidden/>
          </w:rPr>
          <w:fldChar w:fldCharType="end"/>
        </w:r>
      </w:hyperlink>
    </w:p>
    <w:p w14:paraId="3FA54E4F" w14:textId="5358596F" w:rsidR="007E5F1F" w:rsidRDefault="007E5F1F">
      <w:pPr>
        <w:pStyle w:val="TableofFigures"/>
        <w:tabs>
          <w:tab w:val="right" w:leader="dot" w:pos="9062"/>
        </w:tabs>
        <w:rPr>
          <w:rFonts w:asciiTheme="minorHAnsi" w:hAnsiTheme="minorHAnsi"/>
          <w:kern w:val="2"/>
          <w:szCs w:val="24"/>
          <w:lang w:eastAsia="id-ID"/>
          <w14:ligatures w14:val="standardContextual"/>
        </w:rPr>
      </w:pPr>
      <w:hyperlink w:anchor="_Toc229849798" w:history="1">
        <w:r w:rsidRPr="00B70097">
          <w:rPr>
            <w:rStyle w:val="Hyperlink"/>
          </w:rPr>
          <w:t>Tabel 4.33 Komposisi data official split dan strict split setelah VAD drop final</w:t>
        </w:r>
        <w:r>
          <w:rPr>
            <w:webHidden/>
          </w:rPr>
          <w:tab/>
        </w:r>
        <w:r>
          <w:rPr>
            <w:webHidden/>
          </w:rPr>
          <w:fldChar w:fldCharType="begin"/>
        </w:r>
        <w:r>
          <w:rPr>
            <w:webHidden/>
          </w:rPr>
          <w:instrText xml:space="preserve"> PAGEREF _Toc229849798 \h </w:instrText>
        </w:r>
        <w:r>
          <w:rPr>
            <w:webHidden/>
          </w:rPr>
        </w:r>
        <w:r>
          <w:rPr>
            <w:webHidden/>
          </w:rPr>
          <w:fldChar w:fldCharType="separate"/>
        </w:r>
        <w:r>
          <w:rPr>
            <w:webHidden/>
          </w:rPr>
          <w:t>94</w:t>
        </w:r>
        <w:r>
          <w:rPr>
            <w:webHidden/>
          </w:rPr>
          <w:fldChar w:fldCharType="end"/>
        </w:r>
      </w:hyperlink>
    </w:p>
    <w:p w14:paraId="43BA0A0F" w14:textId="6A20DD70" w:rsidR="007E5F1F" w:rsidRDefault="007E5F1F">
      <w:pPr>
        <w:pStyle w:val="TableofFigures"/>
        <w:tabs>
          <w:tab w:val="right" w:leader="dot" w:pos="9062"/>
        </w:tabs>
        <w:rPr>
          <w:rFonts w:asciiTheme="minorHAnsi" w:hAnsiTheme="minorHAnsi"/>
          <w:kern w:val="2"/>
          <w:szCs w:val="24"/>
          <w:lang w:eastAsia="id-ID"/>
          <w14:ligatures w14:val="standardContextual"/>
        </w:rPr>
      </w:pPr>
      <w:hyperlink w:anchor="_Toc229849799" w:history="1">
        <w:r w:rsidRPr="00B70097">
          <w:rPr>
            <w:rStyle w:val="Hyperlink"/>
          </w:rPr>
          <w:t>Tabel 4.34 Perbandingan baseline pada validation set official vs strict</w:t>
        </w:r>
        <w:r>
          <w:rPr>
            <w:webHidden/>
          </w:rPr>
          <w:tab/>
        </w:r>
        <w:r>
          <w:rPr>
            <w:webHidden/>
          </w:rPr>
          <w:fldChar w:fldCharType="begin"/>
        </w:r>
        <w:r>
          <w:rPr>
            <w:webHidden/>
          </w:rPr>
          <w:instrText xml:space="preserve"> PAGEREF _Toc229849799 \h </w:instrText>
        </w:r>
        <w:r>
          <w:rPr>
            <w:webHidden/>
          </w:rPr>
        </w:r>
        <w:r>
          <w:rPr>
            <w:webHidden/>
          </w:rPr>
          <w:fldChar w:fldCharType="separate"/>
        </w:r>
        <w:r>
          <w:rPr>
            <w:webHidden/>
          </w:rPr>
          <w:t>94</w:t>
        </w:r>
        <w:r>
          <w:rPr>
            <w:webHidden/>
          </w:rPr>
          <w:fldChar w:fldCharType="end"/>
        </w:r>
      </w:hyperlink>
    </w:p>
    <w:p w14:paraId="5320C7BA" w14:textId="5AE0A6EA" w:rsidR="007E5F1F" w:rsidRDefault="007E5F1F">
      <w:pPr>
        <w:pStyle w:val="TableofFigures"/>
        <w:tabs>
          <w:tab w:val="right" w:leader="dot" w:pos="9062"/>
        </w:tabs>
        <w:rPr>
          <w:rFonts w:asciiTheme="minorHAnsi" w:hAnsiTheme="minorHAnsi"/>
          <w:kern w:val="2"/>
          <w:szCs w:val="24"/>
          <w:lang w:eastAsia="id-ID"/>
          <w14:ligatures w14:val="standardContextual"/>
        </w:rPr>
      </w:pPr>
      <w:hyperlink w:anchor="_Toc229849800" w:history="1">
        <w:r w:rsidRPr="00B70097">
          <w:rPr>
            <w:rStyle w:val="Hyperlink"/>
          </w:rPr>
          <w:t>Tabel 4.35 Perbandingan baseline pada test set official vs strict</w:t>
        </w:r>
        <w:r>
          <w:rPr>
            <w:webHidden/>
          </w:rPr>
          <w:tab/>
        </w:r>
        <w:r>
          <w:rPr>
            <w:webHidden/>
          </w:rPr>
          <w:fldChar w:fldCharType="begin"/>
        </w:r>
        <w:r>
          <w:rPr>
            <w:webHidden/>
          </w:rPr>
          <w:instrText xml:space="preserve"> PAGEREF _Toc229849800 \h </w:instrText>
        </w:r>
        <w:r>
          <w:rPr>
            <w:webHidden/>
          </w:rPr>
        </w:r>
        <w:r>
          <w:rPr>
            <w:webHidden/>
          </w:rPr>
          <w:fldChar w:fldCharType="separate"/>
        </w:r>
        <w:r>
          <w:rPr>
            <w:webHidden/>
          </w:rPr>
          <w:t>95</w:t>
        </w:r>
        <w:r>
          <w:rPr>
            <w:webHidden/>
          </w:rPr>
          <w:fldChar w:fldCharType="end"/>
        </w:r>
      </w:hyperlink>
    </w:p>
    <w:p w14:paraId="2B9B0217" w14:textId="2655F91C" w:rsidR="007E5F1F" w:rsidRDefault="007E5F1F">
      <w:pPr>
        <w:pStyle w:val="TableofFigures"/>
        <w:tabs>
          <w:tab w:val="right" w:leader="dot" w:pos="9062"/>
        </w:tabs>
        <w:rPr>
          <w:rFonts w:asciiTheme="minorHAnsi" w:hAnsiTheme="minorHAnsi"/>
          <w:kern w:val="2"/>
          <w:szCs w:val="24"/>
          <w:lang w:eastAsia="id-ID"/>
          <w14:ligatures w14:val="standardContextual"/>
        </w:rPr>
      </w:pPr>
      <w:hyperlink w:anchor="_Toc229849801" w:history="1">
        <w:r w:rsidRPr="00B70097">
          <w:rPr>
            <w:rStyle w:val="Hyperlink"/>
          </w:rPr>
          <w:t>Tabel 4.36 Perbandingan per-trait WavLM pada test set official vs strict</w:t>
        </w:r>
        <w:r>
          <w:rPr>
            <w:webHidden/>
          </w:rPr>
          <w:tab/>
        </w:r>
        <w:r>
          <w:rPr>
            <w:webHidden/>
          </w:rPr>
          <w:fldChar w:fldCharType="begin"/>
        </w:r>
        <w:r>
          <w:rPr>
            <w:webHidden/>
          </w:rPr>
          <w:instrText xml:space="preserve"> PAGEREF _Toc229849801 \h </w:instrText>
        </w:r>
        <w:r>
          <w:rPr>
            <w:webHidden/>
          </w:rPr>
        </w:r>
        <w:r>
          <w:rPr>
            <w:webHidden/>
          </w:rPr>
          <w:fldChar w:fldCharType="separate"/>
        </w:r>
        <w:r>
          <w:rPr>
            <w:webHidden/>
          </w:rPr>
          <w:t>95</w:t>
        </w:r>
        <w:r>
          <w:rPr>
            <w:webHidden/>
          </w:rPr>
          <w:fldChar w:fldCharType="end"/>
        </w:r>
      </w:hyperlink>
    </w:p>
    <w:p w14:paraId="74ABE5D3" w14:textId="50312F36" w:rsidR="007E5F1F" w:rsidRDefault="007E5F1F">
      <w:pPr>
        <w:pStyle w:val="TableofFigures"/>
        <w:tabs>
          <w:tab w:val="right" w:leader="dot" w:pos="9062"/>
        </w:tabs>
        <w:rPr>
          <w:rFonts w:asciiTheme="minorHAnsi" w:hAnsiTheme="minorHAnsi"/>
          <w:kern w:val="2"/>
          <w:szCs w:val="24"/>
          <w:lang w:eastAsia="id-ID"/>
          <w14:ligatures w14:val="standardContextual"/>
        </w:rPr>
      </w:pPr>
      <w:hyperlink w:anchor="_Toc229849802" w:history="1">
        <w:r w:rsidRPr="00B70097">
          <w:rPr>
            <w:rStyle w:val="Hyperlink"/>
          </w:rPr>
          <w:t>Tabel 4.37 Konfigurasi umum fine-tuning WavLM dengan LoRA</w:t>
        </w:r>
        <w:r>
          <w:rPr>
            <w:webHidden/>
          </w:rPr>
          <w:tab/>
        </w:r>
        <w:r>
          <w:rPr>
            <w:webHidden/>
          </w:rPr>
          <w:fldChar w:fldCharType="begin"/>
        </w:r>
        <w:r>
          <w:rPr>
            <w:webHidden/>
          </w:rPr>
          <w:instrText xml:space="preserve"> PAGEREF _Toc229849802 \h </w:instrText>
        </w:r>
        <w:r>
          <w:rPr>
            <w:webHidden/>
          </w:rPr>
        </w:r>
        <w:r>
          <w:rPr>
            <w:webHidden/>
          </w:rPr>
          <w:fldChar w:fldCharType="separate"/>
        </w:r>
        <w:r>
          <w:rPr>
            <w:webHidden/>
          </w:rPr>
          <w:t>96</w:t>
        </w:r>
        <w:r>
          <w:rPr>
            <w:webHidden/>
          </w:rPr>
          <w:fldChar w:fldCharType="end"/>
        </w:r>
      </w:hyperlink>
    </w:p>
    <w:p w14:paraId="019CB5B5" w14:textId="65BC8392" w:rsidR="007E5F1F" w:rsidRDefault="007E5F1F">
      <w:pPr>
        <w:pStyle w:val="TableofFigures"/>
        <w:tabs>
          <w:tab w:val="right" w:leader="dot" w:pos="9062"/>
        </w:tabs>
        <w:rPr>
          <w:rFonts w:asciiTheme="minorHAnsi" w:hAnsiTheme="minorHAnsi"/>
          <w:kern w:val="2"/>
          <w:szCs w:val="24"/>
          <w:lang w:eastAsia="id-ID"/>
          <w14:ligatures w14:val="standardContextual"/>
        </w:rPr>
      </w:pPr>
      <w:hyperlink w:anchor="_Toc229849803" w:history="1">
        <w:r w:rsidRPr="00B70097">
          <w:rPr>
            <w:rStyle w:val="Hyperlink"/>
          </w:rPr>
          <w:t>Tabel 4.38 Ruang pencarian Optuna dan konfigurasi terbaik</w:t>
        </w:r>
        <w:r>
          <w:rPr>
            <w:webHidden/>
          </w:rPr>
          <w:tab/>
        </w:r>
        <w:r>
          <w:rPr>
            <w:webHidden/>
          </w:rPr>
          <w:fldChar w:fldCharType="begin"/>
        </w:r>
        <w:r>
          <w:rPr>
            <w:webHidden/>
          </w:rPr>
          <w:instrText xml:space="preserve"> PAGEREF _Toc229849803 \h </w:instrText>
        </w:r>
        <w:r>
          <w:rPr>
            <w:webHidden/>
          </w:rPr>
        </w:r>
        <w:r>
          <w:rPr>
            <w:webHidden/>
          </w:rPr>
          <w:fldChar w:fldCharType="separate"/>
        </w:r>
        <w:r>
          <w:rPr>
            <w:webHidden/>
          </w:rPr>
          <w:t>97</w:t>
        </w:r>
        <w:r>
          <w:rPr>
            <w:webHidden/>
          </w:rPr>
          <w:fldChar w:fldCharType="end"/>
        </w:r>
      </w:hyperlink>
    </w:p>
    <w:p w14:paraId="73F3A383" w14:textId="6A2A6A83" w:rsidR="007E5F1F" w:rsidRDefault="007E5F1F">
      <w:pPr>
        <w:pStyle w:val="TableofFigures"/>
        <w:tabs>
          <w:tab w:val="right" w:leader="dot" w:pos="9062"/>
        </w:tabs>
        <w:rPr>
          <w:rFonts w:asciiTheme="minorHAnsi" w:hAnsiTheme="minorHAnsi"/>
          <w:kern w:val="2"/>
          <w:szCs w:val="24"/>
          <w:lang w:eastAsia="id-ID"/>
          <w14:ligatures w14:val="standardContextual"/>
        </w:rPr>
      </w:pPr>
      <w:hyperlink w:anchor="_Toc229849804" w:history="1">
        <w:r w:rsidRPr="00B70097">
          <w:rPr>
            <w:rStyle w:val="Hyperlink"/>
          </w:rPr>
          <w:t>Tabel 4.39 Lima trial terbaik pada hyperparameter tuning Optuna</w:t>
        </w:r>
        <w:r>
          <w:rPr>
            <w:webHidden/>
          </w:rPr>
          <w:tab/>
        </w:r>
        <w:r>
          <w:rPr>
            <w:webHidden/>
          </w:rPr>
          <w:fldChar w:fldCharType="begin"/>
        </w:r>
        <w:r>
          <w:rPr>
            <w:webHidden/>
          </w:rPr>
          <w:instrText xml:space="preserve"> PAGEREF _Toc229849804 \h </w:instrText>
        </w:r>
        <w:r>
          <w:rPr>
            <w:webHidden/>
          </w:rPr>
        </w:r>
        <w:r>
          <w:rPr>
            <w:webHidden/>
          </w:rPr>
          <w:fldChar w:fldCharType="separate"/>
        </w:r>
        <w:r>
          <w:rPr>
            <w:webHidden/>
          </w:rPr>
          <w:t>98</w:t>
        </w:r>
        <w:r>
          <w:rPr>
            <w:webHidden/>
          </w:rPr>
          <w:fldChar w:fldCharType="end"/>
        </w:r>
      </w:hyperlink>
    </w:p>
    <w:p w14:paraId="64D4D2B9" w14:textId="0A566FA7" w:rsidR="007E5F1F" w:rsidRDefault="007E5F1F">
      <w:pPr>
        <w:pStyle w:val="TableofFigures"/>
        <w:tabs>
          <w:tab w:val="right" w:leader="dot" w:pos="9062"/>
        </w:tabs>
        <w:rPr>
          <w:rFonts w:asciiTheme="minorHAnsi" w:hAnsiTheme="minorHAnsi"/>
          <w:kern w:val="2"/>
          <w:szCs w:val="24"/>
          <w:lang w:eastAsia="id-ID"/>
          <w14:ligatures w14:val="standardContextual"/>
        </w:rPr>
      </w:pPr>
      <w:hyperlink w:anchor="_Toc229849805" w:history="1">
        <w:r w:rsidRPr="00B70097">
          <w:rPr>
            <w:rStyle w:val="Hyperlink"/>
          </w:rPr>
          <w:t>Tabel 4.40 Ringkasan parameter yang dianalisis pada sensitivitas hasil tuning Optuna</w:t>
        </w:r>
        <w:r>
          <w:rPr>
            <w:webHidden/>
          </w:rPr>
          <w:tab/>
        </w:r>
        <w:r>
          <w:rPr>
            <w:webHidden/>
          </w:rPr>
          <w:fldChar w:fldCharType="begin"/>
        </w:r>
        <w:r>
          <w:rPr>
            <w:webHidden/>
          </w:rPr>
          <w:instrText xml:space="preserve"> PAGEREF _Toc229849805 \h </w:instrText>
        </w:r>
        <w:r>
          <w:rPr>
            <w:webHidden/>
          </w:rPr>
        </w:r>
        <w:r>
          <w:rPr>
            <w:webHidden/>
          </w:rPr>
          <w:fldChar w:fldCharType="separate"/>
        </w:r>
        <w:r>
          <w:rPr>
            <w:webHidden/>
          </w:rPr>
          <w:t>99</w:t>
        </w:r>
        <w:r>
          <w:rPr>
            <w:webHidden/>
          </w:rPr>
          <w:fldChar w:fldCharType="end"/>
        </w:r>
      </w:hyperlink>
    </w:p>
    <w:p w14:paraId="53A4EB6E" w14:textId="514709B2" w:rsidR="007E5F1F" w:rsidRDefault="007E5F1F">
      <w:pPr>
        <w:pStyle w:val="TableofFigures"/>
        <w:tabs>
          <w:tab w:val="right" w:leader="dot" w:pos="9062"/>
        </w:tabs>
        <w:rPr>
          <w:rFonts w:asciiTheme="minorHAnsi" w:hAnsiTheme="minorHAnsi"/>
          <w:kern w:val="2"/>
          <w:szCs w:val="24"/>
          <w:lang w:eastAsia="id-ID"/>
          <w14:ligatures w14:val="standardContextual"/>
        </w:rPr>
      </w:pPr>
      <w:hyperlink w:anchor="_Toc229849806" w:history="1">
        <w:r w:rsidRPr="00B70097">
          <w:rPr>
            <w:rStyle w:val="Hyperlink"/>
          </w:rPr>
          <w:t>Tabel 4.41 Sensitivitas parameter berdasarkan trial Optuna yang complete</w:t>
        </w:r>
        <w:r>
          <w:rPr>
            <w:webHidden/>
          </w:rPr>
          <w:tab/>
        </w:r>
        <w:r>
          <w:rPr>
            <w:webHidden/>
          </w:rPr>
          <w:fldChar w:fldCharType="begin"/>
        </w:r>
        <w:r>
          <w:rPr>
            <w:webHidden/>
          </w:rPr>
          <w:instrText xml:space="preserve"> PAGEREF _Toc229849806 \h </w:instrText>
        </w:r>
        <w:r>
          <w:rPr>
            <w:webHidden/>
          </w:rPr>
        </w:r>
        <w:r>
          <w:rPr>
            <w:webHidden/>
          </w:rPr>
          <w:fldChar w:fldCharType="separate"/>
        </w:r>
        <w:r>
          <w:rPr>
            <w:webHidden/>
          </w:rPr>
          <w:t>99</w:t>
        </w:r>
        <w:r>
          <w:rPr>
            <w:webHidden/>
          </w:rPr>
          <w:fldChar w:fldCharType="end"/>
        </w:r>
      </w:hyperlink>
    </w:p>
    <w:p w14:paraId="78E8CE33" w14:textId="53AD78CA" w:rsidR="007E5F1F" w:rsidRDefault="007E5F1F">
      <w:pPr>
        <w:pStyle w:val="TableofFigures"/>
        <w:tabs>
          <w:tab w:val="right" w:leader="dot" w:pos="9062"/>
        </w:tabs>
        <w:rPr>
          <w:rFonts w:asciiTheme="minorHAnsi" w:hAnsiTheme="minorHAnsi"/>
          <w:kern w:val="2"/>
          <w:szCs w:val="24"/>
          <w:lang w:eastAsia="id-ID"/>
          <w14:ligatures w14:val="standardContextual"/>
        </w:rPr>
      </w:pPr>
      <w:hyperlink w:anchor="_Toc229849807" w:history="1">
        <w:r w:rsidRPr="00B70097">
          <w:rPr>
            <w:rStyle w:val="Hyperlink"/>
          </w:rPr>
          <w:t>Tabel 4.42 Ringkasan agregat final 10 runs WavLM+LoRA</w:t>
        </w:r>
        <w:r>
          <w:rPr>
            <w:webHidden/>
          </w:rPr>
          <w:tab/>
        </w:r>
        <w:r>
          <w:rPr>
            <w:webHidden/>
          </w:rPr>
          <w:fldChar w:fldCharType="begin"/>
        </w:r>
        <w:r>
          <w:rPr>
            <w:webHidden/>
          </w:rPr>
          <w:instrText xml:space="preserve"> PAGEREF _Toc229849807 \h </w:instrText>
        </w:r>
        <w:r>
          <w:rPr>
            <w:webHidden/>
          </w:rPr>
        </w:r>
        <w:r>
          <w:rPr>
            <w:webHidden/>
          </w:rPr>
          <w:fldChar w:fldCharType="separate"/>
        </w:r>
        <w:r>
          <w:rPr>
            <w:webHidden/>
          </w:rPr>
          <w:t>101</w:t>
        </w:r>
        <w:r>
          <w:rPr>
            <w:webHidden/>
          </w:rPr>
          <w:fldChar w:fldCharType="end"/>
        </w:r>
      </w:hyperlink>
    </w:p>
    <w:p w14:paraId="163B624E" w14:textId="2C1C6347" w:rsidR="007E5F1F" w:rsidRDefault="007E5F1F">
      <w:pPr>
        <w:pStyle w:val="TableofFigures"/>
        <w:tabs>
          <w:tab w:val="right" w:leader="dot" w:pos="9062"/>
        </w:tabs>
        <w:rPr>
          <w:rFonts w:asciiTheme="minorHAnsi" w:hAnsiTheme="minorHAnsi"/>
          <w:kern w:val="2"/>
          <w:szCs w:val="24"/>
          <w:lang w:eastAsia="id-ID"/>
          <w14:ligatures w14:val="standardContextual"/>
        </w:rPr>
      </w:pPr>
      <w:hyperlink w:anchor="_Toc229849808" w:history="1">
        <w:r w:rsidRPr="00B70097">
          <w:rPr>
            <w:rStyle w:val="Hyperlink"/>
          </w:rPr>
          <w:t>Tabel 4.43 Perbandingan best-val run, median run, dan ensemble</w:t>
        </w:r>
        <w:r>
          <w:rPr>
            <w:webHidden/>
          </w:rPr>
          <w:tab/>
        </w:r>
        <w:r>
          <w:rPr>
            <w:webHidden/>
          </w:rPr>
          <w:fldChar w:fldCharType="begin"/>
        </w:r>
        <w:r>
          <w:rPr>
            <w:webHidden/>
          </w:rPr>
          <w:instrText xml:space="preserve"> PAGEREF _Toc229849808 \h </w:instrText>
        </w:r>
        <w:r>
          <w:rPr>
            <w:webHidden/>
          </w:rPr>
        </w:r>
        <w:r>
          <w:rPr>
            <w:webHidden/>
          </w:rPr>
          <w:fldChar w:fldCharType="separate"/>
        </w:r>
        <w:r>
          <w:rPr>
            <w:webHidden/>
          </w:rPr>
          <w:t>102</w:t>
        </w:r>
        <w:r>
          <w:rPr>
            <w:webHidden/>
          </w:rPr>
          <w:fldChar w:fldCharType="end"/>
        </w:r>
      </w:hyperlink>
    </w:p>
    <w:p w14:paraId="7F3713D6" w14:textId="62DE850F" w:rsidR="007E5F1F" w:rsidRDefault="007E5F1F">
      <w:pPr>
        <w:pStyle w:val="TableofFigures"/>
        <w:tabs>
          <w:tab w:val="right" w:leader="dot" w:pos="9062"/>
        </w:tabs>
        <w:rPr>
          <w:rFonts w:asciiTheme="minorHAnsi" w:hAnsiTheme="minorHAnsi"/>
          <w:kern w:val="2"/>
          <w:szCs w:val="24"/>
          <w:lang w:eastAsia="id-ID"/>
          <w14:ligatures w14:val="standardContextual"/>
        </w:rPr>
      </w:pPr>
      <w:hyperlink w:anchor="_Toc229849809" w:history="1">
        <w:r w:rsidRPr="00B70097">
          <w:rPr>
            <w:rStyle w:val="Hyperlink"/>
            <w:rFonts w:cs="Times New Roman"/>
          </w:rPr>
          <w:t>Tabel 4.44 Perbandingan baseline strict terbaik dengan hasil WavLM+LoRA pada test_strict</w:t>
        </w:r>
        <w:r>
          <w:rPr>
            <w:webHidden/>
          </w:rPr>
          <w:tab/>
        </w:r>
        <w:r>
          <w:rPr>
            <w:webHidden/>
          </w:rPr>
          <w:fldChar w:fldCharType="begin"/>
        </w:r>
        <w:r>
          <w:rPr>
            <w:webHidden/>
          </w:rPr>
          <w:instrText xml:space="preserve"> PAGEREF _Toc229849809 \h </w:instrText>
        </w:r>
        <w:r>
          <w:rPr>
            <w:webHidden/>
          </w:rPr>
        </w:r>
        <w:r>
          <w:rPr>
            <w:webHidden/>
          </w:rPr>
          <w:fldChar w:fldCharType="separate"/>
        </w:r>
        <w:r>
          <w:rPr>
            <w:webHidden/>
          </w:rPr>
          <w:t>102</w:t>
        </w:r>
        <w:r>
          <w:rPr>
            <w:webHidden/>
          </w:rPr>
          <w:fldChar w:fldCharType="end"/>
        </w:r>
      </w:hyperlink>
    </w:p>
    <w:p w14:paraId="7F010036" w14:textId="51A46562" w:rsidR="007E5F1F" w:rsidRDefault="007E5F1F">
      <w:pPr>
        <w:pStyle w:val="TableofFigures"/>
        <w:tabs>
          <w:tab w:val="right" w:leader="dot" w:pos="9062"/>
        </w:tabs>
        <w:rPr>
          <w:rFonts w:asciiTheme="minorHAnsi" w:hAnsiTheme="minorHAnsi"/>
          <w:kern w:val="2"/>
          <w:szCs w:val="24"/>
          <w:lang w:eastAsia="id-ID"/>
          <w14:ligatures w14:val="standardContextual"/>
        </w:rPr>
      </w:pPr>
      <w:hyperlink w:anchor="_Toc229849810" w:history="1">
        <w:r w:rsidRPr="00B70097">
          <w:rPr>
            <w:rStyle w:val="Hyperlink"/>
          </w:rPr>
          <w:t>Tabel 4.45 Metrik per-trait WavLM+LoRA best-val run pada test_strict</w:t>
        </w:r>
        <w:r>
          <w:rPr>
            <w:webHidden/>
          </w:rPr>
          <w:tab/>
        </w:r>
        <w:r>
          <w:rPr>
            <w:webHidden/>
          </w:rPr>
          <w:fldChar w:fldCharType="begin"/>
        </w:r>
        <w:r>
          <w:rPr>
            <w:webHidden/>
          </w:rPr>
          <w:instrText xml:space="preserve"> PAGEREF _Toc229849810 \h </w:instrText>
        </w:r>
        <w:r>
          <w:rPr>
            <w:webHidden/>
          </w:rPr>
        </w:r>
        <w:r>
          <w:rPr>
            <w:webHidden/>
          </w:rPr>
          <w:fldChar w:fldCharType="separate"/>
        </w:r>
        <w:r>
          <w:rPr>
            <w:webHidden/>
          </w:rPr>
          <w:t>103</w:t>
        </w:r>
        <w:r>
          <w:rPr>
            <w:webHidden/>
          </w:rPr>
          <w:fldChar w:fldCharType="end"/>
        </w:r>
      </w:hyperlink>
    </w:p>
    <w:p w14:paraId="6472010A" w14:textId="5C52A728" w:rsidR="007E5F1F" w:rsidRDefault="007E5F1F">
      <w:pPr>
        <w:pStyle w:val="TableofFigures"/>
        <w:tabs>
          <w:tab w:val="right" w:leader="dot" w:pos="9062"/>
        </w:tabs>
        <w:rPr>
          <w:rFonts w:asciiTheme="minorHAnsi" w:hAnsiTheme="minorHAnsi"/>
          <w:kern w:val="2"/>
          <w:szCs w:val="24"/>
          <w:lang w:eastAsia="id-ID"/>
          <w14:ligatures w14:val="standardContextual"/>
        </w:rPr>
      </w:pPr>
      <w:hyperlink w:anchor="_Toc229849811" w:history="1">
        <w:r w:rsidRPr="00B70097">
          <w:rPr>
            <w:rStyle w:val="Hyperlink"/>
          </w:rPr>
          <w:t>Tabel 4.47 Perbandingan model final penelitian ini dengan penelitian terdahulu yang dibahas pada Bab II</w:t>
        </w:r>
        <w:r>
          <w:rPr>
            <w:webHidden/>
          </w:rPr>
          <w:tab/>
        </w:r>
        <w:r>
          <w:rPr>
            <w:webHidden/>
          </w:rPr>
          <w:fldChar w:fldCharType="begin"/>
        </w:r>
        <w:r>
          <w:rPr>
            <w:webHidden/>
          </w:rPr>
          <w:instrText xml:space="preserve"> PAGEREF _Toc229849811 \h </w:instrText>
        </w:r>
        <w:r>
          <w:rPr>
            <w:webHidden/>
          </w:rPr>
        </w:r>
        <w:r>
          <w:rPr>
            <w:webHidden/>
          </w:rPr>
          <w:fldChar w:fldCharType="separate"/>
        </w:r>
        <w:r>
          <w:rPr>
            <w:webHidden/>
          </w:rPr>
          <w:t>107</w:t>
        </w:r>
        <w:r>
          <w:rPr>
            <w:webHidden/>
          </w:rPr>
          <w:fldChar w:fldCharType="end"/>
        </w:r>
      </w:hyperlink>
    </w:p>
    <w:p w14:paraId="57F54B3B" w14:textId="049ECC5B" w:rsidR="008B0F49" w:rsidRPr="00AE69D2" w:rsidRDefault="007C084E" w:rsidP="007C084E">
      <w:r w:rsidRPr="00AE69D2">
        <w:fldChar w:fldCharType="end"/>
      </w:r>
    </w:p>
    <w:p w14:paraId="7FA696AE" w14:textId="77777777" w:rsidR="00832C7B" w:rsidRPr="00AE69D2" w:rsidRDefault="00832C7B">
      <w:pPr>
        <w:jc w:val="left"/>
      </w:pPr>
      <w:r w:rsidRPr="00AE69D2">
        <w:br w:type="page"/>
      </w:r>
    </w:p>
    <w:p w14:paraId="5F6924F4" w14:textId="37504E38" w:rsidR="00606451" w:rsidRPr="00AE69D2" w:rsidRDefault="008B0F49" w:rsidP="00606451">
      <w:pPr>
        <w:pStyle w:val="Heading0"/>
      </w:pPr>
      <w:bookmarkStart w:id="23" w:name="_Toc95924959"/>
      <w:bookmarkStart w:id="24" w:name="_Toc228546636"/>
      <w:r w:rsidRPr="00AE69D2">
        <w:lastRenderedPageBreak/>
        <w:t xml:space="preserve">DAFTAR </w:t>
      </w:r>
      <w:bookmarkEnd w:id="23"/>
      <w:r w:rsidR="00A3155A" w:rsidRPr="00AE69D2">
        <w:t xml:space="preserve">KODE </w:t>
      </w:r>
      <w:bookmarkEnd w:id="24"/>
      <w:r w:rsidR="00DC573D">
        <w:t>SEMU</w:t>
      </w:r>
    </w:p>
    <w:p w14:paraId="3A7BCFA0" w14:textId="5BD1E116" w:rsidR="00606451" w:rsidRDefault="00606451">
      <w:pPr>
        <w:pStyle w:val="TableofFigures"/>
        <w:tabs>
          <w:tab w:val="right" w:leader="dot" w:pos="9062"/>
        </w:tabs>
        <w:rPr>
          <w:rFonts w:asciiTheme="minorHAnsi" w:hAnsiTheme="minorHAnsi"/>
          <w:kern w:val="2"/>
          <w:szCs w:val="24"/>
          <w:lang w:eastAsia="id-ID"/>
          <w14:ligatures w14:val="standardContextual"/>
        </w:rPr>
      </w:pPr>
      <w:r>
        <w:fldChar w:fldCharType="begin"/>
      </w:r>
      <w:r>
        <w:instrText xml:space="preserve"> TOC \h \z \c "Kode Semu" </w:instrText>
      </w:r>
      <w:r>
        <w:fldChar w:fldCharType="separate"/>
      </w:r>
      <w:hyperlink w:anchor="_Toc228546773" w:history="1">
        <w:r w:rsidRPr="003F202C">
          <w:rPr>
            <w:rStyle w:val="Hyperlink"/>
          </w:rPr>
          <w:t>Kode Semu 3.1 Praproses Dataset</w:t>
        </w:r>
        <w:r>
          <w:rPr>
            <w:webHidden/>
          </w:rPr>
          <w:tab/>
        </w:r>
        <w:r>
          <w:rPr>
            <w:webHidden/>
          </w:rPr>
          <w:fldChar w:fldCharType="begin"/>
        </w:r>
        <w:r>
          <w:rPr>
            <w:webHidden/>
          </w:rPr>
          <w:instrText xml:space="preserve"> PAGEREF _Toc228546773 \h </w:instrText>
        </w:r>
        <w:r>
          <w:rPr>
            <w:webHidden/>
          </w:rPr>
        </w:r>
        <w:r>
          <w:rPr>
            <w:webHidden/>
          </w:rPr>
          <w:fldChar w:fldCharType="separate"/>
        </w:r>
        <w:r>
          <w:rPr>
            <w:webHidden/>
          </w:rPr>
          <w:t>52</w:t>
        </w:r>
        <w:r>
          <w:rPr>
            <w:webHidden/>
          </w:rPr>
          <w:fldChar w:fldCharType="end"/>
        </w:r>
      </w:hyperlink>
    </w:p>
    <w:p w14:paraId="3AD903AB" w14:textId="43E9C373" w:rsidR="00606451" w:rsidRDefault="00606451">
      <w:pPr>
        <w:pStyle w:val="TableofFigures"/>
        <w:tabs>
          <w:tab w:val="right" w:leader="dot" w:pos="9062"/>
        </w:tabs>
        <w:rPr>
          <w:rFonts w:asciiTheme="minorHAnsi" w:hAnsiTheme="minorHAnsi"/>
          <w:kern w:val="2"/>
          <w:szCs w:val="24"/>
          <w:lang w:eastAsia="id-ID"/>
          <w14:ligatures w14:val="standardContextual"/>
        </w:rPr>
      </w:pPr>
      <w:hyperlink w:anchor="_Toc228546774" w:history="1">
        <w:r w:rsidRPr="003F202C">
          <w:rPr>
            <w:rStyle w:val="Hyperlink"/>
          </w:rPr>
          <w:t>Kode Semu 3.2 Praproses Dataset</w:t>
        </w:r>
        <w:r>
          <w:rPr>
            <w:webHidden/>
          </w:rPr>
          <w:tab/>
        </w:r>
        <w:r>
          <w:rPr>
            <w:webHidden/>
          </w:rPr>
          <w:fldChar w:fldCharType="begin"/>
        </w:r>
        <w:r>
          <w:rPr>
            <w:webHidden/>
          </w:rPr>
          <w:instrText xml:space="preserve"> PAGEREF _Toc228546774 \h </w:instrText>
        </w:r>
        <w:r>
          <w:rPr>
            <w:webHidden/>
          </w:rPr>
        </w:r>
        <w:r>
          <w:rPr>
            <w:webHidden/>
          </w:rPr>
          <w:fldChar w:fldCharType="separate"/>
        </w:r>
        <w:r>
          <w:rPr>
            <w:webHidden/>
          </w:rPr>
          <w:t>54</w:t>
        </w:r>
        <w:r>
          <w:rPr>
            <w:webHidden/>
          </w:rPr>
          <w:fldChar w:fldCharType="end"/>
        </w:r>
      </w:hyperlink>
    </w:p>
    <w:p w14:paraId="326E8918" w14:textId="516C12AA" w:rsidR="00606451" w:rsidRDefault="00606451">
      <w:pPr>
        <w:pStyle w:val="TableofFigures"/>
        <w:tabs>
          <w:tab w:val="right" w:leader="dot" w:pos="9062"/>
        </w:tabs>
        <w:rPr>
          <w:rFonts w:asciiTheme="minorHAnsi" w:hAnsiTheme="minorHAnsi"/>
          <w:kern w:val="2"/>
          <w:szCs w:val="24"/>
          <w:lang w:eastAsia="id-ID"/>
          <w14:ligatures w14:val="standardContextual"/>
        </w:rPr>
      </w:pPr>
      <w:hyperlink w:anchor="_Toc228546775" w:history="1">
        <w:r w:rsidRPr="003F202C">
          <w:rPr>
            <w:rStyle w:val="Hyperlink"/>
          </w:rPr>
          <w:t>Kode Semu 3.3 Skenario Basline dan Representasi Model</w:t>
        </w:r>
        <w:r>
          <w:rPr>
            <w:webHidden/>
          </w:rPr>
          <w:tab/>
        </w:r>
        <w:r>
          <w:rPr>
            <w:webHidden/>
          </w:rPr>
          <w:fldChar w:fldCharType="begin"/>
        </w:r>
        <w:r>
          <w:rPr>
            <w:webHidden/>
          </w:rPr>
          <w:instrText xml:space="preserve"> PAGEREF _Toc228546775 \h </w:instrText>
        </w:r>
        <w:r>
          <w:rPr>
            <w:webHidden/>
          </w:rPr>
        </w:r>
        <w:r>
          <w:rPr>
            <w:webHidden/>
          </w:rPr>
          <w:fldChar w:fldCharType="separate"/>
        </w:r>
        <w:r>
          <w:rPr>
            <w:webHidden/>
          </w:rPr>
          <w:t>57</w:t>
        </w:r>
        <w:r>
          <w:rPr>
            <w:webHidden/>
          </w:rPr>
          <w:fldChar w:fldCharType="end"/>
        </w:r>
      </w:hyperlink>
    </w:p>
    <w:p w14:paraId="558E2C9E" w14:textId="4D9187BC" w:rsidR="00606451" w:rsidRDefault="00606451">
      <w:pPr>
        <w:pStyle w:val="TableofFigures"/>
        <w:tabs>
          <w:tab w:val="right" w:leader="dot" w:pos="9062"/>
        </w:tabs>
        <w:rPr>
          <w:rFonts w:asciiTheme="minorHAnsi" w:hAnsiTheme="minorHAnsi"/>
          <w:kern w:val="2"/>
          <w:szCs w:val="24"/>
          <w:lang w:eastAsia="id-ID"/>
          <w14:ligatures w14:val="standardContextual"/>
        </w:rPr>
      </w:pPr>
      <w:hyperlink w:anchor="_Toc228546776" w:history="1">
        <w:r w:rsidRPr="003F202C">
          <w:rPr>
            <w:rStyle w:val="Hyperlink"/>
          </w:rPr>
          <w:t>Kode Semu 3.4 Skenario Fine-tune</w:t>
        </w:r>
        <w:r>
          <w:rPr>
            <w:webHidden/>
          </w:rPr>
          <w:tab/>
        </w:r>
        <w:r>
          <w:rPr>
            <w:webHidden/>
          </w:rPr>
          <w:fldChar w:fldCharType="begin"/>
        </w:r>
        <w:r>
          <w:rPr>
            <w:webHidden/>
          </w:rPr>
          <w:instrText xml:space="preserve"> PAGEREF _Toc228546776 \h </w:instrText>
        </w:r>
        <w:r>
          <w:rPr>
            <w:webHidden/>
          </w:rPr>
        </w:r>
        <w:r>
          <w:rPr>
            <w:webHidden/>
          </w:rPr>
          <w:fldChar w:fldCharType="separate"/>
        </w:r>
        <w:r>
          <w:rPr>
            <w:webHidden/>
          </w:rPr>
          <w:t>60</w:t>
        </w:r>
        <w:r>
          <w:rPr>
            <w:webHidden/>
          </w:rPr>
          <w:fldChar w:fldCharType="end"/>
        </w:r>
      </w:hyperlink>
    </w:p>
    <w:p w14:paraId="7F69AD53" w14:textId="4A528D81" w:rsidR="00DD7EBD" w:rsidRPr="00AE69D2" w:rsidRDefault="00606451" w:rsidP="00DD7EBD">
      <w:r>
        <w:fldChar w:fldCharType="end"/>
      </w:r>
    </w:p>
    <w:p w14:paraId="4AF4C311" w14:textId="77777777" w:rsidR="00D274C3" w:rsidRPr="00AE69D2" w:rsidRDefault="00D274C3" w:rsidP="005057CF">
      <w:pPr>
        <w:rPr>
          <w:szCs w:val="24"/>
        </w:rPr>
      </w:pPr>
    </w:p>
    <w:p w14:paraId="3D3C9BC4" w14:textId="77777777" w:rsidR="007E1F77" w:rsidRPr="00AE69D2" w:rsidRDefault="007E1F77" w:rsidP="005057CF">
      <w:pPr>
        <w:rPr>
          <w:szCs w:val="24"/>
        </w:rPr>
      </w:pPr>
    </w:p>
    <w:p w14:paraId="04145F6A" w14:textId="30995FD6" w:rsidR="0092186F" w:rsidRPr="00AE69D2" w:rsidRDefault="0092186F">
      <w:pPr>
        <w:jc w:val="left"/>
        <w:rPr>
          <w:szCs w:val="24"/>
        </w:rPr>
      </w:pPr>
      <w:r w:rsidRPr="00AE69D2">
        <w:rPr>
          <w:szCs w:val="24"/>
        </w:rPr>
        <w:br w:type="page"/>
      </w:r>
    </w:p>
    <w:p w14:paraId="06FE67C4" w14:textId="4FA73287" w:rsidR="0092186F" w:rsidRPr="00AE69D2" w:rsidRDefault="0092186F" w:rsidP="0092186F">
      <w:pPr>
        <w:jc w:val="center"/>
        <w:rPr>
          <w:szCs w:val="24"/>
        </w:rPr>
      </w:pPr>
      <w:r w:rsidRPr="00AE69D2">
        <w:rPr>
          <w:i/>
          <w:iCs/>
          <w:szCs w:val="24"/>
        </w:rPr>
        <w:lastRenderedPageBreak/>
        <w:t>Halaman ini sengaja dikosongkan.</w:t>
      </w:r>
      <w:r w:rsidRPr="00AE69D2">
        <w:rPr>
          <w:szCs w:val="24"/>
        </w:rPr>
        <w:br w:type="page"/>
      </w:r>
    </w:p>
    <w:p w14:paraId="2066309F" w14:textId="77777777" w:rsidR="007E1F77" w:rsidRPr="00AE69D2" w:rsidRDefault="007E1F77" w:rsidP="005057CF">
      <w:pPr>
        <w:rPr>
          <w:szCs w:val="24"/>
        </w:rPr>
        <w:sectPr w:rsidR="007E1F77" w:rsidRPr="00AE69D2" w:rsidSect="00471BBB">
          <w:headerReference w:type="even" r:id="rId19"/>
          <w:headerReference w:type="default" r:id="rId20"/>
          <w:footerReference w:type="even" r:id="rId21"/>
          <w:footerReference w:type="default" r:id="rId22"/>
          <w:pgSz w:w="11907" w:h="16840" w:code="9"/>
          <w:pgMar w:top="1701" w:right="1134" w:bottom="1418" w:left="1701" w:header="720" w:footer="720" w:gutter="0"/>
          <w:pgNumType w:fmt="lowerRoman" w:start="1"/>
          <w:cols w:space="720"/>
          <w:docGrid w:linePitch="360"/>
        </w:sectPr>
      </w:pPr>
    </w:p>
    <w:p w14:paraId="638D52B0" w14:textId="5472F277" w:rsidR="00347507" w:rsidRPr="00AE69D2" w:rsidRDefault="00850F5B" w:rsidP="00013EFD">
      <w:pPr>
        <w:pStyle w:val="Heading1"/>
      </w:pPr>
      <w:bookmarkStart w:id="25" w:name="_Toc95924960"/>
      <w:r w:rsidRPr="00AE69D2">
        <w:lastRenderedPageBreak/>
        <w:br/>
      </w:r>
      <w:bookmarkStart w:id="26" w:name="_Toc228546637"/>
      <w:r w:rsidR="00B43BF1" w:rsidRPr="00AE69D2">
        <w:t>PENDAHULUAN</w:t>
      </w:r>
      <w:bookmarkEnd w:id="25"/>
      <w:bookmarkEnd w:id="26"/>
    </w:p>
    <w:p w14:paraId="2914B4EF" w14:textId="52E591C4" w:rsidR="00347507" w:rsidRPr="00AE69D2" w:rsidRDefault="00B43BF1" w:rsidP="00013EFD">
      <w:pPr>
        <w:pStyle w:val="Heading2"/>
      </w:pPr>
      <w:bookmarkStart w:id="27" w:name="_Toc95924961"/>
      <w:bookmarkStart w:id="28" w:name="_Toc228546638"/>
      <w:r w:rsidRPr="00AE69D2">
        <w:t>Latar Belakang</w:t>
      </w:r>
      <w:bookmarkEnd w:id="27"/>
      <w:bookmarkEnd w:id="28"/>
    </w:p>
    <w:p w14:paraId="1705C713" w14:textId="3F63BA17" w:rsidR="000C07A6" w:rsidRPr="00AE69D2" w:rsidRDefault="000C07A6" w:rsidP="000C07A6">
      <w:bookmarkStart w:id="29" w:name="_Toc95924962"/>
      <w:r w:rsidRPr="00AE69D2">
        <w:t xml:space="preserve">Suara manusia tidak hanya menyampaikan isi pesan, tetapi juga berisi informasi paralinguistik, yaitu isyarat di luar kata-kata yang tercermin dari cara berbicara (misalnya prosodi dan kualitas suara) dan dapat mencerminkan karakteristik penutur </w:t>
      </w:r>
      <w:sdt>
        <w:sdtPr>
          <w:rPr>
            <w:rFonts w:cs="Times New Roman"/>
            <w:color w:val="000000"/>
          </w:rPr>
          <w:tag w:val="MENDELEY_CITATION_v3_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"/>
          <w:id w:val="275533103"/>
          <w:placeholder>
            <w:docPart w:val="D9AEA68C55514647B8E88A3D4A619C1E"/>
          </w:placeholder>
        </w:sdtPr>
        <w:sdtContent>
          <w:r w:rsidR="003647DD" w:rsidRPr="00AE69D2">
            <w:rPr>
              <w:rFonts w:cs="Times New Roman"/>
              <w:color w:val="000000"/>
            </w:rPr>
            <w:t>(Rubio dkk., 2024)</w:t>
          </w:r>
        </w:sdtContent>
      </w:sdt>
      <w:r w:rsidRPr="00AE69D2">
        <w:t xml:space="preserve">. Dalam teknologi pemrosesan ujaran, sinyal suara dimanfaatkan tidak hanya untuk mengenali konten, tetapi juga untuk tugas nonlinguistik, yakni tugas yang tidak berfokus pada pengenalan kata atau teks, seperti pengenalan penutur </w:t>
      </w:r>
      <w:sdt>
        <w:sdtPr>
          <w:rPr>
            <w:rFonts w:cs="Times New Roman"/>
            <w:color w:val="000000"/>
          </w:rPr>
          <w:tag w:val="MENDELEY_CITATION_v3_eyJjaXRhdGlvbklEIjoiTUVOREVMRVlfQ0lUQVRJT05fYmZmYjA5YTMtMmE3YS00MDk0LWIwMjEtYjU2M2ExMWEyYTJjIiwicHJvcGVydGllcyI6eyJub3RlSW5kZXgiOjB9LCJpc0VkaXRlZCI6ZmFsc2UsIm1hbnVhbE92ZXJyaWRlIjp7ImlzTWFudWFsbHlPdmVycmlkZGVuIjpmYWxzZSwiY2l0ZXByb2NUZXh0IjoiKEJhcmNoaSBka2suLCA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nN1cHByZXNzLWF1dGhvciI6ZmFsc2UsImNvbXBvc2l0ZSI6ZmFsc2UsImF1dGhvci1vbmx5IjpmYWxzZX1dfQ=="/>
          <w:id w:val="-813643985"/>
          <w:placeholder>
            <w:docPart w:val="D9AEA68C55514647B8E88A3D4A619C1E"/>
          </w:placeholder>
        </w:sdtPr>
        <w:sdtContent>
          <w:r w:rsidR="003647DD" w:rsidRPr="00AE69D2">
            <w:rPr>
              <w:rFonts w:cs="Times New Roman"/>
              <w:color w:val="000000"/>
            </w:rPr>
            <w:t>(Barchi dkk., 2023)</w:t>
          </w:r>
        </w:sdtContent>
      </w:sdt>
      <w:r w:rsidRPr="00AE69D2">
        <w:t xml:space="preserve">. Sejalan dengan itu, sejumlah studi melaporkan bahwa karakteristik vokal dapat menjadi petunjuk yang relevan terhadap </w:t>
      </w:r>
      <w:r w:rsidRPr="00AE69D2">
        <w:rPr>
          <w:i/>
        </w:rPr>
        <w:t>trait</w:t>
      </w:r>
      <w:r w:rsidRPr="00AE69D2">
        <w:t xml:space="preserve"> kepribadian sehingga memungkinkan estimasi kepribadian berbasis ujaran </w:t>
      </w:r>
      <w:sdt>
        <w:sdtPr>
          <w:rPr>
            <w:rFonts w:cs="Times New Roman"/>
            <w:color w:val="000000"/>
          </w:rPr>
          <w:tag w:val="MENDELEY_CITATION_v3_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"/>
          <w:id w:val="2062754098"/>
          <w:placeholder>
            <w:docPart w:val="D9AEA68C55514647B8E88A3D4A619C1E"/>
          </w:placeholder>
        </w:sdtPr>
        <w:sdtContent>
          <w:r w:rsidR="003647DD" w:rsidRPr="00AE69D2">
            <w:rPr>
              <w:rFonts w:cs="Times New Roman"/>
              <w:color w:val="000000"/>
            </w:rPr>
            <w:t>(Barchi dkk., 2023; Rubio dkk., 2024).</w:t>
          </w:r>
        </w:sdtContent>
      </w:sdt>
    </w:p>
    <w:p w14:paraId="53B2E517" w14:textId="763F88D5" w:rsidR="000C07A6" w:rsidRPr="00AE69D2" w:rsidRDefault="000C07A6" w:rsidP="000C07A6">
      <w:pPr>
        <w:tabs>
          <w:tab w:val="left" w:pos="6946"/>
        </w:tabs>
      </w:pPr>
      <w:r w:rsidRPr="00AE69D2">
        <w:t xml:space="preserve">Perkembangan model pembelajaran mesin dan ketersediaan dataset berkontribusi pada perkembangan </w:t>
      </w:r>
      <w:r w:rsidRPr="00AE69D2">
        <w:rPr>
          <w:i/>
          <w:iCs/>
        </w:rPr>
        <w:t>automatic personality recognition</w:t>
      </w:r>
      <w:r w:rsidRPr="00AE69D2">
        <w:t xml:space="preserve"> (APR) serta memungkinkan pengujian sejauh mana fitur suara dapat memprediksi kepribadian </w:t>
      </w:r>
      <w:sdt>
        <w:sdtPr>
          <w:rPr>
            <w:rFonts w:cs="Times New Roman"/>
            <w:color w:val="000000"/>
          </w:rPr>
          <w:tag w:val="MENDELEY_CITATION_v3_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"/>
          <w:id w:val="-342469576"/>
          <w:placeholder>
            <w:docPart w:val="D9AEA68C55514647B8E88A3D4A619C1E"/>
          </w:placeholder>
        </w:sdtPr>
        <w:sdtContent>
          <w:r w:rsidR="003647DD" w:rsidRPr="00AE69D2">
            <w:rPr>
              <w:rFonts w:cs="Times New Roman"/>
              <w:color w:val="000000"/>
            </w:rPr>
            <w:t>(Ghassemi dkk., 2024; Rubio dkk., 2024)</w:t>
          </w:r>
        </w:sdtContent>
      </w:sdt>
      <w:r w:rsidRPr="00AE69D2">
        <w:rPr>
          <w:rFonts w:cs="Times New Roman"/>
          <w:color w:val="000000"/>
        </w:rPr>
        <w:t>.</w:t>
      </w:r>
      <w:r w:rsidRPr="00AE69D2">
        <w:t xml:space="preserve"> Dalam ranah </w:t>
      </w:r>
      <w:r w:rsidRPr="00AE69D2">
        <w:rPr>
          <w:i/>
          <w:iCs/>
        </w:rPr>
        <w:t>apparent personality</w:t>
      </w:r>
      <w:r w:rsidRPr="00AE69D2">
        <w:t xml:space="preserve">, label kepribadian merepresentasikan persepsi pengamat terhadap subjek dari cuplikan perilaku yang tampak ataupun terdengar, bukan skor yang diisi sendiri oleh subjek </w:t>
      </w:r>
      <w:r w:rsidRPr="00AE69D2">
        <w:rPr>
          <w:i/>
          <w:iCs/>
        </w:rPr>
        <w:t>(self-report</w:t>
      </w:r>
      <w:r w:rsidRPr="00AE69D2">
        <w:t xml:space="preserve">) </w:t>
      </w:r>
      <w:sdt>
        <w:sdtPr>
          <w:rPr>
            <w:rFonts w:cs="Times New Roman"/>
            <w:color w:val="000000"/>
          </w:rPr>
          <w:tag w:val="MENDELEY_CITATION_v3_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"/>
          <w:id w:val="-762386155"/>
          <w:placeholder>
            <w:docPart w:val="D9AEA68C55514647B8E88A3D4A619C1E"/>
          </w:placeholder>
        </w:sdtPr>
        <w:sdtContent>
          <w:r w:rsidR="003647DD" w:rsidRPr="00AE69D2">
            <w:rPr>
              <w:rFonts w:cs="Times New Roman"/>
              <w:color w:val="000000"/>
            </w:rPr>
            <w:t>(Barchi dkk., 2023; Ghassemi dkk., 2024)</w:t>
          </w:r>
        </w:sdtContent>
      </w:sdt>
      <w:r w:rsidRPr="00AE69D2">
        <w:t xml:space="preserve">. Sejumlah studi pada konteks ini memanfaatkan isyarat multimodal dari klip video pendek (misalnya audio dan visual) </w:t>
      </w:r>
      <w:sdt>
        <w:sdtPr>
          <w:rPr>
            <w:rFonts w:cs="Times New Roman"/>
            <w:color w:val="000000"/>
          </w:rPr>
          <w:tag w:val="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"/>
          <w:id w:val="1754773132"/>
          <w:placeholder>
            <w:docPart w:val="D9AEA68C55514647B8E88A3D4A619C1E"/>
          </w:placeholder>
        </w:sdtPr>
        <w:sdtContent>
          <w:r w:rsidR="003647DD" w:rsidRPr="00AE69D2">
            <w:rPr>
              <w:rFonts w:cs="Times New Roman"/>
              <w:color w:val="000000"/>
            </w:rPr>
            <w:t>(Ghassemi dkk., 2024; Zhao dkk., 2022)</w:t>
          </w:r>
        </w:sdtContent>
      </w:sdt>
      <w:r w:rsidRPr="00AE69D2">
        <w:t xml:space="preserve">. Namun pendekatan berbasis suara tetap relevan terutama pada skenario yang menekankan interaksi lisan, termasuk seleksi personel </w:t>
      </w:r>
      <w:sdt>
        <w:sdtPr>
          <w:rPr>
            <w:rFonts w:cs="Times New Roman"/>
            <w:color w:val="000000"/>
          </w:rPr>
          <w:tag w:val="MENDELEY_CITATION_v3_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"/>
          <w:id w:val="-1421947804"/>
          <w:placeholder>
            <w:docPart w:val="D9AEA68C55514647B8E88A3D4A619C1E"/>
          </w:placeholder>
        </w:sdtPr>
        <w:sdtContent>
          <w:r w:rsidR="00C8485B" w:rsidRPr="00AE69D2">
            <w:rPr>
              <w:rFonts w:cs="Times New Roman"/>
              <w:color w:val="000000"/>
            </w:rPr>
            <w:t>(Rubio dkk., 2024)</w:t>
          </w:r>
        </w:sdtContent>
      </w:sdt>
      <w:r w:rsidRPr="00AE69D2">
        <w:t xml:space="preserve">. </w:t>
      </w:r>
    </w:p>
    <w:p w14:paraId="110B7E3F" w14:textId="2AFEF86D" w:rsidR="000C07A6" w:rsidRPr="00AE69D2" w:rsidRDefault="00000000" w:rsidP="000C07A6">
      <w:sdt>
        <w:sdtPr>
          <w:rPr>
            <w:rFonts w:cs="Times New Roman"/>
            <w:color w:val="000000"/>
          </w:rPr>
          <w:tag w:val="MENDELEY_CITATION_v3_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"/>
          <w:id w:val="-528799758"/>
          <w:placeholder>
            <w:docPart w:val="D9AEA68C55514647B8E88A3D4A619C1E"/>
          </w:placeholder>
        </w:sdtPr>
        <w:sdtContent>
          <w:r w:rsidR="00C8485B" w:rsidRPr="00AE69D2">
            <w:rPr>
              <w:rFonts w:cs="Times New Roman"/>
              <w:color w:val="000000"/>
            </w:rPr>
            <w:t>Rubio dkk. (2024)</w:t>
          </w:r>
        </w:sdtContent>
      </w:sdt>
      <w:r w:rsidR="000C07A6" w:rsidRPr="00AE69D2">
        <w:rPr>
          <w:rFonts w:cs="Times New Roman"/>
          <w:color w:val="000000"/>
        </w:rPr>
        <w:t xml:space="preserve"> melaporkan bahwa dalam </w:t>
      </w:r>
      <w:r w:rsidR="000C07A6" w:rsidRPr="00AE69D2">
        <w:t xml:space="preserve">banyak studi, kepribadian dimodelkan menggunakan kerangka </w:t>
      </w:r>
      <w:r w:rsidR="000C07A6" w:rsidRPr="00AE69D2">
        <w:rPr>
          <w:i/>
          <w:iCs/>
        </w:rPr>
        <w:t>Big Five</w:t>
      </w:r>
      <w:r w:rsidR="000C07A6" w:rsidRPr="00AE69D2">
        <w:t xml:space="preserve"> dan dianalisis hubungannya dengan ciri vokal. Beberapa penelitian dalam teknologi analisis suara, sudah menggunakan teori umum yang diterima secara luas seperti </w:t>
      </w:r>
      <w:r w:rsidR="000C07A6" w:rsidRPr="00AE69D2">
        <w:rPr>
          <w:i/>
          <w:iCs/>
        </w:rPr>
        <w:t xml:space="preserve">Big Five Personality </w:t>
      </w:r>
      <w:r w:rsidR="000C07A6" w:rsidRPr="00AE69D2">
        <w:t xml:space="preserve">dan telah melaporkan temuan yang lebih jelas terkait hubungan ciri vokal dan kepribadian dibanding penelitian terdahulu. Seperti fitur-fitur akustik yang berkorelasi dengan kepribadian manusia. Sebagai contoh, </w:t>
      </w:r>
      <w:r w:rsidR="000C07A6" w:rsidRPr="00AE69D2">
        <w:rPr>
          <w:i/>
          <w:iCs/>
        </w:rPr>
        <w:t>Extraversion</w:t>
      </w:r>
      <w:r w:rsidR="000C07A6" w:rsidRPr="00AE69D2">
        <w:t xml:space="preserve"> sering dilaporkan berasosiasi dengan isyarat prosodik seperti kecepatan bicara dan variasi </w:t>
      </w:r>
      <w:r w:rsidR="000C07A6" w:rsidRPr="00AE69D2">
        <w:rPr>
          <w:i/>
        </w:rPr>
        <w:t>pitch</w:t>
      </w:r>
      <w:r w:rsidR="000C07A6" w:rsidRPr="00AE69D2">
        <w:t xml:space="preserve">. Selain itu, tinjauan lain juga merangkum bahwa kelancaran berbicara, </w:t>
      </w:r>
      <w:r w:rsidR="000C07A6" w:rsidRPr="00AE69D2">
        <w:rPr>
          <w:i/>
          <w:iCs/>
        </w:rPr>
        <w:t>loudness</w:t>
      </w:r>
      <w:r w:rsidR="000C07A6" w:rsidRPr="00AE69D2">
        <w:t xml:space="preserve">, dan </w:t>
      </w:r>
      <w:r w:rsidR="000C07A6" w:rsidRPr="00AE69D2">
        <w:rPr>
          <w:i/>
          <w:iCs/>
        </w:rPr>
        <w:t>speech rate</w:t>
      </w:r>
      <w:r w:rsidR="000C07A6" w:rsidRPr="00AE69D2">
        <w:t xml:space="preserve"> dilaporkan berkorelasi dengan </w:t>
      </w:r>
      <w:r w:rsidR="000C07A6" w:rsidRPr="00AE69D2">
        <w:rPr>
          <w:i/>
          <w:iCs/>
        </w:rPr>
        <w:t>Extraversion</w:t>
      </w:r>
      <w:r w:rsidR="000C07A6" w:rsidRPr="00AE69D2">
        <w:t xml:space="preserve">, serta ada temuan yang mengaitkan variasi intensitas maupun persepsi </w:t>
      </w:r>
      <w:r w:rsidR="000C07A6" w:rsidRPr="00AE69D2">
        <w:rPr>
          <w:i/>
        </w:rPr>
        <w:t>pitch</w:t>
      </w:r>
      <w:r w:rsidR="000C07A6" w:rsidRPr="00AE69D2">
        <w:t xml:space="preserve"> dengan penilaian seperti </w:t>
      </w:r>
      <w:r w:rsidR="000C07A6" w:rsidRPr="00AE69D2">
        <w:rPr>
          <w:i/>
          <w:iCs/>
        </w:rPr>
        <w:t>self-confidence</w:t>
      </w:r>
      <w:r w:rsidR="000C07A6" w:rsidRPr="00AE69D2">
        <w:t xml:space="preserve"> atau </w:t>
      </w:r>
      <w:r w:rsidR="000C07A6" w:rsidRPr="00AE69D2">
        <w:rPr>
          <w:i/>
          <w:iCs/>
        </w:rPr>
        <w:t>submissiveness/dominance</w:t>
      </w:r>
      <w:r w:rsidR="000C07A6" w:rsidRPr="00AE69D2">
        <w:t xml:space="preserve"> </w:t>
      </w:r>
      <w:sdt>
        <w:sdtPr>
          <w:rPr>
            <w:rFonts w:cs="Times New Roman"/>
            <w:color w:val="000000"/>
          </w:rPr>
          <w:tag w:val="MENDELEY_CITATION_v3_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"/>
          <w:id w:val="-1498259937"/>
          <w:placeholder>
            <w:docPart w:val="D9AEA68C55514647B8E88A3D4A619C1E"/>
          </w:placeholder>
        </w:sdtPr>
        <w:sdtContent>
          <w:r w:rsidR="00C8485B" w:rsidRPr="00AE69D2">
            <w:rPr>
              <w:rFonts w:cs="Times New Roman"/>
              <w:color w:val="000000"/>
            </w:rPr>
            <w:t>(Rubio dkk., 2024)</w:t>
          </w:r>
        </w:sdtContent>
      </w:sdt>
      <w:r w:rsidR="000C07A6" w:rsidRPr="00AE69D2">
        <w:t>.</w:t>
      </w:r>
    </w:p>
    <w:p w14:paraId="00F6F708" w14:textId="4F32EB8B" w:rsidR="000C07A6" w:rsidRPr="00AE69D2" w:rsidRDefault="000C07A6" w:rsidP="000C07A6">
      <w:r w:rsidRPr="00AE69D2">
        <w:t xml:space="preserve">Dari sisi data, </w:t>
      </w:r>
      <w:sdt>
        <w:sdtPr>
          <w:rPr>
            <w:rFonts w:cs="Times New Roman"/>
            <w:color w:val="000000"/>
          </w:rPr>
          <w:tag w:val="MENDELEY_CITATION_v3_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"/>
          <w:id w:val="144404568"/>
          <w:placeholder>
            <w:docPart w:val="D9AEA68C55514647B8E88A3D4A619C1E"/>
          </w:placeholder>
        </w:sdtPr>
        <w:sdtContent>
          <w:r w:rsidR="00C8485B" w:rsidRPr="00AE69D2">
            <w:rPr>
              <w:rFonts w:cs="Times New Roman"/>
              <w:color w:val="000000"/>
            </w:rPr>
            <w:t>Rubio dkk. (2024)</w:t>
          </w:r>
        </w:sdtContent>
      </w:sdt>
      <w:r w:rsidRPr="00AE69D2">
        <w:t xml:space="preserve"> menyebutkan bahwa </w:t>
      </w:r>
      <w:r w:rsidRPr="00AE69D2">
        <w:rPr>
          <w:i/>
        </w:rPr>
        <w:t>First impression</w:t>
      </w:r>
      <w:r w:rsidRPr="00AE69D2">
        <w:t xml:space="preserve">s V2 Corpus </w:t>
      </w:r>
      <w:sdt>
        <w:sdtPr>
          <w:rPr>
            <w:rFonts w:cs="Times New Roman"/>
            <w:color w:val="000000"/>
          </w:rPr>
          <w:tag w:val="MENDELEY_CITATION_v3_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"/>
          <w:id w:val="502556286"/>
          <w:placeholder>
            <w:docPart w:val="D9AEA68C55514647B8E88A3D4A619C1E"/>
          </w:placeholder>
        </w:sdtPr>
        <w:sdtContent>
          <w:r w:rsidR="00C8485B" w:rsidRPr="00AE69D2">
            <w:rPr>
              <w:rFonts w:cs="Times New Roman"/>
              <w:color w:val="000000"/>
            </w:rPr>
            <w:t>(Ponce-López dkk., 2016)</w:t>
          </w:r>
        </w:sdtContent>
      </w:sdt>
      <w:r w:rsidRPr="00AE69D2">
        <w:t xml:space="preserve"> adalah salah satu contoh dataset yang dipakai di riset </w:t>
      </w:r>
      <w:r w:rsidRPr="00AE69D2">
        <w:rPr>
          <w:i/>
        </w:rPr>
        <w:t>personality</w:t>
      </w:r>
      <w:r w:rsidRPr="00AE69D2">
        <w:t xml:space="preserve"> yang diekstrak dari YouTube, sehingga audionya dapat dimanfaatkan untuk eksperimen </w:t>
      </w:r>
      <w:r w:rsidRPr="00AE69D2">
        <w:rPr>
          <w:i/>
          <w:iCs/>
        </w:rPr>
        <w:t>audio-only</w:t>
      </w:r>
      <w:r w:rsidRPr="00AE69D2">
        <w:t xml:space="preserve">. Korpus ini terdiri dari 10.000 klip dengan durasi rata rata sekitar 15 detik yang diekstrak dari lebih dari 3.000 video YouTube, dan pembagiannya mengikuti rasio </w:t>
      </w:r>
      <w:r w:rsidRPr="00AE69D2">
        <w:rPr>
          <w:i/>
        </w:rPr>
        <w:t>train</w:t>
      </w:r>
      <w:r w:rsidRPr="00AE69D2">
        <w:t xml:space="preserve">, validasi, dan </w:t>
      </w:r>
      <w:r w:rsidRPr="00AE69D2">
        <w:rPr>
          <w:i/>
        </w:rPr>
        <w:t>test</w:t>
      </w:r>
      <w:r w:rsidRPr="00AE69D2">
        <w:t xml:space="preserve"> sebesar 3:1:1. Selain menyediakan audio, korpus ini juga memberikan label </w:t>
      </w:r>
      <w:r w:rsidRPr="00AE69D2">
        <w:rPr>
          <w:i/>
        </w:rPr>
        <w:t>Big Five</w:t>
      </w:r>
      <w:r w:rsidRPr="00AE69D2">
        <w:t xml:space="preserve"> pada rentang 0 sampai 1 untuk setiap klip, sehingga sesuai untuk tugas regresi estimasi kepribadian </w:t>
      </w:r>
      <w:sdt>
        <w:sdtPr>
          <w:rPr>
            <w:rFonts w:cs="Times New Roman"/>
            <w:color w:val="000000"/>
          </w:rPr>
          <w:tag w:val="MENDELEY_CITATION_v3_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"/>
          <w:id w:val="-2117743035"/>
          <w:placeholder>
            <w:docPart w:val="D9AEA68C55514647B8E88A3D4A619C1E"/>
          </w:placeholder>
        </w:sdtPr>
        <w:sdtContent>
          <w:r w:rsidR="00C8485B" w:rsidRPr="00AE69D2">
            <w:rPr>
              <w:rFonts w:cs="Times New Roman"/>
              <w:color w:val="000000"/>
            </w:rPr>
            <w:t>(Zhao dkk., 2022)</w:t>
          </w:r>
        </w:sdtContent>
      </w:sdt>
      <w:r w:rsidRPr="00AE69D2">
        <w:t xml:space="preserve">. Karena setiap klip menyediakan audio, penelitian ini memanfaatkan audio hasil ekstraksi dari korpus tersebut sebagai sumber data untuk eksperimen estimasi kepribadian dengan data suara. </w:t>
      </w:r>
    </w:p>
    <w:p w14:paraId="1D6F8D9A" w14:textId="54AC9234" w:rsidR="000C07A6" w:rsidRPr="00AE69D2" w:rsidRDefault="000C07A6" w:rsidP="000C07A6">
      <w:r w:rsidRPr="00AE69D2">
        <w:lastRenderedPageBreak/>
        <w:t xml:space="preserve">Pada banyak penelitian awal, prediksi </w:t>
      </w:r>
      <w:r w:rsidRPr="00AE69D2">
        <w:rPr>
          <w:i/>
        </w:rPr>
        <w:t>Big Five</w:t>
      </w:r>
      <w:r w:rsidRPr="00AE69D2">
        <w:t xml:space="preserve"> dari suara dilakukan dengan mengekstrak fitur akustik </w:t>
      </w:r>
      <w:r w:rsidRPr="00AE69D2">
        <w:rPr>
          <w:i/>
          <w:iCs/>
        </w:rPr>
        <w:t>handcrafted</w:t>
      </w:r>
      <w:r w:rsidRPr="00AE69D2">
        <w:t xml:space="preserve"> (misalnya prosodik, spektral, MFCC, jitter, shimmer) yang kemudian dipadukan dengan algoritme prediksi </w:t>
      </w:r>
      <w:sdt>
        <w:sdtPr>
          <w:rPr>
            <w:rFonts w:cs="Times New Roman"/>
            <w:color w:val="000000"/>
          </w:rPr>
          <w:tag w:val="MENDELEY_CITATION_v3_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"/>
          <w:id w:val="-49384307"/>
          <w:placeholder>
            <w:docPart w:val="D9AEA68C55514647B8E88A3D4A619C1E"/>
          </w:placeholder>
        </w:sdtPr>
        <w:sdtContent>
          <w:r w:rsidR="00C8485B" w:rsidRPr="00AE69D2">
            <w:rPr>
              <w:rFonts w:cs="Times New Roman"/>
              <w:color w:val="000000"/>
            </w:rPr>
            <w:t>(Barchi dkk., 2023; Rubio dkk., 2024)</w:t>
          </w:r>
        </w:sdtContent>
      </w:sdt>
      <w:r w:rsidRPr="00AE69D2">
        <w:t xml:space="preserve">. Salah satu </w:t>
      </w:r>
      <w:r w:rsidRPr="00AE69D2">
        <w:rPr>
          <w:i/>
          <w:iCs/>
        </w:rPr>
        <w:t>feature set</w:t>
      </w:r>
      <w:r w:rsidRPr="00AE69D2">
        <w:t xml:space="preserve"> yang sering digunakan dalam studi paralinguistik adalah </w:t>
      </w:r>
      <w:r w:rsidRPr="00AE69D2">
        <w:rPr>
          <w:i/>
          <w:iCs/>
        </w:rPr>
        <w:t>extended Geneva Minimalistic Acoustic Parameter Set</w:t>
      </w:r>
      <w:r w:rsidRPr="00AE69D2">
        <w:t xml:space="preserve"> (eGeMAPS), yaitu kumpulan fitur akustik terstandar yang dirancang untuk analisis aspek afektif dan paralinguistik pada ujaran </w:t>
      </w:r>
      <w:sdt>
        <w:sdtPr>
          <w:rPr>
            <w:rFonts w:cs="Times New Roman"/>
            <w:color w:val="000000"/>
          </w:rPr>
          <w:tag w:val="MENDELEY_CITATION_v3_eyJjaXRhdGlvbklEIjoiTUVOREVMRVlfQ0lUQVRJT05fYjBkYmExMWEtNTg3Mi00MTlmLWIzNjYtNDRmYTVjNjRmY2NjIiwicHJvcGVydGllcyI6eyJub3RlSW5kZXgiOjB9LCJpc0VkaXRlZCI6ZmFsc2UsIm1hbnVhbE92ZXJyaWRlIjp7ImlzTWFudWFsbHlPdmVycmlkZGVuIjpmYWxzZSwiY2l0ZXByb2NUZXh0IjoiKEJhcmNoaSBka2suLCA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nN1cHByZXNzLWF1dGhvciI6ZmFsc2UsImNvbXBvc2l0ZSI6ZmFsc2UsImF1dGhvci1vbmx5IjpmYWxzZX1dfQ=="/>
          <w:id w:val="-1013916466"/>
          <w:placeholder>
            <w:docPart w:val="D9AEA68C55514647B8E88A3D4A619C1E"/>
          </w:placeholder>
        </w:sdtPr>
        <w:sdtContent>
          <w:r w:rsidR="00C8485B" w:rsidRPr="00AE69D2">
            <w:rPr>
              <w:rFonts w:cs="Times New Roman"/>
              <w:color w:val="000000"/>
            </w:rPr>
            <w:t>(Barchi dkk., 2023)</w:t>
          </w:r>
        </w:sdtContent>
      </w:sdt>
      <w:r w:rsidRPr="00AE69D2">
        <w:t xml:space="preserve">. Hasil dari pendekatan berbasis fitur ini umumnya masih terbatas. Studi yang memakai set deskriptor akustik yang luas untuk memprediksi </w:t>
      </w:r>
      <w:r w:rsidRPr="00AE69D2">
        <w:rPr>
          <w:i/>
          <w:iCs/>
        </w:rPr>
        <w:t>self-report</w:t>
      </w:r>
      <w:r w:rsidRPr="00AE69D2">
        <w:t xml:space="preserve"> hanya mampu menjelaskan sekitar 16% variansi </w:t>
      </w:r>
      <w:sdt>
        <w:sdtPr>
          <w:rPr>
            <w:rFonts w:cs="Times New Roman"/>
            <w:color w:val="000000"/>
          </w:rPr>
          <w:tag w:val="MENDELEY_CITATION_v3_eyJjaXRhdGlvbklEIjoiTUVOREVMRVlfQ0lUQVRJT05fYWIzMzQwMjgtNjY4ZC00ZjA5LWFhYTctNzk1YjYzYTcwYWFlIiwicHJvcGVydGllcyI6eyJub3RlSW5kZXgiOjB9LCJpc0VkaXRlZCI6ZmFsc2UsIm1hbnVhbE92ZXJyaWRlIjp7ImlzTWFudWFsbHlPdmVycmlkZGVuIjpmYWxzZSwiY2l0ZXByb2NUZXh0IjoiKEJhcmNoaSBka2suLCA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V9XX0="/>
          <w:id w:val="-2038267424"/>
          <w:placeholder>
            <w:docPart w:val="D9AEA68C55514647B8E88A3D4A619C1E"/>
          </w:placeholder>
        </w:sdtPr>
        <w:sdtContent>
          <w:r w:rsidR="00C8485B" w:rsidRPr="00AE69D2">
            <w:rPr>
              <w:rFonts w:cs="Times New Roman"/>
              <w:color w:val="000000"/>
            </w:rPr>
            <w:t>(Barchi dkk., 2023)</w:t>
          </w:r>
        </w:sdtContent>
      </w:sdt>
      <w:r w:rsidRPr="00AE69D2">
        <w:t xml:space="preserve">. Selain itu, kinerja bisa tampak lebih tinggi jika evaluasi dan pemisahan data tidak ketat (misalnya potongan dari video yang sama muncul di data latih dan uji) </w:t>
      </w:r>
      <w:sdt>
        <w:sdtPr>
          <w:rPr>
            <w:rFonts w:cs="Times New Roman"/>
            <w:color w:val="000000"/>
          </w:rPr>
          <w:tag w:val="MENDELEY_CITATION_v3_eyJjaXRhdGlvbklEIjoiTUVOREVMRVlfQ0lUQVRJT05fZmVkODNkYWEtYjdjMy00Yzk1LTk1MTItYmZlYWY0ODFiZDFiIiwicHJvcGVydGllcyI6eyJub3RlSW5kZXgiOjB9LCJpc0VkaXRlZCI6ZmFsc2UsIm1hbnVhbE92ZXJyaWRlIjp7ImlzTWFudWFsbHlPdmVycmlkZGVuIjpmYWxzZSwiY2l0ZXByb2NUZXh0IjoiKEJhcmNoaSBka2suLCA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nN1cHByZXNzLWF1dGhvciI6ZmFsc2UsImNvbXBvc2l0ZSI6ZmFsc2UsImF1dGhvci1vbmx5IjpmYWxzZX1dfQ=="/>
          <w:id w:val="811759854"/>
          <w:placeholder>
            <w:docPart w:val="D9AEA68C55514647B8E88A3D4A619C1E"/>
          </w:placeholder>
        </w:sdtPr>
        <w:sdtContent>
          <w:r w:rsidR="00C8485B" w:rsidRPr="00AE69D2">
            <w:rPr>
              <w:rFonts w:cs="Times New Roman"/>
              <w:color w:val="000000"/>
            </w:rPr>
            <w:t>(Barchi dkk., 2023)</w:t>
          </w:r>
        </w:sdtContent>
      </w:sdt>
      <w:r w:rsidRPr="00AE69D2">
        <w:t xml:space="preserve">. Perkembangan terkini kemudian bergeser ke penggunaan model pralatih berbasis Transformer yang mampu mempelajari representasi dari sinyal audio secara lebih beragam tanpa bergantung pada rekayasa fitur manual </w:t>
      </w:r>
      <w:sdt>
        <w:sdtPr>
          <w:rPr>
            <w:rFonts w:cs="Times New Roman"/>
            <w:color w:val="000000"/>
          </w:rPr>
          <w:tag w:val="MENDELEY_CITATION_v3_eyJjaXRhdGlvbklEIjoiTUVOREVMRVlfQ0lUQVRJT05fNGE0MjkwMjgtZTUyZi00MmI0LTgxYWQtMzM5NTMxODkxNmZkIiwicHJvcGVydGllcyI6eyJub3RlSW5kZXgiOjB9LCJpc0VkaXRlZCI6ZmFsc2UsIm1hbnVhbE92ZXJyaWRlIjp7ImlzTWFudWFsbHlPdmVycmlkZGVuIjpmYWxzZSwiY2l0ZXByb2NUZXh0IjoiKEJhcmNoaSBka2suLCA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nN1cHByZXNzLWF1dGhvciI6ZmFsc2UsImNvbXBvc2l0ZSI6ZmFsc2UsImF1dGhvci1vbmx5IjpmYWxzZX1dfQ=="/>
          <w:id w:val="-1758970137"/>
          <w:placeholder>
            <w:docPart w:val="D9AEA68C55514647B8E88A3D4A619C1E"/>
          </w:placeholder>
        </w:sdtPr>
        <w:sdtContent>
          <w:r w:rsidR="00C8485B" w:rsidRPr="00AE69D2">
            <w:rPr>
              <w:rFonts w:cs="Times New Roman"/>
              <w:color w:val="000000"/>
            </w:rPr>
            <w:t>(Barchi dkk., 2023)</w:t>
          </w:r>
        </w:sdtContent>
      </w:sdt>
      <w:r w:rsidRPr="00AE69D2">
        <w:t>.</w:t>
      </w:r>
    </w:p>
    <w:p w14:paraId="5B98206A" w14:textId="37FB0124" w:rsidR="000C07A6" w:rsidRPr="00AE69D2" w:rsidRDefault="00000000" w:rsidP="000C07A6">
      <w:pPr>
        <w:rPr>
          <w:rFonts w:cs="Times New Roman"/>
          <w:color w:val="000000"/>
        </w:rPr>
      </w:pPr>
      <w:sdt>
        <w:sdtPr>
          <w:rPr>
            <w:rFonts w:cs="Times New Roman"/>
            <w:color w:val="000000"/>
          </w:rPr>
          <w:tag w:val="MENDELEY_CITATION_v3_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"/>
          <w:id w:val="1407190295"/>
          <w:placeholder>
            <w:docPart w:val="D9AEA68C55514647B8E88A3D4A619C1E"/>
          </w:placeholder>
        </w:sdtPr>
        <w:sdtContent>
          <w:r w:rsidR="00C8485B" w:rsidRPr="00AE69D2">
            <w:rPr>
              <w:rFonts w:cs="Times New Roman"/>
              <w:color w:val="000000"/>
            </w:rPr>
            <w:t>Baevski dkk. (2020)</w:t>
          </w:r>
        </w:sdtContent>
      </w:sdt>
      <w:r w:rsidR="000C07A6" w:rsidRPr="00AE69D2">
        <w:rPr>
          <w:rFonts w:cs="Times New Roman"/>
          <w:color w:val="000000"/>
        </w:rPr>
        <w:t xml:space="preserve"> memperkenalkan wav2vec 2.0, yang merupakan model </w:t>
      </w:r>
      <w:r w:rsidR="000C07A6" w:rsidRPr="00AE69D2">
        <w:rPr>
          <w:rFonts w:cs="Times New Roman"/>
          <w:i/>
          <w:iCs/>
          <w:color w:val="000000"/>
        </w:rPr>
        <w:t xml:space="preserve">self-supervised </w:t>
      </w:r>
      <w:r w:rsidR="000C07A6" w:rsidRPr="00AE69D2">
        <w:rPr>
          <w:rFonts w:cs="Times New Roman"/>
          <w:color w:val="000000"/>
        </w:rPr>
        <w:t xml:space="preserve">untuk </w:t>
      </w:r>
      <w:r w:rsidR="000C07A6" w:rsidRPr="00AE69D2">
        <w:rPr>
          <w:rFonts w:cs="Times New Roman"/>
          <w:i/>
          <w:iCs/>
          <w:color w:val="000000"/>
        </w:rPr>
        <w:t>speech</w:t>
      </w:r>
      <w:r w:rsidR="000C07A6" w:rsidRPr="00AE69D2">
        <w:rPr>
          <w:rFonts w:cs="Times New Roman"/>
          <w:color w:val="000000"/>
        </w:rPr>
        <w:t xml:space="preserve"> yang menggunakan Transformer sebagai </w:t>
      </w:r>
      <w:r w:rsidR="000C07A6" w:rsidRPr="00AE69D2">
        <w:rPr>
          <w:rFonts w:cs="Times New Roman"/>
          <w:i/>
          <w:iCs/>
          <w:color w:val="000000"/>
        </w:rPr>
        <w:t>context network</w:t>
      </w:r>
      <w:r w:rsidR="000C07A6" w:rsidRPr="00AE69D2">
        <w:rPr>
          <w:rFonts w:cs="Times New Roman"/>
          <w:color w:val="000000"/>
        </w:rPr>
        <w:t xml:space="preserve">. Pada model ini sebagian representasi laten dari </w:t>
      </w:r>
      <w:r w:rsidR="000C07A6" w:rsidRPr="00AE69D2">
        <w:rPr>
          <w:rFonts w:cs="Times New Roman"/>
          <w:i/>
          <w:color w:val="000000"/>
        </w:rPr>
        <w:t>encoder</w:t>
      </w:r>
      <w:r w:rsidR="000C07A6" w:rsidRPr="00AE69D2">
        <w:rPr>
          <w:rFonts w:cs="Times New Roman"/>
          <w:color w:val="000000"/>
        </w:rPr>
        <w:t xml:space="preserve"> dan dilakukan </w:t>
      </w:r>
      <w:r w:rsidR="000C07A6" w:rsidRPr="00AE69D2">
        <w:rPr>
          <w:rFonts w:cs="Times New Roman"/>
          <w:i/>
          <w:iCs/>
          <w:color w:val="000000"/>
        </w:rPr>
        <w:t xml:space="preserve">masking, </w:t>
      </w:r>
      <w:r w:rsidR="000C07A6" w:rsidRPr="00AE69D2">
        <w:rPr>
          <w:rFonts w:cs="Times New Roman"/>
          <w:color w:val="000000"/>
        </w:rPr>
        <w:t xml:space="preserve">lalu model dilatih dengan </w:t>
      </w:r>
      <w:r w:rsidR="000C07A6" w:rsidRPr="00AE69D2">
        <w:rPr>
          <w:rFonts w:cs="Times New Roman"/>
          <w:i/>
          <w:iCs/>
          <w:color w:val="000000"/>
        </w:rPr>
        <w:t xml:space="preserve">objective </w:t>
      </w:r>
      <w:r w:rsidR="000C07A6" w:rsidRPr="00AE69D2">
        <w:rPr>
          <w:rFonts w:cs="Times New Roman"/>
          <w:color w:val="000000"/>
        </w:rPr>
        <w:t xml:space="preserve">kontrastif untuk memilih representasi yang benar dari sekumpulan kandidat yang mencakup </w:t>
      </w:r>
      <w:r w:rsidR="000C07A6" w:rsidRPr="00AE69D2">
        <w:rPr>
          <w:rFonts w:cs="Times New Roman"/>
          <w:i/>
          <w:iCs/>
          <w:color w:val="000000"/>
        </w:rPr>
        <w:t>distractor</w:t>
      </w:r>
      <w:r w:rsidR="000C07A6" w:rsidRPr="00AE69D2">
        <w:t xml:space="preserve">. HuBERT memakai ide </w:t>
      </w:r>
      <w:r w:rsidR="000C07A6" w:rsidRPr="00AE69D2">
        <w:rPr>
          <w:i/>
        </w:rPr>
        <w:t>masked</w:t>
      </w:r>
      <w:r w:rsidR="000C07A6" w:rsidRPr="00AE69D2">
        <w:t xml:space="preserve"> </w:t>
      </w:r>
      <w:r w:rsidR="000C07A6" w:rsidRPr="00AE69D2">
        <w:rPr>
          <w:i/>
        </w:rPr>
        <w:t>prediction</w:t>
      </w:r>
      <w:r w:rsidR="000C07A6" w:rsidRPr="00AE69D2">
        <w:t xml:space="preserve"> juga, tetapi targetnya berasal dari langkah </w:t>
      </w:r>
      <w:r w:rsidR="000C07A6" w:rsidRPr="00AE69D2">
        <w:rPr>
          <w:i/>
          <w:iCs/>
        </w:rPr>
        <w:t>offline</w:t>
      </w:r>
      <w:r w:rsidR="000C07A6" w:rsidRPr="00AE69D2">
        <w:t xml:space="preserve"> </w:t>
      </w:r>
      <w:r w:rsidR="000C07A6" w:rsidRPr="00AE69D2">
        <w:rPr>
          <w:i/>
          <w:iCs/>
        </w:rPr>
        <w:t>clustering</w:t>
      </w:r>
      <w:r w:rsidR="000C07A6" w:rsidRPr="00AE69D2">
        <w:t xml:space="preserve"> sehingga model belajar memprediksi label target pada bagian yang dimasking </w:t>
      </w:r>
      <w:sdt>
        <w:sdtPr>
          <w:rPr>
            <w:rFonts w:cs="Times New Roman"/>
            <w:color w:val="000000"/>
          </w:rPr>
          <w:tag w:val="MENDELEY_CITATION_v3_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"/>
          <w:id w:val="963857874"/>
          <w:placeholder>
            <w:docPart w:val="D9AEA68C55514647B8E88A3D4A619C1E"/>
          </w:placeholder>
        </w:sdtPr>
        <w:sdtContent>
          <w:r w:rsidR="00C8485B" w:rsidRPr="00AE69D2">
            <w:rPr>
              <w:rFonts w:cs="Times New Roman"/>
              <w:color w:val="000000"/>
            </w:rPr>
            <w:t>(Hsu dkk., 2021)</w:t>
          </w:r>
        </w:sdtContent>
      </w:sdt>
      <w:r w:rsidR="000C07A6" w:rsidRPr="00AE69D2">
        <w:t xml:space="preserve">. WavLM memperluas kerangka ini dengan menambahkan komponen </w:t>
      </w:r>
      <w:r w:rsidR="000C07A6" w:rsidRPr="00AE69D2">
        <w:rPr>
          <w:i/>
          <w:iCs/>
        </w:rPr>
        <w:t>denoising</w:t>
      </w:r>
      <w:r w:rsidR="000C07A6" w:rsidRPr="00AE69D2">
        <w:t xml:space="preserve"> (misalnya </w:t>
      </w:r>
      <w:r w:rsidR="000C07A6" w:rsidRPr="00AE69D2">
        <w:rPr>
          <w:i/>
        </w:rPr>
        <w:t>input</w:t>
      </w:r>
      <w:r w:rsidR="000C07A6" w:rsidRPr="00AE69D2">
        <w:t xml:space="preserve"> dibuat </w:t>
      </w:r>
      <w:r w:rsidR="000C07A6" w:rsidRPr="00AE69D2">
        <w:rPr>
          <w:i/>
          <w:iCs/>
        </w:rPr>
        <w:t>Noisy/overlapped</w:t>
      </w:r>
      <w:r w:rsidR="000C07A6" w:rsidRPr="00AE69D2">
        <w:t xml:space="preserve"> saat pre</w:t>
      </w:r>
      <w:r w:rsidR="000C07A6" w:rsidRPr="00AE69D2">
        <w:rPr>
          <w:i/>
        </w:rPr>
        <w:t>training</w:t>
      </w:r>
      <w:r w:rsidR="000C07A6" w:rsidRPr="00AE69D2">
        <w:t xml:space="preserve">) dan memperbesar data pralatih menjadi sekitar 94.000 jam agar representasinya lebih kuat dipakai di beragam tugas, termasuk non-ASR </w:t>
      </w:r>
      <w:sdt>
        <w:sdtPr>
          <w:rPr>
            <w:rFonts w:cs="Times New Roman"/>
            <w:color w:val="000000"/>
          </w:rPr>
          <w:tag w:val="MENDELEY_CITATION_v3_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"/>
          <w:id w:val="1975172037"/>
          <w:placeholder>
            <w:docPart w:val="D9AEA68C55514647B8E88A3D4A619C1E"/>
          </w:placeholder>
        </w:sdtPr>
        <w:sdtContent>
          <w:r w:rsidR="00C8485B" w:rsidRPr="00AE69D2">
            <w:rPr>
              <w:rFonts w:cs="Times New Roman"/>
              <w:color w:val="000000"/>
            </w:rPr>
            <w:t>(Chen dkk., 2022)</w:t>
          </w:r>
        </w:sdtContent>
      </w:sdt>
      <w:r w:rsidR="000C07A6" w:rsidRPr="00AE69D2">
        <w:rPr>
          <w:rFonts w:cs="Times New Roman"/>
          <w:color w:val="000000"/>
        </w:rPr>
        <w:t xml:space="preserve">. Dalam penelitian ini, </w:t>
      </w:r>
      <w:r w:rsidR="000C07A6" w:rsidRPr="00AE69D2">
        <w:rPr>
          <w:rFonts w:cs="Times New Roman"/>
          <w:i/>
          <w:color w:val="000000"/>
        </w:rPr>
        <w:t>backbone</w:t>
      </w:r>
      <w:r w:rsidR="000C07A6" w:rsidRPr="00AE69D2">
        <w:rPr>
          <w:rFonts w:cs="Times New Roman"/>
          <w:color w:val="000000"/>
        </w:rPr>
        <w:t xml:space="preserve"> pralatih digunakan dalam dua skema, yaitu sebagai </w:t>
      </w:r>
      <w:r w:rsidR="000C07A6" w:rsidRPr="00AE69D2">
        <w:rPr>
          <w:rFonts w:cs="Times New Roman"/>
          <w:i/>
          <w:iCs/>
          <w:color w:val="000000"/>
        </w:rPr>
        <w:t>frozen feature extractor</w:t>
      </w:r>
      <w:r w:rsidR="000C07A6" w:rsidRPr="00AE69D2">
        <w:rPr>
          <w:rFonts w:cs="Times New Roman"/>
          <w:color w:val="000000"/>
        </w:rPr>
        <w:t xml:space="preserve"> dan sebagai model yang diadaptasi melalui </w:t>
      </w:r>
      <w:r w:rsidR="000C07A6" w:rsidRPr="00AE69D2">
        <w:rPr>
          <w:rFonts w:cs="Times New Roman"/>
          <w:i/>
          <w:color w:val="000000"/>
        </w:rPr>
        <w:t>fine-tuning</w:t>
      </w:r>
      <w:r w:rsidR="000C07A6" w:rsidRPr="00AE69D2">
        <w:rPr>
          <w:rFonts w:cs="Times New Roman"/>
          <w:color w:val="000000"/>
        </w:rPr>
        <w:t xml:space="preserve">. Agar </w:t>
      </w:r>
      <w:r w:rsidR="000C07A6" w:rsidRPr="00AE69D2">
        <w:rPr>
          <w:rFonts w:cs="Times New Roman"/>
          <w:i/>
          <w:color w:val="000000"/>
        </w:rPr>
        <w:t>fine-tuning</w:t>
      </w:r>
      <w:r w:rsidR="000C07A6" w:rsidRPr="00AE69D2">
        <w:rPr>
          <w:rFonts w:cs="Times New Roman"/>
          <w:color w:val="000000"/>
        </w:rPr>
        <w:t xml:space="preserve"> lebih efisien dan tidak memerlukan pembaruan seluruh parameter </w:t>
      </w:r>
      <w:r w:rsidR="000C07A6" w:rsidRPr="00AE69D2">
        <w:rPr>
          <w:rFonts w:cs="Times New Roman"/>
          <w:i/>
          <w:color w:val="000000"/>
        </w:rPr>
        <w:t>backbone</w:t>
      </w:r>
      <w:r w:rsidR="000C07A6" w:rsidRPr="00AE69D2">
        <w:rPr>
          <w:rFonts w:cs="Times New Roman"/>
          <w:color w:val="000000"/>
        </w:rPr>
        <w:t xml:space="preserve">, digunakan pendekatan </w:t>
      </w:r>
      <w:r w:rsidR="000C07A6" w:rsidRPr="00AE69D2">
        <w:rPr>
          <w:rFonts w:cs="Times New Roman"/>
          <w:i/>
          <w:iCs/>
          <w:color w:val="000000"/>
        </w:rPr>
        <w:t xml:space="preserve">parameter-efficient fine-tuning </w:t>
      </w:r>
      <w:r w:rsidR="000C07A6" w:rsidRPr="00AE69D2">
        <w:rPr>
          <w:rFonts w:cs="Times New Roman"/>
          <w:color w:val="000000"/>
        </w:rPr>
        <w:t xml:space="preserve">(PEFT) berupa </w:t>
      </w:r>
      <w:r w:rsidR="000C07A6" w:rsidRPr="00AE69D2">
        <w:rPr>
          <w:rFonts w:cs="Times New Roman"/>
          <w:i/>
          <w:iCs/>
          <w:color w:val="000000"/>
        </w:rPr>
        <w:t>Low-Rank Adaptation</w:t>
      </w:r>
      <w:r w:rsidR="000C07A6" w:rsidRPr="00AE69D2">
        <w:rPr>
          <w:rFonts w:cs="Times New Roman"/>
          <w:color w:val="000000"/>
        </w:rPr>
        <w:t xml:space="preserve"> (LoRA) </w:t>
      </w:r>
      <w:sdt>
        <w:sdtPr>
          <w:rPr>
            <w:rFonts w:cs="Times New Roman"/>
            <w:color w:val="000000"/>
          </w:rPr>
          <w:tag w:val="MENDELEY_CITATION_v3_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"/>
          <w:id w:val="-1733769706"/>
          <w:placeholder>
            <w:docPart w:val="D9AEA68C55514647B8E88A3D4A619C1E"/>
          </w:placeholder>
        </w:sdtPr>
        <w:sdtContent>
          <w:r w:rsidR="00C8485B" w:rsidRPr="00AE69D2">
            <w:rPr>
              <w:rFonts w:cs="Times New Roman"/>
              <w:color w:val="000000"/>
            </w:rPr>
            <w:t>(Goncalves dkk., 2024; Hu dkk., 2021)</w:t>
          </w:r>
        </w:sdtContent>
      </w:sdt>
      <w:r w:rsidR="000C07A6" w:rsidRPr="00AE69D2">
        <w:rPr>
          <w:rFonts w:cs="Times New Roman"/>
          <w:color w:val="000000"/>
        </w:rPr>
        <w:t xml:space="preserve">. </w:t>
      </w:r>
    </w:p>
    <w:p w14:paraId="7620752F" w14:textId="0017951F" w:rsidR="000C07A6" w:rsidRPr="00AE69D2" w:rsidRDefault="000C07A6" w:rsidP="000C07A6">
      <w:r w:rsidRPr="00AE69D2">
        <w:t xml:space="preserve">Dari sisi penerapan, estimasi kepribadian berbasis suara sering dibahas untuk skenario yang melibatkan interaksi lisan seperti wawancara kerja dan seleksi personel, serta untuk mendukung perancangan antarmuka suara pada interaksi manusia dan komputer </w:t>
      </w:r>
      <w:sdt>
        <w:sdtPr>
          <w:rPr>
            <w:rFonts w:cs="Times New Roman"/>
            <w:color w:val="000000"/>
          </w:rPr>
          <w:tag w:val="MENDELEY_CITATION_v3_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"/>
          <w:id w:val="-104507402"/>
          <w:placeholder>
            <w:docPart w:val="D9AEA68C55514647B8E88A3D4A619C1E"/>
          </w:placeholder>
        </w:sdtPr>
        <w:sdtContent>
          <w:r w:rsidR="00C8485B" w:rsidRPr="00AE69D2">
            <w:rPr>
              <w:rFonts w:cs="Times New Roman"/>
              <w:color w:val="000000"/>
            </w:rPr>
            <w:t>(Rubio dkk., 2024)</w:t>
          </w:r>
        </w:sdtContent>
      </w:sdt>
      <w:r w:rsidRPr="00AE69D2">
        <w:t xml:space="preserve">. Namun, agar pendekatan </w:t>
      </w:r>
      <w:r w:rsidRPr="00AE69D2">
        <w:rPr>
          <w:i/>
          <w:iCs/>
        </w:rPr>
        <w:t>audio-only</w:t>
      </w:r>
      <w:r w:rsidRPr="00AE69D2">
        <w:t xml:space="preserve"> dapat diandalkan, evaluasi perlu dilakukan dengan </w:t>
      </w:r>
      <w:r w:rsidRPr="00AE69D2">
        <w:rPr>
          <w:i/>
        </w:rPr>
        <w:t>pipeline</w:t>
      </w:r>
      <w:r w:rsidRPr="00AE69D2">
        <w:t xml:space="preserve"> yang terdefinisi jelas dan protokol pemisahan data yang ketat untuk meminimalkan bias, khususnya pada dataset yang bersumber dari video daring </w:t>
      </w:r>
      <w:sdt>
        <w:sdtPr>
          <w:rPr>
            <w:rFonts w:cs="Times New Roman"/>
            <w:color w:val="000000"/>
          </w:rPr>
          <w:tag w:val="MENDELEY_CITATION_v3_eyJjaXRhdGlvbklEIjoiTUVOREVMRVlfQ0lUQVRJT05fNjEzNDdkYjMtNDBhZS00MTA5LWIzMDQtNmFiODhjZjY1MjFlIiwicHJvcGVydGllcyI6eyJub3RlSW5kZXgiOjB9LCJpc0VkaXRlZCI6ZmFsc2UsIm1hbnVhbE92ZXJyaWRlIjp7ImlzTWFudWFsbHlPdmVycmlkZGVuIjpmYWxzZSwiY2l0ZXByb2NUZXh0IjoiKEJhcmNoaSBka2suLCAyMDIzOyBHaGFzc2VtaSBka2suLCAyMDI0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"/>
          <w:id w:val="-1349942013"/>
          <w:placeholder>
            <w:docPart w:val="D9AEA68C55514647B8E88A3D4A619C1E"/>
          </w:placeholder>
        </w:sdtPr>
        <w:sdtContent>
          <w:r w:rsidR="00C8485B" w:rsidRPr="00AE69D2">
            <w:rPr>
              <w:rFonts w:cs="Times New Roman"/>
              <w:color w:val="000000"/>
            </w:rPr>
            <w:t>(Barchi dkk., 2023; Ghassemi dkk., 2024)</w:t>
          </w:r>
        </w:sdtContent>
      </w:sdt>
      <w:r w:rsidRPr="00AE69D2">
        <w:t xml:space="preserve">. Oleh karena itu, penelitian ini menyusun </w:t>
      </w:r>
      <w:r w:rsidRPr="00AE69D2">
        <w:rPr>
          <w:i/>
        </w:rPr>
        <w:t>pipeline</w:t>
      </w:r>
      <w:r w:rsidRPr="00AE69D2">
        <w:t xml:space="preserve"> </w:t>
      </w:r>
      <w:r w:rsidRPr="00AE69D2">
        <w:rPr>
          <w:i/>
        </w:rPr>
        <w:t>audio-only</w:t>
      </w:r>
      <w:r w:rsidRPr="00AE69D2">
        <w:t xml:space="preserve"> yang mencakup praproses untuk menstandarkan </w:t>
      </w:r>
      <w:r w:rsidRPr="00AE69D2">
        <w:rPr>
          <w:i/>
        </w:rPr>
        <w:t>input</w:t>
      </w:r>
      <w:r w:rsidRPr="00AE69D2">
        <w:t xml:space="preserve"> audio, penerapan </w:t>
      </w:r>
      <w:r w:rsidRPr="00AE69D2">
        <w:rPr>
          <w:i/>
          <w:iCs/>
        </w:rPr>
        <w:t>strict split</w:t>
      </w:r>
      <w:r w:rsidRPr="00AE69D2">
        <w:t xml:space="preserve"> berbasis </w:t>
      </w:r>
      <w:r w:rsidRPr="00AE69D2">
        <w:rPr>
          <w:i/>
        </w:rPr>
        <w:t>group_id</w:t>
      </w:r>
      <w:r w:rsidRPr="00AE69D2">
        <w:t xml:space="preserve"> untuk seleksi model dan </w:t>
      </w:r>
      <w:r w:rsidRPr="00AE69D2">
        <w:rPr>
          <w:i/>
        </w:rPr>
        <w:t>tuning</w:t>
      </w:r>
      <w:r w:rsidRPr="00AE69D2">
        <w:t xml:space="preserve">, serta perbandingan </w:t>
      </w:r>
      <w:r w:rsidRPr="00AE69D2">
        <w:rPr>
          <w:i/>
        </w:rPr>
        <w:t>baseline</w:t>
      </w:r>
      <w:r w:rsidRPr="00AE69D2">
        <w:t xml:space="preserve"> fitur </w:t>
      </w:r>
      <w:r w:rsidRPr="00AE69D2">
        <w:rPr>
          <w:i/>
          <w:iCs/>
        </w:rPr>
        <w:t>handcrafted</w:t>
      </w:r>
      <w:r w:rsidRPr="00AE69D2">
        <w:t xml:space="preserve"> (eGeMAPS) dengan </w:t>
      </w:r>
      <w:r w:rsidRPr="00AE69D2">
        <w:rPr>
          <w:i/>
        </w:rPr>
        <w:t>embedding</w:t>
      </w:r>
      <w:r w:rsidRPr="00AE69D2">
        <w:t xml:space="preserve"> dari </w:t>
      </w:r>
      <w:r w:rsidRPr="00AE69D2">
        <w:rPr>
          <w:i/>
        </w:rPr>
        <w:t>backbone</w:t>
      </w:r>
      <w:r w:rsidRPr="00AE69D2">
        <w:t xml:space="preserve"> Transformer pralatih (wav2vec 2.0, HuBERT, dan WavLM) dalam skema </w:t>
      </w:r>
      <w:r w:rsidRPr="00AE69D2">
        <w:rPr>
          <w:i/>
          <w:iCs/>
        </w:rPr>
        <w:t>frozen feature extraction</w:t>
      </w:r>
      <w:r w:rsidRPr="00AE69D2">
        <w:t xml:space="preserve">. </w:t>
      </w:r>
      <w:r w:rsidRPr="00AE69D2">
        <w:rPr>
          <w:i/>
        </w:rPr>
        <w:t>Backbone</w:t>
      </w:r>
      <w:r w:rsidRPr="00AE69D2">
        <w:t xml:space="preserve"> terbaik kemudian diadaptasi menggunakan </w:t>
      </w:r>
      <w:r w:rsidRPr="00AE69D2">
        <w:rPr>
          <w:i/>
        </w:rPr>
        <w:t>fine-tuning</w:t>
      </w:r>
      <w:r w:rsidRPr="00AE69D2">
        <w:t xml:space="preserve"> yang efisien melalui LoRA dan dievaluasi menggunakan metrik berbasis MAE dan metrik lainnya. </w:t>
      </w:r>
    </w:p>
    <w:p w14:paraId="1A6E0A9F" w14:textId="1229EBD5" w:rsidR="00347507" w:rsidRPr="00AE69D2" w:rsidRDefault="00B43BF1" w:rsidP="00013EFD">
      <w:pPr>
        <w:pStyle w:val="Heading2"/>
      </w:pPr>
      <w:bookmarkStart w:id="30" w:name="_Toc228546639"/>
      <w:r w:rsidRPr="00AE69D2">
        <w:t>Rumusan Masalah</w:t>
      </w:r>
      <w:bookmarkEnd w:id="29"/>
      <w:bookmarkEnd w:id="30"/>
    </w:p>
    <w:p w14:paraId="7A3B2048" w14:textId="77777777" w:rsidR="002D3E1F" w:rsidRPr="00AE69D2" w:rsidRDefault="002D3E1F" w:rsidP="002D3E1F">
      <w:r w:rsidRPr="00AE69D2">
        <w:t xml:space="preserve">Berdasarkan latar belakang, diperlukan evaluasi yang terukur untuk menilai efektivitas pendekatan </w:t>
      </w:r>
      <w:r w:rsidRPr="00AE69D2">
        <w:rPr>
          <w:i/>
        </w:rPr>
        <w:t>audio-only</w:t>
      </w:r>
      <w:r w:rsidRPr="00AE69D2">
        <w:t xml:space="preserve"> dalam estimasi kepribadian </w:t>
      </w:r>
      <w:r w:rsidRPr="00AE69D2">
        <w:rPr>
          <w:i/>
        </w:rPr>
        <w:t>Big Five</w:t>
      </w:r>
      <w:r w:rsidRPr="00AE69D2">
        <w:t>, khususnya dengan protokol pemisahan data yang ketat guna meminimalkan bias. Oleh karena itu, penelitian ini dirumuskan ke dalam beberapa rumusan masalah berikut:</w:t>
      </w:r>
    </w:p>
    <w:p w14:paraId="495258FA" w14:textId="77777777" w:rsidR="002D3E1F" w:rsidRPr="00AE69D2" w:rsidRDefault="002D3E1F">
      <w:pPr>
        <w:numPr>
          <w:ilvl w:val="0"/>
          <w:numId w:val="4"/>
        </w:numPr>
        <w:spacing w:before="100" w:beforeAutospacing="1"/>
        <w:rPr>
          <w:rFonts w:eastAsia="Times New Roman" w:cs="Times New Roman"/>
          <w:szCs w:val="24"/>
          <w:lang w:eastAsia="zh-TW"/>
        </w:rPr>
      </w:pPr>
      <w:r w:rsidRPr="00AE69D2">
        <w:rPr>
          <w:rFonts w:eastAsia="Times New Roman" w:cs="Times New Roman"/>
          <w:szCs w:val="24"/>
          <w:lang w:eastAsia="zh-TW"/>
        </w:rPr>
        <w:lastRenderedPageBreak/>
        <w:t xml:space="preserve">Bagaimana rancangan </w:t>
      </w:r>
      <w:r w:rsidRPr="00AE69D2">
        <w:rPr>
          <w:rFonts w:eastAsia="Times New Roman" w:cs="Times New Roman"/>
          <w:i/>
          <w:szCs w:val="24"/>
          <w:lang w:eastAsia="zh-TW"/>
        </w:rPr>
        <w:t>pipeline</w:t>
      </w:r>
      <w:r w:rsidRPr="00AE69D2">
        <w:rPr>
          <w:rFonts w:eastAsia="Times New Roman" w:cs="Times New Roman"/>
          <w:szCs w:val="24"/>
          <w:lang w:eastAsia="zh-TW"/>
        </w:rPr>
        <w:t xml:space="preserve"> </w:t>
      </w:r>
      <w:r w:rsidRPr="00AE69D2">
        <w:rPr>
          <w:rFonts w:eastAsia="Times New Roman" w:cs="Times New Roman"/>
          <w:i/>
          <w:szCs w:val="24"/>
          <w:lang w:eastAsia="zh-TW"/>
        </w:rPr>
        <w:t>audio-only</w:t>
      </w:r>
      <w:r w:rsidRPr="00AE69D2">
        <w:rPr>
          <w:rFonts w:eastAsia="Times New Roman" w:cs="Times New Roman"/>
          <w:szCs w:val="24"/>
          <w:lang w:eastAsia="zh-TW"/>
        </w:rPr>
        <w:t xml:space="preserve"> (praproses dan </w:t>
      </w:r>
      <w:r w:rsidRPr="00AE69D2">
        <w:rPr>
          <w:rFonts w:eastAsia="Times New Roman" w:cs="Times New Roman"/>
          <w:i/>
          <w:iCs/>
          <w:szCs w:val="24"/>
          <w:lang w:eastAsia="zh-TW"/>
        </w:rPr>
        <w:t>strict split</w:t>
      </w:r>
      <w:r w:rsidRPr="00AE69D2">
        <w:rPr>
          <w:rFonts w:eastAsia="Times New Roman" w:cs="Times New Roman"/>
          <w:szCs w:val="24"/>
          <w:lang w:eastAsia="zh-TW"/>
        </w:rPr>
        <w:t xml:space="preserve">) yang memadai untuk evaluasi estimasi </w:t>
      </w:r>
      <w:r w:rsidRPr="00AE69D2">
        <w:rPr>
          <w:rFonts w:eastAsia="Times New Roman" w:cs="Times New Roman"/>
          <w:i/>
          <w:szCs w:val="24"/>
          <w:lang w:eastAsia="zh-TW"/>
        </w:rPr>
        <w:t>Big Five</w:t>
      </w:r>
      <w:r w:rsidRPr="00AE69D2">
        <w:rPr>
          <w:rFonts w:eastAsia="Times New Roman" w:cs="Times New Roman"/>
          <w:szCs w:val="24"/>
          <w:lang w:eastAsia="zh-TW"/>
        </w:rPr>
        <w:t>?</w:t>
      </w:r>
    </w:p>
    <w:p w14:paraId="772C3B2B" w14:textId="77777777" w:rsidR="002D3E1F" w:rsidRPr="00AE69D2" w:rsidRDefault="002D3E1F">
      <w:pPr>
        <w:numPr>
          <w:ilvl w:val="0"/>
          <w:numId w:val="4"/>
        </w:numPr>
        <w:spacing w:before="100" w:beforeAutospacing="1"/>
        <w:rPr>
          <w:rFonts w:eastAsia="Times New Roman" w:cs="Times New Roman"/>
          <w:szCs w:val="24"/>
          <w:lang w:eastAsia="zh-TW"/>
        </w:rPr>
      </w:pPr>
      <w:r w:rsidRPr="00AE69D2">
        <w:rPr>
          <w:rFonts w:eastAsia="Times New Roman" w:cs="Times New Roman"/>
          <w:szCs w:val="24"/>
          <w:lang w:eastAsia="zh-TW"/>
        </w:rPr>
        <w:t xml:space="preserve">Bagaimana perbandingan kinerja </w:t>
      </w:r>
      <w:r w:rsidRPr="00AE69D2">
        <w:rPr>
          <w:rFonts w:eastAsia="Times New Roman" w:cs="Times New Roman"/>
          <w:i/>
          <w:iCs/>
          <w:szCs w:val="24"/>
          <w:lang w:eastAsia="zh-TW"/>
        </w:rPr>
        <w:t>embedding</w:t>
      </w:r>
      <w:r w:rsidRPr="00AE69D2">
        <w:rPr>
          <w:rFonts w:eastAsia="Times New Roman" w:cs="Times New Roman"/>
          <w:szCs w:val="24"/>
          <w:lang w:eastAsia="zh-TW"/>
        </w:rPr>
        <w:t xml:space="preserve"> dari </w:t>
      </w:r>
      <w:r w:rsidRPr="00AE69D2">
        <w:rPr>
          <w:rFonts w:eastAsia="Times New Roman" w:cs="Times New Roman"/>
          <w:i/>
          <w:iCs/>
          <w:szCs w:val="24"/>
          <w:lang w:eastAsia="zh-TW"/>
        </w:rPr>
        <w:t>backbone</w:t>
      </w:r>
      <w:r w:rsidRPr="00AE69D2">
        <w:rPr>
          <w:rFonts w:eastAsia="Times New Roman" w:cs="Times New Roman"/>
          <w:szCs w:val="24"/>
          <w:lang w:eastAsia="zh-TW"/>
        </w:rPr>
        <w:t xml:space="preserve"> pralatih dan fitur </w:t>
      </w:r>
      <w:r w:rsidRPr="00AE69D2">
        <w:rPr>
          <w:rFonts w:eastAsia="Times New Roman" w:cs="Times New Roman"/>
          <w:i/>
          <w:iCs/>
          <w:szCs w:val="24"/>
          <w:lang w:eastAsia="zh-TW"/>
        </w:rPr>
        <w:t>handcrafted</w:t>
      </w:r>
      <w:r w:rsidRPr="00AE69D2">
        <w:rPr>
          <w:rFonts w:eastAsia="Times New Roman" w:cs="Times New Roman"/>
          <w:szCs w:val="24"/>
          <w:lang w:eastAsia="zh-TW"/>
        </w:rPr>
        <w:t xml:space="preserve"> pada protokol pemisahan data </w:t>
      </w:r>
      <w:r w:rsidRPr="00AE69D2">
        <w:rPr>
          <w:rFonts w:eastAsia="Times New Roman" w:cs="Times New Roman"/>
          <w:i/>
          <w:szCs w:val="24"/>
          <w:lang w:eastAsia="zh-TW"/>
        </w:rPr>
        <w:t>strict</w:t>
      </w:r>
      <w:r w:rsidRPr="00AE69D2">
        <w:rPr>
          <w:rFonts w:eastAsia="Times New Roman" w:cs="Times New Roman"/>
          <w:szCs w:val="24"/>
          <w:lang w:eastAsia="zh-TW"/>
        </w:rPr>
        <w:t xml:space="preserve"> </w:t>
      </w:r>
      <w:r w:rsidRPr="00AE69D2">
        <w:rPr>
          <w:rFonts w:eastAsia="Times New Roman" w:cs="Times New Roman"/>
          <w:i/>
          <w:szCs w:val="24"/>
          <w:lang w:eastAsia="zh-TW"/>
        </w:rPr>
        <w:t>split</w:t>
      </w:r>
      <w:r w:rsidRPr="00AE69D2">
        <w:rPr>
          <w:rFonts w:eastAsia="Times New Roman" w:cs="Times New Roman"/>
          <w:szCs w:val="24"/>
          <w:lang w:eastAsia="zh-TW"/>
        </w:rPr>
        <w:t xml:space="preserve"> dan non-</w:t>
      </w:r>
      <w:r w:rsidRPr="00AE69D2">
        <w:rPr>
          <w:rFonts w:eastAsia="Times New Roman" w:cs="Times New Roman"/>
          <w:i/>
          <w:szCs w:val="24"/>
          <w:lang w:eastAsia="zh-TW"/>
        </w:rPr>
        <w:t>strict</w:t>
      </w:r>
      <w:r w:rsidRPr="00AE69D2">
        <w:rPr>
          <w:rFonts w:eastAsia="Times New Roman" w:cs="Times New Roman"/>
          <w:szCs w:val="24"/>
          <w:lang w:eastAsia="zh-TW"/>
        </w:rPr>
        <w:t xml:space="preserve"> </w:t>
      </w:r>
      <w:r w:rsidRPr="00AE69D2">
        <w:rPr>
          <w:rFonts w:eastAsia="Times New Roman" w:cs="Times New Roman"/>
          <w:i/>
          <w:szCs w:val="24"/>
          <w:lang w:eastAsia="zh-TW"/>
        </w:rPr>
        <w:t>split</w:t>
      </w:r>
      <w:r w:rsidRPr="00AE69D2">
        <w:rPr>
          <w:rFonts w:eastAsia="Times New Roman" w:cs="Times New Roman"/>
          <w:szCs w:val="24"/>
          <w:lang w:eastAsia="zh-TW"/>
        </w:rPr>
        <w:t xml:space="preserve"> dengan konfigurasi evaluasi yang sama?</w:t>
      </w:r>
    </w:p>
    <w:p w14:paraId="76E6E458" w14:textId="77777777" w:rsidR="002D3E1F" w:rsidRPr="00AE69D2" w:rsidRDefault="002D3E1F">
      <w:pPr>
        <w:numPr>
          <w:ilvl w:val="0"/>
          <w:numId w:val="4"/>
        </w:numPr>
        <w:spacing w:before="100" w:beforeAutospacing="1"/>
        <w:rPr>
          <w:rFonts w:eastAsia="Times New Roman" w:cs="Times New Roman"/>
          <w:szCs w:val="24"/>
          <w:lang w:eastAsia="zh-TW"/>
        </w:rPr>
      </w:pPr>
      <w:r w:rsidRPr="00AE69D2">
        <w:rPr>
          <w:rFonts w:eastAsia="Times New Roman" w:cs="Times New Roman"/>
          <w:szCs w:val="24"/>
          <w:lang w:eastAsia="zh-TW"/>
        </w:rPr>
        <w:t xml:space="preserve">Bagaimana pengaruh adaptasi </w:t>
      </w:r>
      <w:r w:rsidRPr="00AE69D2">
        <w:rPr>
          <w:rFonts w:eastAsia="Times New Roman" w:cs="Times New Roman"/>
          <w:i/>
          <w:szCs w:val="24"/>
          <w:lang w:eastAsia="zh-TW"/>
        </w:rPr>
        <w:t>backbone</w:t>
      </w:r>
      <w:r w:rsidRPr="00AE69D2">
        <w:rPr>
          <w:rFonts w:eastAsia="Times New Roman" w:cs="Times New Roman"/>
          <w:szCs w:val="24"/>
          <w:lang w:eastAsia="zh-TW"/>
        </w:rPr>
        <w:t xml:space="preserve"> terbaik menggunakan LoRA terhadap kinerja dibandingkan skema </w:t>
      </w:r>
      <w:r w:rsidRPr="00AE69D2">
        <w:rPr>
          <w:rFonts w:eastAsia="Times New Roman" w:cs="Times New Roman"/>
          <w:i/>
          <w:iCs/>
          <w:szCs w:val="24"/>
          <w:lang w:eastAsia="zh-TW"/>
        </w:rPr>
        <w:t>frozen feature extraction</w:t>
      </w:r>
      <w:r w:rsidRPr="00AE69D2">
        <w:rPr>
          <w:rFonts w:eastAsia="Times New Roman" w:cs="Times New Roman"/>
          <w:szCs w:val="24"/>
          <w:lang w:eastAsia="zh-TW"/>
        </w:rPr>
        <w:t xml:space="preserve">, serta seperti apa pola peningkatannya pada masing-masing dimensi </w:t>
      </w:r>
      <w:r w:rsidRPr="00AE69D2">
        <w:rPr>
          <w:rFonts w:eastAsia="Times New Roman" w:cs="Times New Roman"/>
          <w:i/>
          <w:szCs w:val="24"/>
          <w:lang w:eastAsia="zh-TW"/>
        </w:rPr>
        <w:t>Big Five</w:t>
      </w:r>
      <w:r w:rsidRPr="00AE69D2">
        <w:rPr>
          <w:rFonts w:eastAsia="Times New Roman" w:cs="Times New Roman"/>
          <w:szCs w:val="24"/>
          <w:lang w:eastAsia="zh-TW"/>
        </w:rPr>
        <w:t>?</w:t>
      </w:r>
    </w:p>
    <w:p w14:paraId="0A9A286B" w14:textId="35C699C0" w:rsidR="00347507" w:rsidRPr="00AE69D2" w:rsidRDefault="00CD687B" w:rsidP="00013EFD">
      <w:pPr>
        <w:pStyle w:val="Heading2"/>
      </w:pPr>
      <w:bookmarkStart w:id="31" w:name="_Toc228546640"/>
      <w:r w:rsidRPr="00AE69D2">
        <w:t>Batasan Masalah</w:t>
      </w:r>
      <w:bookmarkEnd w:id="31"/>
    </w:p>
    <w:p w14:paraId="69BA7F80" w14:textId="77777777" w:rsidR="002D3E1F" w:rsidRPr="00AE69D2" w:rsidRDefault="002D3E1F" w:rsidP="002D3E1F">
      <w:bookmarkStart w:id="32" w:name="_Toc95924963"/>
      <w:r w:rsidRPr="00AE69D2">
        <w:t xml:space="preserve">Untuk menjaga fokus dan keterkelolaan penelitian, maka batasan masalah yang ditetapkan adalah sebagai berikut: </w:t>
      </w:r>
    </w:p>
    <w:p w14:paraId="32BA3408" w14:textId="77777777" w:rsidR="002D3E1F" w:rsidRPr="00AE69D2" w:rsidRDefault="002D3E1F">
      <w:pPr>
        <w:pStyle w:val="ListParagraph"/>
        <w:numPr>
          <w:ilvl w:val="0"/>
          <w:numId w:val="5"/>
        </w:numPr>
      </w:pPr>
      <w:r w:rsidRPr="00AE69D2">
        <w:t xml:space="preserve">Penelitian ini hanya membahas estimasi kepribadian menggunakan kerangka </w:t>
      </w:r>
      <w:r w:rsidRPr="00AE69D2">
        <w:rPr>
          <w:i/>
        </w:rPr>
        <w:t>Big Five</w:t>
      </w:r>
      <w:r w:rsidRPr="00AE69D2">
        <w:t xml:space="preserve">, yaitu </w:t>
      </w:r>
      <w:r w:rsidRPr="00AE69D2">
        <w:rPr>
          <w:i/>
          <w:iCs/>
        </w:rPr>
        <w:t>Openness, Conscientiousness, Extraversion, Agreeableness, dan Neuroticism</w:t>
      </w:r>
      <w:r w:rsidRPr="00AE69D2">
        <w:t>, dengan label regresi.</w:t>
      </w:r>
    </w:p>
    <w:p w14:paraId="2C6AF6BE" w14:textId="77777777" w:rsidR="002D3E1F" w:rsidRPr="00AE69D2" w:rsidRDefault="002D3E1F">
      <w:pPr>
        <w:pStyle w:val="ListParagraph"/>
        <w:numPr>
          <w:ilvl w:val="0"/>
          <w:numId w:val="5"/>
        </w:numPr>
      </w:pPr>
      <w:r w:rsidRPr="00AE69D2">
        <w:t xml:space="preserve">Penelitian ini dibatasi hanya menggunakan dataset </w:t>
      </w:r>
      <w:r w:rsidRPr="00AE69D2">
        <w:rPr>
          <w:i/>
        </w:rPr>
        <w:t>Chalearn</w:t>
      </w:r>
      <w:r w:rsidRPr="00AE69D2">
        <w:t xml:space="preserve"> </w:t>
      </w:r>
      <w:r w:rsidRPr="00AE69D2">
        <w:rPr>
          <w:i/>
        </w:rPr>
        <w:t>First impression</w:t>
      </w:r>
      <w:r w:rsidRPr="00AE69D2">
        <w:t>s V2 (</w:t>
      </w:r>
      <w:r w:rsidRPr="00AE69D2">
        <w:rPr>
          <w:i/>
        </w:rPr>
        <w:t>First impression</w:t>
      </w:r>
      <w:r w:rsidRPr="00AE69D2">
        <w:t>s V2 Corpus</w:t>
      </w:r>
      <w:r w:rsidRPr="00AE69D2">
        <w:rPr>
          <w:b/>
          <w:bCs/>
        </w:rPr>
        <w:t>)</w:t>
      </w:r>
      <w:r w:rsidRPr="00AE69D2">
        <w:t xml:space="preserve"> sebagai sumber data dan label. Dataset lain di luar </w:t>
      </w:r>
      <w:r w:rsidRPr="00AE69D2">
        <w:rPr>
          <w:i/>
        </w:rPr>
        <w:t>Chalearn</w:t>
      </w:r>
      <w:r w:rsidRPr="00AE69D2">
        <w:t xml:space="preserve"> tidak termasuk dalam ruang lingkup penelitian.</w:t>
      </w:r>
    </w:p>
    <w:p w14:paraId="1E8896B7" w14:textId="77777777" w:rsidR="002D3E1F" w:rsidRPr="00AE69D2" w:rsidRDefault="002D3E1F">
      <w:pPr>
        <w:pStyle w:val="ListParagraph"/>
        <w:numPr>
          <w:ilvl w:val="0"/>
          <w:numId w:val="5"/>
        </w:numPr>
      </w:pPr>
      <w:r w:rsidRPr="00AE69D2">
        <w:t>Data yang dianalisis hanya berupa suara/audio. Data visual atau multimodal lain tidak termasuk dalam lingkup penelitian ini.</w:t>
      </w:r>
    </w:p>
    <w:p w14:paraId="790AAD17" w14:textId="77777777" w:rsidR="002D3E1F" w:rsidRPr="00AE69D2" w:rsidRDefault="002D3E1F">
      <w:pPr>
        <w:pStyle w:val="ListParagraph"/>
        <w:numPr>
          <w:ilvl w:val="0"/>
          <w:numId w:val="5"/>
        </w:numPr>
      </w:pPr>
      <w:r w:rsidRPr="00AE69D2">
        <w:t>Audio yang digunakan merupakan hasil ekstraksi dari video pada dataset, dengan durasi maksimum 15 detik per sampel. Seluruh audio diseragamkan formatnya melalui praproses (menjadi mono 16 kHz) agar konsisten untuk pemodelan.</w:t>
      </w:r>
    </w:p>
    <w:p w14:paraId="299F378E" w14:textId="77777777" w:rsidR="002D3E1F" w:rsidRPr="00AE69D2" w:rsidRDefault="002D3E1F">
      <w:pPr>
        <w:pStyle w:val="ListParagraph"/>
        <w:numPr>
          <w:ilvl w:val="0"/>
          <w:numId w:val="5"/>
        </w:numPr>
      </w:pPr>
      <w:r w:rsidRPr="00AE69D2">
        <w:t xml:space="preserve">Penelitian ini tidak berfokus pada perbaikan kualitas rekaman secara mendalam. Variasi kualitas suara seperti </w:t>
      </w:r>
      <w:r w:rsidRPr="00AE69D2">
        <w:rPr>
          <w:i/>
        </w:rPr>
        <w:t>noise</w:t>
      </w:r>
      <w:r w:rsidRPr="00AE69D2">
        <w:t xml:space="preserve"> atau musik latar ditangani sebatas penyesuaian dasar, dan sebagian data dapat dikeluarkan bila tidak memenuhi kriteria kelayakan penelitian.</w:t>
      </w:r>
    </w:p>
    <w:p w14:paraId="5C230126" w14:textId="77777777" w:rsidR="002D3E1F" w:rsidRPr="00AE69D2" w:rsidRDefault="002D3E1F">
      <w:pPr>
        <w:pStyle w:val="ListParagraph"/>
        <w:numPr>
          <w:ilvl w:val="0"/>
          <w:numId w:val="5"/>
        </w:numPr>
      </w:pPr>
      <w:r w:rsidRPr="00AE69D2">
        <w:t xml:space="preserve">Pendekatan yang dibandingkan dibatasi pada dua kelompok: (a) fitur akustik </w:t>
      </w:r>
      <w:r w:rsidRPr="00AE69D2">
        <w:rPr>
          <w:i/>
        </w:rPr>
        <w:t>handcrafted</w:t>
      </w:r>
      <w:r w:rsidRPr="00AE69D2">
        <w:t xml:space="preserve"> (eGeMAPS) dan (b) representasi dari </w:t>
      </w:r>
      <w:r w:rsidRPr="00AE69D2">
        <w:rPr>
          <w:i/>
        </w:rPr>
        <w:t>backbone</w:t>
      </w:r>
      <w:r w:rsidRPr="00AE69D2">
        <w:t xml:space="preserve"> Transformer pralatih (wav2vec 2.0, HuBERT, WavLM) dalam skema </w:t>
      </w:r>
      <w:r w:rsidRPr="00AE69D2">
        <w:rPr>
          <w:i/>
          <w:iCs/>
        </w:rPr>
        <w:t>frozen feature extractor</w:t>
      </w:r>
      <w:r w:rsidRPr="00AE69D2">
        <w:t>.</w:t>
      </w:r>
    </w:p>
    <w:p w14:paraId="45F00258" w14:textId="77777777" w:rsidR="002D3E1F" w:rsidRPr="00AE69D2" w:rsidRDefault="002D3E1F">
      <w:pPr>
        <w:pStyle w:val="ListParagraph"/>
        <w:numPr>
          <w:ilvl w:val="0"/>
          <w:numId w:val="5"/>
        </w:numPr>
      </w:pPr>
      <w:r w:rsidRPr="00AE69D2">
        <w:rPr>
          <w:i/>
        </w:rPr>
        <w:t>Fine-tuning</w:t>
      </w:r>
      <w:r w:rsidRPr="00AE69D2">
        <w:t xml:space="preserve"> dibatasi pada </w:t>
      </w:r>
      <w:r w:rsidRPr="00AE69D2">
        <w:rPr>
          <w:i/>
        </w:rPr>
        <w:t>backbone</w:t>
      </w:r>
      <w:r w:rsidRPr="00AE69D2">
        <w:t xml:space="preserve"> terbaik menggunakan LoRA sebagai metode </w:t>
      </w:r>
      <w:r w:rsidRPr="00AE69D2">
        <w:rPr>
          <w:i/>
          <w:iCs/>
        </w:rPr>
        <w:t>parameter-efficient fine-tuning</w:t>
      </w:r>
      <w:r w:rsidRPr="00AE69D2">
        <w:t xml:space="preserve"> (PEFT).</w:t>
      </w:r>
    </w:p>
    <w:p w14:paraId="160CF4C9" w14:textId="524F774C" w:rsidR="00B43BF1" w:rsidRPr="00AE69D2" w:rsidRDefault="00CD687B" w:rsidP="00013EFD">
      <w:pPr>
        <w:pStyle w:val="Heading2"/>
      </w:pPr>
      <w:bookmarkStart w:id="33" w:name="_Toc228546641"/>
      <w:r w:rsidRPr="00AE69D2">
        <w:t>Tujuan</w:t>
      </w:r>
      <w:bookmarkEnd w:id="32"/>
      <w:bookmarkEnd w:id="33"/>
    </w:p>
    <w:p w14:paraId="5E61A436" w14:textId="77777777" w:rsidR="002D3E1F" w:rsidRPr="00AE69D2" w:rsidRDefault="002D3E1F" w:rsidP="002D3E1F">
      <w:bookmarkStart w:id="34" w:name="_Toc95924965"/>
      <w:r w:rsidRPr="00AE69D2">
        <w:t>Berdasarkan rumusan masalah yang telah disusun, tujuan penelitian ini adalah sebagai berikut:</w:t>
      </w:r>
    </w:p>
    <w:p w14:paraId="62E5A73F" w14:textId="77777777" w:rsidR="002D3E1F" w:rsidRPr="00AE69D2" w:rsidRDefault="002D3E1F">
      <w:pPr>
        <w:pStyle w:val="ListParagraph"/>
        <w:numPr>
          <w:ilvl w:val="0"/>
          <w:numId w:val="7"/>
        </w:numPr>
      </w:pPr>
      <w:r w:rsidRPr="00AE69D2">
        <w:t xml:space="preserve">Menyusun dan mendeskripsikan rancangan pipeline </w:t>
      </w:r>
      <w:r w:rsidRPr="00AE69D2">
        <w:rPr>
          <w:i/>
        </w:rPr>
        <w:t>audio-only</w:t>
      </w:r>
      <w:r w:rsidRPr="00AE69D2">
        <w:t xml:space="preserve"> yang mencakup tahapan praproses dan penerapan </w:t>
      </w:r>
      <w:r w:rsidRPr="00AE69D2">
        <w:rPr>
          <w:i/>
        </w:rPr>
        <w:t>strict</w:t>
      </w:r>
      <w:r w:rsidRPr="00AE69D2">
        <w:t xml:space="preserve"> </w:t>
      </w:r>
      <w:r w:rsidRPr="00AE69D2">
        <w:rPr>
          <w:i/>
        </w:rPr>
        <w:t>split</w:t>
      </w:r>
      <w:r w:rsidRPr="00AE69D2">
        <w:t xml:space="preserve">, sehingga evaluasi estimasi kepribadian </w:t>
      </w:r>
      <w:r w:rsidRPr="00AE69D2">
        <w:rPr>
          <w:i/>
        </w:rPr>
        <w:t>Big Five</w:t>
      </w:r>
      <w:r w:rsidRPr="00AE69D2">
        <w:t xml:space="preserve"> dapat dilakukan secara terukur dan konsisten.</w:t>
      </w:r>
    </w:p>
    <w:p w14:paraId="1F4E10DA" w14:textId="77777777" w:rsidR="002D3E1F" w:rsidRPr="00AE69D2" w:rsidRDefault="002D3E1F">
      <w:pPr>
        <w:pStyle w:val="ListParagraph"/>
        <w:numPr>
          <w:ilvl w:val="0"/>
          <w:numId w:val="7"/>
        </w:numPr>
      </w:pPr>
      <w:r w:rsidRPr="00AE69D2">
        <w:t xml:space="preserve">Membandingkan kinerja representasi suara berupa </w:t>
      </w:r>
      <w:r w:rsidRPr="00AE69D2">
        <w:rPr>
          <w:i/>
          <w:iCs/>
        </w:rPr>
        <w:t>embedding backbone</w:t>
      </w:r>
      <w:r w:rsidRPr="00AE69D2">
        <w:t xml:space="preserve"> pralatih dengan fitur </w:t>
      </w:r>
      <w:r w:rsidRPr="00AE69D2">
        <w:rPr>
          <w:i/>
          <w:iCs/>
        </w:rPr>
        <w:t>handcrafted</w:t>
      </w:r>
      <w:r w:rsidRPr="00AE69D2">
        <w:t xml:space="preserve"> pada dua protokol pemisahan data (</w:t>
      </w:r>
      <w:r w:rsidRPr="00AE69D2">
        <w:rPr>
          <w:i/>
          <w:iCs/>
        </w:rPr>
        <w:t>strict split</w:t>
      </w:r>
      <w:r w:rsidRPr="00AE69D2">
        <w:t xml:space="preserve"> dan </w:t>
      </w:r>
      <w:r w:rsidRPr="00AE69D2">
        <w:rPr>
          <w:i/>
          <w:iCs/>
        </w:rPr>
        <w:t>non-strict split</w:t>
      </w:r>
      <w:r w:rsidRPr="00AE69D2">
        <w:t>) menggunakan konfigurasi evaluasi yang sama (praproses, model prediksi, dan metrik).</w:t>
      </w:r>
    </w:p>
    <w:p w14:paraId="10E9436E" w14:textId="77777777" w:rsidR="002D3E1F" w:rsidRPr="00AE69D2" w:rsidRDefault="002D3E1F">
      <w:pPr>
        <w:pStyle w:val="ListParagraph"/>
        <w:numPr>
          <w:ilvl w:val="0"/>
          <w:numId w:val="7"/>
        </w:numPr>
      </w:pPr>
      <w:r w:rsidRPr="00AE69D2">
        <w:t xml:space="preserve">Menganalisis pengaruh adaptasi </w:t>
      </w:r>
      <w:r w:rsidRPr="00AE69D2">
        <w:rPr>
          <w:i/>
          <w:iCs/>
        </w:rPr>
        <w:t>backbone</w:t>
      </w:r>
      <w:r w:rsidRPr="00AE69D2">
        <w:t xml:space="preserve"> terbaik menggunakan LoRA terhadap kinerja prediksi dibandingkan skema </w:t>
      </w:r>
      <w:r w:rsidRPr="00AE69D2">
        <w:rPr>
          <w:i/>
          <w:iCs/>
        </w:rPr>
        <w:t>frozen feature extraction</w:t>
      </w:r>
      <w:r w:rsidRPr="00AE69D2">
        <w:t xml:space="preserve">, serta mengidentifikasi pola perubahan kinerja pada masing-masing dimensi </w:t>
      </w:r>
      <w:r w:rsidRPr="00AE69D2">
        <w:rPr>
          <w:i/>
          <w:iCs/>
        </w:rPr>
        <w:t>Big Five</w:t>
      </w:r>
      <w:r w:rsidRPr="00AE69D2">
        <w:t>.</w:t>
      </w:r>
    </w:p>
    <w:p w14:paraId="1F30EF1B" w14:textId="3D30F09E" w:rsidR="00B43BF1" w:rsidRPr="00AE69D2" w:rsidRDefault="00B43BF1" w:rsidP="00013EFD">
      <w:pPr>
        <w:pStyle w:val="Heading2"/>
      </w:pPr>
      <w:bookmarkStart w:id="35" w:name="_Toc228546642"/>
      <w:r w:rsidRPr="00AE69D2">
        <w:lastRenderedPageBreak/>
        <w:t>Manfaat</w:t>
      </w:r>
      <w:bookmarkEnd w:id="34"/>
      <w:bookmarkEnd w:id="35"/>
    </w:p>
    <w:p w14:paraId="297FF486" w14:textId="77777777" w:rsidR="00841782" w:rsidRPr="00AE69D2" w:rsidRDefault="00841782" w:rsidP="00841782">
      <w:r w:rsidRPr="00AE69D2">
        <w:t>Penelitian ini diharapkan memberikan kontribusi baik secara akademik maupun praktis. Manfaat yang diharapkan dari penelitian ini adalah sebagai berikut:</w:t>
      </w:r>
    </w:p>
    <w:p w14:paraId="2CD474A0" w14:textId="77777777" w:rsidR="00841782" w:rsidRPr="00AE69D2" w:rsidRDefault="00841782">
      <w:pPr>
        <w:pStyle w:val="ListParagraph"/>
        <w:numPr>
          <w:ilvl w:val="0"/>
          <w:numId w:val="8"/>
        </w:numPr>
      </w:pPr>
      <w:r w:rsidRPr="00AE69D2">
        <w:t>Memberikan gambaran dan referensi mengenai estimasi kepribadian Big Five berbasis audio-only, termasuk perbandingan antara fitur akustik handcrafted (eGeMAPS) dan representasi dari model audio pralatih.</w:t>
      </w:r>
    </w:p>
    <w:p w14:paraId="6D8ADD96" w14:textId="77777777" w:rsidR="00841782" w:rsidRPr="00AE69D2" w:rsidRDefault="00841782">
      <w:pPr>
        <w:pStyle w:val="ListParagraph"/>
        <w:numPr>
          <w:ilvl w:val="0"/>
          <w:numId w:val="8"/>
        </w:numPr>
      </w:pPr>
      <w:r w:rsidRPr="00AE69D2">
        <w:t>Menyediakan rancangan pipeline dan protokol evaluasi yang lebih jelas untuk eksperimen audio-only pada dataset Chalearn First impressions V2, terutama terkait praproses, pemisahan data yang ketat, dan evaluasi kinerja.</w:t>
      </w:r>
    </w:p>
    <w:p w14:paraId="41A50766" w14:textId="77777777" w:rsidR="00841782" w:rsidRPr="00AE69D2" w:rsidRDefault="00841782">
      <w:pPr>
        <w:pStyle w:val="ListParagraph"/>
        <w:numPr>
          <w:ilvl w:val="0"/>
          <w:numId w:val="8"/>
        </w:numPr>
      </w:pPr>
      <w:r w:rsidRPr="00AE69D2">
        <w:t>Memberikan hasil perbandingan kinerja beberapa backbone pralatih (wav2vec 2.0, HuBERT, dan WavLM) serta menunjukkan dampak adaptasi efisien menggunakan LoRA terhadap peningkatan kinerja model.</w:t>
      </w:r>
    </w:p>
    <w:p w14:paraId="198BB3A5" w14:textId="2CE3FE71" w:rsidR="00B43BF1" w:rsidRPr="00AE69D2" w:rsidRDefault="00841782">
      <w:pPr>
        <w:pStyle w:val="ListParagraph"/>
        <w:numPr>
          <w:ilvl w:val="0"/>
          <w:numId w:val="8"/>
        </w:numPr>
      </w:pPr>
      <w:r w:rsidRPr="00AE69D2">
        <w:t>Menjadi bahan pertimbangan awal bagi pengembangan sistem yang memanfaatkan informasi suara dalam konteks interaksi lisan, dengan tetap mempertimbangkan batasan dan cakupan penelitian ini.</w:t>
      </w:r>
    </w:p>
    <w:p w14:paraId="451E9A04" w14:textId="5D0A076D" w:rsidR="00B43BF1" w:rsidRPr="00AE69D2" w:rsidRDefault="00B43BF1" w:rsidP="007F54D0">
      <w:pPr>
        <w:jc w:val="left"/>
      </w:pPr>
      <w:r w:rsidRPr="00AE69D2">
        <w:br w:type="page"/>
      </w:r>
    </w:p>
    <w:p w14:paraId="570D3C41" w14:textId="1227E847" w:rsidR="00347507" w:rsidRPr="00AE69D2" w:rsidRDefault="00850F5B" w:rsidP="00013EFD">
      <w:pPr>
        <w:pStyle w:val="Heading1"/>
      </w:pPr>
      <w:bookmarkStart w:id="36" w:name="_Toc95924966"/>
      <w:r w:rsidRPr="00AE69D2">
        <w:lastRenderedPageBreak/>
        <w:br/>
      </w:r>
      <w:bookmarkStart w:id="37" w:name="_Toc228546643"/>
      <w:r w:rsidR="00B43BF1" w:rsidRPr="00AE69D2">
        <w:t>TINJAUAN PUSTAKA</w:t>
      </w:r>
      <w:bookmarkEnd w:id="36"/>
      <w:bookmarkEnd w:id="37"/>
    </w:p>
    <w:p w14:paraId="31CD69F9" w14:textId="5785C3D3" w:rsidR="00347507" w:rsidRPr="00AE69D2" w:rsidRDefault="00D614A6" w:rsidP="00347507">
      <w:r w:rsidRPr="00AE69D2">
        <w:t xml:space="preserve">Bab ini membahas referensi dan teori yang digunakan dalam penelitian. Pembahasan dimulai dari ringkasan penelitian terdahulu yang relevan untuk memberikan gambaran pendekatan yang sudah digunakan pada estimasi kepribadian </w:t>
      </w:r>
      <w:r w:rsidRPr="00AE69D2">
        <w:rPr>
          <w:i/>
        </w:rPr>
        <w:t>Big Five</w:t>
      </w:r>
      <w:r w:rsidRPr="00AE69D2">
        <w:t xml:space="preserve">, terutama pada skenario berbasis suara. Setelah itu, dijelaskan dasar teori yang mendukung perancangan metode penelitian, meliputi karakteristik tugas dan dataset, ekstraksi fitur </w:t>
      </w:r>
      <w:r w:rsidRPr="00AE69D2">
        <w:rPr>
          <w:i/>
          <w:iCs/>
        </w:rPr>
        <w:t>audio-only</w:t>
      </w:r>
      <w:r w:rsidRPr="00AE69D2">
        <w:t>, penggunaan representasi pralatih, protokol pemisahan data yang lebih ketat untuk mengurangi potensi bias, serta metrik evaluasi yang digunakan. Susunan ini membantu menghubungkan pembahasan literatur dengan rancangan metode pada bab berikutnya.</w:t>
      </w:r>
    </w:p>
    <w:p w14:paraId="30673F90" w14:textId="559524D0" w:rsidR="00347507" w:rsidRPr="00AE69D2" w:rsidRDefault="003443D2" w:rsidP="00013EFD">
      <w:pPr>
        <w:pStyle w:val="Heading2"/>
      </w:pPr>
      <w:bookmarkStart w:id="38" w:name="_Toc95924967"/>
      <w:bookmarkStart w:id="39" w:name="_Toc228546644"/>
      <w:r w:rsidRPr="00AE69D2">
        <w:t>Hasil Penelitian Terdahulu</w:t>
      </w:r>
      <w:bookmarkEnd w:id="38"/>
      <w:bookmarkEnd w:id="39"/>
    </w:p>
    <w:p w14:paraId="5C77C877" w14:textId="3D1211EA" w:rsidR="00974D07" w:rsidRPr="00AE69D2" w:rsidRDefault="00974D07" w:rsidP="00974D07">
      <w:r w:rsidRPr="00AE69D2">
        <w:t xml:space="preserve">Penyusunan proposal ini melibatkan penelitian-penelitian terdahulu yang relevan, yang dijadikan sebagai dasar perancangan </w:t>
      </w:r>
      <w:r w:rsidRPr="00AE69D2">
        <w:rPr>
          <w:i/>
          <w:iCs/>
        </w:rPr>
        <w:t>pipeline</w:t>
      </w:r>
      <w:r w:rsidRPr="00AE69D2">
        <w:t xml:space="preserve"> dan pembanding hasil pada tugas estimasi kepribadian </w:t>
      </w:r>
      <w:r w:rsidRPr="00AE69D2">
        <w:rPr>
          <w:i/>
        </w:rPr>
        <w:t>Big Five</w:t>
      </w:r>
      <w:r w:rsidRPr="00AE69D2">
        <w:t xml:space="preserve"> berbasis </w:t>
      </w:r>
      <w:r w:rsidRPr="00AE69D2">
        <w:rPr>
          <w:i/>
          <w:iCs/>
        </w:rPr>
        <w:t>audio-only.</w:t>
      </w:r>
      <w:r w:rsidRPr="00AE69D2">
        <w:t xml:space="preserve"> Studi-studi tersebut digunakan untuk memahami karakteristik tugas dan dataset, memilih pendekatan ekstraksi fitur dan pemodelan yang sesuai, serta mengidentifikasi praktik evaluasi yang valid agar hasil yang diperoleh tidak bias. Selain itu, penelitian terdahulu juga dimanfaatkan sebagai pembanding untuk menempatkan capaian penelitian ini dalam konteks literatur yang ada, baik dari sisi metrik kinerja maupun asumsi dan keterbatasan yang dilaporkan. Ringkasan penelitian terdahulu yang menjadi rujukan utama dalam proposal ini disajikan pada </w:t>
      </w:r>
      <w:r w:rsidR="00FC3045" w:rsidRPr="00AE69D2">
        <w:fldChar w:fldCharType="begin"/>
      </w:r>
      <w:r w:rsidR="00FC3045" w:rsidRPr="00AE69D2">
        <w:instrText xml:space="preserve"> REF _Ref220528310 \h  \* MERGEFORMAT </w:instrText>
      </w:r>
      <w:r w:rsidR="00FC3045" w:rsidRPr="00AE69D2">
        <w:fldChar w:fldCharType="separate"/>
      </w:r>
      <w:r w:rsidR="00FC3045" w:rsidRPr="00AE69D2">
        <w:rPr>
          <w:szCs w:val="24"/>
        </w:rPr>
        <w:t>Tabel 2.1</w:t>
      </w:r>
      <w:r w:rsidR="00FC3045" w:rsidRPr="00AE69D2">
        <w:fldChar w:fldCharType="end"/>
      </w:r>
      <w:r w:rsidR="00FC3045" w:rsidRPr="00AE69D2">
        <w:t>.</w:t>
      </w:r>
    </w:p>
    <w:p w14:paraId="7A526A2C" w14:textId="476BACB4" w:rsidR="00974D07" w:rsidRPr="00AE69D2" w:rsidRDefault="00974D07" w:rsidP="00974D07">
      <w:r w:rsidRPr="00AE69D2">
        <w:t xml:space="preserve">Studi awal yang menjadi fondasi dataset pada ranah </w:t>
      </w:r>
      <w:r w:rsidRPr="00AE69D2">
        <w:rPr>
          <w:i/>
          <w:iCs/>
        </w:rPr>
        <w:t>apparent personality</w:t>
      </w:r>
      <w:r w:rsidRPr="00AE69D2">
        <w:t xml:space="preserve"> adalah </w:t>
      </w:r>
      <w:sdt>
        <w:sdtPr>
          <w:rPr>
            <w:rFonts w:cs="Times New Roman"/>
            <w:color w:val="000000"/>
          </w:rPr>
          <w:tag w:val="MENDELEY_CITATION_v3_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"/>
          <w:id w:val="601844403"/>
          <w:placeholder>
            <w:docPart w:val="B6B5B078B8A84133A1FBB5A989288DAC"/>
          </w:placeholder>
        </w:sdtPr>
        <w:sdtContent>
          <w:r w:rsidR="00C8485B" w:rsidRPr="00AE69D2">
            <w:rPr>
              <w:rFonts w:cs="Times New Roman"/>
              <w:color w:val="000000"/>
            </w:rPr>
            <w:t>Ponce-López dkk. (2016)</w:t>
          </w:r>
        </w:sdtContent>
      </w:sdt>
      <w:r w:rsidRPr="00AE69D2">
        <w:rPr>
          <w:rFonts w:cs="Times New Roman"/>
          <w:color w:val="000000"/>
        </w:rPr>
        <w:t xml:space="preserve"> yang</w:t>
      </w:r>
      <w:r w:rsidRPr="00AE69D2">
        <w:t xml:space="preserve"> dalam konteks </w:t>
      </w:r>
      <w:r w:rsidRPr="00AE69D2">
        <w:rPr>
          <w:i/>
        </w:rPr>
        <w:t>Challenge</w:t>
      </w:r>
      <w:r w:rsidRPr="00AE69D2">
        <w:t xml:space="preserve"> </w:t>
      </w:r>
      <w:r w:rsidRPr="00AE69D2">
        <w:rPr>
          <w:i/>
        </w:rPr>
        <w:t>Chalearn</w:t>
      </w:r>
      <w:r w:rsidRPr="00AE69D2">
        <w:t xml:space="preserve"> </w:t>
      </w:r>
      <w:r w:rsidRPr="00AE69D2">
        <w:rPr>
          <w:i/>
        </w:rPr>
        <w:t>Looking at People</w:t>
      </w:r>
      <w:r w:rsidRPr="00AE69D2">
        <w:t xml:space="preserve"> (LAP) 2016. Studi ini memperkenalkan dataset “</w:t>
      </w:r>
      <w:r w:rsidRPr="00AE69D2">
        <w:rPr>
          <w:i/>
        </w:rPr>
        <w:t>First impression</w:t>
      </w:r>
      <w:r w:rsidRPr="00AE69D2">
        <w:t xml:space="preserve">s” yang berisi 10.000 klip pendek dari YouTube dengan durasi 15 detik, dan label </w:t>
      </w:r>
      <w:r w:rsidRPr="00AE69D2">
        <w:rPr>
          <w:i/>
        </w:rPr>
        <w:t>Big Five</w:t>
      </w:r>
      <w:r w:rsidRPr="00AE69D2">
        <w:t xml:space="preserve"> yang diperoleh dari penilaian manusia (AMT), sehingga merepresentasikan </w:t>
      </w:r>
      <w:r w:rsidRPr="00AE69D2">
        <w:rPr>
          <w:i/>
          <w:iCs/>
        </w:rPr>
        <w:t>apparent personality</w:t>
      </w:r>
      <w:r w:rsidRPr="00AE69D2">
        <w:t xml:space="preserve"> alih-alih </w:t>
      </w:r>
      <w:r w:rsidRPr="00AE69D2">
        <w:rPr>
          <w:i/>
          <w:iCs/>
        </w:rPr>
        <w:t>self-report</w:t>
      </w:r>
      <w:r w:rsidRPr="00AE69D2">
        <w:t>. Selain itu, dijelaskan juga proses kurasi data dari video YouTube dan penekanan konteks “</w:t>
      </w:r>
      <w:r w:rsidRPr="00AE69D2">
        <w:rPr>
          <w:i/>
        </w:rPr>
        <w:t>first impression</w:t>
      </w:r>
      <w:r w:rsidRPr="00AE69D2">
        <w:t xml:space="preserve">” sebagai skenario penilaian. Penelitian ini mengambil dataset tersebut sebagai sumber data utama karena relevan untuk skenario </w:t>
      </w:r>
      <w:r w:rsidRPr="00AE69D2">
        <w:rPr>
          <w:i/>
          <w:iCs/>
        </w:rPr>
        <w:t>audio-only</w:t>
      </w:r>
      <w:r w:rsidRPr="00AE69D2">
        <w:t xml:space="preserve"> dan memiliki label </w:t>
      </w:r>
      <w:r w:rsidRPr="00AE69D2">
        <w:rPr>
          <w:i/>
        </w:rPr>
        <w:t>Big Five</w:t>
      </w:r>
      <w:r w:rsidRPr="00AE69D2">
        <w:t xml:space="preserve"> kontinu. Perbedaannya, penelitian ini memfokuskan eksperimen pada </w:t>
      </w:r>
      <w:r w:rsidRPr="00AE69D2">
        <w:rPr>
          <w:i/>
          <w:iCs/>
        </w:rPr>
        <w:t>track</w:t>
      </w:r>
      <w:r w:rsidRPr="00AE69D2">
        <w:t xml:space="preserve"> audio serta menerapkan pemisahan data ketat berbasis </w:t>
      </w:r>
      <w:r w:rsidRPr="00AE69D2">
        <w:rPr>
          <w:i/>
        </w:rPr>
        <w:t>group_id</w:t>
      </w:r>
      <w:r w:rsidRPr="00AE69D2">
        <w:t xml:space="preserve"> untuk meminimalkan potensi </w:t>
      </w:r>
      <w:r w:rsidRPr="00AE69D2">
        <w:rPr>
          <w:i/>
          <w:iCs/>
        </w:rPr>
        <w:t>overlap</w:t>
      </w:r>
      <w:r w:rsidRPr="00AE69D2">
        <w:t xml:space="preserve"> antar </w:t>
      </w:r>
      <w:r w:rsidRPr="00AE69D2">
        <w:rPr>
          <w:i/>
        </w:rPr>
        <w:t>split</w:t>
      </w:r>
      <w:r w:rsidRPr="00AE69D2">
        <w:t>.</w:t>
      </w:r>
    </w:p>
    <w:p w14:paraId="46C01E3C" w14:textId="02BE93D8" w:rsidR="00974D07" w:rsidRPr="00AE69D2" w:rsidRDefault="00974D07" w:rsidP="00974D07">
      <w:r w:rsidRPr="00AE69D2">
        <w:t xml:space="preserve">Pada sisi metodologi pemodelan modern, </w:t>
      </w:r>
      <w:sdt>
        <w:sdtPr>
          <w:rPr>
            <w:rFonts w:cs="Times New Roman"/>
            <w:color w:val="000000"/>
          </w:rPr>
          <w:tag w:val="MENDELEY_CITATION_v3_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"/>
          <w:id w:val="-1762981952"/>
          <w:placeholder>
            <w:docPart w:val="B6B5B078B8A84133A1FBB5A989288DAC"/>
          </w:placeholder>
        </w:sdtPr>
        <w:sdtContent>
          <w:r w:rsidR="00C8485B" w:rsidRPr="00AE69D2">
            <w:rPr>
              <w:rFonts w:cs="Times New Roman"/>
              <w:color w:val="000000"/>
            </w:rPr>
            <w:t>Hu dkk. (2021)</w:t>
          </w:r>
        </w:sdtContent>
      </w:sdt>
      <w:r w:rsidRPr="00AE69D2">
        <w:t xml:space="preserve"> memperkenalkan LoRA sebagai pendekatan </w:t>
      </w:r>
      <w:r w:rsidRPr="00AE69D2">
        <w:rPr>
          <w:i/>
          <w:iCs/>
        </w:rPr>
        <w:t>parameter-efficient fine-tuning</w:t>
      </w:r>
      <w:r w:rsidRPr="00AE69D2">
        <w:t xml:space="preserve"> yang mengadaptasi model besar tanpa memperbarui seluruh bobot pralatih. Ide utamanya adalah menjaga bobot pralatih tetap </w:t>
      </w:r>
      <w:r w:rsidRPr="00AE69D2">
        <w:rPr>
          <w:i/>
        </w:rPr>
        <w:t>frozen</w:t>
      </w:r>
      <w:r w:rsidRPr="00AE69D2">
        <w:t xml:space="preserve"> lalu menambahkan komponen ber-rank rendah yang dilatih untuk tugas target. Penelitian ini mengambil konsep LoRA untuk tahap adaptasi </w:t>
      </w:r>
      <w:r w:rsidRPr="00AE69D2">
        <w:rPr>
          <w:i/>
        </w:rPr>
        <w:t>backbone</w:t>
      </w:r>
      <w:r w:rsidRPr="00AE69D2">
        <w:t xml:space="preserve"> terbaik agar </w:t>
      </w:r>
      <w:r w:rsidRPr="00AE69D2">
        <w:rPr>
          <w:i/>
        </w:rPr>
        <w:t>fine-tuning</w:t>
      </w:r>
      <w:r w:rsidRPr="00AE69D2">
        <w:t xml:space="preserve"> lebih efisien. Perbedaannya, pada penelitian ini LoRA dimanfaatkan untuk mengadaptasi </w:t>
      </w:r>
      <w:r w:rsidRPr="00AE69D2">
        <w:rPr>
          <w:i/>
          <w:iCs/>
        </w:rPr>
        <w:t>backbone</w:t>
      </w:r>
      <w:r w:rsidRPr="00AE69D2">
        <w:t xml:space="preserve"> audio pada tugas regresi estimasi </w:t>
      </w:r>
      <w:r w:rsidRPr="00AE69D2">
        <w:rPr>
          <w:i/>
        </w:rPr>
        <w:t>Big Five</w:t>
      </w:r>
      <w:r w:rsidRPr="00AE69D2">
        <w:t xml:space="preserve"> berbasis suara.</w:t>
      </w:r>
    </w:p>
    <w:p w14:paraId="5354AE33" w14:textId="61B85385" w:rsidR="00974D07" w:rsidRPr="00AE69D2" w:rsidRDefault="00974D07" w:rsidP="00974D07">
      <w:r w:rsidRPr="00AE69D2">
        <w:t xml:space="preserve">Penelitian yang dijadikan referensi dalam penelitian ini adalah </w:t>
      </w:r>
      <w:sdt>
        <w:sdtPr>
          <w:rPr>
            <w:rFonts w:cs="Times New Roman"/>
            <w:color w:val="000000"/>
          </w:rPr>
          <w:tag w:val="MENDELEY_CITATION_v3_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"/>
          <w:id w:val="238069144"/>
          <w:placeholder>
            <w:docPart w:val="973C3A765BE842C8AFA5A683E54FC5E4"/>
          </w:placeholder>
        </w:sdtPr>
        <w:sdtContent>
          <w:r w:rsidR="00C8485B" w:rsidRPr="00AE69D2">
            <w:rPr>
              <w:rFonts w:cs="Times New Roman"/>
              <w:color w:val="000000"/>
            </w:rPr>
            <w:t>Aslan dkk. (2021)</w:t>
          </w:r>
        </w:sdtContent>
      </w:sdt>
      <w:r w:rsidRPr="00AE69D2">
        <w:t xml:space="preserve"> yang mengevaluasi prediksi </w:t>
      </w:r>
      <w:r w:rsidRPr="00AE69D2">
        <w:rPr>
          <w:i/>
          <w:iCs/>
        </w:rPr>
        <w:t>apparent personality</w:t>
      </w:r>
      <w:r w:rsidRPr="00AE69D2">
        <w:t xml:space="preserve"> pada dataset </w:t>
      </w:r>
      <w:r w:rsidRPr="00AE69D2">
        <w:rPr>
          <w:i/>
        </w:rPr>
        <w:t>Chalearn</w:t>
      </w:r>
      <w:r w:rsidRPr="00AE69D2">
        <w:t xml:space="preserve"> </w:t>
      </w:r>
      <w:r w:rsidRPr="00AE69D2">
        <w:rPr>
          <w:i/>
        </w:rPr>
        <w:t>First impression</w:t>
      </w:r>
      <w:r w:rsidRPr="00AE69D2">
        <w:t xml:space="preserve">s V2, yaitu 10.000 video berdurasi rata-rata sekitar 15 detik dengan pembagian </w:t>
      </w:r>
      <w:r w:rsidRPr="00AE69D2">
        <w:rPr>
          <w:i/>
          <w:iCs/>
        </w:rPr>
        <w:t>official split</w:t>
      </w:r>
      <w:r w:rsidRPr="00AE69D2">
        <w:t xml:space="preserve"> 6.000 </w:t>
      </w:r>
      <w:r w:rsidRPr="00AE69D2">
        <w:rPr>
          <w:i/>
          <w:iCs/>
        </w:rPr>
        <w:t>train</w:t>
      </w:r>
      <w:r w:rsidRPr="00AE69D2">
        <w:t xml:space="preserve">, 2.000 </w:t>
      </w:r>
      <w:r w:rsidRPr="00AE69D2">
        <w:rPr>
          <w:i/>
          <w:iCs/>
        </w:rPr>
        <w:t>validation</w:t>
      </w:r>
      <w:r w:rsidRPr="00AE69D2">
        <w:t xml:space="preserve">, dan 2.000 </w:t>
      </w:r>
      <w:r w:rsidRPr="00AE69D2">
        <w:rPr>
          <w:i/>
          <w:iCs/>
        </w:rPr>
        <w:t>test</w:t>
      </w:r>
      <w:r w:rsidRPr="00AE69D2">
        <w:t xml:space="preserve">, serta label </w:t>
      </w:r>
      <w:r w:rsidRPr="00AE69D2">
        <w:rPr>
          <w:i/>
        </w:rPr>
        <w:t>Big Five</w:t>
      </w:r>
      <w:r w:rsidRPr="00AE69D2">
        <w:t xml:space="preserve"> kontinu pada rentang 0 sampai 1 yang diperoleh melalui penilaian manusia (AMT). Dengan demikian, label yang digunakan bukan </w:t>
      </w:r>
      <w:r w:rsidRPr="00AE69D2">
        <w:rPr>
          <w:i/>
          <w:iCs/>
        </w:rPr>
        <w:lastRenderedPageBreak/>
        <w:t>self-report</w:t>
      </w:r>
      <w:r w:rsidRPr="00AE69D2">
        <w:t xml:space="preserve">, melainkan persepsi pengamat. Dari sisi metode, Aslan dkk. (2021) mengusulkan kerangka multimodal dengan empat modalitas, yakni </w:t>
      </w:r>
      <w:r w:rsidRPr="00AE69D2">
        <w:rPr>
          <w:i/>
          <w:iCs/>
        </w:rPr>
        <w:t>ambient appearance</w:t>
      </w:r>
      <w:r w:rsidRPr="00AE69D2">
        <w:t xml:space="preserve">, </w:t>
      </w:r>
      <w:r w:rsidRPr="00AE69D2">
        <w:rPr>
          <w:i/>
          <w:iCs/>
        </w:rPr>
        <w:t>facial appearance</w:t>
      </w:r>
      <w:r w:rsidRPr="00AE69D2">
        <w:t xml:space="preserve">, </w:t>
      </w:r>
      <w:r w:rsidRPr="00AE69D2">
        <w:rPr>
          <w:i/>
          <w:iCs/>
        </w:rPr>
        <w:t>voice</w:t>
      </w:r>
      <w:r w:rsidRPr="00AE69D2">
        <w:t xml:space="preserve">, dan </w:t>
      </w:r>
      <w:r w:rsidRPr="00AE69D2">
        <w:rPr>
          <w:i/>
          <w:iCs/>
        </w:rPr>
        <w:t>transcribed speech</w:t>
      </w:r>
      <w:r w:rsidRPr="00AE69D2">
        <w:t xml:space="preserve">, yang masing-masing dibangun menggunakan </w:t>
      </w:r>
      <w:r w:rsidRPr="00AE69D2">
        <w:rPr>
          <w:i/>
          <w:iCs/>
        </w:rPr>
        <w:t>backbone</w:t>
      </w:r>
      <w:r w:rsidRPr="00AE69D2">
        <w:t xml:space="preserve"> pralatih yang dinyatakan eksplisit, yaitu ResNet-v2-101 untuk jalur visual (ambient dan face), VGGish untuk jalur audio (</w:t>
      </w:r>
      <w:r w:rsidRPr="00AE69D2">
        <w:rPr>
          <w:i/>
        </w:rPr>
        <w:t>voice</w:t>
      </w:r>
      <w:r w:rsidRPr="00AE69D2">
        <w:t xml:space="preserve">), serta ELMo untuk jalur teks (transcription). Pada jalur </w:t>
      </w:r>
      <w:r w:rsidRPr="00AE69D2">
        <w:rPr>
          <w:i/>
          <w:iCs/>
        </w:rPr>
        <w:t>voice</w:t>
      </w:r>
      <w:r w:rsidRPr="00AE69D2">
        <w:t xml:space="preserve">, audio diproses menjadi </w:t>
      </w:r>
      <w:r w:rsidRPr="00AE69D2">
        <w:rPr>
          <w:i/>
          <w:iCs/>
        </w:rPr>
        <w:t>log mel-spectrogram</w:t>
      </w:r>
      <w:r w:rsidRPr="00AE69D2">
        <w:t xml:space="preserve"> dan dipotong menjadi segmen berdurasi 960 ms (sesuai masukan VGGish) sebelum diekstraksi menjadi representasi suara menggunakan VGGish, sedangkan jalur teks memanfaatkan representasi ELMo dengan bobot yang dibekukan sebelum dilanjutkan ke lapisan </w:t>
      </w:r>
      <w:r w:rsidRPr="00AE69D2">
        <w:rPr>
          <w:i/>
          <w:iCs/>
        </w:rPr>
        <w:t>fully-connected</w:t>
      </w:r>
      <w:r w:rsidRPr="00AE69D2">
        <w:t>.</w:t>
      </w:r>
    </w:p>
    <w:p w14:paraId="72ABC286" w14:textId="084A0D85" w:rsidR="00974D07" w:rsidRPr="00AE69D2" w:rsidRDefault="00974D07" w:rsidP="00974D07">
      <w:r w:rsidRPr="00AE69D2">
        <w:t xml:space="preserve">Strategi pelatihan yang dilakukan oleh </w:t>
      </w:r>
      <w:sdt>
        <w:sdtPr>
          <w:rPr>
            <w:rFonts w:cs="Times New Roman"/>
            <w:color w:val="000000"/>
          </w:rPr>
          <w:tag w:val="MENDELEY_CITATION_v3_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"/>
          <w:id w:val="-299385550"/>
          <w:placeholder>
            <w:docPart w:val="E301C177B46F45099814B0AFAA29A6DB"/>
          </w:placeholder>
        </w:sdtPr>
        <w:sdtContent>
          <w:r w:rsidR="00C8485B" w:rsidRPr="00AE69D2">
            <w:rPr>
              <w:rFonts w:cs="Times New Roman"/>
              <w:color w:val="000000"/>
            </w:rPr>
            <w:t>Aslan dkk. (2021)</w:t>
          </w:r>
        </w:sdtContent>
      </w:sdt>
      <w:r w:rsidRPr="00AE69D2">
        <w:t xml:space="preserve"> terbagi oleh dua tahap, yaitu (1) pelatihan </w:t>
      </w:r>
      <w:r w:rsidRPr="00AE69D2">
        <w:rPr>
          <w:i/>
          <w:iCs/>
        </w:rPr>
        <w:t>subnetwork</w:t>
      </w:r>
      <w:r w:rsidRPr="00AE69D2">
        <w:t xml:space="preserve"> per-modalitas untuk meminimalkan rata-rata MAE lima </w:t>
      </w:r>
      <w:r w:rsidRPr="00AE69D2">
        <w:rPr>
          <w:i/>
        </w:rPr>
        <w:t>trait</w:t>
      </w:r>
      <w:r w:rsidRPr="00AE69D2">
        <w:t xml:space="preserve">, kemudian (2) penggabungan representasi melalui konkatenasi dan pemodelan lanjut menggunakan </w:t>
      </w:r>
      <w:r w:rsidRPr="00AE69D2">
        <w:rPr>
          <w:i/>
          <w:iCs/>
        </w:rPr>
        <w:t>feature attention</w:t>
      </w:r>
      <w:r w:rsidRPr="00AE69D2">
        <w:t xml:space="preserve"> serta </w:t>
      </w:r>
      <w:r w:rsidRPr="00AE69D2">
        <w:rPr>
          <w:i/>
          <w:iCs/>
        </w:rPr>
        <w:t>error consistency constraint</w:t>
      </w:r>
      <w:r w:rsidRPr="00AE69D2">
        <w:t xml:space="preserve"> untuk mengurangi perbedaan tingkat kesalahan antar-</w:t>
      </w:r>
      <w:r w:rsidRPr="00AE69D2">
        <w:rPr>
          <w:i/>
        </w:rPr>
        <w:t>trait</w:t>
      </w:r>
      <w:r w:rsidRPr="00AE69D2">
        <w:t xml:space="preserve"> sehingga prediksi lebih seimbang. Pada tahap pelatihan digunakan Adam, dan </w:t>
      </w:r>
      <w:r w:rsidRPr="00AE69D2">
        <w:rPr>
          <w:i/>
          <w:iCs/>
        </w:rPr>
        <w:t>learning rate</w:t>
      </w:r>
      <w:r w:rsidRPr="00AE69D2">
        <w:t xml:space="preserve"> dipilih berdasarkan kesalahan validasi terendah, dengan ruang pencarian 10⁻³ hingga 10⁻⁶. Nilai terbaik yang dilaporkan adalah 10⁻⁴ untuk </w:t>
      </w:r>
      <w:r w:rsidRPr="00AE69D2">
        <w:rPr>
          <w:i/>
          <w:iCs/>
        </w:rPr>
        <w:t>voice subnetwork</w:t>
      </w:r>
      <w:r w:rsidRPr="00AE69D2">
        <w:t xml:space="preserve"> dan 10⁻⁵ untuk </w:t>
      </w:r>
      <w:r w:rsidRPr="00AE69D2">
        <w:rPr>
          <w:i/>
          <w:iCs/>
        </w:rPr>
        <w:t>subnetwork</w:t>
      </w:r>
      <w:r w:rsidRPr="00AE69D2">
        <w:t xml:space="preserve"> lainnya. Karena kompleksitas komputasi, hanya enam detik pertama video digunakan untuk modalitas visual, sementara audio digunakan sepenuhnya. Evaluasi mengikuti metrik </w:t>
      </w:r>
      <w:r w:rsidRPr="00AE69D2">
        <w:rPr>
          <w:i/>
          <w:iCs/>
        </w:rPr>
        <w:t>challenge</w:t>
      </w:r>
      <w:r w:rsidRPr="00AE69D2">
        <w:t xml:space="preserve">, yaitu </w:t>
      </w:r>
      <w:r w:rsidRPr="00AE69D2">
        <w:rPr>
          <w:i/>
          <w:iCs/>
        </w:rPr>
        <w:t>accuracy</w:t>
      </w:r>
      <w:r w:rsidRPr="00AE69D2">
        <w:t xml:space="preserve"> = 1 − MAE, dan kinerja dirangkum sebagai </w:t>
      </w:r>
      <w:r w:rsidRPr="00AE69D2">
        <w:rPr>
          <w:i/>
          <w:iCs/>
        </w:rPr>
        <w:t>mean accuracy</w:t>
      </w:r>
      <w:r w:rsidRPr="00AE69D2">
        <w:t xml:space="preserve"> (rata-rata akurasi per-</w:t>
      </w:r>
      <w:r w:rsidRPr="00AE69D2">
        <w:rPr>
          <w:i/>
        </w:rPr>
        <w:t>trait</w:t>
      </w:r>
      <w:r w:rsidRPr="00AE69D2">
        <w:t xml:space="preserve">). Hasil utama menunjukkan bahwa </w:t>
      </w:r>
      <w:r w:rsidRPr="00AE69D2">
        <w:rPr>
          <w:i/>
          <w:iCs/>
        </w:rPr>
        <w:t>voice</w:t>
      </w:r>
      <w:r w:rsidRPr="00AE69D2">
        <w:t xml:space="preserve"> saja mencapai </w:t>
      </w:r>
      <w:r w:rsidRPr="00AE69D2">
        <w:rPr>
          <w:i/>
          <w:iCs/>
        </w:rPr>
        <w:t>mean accuracy</w:t>
      </w:r>
      <w:r w:rsidRPr="00AE69D2">
        <w:t xml:space="preserve"> 0,9045, penggabungan seluruh modalitas mencapai 0,9172, dan konfigurasi dengan </w:t>
      </w:r>
      <w:r w:rsidRPr="00AE69D2">
        <w:rPr>
          <w:i/>
          <w:iCs/>
        </w:rPr>
        <w:t>feature attention</w:t>
      </w:r>
      <w:r w:rsidRPr="00AE69D2">
        <w:t xml:space="preserve"> serta </w:t>
      </w:r>
      <w:r w:rsidRPr="00AE69D2">
        <w:rPr>
          <w:i/>
          <w:iCs/>
        </w:rPr>
        <w:t>error consistency constraint</w:t>
      </w:r>
      <w:r w:rsidRPr="00AE69D2">
        <w:t xml:space="preserve"> mencapai 0,9181. Studi ini diadopsi sebagai rujukan definisi evaluasi berbasis MAE (termasuk pelaporan </w:t>
      </w:r>
      <w:r w:rsidRPr="00AE69D2">
        <w:rPr>
          <w:i/>
          <w:iCs/>
        </w:rPr>
        <w:t>mean accuracy</w:t>
      </w:r>
      <w:r w:rsidRPr="00AE69D2">
        <w:t xml:space="preserve">) dan praktik pelatihan yang eksplisit (pemakaian Adam dan pemilihan </w:t>
      </w:r>
      <w:r w:rsidRPr="00AE69D2">
        <w:rPr>
          <w:i/>
          <w:iCs/>
        </w:rPr>
        <w:t>learning rate</w:t>
      </w:r>
      <w:r w:rsidRPr="00AE69D2">
        <w:t xml:space="preserve"> berbasis validasi). Namun, studi tersebut berfokus pada kerangka multimodal dengan </w:t>
      </w:r>
      <w:r w:rsidRPr="00AE69D2">
        <w:rPr>
          <w:i/>
          <w:iCs/>
        </w:rPr>
        <w:t>official split</w:t>
      </w:r>
      <w:r w:rsidRPr="00AE69D2">
        <w:t xml:space="preserve"> serta pembatasan durasi visual, sehingga kajian </w:t>
      </w:r>
      <w:r w:rsidRPr="00AE69D2">
        <w:rPr>
          <w:i/>
          <w:iCs/>
        </w:rPr>
        <w:t>audio-only</w:t>
      </w:r>
      <w:r w:rsidRPr="00AE69D2">
        <w:t xml:space="preserve"> dan protokol pemisahan data yang lebih ketat belum menjadi fokus utama. Berbeda dari </w:t>
      </w:r>
      <w:sdt>
        <w:sdtPr>
          <w:rPr>
            <w:rFonts w:cs="Times New Roman"/>
            <w:color w:val="000000"/>
          </w:rPr>
          <w:tag w:val="MENDELEY_CITATION_v3_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"/>
          <w:id w:val="-826673971"/>
          <w:placeholder>
            <w:docPart w:val="B6B5B078B8A84133A1FBB5A989288DAC"/>
          </w:placeholder>
        </w:sdtPr>
        <w:sdtContent>
          <w:r w:rsidR="00C8485B" w:rsidRPr="00AE69D2">
            <w:rPr>
              <w:rFonts w:cs="Times New Roman"/>
              <w:color w:val="000000"/>
            </w:rPr>
            <w:t>(Aslan dkk., 2021)</w:t>
          </w:r>
        </w:sdtContent>
      </w:sdt>
      <w:r w:rsidRPr="00AE69D2">
        <w:t xml:space="preserve">, penelitian ini berfokus pada skenario </w:t>
      </w:r>
      <w:r w:rsidRPr="00AE69D2">
        <w:rPr>
          <w:i/>
          <w:iCs/>
        </w:rPr>
        <w:t>audio-only</w:t>
      </w:r>
      <w:r w:rsidRPr="00AE69D2">
        <w:t xml:space="preserve">, menerapkan pemisahan data yang lebih ketat berbasis </w:t>
      </w:r>
      <w:r w:rsidRPr="00AE69D2">
        <w:rPr>
          <w:i/>
          <w:iCs/>
        </w:rPr>
        <w:t>group_id</w:t>
      </w:r>
      <w:r w:rsidRPr="00AE69D2">
        <w:t xml:space="preserve"> untuk mengurangi potensi bias, membandingkan baseline fitur </w:t>
      </w:r>
      <w:r w:rsidRPr="00AE69D2">
        <w:rPr>
          <w:i/>
        </w:rPr>
        <w:t>handcrafted</w:t>
      </w:r>
      <w:r w:rsidRPr="00AE69D2">
        <w:t xml:space="preserve"> (eGeMAPS) dengan embedding dari </w:t>
      </w:r>
      <w:r w:rsidRPr="00AE69D2">
        <w:rPr>
          <w:i/>
          <w:iCs/>
        </w:rPr>
        <w:t>backbone</w:t>
      </w:r>
      <w:r w:rsidRPr="00AE69D2">
        <w:t xml:space="preserve"> Transformer pralatih khusus audio (wav2vec 2.0, HuBERT, dan WavLM) dalam skema </w:t>
      </w:r>
      <w:r w:rsidRPr="00AE69D2">
        <w:rPr>
          <w:i/>
          <w:iCs/>
        </w:rPr>
        <w:t>frozen feature extraction</w:t>
      </w:r>
      <w:r w:rsidRPr="00AE69D2">
        <w:t xml:space="preserve">, lalu mengadaptasi </w:t>
      </w:r>
      <w:r w:rsidRPr="00AE69D2">
        <w:rPr>
          <w:i/>
          <w:iCs/>
        </w:rPr>
        <w:t>backbone</w:t>
      </w:r>
      <w:r w:rsidRPr="00AE69D2">
        <w:t xml:space="preserve"> terbaik melalui </w:t>
      </w:r>
      <w:r w:rsidRPr="00AE69D2">
        <w:rPr>
          <w:i/>
          <w:iCs/>
        </w:rPr>
        <w:t>fine-tuning</w:t>
      </w:r>
      <w:r w:rsidRPr="00AE69D2">
        <w:t xml:space="preserve"> efisien menggunakan LoRA.</w:t>
      </w:r>
    </w:p>
    <w:p w14:paraId="42529361" w14:textId="335C60D8" w:rsidR="00974D07" w:rsidRPr="00AE69D2" w:rsidRDefault="00974D07" w:rsidP="00974D07">
      <w:r w:rsidRPr="00AE69D2">
        <w:t xml:space="preserve">Penelitian berikutnya yang dijadikan referensi dalam penelitian ini salah satunya adalah penelitian yang dilakukan oleh </w:t>
      </w:r>
      <w:sdt>
        <w:sdtPr>
          <w:rPr>
            <w:rFonts w:cs="Times New Roman"/>
            <w:color w:val="000000"/>
          </w:rPr>
          <w:tag w:val="MENDELEY_CITATION_v3_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"/>
          <w:id w:val="1305512260"/>
          <w:placeholder>
            <w:docPart w:val="C5E282FABE134EC884E56A61AC2D045E"/>
          </w:placeholder>
        </w:sdtPr>
        <w:sdtContent>
          <w:r w:rsidR="00C8485B" w:rsidRPr="00AE69D2">
            <w:rPr>
              <w:rFonts w:cs="Times New Roman"/>
              <w:color w:val="000000"/>
            </w:rPr>
            <w:t>Zhao dkk. (2022)</w:t>
          </w:r>
        </w:sdtContent>
      </w:sdt>
      <w:r w:rsidRPr="00AE69D2">
        <w:t xml:space="preserve"> menggunakan dataset </w:t>
      </w:r>
      <w:r w:rsidRPr="00AE69D2">
        <w:rPr>
          <w:i/>
        </w:rPr>
        <w:t>Chalearn</w:t>
      </w:r>
      <w:r w:rsidRPr="00AE69D2">
        <w:t xml:space="preserve"> </w:t>
      </w:r>
      <w:r w:rsidRPr="00AE69D2">
        <w:rPr>
          <w:i/>
        </w:rPr>
        <w:t>First impression</w:t>
      </w:r>
      <w:r w:rsidRPr="00AE69D2">
        <w:t xml:space="preserve"> V2 (10.000 klip, ±15 detik, dengan </w:t>
      </w:r>
      <w:r w:rsidRPr="00AE69D2">
        <w:rPr>
          <w:i/>
        </w:rPr>
        <w:t>split</w:t>
      </w:r>
      <w:r w:rsidRPr="00AE69D2">
        <w:t xml:space="preserve"> 6.000 </w:t>
      </w:r>
      <w:r w:rsidRPr="00AE69D2">
        <w:rPr>
          <w:i/>
        </w:rPr>
        <w:t>train</w:t>
      </w:r>
      <w:r w:rsidRPr="00AE69D2">
        <w:t xml:space="preserve">, 2.000 </w:t>
      </w:r>
      <w:r w:rsidRPr="00AE69D2">
        <w:rPr>
          <w:i/>
        </w:rPr>
        <w:t>val</w:t>
      </w:r>
      <w:r w:rsidRPr="00AE69D2">
        <w:t xml:space="preserve">, dan 2.000 </w:t>
      </w:r>
      <w:r w:rsidRPr="00AE69D2">
        <w:rPr>
          <w:i/>
        </w:rPr>
        <w:t>test</w:t>
      </w:r>
      <w:r w:rsidRPr="00AE69D2">
        <w:t xml:space="preserve">) </w:t>
      </w:r>
      <w:sdt>
        <w:sdtPr>
          <w:rPr>
            <w:rFonts w:cs="Times New Roman"/>
            <w:color w:val="000000"/>
          </w:rPr>
          <w:tag w:val="MENDELEY_CITATION_v3_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"/>
          <w:id w:val="-1761758029"/>
          <w:placeholder>
            <w:docPart w:val="B6B5B078B8A84133A1FBB5A989288DAC"/>
          </w:placeholder>
        </w:sdtPr>
        <w:sdtContent>
          <w:r w:rsidR="00C8485B" w:rsidRPr="00AE69D2">
            <w:rPr>
              <w:rFonts w:cs="Times New Roman"/>
              <w:color w:val="000000"/>
            </w:rPr>
            <w:t>(Ponce-López dkk., 2016)</w:t>
          </w:r>
        </w:sdtContent>
      </w:sdt>
      <w:r w:rsidRPr="00AE69D2">
        <w:t xml:space="preserve">, dataset ini digunakan untuk prediksi kepribadian berbasis skor </w:t>
      </w:r>
      <w:r w:rsidRPr="00AE69D2">
        <w:rPr>
          <w:i/>
        </w:rPr>
        <w:t>Big Five</w:t>
      </w:r>
      <w:r w:rsidRPr="00AE69D2">
        <w:t xml:space="preserve"> </w:t>
      </w:r>
      <w:r w:rsidRPr="00AE69D2">
        <w:rPr>
          <w:i/>
        </w:rPr>
        <w:t>Personality</w:t>
      </w:r>
      <w:r w:rsidRPr="00AE69D2">
        <w:t xml:space="preserve"> sekaligus skor </w:t>
      </w:r>
      <w:r w:rsidRPr="00AE69D2">
        <w:rPr>
          <w:i/>
        </w:rPr>
        <w:t>Interview</w:t>
      </w:r>
      <w:r w:rsidRPr="00AE69D2">
        <w:t>. Modalitas yang dimanfaatkan dalam penelitian ini adalah audio dan visual (</w:t>
      </w:r>
      <w:r w:rsidRPr="00AE69D2">
        <w:rPr>
          <w:i/>
          <w:iCs/>
        </w:rPr>
        <w:t xml:space="preserve">global scene </w:t>
      </w:r>
      <w:r w:rsidRPr="00AE69D2">
        <w:t xml:space="preserve">dan </w:t>
      </w:r>
      <w:r w:rsidRPr="00AE69D2">
        <w:rPr>
          <w:i/>
          <w:iCs/>
        </w:rPr>
        <w:t>local face)</w:t>
      </w:r>
      <w:r w:rsidRPr="00AE69D2">
        <w:t xml:space="preserve">. Untuk bagian dari dataset yang dimanfaatkan hanya </w:t>
      </w:r>
      <w:r w:rsidRPr="00AE69D2">
        <w:rPr>
          <w:i/>
        </w:rPr>
        <w:t>train</w:t>
      </w:r>
      <w:r w:rsidRPr="00AE69D2">
        <w:t xml:space="preserve"> dan </w:t>
      </w:r>
      <w:r w:rsidRPr="00AE69D2">
        <w:rPr>
          <w:i/>
        </w:rPr>
        <w:t>val</w:t>
      </w:r>
      <w:r w:rsidRPr="00AE69D2">
        <w:t xml:space="preserve">. Pada tahap praproses, audio dari setiap video dibagi menjadi segmen yang berurutan dengan durasi 0,96 detik untuk menyesuaikan </w:t>
      </w:r>
      <w:r w:rsidRPr="00AE69D2">
        <w:rPr>
          <w:i/>
        </w:rPr>
        <w:t>input</w:t>
      </w:r>
      <w:r w:rsidRPr="00AE69D2">
        <w:t xml:space="preserve"> VGGish (</w:t>
      </w:r>
      <w:r w:rsidRPr="00AE69D2">
        <w:rPr>
          <w:i/>
        </w:rPr>
        <w:t>backbone</w:t>
      </w:r>
      <w:r w:rsidRPr="00AE69D2">
        <w:t xml:space="preserve"> audio pralatih yang digunakan untuk ekstraksi fitur audio). Sedangkan untuk praproses visual, sampel diambil 100 </w:t>
      </w:r>
      <w:r w:rsidRPr="00AE69D2">
        <w:rPr>
          <w:i/>
        </w:rPr>
        <w:t>frame</w:t>
      </w:r>
      <w:r w:rsidRPr="00AE69D2">
        <w:t xml:space="preserve"> latar dengan interval yang sama dan di</w:t>
      </w:r>
      <w:r w:rsidRPr="00AE69D2">
        <w:rPr>
          <w:i/>
          <w:iCs/>
        </w:rPr>
        <w:t xml:space="preserve">-resize </w:t>
      </w:r>
      <w:r w:rsidRPr="00AE69D2">
        <w:t xml:space="preserve">menjadi 224x224, serta dilakukan deteksi wajah dengan MTCNN untuk memperoleh 30 </w:t>
      </w:r>
      <w:r w:rsidRPr="00AE69D2">
        <w:rPr>
          <w:i/>
        </w:rPr>
        <w:t>frame</w:t>
      </w:r>
      <w:r w:rsidRPr="00AE69D2">
        <w:t xml:space="preserve"> wajah (jika kurang dari 30, </w:t>
      </w:r>
      <w:r w:rsidRPr="00AE69D2">
        <w:rPr>
          <w:i/>
        </w:rPr>
        <w:t>frame</w:t>
      </w:r>
      <w:r w:rsidRPr="00AE69D2">
        <w:t xml:space="preserve"> awal/akhir diulang) yang juga di-</w:t>
      </w:r>
      <w:r w:rsidRPr="00AE69D2">
        <w:rPr>
          <w:i/>
          <w:iCs/>
        </w:rPr>
        <w:t>resize</w:t>
      </w:r>
      <w:r w:rsidRPr="00AE69D2">
        <w:t xml:space="preserve"> menjadi 224x224. Fitur lokal audio diekstrak menggunakan VGGish yang menghasilkan 128 dimensi per segmen, sementara fitur lokal </w:t>
      </w:r>
      <w:r w:rsidRPr="00AE69D2">
        <w:lastRenderedPageBreak/>
        <w:t xml:space="preserve">visual yaitu latar dan wajah diekstrak dengan VGG-Face yang menghasilkan fitur 4096 dimensi per </w:t>
      </w:r>
      <w:r w:rsidRPr="00AE69D2">
        <w:rPr>
          <w:i/>
        </w:rPr>
        <w:t>frame</w:t>
      </w:r>
      <w:r w:rsidRPr="00AE69D2">
        <w:t xml:space="preserve">. </w:t>
      </w:r>
    </w:p>
    <w:p w14:paraId="74ECBE16" w14:textId="10922477" w:rsidR="00974D07" w:rsidRPr="00AE69D2" w:rsidRDefault="00974D07" w:rsidP="00974D07">
      <w:r w:rsidRPr="00AE69D2">
        <w:t xml:space="preserve">Setelah fitur lokal diekstrak, ketergantungan temporal dimodelkan untuk membentuk representasi global </w:t>
      </w:r>
      <w:r w:rsidRPr="00AE69D2">
        <w:rPr>
          <w:i/>
        </w:rPr>
        <w:t>level</w:t>
      </w:r>
      <w:r w:rsidRPr="00AE69D2">
        <w:t>-video menggunakan Bi-LSTM dan juga Transformer (</w:t>
      </w:r>
      <w:r w:rsidRPr="00AE69D2">
        <w:rPr>
          <w:i/>
        </w:rPr>
        <w:t>encoder</w:t>
      </w:r>
      <w:r w:rsidRPr="00AE69D2">
        <w:t xml:space="preserve"> standar) yang dilakukan secara paralel. Tahap prediksi terdiri dari dua skema yaitu </w:t>
      </w:r>
      <w:r w:rsidRPr="00AE69D2">
        <w:rPr>
          <w:i/>
          <w:iCs/>
        </w:rPr>
        <w:t xml:space="preserve">single modality </w:t>
      </w:r>
      <w:r w:rsidRPr="00AE69D2">
        <w:t xml:space="preserve">dan multimodal. Skema multimodal dilakukan dengan </w:t>
      </w:r>
      <w:r w:rsidRPr="00AE69D2">
        <w:rPr>
          <w:i/>
          <w:iCs/>
        </w:rPr>
        <w:t xml:space="preserve">linear regression layer </w:t>
      </w:r>
      <w:r w:rsidRPr="00AE69D2">
        <w:t xml:space="preserve">sehingga dari tiga jenis fitur (audio/latar/wajah) dan dua model temporal (Bi-LSTM dan Transformer) diperoleh enam hasil prediksi (satu fitur menghasilkan dua prediksi dari dua model) yang kemudian digabung menggunakan </w:t>
      </w:r>
      <w:r w:rsidRPr="00AE69D2">
        <w:rPr>
          <w:i/>
        </w:rPr>
        <w:t>decision</w:t>
      </w:r>
      <w:r w:rsidRPr="00AE69D2">
        <w:t>-</w:t>
      </w:r>
      <w:r w:rsidRPr="00AE69D2">
        <w:rPr>
          <w:i/>
        </w:rPr>
        <w:t>level</w:t>
      </w:r>
      <w:r w:rsidRPr="00AE69D2">
        <w:t xml:space="preserve"> </w:t>
      </w:r>
      <w:r w:rsidRPr="00AE69D2">
        <w:rPr>
          <w:i/>
        </w:rPr>
        <w:t>fusion</w:t>
      </w:r>
      <w:r w:rsidRPr="00AE69D2">
        <w:t xml:space="preserve"> (</w:t>
      </w:r>
      <w:r w:rsidRPr="00AE69D2">
        <w:rPr>
          <w:i/>
          <w:iCs/>
        </w:rPr>
        <w:t>late fusion)</w:t>
      </w:r>
      <w:r w:rsidRPr="00AE69D2">
        <w:t xml:space="preserve"> berbobot, dengan bobot α dicari secara analitik dari optimisasi minimasi MSE (</w:t>
      </w:r>
      <w:r w:rsidRPr="00AE69D2">
        <w:rPr>
          <w:i/>
          <w:iCs/>
        </w:rPr>
        <w:t>Mean Squared Error</w:t>
      </w:r>
      <w:r w:rsidRPr="00AE69D2">
        <w:t xml:space="preserve">) dengan syarat jumlah seluruh bobot harus sama dengan 1. Sedangkan untuk skema </w:t>
      </w:r>
      <w:r w:rsidRPr="00AE69D2">
        <w:rPr>
          <w:i/>
          <w:iCs/>
        </w:rPr>
        <w:t xml:space="preserve">single-modality </w:t>
      </w:r>
      <w:r w:rsidRPr="00AE69D2">
        <w:t xml:space="preserve">yaitu setiap fitur diprediksi dengan menggunakan Bi-LSTM yang dikombinasikan dengan Transformer (menggabungkan fitur global dari kedua model) dan dilanjutkan regressor untuk menghasilkan prediksi, jadi untuk skema ini total menghasilkan 3 prediksi. Evaluasi yang digunakan mengikuti </w:t>
      </w:r>
      <w:r w:rsidRPr="00AE69D2">
        <w:rPr>
          <w:i/>
          <w:iCs/>
        </w:rPr>
        <w:t xml:space="preserve">challenge </w:t>
      </w:r>
      <w:r w:rsidRPr="00AE69D2">
        <w:t>yaitu S</w:t>
      </w:r>
      <w:r w:rsidRPr="00AE69D2">
        <w:rPr>
          <w:i/>
          <w:iCs/>
        </w:rPr>
        <w:t xml:space="preserve"> </w:t>
      </w:r>
      <w:r w:rsidRPr="00AE69D2">
        <w:t xml:space="preserve">= 1 – MAE (semakin kecil MAE semakin baik). Hasil eksperimen menunjukkan bahwa pada skema dua atau </w:t>
      </w:r>
      <w:r w:rsidRPr="00AE69D2">
        <w:rPr>
          <w:i/>
          <w:iCs/>
        </w:rPr>
        <w:t>single-modality</w:t>
      </w:r>
      <w:r w:rsidRPr="00AE69D2">
        <w:t xml:space="preserve"> (</w:t>
      </w:r>
      <w:r w:rsidRPr="00AE69D2">
        <w:rPr>
          <w:i/>
        </w:rPr>
        <w:t>hybrid</w:t>
      </w:r>
      <w:r w:rsidRPr="00AE69D2">
        <w:t xml:space="preserve"> Transformer dan Bi-LSTM), urutan kinerja terbaik adalah wajah (average </w:t>
      </w:r>
      <w:r w:rsidRPr="00AE69D2">
        <w:rPr>
          <w:i/>
        </w:rPr>
        <w:t>Big Five</w:t>
      </w:r>
      <w:r w:rsidRPr="00AE69D2">
        <w:t xml:space="preserve"> 0,9124), kemudian latar (0,9039), dan audio (0,8952). Ketika ketiga modality tersebut digabung pada skema multimodal melalui </w:t>
      </w:r>
      <w:r w:rsidRPr="00AE69D2">
        <w:rPr>
          <w:i/>
        </w:rPr>
        <w:t>weighted</w:t>
      </w:r>
      <w:r w:rsidRPr="00AE69D2">
        <w:t xml:space="preserve"> </w:t>
      </w:r>
      <w:r w:rsidRPr="00AE69D2">
        <w:rPr>
          <w:i/>
        </w:rPr>
        <w:t>decision</w:t>
      </w:r>
      <w:r w:rsidRPr="00AE69D2">
        <w:t>-</w:t>
      </w:r>
      <w:r w:rsidRPr="00AE69D2">
        <w:rPr>
          <w:i/>
        </w:rPr>
        <w:t>level</w:t>
      </w:r>
      <w:r w:rsidRPr="00AE69D2">
        <w:t xml:space="preserve"> </w:t>
      </w:r>
      <w:r w:rsidRPr="00AE69D2">
        <w:rPr>
          <w:i/>
        </w:rPr>
        <w:t>fusion</w:t>
      </w:r>
      <w:r w:rsidRPr="00AE69D2">
        <w:t xml:space="preserve"> yang terdiri dari 6 prediksi (Transformer dan Bi-LSTM untuk tiap modality), kinerja naik menjadi 0,9167 pada rata-rata </w:t>
      </w:r>
      <w:r w:rsidRPr="00AE69D2">
        <w:rPr>
          <w:i/>
        </w:rPr>
        <w:t>Big Five</w:t>
      </w:r>
      <w:r w:rsidRPr="00AE69D2">
        <w:t xml:space="preserve">. Penelitian ini diadopsi terutama sebagai acuan penggunaan evaluasi berbasis MAE (S = 1 − MAE) serta gambaran bahwa kinerja </w:t>
      </w:r>
      <w:r w:rsidRPr="00AE69D2">
        <w:rPr>
          <w:i/>
        </w:rPr>
        <w:t>audio-only</w:t>
      </w:r>
      <w:r w:rsidRPr="00AE69D2">
        <w:t xml:space="preserve"> pada dataset yang sama cenderung berada di bawah modalitas visual pada kondisi </w:t>
      </w:r>
      <w:r w:rsidRPr="00AE69D2">
        <w:rPr>
          <w:i/>
        </w:rPr>
        <w:t>official</w:t>
      </w:r>
      <w:r w:rsidRPr="00AE69D2">
        <w:t xml:space="preserve"> </w:t>
      </w:r>
      <w:r w:rsidRPr="00AE69D2">
        <w:rPr>
          <w:i/>
        </w:rPr>
        <w:t>split</w:t>
      </w:r>
      <w:r w:rsidRPr="00AE69D2">
        <w:t xml:space="preserve">. Keterbatasan yang relevan untuk konteks penelitian ini adalah fokus studi </w:t>
      </w:r>
      <w:sdt>
        <w:sdtPr>
          <w:rPr>
            <w:rFonts w:cs="Times New Roman"/>
            <w:color w:val="000000"/>
          </w:rPr>
          <w:tag w:val="MENDELEY_CITATION_v3_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"/>
          <w:id w:val="-712653068"/>
          <w:placeholder>
            <w:docPart w:val="B6B5B078B8A84133A1FBB5A989288DAC"/>
          </w:placeholder>
        </w:sdtPr>
        <w:sdtContent>
          <w:r w:rsidR="00C8485B" w:rsidRPr="00AE69D2">
            <w:rPr>
              <w:rFonts w:cs="Times New Roman"/>
              <w:color w:val="000000"/>
            </w:rPr>
            <w:t>Zhao dkk. (2022)</w:t>
          </w:r>
        </w:sdtContent>
      </w:sdt>
      <w:r w:rsidRPr="00AE69D2">
        <w:rPr>
          <w:rFonts w:cs="Times New Roman"/>
          <w:color w:val="000000"/>
        </w:rPr>
        <w:t xml:space="preserve"> </w:t>
      </w:r>
      <w:r w:rsidRPr="00AE69D2">
        <w:t xml:space="preserve">pada skenario multimodal dengan representasi audio berbasis VGGish, sehingga eksplorasi </w:t>
      </w:r>
      <w:r w:rsidRPr="00AE69D2">
        <w:rPr>
          <w:i/>
        </w:rPr>
        <w:t>backbone</w:t>
      </w:r>
      <w:r w:rsidRPr="00AE69D2">
        <w:t xml:space="preserve"> Transformer pralatih khusus audio untuk skenario </w:t>
      </w:r>
      <w:r w:rsidRPr="00AE69D2">
        <w:rPr>
          <w:i/>
        </w:rPr>
        <w:t>audio-only</w:t>
      </w:r>
      <w:r w:rsidRPr="00AE69D2">
        <w:t xml:space="preserve"> belum menjadi fokus utama. Berbeda dari </w:t>
      </w:r>
      <w:sdt>
        <w:sdtPr>
          <w:rPr>
            <w:rFonts w:cs="Times New Roman"/>
            <w:color w:val="000000"/>
          </w:rPr>
          <w:tag w:val="MENDELEY_CITATION_v3_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"/>
          <w:id w:val="1045725419"/>
          <w:placeholder>
            <w:docPart w:val="B6B5B078B8A84133A1FBB5A989288DAC"/>
          </w:placeholder>
        </w:sdtPr>
        <w:sdtContent>
          <w:r w:rsidR="00C8485B" w:rsidRPr="00AE69D2">
            <w:rPr>
              <w:rFonts w:cs="Times New Roman"/>
              <w:color w:val="000000"/>
            </w:rPr>
            <w:t>Zhao dkk. (2022)</w:t>
          </w:r>
        </w:sdtContent>
      </w:sdt>
      <w:r w:rsidRPr="00AE69D2">
        <w:rPr>
          <w:rFonts w:cs="Times New Roman"/>
          <w:color w:val="000000"/>
        </w:rPr>
        <w:t>,</w:t>
      </w:r>
      <w:r w:rsidRPr="00AE69D2">
        <w:t xml:space="preserve"> penelitian ini menitikberatkan pada skenario </w:t>
      </w:r>
      <w:r w:rsidRPr="00AE69D2">
        <w:rPr>
          <w:i/>
          <w:iCs/>
        </w:rPr>
        <w:t>audio-only</w:t>
      </w:r>
      <w:r w:rsidRPr="00AE69D2">
        <w:t xml:space="preserve">, menerapkan pemisahan data yang lebih ketat berbasis </w:t>
      </w:r>
      <w:r w:rsidRPr="00AE69D2">
        <w:rPr>
          <w:i/>
        </w:rPr>
        <w:t>group_id</w:t>
      </w:r>
      <w:r w:rsidRPr="00AE69D2">
        <w:t xml:space="preserve"> untuk mengurangi potensi bias, membandingkan </w:t>
      </w:r>
      <w:r w:rsidRPr="00AE69D2">
        <w:rPr>
          <w:i/>
        </w:rPr>
        <w:t>baseline</w:t>
      </w:r>
      <w:r w:rsidRPr="00AE69D2">
        <w:t xml:space="preserve"> fitur </w:t>
      </w:r>
      <w:r w:rsidRPr="00AE69D2">
        <w:rPr>
          <w:i/>
          <w:iCs/>
        </w:rPr>
        <w:t>handcrafted</w:t>
      </w:r>
      <w:r w:rsidRPr="00AE69D2">
        <w:t xml:space="preserve"> (eGeMAPS) dengan </w:t>
      </w:r>
      <w:r w:rsidRPr="00AE69D2">
        <w:rPr>
          <w:i/>
        </w:rPr>
        <w:t>embedding</w:t>
      </w:r>
      <w:r w:rsidRPr="00AE69D2">
        <w:t xml:space="preserve"> dari </w:t>
      </w:r>
      <w:r w:rsidRPr="00AE69D2">
        <w:rPr>
          <w:i/>
        </w:rPr>
        <w:t>backbone</w:t>
      </w:r>
      <w:r w:rsidRPr="00AE69D2">
        <w:t xml:space="preserve"> Transformer pralatih khusus audio (wav2vec 2.0, HuBERT, dan WavLM) dalam skema </w:t>
      </w:r>
      <w:r w:rsidRPr="00AE69D2">
        <w:rPr>
          <w:i/>
        </w:rPr>
        <w:t>frozen feature extraction</w:t>
      </w:r>
      <w:r w:rsidRPr="00AE69D2">
        <w:t xml:space="preserve">, lalu mengadaptasi </w:t>
      </w:r>
      <w:r w:rsidRPr="00AE69D2">
        <w:rPr>
          <w:i/>
        </w:rPr>
        <w:t>backbone</w:t>
      </w:r>
      <w:r w:rsidRPr="00AE69D2">
        <w:t xml:space="preserve"> terbaik melalui </w:t>
      </w:r>
      <w:r w:rsidRPr="00AE69D2">
        <w:rPr>
          <w:i/>
          <w:iCs/>
        </w:rPr>
        <w:t>fine-tuning</w:t>
      </w:r>
      <w:r w:rsidRPr="00AE69D2">
        <w:t xml:space="preserve"> menggunakan LoRA.</w:t>
      </w:r>
    </w:p>
    <w:p w14:paraId="394547A1" w14:textId="505EA336" w:rsidR="00974D07" w:rsidRPr="00AE69D2" w:rsidRDefault="00974D07" w:rsidP="00974D07">
      <w:pPr>
        <w:rPr>
          <w:rFonts w:cs="Times New Roman"/>
          <w:color w:val="000000"/>
        </w:rPr>
      </w:pPr>
      <w:r w:rsidRPr="00AE69D2">
        <w:rPr>
          <w:rFonts w:cs="Times New Roman"/>
          <w:color w:val="000000"/>
        </w:rPr>
        <w:t xml:space="preserve">Penelitian selanjutnya yang dijadikan rujukan adalah </w:t>
      </w:r>
      <w:sdt>
        <w:sdtPr>
          <w:rPr>
            <w:rFonts w:cs="Times New Roman"/>
            <w:color w:val="000000"/>
          </w:rPr>
          <w:tag w:val="MENDELEY_CITATION_v3_eyJjaXRhdGlvbklEIjoiTUVOREVMRVlfQ0lUQVRJT05fZGZlMGQyZTAtMjYyMy00ZjFlLWFjZDYtYTgzMDZiMDNlMzc2IiwicHJvcGVydGllcyI6eyJub3RlSW5kZXgiOjAsIm1vZGUiOiJjb21wb3NpdGUifSwiaXNFZGl0ZWQiOmZhbHNlLCJtYW51YWxPdmVycmlkZSI6eyJpc01hbnVhbGx5T3ZlcnJpZGRlbiI6ZmFsc2UsImNpdGVwcm9jVGV4dCI6IkJhcmNoaSBka2suICg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mRpc3BsYXlBcyI6ImNvbXBvc2l0ZSIsInN1cHByZXNzLWF1dGhvciI6ZmFsc2UsImNvbXBvc2l0ZSI6dHJ1ZSwiYXV0aG9yLW9ubHkiOmZhbHNlfV19"/>
          <w:id w:val="-1732993604"/>
          <w:placeholder>
            <w:docPart w:val="B6B5B078B8A84133A1FBB5A989288DAC"/>
          </w:placeholder>
        </w:sdtPr>
        <w:sdtContent>
          <w:r w:rsidR="00C8485B" w:rsidRPr="00AE69D2">
            <w:rPr>
              <w:rFonts w:cs="Times New Roman"/>
              <w:color w:val="000000"/>
            </w:rPr>
            <w:t>Barchi dkk. (2023)</w:t>
          </w:r>
        </w:sdtContent>
      </w:sdt>
      <w:r w:rsidRPr="00AE69D2">
        <w:rPr>
          <w:rFonts w:cs="Times New Roman"/>
          <w:color w:val="000000"/>
        </w:rPr>
        <w:t xml:space="preserve"> yang memfokuskan prediksi </w:t>
      </w:r>
      <w:r w:rsidRPr="00AE69D2">
        <w:rPr>
          <w:rFonts w:cs="Times New Roman"/>
          <w:i/>
          <w:iCs/>
          <w:color w:val="000000"/>
        </w:rPr>
        <w:t>apparent personality</w:t>
      </w:r>
      <w:r w:rsidRPr="00AE69D2">
        <w:rPr>
          <w:rFonts w:cs="Times New Roman"/>
          <w:color w:val="000000"/>
        </w:rPr>
        <w:t xml:space="preserve"> dari sinyal ujaran dengan memanfaatkan representasi </w:t>
      </w:r>
      <w:r w:rsidRPr="00AE69D2">
        <w:rPr>
          <w:rFonts w:cs="Times New Roman"/>
          <w:i/>
          <w:iCs/>
          <w:color w:val="000000"/>
        </w:rPr>
        <w:t>self-supervised</w:t>
      </w:r>
      <w:r w:rsidRPr="00AE69D2">
        <w:rPr>
          <w:rFonts w:cs="Times New Roman"/>
          <w:color w:val="000000"/>
        </w:rPr>
        <w:t xml:space="preserve"> (wav2vec 2.0) dan fitur akustik </w:t>
      </w:r>
      <w:r w:rsidRPr="00AE69D2">
        <w:rPr>
          <w:rFonts w:cs="Times New Roman"/>
          <w:i/>
          <w:iCs/>
          <w:color w:val="000000"/>
        </w:rPr>
        <w:t>handcrafted</w:t>
      </w:r>
      <w:r w:rsidRPr="00AE69D2">
        <w:rPr>
          <w:rFonts w:cs="Times New Roman"/>
          <w:color w:val="000000"/>
        </w:rPr>
        <w:t xml:space="preserve"> pada “</w:t>
      </w:r>
      <w:r w:rsidRPr="00AE69D2">
        <w:rPr>
          <w:rFonts w:cs="Times New Roman"/>
          <w:i/>
          <w:color w:val="000000"/>
        </w:rPr>
        <w:t>First impression</w:t>
      </w:r>
      <w:r w:rsidRPr="00AE69D2">
        <w:rPr>
          <w:rFonts w:cs="Times New Roman"/>
          <w:color w:val="000000"/>
        </w:rPr>
        <w:t>s Dataset” (</w:t>
      </w:r>
      <w:r w:rsidRPr="00AE69D2">
        <w:rPr>
          <w:rFonts w:cs="Times New Roman"/>
          <w:i/>
          <w:color w:val="000000"/>
        </w:rPr>
        <w:t>Chalearn</w:t>
      </w:r>
      <w:r w:rsidRPr="00AE69D2">
        <w:rPr>
          <w:rFonts w:cs="Times New Roman"/>
          <w:color w:val="000000"/>
        </w:rPr>
        <w:t xml:space="preserve"> LAP 2016), yaitu sekitar 10.000 klip berdurasi 15 detik dari YouTube vlog dengan label </w:t>
      </w:r>
      <w:r w:rsidRPr="00AE69D2">
        <w:rPr>
          <w:rFonts w:cs="Times New Roman"/>
          <w:i/>
          <w:color w:val="000000"/>
        </w:rPr>
        <w:t>Big Five</w:t>
      </w:r>
      <w:r w:rsidRPr="00AE69D2">
        <w:rPr>
          <w:rFonts w:cs="Times New Roman"/>
          <w:color w:val="000000"/>
        </w:rPr>
        <w:t xml:space="preserve"> hasil penilaian pendengar (AMT) dan kemudian dinormalisasi, sehingga labelnya bukan </w:t>
      </w:r>
      <w:r w:rsidRPr="00AE69D2">
        <w:rPr>
          <w:rFonts w:cs="Times New Roman"/>
          <w:i/>
          <w:iCs/>
          <w:color w:val="000000"/>
        </w:rPr>
        <w:t>self-report</w:t>
      </w:r>
      <w:r w:rsidRPr="00AE69D2">
        <w:rPr>
          <w:rFonts w:cs="Times New Roman"/>
          <w:color w:val="000000"/>
        </w:rPr>
        <w:t xml:space="preserve">. Studi ini menyoroti isu kualitas data audio, khususnya keberadaan musik latar, lalu melakukan anotasi keberadaan musik dan memfokuskan eksperimen utama pada subset tanpa musik agar sinyal ujaran lebih dominan. Dari sisi representasi, </w:t>
      </w:r>
      <w:sdt>
        <w:sdtPr>
          <w:rPr>
            <w:rFonts w:cs="Times New Roman"/>
            <w:color w:val="000000"/>
          </w:rPr>
          <w:tag w:val="MENDELEY_CITATION_v3_eyJjaXRhdGlvbklEIjoiTUVOREVMRVlfQ0lUQVRJT05fZmUwZmMwOGEtOGQ2Ni00YzNiLTgyZGMtYzIyOTRiMjkxZTdjIiwicHJvcGVydGllcyI6eyJub3RlSW5kZXgiOjAsIm1vZGUiOiJjb21wb3NpdGUifSwiaXNFZGl0ZWQiOmZhbHNlLCJtYW51YWxPdmVycmlkZSI6eyJpc01hbnVhbGx5T3ZlcnJpZGRlbiI6ZmFsc2UsImNpdGVwcm9jVGV4dCI6IkJhcmNoaSBka2suICg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mRpc3BsYXlBcyI6ImNvbXBvc2l0ZSIsInN1cHByZXNzLWF1dGhvciI6ZmFsc2UsImNvbXBvc2l0ZSI6dHJ1ZSwiYXV0aG9yLW9ubHkiOmZhbHNlfV19"/>
          <w:id w:val="864488512"/>
          <w:placeholder>
            <w:docPart w:val="B6B5B078B8A84133A1FBB5A989288DAC"/>
          </w:placeholder>
        </w:sdtPr>
        <w:sdtContent>
          <w:r w:rsidR="00C8485B" w:rsidRPr="00AE69D2">
            <w:rPr>
              <w:rFonts w:cs="Times New Roman"/>
              <w:color w:val="000000"/>
            </w:rPr>
            <w:t>Barchi dkk. (2023)</w:t>
          </w:r>
        </w:sdtContent>
      </w:sdt>
      <w:r w:rsidRPr="00AE69D2">
        <w:rPr>
          <w:rFonts w:cs="Times New Roman"/>
          <w:color w:val="000000"/>
        </w:rPr>
        <w:t xml:space="preserve"> membandingkan dua jalur utama pada skenario </w:t>
      </w:r>
      <w:r w:rsidRPr="00AE69D2">
        <w:rPr>
          <w:rFonts w:cs="Times New Roman"/>
          <w:i/>
          <w:color w:val="000000"/>
        </w:rPr>
        <w:t>audio-only</w:t>
      </w:r>
      <w:r w:rsidRPr="00AE69D2">
        <w:rPr>
          <w:rFonts w:cs="Times New Roman"/>
          <w:color w:val="000000"/>
        </w:rPr>
        <w:t xml:space="preserve">: (1) jalur “klasik” berupa eGeMAPS yang diekstraksi dengan openSMILE serta ditambah fitur </w:t>
      </w:r>
      <w:r w:rsidRPr="00AE69D2">
        <w:rPr>
          <w:rFonts w:cs="Times New Roman"/>
          <w:i/>
          <w:color w:val="000000"/>
        </w:rPr>
        <w:t>speech</w:t>
      </w:r>
      <w:r w:rsidRPr="00AE69D2">
        <w:rPr>
          <w:rFonts w:cs="Times New Roman"/>
          <w:color w:val="000000"/>
        </w:rPr>
        <w:t xml:space="preserve"> ratio (rasio durasi bicara) yang dihitung menggunakan Silero VAD, dan (2) jalur “modern” berupa </w:t>
      </w:r>
      <w:r w:rsidRPr="00AE69D2">
        <w:rPr>
          <w:rFonts w:cs="Times New Roman"/>
          <w:i/>
          <w:color w:val="000000"/>
        </w:rPr>
        <w:t>embedding</w:t>
      </w:r>
      <w:r w:rsidRPr="00AE69D2">
        <w:rPr>
          <w:rFonts w:cs="Times New Roman"/>
          <w:color w:val="000000"/>
        </w:rPr>
        <w:t xml:space="preserve"> wav2vec 2.0 base yang diekstraksi dari seluruh </w:t>
      </w:r>
      <w:r w:rsidRPr="00AE69D2">
        <w:rPr>
          <w:rFonts w:cs="Times New Roman"/>
          <w:i/>
          <w:color w:val="000000"/>
        </w:rPr>
        <w:t>layer</w:t>
      </w:r>
      <w:r w:rsidRPr="00AE69D2">
        <w:rPr>
          <w:rFonts w:cs="Times New Roman"/>
          <w:color w:val="000000"/>
        </w:rPr>
        <w:t xml:space="preserve"> (bukan hanya </w:t>
      </w:r>
      <w:r w:rsidRPr="00AE69D2">
        <w:rPr>
          <w:rFonts w:cs="Times New Roman"/>
          <w:i/>
          <w:color w:val="000000"/>
        </w:rPr>
        <w:t>layer</w:t>
      </w:r>
      <w:r w:rsidRPr="00AE69D2">
        <w:rPr>
          <w:rFonts w:cs="Times New Roman"/>
          <w:color w:val="000000"/>
        </w:rPr>
        <w:t xml:space="preserve"> terakhir. Untuk pemodelan, digunakan Random Forest Regressor dengan ringkasan </w:t>
      </w:r>
      <w:r w:rsidRPr="00AE69D2">
        <w:rPr>
          <w:rFonts w:cs="Times New Roman"/>
          <w:i/>
          <w:color w:val="000000"/>
        </w:rPr>
        <w:t>embedding</w:t>
      </w:r>
      <w:r w:rsidRPr="00AE69D2">
        <w:rPr>
          <w:rFonts w:cs="Times New Roman"/>
          <w:color w:val="000000"/>
        </w:rPr>
        <w:t xml:space="preserve"> wav2vec 2.0 yang direduksi dimensinya menggunakan PCA, serta DNN yang memanfaatkan urutan </w:t>
      </w:r>
      <w:r w:rsidRPr="00AE69D2">
        <w:rPr>
          <w:rFonts w:cs="Times New Roman"/>
          <w:i/>
          <w:color w:val="000000"/>
        </w:rPr>
        <w:t>embedding</w:t>
      </w:r>
      <w:r w:rsidRPr="00AE69D2">
        <w:rPr>
          <w:rFonts w:cs="Times New Roman"/>
          <w:color w:val="000000"/>
        </w:rPr>
        <w:t xml:space="preserve"> wav2vec 2.0 sebelum dilakukan pooling untuk memprediksi lima </w:t>
      </w:r>
      <w:r w:rsidRPr="00AE69D2">
        <w:rPr>
          <w:rFonts w:cs="Times New Roman"/>
          <w:i/>
          <w:color w:val="000000"/>
        </w:rPr>
        <w:t>trait</w:t>
      </w:r>
      <w:r w:rsidRPr="00AE69D2">
        <w:rPr>
          <w:rFonts w:cs="Times New Roman"/>
          <w:color w:val="000000"/>
        </w:rPr>
        <w:t xml:space="preserve">. Berbeda dengan metrik berbasis </w:t>
      </w:r>
      <w:r w:rsidRPr="00AE69D2">
        <w:rPr>
          <w:rFonts w:cs="Times New Roman"/>
          <w:color w:val="000000"/>
        </w:rPr>
        <w:lastRenderedPageBreak/>
        <w:t xml:space="preserve">MAE pada </w:t>
      </w:r>
      <w:r w:rsidRPr="00AE69D2">
        <w:rPr>
          <w:rFonts w:cs="Times New Roman"/>
          <w:i/>
          <w:iCs/>
          <w:color w:val="000000"/>
        </w:rPr>
        <w:t>challenge</w:t>
      </w:r>
      <w:r w:rsidRPr="00AE69D2">
        <w:rPr>
          <w:rFonts w:cs="Times New Roman"/>
          <w:color w:val="000000"/>
        </w:rPr>
        <w:t xml:space="preserve">, </w:t>
      </w:r>
      <w:sdt>
        <w:sdtPr>
          <w:rPr>
            <w:rFonts w:cs="Times New Roman"/>
            <w:color w:val="000000"/>
          </w:rPr>
          <w:tag w:val="MENDELEY_CITATION_v3_eyJjaXRhdGlvbklEIjoiTUVOREVMRVlfQ0lUQVRJT05fMWJjZjM0ZTEtOTE3ZS00MTBlLWJhNDktMTJkYWMyMjQ2MTI5IiwicHJvcGVydGllcyI6eyJub3RlSW5kZXgiOjAsIm1vZGUiOiJjb21wb3NpdGUifSwiaXNFZGl0ZWQiOmZhbHNlLCJtYW51YWxPdmVycmlkZSI6eyJpc01hbnVhbGx5T3ZlcnJpZGRlbiI6ZmFsc2UsImNpdGVwcm9jVGV4dCI6IkJhcmNoaSBka2suICg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mRpc3BsYXlBcyI6ImNvbXBvc2l0ZSIsInN1cHByZXNzLWF1dGhvciI6ZmFsc2UsImNvbXBvc2l0ZSI6dHJ1ZSwiYXV0aG9yLW9ubHkiOmZhbHNlfV19"/>
          <w:id w:val="-1404208934"/>
          <w:placeholder>
            <w:docPart w:val="B6B5B078B8A84133A1FBB5A989288DAC"/>
          </w:placeholder>
        </w:sdtPr>
        <w:sdtContent>
          <w:r w:rsidR="00C8485B" w:rsidRPr="00AE69D2">
            <w:rPr>
              <w:rFonts w:cs="Times New Roman"/>
              <w:color w:val="000000"/>
            </w:rPr>
            <w:t>Barchi dkk. (2023)</w:t>
          </w:r>
        </w:sdtContent>
      </w:sdt>
      <w:r w:rsidRPr="00AE69D2">
        <w:rPr>
          <w:rFonts w:cs="Times New Roman"/>
          <w:color w:val="000000"/>
        </w:rPr>
        <w:t xml:space="preserve"> mengevaluasi kinerja menggunakan koefisien determinasi R² dan melaporkan R²_</w:t>
      </w:r>
      <w:r w:rsidRPr="00AE69D2">
        <w:rPr>
          <w:rFonts w:cs="Times New Roman"/>
          <w:i/>
          <w:color w:val="000000"/>
        </w:rPr>
        <w:t>avg</w:t>
      </w:r>
      <w:r w:rsidRPr="00AE69D2">
        <w:rPr>
          <w:rFonts w:cs="Times New Roman"/>
          <w:color w:val="000000"/>
        </w:rPr>
        <w:t xml:space="preserve"> sebagai rata-rata per-</w:t>
      </w:r>
      <w:r w:rsidRPr="00AE69D2">
        <w:rPr>
          <w:rFonts w:cs="Times New Roman"/>
          <w:i/>
          <w:color w:val="000000"/>
        </w:rPr>
        <w:t>trait</w:t>
      </w:r>
      <w:r w:rsidRPr="00AE69D2">
        <w:rPr>
          <w:rFonts w:cs="Times New Roman"/>
          <w:color w:val="000000"/>
        </w:rPr>
        <w:t>.</w:t>
      </w:r>
    </w:p>
    <w:p w14:paraId="31D9CC39" w14:textId="1FD4F08B" w:rsidR="00974D07" w:rsidRPr="00AE69D2" w:rsidRDefault="00000000" w:rsidP="00974D07">
      <w:pPr>
        <w:rPr>
          <w:rFonts w:cs="Times New Roman"/>
          <w:color w:val="000000"/>
        </w:rPr>
      </w:pPr>
      <w:sdt>
        <w:sdtPr>
          <w:rPr>
            <w:rFonts w:cs="Times New Roman"/>
            <w:color w:val="000000"/>
          </w:rPr>
          <w:tag w:val="MENDELEY_CITATION_v3_eyJjaXRhdGlvbklEIjoiTUVOREVMRVlfQ0lUQVRJT05fYzNjMDQzNjAtMjM1Zi00ZGNhLTgwNzgtOWVhNTU3NTE1MDg0IiwicHJvcGVydGllcyI6eyJub3RlSW5kZXgiOjAsIm1vZGUiOiJjb21wb3NpdGUifSwiaXNFZGl0ZWQiOmZhbHNlLCJtYW51YWxPdmVycmlkZSI6eyJpc01hbnVhbGx5T3ZlcnJpZGRlbiI6ZmFsc2UsImNpdGVwcm9jVGV4dCI6IkJhcmNoaSBka2suICg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mRpc3BsYXlBcyI6ImNvbXBvc2l0ZSIsInN1cHByZXNzLWF1dGhvciI6ZmFsc2UsImNvbXBvc2l0ZSI6dHJ1ZSwiYXV0aG9yLW9ubHkiOmZhbHNlfV19"/>
          <w:id w:val="-1595470583"/>
          <w:placeholder>
            <w:docPart w:val="B6B5B078B8A84133A1FBB5A989288DAC"/>
          </w:placeholder>
        </w:sdtPr>
        <w:sdtContent>
          <w:r w:rsidR="00C8485B" w:rsidRPr="00AE69D2">
            <w:rPr>
              <w:rFonts w:cs="Times New Roman"/>
              <w:color w:val="000000"/>
            </w:rPr>
            <w:t>Barchi dkk. (2023)</w:t>
          </w:r>
        </w:sdtContent>
      </w:sdt>
      <w:r w:rsidR="00974D07" w:rsidRPr="00AE69D2">
        <w:rPr>
          <w:rFonts w:cs="Times New Roman"/>
          <w:color w:val="000000"/>
        </w:rPr>
        <w:t xml:space="preserve"> menekankan pentingnya protokol pemisahan data yang tidak “bocor” dengan menunjukkan bahwa </w:t>
      </w:r>
      <w:r w:rsidR="00974D07" w:rsidRPr="00AE69D2">
        <w:rPr>
          <w:rFonts w:cs="Times New Roman"/>
          <w:i/>
          <w:color w:val="000000"/>
        </w:rPr>
        <w:t>official</w:t>
      </w:r>
      <w:r w:rsidR="00974D07" w:rsidRPr="00AE69D2">
        <w:rPr>
          <w:rFonts w:cs="Times New Roman"/>
          <w:color w:val="000000"/>
        </w:rPr>
        <w:t xml:space="preserve"> </w:t>
      </w:r>
      <w:r w:rsidR="00974D07" w:rsidRPr="00AE69D2">
        <w:rPr>
          <w:rFonts w:cs="Times New Roman"/>
          <w:i/>
          <w:color w:val="000000"/>
        </w:rPr>
        <w:t>split</w:t>
      </w:r>
      <w:r w:rsidR="00974D07" w:rsidRPr="00AE69D2">
        <w:rPr>
          <w:rFonts w:cs="Times New Roman"/>
          <w:color w:val="000000"/>
        </w:rPr>
        <w:t xml:space="preserve"> dapat menghasilkan kinerja yang terlalu optimistis karena potongan dari video yang sama bisa muncul di </w:t>
      </w:r>
      <w:r w:rsidR="00974D07" w:rsidRPr="00AE69D2">
        <w:rPr>
          <w:rFonts w:cs="Times New Roman"/>
          <w:i/>
          <w:color w:val="000000"/>
        </w:rPr>
        <w:t>split</w:t>
      </w:r>
      <w:r w:rsidR="00974D07" w:rsidRPr="00AE69D2">
        <w:rPr>
          <w:rFonts w:cs="Times New Roman"/>
          <w:color w:val="000000"/>
        </w:rPr>
        <w:t xml:space="preserve"> berbeda, sehingga mereka menerapkan pemisahan berdasarkan video identifier dan menjaga keseimbangan distribusi melalui stratifikasi (gender, </w:t>
      </w:r>
      <w:r w:rsidR="00974D07" w:rsidRPr="00AE69D2">
        <w:rPr>
          <w:rFonts w:cs="Times New Roman"/>
          <w:i/>
          <w:color w:val="000000"/>
        </w:rPr>
        <w:t>ethnicity</w:t>
      </w:r>
      <w:r w:rsidR="00974D07" w:rsidRPr="00AE69D2">
        <w:rPr>
          <w:rFonts w:cs="Times New Roman"/>
          <w:color w:val="000000"/>
        </w:rPr>
        <w:t xml:space="preserve">, dan rata-rata rating) dalam skema 5-fold </w:t>
      </w:r>
      <w:r w:rsidR="00974D07" w:rsidRPr="00AE69D2">
        <w:rPr>
          <w:rFonts w:cs="Times New Roman"/>
          <w:i/>
          <w:color w:val="000000"/>
        </w:rPr>
        <w:t>cross</w:t>
      </w:r>
      <w:r w:rsidR="00974D07" w:rsidRPr="00AE69D2">
        <w:rPr>
          <w:rFonts w:cs="Times New Roman"/>
          <w:color w:val="000000"/>
        </w:rPr>
        <w:t>-</w:t>
      </w:r>
      <w:r w:rsidR="00974D07" w:rsidRPr="00AE69D2">
        <w:rPr>
          <w:rFonts w:cs="Times New Roman"/>
          <w:i/>
          <w:color w:val="000000"/>
        </w:rPr>
        <w:t>validation</w:t>
      </w:r>
      <w:r w:rsidR="00974D07" w:rsidRPr="00AE69D2">
        <w:rPr>
          <w:rFonts w:cs="Times New Roman"/>
          <w:color w:val="000000"/>
        </w:rPr>
        <w:t>. Hasil utamanya menunjukkan bahwa model DNN berbasis wav2vec 2.0 mencapai R²_</w:t>
      </w:r>
      <w:r w:rsidR="00974D07" w:rsidRPr="00AE69D2">
        <w:rPr>
          <w:rFonts w:cs="Times New Roman"/>
          <w:i/>
          <w:color w:val="000000"/>
        </w:rPr>
        <w:t>avg</w:t>
      </w:r>
      <w:r w:rsidR="00974D07" w:rsidRPr="00AE69D2">
        <w:rPr>
          <w:rFonts w:cs="Times New Roman"/>
          <w:color w:val="000000"/>
        </w:rPr>
        <w:t xml:space="preserve"> sekitar 0,33 pada </w:t>
      </w:r>
      <w:r w:rsidR="00974D07" w:rsidRPr="00AE69D2">
        <w:rPr>
          <w:rFonts w:cs="Times New Roman"/>
          <w:i/>
          <w:color w:val="000000"/>
        </w:rPr>
        <w:t>official</w:t>
      </w:r>
      <w:r w:rsidR="00974D07" w:rsidRPr="00AE69D2">
        <w:rPr>
          <w:rFonts w:cs="Times New Roman"/>
          <w:color w:val="000000"/>
        </w:rPr>
        <w:t xml:space="preserve"> </w:t>
      </w:r>
      <w:r w:rsidR="00974D07" w:rsidRPr="00AE69D2">
        <w:rPr>
          <w:rFonts w:cs="Times New Roman"/>
          <w:i/>
          <w:color w:val="000000"/>
        </w:rPr>
        <w:t>split</w:t>
      </w:r>
      <w:r w:rsidR="00974D07" w:rsidRPr="00AE69D2">
        <w:rPr>
          <w:rFonts w:cs="Times New Roman"/>
          <w:color w:val="000000"/>
        </w:rPr>
        <w:t xml:space="preserve">, namun turun menjadi sekitar 0,28 pada </w:t>
      </w:r>
      <w:r w:rsidR="00974D07" w:rsidRPr="00AE69D2">
        <w:rPr>
          <w:rFonts w:cs="Times New Roman"/>
          <w:i/>
          <w:color w:val="000000"/>
        </w:rPr>
        <w:t>split</w:t>
      </w:r>
      <w:r w:rsidR="00974D07" w:rsidRPr="00AE69D2">
        <w:rPr>
          <w:rFonts w:cs="Times New Roman"/>
          <w:color w:val="000000"/>
        </w:rPr>
        <w:t xml:space="preserve"> yang lebih ketat berbasis video identifier, yang memperkuat argumen bahwa evaluasi sangat sensitif terhadap strategi </w:t>
      </w:r>
      <w:r w:rsidR="00974D07" w:rsidRPr="00AE69D2">
        <w:rPr>
          <w:rFonts w:cs="Times New Roman"/>
          <w:i/>
          <w:color w:val="000000"/>
        </w:rPr>
        <w:t>split</w:t>
      </w:r>
      <w:r w:rsidR="00974D07" w:rsidRPr="00AE69D2">
        <w:rPr>
          <w:rFonts w:cs="Times New Roman"/>
          <w:color w:val="000000"/>
        </w:rPr>
        <w:t xml:space="preserve"> (Barchi dkk., 2023). Studi ini relevan dan selaras dengan penelitian ini karena sama-sama menempatkan eGeMAPS sebagai </w:t>
      </w:r>
      <w:r w:rsidR="00974D07" w:rsidRPr="00AE69D2">
        <w:rPr>
          <w:rFonts w:cs="Times New Roman"/>
          <w:i/>
          <w:color w:val="000000"/>
        </w:rPr>
        <w:t>baseline</w:t>
      </w:r>
      <w:r w:rsidR="00974D07" w:rsidRPr="00AE69D2">
        <w:rPr>
          <w:rFonts w:cs="Times New Roman"/>
          <w:color w:val="000000"/>
        </w:rPr>
        <w:t xml:space="preserve">, memanfaatkan </w:t>
      </w:r>
      <w:r w:rsidR="00974D07" w:rsidRPr="00AE69D2">
        <w:rPr>
          <w:rFonts w:cs="Times New Roman"/>
          <w:i/>
          <w:color w:val="000000"/>
        </w:rPr>
        <w:t>embedding</w:t>
      </w:r>
      <w:r w:rsidR="00974D07" w:rsidRPr="00AE69D2">
        <w:rPr>
          <w:rFonts w:cs="Times New Roman"/>
          <w:color w:val="000000"/>
        </w:rPr>
        <w:t xml:space="preserve"> </w:t>
      </w:r>
      <w:r w:rsidR="00974D07" w:rsidRPr="00AE69D2">
        <w:rPr>
          <w:rFonts w:cs="Times New Roman"/>
          <w:i/>
          <w:iCs/>
          <w:color w:val="000000"/>
        </w:rPr>
        <w:t>self-supervised</w:t>
      </w:r>
      <w:r w:rsidR="00974D07" w:rsidRPr="00AE69D2">
        <w:rPr>
          <w:rFonts w:cs="Times New Roman"/>
          <w:color w:val="000000"/>
        </w:rPr>
        <w:t xml:space="preserve"> dari model audio pralatih, dan menekankan perlunya pemisahan data yang ketat untuk mengurangi bias pada dataset berbasis video daring. Metode yang diadopsi dari </w:t>
      </w:r>
      <w:sdt>
        <w:sdtPr>
          <w:rPr>
            <w:rFonts w:cs="Times New Roman"/>
            <w:color w:val="000000"/>
          </w:rPr>
          <w:tag w:val="MENDELEY_CITATION_v3_eyJjaXRhdGlvbklEIjoiTUVOREVMRVlfQ0lUQVRJT05fNDQ0ZDIwZDItMDZjYi00NjlkLTk1NmYtNDIwYjVhZjlmNGI1IiwicHJvcGVydGllcyI6eyJub3RlSW5kZXgiOjAsIm1vZGUiOiJjb21wb3NpdGUifSwiaXNFZGl0ZWQiOmZhbHNlLCJtYW51YWxPdmVycmlkZSI6eyJpc01hbnVhbGx5T3ZlcnJpZGRlbiI6ZmFsc2UsImNpdGVwcm9jVGV4dCI6IkJhcmNoaSBka2suICg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mRpc3BsYXlBcyI6ImNvbXBvc2l0ZSIsInN1cHByZXNzLWF1dGhvciI6ZmFsc2UsImNvbXBvc2l0ZSI6dHJ1ZSwiYXV0aG9yLW9ubHkiOmZhbHNlfV19"/>
          <w:id w:val="-256986566"/>
          <w:placeholder>
            <w:docPart w:val="B6B5B078B8A84133A1FBB5A989288DAC"/>
          </w:placeholder>
        </w:sdtPr>
        <w:sdtContent>
          <w:r w:rsidR="00C8485B" w:rsidRPr="00AE69D2">
            <w:rPr>
              <w:rFonts w:cs="Times New Roman"/>
              <w:color w:val="000000"/>
            </w:rPr>
            <w:t>Barchi dkk. (2023)</w:t>
          </w:r>
        </w:sdtContent>
      </w:sdt>
      <w:r w:rsidR="00974D07" w:rsidRPr="00AE69D2">
        <w:rPr>
          <w:rFonts w:cs="Times New Roman"/>
          <w:color w:val="000000"/>
        </w:rPr>
        <w:t xml:space="preserve"> dalam penelitian ini adalah (1) penggunaan eGeMAPS sebagai pembanding </w:t>
      </w:r>
      <w:r w:rsidR="00974D07" w:rsidRPr="00AE69D2">
        <w:rPr>
          <w:rFonts w:cs="Times New Roman"/>
          <w:i/>
          <w:color w:val="000000"/>
        </w:rPr>
        <w:t>baseline</w:t>
      </w:r>
      <w:r w:rsidR="00974D07" w:rsidRPr="00AE69D2">
        <w:rPr>
          <w:rFonts w:cs="Times New Roman"/>
          <w:color w:val="000000"/>
        </w:rPr>
        <w:t xml:space="preserve"> </w:t>
      </w:r>
      <w:r w:rsidR="00974D07" w:rsidRPr="00AE69D2">
        <w:rPr>
          <w:rFonts w:cs="Times New Roman"/>
          <w:i/>
          <w:color w:val="000000"/>
        </w:rPr>
        <w:t>audio-only</w:t>
      </w:r>
      <w:r w:rsidR="00974D07" w:rsidRPr="00AE69D2">
        <w:rPr>
          <w:rFonts w:cs="Times New Roman"/>
          <w:color w:val="000000"/>
        </w:rPr>
        <w:t xml:space="preserve">, (2) pemanfaatan Silero VAD untuk memperoleh informasi terkait durasi bicara dan rasionya, serta (3) prinsip pemisahan data yang ketat berbasis grup untuk meminimalkan overlap yang dapat membuat kinerja terlihat lebih tinggi. Adapun perbedaannya, penelitian ini tidak membatasi eksplorasi pada wav2vec 2.0 saja, melainkan membandingkan beberapa </w:t>
      </w:r>
      <w:r w:rsidR="00974D07" w:rsidRPr="00AE69D2">
        <w:rPr>
          <w:rFonts w:cs="Times New Roman"/>
          <w:i/>
          <w:color w:val="000000"/>
        </w:rPr>
        <w:t>backbone</w:t>
      </w:r>
      <w:r w:rsidR="00974D07" w:rsidRPr="00AE69D2">
        <w:rPr>
          <w:rFonts w:cs="Times New Roman"/>
          <w:color w:val="000000"/>
        </w:rPr>
        <w:t xml:space="preserve"> Transformer pralatih khusus audio (wav2vec 2.0, HuBERT, dan WavLM) pada skema </w:t>
      </w:r>
      <w:r w:rsidR="00974D07" w:rsidRPr="00AE69D2">
        <w:rPr>
          <w:rFonts w:cs="Times New Roman"/>
          <w:i/>
          <w:color w:val="000000"/>
        </w:rPr>
        <w:t>frozen feature extraction</w:t>
      </w:r>
      <w:r w:rsidR="00974D07" w:rsidRPr="00AE69D2">
        <w:rPr>
          <w:rFonts w:cs="Times New Roman"/>
          <w:color w:val="000000"/>
        </w:rPr>
        <w:t xml:space="preserve">, kemudian mengadaptasi </w:t>
      </w:r>
      <w:r w:rsidR="00974D07" w:rsidRPr="00AE69D2">
        <w:rPr>
          <w:rFonts w:cs="Times New Roman"/>
          <w:i/>
          <w:color w:val="000000"/>
        </w:rPr>
        <w:t>backbone</w:t>
      </w:r>
      <w:r w:rsidR="00974D07" w:rsidRPr="00AE69D2">
        <w:rPr>
          <w:rFonts w:cs="Times New Roman"/>
          <w:color w:val="000000"/>
        </w:rPr>
        <w:t xml:space="preserve"> terbaik melalui </w:t>
      </w:r>
      <w:r w:rsidR="00974D07" w:rsidRPr="00AE69D2">
        <w:rPr>
          <w:rFonts w:cs="Times New Roman"/>
          <w:i/>
          <w:color w:val="000000"/>
        </w:rPr>
        <w:t>fine-tuning</w:t>
      </w:r>
      <w:r w:rsidR="00974D07" w:rsidRPr="00AE69D2">
        <w:rPr>
          <w:rFonts w:cs="Times New Roman"/>
          <w:color w:val="000000"/>
        </w:rPr>
        <w:t xml:space="preserve"> efisien menggunakan LoRA. Selain itu, evaluasi difokuskan pada metrik berbasis MAE agar konsisten dengan karakter tugas regresi </w:t>
      </w:r>
      <w:r w:rsidR="00974D07" w:rsidRPr="00AE69D2">
        <w:rPr>
          <w:rFonts w:cs="Times New Roman"/>
          <w:i/>
          <w:color w:val="000000"/>
        </w:rPr>
        <w:t>Big Five</w:t>
      </w:r>
      <w:r w:rsidR="00974D07" w:rsidRPr="00AE69D2">
        <w:rPr>
          <w:rFonts w:cs="Times New Roman"/>
          <w:color w:val="000000"/>
        </w:rPr>
        <w:t xml:space="preserve"> pada dataset tersebut. Gap yang dapat ditarik dari studi </w:t>
      </w:r>
      <w:sdt>
        <w:sdtPr>
          <w:rPr>
            <w:rFonts w:cs="Times New Roman"/>
            <w:color w:val="000000"/>
          </w:rPr>
          <w:tag w:val="MENDELEY_CITATION_v3_eyJjaXRhdGlvbklEIjoiTUVOREVMRVlfQ0lUQVRJT05fZWMzMjRiZDItYzg3Mi00MzM3LWEyNWMtNzg5MWY5NTkxNDU4IiwicHJvcGVydGllcyI6eyJub3RlSW5kZXgiOjAsIm1vZGUiOiJjb21wb3NpdGUifSwiaXNFZGl0ZWQiOmZhbHNlLCJtYW51YWxPdmVycmlkZSI6eyJpc01hbnVhbGx5T3ZlcnJpZGRlbiI6ZmFsc2UsImNpdGVwcm9jVGV4dCI6IkJhcmNoaSBka2suICg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mRpc3BsYXlBcyI6ImNvbXBvc2l0ZSIsInN1cHByZXNzLWF1dGhvciI6ZmFsc2UsImNvbXBvc2l0ZSI6dHJ1ZSwiYXV0aG9yLW9ubHkiOmZhbHNlfV19"/>
          <w:id w:val="2120409385"/>
          <w:placeholder>
            <w:docPart w:val="B6B5B078B8A84133A1FBB5A989288DAC"/>
          </w:placeholder>
        </w:sdtPr>
        <w:sdtContent>
          <w:r w:rsidR="00C8485B" w:rsidRPr="00AE69D2">
            <w:rPr>
              <w:rFonts w:cs="Times New Roman"/>
              <w:color w:val="000000"/>
            </w:rPr>
            <w:t>Barchi dkk. (2023)</w:t>
          </w:r>
        </w:sdtContent>
      </w:sdt>
      <w:r w:rsidR="00974D07" w:rsidRPr="00AE69D2">
        <w:rPr>
          <w:rFonts w:cs="Times New Roman"/>
          <w:color w:val="000000"/>
        </w:rPr>
        <w:t xml:space="preserve"> untuk menjadi motivasi penelitian ini adalah terbatasnya eksplorasi </w:t>
      </w:r>
      <w:r w:rsidR="00974D07" w:rsidRPr="00AE69D2">
        <w:rPr>
          <w:rFonts w:cs="Times New Roman"/>
          <w:i/>
          <w:color w:val="000000"/>
        </w:rPr>
        <w:t>backbone</w:t>
      </w:r>
      <w:r w:rsidR="00974D07" w:rsidRPr="00AE69D2">
        <w:rPr>
          <w:rFonts w:cs="Times New Roman"/>
          <w:color w:val="000000"/>
        </w:rPr>
        <w:t xml:space="preserve"> audio pralatih di luar wav2vec 2.0 serta belum adanya kajian adaptasi parameter-efisien untuk meningkatkan kinerja pada skenario </w:t>
      </w:r>
      <w:r w:rsidR="00974D07" w:rsidRPr="00AE69D2">
        <w:rPr>
          <w:rFonts w:cs="Times New Roman"/>
          <w:i/>
          <w:color w:val="000000"/>
        </w:rPr>
        <w:t>audio-only</w:t>
      </w:r>
      <w:r w:rsidR="00974D07" w:rsidRPr="00AE69D2">
        <w:rPr>
          <w:rFonts w:cs="Times New Roman"/>
          <w:color w:val="000000"/>
        </w:rPr>
        <w:t xml:space="preserve"> dengan protokol pemisahan data yang ketat.</w:t>
      </w:r>
    </w:p>
    <w:p w14:paraId="0B7C6D4B" w14:textId="1DD407F2" w:rsidR="00974D07" w:rsidRPr="00AE69D2" w:rsidRDefault="00974D07" w:rsidP="00974D07">
      <w:pPr>
        <w:rPr>
          <w:rFonts w:cs="Times New Roman"/>
          <w:color w:val="000000"/>
        </w:rPr>
      </w:pPr>
      <w:r w:rsidRPr="00AE69D2">
        <w:t xml:space="preserve">Salah satu referensi lain yang diambil adalah penelitian oleh </w:t>
      </w:r>
      <w:sdt>
        <w:sdtPr>
          <w:rPr>
            <w:rFonts w:cs="Times New Roman"/>
            <w:color w:val="000000"/>
          </w:rPr>
          <w:tag w:val="MENDELEY_CITATION_v3_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"/>
          <w:id w:val="-888715942"/>
          <w:placeholder>
            <w:docPart w:val="B6B5B078B8A84133A1FBB5A989288DAC"/>
          </w:placeholder>
        </w:sdtPr>
        <w:sdtContent>
          <w:r w:rsidR="00C8485B" w:rsidRPr="00AE69D2">
            <w:rPr>
              <w:rFonts w:cs="Times New Roman"/>
              <w:color w:val="000000"/>
            </w:rPr>
            <w:t>Rubio dkk. (2024)</w:t>
          </w:r>
        </w:sdtContent>
      </w:sdt>
      <w:r w:rsidRPr="00AE69D2">
        <w:rPr>
          <w:rFonts w:cs="Times New Roman"/>
          <w:color w:val="000000"/>
        </w:rPr>
        <w:t xml:space="preserve"> yang melakukan estimasi kepribadian dengan merekam 100 partisipan saat wawancara, lalu membandingkan prediksi berbasis suara terhadap skor </w:t>
      </w:r>
      <w:r w:rsidRPr="00AE69D2">
        <w:rPr>
          <w:rFonts w:cs="Times New Roman"/>
          <w:i/>
          <w:color w:val="000000"/>
        </w:rPr>
        <w:t>Big Five</w:t>
      </w:r>
      <w:r w:rsidRPr="00AE69D2">
        <w:rPr>
          <w:rFonts w:cs="Times New Roman"/>
          <w:color w:val="000000"/>
        </w:rPr>
        <w:t xml:space="preserve"> dari NEO-FFI (</w:t>
      </w:r>
      <w:r w:rsidRPr="00AE69D2">
        <w:rPr>
          <w:rFonts w:cs="Times New Roman"/>
          <w:i/>
          <w:iCs/>
          <w:color w:val="000000"/>
        </w:rPr>
        <w:t>NEO Five-Factor Inventory</w:t>
      </w:r>
      <w:r w:rsidRPr="00AE69D2">
        <w:rPr>
          <w:rFonts w:cs="Times New Roman"/>
          <w:color w:val="000000"/>
        </w:rPr>
        <w:t xml:space="preserve">) yang mana merupakan sebuah kuesioner yang bersifat </w:t>
      </w:r>
      <w:r w:rsidRPr="00AE69D2">
        <w:rPr>
          <w:rFonts w:cs="Times New Roman"/>
          <w:i/>
          <w:iCs/>
          <w:color w:val="000000"/>
        </w:rPr>
        <w:t>self-report</w:t>
      </w:r>
      <w:r w:rsidRPr="00AE69D2">
        <w:rPr>
          <w:rFonts w:cs="Times New Roman"/>
          <w:color w:val="000000"/>
        </w:rPr>
        <w:t xml:space="preserve">, penilaian orang dekat, dan rating ahli. Pada sisi pemrosesan, Rubio menggunakan pendekatan </w:t>
      </w:r>
      <w:r w:rsidRPr="00AE69D2">
        <w:rPr>
          <w:rFonts w:cs="Times New Roman"/>
          <w:i/>
          <w:iCs/>
          <w:color w:val="000000"/>
        </w:rPr>
        <w:t>audio-only</w:t>
      </w:r>
      <w:r w:rsidRPr="00AE69D2">
        <w:rPr>
          <w:rFonts w:cs="Times New Roman"/>
          <w:color w:val="000000"/>
        </w:rPr>
        <w:t xml:space="preserve"> yang masih klasik, yaitu mengambil segmen audio dari wawancara lalu mengekstrak fitur menggunakan OpenSMILE dengan set AVEC2011 sebanyak sekitar 1941 fitur yang mencakup MFCC, jitter, shimmer, dan berbagai fitur akustik lain. Untuk tahap prediksi, skor tiap </w:t>
      </w:r>
      <w:r w:rsidRPr="00AE69D2">
        <w:rPr>
          <w:rFonts w:cs="Times New Roman"/>
          <w:i/>
          <w:color w:val="000000"/>
        </w:rPr>
        <w:t>trait</w:t>
      </w:r>
      <w:r w:rsidRPr="00AE69D2">
        <w:rPr>
          <w:rFonts w:cs="Times New Roman"/>
          <w:color w:val="000000"/>
        </w:rPr>
        <w:t xml:space="preserve"> </w:t>
      </w:r>
      <w:r w:rsidRPr="00AE69D2">
        <w:rPr>
          <w:rFonts w:cs="Times New Roman"/>
          <w:i/>
          <w:color w:val="000000"/>
        </w:rPr>
        <w:t>Big Five</w:t>
      </w:r>
      <w:r w:rsidRPr="00AE69D2">
        <w:rPr>
          <w:rFonts w:cs="Times New Roman"/>
          <w:color w:val="000000"/>
        </w:rPr>
        <w:t xml:space="preserve"> yang awalnya kontinu diubah menjadi tiga kelas (low/medium/high) menggunakan batas persentil P25 dan P75 pada data </w:t>
      </w:r>
      <w:r w:rsidRPr="00AE69D2">
        <w:rPr>
          <w:rFonts w:cs="Times New Roman"/>
          <w:i/>
          <w:color w:val="000000"/>
        </w:rPr>
        <w:t>training</w:t>
      </w:r>
      <w:r w:rsidRPr="00AE69D2">
        <w:rPr>
          <w:rFonts w:cs="Times New Roman"/>
          <w:color w:val="000000"/>
        </w:rPr>
        <w:t xml:space="preserve">, sehingga 25% terbawah menjadi low, 50% di tengah menjadi medium, dan 25% teratas menjadi high. Selanjutnya dalam studi dilakukan Random Forest untuk mengklasifikasikan </w:t>
      </w:r>
      <w:r w:rsidRPr="00AE69D2">
        <w:rPr>
          <w:rFonts w:cs="Times New Roman"/>
          <w:i/>
          <w:color w:val="000000"/>
        </w:rPr>
        <w:t>level</w:t>
      </w:r>
      <w:r w:rsidRPr="00AE69D2">
        <w:rPr>
          <w:rFonts w:cs="Times New Roman"/>
          <w:color w:val="000000"/>
        </w:rPr>
        <w:t xml:space="preserve"> tersebut, dengan </w:t>
      </w:r>
      <w:r w:rsidRPr="00AE69D2">
        <w:rPr>
          <w:rFonts w:cs="Times New Roman"/>
          <w:i/>
          <w:color w:val="000000"/>
        </w:rPr>
        <w:t>input</w:t>
      </w:r>
      <w:r w:rsidRPr="00AE69D2">
        <w:rPr>
          <w:rFonts w:cs="Times New Roman"/>
          <w:color w:val="000000"/>
        </w:rPr>
        <w:t xml:space="preserve"> top-5 fitur yang korelasinya paling tinggi terhadap </w:t>
      </w:r>
      <w:r w:rsidRPr="00AE69D2">
        <w:rPr>
          <w:rFonts w:cs="Times New Roman"/>
          <w:i/>
          <w:color w:val="000000"/>
        </w:rPr>
        <w:t>trait</w:t>
      </w:r>
      <w:r w:rsidRPr="00AE69D2">
        <w:rPr>
          <w:rFonts w:cs="Times New Roman"/>
          <w:color w:val="000000"/>
        </w:rPr>
        <w:t xml:space="preserve"> yang diprediksi. Hasilnya menunjukkan adanya sinyal prediktif pada fitur suara dengan korelasi yang cenderung moderat (skor pearson r sekitar 0,3–0,4), sehingga suara dapat memberi “petunjuk” terhadap </w:t>
      </w:r>
      <w:r w:rsidRPr="00AE69D2">
        <w:rPr>
          <w:rFonts w:cs="Times New Roman"/>
          <w:i/>
          <w:color w:val="000000"/>
        </w:rPr>
        <w:t>trait</w:t>
      </w:r>
      <w:r w:rsidRPr="00AE69D2">
        <w:rPr>
          <w:rFonts w:cs="Times New Roman"/>
          <w:color w:val="000000"/>
        </w:rPr>
        <w:t xml:space="preserve"> meskipun belum deterministik, dan kemudian dilakukan prediksi model klasifikasi (low/medium/high) dan didapatkan kinerja yang memiliki akurasi keseluruhan 43% hingga 60% tergantung </w:t>
      </w:r>
      <w:r w:rsidRPr="00AE69D2">
        <w:rPr>
          <w:rFonts w:cs="Times New Roman"/>
          <w:i/>
          <w:color w:val="000000"/>
        </w:rPr>
        <w:t>trait</w:t>
      </w:r>
      <w:r w:rsidRPr="00AE69D2">
        <w:rPr>
          <w:rFonts w:cs="Times New Roman"/>
          <w:color w:val="000000"/>
        </w:rPr>
        <w:t xml:space="preserve"> dan sumber label. Dalam penelitian ini, bagian yang diadopsi dari </w:t>
      </w:r>
      <w:sdt>
        <w:sdtPr>
          <w:rPr>
            <w:rFonts w:cs="Times New Roman"/>
            <w:color w:val="000000"/>
          </w:rPr>
          <w:tag w:val="MENDELEY_CITATION_v3_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"/>
          <w:id w:val="-1784496580"/>
          <w:placeholder>
            <w:docPart w:val="B6B5B078B8A84133A1FBB5A989288DAC"/>
          </w:placeholder>
        </w:sdtPr>
        <w:sdtContent>
          <w:r w:rsidR="00C8485B" w:rsidRPr="00AE69D2">
            <w:rPr>
              <w:rFonts w:cs="Times New Roman"/>
              <w:color w:val="000000"/>
            </w:rPr>
            <w:t>Rubio dkk. (2024)</w:t>
          </w:r>
        </w:sdtContent>
      </w:sdt>
      <w:r w:rsidRPr="00AE69D2">
        <w:rPr>
          <w:rFonts w:cs="Times New Roman"/>
          <w:color w:val="000000"/>
        </w:rPr>
        <w:t xml:space="preserve"> adalah konteks bahwa sinyal paralinguistik pada suara dapat digunakan untuk mengestimasi </w:t>
      </w:r>
      <w:r w:rsidRPr="00AE69D2">
        <w:rPr>
          <w:rFonts w:cs="Times New Roman"/>
          <w:i/>
          <w:color w:val="000000"/>
        </w:rPr>
        <w:t>Big Five</w:t>
      </w:r>
      <w:r w:rsidRPr="00AE69D2">
        <w:rPr>
          <w:rFonts w:cs="Times New Roman"/>
          <w:color w:val="000000"/>
        </w:rPr>
        <w:t xml:space="preserve"> dan pentingnya pelaporan evaluasi yang eksplisit, </w:t>
      </w:r>
      <w:r w:rsidRPr="00AE69D2">
        <w:rPr>
          <w:rFonts w:cs="Times New Roman"/>
          <w:color w:val="000000"/>
        </w:rPr>
        <w:lastRenderedPageBreak/>
        <w:t xml:space="preserve">namun perbedaan utama terletak pada penggunaan dataset </w:t>
      </w:r>
      <w:r w:rsidRPr="00AE69D2">
        <w:rPr>
          <w:rFonts w:cs="Times New Roman"/>
          <w:i/>
          <w:color w:val="000000"/>
        </w:rPr>
        <w:t>Chalearn</w:t>
      </w:r>
      <w:r w:rsidRPr="00AE69D2">
        <w:rPr>
          <w:rFonts w:cs="Times New Roman"/>
          <w:color w:val="000000"/>
        </w:rPr>
        <w:t xml:space="preserve"> </w:t>
      </w:r>
      <w:r w:rsidRPr="00AE69D2">
        <w:rPr>
          <w:rFonts w:cs="Times New Roman"/>
          <w:i/>
          <w:color w:val="000000"/>
        </w:rPr>
        <w:t>First impression</w:t>
      </w:r>
      <w:r w:rsidRPr="00AE69D2">
        <w:rPr>
          <w:rFonts w:cs="Times New Roman"/>
          <w:color w:val="000000"/>
        </w:rPr>
        <w:t xml:space="preserve">s V2 dengan label </w:t>
      </w:r>
      <w:r w:rsidRPr="00AE69D2">
        <w:rPr>
          <w:rFonts w:cs="Times New Roman"/>
          <w:i/>
          <w:color w:val="000000"/>
        </w:rPr>
        <w:t>apparent</w:t>
      </w:r>
      <w:r w:rsidRPr="00AE69D2">
        <w:rPr>
          <w:rFonts w:cs="Times New Roman"/>
          <w:color w:val="000000"/>
        </w:rPr>
        <w:t xml:space="preserve"> </w:t>
      </w:r>
      <w:r w:rsidRPr="00AE69D2">
        <w:rPr>
          <w:rFonts w:cs="Times New Roman"/>
          <w:i/>
          <w:color w:val="000000"/>
        </w:rPr>
        <w:t>personality</w:t>
      </w:r>
      <w:r w:rsidRPr="00AE69D2">
        <w:rPr>
          <w:rFonts w:cs="Times New Roman"/>
          <w:color w:val="000000"/>
        </w:rPr>
        <w:t xml:space="preserve"> pada rentang 0 sampai 1, fokus pada skenario regresi </w:t>
      </w:r>
      <w:r w:rsidRPr="00AE69D2">
        <w:rPr>
          <w:rFonts w:cs="Times New Roman"/>
          <w:i/>
          <w:iCs/>
          <w:color w:val="000000"/>
        </w:rPr>
        <w:t>audio-only</w:t>
      </w:r>
      <w:r w:rsidRPr="00AE69D2">
        <w:rPr>
          <w:rFonts w:cs="Times New Roman"/>
          <w:color w:val="000000"/>
        </w:rPr>
        <w:t xml:space="preserve">, penerapan pemisahan data yang lebih ketat berbasis </w:t>
      </w:r>
      <w:r w:rsidRPr="00AE69D2">
        <w:rPr>
          <w:rFonts w:cs="Times New Roman"/>
          <w:i/>
          <w:iCs/>
          <w:color w:val="000000"/>
        </w:rPr>
        <w:t>group_id</w:t>
      </w:r>
      <w:r w:rsidRPr="00AE69D2">
        <w:rPr>
          <w:rFonts w:cs="Times New Roman"/>
          <w:color w:val="000000"/>
        </w:rPr>
        <w:t xml:space="preserve"> untuk meminimalkan potensi bias, serta perbandingan representasi fitur </w:t>
      </w:r>
      <w:r w:rsidRPr="00AE69D2">
        <w:rPr>
          <w:rFonts w:cs="Times New Roman"/>
          <w:i/>
          <w:iCs/>
          <w:color w:val="000000"/>
        </w:rPr>
        <w:t>handcrafted</w:t>
      </w:r>
      <w:r w:rsidRPr="00AE69D2">
        <w:rPr>
          <w:rFonts w:cs="Times New Roman"/>
          <w:color w:val="000000"/>
        </w:rPr>
        <w:t xml:space="preserve"> eGeMAPS dibanding AVEC2011 yang digunakan </w:t>
      </w:r>
      <w:sdt>
        <w:sdtPr>
          <w:rPr>
            <w:rFonts w:cs="Times New Roman"/>
            <w:color w:val="000000"/>
          </w:rPr>
          <w:tag w:val="MENDELEY_CITATION_v3_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"/>
          <w:id w:val="1640992670"/>
          <w:placeholder>
            <w:docPart w:val="B6B5B078B8A84133A1FBB5A989288DAC"/>
          </w:placeholder>
        </w:sdtPr>
        <w:sdtContent>
          <w:r w:rsidR="00C8485B" w:rsidRPr="00AE69D2">
            <w:rPr>
              <w:rFonts w:cs="Times New Roman"/>
              <w:color w:val="000000"/>
            </w:rPr>
            <w:t>Rubio dkk. (2024)</w:t>
          </w:r>
        </w:sdtContent>
      </w:sdt>
      <w:r w:rsidRPr="00AE69D2">
        <w:rPr>
          <w:rFonts w:cs="Times New Roman"/>
          <w:color w:val="000000"/>
        </w:rPr>
        <w:t xml:space="preserve"> dalam penelitiannya. Selain itu, penelitian ini menambahkan pembandingan dari </w:t>
      </w:r>
      <w:r w:rsidRPr="00AE69D2">
        <w:rPr>
          <w:rFonts w:cs="Times New Roman"/>
          <w:i/>
          <w:color w:val="000000"/>
        </w:rPr>
        <w:t>backbone</w:t>
      </w:r>
      <w:r w:rsidRPr="00AE69D2">
        <w:rPr>
          <w:rFonts w:cs="Times New Roman"/>
          <w:color w:val="000000"/>
        </w:rPr>
        <w:t xml:space="preserve"> Transformer pralatih khusus audio (wav2vec 2.0, HuBERT, WavLM), kemudian mengadaptasi </w:t>
      </w:r>
      <w:r w:rsidRPr="00AE69D2">
        <w:rPr>
          <w:rFonts w:cs="Times New Roman"/>
          <w:i/>
          <w:iCs/>
          <w:color w:val="000000"/>
        </w:rPr>
        <w:t>backbone</w:t>
      </w:r>
      <w:r w:rsidRPr="00AE69D2">
        <w:rPr>
          <w:rFonts w:cs="Times New Roman"/>
          <w:color w:val="000000"/>
        </w:rPr>
        <w:t xml:space="preserve"> terbaik melalui </w:t>
      </w:r>
      <w:r w:rsidRPr="00AE69D2">
        <w:rPr>
          <w:rFonts w:cs="Times New Roman"/>
          <w:i/>
          <w:iCs/>
          <w:color w:val="000000"/>
        </w:rPr>
        <w:t>fine-tuning</w:t>
      </w:r>
      <w:r w:rsidRPr="00AE69D2">
        <w:rPr>
          <w:rFonts w:cs="Times New Roman"/>
          <w:color w:val="000000"/>
        </w:rPr>
        <w:t xml:space="preserve"> efisien menggunakan LoRA.</w:t>
      </w:r>
    </w:p>
    <w:p w14:paraId="3F798DC5" w14:textId="3F73D29A" w:rsidR="00974D07" w:rsidRPr="00AE69D2" w:rsidRDefault="00974D07" w:rsidP="00974D07">
      <w:pPr>
        <w:rPr>
          <w:rFonts w:cs="Times New Roman"/>
          <w:color w:val="000000"/>
        </w:rPr>
      </w:pPr>
      <w:r w:rsidRPr="00AE69D2">
        <w:rPr>
          <w:rFonts w:cs="Times New Roman"/>
          <w:color w:val="000000"/>
        </w:rPr>
        <w:t xml:space="preserve">Penelitian lain yang dijadikan referensi dalam penelitian ini adalah penelitian oleh </w:t>
      </w:r>
      <w:sdt>
        <w:sdtPr>
          <w:rPr>
            <w:rFonts w:cs="Times New Roman"/>
            <w:color w:val="000000"/>
          </w:rPr>
          <w:tag w:val="MENDELEY_CITATION_v3_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"/>
          <w:id w:val="447590922"/>
          <w:placeholder>
            <w:docPart w:val="B6B5B078B8A84133A1FBB5A989288DAC"/>
          </w:placeholder>
        </w:sdtPr>
        <w:sdtContent>
          <w:r w:rsidR="00C8485B" w:rsidRPr="00AE69D2">
            <w:rPr>
              <w:rFonts w:cs="Times New Roman"/>
              <w:color w:val="000000"/>
            </w:rPr>
            <w:t>Ghassemi dkk. (2024)</w:t>
          </w:r>
        </w:sdtContent>
      </w:sdt>
      <w:r w:rsidRPr="00AE69D2">
        <w:rPr>
          <w:rFonts w:cs="Times New Roman"/>
          <w:color w:val="000000"/>
        </w:rPr>
        <w:t xml:space="preserve"> yang mengusulkan kerangka </w:t>
      </w:r>
      <w:r w:rsidRPr="00AE69D2">
        <w:rPr>
          <w:rFonts w:cs="Times New Roman"/>
          <w:i/>
          <w:iCs/>
          <w:color w:val="000000"/>
        </w:rPr>
        <w:t>multimodal</w:t>
      </w:r>
      <w:r w:rsidRPr="00AE69D2">
        <w:rPr>
          <w:rFonts w:cs="Times New Roman"/>
          <w:color w:val="000000"/>
        </w:rPr>
        <w:t xml:space="preserve"> untuk prediksi </w:t>
      </w:r>
      <w:r w:rsidRPr="00AE69D2">
        <w:rPr>
          <w:rFonts w:cs="Times New Roman"/>
          <w:i/>
          <w:iCs/>
          <w:color w:val="000000"/>
        </w:rPr>
        <w:t>apparent personality</w:t>
      </w:r>
      <w:r w:rsidRPr="00AE69D2">
        <w:rPr>
          <w:rFonts w:cs="Times New Roman"/>
          <w:color w:val="000000"/>
        </w:rPr>
        <w:t xml:space="preserve"> pada dataset </w:t>
      </w:r>
      <w:r w:rsidRPr="00AE69D2">
        <w:rPr>
          <w:rFonts w:cs="Times New Roman"/>
          <w:i/>
          <w:color w:val="000000"/>
        </w:rPr>
        <w:t>Chalearn</w:t>
      </w:r>
      <w:r w:rsidRPr="00AE69D2">
        <w:rPr>
          <w:rFonts w:cs="Times New Roman"/>
          <w:color w:val="000000"/>
        </w:rPr>
        <w:t xml:space="preserve"> </w:t>
      </w:r>
      <w:r w:rsidRPr="00AE69D2">
        <w:rPr>
          <w:rFonts w:cs="Times New Roman"/>
          <w:i/>
          <w:color w:val="000000"/>
        </w:rPr>
        <w:t>First impression</w:t>
      </w:r>
      <w:r w:rsidRPr="00AE69D2">
        <w:rPr>
          <w:rFonts w:cs="Times New Roman"/>
          <w:color w:val="000000"/>
        </w:rPr>
        <w:t xml:space="preserve">s V2, yang berisi 10.000 video berdurasi 15 detik dengan label </w:t>
      </w:r>
      <w:r w:rsidRPr="00AE69D2">
        <w:rPr>
          <w:rFonts w:cs="Times New Roman"/>
          <w:i/>
          <w:color w:val="000000"/>
        </w:rPr>
        <w:t>Big Five</w:t>
      </w:r>
      <w:r w:rsidRPr="00AE69D2">
        <w:rPr>
          <w:rFonts w:cs="Times New Roman"/>
          <w:color w:val="000000"/>
        </w:rPr>
        <w:t xml:space="preserve"> (serta </w:t>
      </w:r>
      <w:r w:rsidRPr="00AE69D2">
        <w:rPr>
          <w:rFonts w:cs="Times New Roman"/>
          <w:i/>
          <w:iCs/>
          <w:color w:val="000000"/>
        </w:rPr>
        <w:t>Interview score</w:t>
      </w:r>
      <w:r w:rsidRPr="00AE69D2">
        <w:rPr>
          <w:rFonts w:cs="Times New Roman"/>
          <w:color w:val="000000"/>
        </w:rPr>
        <w:t xml:space="preserve">) pada rentang 0 sampai 1 dari penilaian pengamat. Dalam studi tersebut digunakan tiga modalitas utama yaitu audio, visual, dan verbal (transkrip) dengan representasi yang menggabungkan fitur </w:t>
      </w:r>
      <w:r w:rsidRPr="00AE69D2">
        <w:rPr>
          <w:rFonts w:cs="Times New Roman"/>
          <w:i/>
          <w:iCs/>
          <w:color w:val="000000"/>
        </w:rPr>
        <w:t>handcrafted</w:t>
      </w:r>
      <w:r w:rsidRPr="00AE69D2">
        <w:rPr>
          <w:rFonts w:cs="Times New Roman"/>
          <w:color w:val="000000"/>
        </w:rPr>
        <w:t xml:space="preserve"> dan </w:t>
      </w:r>
      <w:r w:rsidRPr="00AE69D2">
        <w:rPr>
          <w:rFonts w:cs="Times New Roman"/>
          <w:i/>
          <w:iCs/>
          <w:color w:val="000000"/>
        </w:rPr>
        <w:t>embedding</w:t>
      </w:r>
      <w:r w:rsidRPr="00AE69D2">
        <w:rPr>
          <w:rFonts w:cs="Times New Roman"/>
          <w:color w:val="000000"/>
        </w:rPr>
        <w:t xml:space="preserve"> hasil </w:t>
      </w:r>
      <w:r w:rsidRPr="00AE69D2">
        <w:rPr>
          <w:rFonts w:cs="Times New Roman"/>
          <w:i/>
          <w:iCs/>
          <w:color w:val="000000"/>
        </w:rPr>
        <w:t>transfer learning</w:t>
      </w:r>
      <w:r w:rsidRPr="00AE69D2">
        <w:rPr>
          <w:rFonts w:cs="Times New Roman"/>
          <w:color w:val="000000"/>
        </w:rPr>
        <w:t xml:space="preserve">: audio diekstrak sebagai fitur akustik berbasis jendela waktu dan </w:t>
      </w:r>
      <w:r w:rsidRPr="00AE69D2">
        <w:rPr>
          <w:rFonts w:cs="Times New Roman"/>
          <w:i/>
          <w:iCs/>
          <w:color w:val="000000"/>
        </w:rPr>
        <w:t>embedding</w:t>
      </w:r>
      <w:r w:rsidRPr="00AE69D2">
        <w:rPr>
          <w:rFonts w:cs="Times New Roman"/>
          <w:color w:val="000000"/>
        </w:rPr>
        <w:t xml:space="preserve"> berbasis Wav2Vec, visual menggunakan fitur OpenFace serta </w:t>
      </w:r>
      <w:r w:rsidRPr="00AE69D2">
        <w:rPr>
          <w:rFonts w:cs="Times New Roman"/>
          <w:i/>
          <w:iCs/>
          <w:color w:val="000000"/>
        </w:rPr>
        <w:t>embedding</w:t>
      </w:r>
      <w:r w:rsidRPr="00AE69D2">
        <w:rPr>
          <w:rFonts w:cs="Times New Roman"/>
          <w:color w:val="000000"/>
        </w:rPr>
        <w:t xml:space="preserve"> CNN bergaya FaceNet/Inception, sedangkan transkrip dipetakan menjadi </w:t>
      </w:r>
      <w:r w:rsidRPr="00AE69D2">
        <w:rPr>
          <w:rFonts w:cs="Times New Roman"/>
          <w:i/>
          <w:iCs/>
          <w:color w:val="000000"/>
        </w:rPr>
        <w:t>embedding</w:t>
      </w:r>
      <w:r w:rsidRPr="00AE69D2">
        <w:rPr>
          <w:rFonts w:cs="Times New Roman"/>
          <w:color w:val="000000"/>
        </w:rPr>
        <w:t xml:space="preserve"> menggunakan BERT. Untuk merangkum informasi temporal, </w:t>
      </w:r>
      <w:sdt>
        <w:sdtPr>
          <w:rPr>
            <w:rFonts w:cs="Times New Roman"/>
            <w:color w:val="000000"/>
          </w:rPr>
          <w:tag w:val="MENDELEY_CITATION_v3_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"/>
          <w:id w:val="-1759904682"/>
          <w:placeholder>
            <w:docPart w:val="B6B5B078B8A84133A1FBB5A989288DAC"/>
          </w:placeholder>
        </w:sdtPr>
        <w:sdtContent>
          <w:r w:rsidR="00C8485B" w:rsidRPr="00AE69D2">
            <w:rPr>
              <w:rFonts w:cs="Times New Roman"/>
              <w:color w:val="000000"/>
            </w:rPr>
            <w:t>Ghassemi dkk. (2024)</w:t>
          </w:r>
        </w:sdtContent>
      </w:sdt>
      <w:r w:rsidRPr="00AE69D2">
        <w:rPr>
          <w:rFonts w:cs="Times New Roman"/>
          <w:color w:val="000000"/>
        </w:rPr>
        <w:t xml:space="preserve"> memperkenalkan agregasi temporal tak terawasi yang mengombinasikan fungsi statistik dan </w:t>
      </w:r>
      <w:r w:rsidRPr="00AE69D2">
        <w:rPr>
          <w:rFonts w:cs="Times New Roman"/>
          <w:i/>
          <w:iCs/>
          <w:color w:val="000000"/>
        </w:rPr>
        <w:t>temporal autoencoder</w:t>
      </w:r>
      <w:r w:rsidRPr="00AE69D2">
        <w:rPr>
          <w:rFonts w:cs="Times New Roman"/>
          <w:color w:val="000000"/>
        </w:rPr>
        <w:t xml:space="preserve">, lalu melakukan </w:t>
      </w:r>
      <w:r w:rsidRPr="00AE69D2">
        <w:rPr>
          <w:rFonts w:cs="Times New Roman"/>
          <w:i/>
          <w:iCs/>
          <w:color w:val="000000"/>
        </w:rPr>
        <w:t>early fusion</w:t>
      </w:r>
      <w:r w:rsidRPr="00AE69D2">
        <w:rPr>
          <w:rFonts w:cs="Times New Roman"/>
          <w:color w:val="000000"/>
        </w:rPr>
        <w:t xml:space="preserve"> sebelum modul regresi berbasis </w:t>
      </w:r>
      <w:r w:rsidRPr="00AE69D2">
        <w:rPr>
          <w:rFonts w:cs="Times New Roman"/>
          <w:i/>
          <w:iCs/>
          <w:color w:val="000000"/>
        </w:rPr>
        <w:t>deep ensemble</w:t>
      </w:r>
      <w:r w:rsidRPr="00AE69D2">
        <w:rPr>
          <w:rFonts w:cs="Times New Roman"/>
          <w:color w:val="000000"/>
        </w:rPr>
        <w:t xml:space="preserve"> MLP. </w:t>
      </w:r>
    </w:p>
    <w:p w14:paraId="354088E5" w14:textId="5AFBEE98" w:rsidR="00974D07" w:rsidRPr="00AE69D2" w:rsidRDefault="00974D07" w:rsidP="00974D07">
      <w:pPr>
        <w:rPr>
          <w:rFonts w:cs="Times New Roman"/>
          <w:color w:val="000000"/>
        </w:rPr>
      </w:pPr>
      <w:r w:rsidRPr="00AE69D2">
        <w:rPr>
          <w:rFonts w:cs="Times New Roman"/>
          <w:color w:val="000000"/>
        </w:rPr>
        <w:t xml:space="preserve">Aspek penting lain pada penelitian </w:t>
      </w:r>
      <w:sdt>
        <w:sdtPr>
          <w:rPr>
            <w:rFonts w:cs="Times New Roman"/>
            <w:color w:val="000000"/>
          </w:rPr>
          <w:tag w:val="MENDELEY_CITATION_v3_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"/>
          <w:id w:val="346768206"/>
          <w:placeholder>
            <w:docPart w:val="B6B5B078B8A84133A1FBB5A989288DAC"/>
          </w:placeholder>
        </w:sdtPr>
        <w:sdtContent>
          <w:r w:rsidR="00C8485B" w:rsidRPr="00AE69D2">
            <w:rPr>
              <w:rFonts w:cs="Times New Roman"/>
              <w:color w:val="000000"/>
            </w:rPr>
            <w:t>(Ghassemi dkk., 2024)</w:t>
          </w:r>
        </w:sdtContent>
      </w:sdt>
      <w:r w:rsidRPr="00AE69D2">
        <w:rPr>
          <w:rFonts w:cs="Times New Roman"/>
          <w:color w:val="000000"/>
        </w:rPr>
        <w:t xml:space="preserve"> adalah protokol pemisahan data: selain mengevaluasi pada </w:t>
      </w:r>
      <w:r w:rsidRPr="00AE69D2">
        <w:rPr>
          <w:rFonts w:cs="Times New Roman"/>
          <w:i/>
          <w:iCs/>
          <w:color w:val="000000"/>
        </w:rPr>
        <w:t>official split</w:t>
      </w:r>
      <w:r w:rsidRPr="00AE69D2">
        <w:rPr>
          <w:rFonts w:cs="Times New Roman"/>
          <w:color w:val="000000"/>
        </w:rPr>
        <w:t xml:space="preserve">, studi ini menekankan adanya </w:t>
      </w:r>
      <w:r w:rsidRPr="00AE69D2">
        <w:rPr>
          <w:rFonts w:cs="Times New Roman"/>
          <w:i/>
          <w:iCs/>
          <w:color w:val="000000"/>
        </w:rPr>
        <w:t>subject-dependency</w:t>
      </w:r>
      <w:r w:rsidRPr="00AE69D2">
        <w:rPr>
          <w:rFonts w:cs="Times New Roman"/>
          <w:color w:val="000000"/>
        </w:rPr>
        <w:t xml:space="preserve"> pada </w:t>
      </w:r>
      <w:r w:rsidRPr="00AE69D2">
        <w:rPr>
          <w:rFonts w:cs="Times New Roman"/>
          <w:i/>
          <w:color w:val="000000"/>
        </w:rPr>
        <w:t>split</w:t>
      </w:r>
      <w:r w:rsidRPr="00AE69D2">
        <w:rPr>
          <w:rFonts w:cs="Times New Roman"/>
          <w:color w:val="000000"/>
        </w:rPr>
        <w:t xml:space="preserve"> asli dan mengusulkan </w:t>
      </w:r>
      <w:r w:rsidRPr="00AE69D2">
        <w:rPr>
          <w:rFonts w:cs="Times New Roman"/>
          <w:i/>
          <w:iCs/>
          <w:color w:val="000000"/>
        </w:rPr>
        <w:t>dependency-free split</w:t>
      </w:r>
      <w:r w:rsidRPr="00AE69D2">
        <w:rPr>
          <w:rFonts w:cs="Times New Roman"/>
          <w:color w:val="000000"/>
        </w:rPr>
        <w:t xml:space="preserve"> berbasis YouTube </w:t>
      </w:r>
      <w:r w:rsidRPr="00AE69D2">
        <w:rPr>
          <w:rFonts w:cs="Times New Roman"/>
          <w:i/>
          <w:color w:val="000000"/>
        </w:rPr>
        <w:t>channel</w:t>
      </w:r>
      <w:r w:rsidRPr="00AE69D2">
        <w:rPr>
          <w:rFonts w:cs="Times New Roman"/>
          <w:color w:val="000000"/>
        </w:rPr>
        <w:t xml:space="preserve"> ID dengan pembagian 6.000/2.000/2.000 agar validasi lebih mencerminkan generalisasi antarsubjek. Evaluasi dilaporkan menggunakan R² dan </w:t>
      </w:r>
      <w:r w:rsidRPr="00AE69D2">
        <w:rPr>
          <w:rFonts w:cs="Times New Roman"/>
          <w:i/>
          <w:iCs/>
          <w:color w:val="000000"/>
        </w:rPr>
        <w:t>mean accuracy</w:t>
      </w:r>
      <w:r w:rsidRPr="00AE69D2">
        <w:rPr>
          <w:rFonts w:cs="Times New Roman"/>
          <w:color w:val="000000"/>
        </w:rPr>
        <w:t xml:space="preserve"> A = 1 − MAE, dengan R² sebagai metrik utama dan A untuk pembandingan dengan literatur. Hasil kunci menunjukkan bahwa pada </w:t>
      </w:r>
      <w:r w:rsidRPr="00AE69D2">
        <w:rPr>
          <w:rFonts w:cs="Times New Roman"/>
          <w:i/>
          <w:iCs/>
          <w:color w:val="000000"/>
        </w:rPr>
        <w:t>dependency-free split</w:t>
      </w:r>
      <w:r w:rsidRPr="00AE69D2">
        <w:rPr>
          <w:rFonts w:cs="Times New Roman"/>
          <w:color w:val="000000"/>
        </w:rPr>
        <w:t xml:space="preserve"> gabungan audio dan visual mencapai R² rata-rata sekitar 0,369, sedangkan fitur verbal sendiri relatif lemah (R² rata-rata sekitar 0,037), dan pada </w:t>
      </w:r>
      <w:r w:rsidRPr="00AE69D2">
        <w:rPr>
          <w:rFonts w:cs="Times New Roman"/>
          <w:i/>
          <w:color w:val="000000"/>
        </w:rPr>
        <w:t>split</w:t>
      </w:r>
      <w:r w:rsidRPr="00AE69D2">
        <w:rPr>
          <w:rFonts w:cs="Times New Roman"/>
          <w:color w:val="000000"/>
        </w:rPr>
        <w:t xml:space="preserve"> asli nilai rata-rata dapat meningkat hingga sekitar R² 0,514 (dengan </w:t>
      </w:r>
      <w:r w:rsidRPr="00AE69D2">
        <w:rPr>
          <w:rFonts w:cs="Times New Roman"/>
          <w:i/>
          <w:iCs/>
          <w:color w:val="000000"/>
        </w:rPr>
        <w:t>mean accuracy</w:t>
      </w:r>
      <w:r w:rsidRPr="00AE69D2">
        <w:rPr>
          <w:rFonts w:cs="Times New Roman"/>
          <w:color w:val="000000"/>
        </w:rPr>
        <w:t xml:space="preserve"> sekitar 0,919), yang mengindikasikan bahwa evaluasi pada </w:t>
      </w:r>
      <w:r w:rsidRPr="00AE69D2">
        <w:rPr>
          <w:rFonts w:cs="Times New Roman"/>
          <w:i/>
          <w:color w:val="000000"/>
        </w:rPr>
        <w:t>split</w:t>
      </w:r>
      <w:r w:rsidRPr="00AE69D2">
        <w:rPr>
          <w:rFonts w:cs="Times New Roman"/>
          <w:color w:val="000000"/>
        </w:rPr>
        <w:t xml:space="preserve"> asli berpotensi terlalu optimis. Keterbatasan yang relevan untuk konteks penelitian ini adalah fokus </w:t>
      </w:r>
      <w:sdt>
        <w:sdtPr>
          <w:rPr>
            <w:rFonts w:cs="Times New Roman"/>
            <w:color w:val="000000"/>
          </w:rPr>
          <w:tag w:val="MENDELEY_CITATION_v3_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"/>
          <w:id w:val="253164893"/>
          <w:placeholder>
            <w:docPart w:val="B6B5B078B8A84133A1FBB5A989288DAC"/>
          </w:placeholder>
        </w:sdtPr>
        <w:sdtContent>
          <w:r w:rsidR="00C8485B" w:rsidRPr="00AE69D2">
            <w:rPr>
              <w:rFonts w:cs="Times New Roman"/>
              <w:color w:val="000000"/>
            </w:rPr>
            <w:t>Ghassemi dkk. (2024)</w:t>
          </w:r>
        </w:sdtContent>
      </w:sdt>
      <w:r w:rsidRPr="00AE69D2">
        <w:rPr>
          <w:rFonts w:cs="Times New Roman"/>
          <w:color w:val="000000"/>
        </w:rPr>
        <w:t xml:space="preserve"> yang dominan pada skenario </w:t>
      </w:r>
      <w:r w:rsidRPr="00AE69D2">
        <w:rPr>
          <w:rFonts w:cs="Times New Roman"/>
          <w:i/>
          <w:iCs/>
          <w:color w:val="000000"/>
        </w:rPr>
        <w:t>multimodal</w:t>
      </w:r>
      <w:r w:rsidRPr="00AE69D2">
        <w:rPr>
          <w:rFonts w:cs="Times New Roman"/>
          <w:color w:val="000000"/>
        </w:rPr>
        <w:t xml:space="preserve"> dan rancangan agregasi temporal/strategi fitur, sehingga eksplorasi khusus skenario </w:t>
      </w:r>
      <w:r w:rsidRPr="00AE69D2">
        <w:rPr>
          <w:rFonts w:cs="Times New Roman"/>
          <w:i/>
          <w:color w:val="000000"/>
        </w:rPr>
        <w:t>audio-only</w:t>
      </w:r>
      <w:r w:rsidRPr="00AE69D2">
        <w:rPr>
          <w:rFonts w:cs="Times New Roman"/>
          <w:color w:val="000000"/>
        </w:rPr>
        <w:t xml:space="preserve"> serta perbandingan sistematis antar </w:t>
      </w:r>
      <w:r w:rsidRPr="00AE69D2">
        <w:rPr>
          <w:rFonts w:cs="Times New Roman"/>
          <w:i/>
          <w:iCs/>
          <w:color w:val="000000"/>
        </w:rPr>
        <w:t>backbone</w:t>
      </w:r>
      <w:r w:rsidRPr="00AE69D2">
        <w:rPr>
          <w:rFonts w:cs="Times New Roman"/>
          <w:color w:val="000000"/>
        </w:rPr>
        <w:t xml:space="preserve"> audio terkini dan adaptasi </w:t>
      </w:r>
      <w:r w:rsidRPr="00AE69D2">
        <w:rPr>
          <w:rFonts w:cs="Times New Roman"/>
          <w:i/>
          <w:iCs/>
          <w:color w:val="000000"/>
        </w:rPr>
        <w:t>parameter-efficient fine-tuning</w:t>
      </w:r>
      <w:r w:rsidRPr="00AE69D2">
        <w:rPr>
          <w:rFonts w:cs="Times New Roman"/>
          <w:color w:val="000000"/>
        </w:rPr>
        <w:t xml:space="preserve"> tidak menjadi fokus utama. Kontribusi yang diadopsi pada penelitian ini terutama adalah penekanan pentingnya pemisahan data yang lebih ketat untuk meminimalkan bias/leakage serta pelaporan evaluasi berbasis MAE (dan 1 − MAE) sebagai pembanding literatur, sedangkan pembedanya adalah fokus </w:t>
      </w:r>
      <w:r w:rsidRPr="00AE69D2">
        <w:rPr>
          <w:rFonts w:cs="Times New Roman"/>
          <w:i/>
          <w:color w:val="000000"/>
        </w:rPr>
        <w:t>audio-only</w:t>
      </w:r>
      <w:r w:rsidRPr="00AE69D2">
        <w:rPr>
          <w:rFonts w:cs="Times New Roman"/>
          <w:color w:val="000000"/>
        </w:rPr>
        <w:t xml:space="preserve"> tanpa visual/transkrip, pembandingan </w:t>
      </w:r>
      <w:r w:rsidRPr="00AE69D2">
        <w:rPr>
          <w:rFonts w:cs="Times New Roman"/>
          <w:i/>
          <w:color w:val="000000"/>
        </w:rPr>
        <w:t>baseline</w:t>
      </w:r>
      <w:r w:rsidRPr="00AE69D2">
        <w:rPr>
          <w:rFonts w:cs="Times New Roman"/>
          <w:color w:val="000000"/>
        </w:rPr>
        <w:t xml:space="preserve"> eGeMAPS dengan </w:t>
      </w:r>
      <w:r w:rsidRPr="00AE69D2">
        <w:rPr>
          <w:rFonts w:cs="Times New Roman"/>
          <w:i/>
          <w:iCs/>
          <w:color w:val="000000"/>
        </w:rPr>
        <w:t>backbone</w:t>
      </w:r>
      <w:r w:rsidRPr="00AE69D2">
        <w:rPr>
          <w:rFonts w:cs="Times New Roman"/>
          <w:color w:val="000000"/>
        </w:rPr>
        <w:t xml:space="preserve"> Transformer pralatih khusus audio dalam skema </w:t>
      </w:r>
      <w:r w:rsidRPr="00AE69D2">
        <w:rPr>
          <w:rFonts w:cs="Times New Roman"/>
          <w:i/>
          <w:iCs/>
          <w:color w:val="000000"/>
        </w:rPr>
        <w:t>frozen feature extraction</w:t>
      </w:r>
      <w:r w:rsidRPr="00AE69D2">
        <w:rPr>
          <w:rFonts w:cs="Times New Roman"/>
          <w:color w:val="000000"/>
        </w:rPr>
        <w:t xml:space="preserve">, dan adaptasi </w:t>
      </w:r>
      <w:r w:rsidRPr="00AE69D2">
        <w:rPr>
          <w:rFonts w:cs="Times New Roman"/>
          <w:i/>
          <w:iCs/>
          <w:color w:val="000000"/>
        </w:rPr>
        <w:t>backbone</w:t>
      </w:r>
      <w:r w:rsidRPr="00AE69D2">
        <w:rPr>
          <w:rFonts w:cs="Times New Roman"/>
          <w:color w:val="000000"/>
        </w:rPr>
        <w:t xml:space="preserve"> terbaik melalui </w:t>
      </w:r>
      <w:r w:rsidRPr="00AE69D2">
        <w:rPr>
          <w:rFonts w:cs="Times New Roman"/>
          <w:i/>
          <w:color w:val="000000"/>
        </w:rPr>
        <w:t>fine-tuning</w:t>
      </w:r>
      <w:r w:rsidRPr="00AE69D2">
        <w:rPr>
          <w:rFonts w:cs="Times New Roman"/>
          <w:color w:val="000000"/>
        </w:rPr>
        <w:t xml:space="preserve"> efisien menggunakan LoRA.</w:t>
      </w:r>
    </w:p>
    <w:p w14:paraId="6899BCFC" w14:textId="77777777" w:rsidR="00AF4560" w:rsidRPr="00AE69D2" w:rsidRDefault="00AF4560" w:rsidP="00AF4560"/>
    <w:p w14:paraId="4AA73339" w14:textId="77777777" w:rsidR="00AF4560" w:rsidRPr="00AE69D2" w:rsidRDefault="00AF4560" w:rsidP="003443D2"/>
    <w:p w14:paraId="1DC56737" w14:textId="77777777" w:rsidR="00CC3618" w:rsidRPr="00AE69D2" w:rsidRDefault="00CC3618" w:rsidP="000477F1"/>
    <w:p w14:paraId="323FDBA9" w14:textId="4AB2ACB1" w:rsidR="00974D07" w:rsidRPr="00AE69D2" w:rsidRDefault="00974D07" w:rsidP="000477F1">
      <w:pPr>
        <w:sectPr w:rsidR="00974D07" w:rsidRPr="00AE69D2" w:rsidSect="002B7782">
          <w:headerReference w:type="even" r:id="rId23"/>
          <w:headerReference w:type="default" r:id="rId24"/>
          <w:pgSz w:w="11907" w:h="16840" w:code="9"/>
          <w:pgMar w:top="1418" w:right="1418" w:bottom="1418" w:left="1418" w:header="720" w:footer="720" w:gutter="0"/>
          <w:pgNumType w:start="1"/>
          <w:cols w:space="720"/>
          <w:docGrid w:linePitch="360"/>
        </w:sectPr>
      </w:pPr>
    </w:p>
    <w:p w14:paraId="1F975EB3" w14:textId="11B555B8" w:rsidR="00974D07" w:rsidRPr="00AE69D2" w:rsidRDefault="00974D07" w:rsidP="00221050">
      <w:pPr>
        <w:pStyle w:val="Caption"/>
      </w:pPr>
      <w:bookmarkStart w:id="40" w:name="_Ref220528310"/>
      <w:bookmarkStart w:id="41" w:name="_Toc229849754"/>
      <w:r w:rsidRPr="00AE69D2">
        <w:lastRenderedPageBreak/>
        <w:t xml:space="preserve">Tabel </w:t>
      </w:r>
      <w:r w:rsidR="00AB3B95">
        <w:fldChar w:fldCharType="begin"/>
      </w:r>
      <w:r w:rsidR="00AB3B95">
        <w:instrText xml:space="preserve"> STYLEREF 1 \s </w:instrText>
      </w:r>
      <w:r w:rsidR="00AB3B95">
        <w:fldChar w:fldCharType="separate"/>
      </w:r>
      <w:r w:rsidR="00AB3B95">
        <w:t>2</w:t>
      </w:r>
      <w:r w:rsidR="00AB3B95">
        <w:fldChar w:fldCharType="end"/>
      </w:r>
      <w:r w:rsidR="00AB3B95">
        <w:t>.</w:t>
      </w:r>
      <w:r w:rsidR="00AB3B95">
        <w:fldChar w:fldCharType="begin"/>
      </w:r>
      <w:r w:rsidR="00AB3B95">
        <w:instrText xml:space="preserve"> SEQ Tabel \* ARABIC \s 1 </w:instrText>
      </w:r>
      <w:r w:rsidR="00AB3B95">
        <w:fldChar w:fldCharType="separate"/>
      </w:r>
      <w:r w:rsidR="00AB3B95">
        <w:t>1</w:t>
      </w:r>
      <w:r w:rsidR="00AB3B95">
        <w:fldChar w:fldCharType="end"/>
      </w:r>
      <w:bookmarkEnd w:id="40"/>
      <w:r w:rsidRPr="00AE69D2">
        <w:t xml:space="preserve"> </w:t>
      </w:r>
      <w:bookmarkStart w:id="42" w:name="_Ref220587516"/>
      <w:r w:rsidRPr="00AE69D2">
        <w:t>Tabel Penelitian Terkait</w:t>
      </w:r>
      <w:bookmarkEnd w:id="41"/>
      <w:bookmarkEnd w:id="42"/>
    </w:p>
    <w:tbl>
      <w:tblPr>
        <w:tblStyle w:val="TableGrid"/>
        <w:tblW w:w="0" w:type="auto"/>
        <w:tblLook w:val="04A0" w:firstRow="1" w:lastRow="0" w:firstColumn="1" w:lastColumn="0" w:noHBand="0" w:noVBand="1"/>
      </w:tblPr>
      <w:tblGrid>
        <w:gridCol w:w="1913"/>
        <w:gridCol w:w="2296"/>
        <w:gridCol w:w="4108"/>
        <w:gridCol w:w="2168"/>
        <w:gridCol w:w="3509"/>
      </w:tblGrid>
      <w:tr w:rsidR="00974D07" w:rsidRPr="00AE69D2" w14:paraId="22B47B2C" w14:textId="77777777" w:rsidTr="00745068">
        <w:trPr>
          <w:trHeight w:val="734"/>
        </w:trPr>
        <w:tc>
          <w:tcPr>
            <w:tcW w:w="0" w:type="auto"/>
          </w:tcPr>
          <w:p w14:paraId="4397D911" w14:textId="77777777" w:rsidR="00974D07" w:rsidRPr="00AE69D2" w:rsidRDefault="00974D07" w:rsidP="00745068">
            <w:pPr>
              <w:spacing w:after="160" w:line="259" w:lineRule="auto"/>
              <w:jc w:val="center"/>
              <w:rPr>
                <w:b/>
                <w:bCs/>
                <w:color w:val="000000"/>
              </w:rPr>
            </w:pPr>
            <w:r w:rsidRPr="00AE69D2">
              <w:rPr>
                <w:b/>
                <w:bCs/>
                <w:color w:val="000000"/>
              </w:rPr>
              <w:t>Judul</w:t>
            </w:r>
          </w:p>
        </w:tc>
        <w:tc>
          <w:tcPr>
            <w:tcW w:w="2296" w:type="dxa"/>
          </w:tcPr>
          <w:p w14:paraId="336F480E" w14:textId="77777777" w:rsidR="00974D07" w:rsidRPr="00AE69D2" w:rsidRDefault="00974D07" w:rsidP="00745068">
            <w:pPr>
              <w:spacing w:after="160" w:line="259" w:lineRule="auto"/>
              <w:jc w:val="center"/>
              <w:rPr>
                <w:b/>
                <w:bCs/>
                <w:color w:val="000000"/>
              </w:rPr>
            </w:pPr>
            <w:r w:rsidRPr="00AE69D2">
              <w:rPr>
                <w:b/>
                <w:bCs/>
                <w:color w:val="000000"/>
              </w:rPr>
              <w:t>Setup Dataset</w:t>
            </w:r>
          </w:p>
        </w:tc>
        <w:tc>
          <w:tcPr>
            <w:tcW w:w="4108" w:type="dxa"/>
          </w:tcPr>
          <w:p w14:paraId="4F2C039F" w14:textId="77777777" w:rsidR="00974D07" w:rsidRPr="00AE69D2" w:rsidRDefault="00974D07" w:rsidP="00745068">
            <w:pPr>
              <w:spacing w:after="160" w:line="259" w:lineRule="auto"/>
              <w:jc w:val="center"/>
              <w:rPr>
                <w:b/>
                <w:bCs/>
                <w:color w:val="000000"/>
              </w:rPr>
            </w:pPr>
            <w:r w:rsidRPr="00AE69D2">
              <w:rPr>
                <w:b/>
                <w:bCs/>
                <w:color w:val="000000"/>
              </w:rPr>
              <w:t>Metode Inti</w:t>
            </w:r>
          </w:p>
        </w:tc>
        <w:tc>
          <w:tcPr>
            <w:tcW w:w="2168" w:type="dxa"/>
          </w:tcPr>
          <w:p w14:paraId="6693CFFD" w14:textId="77777777" w:rsidR="00974D07" w:rsidRPr="00AE69D2" w:rsidRDefault="00974D07" w:rsidP="00745068">
            <w:pPr>
              <w:spacing w:after="160" w:line="259" w:lineRule="auto"/>
              <w:jc w:val="center"/>
              <w:rPr>
                <w:b/>
                <w:bCs/>
                <w:color w:val="000000"/>
              </w:rPr>
            </w:pPr>
            <w:r w:rsidRPr="00AE69D2">
              <w:rPr>
                <w:b/>
                <w:bCs/>
                <w:color w:val="000000"/>
              </w:rPr>
              <w:t>Diadopsi pada Penelitian Ini</w:t>
            </w:r>
          </w:p>
        </w:tc>
        <w:tc>
          <w:tcPr>
            <w:tcW w:w="3509" w:type="dxa"/>
          </w:tcPr>
          <w:p w14:paraId="4F9F05F6" w14:textId="77777777" w:rsidR="00974D07" w:rsidRPr="00AE69D2" w:rsidRDefault="00974D07" w:rsidP="00745068">
            <w:pPr>
              <w:spacing w:after="160" w:line="259" w:lineRule="auto"/>
              <w:jc w:val="center"/>
              <w:rPr>
                <w:b/>
                <w:bCs/>
                <w:color w:val="000000"/>
              </w:rPr>
            </w:pPr>
            <w:r w:rsidRPr="00AE69D2">
              <w:rPr>
                <w:b/>
                <w:bCs/>
                <w:color w:val="000000"/>
              </w:rPr>
              <w:t>Perbedaan dan Gap yang diisi</w:t>
            </w:r>
          </w:p>
        </w:tc>
      </w:tr>
      <w:tr w:rsidR="00974D07" w:rsidRPr="00AE69D2" w14:paraId="443C8803" w14:textId="77777777" w:rsidTr="00745068">
        <w:trPr>
          <w:trHeight w:val="770"/>
        </w:trPr>
        <w:tc>
          <w:tcPr>
            <w:tcW w:w="0" w:type="auto"/>
          </w:tcPr>
          <w:p w14:paraId="00E6016F" w14:textId="29B39D1D" w:rsidR="00974D07" w:rsidRPr="00AE69D2" w:rsidRDefault="00974D07" w:rsidP="00745068">
            <w:pPr>
              <w:spacing w:after="160" w:line="259" w:lineRule="auto"/>
              <w:rPr>
                <w:color w:val="000000"/>
              </w:rPr>
            </w:pPr>
            <w:r w:rsidRPr="00AE69D2">
              <w:rPr>
                <w:i/>
                <w:iCs/>
                <w:color w:val="000000"/>
              </w:rPr>
              <w:t>Multimodal assessment of apparent personality using feature attention and error consistency constraint</w:t>
            </w:r>
            <w:r w:rsidRPr="00AE69D2">
              <w:rPr>
                <w:color w:val="000000"/>
              </w:rPr>
              <w:t xml:space="preserve"> </w:t>
            </w:r>
            <w:sdt>
              <w:sdtPr>
                <w:rPr>
                  <w:color w:val="000000"/>
                </w:rPr>
                <w:tag w:val="MENDELEY_CITATION_v3_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"/>
                <w:id w:val="-675573985"/>
                <w:placeholder>
                  <w:docPart w:val="EBAE9051CD4E47BDA375F0027C9D3AD8"/>
                </w:placeholder>
              </w:sdtPr>
              <w:sdtContent>
                <w:r w:rsidR="00C8485B" w:rsidRPr="00AE69D2">
                  <w:rPr>
                    <w:color w:val="000000"/>
                  </w:rPr>
                  <w:t>(Aslan dkk., 2021)</w:t>
                </w:r>
              </w:sdtContent>
            </w:sdt>
          </w:p>
        </w:tc>
        <w:tc>
          <w:tcPr>
            <w:tcW w:w="2296" w:type="dxa"/>
          </w:tcPr>
          <w:p w14:paraId="12D1A684" w14:textId="409C6C6F" w:rsidR="00974D07" w:rsidRPr="00AE69D2" w:rsidRDefault="00974D07" w:rsidP="00745068">
            <w:pPr>
              <w:spacing w:after="160" w:line="259" w:lineRule="auto"/>
              <w:rPr>
                <w:color w:val="000000"/>
              </w:rPr>
            </w:pPr>
            <w:r w:rsidRPr="00AE69D2">
              <w:rPr>
                <w:i/>
                <w:color w:val="000000"/>
              </w:rPr>
              <w:t>Chalearn</w:t>
            </w:r>
            <w:r w:rsidRPr="00AE69D2">
              <w:rPr>
                <w:color w:val="000000"/>
              </w:rPr>
              <w:t xml:space="preserve"> FI-V2 </w:t>
            </w:r>
            <w:sdt>
              <w:sdtPr>
                <w:rPr>
                  <w:color w:val="000000"/>
                </w:rPr>
                <w:tag w:val="MENDELEY_CITATION_v3_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"/>
                <w:id w:val="-99725815"/>
                <w:placeholder>
                  <w:docPart w:val="C5B64F00CD724BA9B28F0E4E5FB40CB5"/>
                </w:placeholder>
              </w:sdtPr>
              <w:sdtContent>
                <w:r w:rsidR="00C8485B" w:rsidRPr="00AE69D2">
                  <w:rPr>
                    <w:color w:val="000000"/>
                  </w:rPr>
                  <w:t>(Ponce-López dkk., 2016)</w:t>
                </w:r>
              </w:sdtContent>
            </w:sdt>
            <w:r w:rsidRPr="00AE69D2">
              <w:rPr>
                <w:color w:val="000000"/>
              </w:rPr>
              <w:t xml:space="preserve">, </w:t>
            </w:r>
            <w:r w:rsidRPr="00AE69D2">
              <w:rPr>
                <w:i/>
                <w:color w:val="000000"/>
              </w:rPr>
              <w:t>official</w:t>
            </w:r>
            <w:r w:rsidRPr="00AE69D2">
              <w:rPr>
                <w:color w:val="000000"/>
              </w:rPr>
              <w:t xml:space="preserve"> </w:t>
            </w:r>
            <w:r w:rsidRPr="00AE69D2">
              <w:rPr>
                <w:i/>
                <w:color w:val="000000"/>
              </w:rPr>
              <w:t>split</w:t>
            </w:r>
            <w:r w:rsidRPr="00AE69D2">
              <w:rPr>
                <w:color w:val="000000"/>
              </w:rPr>
              <w:t xml:space="preserve"> 6.000/2.000/2.000 label </w:t>
            </w:r>
            <w:r w:rsidRPr="00AE69D2">
              <w:rPr>
                <w:i/>
                <w:color w:val="000000"/>
              </w:rPr>
              <w:t>Big Five</w:t>
            </w:r>
            <w:r w:rsidRPr="00AE69D2">
              <w:rPr>
                <w:color w:val="000000"/>
              </w:rPr>
              <w:t xml:space="preserve"> 0 sampai 1 (AMT) dengan 4 modalitas : visual ambient, wajah, suara, transkrip.</w:t>
            </w:r>
          </w:p>
        </w:tc>
        <w:tc>
          <w:tcPr>
            <w:tcW w:w="4108" w:type="dxa"/>
          </w:tcPr>
          <w:p w14:paraId="0FEDC95C" w14:textId="77777777" w:rsidR="00974D07" w:rsidRPr="00AE69D2" w:rsidRDefault="00974D07">
            <w:pPr>
              <w:pStyle w:val="ListParagraph"/>
              <w:numPr>
                <w:ilvl w:val="0"/>
                <w:numId w:val="9"/>
              </w:numPr>
              <w:spacing w:after="160" w:line="259" w:lineRule="auto"/>
              <w:ind w:left="358"/>
              <w:contextualSpacing w:val="0"/>
              <w:rPr>
                <w:color w:val="000000"/>
              </w:rPr>
            </w:pPr>
            <w:r w:rsidRPr="00AE69D2">
              <w:rPr>
                <w:i/>
                <w:color w:val="000000"/>
              </w:rPr>
              <w:t>Backbone</w:t>
            </w:r>
            <w:r w:rsidRPr="00AE69D2">
              <w:rPr>
                <w:color w:val="000000"/>
              </w:rPr>
              <w:t>: ResNet-v2-101 (visual), VGGish (suara), ELMo (teks).</w:t>
            </w:r>
          </w:p>
          <w:p w14:paraId="30527E44" w14:textId="77777777" w:rsidR="00974D07" w:rsidRPr="00AE69D2" w:rsidRDefault="00974D07">
            <w:pPr>
              <w:pStyle w:val="ListParagraph"/>
              <w:numPr>
                <w:ilvl w:val="0"/>
                <w:numId w:val="9"/>
              </w:numPr>
              <w:spacing w:after="160" w:line="259" w:lineRule="auto"/>
              <w:ind w:left="358"/>
              <w:contextualSpacing w:val="0"/>
              <w:rPr>
                <w:color w:val="000000"/>
              </w:rPr>
            </w:pPr>
            <w:r w:rsidRPr="00AE69D2">
              <w:rPr>
                <w:color w:val="000000"/>
              </w:rPr>
              <w:t xml:space="preserve">Dua tahap: pelatihan per modalitas lalu fusi dengan </w:t>
            </w:r>
            <w:r w:rsidRPr="00AE69D2">
              <w:rPr>
                <w:i/>
                <w:color w:val="000000"/>
              </w:rPr>
              <w:t>feature</w:t>
            </w:r>
            <w:r w:rsidRPr="00AE69D2">
              <w:rPr>
                <w:color w:val="000000"/>
              </w:rPr>
              <w:t xml:space="preserve"> </w:t>
            </w:r>
            <w:r w:rsidRPr="00AE69D2">
              <w:rPr>
                <w:i/>
                <w:color w:val="000000"/>
              </w:rPr>
              <w:t>attention</w:t>
            </w:r>
            <w:r w:rsidRPr="00AE69D2">
              <w:rPr>
                <w:color w:val="000000"/>
              </w:rPr>
              <w:t xml:space="preserve"> dan </w:t>
            </w:r>
            <w:r w:rsidRPr="00AE69D2">
              <w:rPr>
                <w:i/>
                <w:color w:val="000000"/>
              </w:rPr>
              <w:t>error</w:t>
            </w:r>
            <w:r w:rsidRPr="00AE69D2">
              <w:rPr>
                <w:color w:val="000000"/>
              </w:rPr>
              <w:t xml:space="preserve"> </w:t>
            </w:r>
            <w:r w:rsidRPr="00AE69D2">
              <w:rPr>
                <w:i/>
                <w:color w:val="000000"/>
              </w:rPr>
              <w:t>consistency</w:t>
            </w:r>
            <w:r w:rsidRPr="00AE69D2">
              <w:rPr>
                <w:color w:val="000000"/>
              </w:rPr>
              <w:t>.</w:t>
            </w:r>
          </w:p>
          <w:p w14:paraId="67C2BC7F" w14:textId="77777777" w:rsidR="00974D07" w:rsidRPr="00AE69D2" w:rsidRDefault="00974D07">
            <w:pPr>
              <w:pStyle w:val="ListParagraph"/>
              <w:numPr>
                <w:ilvl w:val="0"/>
                <w:numId w:val="9"/>
              </w:numPr>
              <w:spacing w:after="160" w:line="259" w:lineRule="auto"/>
              <w:ind w:left="358"/>
              <w:contextualSpacing w:val="0"/>
              <w:rPr>
                <w:color w:val="000000"/>
              </w:rPr>
            </w:pPr>
            <w:r w:rsidRPr="00AE69D2">
              <w:rPr>
                <w:color w:val="000000"/>
              </w:rPr>
              <w:t xml:space="preserve">Metrik: 1 – MAE dengan </w:t>
            </w:r>
            <w:r w:rsidRPr="00AE69D2">
              <w:rPr>
                <w:i/>
                <w:color w:val="000000"/>
              </w:rPr>
              <w:t>mean</w:t>
            </w:r>
            <w:r w:rsidRPr="00AE69D2">
              <w:rPr>
                <w:color w:val="000000"/>
              </w:rPr>
              <w:t xml:space="preserve"> </w:t>
            </w:r>
            <w:r w:rsidRPr="00AE69D2">
              <w:rPr>
                <w:i/>
                <w:color w:val="000000"/>
              </w:rPr>
              <w:t>accuracy</w:t>
            </w:r>
            <w:r w:rsidRPr="00AE69D2">
              <w:rPr>
                <w:color w:val="000000"/>
              </w:rPr>
              <w:t xml:space="preserve"> terbaik sekitar 0,918.</w:t>
            </w:r>
          </w:p>
        </w:tc>
        <w:tc>
          <w:tcPr>
            <w:tcW w:w="2168" w:type="dxa"/>
          </w:tcPr>
          <w:p w14:paraId="34C648C3" w14:textId="77777777" w:rsidR="00974D07" w:rsidRPr="00AE69D2" w:rsidRDefault="00974D07" w:rsidP="00745068">
            <w:pPr>
              <w:spacing w:after="160" w:line="259" w:lineRule="auto"/>
              <w:rPr>
                <w:color w:val="000000"/>
              </w:rPr>
            </w:pPr>
            <w:r w:rsidRPr="00AE69D2">
              <w:rPr>
                <w:color w:val="000000"/>
              </w:rPr>
              <w:t>Evaluasi berbasis MAE dan pelaporan 1 − MAE (</w:t>
            </w:r>
            <w:r w:rsidRPr="00AE69D2">
              <w:rPr>
                <w:i/>
                <w:color w:val="000000"/>
              </w:rPr>
              <w:t>mean</w:t>
            </w:r>
            <w:r w:rsidRPr="00AE69D2">
              <w:rPr>
                <w:color w:val="000000"/>
              </w:rPr>
              <w:t xml:space="preserve"> </w:t>
            </w:r>
            <w:r w:rsidRPr="00AE69D2">
              <w:rPr>
                <w:i/>
                <w:color w:val="000000"/>
              </w:rPr>
              <w:t>accuracy</w:t>
            </w:r>
            <w:r w:rsidRPr="00AE69D2">
              <w:rPr>
                <w:color w:val="000000"/>
              </w:rPr>
              <w:t>) dan contoh pelaporan hasil per-</w:t>
            </w:r>
            <w:r w:rsidRPr="00AE69D2">
              <w:rPr>
                <w:i/>
                <w:color w:val="000000"/>
              </w:rPr>
              <w:t>trait</w:t>
            </w:r>
            <w:r w:rsidRPr="00AE69D2">
              <w:rPr>
                <w:color w:val="000000"/>
              </w:rPr>
              <w:t xml:space="preserve"> dan rata-rata.</w:t>
            </w:r>
          </w:p>
        </w:tc>
        <w:tc>
          <w:tcPr>
            <w:tcW w:w="3509" w:type="dxa"/>
          </w:tcPr>
          <w:p w14:paraId="35E2434C" w14:textId="77777777" w:rsidR="00974D07" w:rsidRPr="00AE69D2" w:rsidRDefault="00974D07" w:rsidP="00745068">
            <w:pPr>
              <w:spacing w:after="160" w:line="259" w:lineRule="auto"/>
              <w:rPr>
                <w:color w:val="000000"/>
              </w:rPr>
            </w:pPr>
            <w:r w:rsidRPr="00AE69D2">
              <w:rPr>
                <w:color w:val="000000"/>
              </w:rPr>
              <w:t xml:space="preserve">Fokus utama multimodal dan </w:t>
            </w:r>
            <w:r w:rsidRPr="00AE69D2">
              <w:rPr>
                <w:i/>
                <w:color w:val="000000"/>
              </w:rPr>
              <w:t>official</w:t>
            </w:r>
            <w:r w:rsidRPr="00AE69D2">
              <w:rPr>
                <w:color w:val="000000"/>
              </w:rPr>
              <w:t xml:space="preserve"> </w:t>
            </w:r>
            <w:r w:rsidRPr="00AE69D2">
              <w:rPr>
                <w:i/>
                <w:color w:val="000000"/>
              </w:rPr>
              <w:t>split</w:t>
            </w:r>
            <w:r w:rsidRPr="00AE69D2">
              <w:rPr>
                <w:color w:val="000000"/>
              </w:rPr>
              <w:t xml:space="preserve">. Sedangkan penelitian ini berfokus </w:t>
            </w:r>
            <w:r w:rsidRPr="00AE69D2">
              <w:rPr>
                <w:i/>
                <w:iCs/>
                <w:color w:val="000000"/>
              </w:rPr>
              <w:t>audio-only</w:t>
            </w:r>
            <w:r w:rsidRPr="00AE69D2">
              <w:rPr>
                <w:color w:val="000000"/>
              </w:rPr>
              <w:t xml:space="preserve">, dengan dua jenis </w:t>
            </w:r>
            <w:r w:rsidRPr="00AE69D2">
              <w:rPr>
                <w:i/>
                <w:color w:val="000000"/>
              </w:rPr>
              <w:t>split</w:t>
            </w:r>
            <w:r w:rsidRPr="00AE69D2">
              <w:rPr>
                <w:color w:val="000000"/>
              </w:rPr>
              <w:t xml:space="preserve">, dan membandingkan eGeMAPS vs </w:t>
            </w:r>
            <w:r w:rsidRPr="00AE69D2">
              <w:rPr>
                <w:i/>
                <w:iCs/>
                <w:color w:val="000000"/>
              </w:rPr>
              <w:t>backbone</w:t>
            </w:r>
            <w:r w:rsidRPr="00AE69D2">
              <w:rPr>
                <w:color w:val="000000"/>
              </w:rPr>
              <w:t xml:space="preserve"> audio Transformer, lalu LoRA untuk adaptasi </w:t>
            </w:r>
            <w:r w:rsidRPr="00AE69D2">
              <w:rPr>
                <w:i/>
                <w:iCs/>
                <w:color w:val="000000"/>
              </w:rPr>
              <w:t>backbone</w:t>
            </w:r>
            <w:r w:rsidRPr="00AE69D2">
              <w:rPr>
                <w:color w:val="000000"/>
              </w:rPr>
              <w:t xml:space="preserve"> terbaik.</w:t>
            </w:r>
          </w:p>
        </w:tc>
      </w:tr>
      <w:tr w:rsidR="00974D07" w:rsidRPr="00AE69D2" w14:paraId="32232650" w14:textId="77777777" w:rsidTr="00745068">
        <w:trPr>
          <w:trHeight w:val="734"/>
        </w:trPr>
        <w:tc>
          <w:tcPr>
            <w:tcW w:w="0" w:type="auto"/>
          </w:tcPr>
          <w:p w14:paraId="613AA6EA" w14:textId="1E9BD73E" w:rsidR="00974D07" w:rsidRPr="00AE69D2" w:rsidRDefault="00974D07" w:rsidP="00745068">
            <w:pPr>
              <w:spacing w:after="160" w:line="259" w:lineRule="auto"/>
              <w:rPr>
                <w:color w:val="000000"/>
              </w:rPr>
            </w:pPr>
            <w:r w:rsidRPr="00AE69D2">
              <w:rPr>
                <w:i/>
                <w:iCs/>
                <w:color w:val="000000"/>
              </w:rPr>
              <w:t>Integrating audio and visual modalities for multimodal personality trait recognition via hybrid deep learning</w:t>
            </w:r>
            <w:r w:rsidRPr="00AE69D2">
              <w:rPr>
                <w:color w:val="000000"/>
              </w:rPr>
              <w:t xml:space="preserve"> </w:t>
            </w:r>
            <w:sdt>
              <w:sdtPr>
                <w:rPr>
                  <w:color w:val="000000"/>
                </w:rPr>
                <w:tag w:val="MENDELEY_CITATION_v3_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"/>
                <w:id w:val="164836355"/>
                <w:placeholder>
                  <w:docPart w:val="C5B64F00CD724BA9B28F0E4E5FB40CB5"/>
                </w:placeholder>
              </w:sdtPr>
              <w:sdtContent>
                <w:r w:rsidR="00C8485B" w:rsidRPr="00AE69D2">
                  <w:rPr>
                    <w:color w:val="000000"/>
                  </w:rPr>
                  <w:t>(Zhao dkk., 2022)</w:t>
                </w:r>
              </w:sdtContent>
            </w:sdt>
          </w:p>
        </w:tc>
        <w:tc>
          <w:tcPr>
            <w:tcW w:w="2296" w:type="dxa"/>
          </w:tcPr>
          <w:p w14:paraId="22225852" w14:textId="1B11AB3D" w:rsidR="00974D07" w:rsidRPr="00AE69D2" w:rsidRDefault="00974D07" w:rsidP="00745068">
            <w:pPr>
              <w:spacing w:after="160" w:line="259" w:lineRule="auto"/>
              <w:rPr>
                <w:color w:val="000000"/>
              </w:rPr>
            </w:pPr>
            <w:r w:rsidRPr="00AE69D2">
              <w:rPr>
                <w:i/>
                <w:color w:val="000000"/>
              </w:rPr>
              <w:t>Chalearn</w:t>
            </w:r>
            <w:r w:rsidRPr="00AE69D2">
              <w:rPr>
                <w:color w:val="000000"/>
              </w:rPr>
              <w:t xml:space="preserve"> FI-V2 </w:t>
            </w:r>
            <w:sdt>
              <w:sdtPr>
                <w:rPr>
                  <w:color w:val="000000"/>
                </w:rPr>
                <w:tag w:val="MENDELEY_CITATION_v3_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"/>
                <w:id w:val="1172368736"/>
                <w:placeholder>
                  <w:docPart w:val="C5B64F00CD724BA9B28F0E4E5FB40CB5"/>
                </w:placeholder>
              </w:sdtPr>
              <w:sdtContent>
                <w:r w:rsidR="00C8485B" w:rsidRPr="00AE69D2">
                  <w:rPr>
                    <w:color w:val="000000"/>
                  </w:rPr>
                  <w:t>(Ponce-López dkk., 2016)</w:t>
                </w:r>
              </w:sdtContent>
            </w:sdt>
            <w:r w:rsidRPr="00AE69D2">
              <w:rPr>
                <w:color w:val="000000"/>
              </w:rPr>
              <w:t xml:space="preserve">, </w:t>
            </w:r>
            <w:r w:rsidRPr="00AE69D2">
              <w:rPr>
                <w:i/>
                <w:color w:val="000000"/>
              </w:rPr>
              <w:t>split</w:t>
            </w:r>
            <w:r w:rsidRPr="00AE69D2">
              <w:rPr>
                <w:color w:val="000000"/>
              </w:rPr>
              <w:t xml:space="preserve"> 6.000/2.000/2.000 dengan prediksi </w:t>
            </w:r>
            <w:r w:rsidRPr="00AE69D2">
              <w:rPr>
                <w:i/>
                <w:color w:val="000000"/>
              </w:rPr>
              <w:t>Big Five</w:t>
            </w:r>
            <w:r w:rsidRPr="00AE69D2">
              <w:rPr>
                <w:color w:val="000000"/>
              </w:rPr>
              <w:t xml:space="preserve"> dan </w:t>
            </w:r>
            <w:r w:rsidRPr="00AE69D2">
              <w:rPr>
                <w:i/>
                <w:color w:val="000000"/>
              </w:rPr>
              <w:t>Interview</w:t>
            </w:r>
            <w:r w:rsidRPr="00AE69D2">
              <w:rPr>
                <w:color w:val="000000"/>
              </w:rPr>
              <w:t xml:space="preserve"> score dengan modalitas audio dan visual (latar dan wajah).</w:t>
            </w:r>
          </w:p>
        </w:tc>
        <w:tc>
          <w:tcPr>
            <w:tcW w:w="4108" w:type="dxa"/>
          </w:tcPr>
          <w:p w14:paraId="1AA2F831" w14:textId="77777777" w:rsidR="00974D07" w:rsidRPr="00AE69D2" w:rsidRDefault="00974D07">
            <w:pPr>
              <w:pStyle w:val="ListParagraph"/>
              <w:numPr>
                <w:ilvl w:val="0"/>
                <w:numId w:val="10"/>
              </w:numPr>
              <w:spacing w:after="160" w:line="259" w:lineRule="auto"/>
              <w:ind w:left="358"/>
              <w:contextualSpacing w:val="0"/>
              <w:rPr>
                <w:color w:val="000000"/>
              </w:rPr>
            </w:pPr>
            <w:r w:rsidRPr="00AE69D2">
              <w:rPr>
                <w:color w:val="000000"/>
              </w:rPr>
              <w:t>Representasi: VGGish (audio) dan VGG-Face (visual).</w:t>
            </w:r>
          </w:p>
          <w:p w14:paraId="79181E54" w14:textId="77777777" w:rsidR="00974D07" w:rsidRPr="00AE69D2" w:rsidRDefault="00974D07">
            <w:pPr>
              <w:pStyle w:val="ListParagraph"/>
              <w:numPr>
                <w:ilvl w:val="0"/>
                <w:numId w:val="10"/>
              </w:numPr>
              <w:spacing w:after="160" w:line="259" w:lineRule="auto"/>
              <w:ind w:left="358"/>
              <w:contextualSpacing w:val="0"/>
              <w:rPr>
                <w:color w:val="000000"/>
              </w:rPr>
            </w:pPr>
            <w:r w:rsidRPr="00AE69D2">
              <w:rPr>
                <w:color w:val="000000"/>
              </w:rPr>
              <w:t>Model temporal: Bi-LSTM dan Transformer dan fusi keputusan berbobot.</w:t>
            </w:r>
          </w:p>
          <w:p w14:paraId="2D507500" w14:textId="77777777" w:rsidR="00974D07" w:rsidRPr="00AE69D2" w:rsidRDefault="00974D07">
            <w:pPr>
              <w:pStyle w:val="ListParagraph"/>
              <w:numPr>
                <w:ilvl w:val="0"/>
                <w:numId w:val="10"/>
              </w:numPr>
              <w:spacing w:after="160" w:line="259" w:lineRule="auto"/>
              <w:ind w:left="358"/>
              <w:contextualSpacing w:val="0"/>
              <w:rPr>
                <w:color w:val="000000"/>
              </w:rPr>
            </w:pPr>
            <w:r w:rsidRPr="00AE69D2">
              <w:rPr>
                <w:color w:val="000000"/>
              </w:rPr>
              <w:t xml:space="preserve">Metrik: S = 1 – MAE, kinerja multimodal sekitar 0,9167, </w:t>
            </w:r>
            <w:r w:rsidRPr="00AE69D2">
              <w:rPr>
                <w:i/>
                <w:color w:val="000000"/>
              </w:rPr>
              <w:t>audio-only</w:t>
            </w:r>
            <w:r w:rsidRPr="00AE69D2">
              <w:rPr>
                <w:color w:val="000000"/>
              </w:rPr>
              <w:t xml:space="preserve"> lebih rendah dari visual.</w:t>
            </w:r>
          </w:p>
        </w:tc>
        <w:tc>
          <w:tcPr>
            <w:tcW w:w="2168" w:type="dxa"/>
          </w:tcPr>
          <w:p w14:paraId="02A55DD7" w14:textId="77777777" w:rsidR="00974D07" w:rsidRPr="00AE69D2" w:rsidRDefault="00974D07" w:rsidP="00745068">
            <w:pPr>
              <w:spacing w:after="160" w:line="259" w:lineRule="auto"/>
              <w:rPr>
                <w:color w:val="000000"/>
              </w:rPr>
            </w:pPr>
            <w:r w:rsidRPr="00AE69D2">
              <w:rPr>
                <w:color w:val="000000"/>
              </w:rPr>
              <w:t xml:space="preserve">Acuan metrik </w:t>
            </w:r>
            <w:r w:rsidRPr="00AE69D2">
              <w:rPr>
                <w:i/>
                <w:iCs/>
                <w:color w:val="000000"/>
              </w:rPr>
              <w:t>challenge</w:t>
            </w:r>
            <w:r w:rsidRPr="00AE69D2">
              <w:rPr>
                <w:color w:val="000000"/>
              </w:rPr>
              <w:t xml:space="preserve"> berbasis MAE (S = 1 − MAE) sebagai pembanding literatur.</w:t>
            </w:r>
          </w:p>
        </w:tc>
        <w:tc>
          <w:tcPr>
            <w:tcW w:w="3509" w:type="dxa"/>
          </w:tcPr>
          <w:p w14:paraId="1D0DB69B" w14:textId="77777777" w:rsidR="00974D07" w:rsidRPr="00AE69D2" w:rsidRDefault="00974D07" w:rsidP="00745068">
            <w:pPr>
              <w:spacing w:after="160" w:line="259" w:lineRule="auto"/>
              <w:rPr>
                <w:color w:val="000000"/>
              </w:rPr>
            </w:pPr>
            <w:r w:rsidRPr="00AE69D2">
              <w:rPr>
                <w:color w:val="000000"/>
              </w:rPr>
              <w:t xml:space="preserve">Studi berfokus multimodal dan representasi audio VGGish dan tidak ada perbandingan </w:t>
            </w:r>
            <w:r w:rsidRPr="00AE69D2">
              <w:rPr>
                <w:i/>
                <w:iCs/>
                <w:color w:val="000000"/>
              </w:rPr>
              <w:t>backbone</w:t>
            </w:r>
            <w:r w:rsidRPr="00AE69D2">
              <w:rPr>
                <w:color w:val="000000"/>
              </w:rPr>
              <w:t xml:space="preserve"> audio Transformer modern. Sedangkan penelitian ini mengevaluasi </w:t>
            </w:r>
            <w:r w:rsidRPr="00AE69D2">
              <w:rPr>
                <w:i/>
                <w:color w:val="000000"/>
              </w:rPr>
              <w:t>audio-only</w:t>
            </w:r>
            <w:r w:rsidRPr="00AE69D2">
              <w:rPr>
                <w:color w:val="000000"/>
              </w:rPr>
              <w:t xml:space="preserve"> dengan eGeMAPS vs wav2vec 2.0/HuBERT/WavLM, </w:t>
            </w:r>
            <w:r w:rsidRPr="00AE69D2">
              <w:rPr>
                <w:i/>
                <w:color w:val="000000"/>
              </w:rPr>
              <w:t>split</w:t>
            </w:r>
            <w:r w:rsidRPr="00AE69D2">
              <w:rPr>
                <w:color w:val="000000"/>
              </w:rPr>
              <w:t xml:space="preserve"> ketat berbasis </w:t>
            </w:r>
            <w:r w:rsidRPr="00AE69D2">
              <w:rPr>
                <w:i/>
                <w:iCs/>
                <w:color w:val="000000"/>
              </w:rPr>
              <w:t>group_id</w:t>
            </w:r>
            <w:r w:rsidRPr="00AE69D2">
              <w:rPr>
                <w:color w:val="000000"/>
              </w:rPr>
              <w:t xml:space="preserve">, lalu LoRA pada </w:t>
            </w:r>
            <w:r w:rsidRPr="00AE69D2">
              <w:rPr>
                <w:i/>
                <w:iCs/>
                <w:color w:val="000000"/>
              </w:rPr>
              <w:t>backbone</w:t>
            </w:r>
            <w:r w:rsidRPr="00AE69D2">
              <w:rPr>
                <w:color w:val="000000"/>
              </w:rPr>
              <w:t xml:space="preserve"> terbaik.</w:t>
            </w:r>
          </w:p>
        </w:tc>
      </w:tr>
    </w:tbl>
    <w:p w14:paraId="3260DD15" w14:textId="77777777" w:rsidR="00CC3618" w:rsidRPr="00AE69D2" w:rsidRDefault="00CC3618" w:rsidP="000477F1"/>
    <w:p w14:paraId="2B2A1603" w14:textId="77777777" w:rsidR="00974D07" w:rsidRPr="00AE69D2" w:rsidRDefault="00974D07" w:rsidP="000477F1"/>
    <w:p w14:paraId="457D01D4" w14:textId="77777777" w:rsidR="00974D07" w:rsidRPr="00AE69D2" w:rsidRDefault="00974D07" w:rsidP="000477F1"/>
    <w:p w14:paraId="2FA32A49" w14:textId="77777777" w:rsidR="00974D07" w:rsidRPr="00AE69D2" w:rsidRDefault="00974D07" w:rsidP="000477F1"/>
    <w:tbl>
      <w:tblPr>
        <w:tblStyle w:val="TableGrid"/>
        <w:tblW w:w="0" w:type="auto"/>
        <w:tblLook w:val="04A0" w:firstRow="1" w:lastRow="0" w:firstColumn="1" w:lastColumn="0" w:noHBand="0" w:noVBand="1"/>
      </w:tblPr>
      <w:tblGrid>
        <w:gridCol w:w="1762"/>
        <w:gridCol w:w="2296"/>
        <w:gridCol w:w="3743"/>
        <w:gridCol w:w="2538"/>
        <w:gridCol w:w="3655"/>
      </w:tblGrid>
      <w:tr w:rsidR="00974D07" w:rsidRPr="00AE69D2" w14:paraId="0F84A307" w14:textId="77777777" w:rsidTr="00745068">
        <w:trPr>
          <w:trHeight w:val="770"/>
        </w:trPr>
        <w:tc>
          <w:tcPr>
            <w:tcW w:w="0" w:type="auto"/>
          </w:tcPr>
          <w:p w14:paraId="0A7C8103" w14:textId="77777777" w:rsidR="00974D07" w:rsidRPr="00AE69D2" w:rsidRDefault="00974D07" w:rsidP="00745068">
            <w:pPr>
              <w:spacing w:after="160" w:line="259" w:lineRule="auto"/>
              <w:jc w:val="center"/>
              <w:rPr>
                <w:color w:val="000000"/>
              </w:rPr>
            </w:pPr>
            <w:r w:rsidRPr="00AE69D2">
              <w:rPr>
                <w:b/>
                <w:bCs/>
                <w:color w:val="000000"/>
              </w:rPr>
              <w:t>Judul</w:t>
            </w:r>
          </w:p>
        </w:tc>
        <w:tc>
          <w:tcPr>
            <w:tcW w:w="2296" w:type="dxa"/>
          </w:tcPr>
          <w:p w14:paraId="656DFC72" w14:textId="77777777" w:rsidR="00974D07" w:rsidRPr="00AE69D2" w:rsidRDefault="00974D07" w:rsidP="00745068">
            <w:pPr>
              <w:spacing w:after="160" w:line="259" w:lineRule="auto"/>
              <w:jc w:val="center"/>
              <w:rPr>
                <w:color w:val="000000"/>
              </w:rPr>
            </w:pPr>
            <w:r w:rsidRPr="00AE69D2">
              <w:rPr>
                <w:b/>
                <w:bCs/>
                <w:color w:val="000000"/>
              </w:rPr>
              <w:t>Setup Dataset</w:t>
            </w:r>
          </w:p>
        </w:tc>
        <w:tc>
          <w:tcPr>
            <w:tcW w:w="3743" w:type="dxa"/>
          </w:tcPr>
          <w:p w14:paraId="477A8FA2" w14:textId="77777777" w:rsidR="00974D07" w:rsidRPr="00AE69D2" w:rsidRDefault="00974D07" w:rsidP="00745068">
            <w:pPr>
              <w:spacing w:after="160" w:line="259" w:lineRule="auto"/>
              <w:jc w:val="center"/>
              <w:rPr>
                <w:color w:val="000000"/>
              </w:rPr>
            </w:pPr>
            <w:r w:rsidRPr="00AE69D2">
              <w:rPr>
                <w:b/>
                <w:bCs/>
                <w:color w:val="000000"/>
              </w:rPr>
              <w:t>Metode Inti</w:t>
            </w:r>
          </w:p>
        </w:tc>
        <w:tc>
          <w:tcPr>
            <w:tcW w:w="2538" w:type="dxa"/>
          </w:tcPr>
          <w:p w14:paraId="43E51B1C" w14:textId="77777777" w:rsidR="00974D07" w:rsidRPr="00AE69D2" w:rsidRDefault="00974D07" w:rsidP="00745068">
            <w:pPr>
              <w:spacing w:after="160" w:line="259" w:lineRule="auto"/>
              <w:jc w:val="center"/>
              <w:rPr>
                <w:color w:val="000000"/>
              </w:rPr>
            </w:pPr>
            <w:r w:rsidRPr="00AE69D2">
              <w:rPr>
                <w:b/>
                <w:bCs/>
                <w:color w:val="000000"/>
              </w:rPr>
              <w:t>Diadopsi pada Penelitian Ini</w:t>
            </w:r>
          </w:p>
        </w:tc>
        <w:tc>
          <w:tcPr>
            <w:tcW w:w="0" w:type="auto"/>
          </w:tcPr>
          <w:p w14:paraId="474DD22B" w14:textId="77777777" w:rsidR="00974D07" w:rsidRPr="00AE69D2" w:rsidRDefault="00974D07" w:rsidP="00745068">
            <w:pPr>
              <w:spacing w:after="160" w:line="259" w:lineRule="auto"/>
              <w:jc w:val="center"/>
              <w:rPr>
                <w:color w:val="000000"/>
              </w:rPr>
            </w:pPr>
            <w:r w:rsidRPr="00AE69D2">
              <w:rPr>
                <w:b/>
                <w:bCs/>
                <w:color w:val="000000"/>
              </w:rPr>
              <w:t>Perbedaan dan Gap yang diisi</w:t>
            </w:r>
          </w:p>
        </w:tc>
      </w:tr>
      <w:tr w:rsidR="00974D07" w:rsidRPr="00AE69D2" w14:paraId="190952DC" w14:textId="77777777" w:rsidTr="00745068">
        <w:trPr>
          <w:trHeight w:val="734"/>
        </w:trPr>
        <w:tc>
          <w:tcPr>
            <w:tcW w:w="0" w:type="auto"/>
          </w:tcPr>
          <w:p w14:paraId="6E6EEA21" w14:textId="6DF12023" w:rsidR="00974D07" w:rsidRPr="00AE69D2" w:rsidRDefault="00974D07" w:rsidP="00745068">
            <w:pPr>
              <w:spacing w:after="160" w:line="259" w:lineRule="auto"/>
              <w:jc w:val="left"/>
              <w:rPr>
                <w:color w:val="000000"/>
              </w:rPr>
            </w:pPr>
            <w:r w:rsidRPr="00AE69D2">
              <w:rPr>
                <w:i/>
                <w:color w:val="000000"/>
              </w:rPr>
              <w:t>Apparent</w:t>
            </w:r>
            <w:r w:rsidRPr="00AE69D2">
              <w:rPr>
                <w:color w:val="000000"/>
              </w:rPr>
              <w:t xml:space="preserve"> </w:t>
            </w:r>
            <w:r w:rsidRPr="00AE69D2">
              <w:rPr>
                <w:i/>
                <w:color w:val="000000"/>
              </w:rPr>
              <w:t>personality</w:t>
            </w:r>
            <w:r w:rsidRPr="00AE69D2">
              <w:rPr>
                <w:color w:val="000000"/>
              </w:rPr>
              <w:t xml:space="preserve"> </w:t>
            </w:r>
            <w:r w:rsidRPr="00AE69D2">
              <w:rPr>
                <w:i/>
                <w:iCs/>
                <w:color w:val="000000"/>
              </w:rPr>
              <w:t>prediction from speech using expert features and wav2vec 2.0</w:t>
            </w:r>
            <w:r w:rsidRPr="00AE69D2">
              <w:rPr>
                <w:color w:val="000000"/>
              </w:rPr>
              <w:t xml:space="preserve"> </w:t>
            </w:r>
            <w:sdt>
              <w:sdtPr>
                <w:rPr>
                  <w:color w:val="000000"/>
                </w:rPr>
                <w:tag w:val="MENDELEY_CITATION_v3_eyJjaXRhdGlvbklEIjoiTUVOREVMRVlfQ0lUQVRJT05fOTM5NzQxOWYtYWY2MC00MzJiLTk1OTMtYTUwMzdmYjk4ODFkIiwicHJvcGVydGllcyI6eyJub3RlSW5kZXgiOjB9LCJpc0VkaXRlZCI6ZmFsc2UsIm1hbnVhbE92ZXJyaWRlIjp7ImlzTWFudWFsbHlPdmVycmlkZGVuIjpmYWxzZSwiY2l0ZXByb2NUZXh0IjoiKEJhcmNoaSBka2suLCA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nN1cHByZXNzLWF1dGhvciI6ZmFsc2UsImNvbXBvc2l0ZSI6ZmFsc2UsImF1dGhvci1vbmx5IjpmYWxzZX1dfQ=="/>
                <w:id w:val="-460659861"/>
                <w:placeholder>
                  <w:docPart w:val="D382915D084D4B1A8D8D658B5E750B64"/>
                </w:placeholder>
              </w:sdtPr>
              <w:sdtContent>
                <w:r w:rsidR="00C8485B" w:rsidRPr="00AE69D2">
                  <w:rPr>
                    <w:color w:val="000000"/>
                  </w:rPr>
                  <w:t>(Barchi dkk., 2023)</w:t>
                </w:r>
              </w:sdtContent>
            </w:sdt>
          </w:p>
        </w:tc>
        <w:tc>
          <w:tcPr>
            <w:tcW w:w="2296" w:type="dxa"/>
          </w:tcPr>
          <w:p w14:paraId="3018E2BC" w14:textId="77777777" w:rsidR="00974D07" w:rsidRPr="00AE69D2" w:rsidRDefault="00974D07" w:rsidP="00745068">
            <w:pPr>
              <w:spacing w:after="160" w:line="259" w:lineRule="auto"/>
              <w:jc w:val="left"/>
              <w:rPr>
                <w:color w:val="000000"/>
              </w:rPr>
            </w:pPr>
            <w:r w:rsidRPr="00AE69D2">
              <w:rPr>
                <w:i/>
                <w:color w:val="000000"/>
              </w:rPr>
              <w:t>First impression</w:t>
            </w:r>
            <w:r w:rsidRPr="00AE69D2">
              <w:rPr>
                <w:color w:val="000000"/>
              </w:rPr>
              <w:t xml:space="preserve">s. Berisi sekitar 10.000 klip 15 detik; label </w:t>
            </w:r>
            <w:r w:rsidRPr="00AE69D2">
              <w:rPr>
                <w:i/>
                <w:color w:val="000000"/>
              </w:rPr>
              <w:t>Big Five</w:t>
            </w:r>
            <w:r w:rsidRPr="00AE69D2">
              <w:rPr>
                <w:color w:val="000000"/>
              </w:rPr>
              <w:t xml:space="preserve"> dari AMT (</w:t>
            </w:r>
            <w:r w:rsidRPr="00AE69D2">
              <w:rPr>
                <w:i/>
                <w:color w:val="000000"/>
              </w:rPr>
              <w:t>apparent</w:t>
            </w:r>
            <w:r w:rsidRPr="00AE69D2">
              <w:rPr>
                <w:color w:val="000000"/>
              </w:rPr>
              <w:t>) dengan analisis musik latar dan subset tanpa musik.</w:t>
            </w:r>
          </w:p>
        </w:tc>
        <w:tc>
          <w:tcPr>
            <w:tcW w:w="3743" w:type="dxa"/>
          </w:tcPr>
          <w:p w14:paraId="45BF0BC1" w14:textId="77777777" w:rsidR="00974D07" w:rsidRPr="00AE69D2" w:rsidRDefault="00974D07">
            <w:pPr>
              <w:pStyle w:val="ListParagraph"/>
              <w:numPr>
                <w:ilvl w:val="0"/>
                <w:numId w:val="10"/>
              </w:numPr>
              <w:spacing w:after="160" w:line="259" w:lineRule="auto"/>
              <w:ind w:left="228" w:hanging="228"/>
              <w:contextualSpacing w:val="0"/>
              <w:jc w:val="left"/>
              <w:rPr>
                <w:color w:val="000000"/>
              </w:rPr>
            </w:pPr>
            <w:r w:rsidRPr="00AE69D2">
              <w:rPr>
                <w:i/>
                <w:color w:val="000000"/>
              </w:rPr>
              <w:t>Baseline</w:t>
            </w:r>
            <w:r w:rsidRPr="00AE69D2">
              <w:rPr>
                <w:color w:val="000000"/>
              </w:rPr>
              <w:t>: eGeMAPS dan fitur durasi bicara dari Silero VAD.</w:t>
            </w:r>
          </w:p>
          <w:p w14:paraId="4D32D390" w14:textId="77777777" w:rsidR="00974D07" w:rsidRPr="00AE69D2" w:rsidRDefault="00974D07">
            <w:pPr>
              <w:pStyle w:val="ListParagraph"/>
              <w:numPr>
                <w:ilvl w:val="0"/>
                <w:numId w:val="10"/>
              </w:numPr>
              <w:spacing w:after="160" w:line="259" w:lineRule="auto"/>
              <w:ind w:left="228" w:hanging="228"/>
              <w:contextualSpacing w:val="0"/>
              <w:jc w:val="left"/>
              <w:rPr>
                <w:color w:val="000000"/>
              </w:rPr>
            </w:pPr>
            <w:r w:rsidRPr="00AE69D2">
              <w:rPr>
                <w:color w:val="000000"/>
              </w:rPr>
              <w:t xml:space="preserve">Representasi modern: </w:t>
            </w:r>
            <w:r w:rsidRPr="00AE69D2">
              <w:rPr>
                <w:i/>
                <w:color w:val="000000"/>
              </w:rPr>
              <w:t>embedding</w:t>
            </w:r>
            <w:r w:rsidRPr="00AE69D2">
              <w:rPr>
                <w:color w:val="000000"/>
              </w:rPr>
              <w:t xml:space="preserve"> wav2vec 2.0; model RF dan DNN.</w:t>
            </w:r>
          </w:p>
          <w:p w14:paraId="31EB1D18" w14:textId="77777777" w:rsidR="00974D07" w:rsidRPr="00AE69D2" w:rsidRDefault="00974D07">
            <w:pPr>
              <w:pStyle w:val="ListParagraph"/>
              <w:numPr>
                <w:ilvl w:val="0"/>
                <w:numId w:val="11"/>
              </w:numPr>
              <w:spacing w:after="160" w:line="259" w:lineRule="auto"/>
              <w:ind w:left="228" w:hanging="228"/>
              <w:contextualSpacing w:val="0"/>
              <w:jc w:val="left"/>
              <w:rPr>
                <w:color w:val="000000"/>
              </w:rPr>
            </w:pPr>
            <w:r w:rsidRPr="00AE69D2">
              <w:rPr>
                <w:color w:val="000000"/>
              </w:rPr>
              <w:t>Metrik: R²_</w:t>
            </w:r>
            <w:r w:rsidRPr="00AE69D2">
              <w:rPr>
                <w:i/>
                <w:color w:val="000000"/>
              </w:rPr>
              <w:t>avg</w:t>
            </w:r>
            <w:r w:rsidRPr="00AE69D2">
              <w:rPr>
                <w:color w:val="000000"/>
              </w:rPr>
              <w:t>; DNN sekitar 0,33 (</w:t>
            </w:r>
            <w:r w:rsidRPr="00AE69D2">
              <w:rPr>
                <w:i/>
                <w:color w:val="000000"/>
              </w:rPr>
              <w:t>official</w:t>
            </w:r>
            <w:r w:rsidRPr="00AE69D2">
              <w:rPr>
                <w:color w:val="000000"/>
              </w:rPr>
              <w:t xml:space="preserve">) turun sekitar 0,28 pada </w:t>
            </w:r>
            <w:r w:rsidRPr="00AE69D2">
              <w:rPr>
                <w:i/>
                <w:color w:val="000000"/>
              </w:rPr>
              <w:t>split</w:t>
            </w:r>
            <w:r w:rsidRPr="00AE69D2">
              <w:rPr>
                <w:color w:val="000000"/>
              </w:rPr>
              <w:t xml:space="preserve"> lebih ketat.</w:t>
            </w:r>
          </w:p>
        </w:tc>
        <w:tc>
          <w:tcPr>
            <w:tcW w:w="2538" w:type="dxa"/>
          </w:tcPr>
          <w:p w14:paraId="23C7FD22" w14:textId="77777777" w:rsidR="00974D07" w:rsidRPr="00AE69D2" w:rsidRDefault="00974D07" w:rsidP="00745068">
            <w:pPr>
              <w:spacing w:after="160" w:line="259" w:lineRule="auto"/>
              <w:jc w:val="left"/>
              <w:rPr>
                <w:color w:val="000000"/>
              </w:rPr>
            </w:pPr>
            <w:r w:rsidRPr="00AE69D2">
              <w:rPr>
                <w:color w:val="000000"/>
              </w:rPr>
              <w:t xml:space="preserve">eGeMAPS sebagai </w:t>
            </w:r>
            <w:r w:rsidRPr="00AE69D2">
              <w:rPr>
                <w:i/>
                <w:color w:val="000000"/>
              </w:rPr>
              <w:t>baseline</w:t>
            </w:r>
            <w:r w:rsidRPr="00AE69D2">
              <w:rPr>
                <w:color w:val="000000"/>
              </w:rPr>
              <w:t xml:space="preserve">, Silero VAD untuk statistik durasi bicara, dan sebagai motivasi pentingnya </w:t>
            </w:r>
            <w:r w:rsidRPr="00AE69D2">
              <w:rPr>
                <w:i/>
                <w:color w:val="000000"/>
              </w:rPr>
              <w:t>split</w:t>
            </w:r>
            <w:r w:rsidRPr="00AE69D2">
              <w:rPr>
                <w:color w:val="000000"/>
              </w:rPr>
              <w:t xml:space="preserve"> ketat.</w:t>
            </w:r>
          </w:p>
        </w:tc>
        <w:tc>
          <w:tcPr>
            <w:tcW w:w="0" w:type="auto"/>
          </w:tcPr>
          <w:p w14:paraId="4A46CBE8" w14:textId="77777777" w:rsidR="00974D07" w:rsidRPr="00AE69D2" w:rsidRDefault="00974D07" w:rsidP="00745068">
            <w:pPr>
              <w:spacing w:after="160" w:line="259" w:lineRule="auto"/>
              <w:jc w:val="left"/>
              <w:rPr>
                <w:color w:val="000000"/>
              </w:rPr>
            </w:pPr>
            <w:r w:rsidRPr="00AE69D2">
              <w:rPr>
                <w:color w:val="000000"/>
              </w:rPr>
              <w:t xml:space="preserve">Studi mengeksplor wav2vec 2.0 dan belum membahas adaptasi PEFT untuk </w:t>
            </w:r>
            <w:r w:rsidRPr="00AE69D2">
              <w:rPr>
                <w:i/>
                <w:color w:val="000000"/>
              </w:rPr>
              <w:t>audio-only</w:t>
            </w:r>
            <w:r w:rsidRPr="00AE69D2">
              <w:rPr>
                <w:color w:val="000000"/>
              </w:rPr>
              <w:t xml:space="preserve">. Sedangkan penelitian ini membandingkan wav2vec 2.0/HuBERT/WavLM pada skema </w:t>
            </w:r>
            <w:r w:rsidRPr="00AE69D2">
              <w:rPr>
                <w:i/>
                <w:color w:val="000000"/>
              </w:rPr>
              <w:t>frozen</w:t>
            </w:r>
            <w:r w:rsidRPr="00AE69D2">
              <w:rPr>
                <w:color w:val="000000"/>
              </w:rPr>
              <w:t xml:space="preserve">, lalu LoRA untuk </w:t>
            </w:r>
            <w:r w:rsidRPr="00AE69D2">
              <w:rPr>
                <w:i/>
                <w:iCs/>
                <w:color w:val="000000"/>
              </w:rPr>
              <w:t>backbone</w:t>
            </w:r>
            <w:r w:rsidRPr="00AE69D2">
              <w:rPr>
                <w:color w:val="000000"/>
              </w:rPr>
              <w:t xml:space="preserve"> terbaik dengan protokol </w:t>
            </w:r>
            <w:r w:rsidRPr="00AE69D2">
              <w:rPr>
                <w:i/>
                <w:color w:val="000000"/>
              </w:rPr>
              <w:t>split</w:t>
            </w:r>
            <w:r w:rsidRPr="00AE69D2">
              <w:rPr>
                <w:color w:val="000000"/>
              </w:rPr>
              <w:t xml:space="preserve"> berbasis </w:t>
            </w:r>
            <w:r w:rsidRPr="00AE69D2">
              <w:rPr>
                <w:i/>
                <w:iCs/>
                <w:color w:val="000000"/>
              </w:rPr>
              <w:t>group_id</w:t>
            </w:r>
            <w:r w:rsidRPr="00AE69D2">
              <w:rPr>
                <w:color w:val="000000"/>
              </w:rPr>
              <w:t>.</w:t>
            </w:r>
          </w:p>
        </w:tc>
      </w:tr>
      <w:tr w:rsidR="00974D07" w:rsidRPr="00AE69D2" w14:paraId="313159FD" w14:textId="77777777" w:rsidTr="00745068">
        <w:trPr>
          <w:trHeight w:val="734"/>
        </w:trPr>
        <w:tc>
          <w:tcPr>
            <w:tcW w:w="0" w:type="auto"/>
          </w:tcPr>
          <w:p w14:paraId="15BC71A7" w14:textId="17B96958" w:rsidR="00974D07" w:rsidRPr="00AE69D2" w:rsidRDefault="00974D07" w:rsidP="00745068">
            <w:pPr>
              <w:spacing w:after="160" w:line="259" w:lineRule="auto"/>
              <w:jc w:val="left"/>
              <w:rPr>
                <w:color w:val="000000"/>
              </w:rPr>
            </w:pPr>
            <w:r w:rsidRPr="00AE69D2">
              <w:rPr>
                <w:i/>
                <w:iCs/>
                <w:color w:val="000000"/>
              </w:rPr>
              <w:t>Feasibility of Big Data Analytics to Assess Personality Based on Voice Analysis</w:t>
            </w:r>
            <w:r w:rsidRPr="00AE69D2">
              <w:rPr>
                <w:color w:val="000000"/>
              </w:rPr>
              <w:t xml:space="preserve"> </w:t>
            </w:r>
            <w:sdt>
              <w:sdtPr>
                <w:rPr>
                  <w:color w:val="000000"/>
                </w:rPr>
                <w:tag w:val="MENDELEY_CITATION_v3_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"/>
                <w:id w:val="38489986"/>
              </w:sdtPr>
              <w:sdtContent>
                <w:r w:rsidR="00C8485B" w:rsidRPr="00AE69D2">
                  <w:rPr>
                    <w:color w:val="000000"/>
                  </w:rPr>
                  <w:t>(Rubio dkk., 2024)</w:t>
                </w:r>
              </w:sdtContent>
            </w:sdt>
          </w:p>
        </w:tc>
        <w:tc>
          <w:tcPr>
            <w:tcW w:w="2296" w:type="dxa"/>
          </w:tcPr>
          <w:p w14:paraId="7960E231" w14:textId="77777777" w:rsidR="00974D07" w:rsidRPr="00AE69D2" w:rsidRDefault="00974D07" w:rsidP="00745068">
            <w:pPr>
              <w:spacing w:after="160" w:line="259" w:lineRule="auto"/>
              <w:jc w:val="left"/>
              <w:rPr>
                <w:color w:val="000000"/>
              </w:rPr>
            </w:pPr>
            <w:r w:rsidRPr="00AE69D2">
              <w:rPr>
                <w:color w:val="000000"/>
              </w:rPr>
              <w:t xml:space="preserve">100 partisipan wawancara dengan label </w:t>
            </w:r>
            <w:r w:rsidRPr="00AE69D2">
              <w:rPr>
                <w:i/>
                <w:color w:val="000000"/>
              </w:rPr>
              <w:t>Big Five</w:t>
            </w:r>
            <w:r w:rsidRPr="00AE69D2">
              <w:rPr>
                <w:color w:val="000000"/>
              </w:rPr>
              <w:t xml:space="preserve"> dari NEO-FFI (</w:t>
            </w:r>
            <w:r w:rsidRPr="00AE69D2">
              <w:rPr>
                <w:i/>
                <w:color w:val="000000"/>
              </w:rPr>
              <w:t>self</w:t>
            </w:r>
            <w:r w:rsidRPr="00AE69D2">
              <w:rPr>
                <w:color w:val="000000"/>
              </w:rPr>
              <w:t>-</w:t>
            </w:r>
            <w:r w:rsidRPr="00AE69D2">
              <w:rPr>
                <w:i/>
                <w:color w:val="000000"/>
              </w:rPr>
              <w:t>report</w:t>
            </w:r>
            <w:r w:rsidRPr="00AE69D2">
              <w:rPr>
                <w:color w:val="000000"/>
              </w:rPr>
              <w:t>) dan pembandingan dengan penilaian pihak lain (orang dekat dan ahli).</w:t>
            </w:r>
          </w:p>
        </w:tc>
        <w:tc>
          <w:tcPr>
            <w:tcW w:w="3743" w:type="dxa"/>
          </w:tcPr>
          <w:p w14:paraId="14D2596E" w14:textId="77777777" w:rsidR="00974D07" w:rsidRPr="00AE69D2" w:rsidRDefault="00974D07">
            <w:pPr>
              <w:pStyle w:val="ListParagraph"/>
              <w:numPr>
                <w:ilvl w:val="0"/>
                <w:numId w:val="11"/>
              </w:numPr>
              <w:spacing w:after="160" w:line="259" w:lineRule="auto"/>
              <w:ind w:left="228" w:hanging="228"/>
              <w:contextualSpacing w:val="0"/>
              <w:jc w:val="left"/>
              <w:rPr>
                <w:color w:val="000000"/>
              </w:rPr>
            </w:pPr>
            <w:r w:rsidRPr="00AE69D2">
              <w:rPr>
                <w:color w:val="000000"/>
              </w:rPr>
              <w:t>Fitur akustik OpenSMILE (AVEC2011 sekitar 1941 fitur).</w:t>
            </w:r>
          </w:p>
          <w:p w14:paraId="64BD8C87" w14:textId="77777777" w:rsidR="00974D07" w:rsidRPr="00AE69D2" w:rsidRDefault="00974D07">
            <w:pPr>
              <w:pStyle w:val="ListParagraph"/>
              <w:numPr>
                <w:ilvl w:val="0"/>
                <w:numId w:val="11"/>
              </w:numPr>
              <w:spacing w:after="160" w:line="259" w:lineRule="auto"/>
              <w:ind w:left="228" w:hanging="228"/>
              <w:contextualSpacing w:val="0"/>
              <w:jc w:val="left"/>
              <w:rPr>
                <w:color w:val="000000"/>
              </w:rPr>
            </w:pPr>
            <w:r w:rsidRPr="00AE69D2">
              <w:rPr>
                <w:color w:val="000000"/>
              </w:rPr>
              <w:t>Prediksi dibuat klasifikasi 3 kelas; model Random Forest.</w:t>
            </w:r>
          </w:p>
          <w:p w14:paraId="56C50064" w14:textId="77777777" w:rsidR="00974D07" w:rsidRPr="00AE69D2" w:rsidRDefault="00974D07">
            <w:pPr>
              <w:pStyle w:val="ListParagraph"/>
              <w:numPr>
                <w:ilvl w:val="0"/>
                <w:numId w:val="10"/>
              </w:numPr>
              <w:spacing w:after="160" w:line="259" w:lineRule="auto"/>
              <w:ind w:left="228" w:hanging="228"/>
              <w:contextualSpacing w:val="0"/>
              <w:jc w:val="left"/>
              <w:rPr>
                <w:color w:val="000000"/>
              </w:rPr>
            </w:pPr>
            <w:r w:rsidRPr="00AE69D2">
              <w:rPr>
                <w:color w:val="000000"/>
              </w:rPr>
              <w:t>Prediksi dibuat klasifikasi 3 kelas dengan model Random Forest.</w:t>
            </w:r>
          </w:p>
        </w:tc>
        <w:tc>
          <w:tcPr>
            <w:tcW w:w="2538" w:type="dxa"/>
          </w:tcPr>
          <w:p w14:paraId="5EACE500" w14:textId="77777777" w:rsidR="00974D07" w:rsidRPr="00AE69D2" w:rsidRDefault="00974D07" w:rsidP="00745068">
            <w:pPr>
              <w:spacing w:after="160" w:line="259" w:lineRule="auto"/>
              <w:jc w:val="left"/>
              <w:rPr>
                <w:color w:val="000000"/>
              </w:rPr>
            </w:pPr>
            <w:r w:rsidRPr="00AE69D2">
              <w:rPr>
                <w:color w:val="000000"/>
              </w:rPr>
              <w:t>Konteks relevansi sinyal paralinguistik dan pentingnya pelaporan evaluasi eksplisit.</w:t>
            </w:r>
          </w:p>
        </w:tc>
        <w:tc>
          <w:tcPr>
            <w:tcW w:w="0" w:type="auto"/>
          </w:tcPr>
          <w:p w14:paraId="29DA27B0" w14:textId="77777777" w:rsidR="00974D07" w:rsidRPr="00AE69D2" w:rsidRDefault="00974D07" w:rsidP="00745068">
            <w:pPr>
              <w:spacing w:after="160" w:line="259" w:lineRule="auto"/>
              <w:jc w:val="left"/>
              <w:rPr>
                <w:color w:val="000000"/>
              </w:rPr>
            </w:pPr>
            <w:r w:rsidRPr="00AE69D2">
              <w:rPr>
                <w:color w:val="000000"/>
              </w:rPr>
              <w:t>Setup berbeda (</w:t>
            </w:r>
            <w:r w:rsidRPr="00AE69D2">
              <w:rPr>
                <w:i/>
                <w:color w:val="000000"/>
              </w:rPr>
              <w:t>self</w:t>
            </w:r>
            <w:r w:rsidRPr="00AE69D2">
              <w:rPr>
                <w:color w:val="000000"/>
              </w:rPr>
              <w:t>-</w:t>
            </w:r>
            <w:r w:rsidRPr="00AE69D2">
              <w:rPr>
                <w:i/>
                <w:color w:val="000000"/>
              </w:rPr>
              <w:t>report</w:t>
            </w:r>
            <w:r w:rsidRPr="00AE69D2">
              <w:rPr>
                <w:color w:val="000000"/>
              </w:rPr>
              <w:t xml:space="preserve"> dan klasifikasi 3 kelas, bukan regresi </w:t>
            </w:r>
            <w:r w:rsidRPr="00AE69D2">
              <w:rPr>
                <w:i/>
                <w:color w:val="000000"/>
              </w:rPr>
              <w:t>apparent</w:t>
            </w:r>
            <w:r w:rsidRPr="00AE69D2">
              <w:rPr>
                <w:color w:val="000000"/>
              </w:rPr>
              <w:t xml:space="preserve"> </w:t>
            </w:r>
            <w:r w:rsidRPr="00AE69D2">
              <w:rPr>
                <w:i/>
                <w:color w:val="000000"/>
              </w:rPr>
              <w:t>personality</w:t>
            </w:r>
            <w:r w:rsidRPr="00AE69D2">
              <w:rPr>
                <w:color w:val="000000"/>
              </w:rPr>
              <w:t xml:space="preserve">). Penelitian ini memakai </w:t>
            </w:r>
            <w:r w:rsidRPr="00AE69D2">
              <w:rPr>
                <w:i/>
                <w:color w:val="000000"/>
              </w:rPr>
              <w:t>Chalearn</w:t>
            </w:r>
            <w:r w:rsidRPr="00AE69D2">
              <w:rPr>
                <w:color w:val="000000"/>
              </w:rPr>
              <w:t xml:space="preserve"> FI-V2 (</w:t>
            </w:r>
            <w:r w:rsidRPr="00AE69D2">
              <w:rPr>
                <w:i/>
                <w:color w:val="000000"/>
              </w:rPr>
              <w:t>apparent</w:t>
            </w:r>
            <w:r w:rsidRPr="00AE69D2">
              <w:rPr>
                <w:color w:val="000000"/>
              </w:rPr>
              <w:t xml:space="preserve">, regresi dengan nilai 0 sampai 1), </w:t>
            </w:r>
            <w:r w:rsidRPr="00AE69D2">
              <w:rPr>
                <w:i/>
                <w:color w:val="000000"/>
              </w:rPr>
              <w:t>audio-only</w:t>
            </w:r>
            <w:r w:rsidRPr="00AE69D2">
              <w:rPr>
                <w:color w:val="000000"/>
              </w:rPr>
              <w:t xml:space="preserve">, </w:t>
            </w:r>
            <w:r w:rsidRPr="00AE69D2">
              <w:rPr>
                <w:i/>
                <w:color w:val="000000"/>
              </w:rPr>
              <w:t>split</w:t>
            </w:r>
            <w:r w:rsidRPr="00AE69D2">
              <w:rPr>
                <w:color w:val="000000"/>
              </w:rPr>
              <w:t xml:space="preserve"> ketat berbasis </w:t>
            </w:r>
            <w:r w:rsidRPr="00AE69D2">
              <w:rPr>
                <w:i/>
                <w:iCs/>
                <w:color w:val="000000"/>
              </w:rPr>
              <w:t>group_id</w:t>
            </w:r>
            <w:r w:rsidRPr="00AE69D2">
              <w:rPr>
                <w:color w:val="000000"/>
              </w:rPr>
              <w:t xml:space="preserve">, serta membandingkan eGeMAPS dan </w:t>
            </w:r>
            <w:r w:rsidRPr="00AE69D2">
              <w:rPr>
                <w:i/>
                <w:color w:val="000000"/>
              </w:rPr>
              <w:t>embedding</w:t>
            </w:r>
            <w:r w:rsidRPr="00AE69D2">
              <w:rPr>
                <w:color w:val="000000"/>
              </w:rPr>
              <w:t xml:space="preserve"> </w:t>
            </w:r>
            <w:r w:rsidRPr="00AE69D2">
              <w:rPr>
                <w:i/>
                <w:iCs/>
                <w:color w:val="000000"/>
              </w:rPr>
              <w:t>backbone</w:t>
            </w:r>
            <w:r w:rsidRPr="00AE69D2">
              <w:rPr>
                <w:color w:val="000000"/>
              </w:rPr>
              <w:t xml:space="preserve"> audio Transformer.</w:t>
            </w:r>
          </w:p>
        </w:tc>
      </w:tr>
    </w:tbl>
    <w:p w14:paraId="2DAAF92A" w14:textId="77777777" w:rsidR="00974D07" w:rsidRPr="00AE69D2" w:rsidRDefault="00974D07" w:rsidP="000477F1"/>
    <w:p w14:paraId="22E65628" w14:textId="77777777" w:rsidR="00974D07" w:rsidRPr="00AE69D2" w:rsidRDefault="00974D07" w:rsidP="000477F1"/>
    <w:p w14:paraId="38CEDBD9" w14:textId="77777777" w:rsidR="00974D07" w:rsidRPr="00AE69D2" w:rsidRDefault="00974D07" w:rsidP="000477F1"/>
    <w:p w14:paraId="6D9D71EE" w14:textId="77777777" w:rsidR="00974D07" w:rsidRPr="00AE69D2" w:rsidRDefault="00974D07" w:rsidP="000477F1"/>
    <w:p w14:paraId="3F0BB546" w14:textId="77777777" w:rsidR="00974D07" w:rsidRPr="00AE69D2" w:rsidRDefault="00974D07" w:rsidP="000477F1"/>
    <w:tbl>
      <w:tblPr>
        <w:tblStyle w:val="TableGrid"/>
        <w:tblW w:w="0" w:type="auto"/>
        <w:tblLook w:val="04A0" w:firstRow="1" w:lastRow="0" w:firstColumn="1" w:lastColumn="0" w:noHBand="0" w:noVBand="1"/>
      </w:tblPr>
      <w:tblGrid>
        <w:gridCol w:w="2144"/>
        <w:gridCol w:w="2296"/>
        <w:gridCol w:w="3743"/>
        <w:gridCol w:w="2538"/>
        <w:gridCol w:w="3273"/>
      </w:tblGrid>
      <w:tr w:rsidR="00974D07" w:rsidRPr="00AE69D2" w14:paraId="4CFA6B42" w14:textId="77777777" w:rsidTr="00745068">
        <w:trPr>
          <w:trHeight w:val="770"/>
        </w:trPr>
        <w:tc>
          <w:tcPr>
            <w:tcW w:w="0" w:type="auto"/>
          </w:tcPr>
          <w:p w14:paraId="39BB5C62" w14:textId="77777777" w:rsidR="00974D07" w:rsidRPr="00AE69D2" w:rsidRDefault="00974D07" w:rsidP="00745068">
            <w:pPr>
              <w:spacing w:after="160" w:line="259" w:lineRule="auto"/>
              <w:jc w:val="center"/>
              <w:rPr>
                <w:color w:val="000000"/>
              </w:rPr>
            </w:pPr>
            <w:r w:rsidRPr="00AE69D2">
              <w:rPr>
                <w:b/>
                <w:bCs/>
                <w:color w:val="000000"/>
              </w:rPr>
              <w:t>Judul</w:t>
            </w:r>
          </w:p>
        </w:tc>
        <w:tc>
          <w:tcPr>
            <w:tcW w:w="2296" w:type="dxa"/>
          </w:tcPr>
          <w:p w14:paraId="63D3E6AE" w14:textId="77777777" w:rsidR="00974D07" w:rsidRPr="00AE69D2" w:rsidRDefault="00974D07" w:rsidP="00745068">
            <w:pPr>
              <w:spacing w:after="160" w:line="259" w:lineRule="auto"/>
              <w:jc w:val="center"/>
              <w:rPr>
                <w:color w:val="000000"/>
              </w:rPr>
            </w:pPr>
            <w:r w:rsidRPr="00AE69D2">
              <w:rPr>
                <w:b/>
                <w:bCs/>
                <w:color w:val="000000"/>
              </w:rPr>
              <w:t>Setup Dataset</w:t>
            </w:r>
          </w:p>
        </w:tc>
        <w:tc>
          <w:tcPr>
            <w:tcW w:w="3743" w:type="dxa"/>
          </w:tcPr>
          <w:p w14:paraId="53457B33" w14:textId="77777777" w:rsidR="00974D07" w:rsidRPr="00AE69D2" w:rsidRDefault="00974D07" w:rsidP="00745068">
            <w:pPr>
              <w:spacing w:after="160" w:line="259" w:lineRule="auto"/>
              <w:jc w:val="center"/>
              <w:rPr>
                <w:color w:val="000000"/>
              </w:rPr>
            </w:pPr>
            <w:r w:rsidRPr="00AE69D2">
              <w:rPr>
                <w:b/>
                <w:bCs/>
                <w:color w:val="000000"/>
              </w:rPr>
              <w:t>Metode Inti</w:t>
            </w:r>
          </w:p>
        </w:tc>
        <w:tc>
          <w:tcPr>
            <w:tcW w:w="2538" w:type="dxa"/>
          </w:tcPr>
          <w:p w14:paraId="2B943323" w14:textId="77777777" w:rsidR="00974D07" w:rsidRPr="00AE69D2" w:rsidRDefault="00974D07" w:rsidP="00745068">
            <w:pPr>
              <w:spacing w:after="160" w:line="259" w:lineRule="auto"/>
              <w:jc w:val="center"/>
              <w:rPr>
                <w:color w:val="000000"/>
              </w:rPr>
            </w:pPr>
            <w:r w:rsidRPr="00AE69D2">
              <w:rPr>
                <w:b/>
                <w:bCs/>
                <w:color w:val="000000"/>
              </w:rPr>
              <w:t>Diadopsi pada Penelitian Ini</w:t>
            </w:r>
          </w:p>
        </w:tc>
        <w:tc>
          <w:tcPr>
            <w:tcW w:w="0" w:type="auto"/>
          </w:tcPr>
          <w:p w14:paraId="6F7A96DC" w14:textId="77777777" w:rsidR="00974D07" w:rsidRPr="00AE69D2" w:rsidRDefault="00974D07" w:rsidP="00745068">
            <w:pPr>
              <w:spacing w:after="160" w:line="259" w:lineRule="auto"/>
              <w:jc w:val="center"/>
              <w:rPr>
                <w:color w:val="000000"/>
              </w:rPr>
            </w:pPr>
            <w:r w:rsidRPr="00AE69D2">
              <w:rPr>
                <w:b/>
                <w:bCs/>
                <w:color w:val="000000"/>
              </w:rPr>
              <w:t>Perbedaan dan Gap yang diisi</w:t>
            </w:r>
          </w:p>
        </w:tc>
      </w:tr>
      <w:tr w:rsidR="00974D07" w:rsidRPr="00AE69D2" w14:paraId="6C7C1714" w14:textId="77777777" w:rsidTr="00745068">
        <w:trPr>
          <w:trHeight w:val="770"/>
        </w:trPr>
        <w:tc>
          <w:tcPr>
            <w:tcW w:w="0" w:type="auto"/>
          </w:tcPr>
          <w:p w14:paraId="3DF1AE33" w14:textId="05FB5E3A" w:rsidR="00974D07" w:rsidRPr="00AE69D2" w:rsidRDefault="00974D07" w:rsidP="00745068">
            <w:pPr>
              <w:spacing w:after="160" w:line="259" w:lineRule="auto"/>
              <w:jc w:val="left"/>
              <w:rPr>
                <w:i/>
                <w:iCs/>
                <w:color w:val="000000"/>
              </w:rPr>
            </w:pPr>
            <w:r w:rsidRPr="00AE69D2">
              <w:rPr>
                <w:i/>
                <w:iCs/>
                <w:color w:val="000000"/>
              </w:rPr>
              <w:t xml:space="preserve">Unsupervised Multimodal Learning for Dependency-free Personality Recognition </w:t>
            </w:r>
            <w:sdt>
              <w:sdtPr>
                <w:rPr>
                  <w:i/>
                  <w:iCs/>
                  <w:color w:val="000000"/>
                </w:rPr>
                <w:tag w:val="MENDELEY_CITATION_v3_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"/>
                <w:id w:val="1555421101"/>
                <w:placeholder>
                  <w:docPart w:val="26C043235D65457B949D485891795121"/>
                </w:placeholder>
              </w:sdtPr>
              <w:sdtContent>
                <w:r w:rsidR="00C8485B" w:rsidRPr="00AE69D2">
                  <w:rPr>
                    <w:color w:val="000000"/>
                  </w:rPr>
                  <w:t>(Ghassemi dkk., 2024)</w:t>
                </w:r>
              </w:sdtContent>
            </w:sdt>
          </w:p>
        </w:tc>
        <w:tc>
          <w:tcPr>
            <w:tcW w:w="2296" w:type="dxa"/>
          </w:tcPr>
          <w:p w14:paraId="7BB4B197" w14:textId="2599DF5E" w:rsidR="00974D07" w:rsidRPr="00AE69D2" w:rsidRDefault="00974D07" w:rsidP="00745068">
            <w:pPr>
              <w:spacing w:after="160" w:line="259" w:lineRule="auto"/>
              <w:jc w:val="left"/>
              <w:rPr>
                <w:color w:val="000000"/>
              </w:rPr>
            </w:pPr>
            <w:r w:rsidRPr="00AE69D2">
              <w:rPr>
                <w:i/>
                <w:color w:val="000000"/>
              </w:rPr>
              <w:t>Chalearn</w:t>
            </w:r>
            <w:r w:rsidRPr="00AE69D2">
              <w:rPr>
                <w:color w:val="000000"/>
              </w:rPr>
              <w:t xml:space="preserve"> FI-V2 </w:t>
            </w:r>
            <w:sdt>
              <w:sdtPr>
                <w:rPr>
                  <w:color w:val="000000"/>
                </w:rPr>
                <w:tag w:val="MENDELEY_CITATION_v3_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"/>
                <w:id w:val="1801105268"/>
                <w:placeholder>
                  <w:docPart w:val="26C043235D65457B949D485891795121"/>
                </w:placeholder>
              </w:sdtPr>
              <w:sdtContent>
                <w:r w:rsidR="00C8485B" w:rsidRPr="00AE69D2">
                  <w:rPr>
                    <w:color w:val="000000"/>
                  </w:rPr>
                  <w:t>(Ponce-López dkk., 2016)</w:t>
                </w:r>
              </w:sdtContent>
            </w:sdt>
            <w:r w:rsidRPr="00AE69D2">
              <w:rPr>
                <w:color w:val="000000"/>
              </w:rPr>
              <w:t xml:space="preserve">, 10.000 video 15 detik; label </w:t>
            </w:r>
            <w:r w:rsidRPr="00AE69D2">
              <w:rPr>
                <w:i/>
                <w:color w:val="000000"/>
              </w:rPr>
              <w:t>Big Five</w:t>
            </w:r>
            <w:r w:rsidRPr="00AE69D2">
              <w:rPr>
                <w:color w:val="000000"/>
              </w:rPr>
              <w:t xml:space="preserve"> nilai 0 sampai 1 (</w:t>
            </w:r>
            <w:r w:rsidRPr="00AE69D2">
              <w:rPr>
                <w:i/>
                <w:color w:val="000000"/>
              </w:rPr>
              <w:t>apparent</w:t>
            </w:r>
            <w:r w:rsidRPr="00AE69D2">
              <w:rPr>
                <w:color w:val="000000"/>
              </w:rPr>
              <w:t xml:space="preserve">) dan konteks evaluasi pada </w:t>
            </w:r>
            <w:r w:rsidRPr="00AE69D2">
              <w:rPr>
                <w:i/>
                <w:color w:val="000000"/>
              </w:rPr>
              <w:t>official</w:t>
            </w:r>
            <w:r w:rsidRPr="00AE69D2">
              <w:rPr>
                <w:color w:val="000000"/>
              </w:rPr>
              <w:t xml:space="preserve"> vs </w:t>
            </w:r>
            <w:r w:rsidRPr="00AE69D2">
              <w:rPr>
                <w:i/>
                <w:color w:val="000000"/>
              </w:rPr>
              <w:t>dependency-free</w:t>
            </w:r>
            <w:r w:rsidRPr="00AE69D2">
              <w:rPr>
                <w:color w:val="000000"/>
              </w:rPr>
              <w:t xml:space="preserve"> </w:t>
            </w:r>
            <w:r w:rsidRPr="00AE69D2">
              <w:rPr>
                <w:i/>
                <w:color w:val="000000"/>
              </w:rPr>
              <w:t>split</w:t>
            </w:r>
            <w:r w:rsidRPr="00AE69D2">
              <w:rPr>
                <w:color w:val="000000"/>
              </w:rPr>
              <w:t xml:space="preserve"> berbasis YouTube </w:t>
            </w:r>
            <w:r w:rsidRPr="00AE69D2">
              <w:rPr>
                <w:i/>
                <w:color w:val="000000"/>
              </w:rPr>
              <w:t>channel</w:t>
            </w:r>
            <w:r w:rsidRPr="00AE69D2">
              <w:rPr>
                <w:color w:val="000000"/>
              </w:rPr>
              <w:t xml:space="preserve"> ID.</w:t>
            </w:r>
          </w:p>
        </w:tc>
        <w:tc>
          <w:tcPr>
            <w:tcW w:w="3743" w:type="dxa"/>
          </w:tcPr>
          <w:p w14:paraId="5E0DF09B" w14:textId="77777777" w:rsidR="00974D07" w:rsidRPr="00AE69D2" w:rsidRDefault="00974D07">
            <w:pPr>
              <w:pStyle w:val="ListParagraph"/>
              <w:numPr>
                <w:ilvl w:val="0"/>
                <w:numId w:val="10"/>
              </w:numPr>
              <w:spacing w:after="160" w:line="259" w:lineRule="auto"/>
              <w:ind w:left="228" w:hanging="228"/>
              <w:contextualSpacing w:val="0"/>
              <w:jc w:val="left"/>
              <w:rPr>
                <w:color w:val="000000"/>
              </w:rPr>
            </w:pPr>
            <w:r w:rsidRPr="00AE69D2">
              <w:rPr>
                <w:color w:val="000000"/>
              </w:rPr>
              <w:t>Representasi: BERT (teks), wav2vec (audio), OpenFace dan CNN (visual).</w:t>
            </w:r>
          </w:p>
          <w:p w14:paraId="57D442CC" w14:textId="77777777" w:rsidR="00974D07" w:rsidRPr="00AE69D2" w:rsidRDefault="00974D07">
            <w:pPr>
              <w:pStyle w:val="ListParagraph"/>
              <w:numPr>
                <w:ilvl w:val="0"/>
                <w:numId w:val="10"/>
              </w:numPr>
              <w:spacing w:after="160" w:line="259" w:lineRule="auto"/>
              <w:ind w:left="228" w:hanging="228"/>
              <w:contextualSpacing w:val="0"/>
              <w:jc w:val="left"/>
              <w:rPr>
                <w:color w:val="000000"/>
              </w:rPr>
            </w:pPr>
            <w:r w:rsidRPr="00AE69D2">
              <w:rPr>
                <w:color w:val="000000"/>
              </w:rPr>
              <w:t xml:space="preserve">Peringkasan temporal tak terawasi dan </w:t>
            </w:r>
            <w:r w:rsidRPr="00AE69D2">
              <w:rPr>
                <w:i/>
                <w:color w:val="000000"/>
              </w:rPr>
              <w:t>ensemble</w:t>
            </w:r>
            <w:r w:rsidRPr="00AE69D2">
              <w:rPr>
                <w:color w:val="000000"/>
              </w:rPr>
              <w:t xml:space="preserve"> MLP untuk regresi.</w:t>
            </w:r>
          </w:p>
          <w:p w14:paraId="051379CF" w14:textId="77777777" w:rsidR="00974D07" w:rsidRPr="00AE69D2" w:rsidRDefault="00974D07">
            <w:pPr>
              <w:pStyle w:val="ListParagraph"/>
              <w:numPr>
                <w:ilvl w:val="0"/>
                <w:numId w:val="10"/>
              </w:numPr>
              <w:spacing w:after="160" w:line="259" w:lineRule="auto"/>
              <w:ind w:left="228" w:hanging="228"/>
              <w:contextualSpacing w:val="0"/>
              <w:jc w:val="left"/>
              <w:rPr>
                <w:color w:val="000000"/>
              </w:rPr>
            </w:pPr>
            <w:r w:rsidRPr="00AE69D2">
              <w:rPr>
                <w:color w:val="000000"/>
              </w:rPr>
              <w:t>Hasil: audio dan visual R²_</w:t>
            </w:r>
            <w:r w:rsidRPr="00AE69D2">
              <w:rPr>
                <w:i/>
                <w:color w:val="000000"/>
              </w:rPr>
              <w:t>avg</w:t>
            </w:r>
            <w:r w:rsidRPr="00AE69D2">
              <w:rPr>
                <w:color w:val="000000"/>
              </w:rPr>
              <w:t xml:space="preserve"> sekitar 0,369 pada </w:t>
            </w:r>
            <w:r w:rsidRPr="00AE69D2">
              <w:rPr>
                <w:i/>
                <w:color w:val="000000"/>
              </w:rPr>
              <w:t>dependency-free</w:t>
            </w:r>
            <w:r w:rsidRPr="00AE69D2">
              <w:rPr>
                <w:color w:val="000000"/>
              </w:rPr>
              <w:t xml:space="preserve">, pada </w:t>
            </w:r>
            <w:r w:rsidRPr="00AE69D2">
              <w:rPr>
                <w:i/>
                <w:color w:val="000000"/>
              </w:rPr>
              <w:t>official</w:t>
            </w:r>
            <w:r w:rsidRPr="00AE69D2">
              <w:rPr>
                <w:color w:val="000000"/>
              </w:rPr>
              <w:t xml:space="preserve"> </w:t>
            </w:r>
            <w:r w:rsidRPr="00AE69D2">
              <w:rPr>
                <w:i/>
                <w:color w:val="000000"/>
              </w:rPr>
              <w:t>split</w:t>
            </w:r>
            <w:r w:rsidRPr="00AE69D2">
              <w:rPr>
                <w:color w:val="000000"/>
              </w:rPr>
              <w:t xml:space="preserve"> bisa lebih tinggi.</w:t>
            </w:r>
          </w:p>
        </w:tc>
        <w:tc>
          <w:tcPr>
            <w:tcW w:w="2538" w:type="dxa"/>
          </w:tcPr>
          <w:p w14:paraId="5734AAAD" w14:textId="77777777" w:rsidR="00974D07" w:rsidRPr="00AE69D2" w:rsidRDefault="00974D07" w:rsidP="00745068">
            <w:pPr>
              <w:spacing w:after="160" w:line="259" w:lineRule="auto"/>
              <w:jc w:val="left"/>
              <w:rPr>
                <w:color w:val="000000"/>
              </w:rPr>
            </w:pPr>
            <w:r w:rsidRPr="00AE69D2">
              <w:rPr>
                <w:color w:val="000000"/>
              </w:rPr>
              <w:t>Motivasi bahwa pemisahan data yang lebih ketat diperlukan untuk mengurangi bias pada dataset berbasis kanal. Dan ide pelaporan MAE/1 − MAE sebagai pembanding literatur.</w:t>
            </w:r>
          </w:p>
        </w:tc>
        <w:tc>
          <w:tcPr>
            <w:tcW w:w="0" w:type="auto"/>
          </w:tcPr>
          <w:p w14:paraId="1A849CB2" w14:textId="77777777" w:rsidR="00974D07" w:rsidRPr="00AE69D2" w:rsidRDefault="00974D07" w:rsidP="00745068">
            <w:pPr>
              <w:spacing w:after="160" w:line="259" w:lineRule="auto"/>
              <w:jc w:val="left"/>
              <w:rPr>
                <w:color w:val="000000"/>
              </w:rPr>
            </w:pPr>
            <w:r w:rsidRPr="00AE69D2">
              <w:rPr>
                <w:color w:val="000000"/>
              </w:rPr>
              <w:t xml:space="preserve">Fokus dominan multimodal dan desain peringkasan temporal. Masih tidak ada eksplorasi </w:t>
            </w:r>
            <w:r w:rsidRPr="00AE69D2">
              <w:rPr>
                <w:i/>
                <w:color w:val="000000"/>
              </w:rPr>
              <w:t>audio-only</w:t>
            </w:r>
            <w:r w:rsidRPr="00AE69D2">
              <w:rPr>
                <w:color w:val="000000"/>
              </w:rPr>
              <w:t xml:space="preserve"> dan perbandingan beberapa </w:t>
            </w:r>
            <w:r w:rsidRPr="00AE69D2">
              <w:rPr>
                <w:i/>
                <w:iCs/>
                <w:color w:val="000000"/>
              </w:rPr>
              <w:t>backbone</w:t>
            </w:r>
            <w:r w:rsidRPr="00AE69D2">
              <w:rPr>
                <w:color w:val="000000"/>
              </w:rPr>
              <w:t xml:space="preserve"> audio modern. Sedangkan penelitian ini memusatkan evaluasi pada </w:t>
            </w:r>
            <w:r w:rsidRPr="00AE69D2">
              <w:rPr>
                <w:i/>
                <w:color w:val="000000"/>
              </w:rPr>
              <w:t>audio-only</w:t>
            </w:r>
            <w:r w:rsidRPr="00AE69D2">
              <w:rPr>
                <w:color w:val="000000"/>
              </w:rPr>
              <w:t xml:space="preserve"> dengan ekstraksi fitur eGeMAPS dan Transformer.s</w:t>
            </w:r>
          </w:p>
        </w:tc>
      </w:tr>
    </w:tbl>
    <w:p w14:paraId="39A70F00" w14:textId="77777777" w:rsidR="00974D07" w:rsidRPr="00AE69D2" w:rsidRDefault="00974D07" w:rsidP="000477F1"/>
    <w:p w14:paraId="43D61F7F" w14:textId="77777777" w:rsidR="00974D07" w:rsidRPr="00AE69D2" w:rsidRDefault="00974D07" w:rsidP="000477F1"/>
    <w:p w14:paraId="5E86E003" w14:textId="77777777" w:rsidR="00974D07" w:rsidRPr="00AE69D2" w:rsidRDefault="00974D07" w:rsidP="000477F1">
      <w:pPr>
        <w:sectPr w:rsidR="00974D07" w:rsidRPr="00AE69D2" w:rsidSect="00CC3618">
          <w:pgSz w:w="16840" w:h="11907" w:orient="landscape" w:code="9"/>
          <w:pgMar w:top="1418" w:right="1418" w:bottom="1418" w:left="1418" w:header="720" w:footer="720" w:gutter="0"/>
          <w:cols w:space="720"/>
          <w:docGrid w:linePitch="360"/>
        </w:sectPr>
      </w:pPr>
    </w:p>
    <w:p w14:paraId="5D6858DE" w14:textId="77777777" w:rsidR="00974D07" w:rsidRPr="00AE69D2" w:rsidRDefault="00974D07" w:rsidP="00974D07">
      <w:pPr>
        <w:pStyle w:val="Heading2"/>
      </w:pPr>
      <w:bookmarkStart w:id="43" w:name="_Toc95924968"/>
      <w:bookmarkStart w:id="44" w:name="_Toc228546645"/>
      <w:r w:rsidRPr="00AE69D2">
        <w:lastRenderedPageBreak/>
        <w:t>Dasar Teori</w:t>
      </w:r>
      <w:bookmarkEnd w:id="43"/>
      <w:bookmarkEnd w:id="44"/>
    </w:p>
    <w:p w14:paraId="5FDA149D" w14:textId="77777777" w:rsidR="00062FA1" w:rsidRPr="00AE69D2" w:rsidRDefault="00062FA1" w:rsidP="00062FA1">
      <w:r w:rsidRPr="00AE69D2">
        <w:t xml:space="preserve">Subbab ini menjelaskan dasar teori yang digunakan sebagai acuan dalam penelitian. Pembahasan mencakup konsep kepribadian </w:t>
      </w:r>
      <w:r w:rsidRPr="00AE69D2">
        <w:rPr>
          <w:i/>
        </w:rPr>
        <w:t>Big Five</w:t>
      </w:r>
      <w:r w:rsidRPr="00AE69D2">
        <w:t xml:space="preserve"> dan karakter tugas prediksi berbasis audio, serta gambaran umum dataset yang digunakan. Selanjutnya dibahas prinsip pengolahan sinyal ujaran dan pendekatan ekstraksi fitur, baik fitur </w:t>
      </w:r>
      <w:r w:rsidRPr="00AE69D2">
        <w:rPr>
          <w:i/>
        </w:rPr>
        <w:t>handcrafted</w:t>
      </w:r>
      <w:r w:rsidRPr="00AE69D2">
        <w:t xml:space="preserve"> maupun representasi </w:t>
      </w:r>
      <w:r w:rsidRPr="00AE69D2">
        <w:rPr>
          <w:i/>
        </w:rPr>
        <w:t>embedding</w:t>
      </w:r>
      <w:r w:rsidRPr="00AE69D2">
        <w:t xml:space="preserve"> dari model </w:t>
      </w:r>
      <w:r w:rsidRPr="00AE69D2">
        <w:rPr>
          <w:i/>
        </w:rPr>
        <w:t>self</w:t>
      </w:r>
      <w:r w:rsidRPr="00AE69D2">
        <w:t xml:space="preserve"> </w:t>
      </w:r>
      <w:r w:rsidRPr="00AE69D2">
        <w:rPr>
          <w:i/>
        </w:rPr>
        <w:t>supervised</w:t>
      </w:r>
      <w:r w:rsidRPr="00AE69D2">
        <w:t xml:space="preserve"> </w:t>
      </w:r>
      <w:r w:rsidRPr="00AE69D2">
        <w:rPr>
          <w:i/>
        </w:rPr>
        <w:t>speech</w:t>
      </w:r>
      <w:r w:rsidRPr="00AE69D2">
        <w:t xml:space="preserve">. Subbab ini juga menguraikan konsep pemodelan regresi untuk memprediksi lima </w:t>
      </w:r>
      <w:r w:rsidRPr="00AE69D2">
        <w:rPr>
          <w:i/>
        </w:rPr>
        <w:t>trait</w:t>
      </w:r>
      <w:r w:rsidRPr="00AE69D2">
        <w:t xml:space="preserve"> kepribadian, termasuk pilihan </w:t>
      </w:r>
      <w:r w:rsidRPr="00AE69D2">
        <w:rPr>
          <w:i/>
        </w:rPr>
        <w:t>baseline</w:t>
      </w:r>
      <w:r w:rsidRPr="00AE69D2">
        <w:t xml:space="preserve"> dan pendekatan </w:t>
      </w:r>
      <w:r w:rsidRPr="00AE69D2">
        <w:rPr>
          <w:i/>
        </w:rPr>
        <w:t>fine-tuning</w:t>
      </w:r>
      <w:r w:rsidRPr="00AE69D2">
        <w:t xml:space="preserve"> yang efisien parameter seperti LoRA. Pada bagian akhir dijelaskan konsep optimisasi dan strategi pelatihan model, metrik evaluasi, serta prinsip pembagian data sebagai landasan untuk metode yang dipaparkan pada bab berikutnya.</w:t>
      </w:r>
    </w:p>
    <w:p w14:paraId="5D16E388" w14:textId="77777777" w:rsidR="00062FA1" w:rsidRPr="00AE69D2" w:rsidRDefault="00062FA1" w:rsidP="00062FA1">
      <w:pPr>
        <w:pStyle w:val="Heading3"/>
        <w:spacing w:after="160"/>
      </w:pPr>
      <w:bookmarkStart w:id="45" w:name="_Toc218870507"/>
      <w:bookmarkStart w:id="46" w:name="_Toc228546646"/>
      <w:r w:rsidRPr="00AE69D2">
        <w:t xml:space="preserve">Kepribadian </w:t>
      </w:r>
      <w:r w:rsidRPr="00AE69D2">
        <w:rPr>
          <w:i/>
        </w:rPr>
        <w:t>Big Five</w:t>
      </w:r>
      <w:bookmarkEnd w:id="45"/>
      <w:bookmarkEnd w:id="46"/>
    </w:p>
    <w:p w14:paraId="60E0BD93" w14:textId="119E740C" w:rsidR="00062FA1" w:rsidRPr="00AE69D2" w:rsidRDefault="00062FA1" w:rsidP="00062FA1">
      <w:pPr>
        <w:rPr>
          <w:rFonts w:eastAsia="Times New Roman" w:cs="Times New Roman"/>
          <w:szCs w:val="24"/>
          <w:lang w:eastAsia="id-ID"/>
        </w:rPr>
      </w:pPr>
      <w:r w:rsidRPr="00AE69D2">
        <w:rPr>
          <w:rFonts w:eastAsia="Times New Roman" w:cs="Times New Roman"/>
          <w:szCs w:val="24"/>
          <w:lang w:eastAsia="id-ID"/>
        </w:rPr>
        <w:t xml:space="preserve">Model Lima Faktor atau yang dikenal sebagai </w:t>
      </w:r>
      <w:r w:rsidRPr="00AE69D2">
        <w:rPr>
          <w:rFonts w:eastAsia="Times New Roman" w:cs="Times New Roman"/>
          <w:i/>
          <w:iCs/>
          <w:szCs w:val="24"/>
          <w:lang w:eastAsia="id-ID"/>
        </w:rPr>
        <w:t>Big Five Personality</w:t>
      </w:r>
      <w:r w:rsidRPr="00AE69D2">
        <w:rPr>
          <w:rFonts w:eastAsia="Times New Roman" w:cs="Times New Roman"/>
          <w:szCs w:val="24"/>
          <w:lang w:eastAsia="id-ID"/>
        </w:rPr>
        <w:t xml:space="preserve"> merupakan organisasi hierarkis dari sifat-sifat kepribadian yang dikelompokkan ke dalam lima dimensi dasar, yaitu </w:t>
      </w:r>
      <w:r w:rsidRPr="00AE69D2">
        <w:rPr>
          <w:rFonts w:eastAsia="Times New Roman" w:cs="Times New Roman"/>
          <w:i/>
          <w:iCs/>
          <w:szCs w:val="24"/>
          <w:lang w:eastAsia="id-ID"/>
        </w:rPr>
        <w:t>Extraversion</w:t>
      </w:r>
      <w:r w:rsidRPr="00AE69D2">
        <w:rPr>
          <w:rFonts w:eastAsia="Times New Roman" w:cs="Times New Roman"/>
          <w:szCs w:val="24"/>
          <w:lang w:eastAsia="id-ID"/>
        </w:rPr>
        <w:t xml:space="preserve">, </w:t>
      </w:r>
      <w:r w:rsidRPr="00AE69D2">
        <w:rPr>
          <w:rFonts w:eastAsia="Times New Roman" w:cs="Times New Roman"/>
          <w:i/>
          <w:iCs/>
          <w:szCs w:val="24"/>
          <w:lang w:eastAsia="id-ID"/>
        </w:rPr>
        <w:t>Agreeableness</w:t>
      </w:r>
      <w:r w:rsidRPr="00AE69D2">
        <w:rPr>
          <w:rFonts w:eastAsia="Times New Roman" w:cs="Times New Roman"/>
          <w:szCs w:val="24"/>
          <w:lang w:eastAsia="id-ID"/>
        </w:rPr>
        <w:t xml:space="preserve">, </w:t>
      </w:r>
      <w:r w:rsidRPr="00AE69D2">
        <w:rPr>
          <w:rFonts w:eastAsia="Times New Roman" w:cs="Times New Roman"/>
          <w:i/>
          <w:iCs/>
          <w:szCs w:val="24"/>
          <w:lang w:eastAsia="id-ID"/>
        </w:rPr>
        <w:t>Conscientiousness</w:t>
      </w:r>
      <w:r w:rsidRPr="00AE69D2">
        <w:rPr>
          <w:rFonts w:eastAsia="Times New Roman" w:cs="Times New Roman"/>
          <w:szCs w:val="24"/>
          <w:lang w:eastAsia="id-ID"/>
        </w:rPr>
        <w:t xml:space="preserve">, </w:t>
      </w:r>
      <w:r w:rsidRPr="00AE69D2">
        <w:rPr>
          <w:rFonts w:eastAsia="Times New Roman" w:cs="Times New Roman"/>
          <w:i/>
          <w:iCs/>
          <w:szCs w:val="24"/>
          <w:lang w:eastAsia="id-ID"/>
        </w:rPr>
        <w:t>Neuroticism</w:t>
      </w:r>
      <w:r w:rsidRPr="00AE69D2">
        <w:rPr>
          <w:rFonts w:eastAsia="Times New Roman" w:cs="Times New Roman"/>
          <w:szCs w:val="24"/>
          <w:lang w:eastAsia="id-ID"/>
        </w:rPr>
        <w:t xml:space="preserve">, dan </w:t>
      </w:r>
      <w:r w:rsidRPr="00AE69D2">
        <w:rPr>
          <w:rFonts w:eastAsia="Times New Roman" w:cs="Times New Roman"/>
          <w:i/>
          <w:iCs/>
          <w:szCs w:val="24"/>
          <w:lang w:eastAsia="id-ID"/>
        </w:rPr>
        <w:t>Openness to Experience</w:t>
      </w:r>
      <w:r w:rsidRPr="00AE69D2">
        <w:rPr>
          <w:rFonts w:eastAsia="Times New Roman" w:cs="Times New Roman"/>
          <w:szCs w:val="24"/>
          <w:lang w:eastAsia="id-ID"/>
        </w:rPr>
        <w:t xml:space="preserve"> </w:t>
      </w:r>
      <w:sdt>
        <w:sdtPr>
          <w:rPr>
            <w:rFonts w:eastAsia="Times New Roman" w:cs="Times New Roman"/>
            <w:color w:val="000000"/>
            <w:szCs w:val="24"/>
            <w:lang w:eastAsia="id-ID"/>
          </w:rPr>
          <w:tag w:val="MENDELEY_CITATION_v3_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"/>
          <w:id w:val="-235477294"/>
          <w:placeholder>
            <w:docPart w:val="F7851C6E8F474659916712836D533024"/>
          </w:placeholder>
        </w:sdtPr>
        <w:sdtContent>
          <w:r w:rsidR="00C8485B" w:rsidRPr="00AE69D2">
            <w:rPr>
              <w:rFonts w:eastAsia="Times New Roman" w:cs="Times New Roman"/>
              <w:color w:val="000000"/>
            </w:rPr>
            <w:t>(Mccrae &amp; John, 1992)</w:t>
          </w:r>
        </w:sdtContent>
      </w:sdt>
      <w:r w:rsidRPr="00AE69D2">
        <w:rPr>
          <w:rFonts w:eastAsia="Times New Roman" w:cs="Times New Roman"/>
          <w:szCs w:val="24"/>
          <w:lang w:eastAsia="id-ID"/>
        </w:rPr>
        <w:t xml:space="preserve">. Model ini berakar pada hipotesis leksikal, yang menyatakan bahwa perbedaan individu yang paling penting dalam transaksi manusia akan dikodekan sebagai istilah tunggal dalam bahasa </w:t>
      </w:r>
      <w:sdt>
        <w:sdtPr>
          <w:rPr>
            <w:rFonts w:eastAsia="Times New Roman" w:cs="Times New Roman"/>
            <w:color w:val="000000"/>
            <w:szCs w:val="24"/>
            <w:lang w:eastAsia="id-ID"/>
          </w:rPr>
          <w:tag w:val="MENDELEY_CITATION_v3_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"/>
          <w:id w:val="782301301"/>
          <w:placeholder>
            <w:docPart w:val="F7851C6E8F474659916712836D533024"/>
          </w:placeholder>
        </w:sdtPr>
        <w:sdtContent>
          <w:r w:rsidR="00C8485B" w:rsidRPr="00AE69D2">
            <w:rPr>
              <w:rFonts w:eastAsia="Times New Roman" w:cs="Times New Roman"/>
              <w:color w:val="000000"/>
              <w:szCs w:val="24"/>
              <w:lang w:eastAsia="id-ID"/>
            </w:rPr>
            <w:t>(Goldberg, 1990)</w:t>
          </w:r>
        </w:sdtContent>
      </w:sdt>
      <w:r w:rsidRPr="00AE69D2">
        <w:rPr>
          <w:rFonts w:eastAsia="Times New Roman" w:cs="Times New Roman"/>
          <w:szCs w:val="24"/>
          <w:lang w:eastAsia="id-ID"/>
        </w:rPr>
        <w:t>. Pendekatan ini mengasumsikan bahwa analisis terhadap struktur bahasa sifat (</w:t>
      </w:r>
      <w:r w:rsidRPr="00AE69D2">
        <w:rPr>
          <w:rFonts w:eastAsia="Times New Roman" w:cs="Times New Roman"/>
          <w:i/>
          <w:iCs/>
          <w:szCs w:val="24"/>
          <w:lang w:eastAsia="id-ID"/>
        </w:rPr>
        <w:t>trait adjectives</w:t>
      </w:r>
      <w:r w:rsidRPr="00AE69D2">
        <w:rPr>
          <w:rFonts w:eastAsia="Times New Roman" w:cs="Times New Roman"/>
          <w:szCs w:val="24"/>
          <w:lang w:eastAsia="id-ID"/>
        </w:rPr>
        <w:t xml:space="preserve">) dapat mengungkap taksonomi komprehensif dari kepribadian manusia </w:t>
      </w:r>
      <w:sdt>
        <w:sdtPr>
          <w:rPr>
            <w:rFonts w:eastAsia="Times New Roman" w:cs="Times New Roman"/>
            <w:color w:val="000000"/>
            <w:szCs w:val="24"/>
            <w:lang w:eastAsia="id-ID"/>
          </w:rPr>
          <w:tag w:val="MENDELEY_CITATION_v3_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"/>
          <w:id w:val="856316370"/>
          <w:placeholder>
            <w:docPart w:val="F7851C6E8F474659916712836D533024"/>
          </w:placeholder>
        </w:sdtPr>
        <w:sdtContent>
          <w:r w:rsidR="00C8485B" w:rsidRPr="00AE69D2">
            <w:rPr>
              <w:rFonts w:eastAsia="Times New Roman" w:cs="Times New Roman"/>
              <w:color w:val="000000"/>
            </w:rPr>
            <w:t>(Goldberg, 1990; Mccrae &amp; John, 1992)</w:t>
          </w:r>
        </w:sdtContent>
      </w:sdt>
      <w:r w:rsidRPr="00AE69D2">
        <w:rPr>
          <w:rFonts w:eastAsia="Times New Roman" w:cs="Times New Roman"/>
          <w:szCs w:val="24"/>
          <w:lang w:eastAsia="id-ID"/>
        </w:rPr>
        <w:t>.</w:t>
      </w:r>
    </w:p>
    <w:p w14:paraId="28D5884C" w14:textId="77777777" w:rsidR="00062FA1" w:rsidRPr="00AE69D2" w:rsidRDefault="00062FA1" w:rsidP="00062FA1">
      <w:pPr>
        <w:rPr>
          <w:rFonts w:eastAsia="Times New Roman" w:cs="Times New Roman"/>
          <w:szCs w:val="24"/>
          <w:lang w:eastAsia="id-ID"/>
        </w:rPr>
      </w:pPr>
      <w:r w:rsidRPr="00AE69D2">
        <w:rPr>
          <w:rFonts w:eastAsia="Times New Roman" w:cs="Times New Roman"/>
          <w:szCs w:val="24"/>
          <w:lang w:eastAsia="id-ID"/>
        </w:rPr>
        <w:t xml:space="preserve">Secara spesifik, kelima dimensi tersebut merepresentasikan </w:t>
      </w:r>
      <w:r w:rsidRPr="00AE69D2">
        <w:rPr>
          <w:rFonts w:eastAsia="Times New Roman" w:cs="Times New Roman"/>
          <w:i/>
          <w:szCs w:val="24"/>
          <w:lang w:eastAsia="id-ID"/>
        </w:rPr>
        <w:t>level</w:t>
      </w:r>
      <w:r w:rsidRPr="00AE69D2">
        <w:rPr>
          <w:rFonts w:eastAsia="Times New Roman" w:cs="Times New Roman"/>
          <w:szCs w:val="24"/>
          <w:lang w:eastAsia="id-ID"/>
        </w:rPr>
        <w:t xml:space="preserve"> abstraksi tertinggi dalam deskripsi kepribadian sebagai berikut. </w:t>
      </w:r>
    </w:p>
    <w:p w14:paraId="22DA818F" w14:textId="2107773A" w:rsidR="00062FA1" w:rsidRPr="00AE69D2" w:rsidRDefault="00062FA1">
      <w:pPr>
        <w:pStyle w:val="ListParagraph"/>
        <w:numPr>
          <w:ilvl w:val="0"/>
          <w:numId w:val="12"/>
        </w:numPr>
        <w:contextualSpacing w:val="0"/>
        <w:rPr>
          <w:rFonts w:eastAsia="Times New Roman" w:cs="Times New Roman"/>
          <w:szCs w:val="24"/>
          <w:lang w:eastAsia="id-ID"/>
        </w:rPr>
      </w:pPr>
      <w:r w:rsidRPr="00AE69D2">
        <w:rPr>
          <w:rFonts w:eastAsia="Times New Roman" w:cs="Times New Roman"/>
          <w:i/>
          <w:iCs/>
          <w:szCs w:val="24"/>
          <w:lang w:eastAsia="id-ID"/>
        </w:rPr>
        <w:t>Extraversion</w:t>
      </w:r>
      <w:r w:rsidRPr="00AE69D2">
        <w:rPr>
          <w:rFonts w:eastAsia="Times New Roman" w:cs="Times New Roman"/>
          <w:szCs w:val="24"/>
          <w:lang w:eastAsia="id-ID"/>
        </w:rPr>
        <w:t xml:space="preserve"> (atau </w:t>
      </w:r>
      <w:r w:rsidRPr="00AE69D2">
        <w:rPr>
          <w:rFonts w:eastAsia="Times New Roman" w:cs="Times New Roman"/>
          <w:i/>
          <w:iCs/>
          <w:szCs w:val="24"/>
          <w:lang w:eastAsia="id-ID"/>
        </w:rPr>
        <w:t>Surgency</w:t>
      </w:r>
      <w:r w:rsidRPr="00AE69D2">
        <w:rPr>
          <w:rFonts w:eastAsia="Times New Roman" w:cs="Times New Roman"/>
          <w:szCs w:val="24"/>
          <w:lang w:eastAsia="id-ID"/>
        </w:rPr>
        <w:t xml:space="preserve">), berkaitan dengan kuantitas dan intensitas interaksi interpersonal serta tingkat aktivitas, di mana individu dengan skor tinggi cenderung bersosialisasi, aktif, dan asertif, sedangkan individu dengan skor rendah cenderung pendiam dan menarik diri </w:t>
      </w:r>
      <w:sdt>
        <w:sdtPr>
          <w:rPr>
            <w:rFonts w:eastAsia="Times New Roman" w:cs="Times New Roman"/>
            <w:color w:val="000000"/>
            <w:szCs w:val="24"/>
            <w:lang w:eastAsia="id-ID"/>
          </w:rPr>
          <w:tag w:val="MENDELEY_CITATION_v3_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"/>
          <w:id w:val="1718553845"/>
          <w:placeholder>
            <w:docPart w:val="F7851C6E8F474659916712836D533024"/>
          </w:placeholder>
        </w:sdtPr>
        <w:sdtContent>
          <w:r w:rsidR="00C8485B" w:rsidRPr="00AE69D2">
            <w:rPr>
              <w:rFonts w:eastAsia="Times New Roman" w:cs="Times New Roman"/>
              <w:color w:val="000000"/>
            </w:rPr>
            <w:t>(Goldberg, 1990; Mccrae &amp; John, 1992)</w:t>
          </w:r>
        </w:sdtContent>
      </w:sdt>
      <w:r w:rsidRPr="00AE69D2">
        <w:rPr>
          <w:rFonts w:eastAsia="Times New Roman" w:cs="Times New Roman"/>
          <w:szCs w:val="24"/>
          <w:lang w:eastAsia="id-ID"/>
        </w:rPr>
        <w:t xml:space="preserve">. </w:t>
      </w:r>
    </w:p>
    <w:p w14:paraId="33A91C66" w14:textId="60D2C787" w:rsidR="00062FA1" w:rsidRPr="00AE69D2" w:rsidRDefault="00062FA1">
      <w:pPr>
        <w:pStyle w:val="ListParagraph"/>
        <w:numPr>
          <w:ilvl w:val="0"/>
          <w:numId w:val="12"/>
        </w:numPr>
        <w:contextualSpacing w:val="0"/>
        <w:rPr>
          <w:rFonts w:eastAsia="Times New Roman" w:cs="Times New Roman"/>
          <w:szCs w:val="24"/>
          <w:lang w:eastAsia="id-ID"/>
        </w:rPr>
      </w:pPr>
      <w:r w:rsidRPr="00AE69D2">
        <w:rPr>
          <w:rFonts w:eastAsia="Times New Roman" w:cs="Times New Roman"/>
          <w:i/>
          <w:iCs/>
          <w:szCs w:val="24"/>
          <w:lang w:eastAsia="id-ID"/>
        </w:rPr>
        <w:t>Agreeableness</w:t>
      </w:r>
      <w:r w:rsidRPr="00AE69D2">
        <w:rPr>
          <w:rFonts w:eastAsia="Times New Roman" w:cs="Times New Roman"/>
          <w:szCs w:val="24"/>
          <w:lang w:eastAsia="id-ID"/>
        </w:rPr>
        <w:t>, mencerminkan kualitas orientasi interpersonal seseorang mulai dari belas kasih (</w:t>
      </w:r>
      <w:r w:rsidRPr="00AE69D2">
        <w:rPr>
          <w:rFonts w:eastAsia="Times New Roman" w:cs="Times New Roman"/>
          <w:i/>
          <w:iCs/>
          <w:szCs w:val="24"/>
          <w:lang w:eastAsia="id-ID"/>
        </w:rPr>
        <w:t>compassion</w:t>
      </w:r>
      <w:r w:rsidRPr="00AE69D2">
        <w:rPr>
          <w:rFonts w:eastAsia="Times New Roman" w:cs="Times New Roman"/>
          <w:szCs w:val="24"/>
          <w:lang w:eastAsia="id-ID"/>
        </w:rPr>
        <w:t xml:space="preserve">) hingga antagonisme dalam pikiran, perasaan, dan tindakan </w:t>
      </w:r>
      <w:sdt>
        <w:sdtPr>
          <w:rPr>
            <w:rFonts w:eastAsia="Times New Roman" w:cs="Times New Roman"/>
            <w:color w:val="000000"/>
            <w:szCs w:val="24"/>
            <w:lang w:eastAsia="id-ID"/>
          </w:rPr>
          <w:tag w:val="MENDELEY_CITATION_v3_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"/>
          <w:id w:val="907798594"/>
          <w:placeholder>
            <w:docPart w:val="F7851C6E8F474659916712836D533024"/>
          </w:placeholder>
        </w:sdtPr>
        <w:sdtContent>
          <w:r w:rsidR="00C8485B" w:rsidRPr="00AE69D2">
            <w:rPr>
              <w:rFonts w:eastAsia="Times New Roman" w:cs="Times New Roman"/>
              <w:color w:val="000000"/>
            </w:rPr>
            <w:t>(Mccrae &amp; John, 1992)</w:t>
          </w:r>
        </w:sdtContent>
      </w:sdt>
      <w:r w:rsidRPr="00AE69D2">
        <w:rPr>
          <w:rFonts w:eastAsia="Times New Roman" w:cs="Times New Roman"/>
          <w:szCs w:val="24"/>
          <w:lang w:eastAsia="id-ID"/>
        </w:rPr>
        <w:t xml:space="preserve">. </w:t>
      </w:r>
    </w:p>
    <w:p w14:paraId="79B33989" w14:textId="24541EDD" w:rsidR="00062FA1" w:rsidRPr="00AE69D2" w:rsidRDefault="00062FA1">
      <w:pPr>
        <w:pStyle w:val="ListParagraph"/>
        <w:numPr>
          <w:ilvl w:val="0"/>
          <w:numId w:val="12"/>
        </w:numPr>
        <w:contextualSpacing w:val="0"/>
        <w:rPr>
          <w:rFonts w:eastAsia="Times New Roman" w:cs="Times New Roman"/>
          <w:szCs w:val="24"/>
          <w:lang w:eastAsia="id-ID"/>
        </w:rPr>
      </w:pPr>
      <w:r w:rsidRPr="00AE69D2">
        <w:rPr>
          <w:rFonts w:eastAsia="Times New Roman" w:cs="Times New Roman"/>
          <w:i/>
          <w:iCs/>
          <w:szCs w:val="24"/>
          <w:lang w:eastAsia="id-ID"/>
        </w:rPr>
        <w:t>Conscientiousness</w:t>
      </w:r>
      <w:r w:rsidRPr="00AE69D2">
        <w:rPr>
          <w:rFonts w:eastAsia="Times New Roman" w:cs="Times New Roman"/>
          <w:szCs w:val="24"/>
          <w:lang w:eastAsia="id-ID"/>
        </w:rPr>
        <w:t xml:space="preserve"> (atau </w:t>
      </w:r>
      <w:r w:rsidRPr="00AE69D2">
        <w:rPr>
          <w:rFonts w:eastAsia="Times New Roman" w:cs="Times New Roman"/>
          <w:i/>
          <w:iCs/>
          <w:szCs w:val="24"/>
          <w:lang w:eastAsia="id-ID"/>
        </w:rPr>
        <w:t>Dependability</w:t>
      </w:r>
      <w:r w:rsidRPr="00AE69D2">
        <w:rPr>
          <w:rFonts w:eastAsia="Times New Roman" w:cs="Times New Roman"/>
          <w:szCs w:val="24"/>
          <w:lang w:eastAsia="id-ID"/>
        </w:rPr>
        <w:t xml:space="preserve">), me((nggambarkan derajat organisasi, ketekunan, dan motivasi dalam perilaku yang diarahkan pada tujuan, yang membedakan individu yang dapat diandalkan dan tertib dengan mereka yang lalai atau tidak teratur </w:t>
      </w:r>
      <w:sdt>
        <w:sdtPr>
          <w:rPr>
            <w:rFonts w:eastAsia="Times New Roman" w:cs="Times New Roman"/>
            <w:color w:val="000000"/>
            <w:szCs w:val="24"/>
            <w:lang w:eastAsia="id-ID"/>
          </w:rPr>
          <w:tag w:val="MENDELEY_CITATION_v3_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"/>
          <w:id w:val="1761641976"/>
          <w:placeholder>
            <w:docPart w:val="6B432FEFF9D744AEA8F4E08C87C5FB69"/>
          </w:placeholder>
        </w:sdtPr>
        <w:sdtContent>
          <w:r w:rsidR="00C8485B" w:rsidRPr="00AE69D2">
            <w:rPr>
              <w:rFonts w:eastAsia="Times New Roman" w:cs="Times New Roman"/>
              <w:color w:val="000000"/>
            </w:rPr>
            <w:t>(Goldberg, 1990; Mccrae &amp; John, 1992)</w:t>
          </w:r>
        </w:sdtContent>
      </w:sdt>
      <w:r w:rsidRPr="00AE69D2">
        <w:rPr>
          <w:rFonts w:eastAsia="Times New Roman" w:cs="Times New Roman"/>
          <w:szCs w:val="24"/>
          <w:lang w:eastAsia="id-ID"/>
        </w:rPr>
        <w:t xml:space="preserve">. </w:t>
      </w:r>
    </w:p>
    <w:p w14:paraId="6BB33DB8" w14:textId="5E2C4DF6" w:rsidR="00062FA1" w:rsidRPr="00AE69D2" w:rsidRDefault="00062FA1">
      <w:pPr>
        <w:pStyle w:val="ListParagraph"/>
        <w:numPr>
          <w:ilvl w:val="0"/>
          <w:numId w:val="12"/>
        </w:numPr>
        <w:contextualSpacing w:val="0"/>
        <w:rPr>
          <w:rFonts w:eastAsia="Times New Roman" w:cs="Times New Roman"/>
          <w:szCs w:val="24"/>
          <w:lang w:eastAsia="id-ID"/>
        </w:rPr>
      </w:pPr>
      <w:r w:rsidRPr="00AE69D2">
        <w:rPr>
          <w:rFonts w:eastAsia="Times New Roman" w:cs="Times New Roman"/>
          <w:i/>
          <w:iCs/>
          <w:szCs w:val="24"/>
          <w:lang w:eastAsia="id-ID"/>
        </w:rPr>
        <w:t>Neuroticism</w:t>
      </w:r>
      <w:r w:rsidRPr="00AE69D2">
        <w:rPr>
          <w:rFonts w:eastAsia="Times New Roman" w:cs="Times New Roman"/>
          <w:szCs w:val="24"/>
          <w:lang w:eastAsia="id-ID"/>
        </w:rPr>
        <w:t xml:space="preserve"> (lawan dari </w:t>
      </w:r>
      <w:r w:rsidRPr="00AE69D2">
        <w:rPr>
          <w:rFonts w:eastAsia="Times New Roman" w:cs="Times New Roman"/>
          <w:i/>
          <w:iCs/>
          <w:szCs w:val="24"/>
          <w:lang w:eastAsia="id-ID"/>
        </w:rPr>
        <w:t>Emotional Stability</w:t>
      </w:r>
      <w:r w:rsidRPr="00AE69D2">
        <w:rPr>
          <w:rFonts w:eastAsia="Times New Roman" w:cs="Times New Roman"/>
          <w:szCs w:val="24"/>
          <w:lang w:eastAsia="id-ID"/>
        </w:rPr>
        <w:t xml:space="preserve">) mengacu pada kecenderungan untuk mengalami distres psikologis dan afek negatif kronis seperti kecemasan, depresi, dan rasa tidak aman </w:t>
      </w:r>
      <w:sdt>
        <w:sdtPr>
          <w:rPr>
            <w:rFonts w:eastAsia="Times New Roman" w:cs="Times New Roman"/>
            <w:color w:val="000000"/>
            <w:szCs w:val="24"/>
            <w:lang w:eastAsia="id-ID"/>
          </w:rPr>
          <w:tag w:val="MENDELEY_CITATION_v3_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"/>
          <w:id w:val="882436594"/>
          <w:placeholder>
            <w:docPart w:val="F7851C6E8F474659916712836D533024"/>
          </w:placeholder>
        </w:sdtPr>
        <w:sdtContent>
          <w:r w:rsidR="00C8485B" w:rsidRPr="00AE69D2">
            <w:rPr>
              <w:rFonts w:eastAsia="Times New Roman" w:cs="Times New Roman"/>
              <w:color w:val="000000"/>
            </w:rPr>
            <w:t>(Mccrae &amp; John, 1992)</w:t>
          </w:r>
        </w:sdtContent>
      </w:sdt>
      <w:r w:rsidRPr="00AE69D2">
        <w:rPr>
          <w:rFonts w:eastAsia="Times New Roman" w:cs="Times New Roman"/>
          <w:szCs w:val="24"/>
          <w:lang w:eastAsia="id-ID"/>
        </w:rPr>
        <w:t>.</w:t>
      </w:r>
    </w:p>
    <w:p w14:paraId="5653ACE9" w14:textId="5ED53DAE" w:rsidR="00062FA1" w:rsidRPr="00AE69D2" w:rsidRDefault="00062FA1">
      <w:pPr>
        <w:pStyle w:val="ListParagraph"/>
        <w:numPr>
          <w:ilvl w:val="0"/>
          <w:numId w:val="12"/>
        </w:numPr>
        <w:contextualSpacing w:val="0"/>
        <w:rPr>
          <w:rFonts w:eastAsia="Times New Roman" w:cs="Times New Roman"/>
          <w:szCs w:val="24"/>
          <w:lang w:eastAsia="id-ID"/>
        </w:rPr>
      </w:pPr>
      <w:r w:rsidRPr="00AE69D2">
        <w:rPr>
          <w:rFonts w:eastAsia="Times New Roman" w:cs="Times New Roman"/>
          <w:i/>
          <w:iCs/>
          <w:szCs w:val="24"/>
          <w:lang w:eastAsia="id-ID"/>
        </w:rPr>
        <w:t>Openness to Experience</w:t>
      </w:r>
      <w:r w:rsidRPr="00AE69D2">
        <w:rPr>
          <w:rFonts w:eastAsia="Times New Roman" w:cs="Times New Roman"/>
          <w:szCs w:val="24"/>
          <w:lang w:eastAsia="id-ID"/>
        </w:rPr>
        <w:t xml:space="preserve"> yang mencakup apresiasi terhadap seni, emosi, petualangan, ide-ide yang tidak biasa, serta rasa ingin tahu. Meskipun terdapat variasi dalam penamaan faktor kelima, struktur lima faktor ini terbukti kuat (</w:t>
      </w:r>
      <w:r w:rsidRPr="00AE69D2">
        <w:rPr>
          <w:rFonts w:eastAsia="Times New Roman" w:cs="Times New Roman"/>
          <w:i/>
          <w:iCs/>
          <w:szCs w:val="24"/>
          <w:lang w:eastAsia="id-ID"/>
        </w:rPr>
        <w:t>robust</w:t>
      </w:r>
      <w:r w:rsidRPr="00AE69D2">
        <w:rPr>
          <w:rFonts w:eastAsia="Times New Roman" w:cs="Times New Roman"/>
          <w:szCs w:val="24"/>
          <w:lang w:eastAsia="id-ID"/>
        </w:rPr>
        <w:t xml:space="preserve">) dan dapat direplikasi lintas berbagai metode ekstraksi faktor maupun budaya yang berbeda </w:t>
      </w:r>
      <w:sdt>
        <w:sdtPr>
          <w:rPr>
            <w:rFonts w:eastAsia="Times New Roman" w:cs="Times New Roman"/>
            <w:color w:val="000000"/>
            <w:szCs w:val="24"/>
            <w:lang w:eastAsia="id-ID"/>
          </w:rPr>
          <w:tag w:val="MENDELEY_CITATION_v3_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"/>
          <w:id w:val="-2036494167"/>
          <w:placeholder>
            <w:docPart w:val="A713A7D885904281BF46236E4689CCC2"/>
          </w:placeholder>
        </w:sdtPr>
        <w:sdtContent>
          <w:r w:rsidR="00C8485B" w:rsidRPr="00AE69D2">
            <w:rPr>
              <w:rFonts w:eastAsia="Times New Roman" w:cs="Times New Roman"/>
              <w:color w:val="000000"/>
            </w:rPr>
            <w:t>(Goldberg, 1990; Mccrae &amp; John, 1992)</w:t>
          </w:r>
        </w:sdtContent>
      </w:sdt>
      <w:r w:rsidRPr="00AE69D2">
        <w:rPr>
          <w:rFonts w:eastAsia="Times New Roman" w:cs="Times New Roman"/>
          <w:color w:val="000000"/>
          <w:szCs w:val="24"/>
          <w:lang w:eastAsia="id-ID"/>
        </w:rPr>
        <w:t>.</w:t>
      </w:r>
    </w:p>
    <w:p w14:paraId="04741EA6" w14:textId="77777777" w:rsidR="00062FA1" w:rsidRPr="00AE69D2" w:rsidRDefault="00062FA1" w:rsidP="00062FA1"/>
    <w:p w14:paraId="5C5D358E" w14:textId="77777777" w:rsidR="00062FA1" w:rsidRPr="00AE69D2" w:rsidRDefault="00062FA1" w:rsidP="00062FA1">
      <w:pPr>
        <w:pStyle w:val="Heading3"/>
        <w:spacing w:after="160"/>
        <w:rPr>
          <w:lang w:eastAsia="id-ID"/>
        </w:rPr>
      </w:pPr>
      <w:bookmarkStart w:id="47" w:name="_Toc218870508"/>
      <w:bookmarkStart w:id="48" w:name="_Toc228546647"/>
      <w:r w:rsidRPr="00AE69D2">
        <w:rPr>
          <w:i/>
          <w:lang w:eastAsia="id-ID"/>
        </w:rPr>
        <w:lastRenderedPageBreak/>
        <w:t>Apparent</w:t>
      </w:r>
      <w:r w:rsidRPr="00AE69D2">
        <w:rPr>
          <w:lang w:eastAsia="id-ID"/>
        </w:rPr>
        <w:t xml:space="preserve"> </w:t>
      </w:r>
      <w:r w:rsidRPr="00AE69D2">
        <w:rPr>
          <w:i/>
          <w:lang w:eastAsia="id-ID"/>
        </w:rPr>
        <w:t>Personality</w:t>
      </w:r>
      <w:r w:rsidRPr="00AE69D2">
        <w:rPr>
          <w:lang w:eastAsia="id-ID"/>
        </w:rPr>
        <w:t xml:space="preserve"> &amp; Karakter Tugas Prediksi</w:t>
      </w:r>
      <w:bookmarkEnd w:id="47"/>
      <w:bookmarkEnd w:id="48"/>
    </w:p>
    <w:p w14:paraId="1B1FA9C6" w14:textId="5443D80B" w:rsidR="00062FA1" w:rsidRPr="00AE69D2" w:rsidRDefault="00062FA1" w:rsidP="00062FA1">
      <w:pPr>
        <w:rPr>
          <w:rFonts w:eastAsia="Times New Roman" w:cs="Times New Roman"/>
          <w:szCs w:val="24"/>
          <w:lang w:eastAsia="id-ID"/>
        </w:rPr>
      </w:pPr>
      <w:r w:rsidRPr="00AE69D2">
        <w:rPr>
          <w:rFonts w:eastAsia="Times New Roman" w:cs="Times New Roman"/>
          <w:szCs w:val="24"/>
          <w:lang w:eastAsia="id-ID"/>
        </w:rPr>
        <w:t>Dalam ranah komputasi kepribadian, terdapat perbedaan mendasar antara kepribadian yang dilaporkan sendiri (</w:t>
      </w:r>
      <w:r w:rsidRPr="00AE69D2">
        <w:rPr>
          <w:rFonts w:eastAsia="Times New Roman" w:cs="Times New Roman"/>
          <w:i/>
          <w:iCs/>
          <w:szCs w:val="24"/>
          <w:lang w:eastAsia="id-ID"/>
        </w:rPr>
        <w:t>self-reported personality</w:t>
      </w:r>
      <w:r w:rsidRPr="00AE69D2">
        <w:rPr>
          <w:rFonts w:eastAsia="Times New Roman" w:cs="Times New Roman"/>
          <w:szCs w:val="24"/>
          <w:lang w:eastAsia="id-ID"/>
        </w:rPr>
        <w:t>) dan kepribadian yang tampak (</w:t>
      </w:r>
      <w:r w:rsidRPr="00AE69D2">
        <w:rPr>
          <w:rFonts w:eastAsia="Times New Roman" w:cs="Times New Roman"/>
          <w:i/>
          <w:iCs/>
          <w:szCs w:val="24"/>
          <w:lang w:eastAsia="id-ID"/>
        </w:rPr>
        <w:t>apparent personality</w:t>
      </w:r>
      <w:r w:rsidRPr="00AE69D2">
        <w:rPr>
          <w:rFonts w:eastAsia="Times New Roman" w:cs="Times New Roman"/>
          <w:szCs w:val="24"/>
          <w:lang w:eastAsia="id-ID"/>
        </w:rPr>
        <w:t xml:space="preserve">). Sementara </w:t>
      </w:r>
      <w:r w:rsidRPr="00AE69D2">
        <w:rPr>
          <w:rFonts w:eastAsia="Times New Roman" w:cs="Times New Roman"/>
          <w:i/>
          <w:iCs/>
          <w:szCs w:val="24"/>
          <w:lang w:eastAsia="id-ID"/>
        </w:rPr>
        <w:t>self-reported personality</w:t>
      </w:r>
      <w:r w:rsidRPr="00AE69D2">
        <w:rPr>
          <w:rFonts w:eastAsia="Times New Roman" w:cs="Times New Roman"/>
          <w:szCs w:val="24"/>
          <w:lang w:eastAsia="id-ID"/>
        </w:rPr>
        <w:t xml:space="preserve"> diperoleh melalui kuesioner yang diisi oleh subjek, </w:t>
      </w:r>
      <w:r w:rsidRPr="00AE69D2">
        <w:rPr>
          <w:rFonts w:eastAsia="Times New Roman" w:cs="Times New Roman"/>
          <w:i/>
          <w:iCs/>
          <w:szCs w:val="24"/>
          <w:lang w:eastAsia="id-ID"/>
        </w:rPr>
        <w:t>apparent personality</w:t>
      </w:r>
      <w:r w:rsidRPr="00AE69D2">
        <w:rPr>
          <w:rFonts w:eastAsia="Times New Roman" w:cs="Times New Roman"/>
          <w:szCs w:val="24"/>
          <w:lang w:eastAsia="id-ID"/>
        </w:rPr>
        <w:t xml:space="preserve"> mengacu pada persepsi atau kesan pertama (</w:t>
      </w:r>
      <w:r w:rsidRPr="00AE69D2">
        <w:rPr>
          <w:rFonts w:eastAsia="Times New Roman" w:cs="Times New Roman"/>
          <w:i/>
          <w:iCs/>
          <w:szCs w:val="24"/>
          <w:lang w:eastAsia="id-ID"/>
        </w:rPr>
        <w:t>first impressions</w:t>
      </w:r>
      <w:r w:rsidRPr="00AE69D2">
        <w:rPr>
          <w:rFonts w:eastAsia="Times New Roman" w:cs="Times New Roman"/>
          <w:szCs w:val="24"/>
          <w:lang w:eastAsia="id-ID"/>
        </w:rPr>
        <w:t xml:space="preserve">) yang dibentuk oleh pengamat eksternal terhadap subjek berdasarkan paparan perilaku yang singkat </w:t>
      </w:r>
      <w:sdt>
        <w:sdtPr>
          <w:rPr>
            <w:rFonts w:eastAsia="Times New Roman" w:cs="Times New Roman"/>
            <w:color w:val="000000"/>
            <w:szCs w:val="24"/>
            <w:lang w:eastAsia="id-ID"/>
          </w:rPr>
          <w:tag w:val="MENDELEY_CITATION_v3_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"/>
          <w:id w:val="-1808928857"/>
          <w:placeholder>
            <w:docPart w:val="205AF0AE6CBB4BFCA28FBE2063DC4181"/>
          </w:placeholder>
        </w:sdtPr>
        <w:sdtContent>
          <w:r w:rsidR="00C8485B" w:rsidRPr="00AE69D2">
            <w:rPr>
              <w:rFonts w:eastAsia="Times New Roman" w:cs="Times New Roman"/>
              <w:color w:val="000000"/>
              <w:szCs w:val="24"/>
              <w:lang w:eastAsia="id-ID"/>
            </w:rPr>
            <w:t>(Barchi dkk., 2023; Ponce-López dkk., 2016)</w:t>
          </w:r>
        </w:sdtContent>
      </w:sdt>
      <w:r w:rsidRPr="00AE69D2">
        <w:rPr>
          <w:rFonts w:eastAsia="Times New Roman" w:cs="Times New Roman"/>
          <w:szCs w:val="24"/>
          <w:lang w:eastAsia="id-ID"/>
        </w:rPr>
        <w:t xml:space="preserve">. Dataset </w:t>
      </w:r>
      <w:r w:rsidRPr="00AE69D2">
        <w:rPr>
          <w:rFonts w:eastAsia="Times New Roman" w:cs="Times New Roman"/>
          <w:i/>
          <w:iCs/>
          <w:szCs w:val="24"/>
          <w:lang w:eastAsia="id-ID"/>
        </w:rPr>
        <w:t>First impressions V2</w:t>
      </w:r>
      <w:r w:rsidRPr="00AE69D2">
        <w:rPr>
          <w:rFonts w:eastAsia="Times New Roman" w:cs="Times New Roman"/>
          <w:szCs w:val="24"/>
          <w:lang w:eastAsia="id-ID"/>
        </w:rPr>
        <w:t xml:space="preserve"> yang digunakan dalam penelitian ini dirancang khusus untuk tugas prediksi </w:t>
      </w:r>
      <w:r w:rsidRPr="00AE69D2">
        <w:rPr>
          <w:rFonts w:eastAsia="Times New Roman" w:cs="Times New Roman"/>
          <w:i/>
          <w:iCs/>
          <w:szCs w:val="24"/>
          <w:lang w:eastAsia="id-ID"/>
        </w:rPr>
        <w:t>apparent personality</w:t>
      </w:r>
      <w:r w:rsidRPr="00AE69D2">
        <w:rPr>
          <w:rFonts w:eastAsia="Times New Roman" w:cs="Times New Roman"/>
          <w:szCs w:val="24"/>
          <w:lang w:eastAsia="id-ID"/>
        </w:rPr>
        <w:t>, di mana label kebenaran dasar (</w:t>
      </w:r>
      <w:r w:rsidRPr="00AE69D2">
        <w:rPr>
          <w:rFonts w:eastAsia="Times New Roman" w:cs="Times New Roman"/>
          <w:i/>
          <w:iCs/>
          <w:szCs w:val="24"/>
          <w:lang w:eastAsia="id-ID"/>
        </w:rPr>
        <w:t>ground truth</w:t>
      </w:r>
      <w:r w:rsidRPr="00AE69D2">
        <w:rPr>
          <w:rFonts w:eastAsia="Times New Roman" w:cs="Times New Roman"/>
          <w:szCs w:val="24"/>
          <w:lang w:eastAsia="id-ID"/>
        </w:rPr>
        <w:t xml:space="preserve">) tidak mencerminkan profil psikologis internal subjek, melainkan bagaimana subjek tersebut dipersepsikan oleh orang lain dalam konteks interaksi sosial singkat, seperti wawancara kerja </w:t>
      </w:r>
      <w:sdt>
        <w:sdtPr>
          <w:rPr>
            <w:rFonts w:eastAsia="Times New Roman" w:cs="Times New Roman"/>
            <w:color w:val="000000"/>
            <w:szCs w:val="24"/>
            <w:lang w:eastAsia="id-ID"/>
          </w:rPr>
          <w:tag w:val="MENDELEY_CITATION_v3_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"/>
          <w:id w:val="-315259716"/>
          <w:placeholder>
            <w:docPart w:val="205AF0AE6CBB4BFCA28FBE2063DC4181"/>
          </w:placeholder>
        </w:sdtPr>
        <w:sdtContent>
          <w:r w:rsidR="00C8485B" w:rsidRPr="00AE69D2">
            <w:rPr>
              <w:rFonts w:eastAsia="Times New Roman" w:cs="Times New Roman"/>
              <w:color w:val="000000"/>
              <w:szCs w:val="24"/>
              <w:lang w:eastAsia="id-ID"/>
            </w:rPr>
            <w:t>(Ponce-López dkk., 2016)</w:t>
          </w:r>
        </w:sdtContent>
      </w:sdt>
      <w:r w:rsidRPr="00AE69D2">
        <w:rPr>
          <w:rFonts w:eastAsia="Times New Roman" w:cs="Times New Roman"/>
          <w:szCs w:val="24"/>
          <w:lang w:eastAsia="id-ID"/>
        </w:rPr>
        <w:t>.</w:t>
      </w:r>
    </w:p>
    <w:p w14:paraId="28C0C276" w14:textId="298FE24B" w:rsidR="00062FA1" w:rsidRPr="00AE69D2" w:rsidRDefault="00062FA1" w:rsidP="00062FA1">
      <w:pPr>
        <w:rPr>
          <w:rFonts w:eastAsia="Times New Roman" w:cs="Times New Roman"/>
          <w:szCs w:val="24"/>
          <w:lang w:eastAsia="id-ID"/>
        </w:rPr>
      </w:pPr>
      <w:r w:rsidRPr="00AE69D2">
        <w:rPr>
          <w:rFonts w:eastAsia="Times New Roman" w:cs="Times New Roman"/>
          <w:szCs w:val="24"/>
          <w:lang w:eastAsia="id-ID"/>
        </w:rPr>
        <w:t xml:space="preserve">Karakteristik utama dari tugas prediksi pada dataset ini adalah penggunaan label kontinu dalam rentang untuk kelima dimensi </w:t>
      </w:r>
      <w:r w:rsidRPr="00AE69D2">
        <w:rPr>
          <w:rFonts w:eastAsia="Times New Roman" w:cs="Times New Roman"/>
          <w:i/>
          <w:iCs/>
          <w:szCs w:val="24"/>
          <w:lang w:eastAsia="id-ID"/>
        </w:rPr>
        <w:t>Big Five</w:t>
      </w:r>
      <w:r w:rsidRPr="00AE69D2">
        <w:rPr>
          <w:rFonts w:eastAsia="Times New Roman" w:cs="Times New Roman"/>
          <w:szCs w:val="24"/>
          <w:lang w:eastAsia="id-ID"/>
        </w:rPr>
        <w:t xml:space="preserve">. Label ini diperoleh melalui mekanisme anotasi manusia menggunakan </w:t>
      </w:r>
      <w:r w:rsidRPr="00AE69D2">
        <w:rPr>
          <w:rFonts w:eastAsia="Times New Roman" w:cs="Times New Roman"/>
          <w:i/>
          <w:iCs/>
          <w:szCs w:val="24"/>
          <w:lang w:eastAsia="id-ID"/>
        </w:rPr>
        <w:t>Amazon Mechanical Turk</w:t>
      </w:r>
      <w:r w:rsidRPr="00AE69D2">
        <w:rPr>
          <w:rFonts w:eastAsia="Times New Roman" w:cs="Times New Roman"/>
          <w:szCs w:val="24"/>
          <w:lang w:eastAsia="id-ID"/>
        </w:rPr>
        <w:t xml:space="preserve"> (AMT). Karena penilaian kepribadian bersifat subjektif dan rentan terhadap bias penilai, </w:t>
      </w:r>
      <w:sdt>
        <w:sdtPr>
          <w:rPr>
            <w:rFonts w:eastAsia="Times New Roman" w:cs="Times New Roman"/>
            <w:color w:val="000000"/>
            <w:szCs w:val="24"/>
            <w:lang w:eastAsia="id-ID"/>
          </w:rPr>
          <w:tag w:val="MENDELEY_CITATION_v3_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"/>
          <w:id w:val="-1620918122"/>
          <w:placeholder>
            <w:docPart w:val="205AF0AE6CBB4BFCA28FBE2063DC4181"/>
          </w:placeholder>
        </w:sdtPr>
        <w:sdtContent>
          <w:r w:rsidR="00C8485B" w:rsidRPr="00AE69D2">
            <w:rPr>
              <w:rFonts w:eastAsia="Times New Roman" w:cs="Times New Roman"/>
              <w:color w:val="000000"/>
              <w:szCs w:val="24"/>
              <w:lang w:eastAsia="id-ID"/>
            </w:rPr>
            <w:t>Ponce-López dkk. (2016)</w:t>
          </w:r>
        </w:sdtContent>
      </w:sdt>
      <w:r w:rsidRPr="00AE69D2">
        <w:rPr>
          <w:rFonts w:eastAsia="Times New Roman" w:cs="Times New Roman"/>
          <w:szCs w:val="24"/>
          <w:lang w:eastAsia="id-ID"/>
        </w:rPr>
        <w:t xml:space="preserve"> menerapkan strategi pelabelan berbasis perbandingan berpasangan (</w:t>
      </w:r>
      <w:r w:rsidRPr="00AE69D2">
        <w:rPr>
          <w:rFonts w:eastAsia="Times New Roman" w:cs="Times New Roman"/>
          <w:i/>
          <w:iCs/>
          <w:szCs w:val="24"/>
          <w:lang w:eastAsia="id-ID"/>
        </w:rPr>
        <w:t>pairwise comparisons</w:t>
      </w:r>
      <w:r w:rsidRPr="00AE69D2">
        <w:rPr>
          <w:rFonts w:eastAsia="Times New Roman" w:cs="Times New Roman"/>
          <w:szCs w:val="24"/>
          <w:lang w:eastAsia="id-ID"/>
        </w:rPr>
        <w:t xml:space="preserve">). Dalam metode ini, penganotasi tidak memberikan skor absolut, melainkan membandingkan dua video dan menentukan subjek mana yang lebih menonjol pada </w:t>
      </w:r>
      <w:r w:rsidRPr="00AE69D2">
        <w:rPr>
          <w:rFonts w:eastAsia="Times New Roman" w:cs="Times New Roman"/>
          <w:i/>
          <w:szCs w:val="24"/>
          <w:lang w:eastAsia="id-ID"/>
        </w:rPr>
        <w:t>trait</w:t>
      </w:r>
      <w:r w:rsidRPr="00AE69D2">
        <w:rPr>
          <w:rFonts w:eastAsia="Times New Roman" w:cs="Times New Roman"/>
          <w:szCs w:val="24"/>
          <w:lang w:eastAsia="id-ID"/>
        </w:rPr>
        <w:t xml:space="preserve"> tertentu. Skor kardinal akhir kemudian direkonstruksi menggunakan model Bradley-Terry-Luce (BTL) untuk mengurangi variansi dan bias kalibrasi antar penganotasi </w:t>
      </w:r>
      <w:sdt>
        <w:sdtPr>
          <w:rPr>
            <w:rFonts w:eastAsia="Times New Roman" w:cs="Times New Roman"/>
            <w:color w:val="000000"/>
            <w:szCs w:val="24"/>
            <w:lang w:eastAsia="id-ID"/>
          </w:rPr>
          <w:tag w:val="MENDELEY_CITATION_v3_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"/>
          <w:id w:val="-1788354409"/>
          <w:placeholder>
            <w:docPart w:val="205AF0AE6CBB4BFCA28FBE2063DC4181"/>
          </w:placeholder>
        </w:sdtPr>
        <w:sdtContent>
          <w:r w:rsidR="00C8485B" w:rsidRPr="00AE69D2">
            <w:rPr>
              <w:rFonts w:eastAsia="Times New Roman" w:cs="Times New Roman"/>
              <w:color w:val="000000"/>
              <w:szCs w:val="24"/>
              <w:lang w:eastAsia="id-ID"/>
            </w:rPr>
            <w:t>(Ponce-López dkk., 2016)</w:t>
          </w:r>
        </w:sdtContent>
      </w:sdt>
      <w:r w:rsidRPr="00AE69D2">
        <w:rPr>
          <w:rFonts w:eastAsia="Times New Roman" w:cs="Times New Roman"/>
          <w:szCs w:val="24"/>
          <w:lang w:eastAsia="id-ID"/>
        </w:rPr>
        <w:t>.</w:t>
      </w:r>
    </w:p>
    <w:p w14:paraId="05F0DED2" w14:textId="2AEF9C62" w:rsidR="00062FA1" w:rsidRPr="00AE69D2" w:rsidRDefault="00062FA1" w:rsidP="00062FA1">
      <w:pPr>
        <w:rPr>
          <w:rFonts w:eastAsia="Times New Roman" w:cs="Times New Roman"/>
          <w:szCs w:val="24"/>
          <w:lang w:eastAsia="id-ID"/>
        </w:rPr>
      </w:pPr>
      <w:r w:rsidRPr="00AE69D2">
        <w:rPr>
          <w:rFonts w:eastAsia="Times New Roman" w:cs="Times New Roman"/>
          <w:szCs w:val="24"/>
          <w:lang w:eastAsia="id-ID"/>
        </w:rPr>
        <w:t>Tugas prediksi ini pada dasarnya adalah masalah regresi, di mana model dilatih untuk meminimalkan selisih antara skor prediksi dan label persepsi manusia. Evaluasi standar dalam tugas ini umumnya menggunakan metrik akurasi rata-rata (</w:t>
      </w:r>
      <w:r w:rsidRPr="00AE69D2">
        <w:rPr>
          <w:rFonts w:eastAsia="Times New Roman" w:cs="Times New Roman"/>
          <w:i/>
          <w:iCs/>
          <w:szCs w:val="24"/>
          <w:lang w:eastAsia="id-ID"/>
        </w:rPr>
        <w:t>Mean Accuracy</w:t>
      </w:r>
      <w:r w:rsidRPr="00AE69D2">
        <w:rPr>
          <w:rFonts w:eastAsia="Times New Roman" w:cs="Times New Roman"/>
          <w:szCs w:val="24"/>
          <w:lang w:eastAsia="id-ID"/>
        </w:rPr>
        <w:t>) yang didefinisikan sebagai 1 - MAE (</w:t>
      </w:r>
      <w:r w:rsidRPr="00AE69D2">
        <w:rPr>
          <w:rFonts w:eastAsia="Times New Roman" w:cs="Times New Roman"/>
          <w:i/>
          <w:iCs/>
          <w:szCs w:val="24"/>
          <w:lang w:eastAsia="id-ID"/>
        </w:rPr>
        <w:t>Mean Absolute Error</w:t>
      </w:r>
      <w:r w:rsidRPr="00AE69D2">
        <w:rPr>
          <w:rFonts w:eastAsia="Times New Roman" w:cs="Times New Roman"/>
          <w:szCs w:val="24"/>
          <w:lang w:eastAsia="id-ID"/>
        </w:rPr>
        <w:t xml:space="preserve">) </w:t>
      </w:r>
      <w:sdt>
        <w:sdtPr>
          <w:rPr>
            <w:rFonts w:eastAsia="Times New Roman" w:cs="Times New Roman"/>
            <w:color w:val="000000"/>
            <w:szCs w:val="24"/>
            <w:lang w:eastAsia="id-ID"/>
          </w:rPr>
          <w:tag w:val="MENDELEY_CITATION_v3_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"/>
          <w:id w:val="-1063795105"/>
          <w:placeholder>
            <w:docPart w:val="205AF0AE6CBB4BFCA28FBE2063DC4181"/>
          </w:placeholder>
        </w:sdtPr>
        <w:sdtContent>
          <w:r w:rsidR="00C8485B" w:rsidRPr="00AE69D2">
            <w:rPr>
              <w:rFonts w:eastAsia="Times New Roman" w:cs="Times New Roman"/>
              <w:color w:val="000000"/>
              <w:szCs w:val="24"/>
              <w:lang w:eastAsia="id-ID"/>
            </w:rPr>
            <w:t>(Ponce-López dkk., 2016)</w:t>
          </w:r>
        </w:sdtContent>
      </w:sdt>
      <w:r w:rsidRPr="00AE69D2">
        <w:rPr>
          <w:rFonts w:eastAsia="Times New Roman" w:cs="Times New Roman"/>
          <w:szCs w:val="24"/>
          <w:lang w:eastAsia="id-ID"/>
        </w:rPr>
        <w:t xml:space="preserve">. Namun, </w:t>
      </w:r>
      <w:sdt>
        <w:sdtPr>
          <w:rPr>
            <w:rFonts w:eastAsia="Times New Roman" w:cs="Times New Roman"/>
            <w:color w:val="000000"/>
            <w:szCs w:val="24"/>
            <w:lang w:eastAsia="id-ID"/>
          </w:rPr>
          <w:tag w:val="MENDELEY_CITATION_v3_eyJjaXRhdGlvbklEIjoiTUVOREVMRVlfQ0lUQVRJT05fNDllNmI1MWMtNWJlOS00Zjk2LWFjOWQtNDY2NWRkZGU1ZmRmIiwicHJvcGVydGllcyI6eyJub3RlSW5kZXgiOjAsIm1vZGUiOiJjb21wb3NpdGUifSwiaXNFZGl0ZWQiOmZhbHNlLCJtYW51YWxPdmVycmlkZSI6eyJpc01hbnVhbGx5T3ZlcnJpZGRlbiI6ZmFsc2UsImNpdGVwcm9jVGV4dCI6IkJhcmNoaSBka2suICg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mRpc3BsYXlBcyI6ImNvbXBvc2l0ZSIsInN1cHByZXNzLWF1dGhvciI6ZmFsc2UsImNvbXBvc2l0ZSI6dHJ1ZSwiYXV0aG9yLW9ubHkiOmZhbHNlfV19"/>
          <w:id w:val="-1171026948"/>
          <w:placeholder>
            <w:docPart w:val="205AF0AE6CBB4BFCA28FBE2063DC4181"/>
          </w:placeholder>
        </w:sdtPr>
        <w:sdtContent>
          <w:r w:rsidR="00C8485B" w:rsidRPr="00AE69D2">
            <w:rPr>
              <w:rFonts w:eastAsia="Times New Roman" w:cs="Times New Roman"/>
              <w:color w:val="000000"/>
              <w:szCs w:val="24"/>
              <w:lang w:eastAsia="id-ID"/>
            </w:rPr>
            <w:t>Barchi dkk. (2023)</w:t>
          </w:r>
        </w:sdtContent>
      </w:sdt>
      <w:r w:rsidRPr="00AE69D2">
        <w:rPr>
          <w:rFonts w:eastAsia="Times New Roman" w:cs="Times New Roman"/>
          <w:szCs w:val="24"/>
          <w:lang w:eastAsia="id-ID"/>
        </w:rPr>
        <w:t xml:space="preserve"> menyarankan penggunaan koefisien determinasi (R</w:t>
      </w:r>
      <w:r w:rsidRPr="00AE69D2">
        <w:rPr>
          <w:rFonts w:eastAsia="Times New Roman" w:cs="Times New Roman"/>
          <w:szCs w:val="24"/>
          <w:vertAlign w:val="superscript"/>
          <w:lang w:eastAsia="id-ID"/>
        </w:rPr>
        <w:t>2</w:t>
      </w:r>
      <w:r w:rsidRPr="00AE69D2">
        <w:rPr>
          <w:rFonts w:eastAsia="Times New Roman" w:cs="Times New Roman"/>
          <w:szCs w:val="24"/>
          <w:lang w:eastAsia="id-ID"/>
        </w:rPr>
        <w:t xml:space="preserve">) sebagai metrik pelengkap untuk melihat proporsi varians yang dapat dijelaskan oleh model, mengingat tugas ini memiliki tingkat kesulitan yang tinggi. Berdasarkan analisis </w:t>
      </w:r>
      <w:sdt>
        <w:sdtPr>
          <w:rPr>
            <w:rFonts w:eastAsia="Times New Roman" w:cs="Times New Roman"/>
            <w:color w:val="000000"/>
            <w:szCs w:val="24"/>
            <w:lang w:eastAsia="id-ID"/>
          </w:rPr>
          <w:tag w:val="MENDELEY_CITATION_v3_eyJjaXRhdGlvbklEIjoiTUVOREVMRVlfQ0lUQVRJT05fNTE1NjNmYjMtZjcxNi00MzgxLWIwOTktNTBjZTZkNGQ1MTNkIiwicHJvcGVydGllcyI6eyJub3RlSW5kZXgiOjAsIm1vZGUiOiJjb21wb3NpdGUifSwiaXNFZGl0ZWQiOmZhbHNlLCJtYW51YWxPdmVycmlkZSI6eyJpc01hbnVhbGx5T3ZlcnJpZGRlbiI6ZmFsc2UsImNpdGVwcm9jVGV4dCI6IkJhcmNoaSBka2suICg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mRpc3BsYXlBcyI6ImNvbXBvc2l0ZSIsInN1cHByZXNzLWF1dGhvciI6ZmFsc2UsImNvbXBvc2l0ZSI6dHJ1ZSwiYXV0aG9yLW9ubHkiOmZhbHNlfV19"/>
          <w:id w:val="-1651285738"/>
          <w:placeholder>
            <w:docPart w:val="205AF0AE6CBB4BFCA28FBE2063DC4181"/>
          </w:placeholder>
        </w:sdtPr>
        <w:sdtContent>
          <w:r w:rsidR="00C8485B" w:rsidRPr="00AE69D2">
            <w:rPr>
              <w:rFonts w:eastAsia="Times New Roman" w:cs="Times New Roman"/>
              <w:color w:val="000000"/>
              <w:szCs w:val="24"/>
              <w:lang w:eastAsia="id-ID"/>
            </w:rPr>
            <w:t>Barchi dkk. (2023)</w:t>
          </w:r>
        </w:sdtContent>
      </w:sdt>
      <w:r w:rsidRPr="00AE69D2">
        <w:rPr>
          <w:rFonts w:eastAsia="Times New Roman" w:cs="Times New Roman"/>
          <w:szCs w:val="24"/>
          <w:lang w:eastAsia="id-ID"/>
        </w:rPr>
        <w:t xml:space="preserve">, dimensi </w:t>
      </w:r>
      <w:r w:rsidRPr="00AE69D2">
        <w:rPr>
          <w:rFonts w:eastAsia="Times New Roman" w:cs="Times New Roman"/>
          <w:i/>
          <w:iCs/>
          <w:szCs w:val="24"/>
          <w:lang w:eastAsia="id-ID"/>
        </w:rPr>
        <w:t>Agreeableness</w:t>
      </w:r>
      <w:r w:rsidRPr="00AE69D2">
        <w:rPr>
          <w:rFonts w:eastAsia="Times New Roman" w:cs="Times New Roman"/>
          <w:szCs w:val="24"/>
          <w:lang w:eastAsia="id-ID"/>
        </w:rPr>
        <w:t xml:space="preserve"> konsisten menjadi </w:t>
      </w:r>
      <w:r w:rsidRPr="00AE69D2">
        <w:rPr>
          <w:rFonts w:eastAsia="Times New Roman" w:cs="Times New Roman"/>
          <w:i/>
          <w:szCs w:val="24"/>
          <w:lang w:eastAsia="id-ID"/>
        </w:rPr>
        <w:t>trait</w:t>
      </w:r>
      <w:r w:rsidRPr="00AE69D2">
        <w:rPr>
          <w:rFonts w:eastAsia="Times New Roman" w:cs="Times New Roman"/>
          <w:szCs w:val="24"/>
          <w:lang w:eastAsia="id-ID"/>
        </w:rPr>
        <w:t xml:space="preserve"> yang paling sulit diprediksi dibandingkan </w:t>
      </w:r>
      <w:r w:rsidRPr="00AE69D2">
        <w:rPr>
          <w:rFonts w:eastAsia="Times New Roman" w:cs="Times New Roman"/>
          <w:i/>
          <w:szCs w:val="24"/>
          <w:lang w:eastAsia="id-ID"/>
        </w:rPr>
        <w:t>trait</w:t>
      </w:r>
      <w:r w:rsidRPr="00AE69D2">
        <w:rPr>
          <w:rFonts w:eastAsia="Times New Roman" w:cs="Times New Roman"/>
          <w:szCs w:val="24"/>
          <w:lang w:eastAsia="id-ID"/>
        </w:rPr>
        <w:t xml:space="preserve"> lainnya, yang diduga disebabkan oleh rendahnya kesepakatan antar penganotasi manusia untuk dimensi tersebut.</w:t>
      </w:r>
    </w:p>
    <w:p w14:paraId="04A0C960" w14:textId="07584F6F" w:rsidR="00062FA1" w:rsidRPr="00AE69D2" w:rsidRDefault="00062FA1" w:rsidP="00062FA1">
      <w:pPr>
        <w:rPr>
          <w:rFonts w:eastAsia="Times New Roman" w:cs="Times New Roman"/>
          <w:szCs w:val="24"/>
          <w:lang w:eastAsia="id-ID"/>
        </w:rPr>
      </w:pPr>
      <w:r w:rsidRPr="00AE69D2">
        <w:rPr>
          <w:rFonts w:eastAsia="Times New Roman" w:cs="Times New Roman"/>
          <w:szCs w:val="24"/>
          <w:lang w:eastAsia="id-ID"/>
        </w:rPr>
        <w:t xml:space="preserve">Tantangan lain dalam tugas prediksi ini berkaitan dengan bias demografis dan protokol evaluasi. </w:t>
      </w:r>
      <w:sdt>
        <w:sdtPr>
          <w:rPr>
            <w:rFonts w:eastAsia="Times New Roman" w:cs="Times New Roman"/>
            <w:color w:val="000000"/>
            <w:szCs w:val="24"/>
            <w:lang w:eastAsia="id-ID"/>
          </w:rPr>
          <w:tag w:val="MENDELEY_CITATION_v3_eyJjaXRhdGlvbklEIjoiTUVOREVMRVlfQ0lUQVRJT05fYjIzNDU4YTAtZDc5Zi00Yzk2LWI2MzYtZTlmZTlkOTJmODJlIiwicHJvcGVydGllcyI6eyJub3RlSW5kZXgiOjAsIm1vZGUiOiJjb21wb3NpdGUifSwiaXNFZGl0ZWQiOmZhbHNlLCJtYW51YWxPdmVycmlkZSI6eyJpc01hbnVhbGx5T3ZlcnJpZGRlbiI6ZmFsc2UsImNpdGVwcm9jVGV4dCI6IkJhcmNoaSBka2suICg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mRpc3BsYXlBcyI6ImNvbXBvc2l0ZSIsInN1cHByZXNzLWF1dGhvciI6ZmFsc2UsImNvbXBvc2l0ZSI6dHJ1ZSwiYXV0aG9yLW9ubHkiOmZhbHNlfV19"/>
          <w:id w:val="-836921389"/>
          <w:placeholder>
            <w:docPart w:val="205AF0AE6CBB4BFCA28FBE2063DC4181"/>
          </w:placeholder>
        </w:sdtPr>
        <w:sdtContent>
          <w:r w:rsidR="00C8485B" w:rsidRPr="00AE69D2">
            <w:rPr>
              <w:rFonts w:eastAsia="Times New Roman" w:cs="Times New Roman"/>
              <w:color w:val="000000"/>
              <w:szCs w:val="24"/>
              <w:lang w:eastAsia="id-ID"/>
            </w:rPr>
            <w:t>Barchi dkk. (2023)</w:t>
          </w:r>
        </w:sdtContent>
      </w:sdt>
      <w:r w:rsidRPr="00AE69D2">
        <w:rPr>
          <w:rFonts w:eastAsia="Times New Roman" w:cs="Times New Roman"/>
          <w:szCs w:val="24"/>
          <w:lang w:eastAsia="id-ID"/>
        </w:rPr>
        <w:t xml:space="preserve"> mencatat adanya ketidakseimbangan representasi etnis dalam dataset serta bias penilaian, di mana subjek perempuan cenderung mendapatkan skor rata-rata yang lebih tinggi dibandingkan laki-laki pada kelima </w:t>
      </w:r>
      <w:r w:rsidRPr="00AE69D2">
        <w:rPr>
          <w:rFonts w:eastAsia="Times New Roman" w:cs="Times New Roman"/>
          <w:i/>
          <w:szCs w:val="24"/>
          <w:lang w:eastAsia="id-ID"/>
        </w:rPr>
        <w:t>trait</w:t>
      </w:r>
      <w:r w:rsidRPr="00AE69D2">
        <w:rPr>
          <w:rFonts w:eastAsia="Times New Roman" w:cs="Times New Roman"/>
          <w:szCs w:val="24"/>
          <w:lang w:eastAsia="id-ID"/>
        </w:rPr>
        <w:t>. Selain itu, terdapat isu kritikal pada pembagian data resmi (</w:t>
      </w:r>
      <w:r w:rsidRPr="00AE69D2">
        <w:rPr>
          <w:rFonts w:eastAsia="Times New Roman" w:cs="Times New Roman"/>
          <w:i/>
          <w:iCs/>
          <w:szCs w:val="24"/>
          <w:lang w:eastAsia="id-ID"/>
        </w:rPr>
        <w:t>official split</w:t>
      </w:r>
      <w:r w:rsidRPr="00AE69D2">
        <w:rPr>
          <w:rFonts w:eastAsia="Times New Roman" w:cs="Times New Roman"/>
          <w:szCs w:val="24"/>
          <w:lang w:eastAsia="id-ID"/>
        </w:rPr>
        <w:t>) dataset ini, di mana potongan klip dari video asli yang sama dapat tersebar ke dalam data latih (</w:t>
      </w:r>
      <w:r w:rsidRPr="00AE69D2">
        <w:rPr>
          <w:rFonts w:eastAsia="Times New Roman" w:cs="Times New Roman"/>
          <w:i/>
          <w:iCs/>
          <w:szCs w:val="24"/>
          <w:lang w:eastAsia="id-ID"/>
        </w:rPr>
        <w:t>training</w:t>
      </w:r>
      <w:r w:rsidRPr="00AE69D2">
        <w:rPr>
          <w:rFonts w:eastAsia="Times New Roman" w:cs="Times New Roman"/>
          <w:szCs w:val="24"/>
          <w:lang w:eastAsia="id-ID"/>
        </w:rPr>
        <w:t>) dan data uji (</w:t>
      </w:r>
      <w:r w:rsidRPr="00AE69D2">
        <w:rPr>
          <w:rFonts w:eastAsia="Times New Roman" w:cs="Times New Roman"/>
          <w:i/>
          <w:iCs/>
          <w:szCs w:val="24"/>
          <w:lang w:eastAsia="id-ID"/>
        </w:rPr>
        <w:t>test</w:t>
      </w:r>
      <w:r w:rsidRPr="00AE69D2">
        <w:rPr>
          <w:rFonts w:eastAsia="Times New Roman" w:cs="Times New Roman"/>
          <w:szCs w:val="24"/>
          <w:lang w:eastAsia="id-ID"/>
        </w:rPr>
        <w:t>). Kondisi ini dapat menyebabkan kebocoran informasi (</w:t>
      </w:r>
      <w:r w:rsidRPr="00AE69D2">
        <w:rPr>
          <w:rFonts w:eastAsia="Times New Roman" w:cs="Times New Roman"/>
          <w:i/>
          <w:iCs/>
          <w:szCs w:val="24"/>
          <w:lang w:eastAsia="id-ID"/>
        </w:rPr>
        <w:t>data leakage</w:t>
      </w:r>
      <w:r w:rsidRPr="00AE69D2">
        <w:rPr>
          <w:rFonts w:eastAsia="Times New Roman" w:cs="Times New Roman"/>
          <w:szCs w:val="24"/>
          <w:lang w:eastAsia="id-ID"/>
        </w:rPr>
        <w:t xml:space="preserve">), sehingga model mengenali kondisi akustik atau latar belakang subjek alih-alih mempelajari fitur kepribadian, yang berujung pada hasil evaluasi yang terlalu optimis </w:t>
      </w:r>
      <w:sdt>
        <w:sdtPr>
          <w:rPr>
            <w:rFonts w:eastAsia="Times New Roman" w:cs="Times New Roman"/>
            <w:color w:val="000000"/>
            <w:szCs w:val="24"/>
            <w:lang w:eastAsia="id-ID"/>
          </w:rPr>
          <w:tag w:val="MENDELEY_CITATION_v3_eyJjaXRhdGlvbklEIjoiTUVOREVMRVlfQ0lUQVRJT05fNjE0ZDAzMTEtZmU2My00ZTQ4LThmZWMtNTU5YmIzMmQ1MmZkIiwicHJvcGVydGllcyI6eyJub3RlSW5kZXgiOjB9LCJpc0VkaXRlZCI6ZmFsc2UsIm1hbnVhbE92ZXJyaWRlIjp7ImlzTWFudWFsbHlPdmVycmlkZGVuIjpmYWxzZSwiY2l0ZXByb2NUZXh0IjoiKEJhcmNoaSBka2suLCA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nN1cHByZXNzLWF1dGhvciI6ZmFsc2UsImNvbXBvc2l0ZSI6ZmFsc2UsImF1dGhvci1vbmx5IjpmYWxzZX1dfQ=="/>
          <w:id w:val="532697779"/>
          <w:placeholder>
            <w:docPart w:val="205AF0AE6CBB4BFCA28FBE2063DC4181"/>
          </w:placeholder>
        </w:sdtPr>
        <w:sdtContent>
          <w:r w:rsidR="00C8485B" w:rsidRPr="00AE69D2">
            <w:rPr>
              <w:rFonts w:eastAsia="Times New Roman" w:cs="Times New Roman"/>
              <w:color w:val="000000"/>
              <w:szCs w:val="24"/>
              <w:lang w:eastAsia="id-ID"/>
            </w:rPr>
            <w:t>(Barchi dkk., 2023)</w:t>
          </w:r>
        </w:sdtContent>
      </w:sdt>
      <w:r w:rsidRPr="00AE69D2">
        <w:rPr>
          <w:rFonts w:eastAsia="Times New Roman" w:cs="Times New Roman"/>
          <w:szCs w:val="24"/>
          <w:lang w:eastAsia="id-ID"/>
        </w:rPr>
        <w:t>. Oleh karena itu, strategi pembagian data yang ketat berdasarkan identitas video atau grup sangat diperlukan untuk memastikan validitas pengukuran kinerja model prediksi.</w:t>
      </w:r>
    </w:p>
    <w:p w14:paraId="66BB95C2" w14:textId="77777777" w:rsidR="00305A66" w:rsidRPr="00AE69D2" w:rsidRDefault="00305A66" w:rsidP="00305A66">
      <w:pPr>
        <w:pStyle w:val="Heading3"/>
        <w:spacing w:after="160"/>
      </w:pPr>
      <w:bookmarkStart w:id="49" w:name="_Toc218870509"/>
      <w:bookmarkStart w:id="50" w:name="_Toc228546648"/>
      <w:r w:rsidRPr="00AE69D2">
        <w:t xml:space="preserve">Dataset </w:t>
      </w:r>
      <w:r w:rsidRPr="00AE69D2">
        <w:rPr>
          <w:i/>
        </w:rPr>
        <w:t>First impression</w:t>
      </w:r>
      <w:r w:rsidRPr="00AE69D2">
        <w:t>s V2 (</w:t>
      </w:r>
      <w:r w:rsidRPr="00AE69D2">
        <w:rPr>
          <w:i/>
        </w:rPr>
        <w:t>Chalearn</w:t>
      </w:r>
      <w:r w:rsidRPr="00AE69D2">
        <w:t>)</w:t>
      </w:r>
      <w:bookmarkEnd w:id="49"/>
      <w:bookmarkEnd w:id="50"/>
    </w:p>
    <w:p w14:paraId="615EC3B2" w14:textId="3BEE0835" w:rsidR="00305A66" w:rsidRPr="00AE69D2" w:rsidRDefault="00305A66" w:rsidP="00305A66">
      <w:r w:rsidRPr="00AE69D2">
        <w:t xml:space="preserve">Dataset </w:t>
      </w:r>
      <w:r w:rsidRPr="00AE69D2">
        <w:rPr>
          <w:i/>
        </w:rPr>
        <w:t>First impression</w:t>
      </w:r>
      <w:r w:rsidRPr="00AE69D2">
        <w:t>s V2 merupakan korpus skala besar yang dikembangkan untuk tugas analisis kepribadian otomatis berdasarkan persepsi (</w:t>
      </w:r>
      <w:r w:rsidRPr="00AE69D2">
        <w:rPr>
          <w:i/>
        </w:rPr>
        <w:t>apparent</w:t>
      </w:r>
      <w:r w:rsidRPr="00AE69D2">
        <w:t xml:space="preserve"> </w:t>
      </w:r>
      <w:r w:rsidRPr="00AE69D2">
        <w:rPr>
          <w:i/>
        </w:rPr>
        <w:t>personality</w:t>
      </w:r>
      <w:r w:rsidRPr="00AE69D2">
        <w:t xml:space="preserve">) dalam konteks </w:t>
      </w:r>
      <w:r w:rsidRPr="00AE69D2">
        <w:lastRenderedPageBreak/>
        <w:t xml:space="preserve">tantangan </w:t>
      </w:r>
      <w:r w:rsidRPr="00AE69D2">
        <w:rPr>
          <w:i/>
        </w:rPr>
        <w:t>Chalearn</w:t>
      </w:r>
      <w:r w:rsidRPr="00AE69D2">
        <w:t xml:space="preserve"> </w:t>
      </w:r>
      <w:r w:rsidRPr="00AE69D2">
        <w:rPr>
          <w:i/>
        </w:rPr>
        <w:t>Looking at People</w:t>
      </w:r>
      <w:r w:rsidRPr="00AE69D2">
        <w:t xml:space="preserve">. Dataset ini terdiri dari 10.000 klip video pendek berdurasi rata-rata 15 detik yang diekstraksi dari lebih dari 3.000 video YouTube definisi tinggi (HD). Subjek dalam video berbicara menghadap kamera dalam bahasa Inggris, yang merepresentasikan situasi presentasi diri atau wawancara kerja daring </w:t>
      </w:r>
      <w:sdt>
        <w:sdtPr>
          <w:rPr>
            <w:rFonts w:cs="Times New Roman"/>
            <w:color w:val="000000"/>
          </w:rPr>
          <w:tag w:val="MENDELEY_CITATION_v3_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"/>
          <w:id w:val="-1237082116"/>
          <w:placeholder>
            <w:docPart w:val="8881521895444067B2E352A59146B95B"/>
          </w:placeholder>
        </w:sdtPr>
        <w:sdtContent>
          <w:r w:rsidR="00C8485B" w:rsidRPr="00AE69D2">
            <w:rPr>
              <w:rFonts w:cs="Times New Roman"/>
              <w:color w:val="000000"/>
            </w:rPr>
            <w:t>(Ponce-López dkk., 2016)</w:t>
          </w:r>
        </w:sdtContent>
      </w:sdt>
      <w:r w:rsidRPr="00AE69D2">
        <w:t>.</w:t>
      </w:r>
    </w:p>
    <w:p w14:paraId="0B866453" w14:textId="66F85C41" w:rsidR="00305A66" w:rsidRPr="00AE69D2" w:rsidRDefault="00305A66" w:rsidP="00305A66">
      <w:r w:rsidRPr="00AE69D2">
        <w:t>Label anotasi utama pada dataset ini mencakup lima dimensi kepribadian (</w:t>
      </w:r>
      <w:r w:rsidRPr="00AE69D2">
        <w:rPr>
          <w:i/>
        </w:rPr>
        <w:t>Big Five</w:t>
      </w:r>
      <w:r w:rsidRPr="00AE69D2">
        <w:t xml:space="preserve"> </w:t>
      </w:r>
      <w:r w:rsidRPr="00AE69D2">
        <w:rPr>
          <w:i/>
        </w:rPr>
        <w:t>Personality</w:t>
      </w:r>
      <w:r w:rsidRPr="00AE69D2">
        <w:t xml:space="preserve"> </w:t>
      </w:r>
      <w:r w:rsidRPr="00AE69D2">
        <w:rPr>
          <w:i/>
        </w:rPr>
        <w:t>Trait</w:t>
      </w:r>
      <w:r w:rsidRPr="00AE69D2">
        <w:t xml:space="preserve">s), yaitu </w:t>
      </w:r>
      <w:r w:rsidRPr="00AE69D2">
        <w:rPr>
          <w:i/>
        </w:rPr>
        <w:t>Openness</w:t>
      </w:r>
      <w:r w:rsidRPr="00AE69D2">
        <w:t xml:space="preserve">, </w:t>
      </w:r>
      <w:r w:rsidRPr="00AE69D2">
        <w:rPr>
          <w:i/>
        </w:rPr>
        <w:t>Conscientiousness</w:t>
      </w:r>
      <w:r w:rsidRPr="00AE69D2">
        <w:t xml:space="preserve">, </w:t>
      </w:r>
      <w:r w:rsidRPr="00AE69D2">
        <w:rPr>
          <w:i/>
        </w:rPr>
        <w:t>Extraversion</w:t>
      </w:r>
      <w:r w:rsidRPr="00AE69D2">
        <w:t xml:space="preserve">, </w:t>
      </w:r>
      <w:r w:rsidRPr="00AE69D2">
        <w:rPr>
          <w:i/>
        </w:rPr>
        <w:t>Agreeableness</w:t>
      </w:r>
      <w:r w:rsidRPr="00AE69D2">
        <w:t xml:space="preserve">, dan </w:t>
      </w:r>
      <w:r w:rsidRPr="00AE69D2">
        <w:rPr>
          <w:i/>
        </w:rPr>
        <w:t>Neuroticism</w:t>
      </w:r>
      <w:r w:rsidRPr="00AE69D2">
        <w:t xml:space="preserve">. Untuk menghasilkan label yang objektif, ground truth diperoleh melalui penilaian manusia menggunakan layanan Amazon Mechanical Turk (AMT) dengan mekanisme perbandingan berpasangan (pairwise comparisons) antar video untuk menghindari bias subjektivitas penilai. Skor akhir direkonstruksi menggunakan model Bradley-Terry-Luce (BTL) menjadi nilai kontinu dalam rentang </w:t>
      </w:r>
      <w:sdt>
        <w:sdtPr>
          <w:rPr>
            <w:rFonts w:cs="Times New Roman"/>
            <w:color w:val="000000"/>
          </w:rPr>
          <w:tag w:val="MENDELEY_CITATION_v3_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"/>
          <w:id w:val="370046430"/>
          <w:placeholder>
            <w:docPart w:val="6D6482C8C9BA4FB7B86FCA30D4725730"/>
          </w:placeholder>
        </w:sdtPr>
        <w:sdtContent>
          <w:r w:rsidR="00C8485B" w:rsidRPr="00AE69D2">
            <w:rPr>
              <w:rFonts w:cs="Times New Roman"/>
              <w:color w:val="000000"/>
            </w:rPr>
            <w:t>(Ponce-López dkk., 2016)</w:t>
          </w:r>
        </w:sdtContent>
      </w:sdt>
      <w:r w:rsidRPr="00AE69D2">
        <w:t xml:space="preserve">. Pada pengembangan selanjutnya untuk kompetisi penyaringan kandidat kerja, dimensi </w:t>
      </w:r>
      <w:r w:rsidRPr="00AE69D2">
        <w:rPr>
          <w:i/>
        </w:rPr>
        <w:t>Neuroticism</w:t>
      </w:r>
      <w:r w:rsidRPr="00AE69D2">
        <w:t xml:space="preserve"> sering dikonversi menjadi Non-</w:t>
      </w:r>
      <w:r w:rsidRPr="00AE69D2">
        <w:rPr>
          <w:i/>
        </w:rPr>
        <w:t>Neuroticism</w:t>
      </w:r>
      <w:r w:rsidRPr="00AE69D2">
        <w:t xml:space="preserve"> (kestabilan emosi) agar semua skor memiliki skala positif </w:t>
      </w:r>
      <w:sdt>
        <w:sdtPr>
          <w:rPr>
            <w:rFonts w:cs="Times New Roman"/>
            <w:color w:val="000000"/>
          </w:rPr>
          <w:tag w:val="MENDELEY_CITATION_v3_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"/>
          <w:id w:val="1966994169"/>
          <w:placeholder>
            <w:docPart w:val="8881521895444067B2E352A59146B95B"/>
          </w:placeholder>
        </w:sdtPr>
        <w:sdtContent>
          <w:r w:rsidR="00C8485B" w:rsidRPr="00AE69D2">
            <w:rPr>
              <w:rFonts w:cs="Times New Roman"/>
              <w:color w:val="000000"/>
            </w:rPr>
            <w:t>(Escalante dkk., 2022)</w:t>
          </w:r>
        </w:sdtContent>
      </w:sdt>
      <w:r w:rsidRPr="00AE69D2">
        <w:t>.</w:t>
      </w:r>
    </w:p>
    <w:p w14:paraId="3DC383C4" w14:textId="7FDAD0E2" w:rsidR="00305A66" w:rsidRPr="00AE69D2" w:rsidRDefault="00305A66" w:rsidP="00305A66">
      <w:r w:rsidRPr="00AE69D2">
        <w:t xml:space="preserve">Selain dimensi kepribadian, </w:t>
      </w:r>
      <w:sdt>
        <w:sdtPr>
          <w:rPr>
            <w:rFonts w:cs="Times New Roman"/>
            <w:color w:val="000000"/>
          </w:rPr>
          <w:tag w:val="MENDELEY_CITATION_v3_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"/>
          <w:id w:val="-1828434564"/>
          <w:placeholder>
            <w:docPart w:val="8881521895444067B2E352A59146B95B"/>
          </w:placeholder>
        </w:sdtPr>
        <w:sdtContent>
          <w:r w:rsidR="00C8485B" w:rsidRPr="00AE69D2">
            <w:rPr>
              <w:rFonts w:cs="Times New Roman"/>
              <w:color w:val="000000"/>
            </w:rPr>
            <w:t>Escalante dkk. (2022)</w:t>
          </w:r>
        </w:sdtContent>
      </w:sdt>
      <w:r w:rsidRPr="00AE69D2">
        <w:t xml:space="preserve"> memperkaya dataset ini dengan label tambahan untuk mendukung tugas analisis explainability dan rekomendasi perekrutan. Anotasi tambahan tersebut adalah sebagai berikut.</w:t>
      </w:r>
    </w:p>
    <w:p w14:paraId="10A2D836" w14:textId="77777777" w:rsidR="00305A66" w:rsidRPr="00AE69D2" w:rsidRDefault="00305A66">
      <w:pPr>
        <w:pStyle w:val="ListParagraph"/>
        <w:numPr>
          <w:ilvl w:val="0"/>
          <w:numId w:val="13"/>
        </w:numPr>
        <w:contextualSpacing w:val="0"/>
      </w:pPr>
      <w:r w:rsidRPr="00AE69D2">
        <w:t>Variabel Wawancara Kerja (</w:t>
      </w:r>
      <w:r w:rsidRPr="00AE69D2">
        <w:rPr>
          <w:i/>
        </w:rPr>
        <w:t>Job</w:t>
      </w:r>
      <w:r w:rsidRPr="00AE69D2">
        <w:t>-</w:t>
      </w:r>
      <w:r w:rsidRPr="00AE69D2">
        <w:rPr>
          <w:i/>
        </w:rPr>
        <w:t>Interview Variable</w:t>
      </w:r>
      <w:r w:rsidRPr="00AE69D2">
        <w:t>): Sebuah label yang mengindikasikan apakah seseorang layak diundang untuk wawancara kerja atau tidak, berdasarkan skor kuantitatif prediksi kepribadian.</w:t>
      </w:r>
    </w:p>
    <w:p w14:paraId="524D5992" w14:textId="77777777" w:rsidR="00305A66" w:rsidRPr="00AE69D2" w:rsidRDefault="00305A66">
      <w:pPr>
        <w:pStyle w:val="ListParagraph"/>
        <w:numPr>
          <w:ilvl w:val="0"/>
          <w:numId w:val="13"/>
        </w:numPr>
        <w:contextualSpacing w:val="0"/>
      </w:pPr>
      <w:r w:rsidRPr="00AE69D2">
        <w:t>Atribut Demografis: Untuk keperluan analisis bias, dataset ini dilengkapi dengan anotasi manual untuk gender (laki-laki dan perempuan) dan etnisitas (</w:t>
      </w:r>
      <w:r w:rsidRPr="00AE69D2">
        <w:rPr>
          <w:i/>
        </w:rPr>
        <w:t>ethnicity</w:t>
      </w:r>
      <w:r w:rsidRPr="00AE69D2">
        <w:t>) yang dikategorikan ke dalam kelompok Asia, Kaukasia, dan Afro-Amerika.</w:t>
      </w:r>
    </w:p>
    <w:p w14:paraId="7C721A97" w14:textId="77777777" w:rsidR="00305A66" w:rsidRPr="00AE69D2" w:rsidRDefault="00305A66">
      <w:pPr>
        <w:pStyle w:val="ListParagraph"/>
        <w:numPr>
          <w:ilvl w:val="0"/>
          <w:numId w:val="13"/>
        </w:numPr>
        <w:contextualSpacing w:val="0"/>
      </w:pPr>
      <w:r w:rsidRPr="00AE69D2">
        <w:t>Kelompok Usia (</w:t>
      </w:r>
      <w:r w:rsidRPr="00AE69D2">
        <w:rPr>
          <w:i/>
        </w:rPr>
        <w:t>Age</w:t>
      </w:r>
      <w:r w:rsidRPr="00AE69D2">
        <w:t xml:space="preserve"> </w:t>
      </w:r>
      <w:r w:rsidRPr="00AE69D2">
        <w:rPr>
          <w:i/>
        </w:rPr>
        <w:t>Groups</w:t>
      </w:r>
      <w:r w:rsidRPr="00AE69D2">
        <w:t>): Subjek dalam video dianotasi ke dalam delapan kelompok usia terpisah, yaitu: 0–6, 7–13, 14–18, 19–24, 25–32, 33–45, 46–60, dan 61+ tahun.</w:t>
      </w:r>
    </w:p>
    <w:p w14:paraId="407309EB" w14:textId="77777777" w:rsidR="00305A66" w:rsidRPr="00AE69D2" w:rsidRDefault="00305A66">
      <w:pPr>
        <w:pStyle w:val="ListParagraph"/>
        <w:numPr>
          <w:ilvl w:val="0"/>
          <w:numId w:val="13"/>
        </w:numPr>
        <w:contextualSpacing w:val="0"/>
      </w:pPr>
      <w:r w:rsidRPr="00AE69D2">
        <w:t xml:space="preserve">Transkripsi Teks: Transkripsi manual dari ucapan audio disediakan untuk memungkinkan penggunaan modalitas teks dalam analisis. </w:t>
      </w:r>
    </w:p>
    <w:p w14:paraId="185047FA" w14:textId="4A370E93" w:rsidR="00305A66" w:rsidRPr="00AE69D2" w:rsidRDefault="00305A66" w:rsidP="00305A66">
      <w:pPr>
        <w:ind w:left="360"/>
        <w:rPr>
          <w:lang w:eastAsia="id-ID"/>
        </w:rPr>
      </w:pPr>
      <w:r w:rsidRPr="00AE69D2">
        <w:t>Distribusi data standar membagi 10.000 klip ini menjadi 6.000 data latih (</w:t>
      </w:r>
      <w:r w:rsidRPr="00AE69D2">
        <w:rPr>
          <w:i/>
        </w:rPr>
        <w:t>training</w:t>
      </w:r>
      <w:r w:rsidRPr="00AE69D2">
        <w:t>), 2.000 data validasi, dan 2.000 data uji (</w:t>
      </w:r>
      <w:r w:rsidRPr="00AE69D2">
        <w:rPr>
          <w:i/>
        </w:rPr>
        <w:t>test</w:t>
      </w:r>
      <w:r w:rsidRPr="00AE69D2">
        <w:t xml:space="preserve">) </w:t>
      </w:r>
      <w:sdt>
        <w:sdtPr>
          <w:rPr>
            <w:rFonts w:cs="Times New Roman"/>
            <w:color w:val="000000"/>
          </w:rPr>
          <w:tag w:val="MENDELEY_CITATION_v3_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"/>
          <w:id w:val="-2122454725"/>
          <w:placeholder>
            <w:docPart w:val="8881521895444067B2E352A59146B95B"/>
          </w:placeholder>
        </w:sdtPr>
        <w:sdtContent>
          <w:r w:rsidR="00C8485B" w:rsidRPr="00AE69D2">
            <w:rPr>
              <w:rFonts w:cs="Times New Roman"/>
              <w:color w:val="000000"/>
            </w:rPr>
            <w:t>(Escalante dkk., 2022; Ponce-López dkk., 2016)</w:t>
          </w:r>
        </w:sdtContent>
      </w:sdt>
      <w:r w:rsidRPr="00AE69D2">
        <w:t xml:space="preserve">. Keberagaman subjek dijaga dengan mengambil sumber dari ribuan saluran YouTube yang berbeda, mencakup variasi luas dalam hal gender, usia, dan latar belakang etnis </w:t>
      </w:r>
      <w:sdt>
        <w:sdtPr>
          <w:rPr>
            <w:rFonts w:cs="Times New Roman"/>
            <w:color w:val="000000"/>
          </w:rPr>
          <w:tag w:val="MENDELEY_CITATION_v3_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"/>
          <w:id w:val="-1116604464"/>
          <w:placeholder>
            <w:docPart w:val="8881521895444067B2E352A59146B95B"/>
          </w:placeholder>
        </w:sdtPr>
        <w:sdtContent>
          <w:r w:rsidR="00C8485B" w:rsidRPr="00AE69D2">
            <w:rPr>
              <w:rFonts w:cs="Times New Roman"/>
              <w:color w:val="000000"/>
            </w:rPr>
            <w:t>(Ponce-López dkk., 2016)</w:t>
          </w:r>
        </w:sdtContent>
      </w:sdt>
      <w:r w:rsidRPr="00AE69D2">
        <w:t>.</w:t>
      </w:r>
    </w:p>
    <w:p w14:paraId="5AE5FFDC" w14:textId="77777777" w:rsidR="00305A66" w:rsidRPr="00AE69D2" w:rsidRDefault="00305A66" w:rsidP="00305A66">
      <w:pPr>
        <w:pStyle w:val="Heading3"/>
        <w:spacing w:after="160"/>
      </w:pPr>
      <w:bookmarkStart w:id="51" w:name="_Toc218870510"/>
      <w:bookmarkStart w:id="52" w:name="_Toc228546649"/>
      <w:r w:rsidRPr="00AE69D2">
        <w:t>Praproses Audio</w:t>
      </w:r>
      <w:bookmarkEnd w:id="51"/>
      <w:bookmarkEnd w:id="52"/>
    </w:p>
    <w:p w14:paraId="4495840C" w14:textId="45D3EF12" w:rsidR="00305A66" w:rsidRPr="00AE69D2" w:rsidRDefault="00305A66" w:rsidP="00305A66">
      <w:r w:rsidRPr="00AE69D2">
        <w:t xml:space="preserve">Dalam sistem prediksi kepribadian berbasis suara, praproses bertujuan memastikan sinyal audio memiliki format yang konsisten dan memuat informasi ujaran yang memadai sebelum masuk ke tahap ekstraksi fitur maupun pemodelan. Pada dataset </w:t>
      </w:r>
      <w:r w:rsidRPr="00AE69D2">
        <w:rPr>
          <w:i/>
        </w:rPr>
        <w:t>First impression</w:t>
      </w:r>
      <w:r w:rsidRPr="00AE69D2">
        <w:t xml:space="preserve">s </w:t>
      </w:r>
      <w:r w:rsidRPr="00AE69D2">
        <w:rPr>
          <w:i/>
        </w:rPr>
        <w:t>Chalearn</w:t>
      </w:r>
      <w:r w:rsidRPr="00AE69D2">
        <w:t xml:space="preserve"> </w:t>
      </w:r>
      <w:sdt>
        <w:sdtPr>
          <w:rPr>
            <w:rFonts w:cs="Times New Roman"/>
            <w:color w:val="000000"/>
          </w:rPr>
          <w:tag w:val="MENDELEY_CITATION_v3_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"/>
          <w:id w:val="1268888912"/>
          <w:placeholder>
            <w:docPart w:val="8881521895444067B2E352A59146B95B"/>
          </w:placeholder>
        </w:sdtPr>
        <w:sdtContent>
          <w:r w:rsidR="00C8485B" w:rsidRPr="00AE69D2">
            <w:rPr>
              <w:rFonts w:cs="Times New Roman"/>
              <w:color w:val="000000"/>
            </w:rPr>
            <w:t>(Ponce-López dkk., 2016)</w:t>
          </w:r>
        </w:sdtContent>
      </w:sdt>
      <w:r w:rsidRPr="00AE69D2">
        <w:t xml:space="preserve">, data berasal dari klip YouTube sehingga variasi kondisi perekaman (misalnya perbedaan format, laju sampel, serta keberadaan segmen hening atau musik latar) perlu ditangani melalui standardisasi dan pembersihan berbasis kualitas ujaran </w:t>
      </w:r>
      <w:sdt>
        <w:sdtPr>
          <w:rPr>
            <w:rFonts w:cs="Times New Roman"/>
            <w:color w:val="000000"/>
          </w:rPr>
          <w:tag w:val="MENDELEY_CITATION_v3_eyJjaXRhdGlvbklEIjoiTUVOREVMRVlfQ0lUQVRJT05fYmRkMDg1MWItODI2Zi00N2JiLWE0YTAtYTBlYjNhNmU0ZGMyIiwicHJvcGVydGllcyI6eyJub3RlSW5kZXgiOjB9LCJpc0VkaXRlZCI6ZmFsc2UsIm1hbnVhbE92ZXJyaWRlIjp7ImlzTWFudWFsbHlPdmVycmlkZGVuIjpmYWxzZSwiY2l0ZXByb2NUZXh0IjoiKEJhcmNoaSBka2suLCAyMDIzOyBHaGFzc2VtaSBka2suLCAyMDI0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"/>
          <w:id w:val="896633060"/>
          <w:placeholder>
            <w:docPart w:val="8881521895444067B2E352A59146B95B"/>
          </w:placeholder>
        </w:sdtPr>
        <w:sdtContent>
          <w:r w:rsidR="00C8485B" w:rsidRPr="00AE69D2">
            <w:rPr>
              <w:rFonts w:cs="Times New Roman"/>
              <w:color w:val="000000"/>
            </w:rPr>
            <w:t>(Barchi dkk., 2023; Ghassemi dkk., 2024)</w:t>
          </w:r>
        </w:sdtContent>
      </w:sdt>
      <w:r w:rsidRPr="00AE69D2">
        <w:t>.</w:t>
      </w:r>
    </w:p>
    <w:p w14:paraId="732776BC" w14:textId="77777777" w:rsidR="00305A66" w:rsidRPr="00AE69D2" w:rsidRDefault="00305A66">
      <w:pPr>
        <w:pStyle w:val="ListParagraph"/>
        <w:numPr>
          <w:ilvl w:val="0"/>
          <w:numId w:val="14"/>
        </w:numPr>
      </w:pPr>
      <w:r w:rsidRPr="00AE69D2">
        <w:lastRenderedPageBreak/>
        <w:t>Standardisasi format sinyal</w:t>
      </w:r>
    </w:p>
    <w:p w14:paraId="4C02EE53" w14:textId="4F055B5D" w:rsidR="00305A66" w:rsidRPr="00AE69D2" w:rsidRDefault="00305A66" w:rsidP="00305A66">
      <w:pPr>
        <w:pStyle w:val="ListParagraph"/>
      </w:pPr>
      <w:r w:rsidRPr="00AE69D2">
        <w:t xml:space="preserve">Langkah awal praproses adalah memuat dan mendekode audio untuk memastikan berkas dapat diproses dengan benar dan menghasilkan sinyal yang valid. Setelah audio berhasil dibaca, sinyal diseragamkan ke format deterministik (misalnya mono) dan laju sampel disesuaikan agar konsisten dengan praktik </w:t>
      </w:r>
      <w:r w:rsidRPr="00AE69D2">
        <w:rPr>
          <w:i/>
        </w:rPr>
        <w:t>input</w:t>
      </w:r>
      <w:r w:rsidRPr="00AE69D2">
        <w:t xml:space="preserve"> pada model </w:t>
      </w:r>
      <w:r w:rsidRPr="00AE69D2">
        <w:rPr>
          <w:i/>
        </w:rPr>
        <w:t>self</w:t>
      </w:r>
      <w:r w:rsidRPr="00AE69D2">
        <w:t>-</w:t>
      </w:r>
      <w:r w:rsidRPr="00AE69D2">
        <w:rPr>
          <w:i/>
        </w:rPr>
        <w:t>supervised</w:t>
      </w:r>
      <w:r w:rsidRPr="00AE69D2">
        <w:t xml:space="preserve"> </w:t>
      </w:r>
      <w:r w:rsidRPr="00AE69D2">
        <w:rPr>
          <w:i/>
        </w:rPr>
        <w:t>speech</w:t>
      </w:r>
      <w:r w:rsidRPr="00AE69D2">
        <w:t xml:space="preserve"> yang umum digunakan. Sebagai contoh, pada implementasi </w:t>
      </w:r>
      <w:r w:rsidRPr="00AE69D2">
        <w:rPr>
          <w:i/>
          <w:iCs/>
        </w:rPr>
        <w:t>feature extractor</w:t>
      </w:r>
      <w:r w:rsidRPr="00AE69D2">
        <w:t xml:space="preserve"> wav2vec 2.0, parameter sampling_</w:t>
      </w:r>
      <w:r w:rsidRPr="00AE69D2">
        <w:rPr>
          <w:i/>
        </w:rPr>
        <w:t>rate</w:t>
      </w:r>
      <w:r w:rsidRPr="00AE69D2">
        <w:t xml:space="preserve"> secara default menggunakan 16.000 Hz sehingga audio umumnya diseragamkan ke 16 kHz sebelum diekstraksi fiturnya </w:t>
      </w:r>
      <w:sdt>
        <w:sdtPr>
          <w:rPr>
            <w:rFonts w:cs="Times New Roman"/>
            <w:color w:val="000000"/>
          </w:rPr>
          <w:tag w:val="MENDELEY_CITATION_v3_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"/>
          <w:id w:val="1203672115"/>
          <w:placeholder>
            <w:docPart w:val="0D7313B560A6407C99C8F4E5B5D22F64"/>
          </w:placeholder>
        </w:sdtPr>
        <w:sdtContent>
          <w:r w:rsidR="00C8485B" w:rsidRPr="00AE69D2">
            <w:rPr>
              <w:rFonts w:cs="Times New Roman"/>
              <w:color w:val="000000"/>
            </w:rPr>
            <w:t>(Baevski dkk., 2020)</w:t>
          </w:r>
        </w:sdtContent>
      </w:sdt>
      <w:r w:rsidRPr="00AE69D2">
        <w:t>.</w:t>
      </w:r>
    </w:p>
    <w:p w14:paraId="277DD2E0" w14:textId="77777777" w:rsidR="00305A66" w:rsidRPr="00AE69D2" w:rsidRDefault="00305A66" w:rsidP="00305A66">
      <w:pPr>
        <w:pStyle w:val="ListParagraph"/>
      </w:pPr>
    </w:p>
    <w:p w14:paraId="210FA45B" w14:textId="77777777" w:rsidR="00305A66" w:rsidRPr="00AE69D2" w:rsidRDefault="00305A66">
      <w:pPr>
        <w:pStyle w:val="ListParagraph"/>
        <w:numPr>
          <w:ilvl w:val="0"/>
          <w:numId w:val="14"/>
        </w:numPr>
      </w:pPr>
      <w:r w:rsidRPr="00AE69D2">
        <w:t>Penyeragaman durasi (</w:t>
      </w:r>
      <w:r w:rsidRPr="00AE69D2">
        <w:rPr>
          <w:i/>
        </w:rPr>
        <w:t>trim</w:t>
      </w:r>
      <w:r w:rsidRPr="00AE69D2">
        <w:t>/pad ke durasi target)</w:t>
      </w:r>
    </w:p>
    <w:p w14:paraId="70210DBF" w14:textId="00F82843" w:rsidR="00305A66" w:rsidRPr="00AE69D2" w:rsidRDefault="00305A66" w:rsidP="00305A66">
      <w:pPr>
        <w:pStyle w:val="ListParagraph"/>
      </w:pPr>
      <w:r w:rsidRPr="00AE69D2">
        <w:t xml:space="preserve">Dataset </w:t>
      </w:r>
      <w:r w:rsidRPr="00AE69D2">
        <w:rPr>
          <w:i/>
        </w:rPr>
        <w:t>First impression</w:t>
      </w:r>
      <w:r w:rsidRPr="00AE69D2">
        <w:t xml:space="preserve">s menyediakan klip berdurasi 15 detik. Untuk memudahkan pemrosesan </w:t>
      </w:r>
      <w:r w:rsidRPr="00AE69D2">
        <w:rPr>
          <w:i/>
        </w:rPr>
        <w:t>batch</w:t>
      </w:r>
      <w:r w:rsidRPr="00AE69D2">
        <w:t xml:space="preserve"> dan menjaga konsistensi dimensi </w:t>
      </w:r>
      <w:r w:rsidRPr="00AE69D2">
        <w:rPr>
          <w:i/>
        </w:rPr>
        <w:t>input</w:t>
      </w:r>
      <w:r w:rsidRPr="00AE69D2">
        <w:t xml:space="preserve">, sinyal biasanya dipaksa menjadi panjang tetap </w:t>
      </w:r>
      <m:oMath>
        <m:r>
          <w:rPr>
            <w:rFonts w:ascii="Cambria Math" w:hAnsi="Cambria Math"/>
          </w:rPr>
          <m:t>T</m:t>
        </m:r>
      </m:oMath>
      <w:r w:rsidRPr="00AE69D2">
        <w:t xml:space="preserve">(misalnya 15 detik) melalui </w:t>
      </w:r>
      <w:r w:rsidRPr="00AE69D2">
        <w:rPr>
          <w:i/>
        </w:rPr>
        <w:t>trim</w:t>
      </w:r>
      <w:r w:rsidRPr="00AE69D2">
        <w:t xml:space="preserve">ming atau padding </w:t>
      </w:r>
      <w:sdt>
        <w:sdtPr>
          <w:rPr>
            <w:rFonts w:cs="Times New Roman"/>
            <w:color w:val="000000"/>
          </w:rPr>
          <w:tag w:val="MENDELEY_CITATION_v3_eyJjaXRhdGlvbklEIjoiTUVOREVMRVlfQ0lUQVRJT05fZjhmMjI0NmItYWY0OS00MjI2LWI3YmYtMjMzMTIzODFkNjRiIiwicHJvcGVydGllcyI6eyJub3RlSW5kZXgiOjB9LCJpc0VkaXRlZCI6ZmFsc2UsIm1hbnVhbE92ZXJyaWRlIjp7ImlzTWFudWFsbHlPdmVycmlkZGVuIjpmYWxzZSwiY2l0ZXByb2NUZXh0IjoiKEJhcmNoaSBka2suLCA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nN1cHByZXNzLWF1dGhvciI6ZmFsc2UsImNvbXBvc2l0ZSI6ZmFsc2UsImF1dGhvci1vbmx5IjpmYWxzZX1dfQ=="/>
          <w:id w:val="-233232756"/>
          <w:placeholder>
            <w:docPart w:val="0D7313B560A6407C99C8F4E5B5D22F64"/>
          </w:placeholder>
        </w:sdtPr>
        <w:sdtContent>
          <w:r w:rsidR="00C8485B" w:rsidRPr="00AE69D2">
            <w:rPr>
              <w:rFonts w:cs="Times New Roman"/>
              <w:color w:val="000000"/>
            </w:rPr>
            <w:t>(Barchi dkk., 2023)</w:t>
          </w:r>
        </w:sdtContent>
      </w:sdt>
      <w:r w:rsidRPr="00AE69D2">
        <w:t>. Secara operasional, panjang target dalam satuan sampel dapat dinyatakan sebagai:</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8222"/>
        <w:gridCol w:w="849"/>
      </w:tblGrid>
      <w:tr w:rsidR="00305A66" w:rsidRPr="00AE69D2" w14:paraId="07131794" w14:textId="77777777" w:rsidTr="00745068">
        <w:tc>
          <w:tcPr>
            <w:tcW w:w="8222" w:type="dxa"/>
          </w:tcPr>
          <w:p w14:paraId="3F195EA9" w14:textId="77777777" w:rsidR="00305A66" w:rsidRPr="00AE69D2" w:rsidRDefault="00305A66" w:rsidP="00221050">
            <w:pPr>
              <w:pStyle w:val="Caption"/>
              <w:rPr>
                <w:iCs/>
              </w:rPr>
            </w:pPr>
            <m:oMathPara>
              <m:oMath>
                <m:r>
                  <w:rPr>
                    <w:rFonts w:ascii="Cambria Math" w:hAnsi="Cambria Math"/>
                  </w:rPr>
                  <m:t>LT</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fs</m:t>
                </m:r>
                <m:r>
                  <m:rPr>
                    <m:sty m:val="p"/>
                  </m:rPr>
                  <w:rPr>
                    <w:rFonts w:ascii="Cambria Math" w:hAnsi="Cambria Math"/>
                  </w:rPr>
                  <m:t>​</m:t>
                </m:r>
              </m:oMath>
            </m:oMathPara>
          </w:p>
        </w:tc>
        <w:tc>
          <w:tcPr>
            <w:tcW w:w="849" w:type="dxa"/>
            <w:vAlign w:val="center"/>
          </w:tcPr>
          <w:p w14:paraId="4B51400D" w14:textId="77777777" w:rsidR="00305A66" w:rsidRPr="00AE69D2" w:rsidRDefault="00305A66" w:rsidP="00221050">
            <w:pPr>
              <w:pStyle w:val="Caption"/>
              <w:rPr>
                <w:i/>
              </w:rPr>
            </w:pPr>
            <w:r w:rsidRPr="00AE69D2">
              <w:t>(</w:t>
            </w:r>
            <w:r w:rsidRPr="00AE69D2">
              <w:rPr>
                <w:i/>
                <w:iCs/>
              </w:rPr>
              <w:fldChar w:fldCharType="begin"/>
            </w:r>
            <w:r w:rsidRPr="00AE69D2">
              <w:instrText xml:space="preserve"> STYLEREF 1 \s </w:instrText>
            </w:r>
            <w:r w:rsidRPr="00AE69D2">
              <w:rPr>
                <w:i/>
                <w:iCs/>
              </w:rPr>
              <w:fldChar w:fldCharType="separate"/>
            </w:r>
            <w:r w:rsidRPr="00AE69D2">
              <w:t>2</w:t>
            </w:r>
            <w:r w:rsidRPr="00AE69D2">
              <w:rPr>
                <w:i/>
                <w:iCs/>
              </w:rPr>
              <w:fldChar w:fldCharType="end"/>
            </w:r>
            <w:r w:rsidRPr="00AE69D2">
              <w:t>.1)</w:t>
            </w:r>
          </w:p>
        </w:tc>
      </w:tr>
    </w:tbl>
    <w:p w14:paraId="027C4EFA" w14:textId="38396F4B" w:rsidR="00305A66" w:rsidRPr="00AE69D2" w:rsidRDefault="00305A66" w:rsidP="00305A66">
      <w:pPr>
        <w:pStyle w:val="ListParagraph"/>
      </w:pPr>
      <w:r w:rsidRPr="00AE69D2">
        <w:t xml:space="preserve">Hubungan ini mengikuti definisi </w:t>
      </w:r>
      <m:oMath>
        <m:sSub>
          <m:sSubPr>
            <m:ctrlPr>
              <w:rPr>
                <w:rFonts w:ascii="Cambria Math" w:hAnsi="Cambria Math"/>
              </w:rPr>
            </m:ctrlPr>
          </m:sSubPr>
          <m:e>
            <m:r>
              <w:rPr>
                <w:rFonts w:ascii="Cambria Math" w:hAnsi="Cambria Math"/>
              </w:rPr>
              <m:t>f</m:t>
            </m:r>
          </m:e>
          <m:sub>
            <m:r>
              <w:rPr>
                <w:rFonts w:ascii="Cambria Math" w:hAnsi="Cambria Math"/>
              </w:rPr>
              <m:t>s</m:t>
            </m:r>
          </m:sub>
        </m:sSub>
      </m:oMath>
      <w:r w:rsidRPr="00AE69D2">
        <w:t xml:space="preserve">sebagai “jumlah sampel per detik”, sehingga total sampel untuk durasi </w:t>
      </w:r>
      <m:oMath>
        <m:r>
          <w:rPr>
            <w:rFonts w:ascii="Cambria Math" w:hAnsi="Cambria Math"/>
          </w:rPr>
          <m:t>T</m:t>
        </m:r>
      </m:oMath>
      <w:r w:rsidRPr="00AE69D2">
        <w:t xml:space="preserve">diperoleh dari perkalian </w:t>
      </w:r>
      <m:oMath>
        <m:r>
          <w:rPr>
            <w:rFonts w:ascii="Cambria Math" w:hAnsi="Cambria Math"/>
          </w:rPr>
          <m:t>T</m:t>
        </m:r>
      </m:oMath>
      <w:r w:rsidRPr="00AE69D2">
        <w:t xml:space="preserve">dan </w:t>
      </w:r>
      <m:oMath>
        <m:sSub>
          <m:sSubPr>
            <m:ctrlPr>
              <w:rPr>
                <w:rFonts w:ascii="Cambria Math" w:hAnsi="Cambria Math"/>
              </w:rPr>
            </m:ctrlPr>
          </m:sSubPr>
          <m:e>
            <m:r>
              <w:rPr>
                <w:rFonts w:ascii="Cambria Math" w:hAnsi="Cambria Math"/>
              </w:rPr>
              <m:t>f</m:t>
            </m:r>
          </m:e>
          <m:sub>
            <m:r>
              <w:rPr>
                <w:rFonts w:ascii="Cambria Math" w:hAnsi="Cambria Math"/>
              </w:rPr>
              <m:t>s</m:t>
            </m:r>
          </m:sub>
        </m:sSub>
      </m:oMath>
      <w:r w:rsidRPr="00AE69D2">
        <w:t xml:space="preserve"> </w:t>
      </w:r>
      <w:sdt>
        <w:sdtPr>
          <w:rPr>
            <w:rFonts w:cs="Times New Roman"/>
            <w:color w:val="000000"/>
          </w:rPr>
          <w:tag w:val="MENDELEY_CITATION_v3_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"/>
          <w:id w:val="1990196230"/>
          <w:placeholder>
            <w:docPart w:val="0D7313B560A6407C99C8F4E5B5D22F64"/>
          </w:placeholder>
        </w:sdtPr>
        <w:sdtContent>
          <w:r w:rsidR="00C8485B" w:rsidRPr="00AE69D2">
            <w:rPr>
              <w:rFonts w:cs="Times New Roman"/>
              <w:color w:val="000000"/>
            </w:rPr>
            <w:t>(Smith, 1999)</w:t>
          </w:r>
        </w:sdtContent>
      </w:sdt>
      <w:r w:rsidRPr="00AE69D2">
        <w:t xml:space="preserve">. Jika panjang sinyal </w:t>
      </w:r>
      <m:oMath>
        <m:r>
          <w:rPr>
            <w:rFonts w:ascii="Cambria Math" w:hAnsi="Cambria Math"/>
          </w:rPr>
          <m:t>L≥</m:t>
        </m:r>
        <m:sSub>
          <m:sSubPr>
            <m:ctrlPr>
              <w:rPr>
                <w:rFonts w:ascii="Cambria Math" w:hAnsi="Cambria Math"/>
              </w:rPr>
            </m:ctrlPr>
          </m:sSubPr>
          <m:e>
            <m:r>
              <w:rPr>
                <w:rFonts w:ascii="Cambria Math" w:hAnsi="Cambria Math"/>
              </w:rPr>
              <m:t>L</m:t>
            </m:r>
          </m:e>
          <m:sub>
            <m:r>
              <w:rPr>
                <w:rFonts w:ascii="Cambria Math" w:hAnsi="Cambria Math"/>
              </w:rPr>
              <m:t>T</m:t>
            </m:r>
          </m:sub>
        </m:sSub>
      </m:oMath>
      <w:r w:rsidRPr="00AE69D2">
        <w:t xml:space="preserve">, sinyal dipotong hingga </w:t>
      </w:r>
      <m:oMath>
        <m:sSub>
          <m:sSubPr>
            <m:ctrlPr>
              <w:rPr>
                <w:rFonts w:ascii="Cambria Math" w:hAnsi="Cambria Math"/>
              </w:rPr>
            </m:ctrlPr>
          </m:sSubPr>
          <m:e>
            <m:r>
              <w:rPr>
                <w:rFonts w:ascii="Cambria Math" w:hAnsi="Cambria Math"/>
              </w:rPr>
              <m:t>L</m:t>
            </m:r>
          </m:e>
          <m:sub>
            <m:r>
              <w:rPr>
                <w:rFonts w:ascii="Cambria Math" w:hAnsi="Cambria Math"/>
              </w:rPr>
              <m:t>T</m:t>
            </m:r>
          </m:sub>
        </m:sSub>
      </m:oMath>
      <w:r w:rsidRPr="00AE69D2">
        <w:t xml:space="preserve">. Jika </w:t>
      </w:r>
      <m:oMath>
        <m:r>
          <w:rPr>
            <w:rFonts w:ascii="Cambria Math" w:hAnsi="Cambria Math"/>
          </w:rPr>
          <m:t>L&lt;</m:t>
        </m:r>
        <m:sSub>
          <m:sSubPr>
            <m:ctrlPr>
              <w:rPr>
                <w:rFonts w:ascii="Cambria Math" w:hAnsi="Cambria Math"/>
              </w:rPr>
            </m:ctrlPr>
          </m:sSubPr>
          <m:e>
            <m:r>
              <w:rPr>
                <w:rFonts w:ascii="Cambria Math" w:hAnsi="Cambria Math"/>
              </w:rPr>
              <m:t>L</m:t>
            </m:r>
          </m:e>
          <m:sub>
            <m:r>
              <w:rPr>
                <w:rFonts w:ascii="Cambria Math" w:hAnsi="Cambria Math"/>
              </w:rPr>
              <m:t>T</m:t>
            </m:r>
          </m:sub>
        </m:sSub>
      </m:oMath>
      <w:r w:rsidRPr="00AE69D2">
        <w:t xml:space="preserve">, sinyal diisi (padding) sampai </w:t>
      </w:r>
      <m:oMath>
        <m:sSub>
          <m:sSubPr>
            <m:ctrlPr>
              <w:rPr>
                <w:rFonts w:ascii="Cambria Math" w:hAnsi="Cambria Math"/>
              </w:rPr>
            </m:ctrlPr>
          </m:sSubPr>
          <m:e>
            <m:r>
              <w:rPr>
                <w:rFonts w:ascii="Cambria Math" w:hAnsi="Cambria Math"/>
              </w:rPr>
              <m:t>L</m:t>
            </m:r>
          </m:e>
          <m:sub>
            <m:r>
              <w:rPr>
                <w:rFonts w:ascii="Cambria Math" w:hAnsi="Cambria Math"/>
              </w:rPr>
              <m:t>T</m:t>
            </m:r>
          </m:sub>
        </m:sSub>
      </m:oMath>
      <w:r w:rsidRPr="00AE69D2">
        <w:t>, dan sampel dapat ditandai sebagai durasi pendek untuk analisis lanjutan. Selain itu, sampel yang sangat pendek umumnya kurang informatif karena tidak menyediakan konteks temporal yang memadai. Barchi dkk. menunjukkan bahwa kinerja model menurun tajam ketika durasi sinyal semakin pendek.</w:t>
      </w:r>
    </w:p>
    <w:p w14:paraId="75EE87DC" w14:textId="77777777" w:rsidR="00305A66" w:rsidRPr="00AE69D2" w:rsidRDefault="00305A66">
      <w:pPr>
        <w:pStyle w:val="ListParagraph"/>
        <w:numPr>
          <w:ilvl w:val="0"/>
          <w:numId w:val="14"/>
        </w:numPr>
      </w:pPr>
      <w:r w:rsidRPr="00AE69D2">
        <w:rPr>
          <w:i/>
        </w:rPr>
        <w:t>Voice</w:t>
      </w:r>
      <w:r w:rsidRPr="00AE69D2">
        <w:t xml:space="preserve"> Activity Detection dan pengukuran rasio ujaran</w:t>
      </w:r>
    </w:p>
    <w:p w14:paraId="5ADF0838" w14:textId="4E418363" w:rsidR="00305A66" w:rsidRPr="00AE69D2" w:rsidRDefault="00305A66" w:rsidP="00305A66">
      <w:pPr>
        <w:pStyle w:val="ListParagraph"/>
      </w:pPr>
      <w:r w:rsidRPr="00AE69D2">
        <w:rPr>
          <w:i/>
        </w:rPr>
        <w:t>Voice</w:t>
      </w:r>
      <w:r w:rsidRPr="00AE69D2">
        <w:t xml:space="preserve"> Activity Detection (VAD) merupakan teknik pemrosesan wicara untuk membedakan bagian yang mengandung </w:t>
      </w:r>
      <w:r w:rsidRPr="00AE69D2">
        <w:rPr>
          <w:i/>
        </w:rPr>
        <w:t>speech</w:t>
      </w:r>
      <w:r w:rsidRPr="00AE69D2">
        <w:t xml:space="preserve"> dan non-</w:t>
      </w:r>
      <w:r w:rsidRPr="00AE69D2">
        <w:rPr>
          <w:i/>
        </w:rPr>
        <w:t>speech</w:t>
      </w:r>
      <w:r w:rsidRPr="00AE69D2">
        <w:t xml:space="preserve"> (misalnya hening/</w:t>
      </w:r>
      <w:r w:rsidRPr="00AE69D2">
        <w:rPr>
          <w:i/>
        </w:rPr>
        <w:t>noise</w:t>
      </w:r>
      <w:r w:rsidRPr="00AE69D2">
        <w:t xml:space="preserve">) pada sinyal audio. Dalam konteks penelitian </w:t>
      </w:r>
      <w:r w:rsidRPr="00AE69D2">
        <w:rPr>
          <w:i/>
        </w:rPr>
        <w:t>audio-only</w:t>
      </w:r>
      <w:r w:rsidRPr="00AE69D2">
        <w:t xml:space="preserve"> pada </w:t>
      </w:r>
      <w:r w:rsidRPr="00AE69D2">
        <w:rPr>
          <w:i/>
        </w:rPr>
        <w:t>First impression</w:t>
      </w:r>
      <w:r w:rsidRPr="00AE69D2">
        <w:t xml:space="preserve">s, Barchi dkk. mengekstraksi </w:t>
      </w:r>
      <w:r w:rsidRPr="00AE69D2">
        <w:rPr>
          <w:i/>
        </w:rPr>
        <w:t>speech</w:t>
      </w:r>
      <w:r w:rsidRPr="00AE69D2">
        <w:t xml:space="preserve"> timestamps menggunakan Silero VAD, lalu menghitung </w:t>
      </w:r>
      <w:r w:rsidRPr="00AE69D2">
        <w:rPr>
          <w:i/>
        </w:rPr>
        <w:t>speech</w:t>
      </w:r>
      <w:r w:rsidRPr="00AE69D2">
        <w:t xml:space="preserve"> ratio sebagai rasio durasi ujaran terhadap durasi total seperti pada persamaan 2.2 berikut </w:t>
      </w:r>
      <w:sdt>
        <w:sdtPr>
          <w:rPr>
            <w:rFonts w:cs="Times New Roman"/>
            <w:color w:val="000000"/>
          </w:rPr>
          <w:tag w:val="MENDELEY_CITATION_v3_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"/>
          <w:id w:val="1930848740"/>
          <w:placeholder>
            <w:docPart w:val="0D7313B560A6407C99C8F4E5B5D22F64"/>
          </w:placeholder>
        </w:sdtPr>
        <w:sdtContent>
          <w:r w:rsidR="00C8485B" w:rsidRPr="00AE69D2">
            <w:rPr>
              <w:rFonts w:cs="Times New Roman"/>
              <w:color w:val="000000"/>
            </w:rPr>
            <w:t>(Silero Team, 2024)</w:t>
          </w:r>
        </w:sdtContent>
      </w:sdt>
      <w:r w:rsidRPr="00AE69D2">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75"/>
        <w:gridCol w:w="986"/>
      </w:tblGrid>
      <w:tr w:rsidR="00305A66" w:rsidRPr="00AE69D2" w14:paraId="090F9573" w14:textId="77777777" w:rsidTr="00745068">
        <w:tc>
          <w:tcPr>
            <w:tcW w:w="8075" w:type="dxa"/>
          </w:tcPr>
          <w:p w14:paraId="394B4282" w14:textId="77777777" w:rsidR="00305A66" w:rsidRPr="00AE69D2" w:rsidRDefault="00305A66" w:rsidP="00221050">
            <w:pPr>
              <w:pStyle w:val="Caption"/>
              <w:rPr>
                <w:iCs/>
              </w:rPr>
            </w:pPr>
            <m:oMathPara>
              <m:oMath>
                <m:r>
                  <w:rPr>
                    <w:rFonts w:ascii="Cambria Math" w:hAnsi="Cambria Math"/>
                  </w:rPr>
                  <m:t>speec</m:t>
                </m:r>
                <m:sSub>
                  <m:sSubPr>
                    <m:ctrlPr>
                      <w:rPr>
                        <w:rFonts w:ascii="Cambria Math" w:hAnsi="Cambria Math"/>
                      </w:rPr>
                    </m:ctrlPr>
                  </m:sSubPr>
                  <m:e>
                    <m:r>
                      <w:rPr>
                        <w:rFonts w:ascii="Cambria Math" w:hAnsi="Cambria Math"/>
                      </w:rPr>
                      <m:t>h</m:t>
                    </m:r>
                  </m:e>
                  <m:sub>
                    <m:r>
                      <w:rPr>
                        <w:rFonts w:ascii="Cambria Math" w:hAnsi="Cambria Math"/>
                      </w:rPr>
                      <m:t>sec</m:t>
                    </m:r>
                  </m:sub>
                </m:sSub>
                <m:r>
                  <m:rPr>
                    <m:sty m:val="p"/>
                  </m:rPr>
                  <w:rPr>
                    <w:rFonts w:ascii="Cambria Math" w:hAnsi="Cambria Math"/>
                  </w:rPr>
                  <m:t>=</m:t>
                </m:r>
                <m:nary>
                  <m:naryPr>
                    <m:chr m:val="∑"/>
                    <m:limLoc m:val="undOvr"/>
                    <m:ctrlPr>
                      <w:rPr>
                        <w:rFonts w:ascii="Cambria Math" w:hAnsi="Cambria Math"/>
                      </w:rPr>
                    </m:ctrlPr>
                  </m:naryPr>
                  <m:sub>
                    <m:r>
                      <w:rPr>
                        <w:rFonts w:ascii="Cambria Math" w:hAnsi="Cambria Math"/>
                      </w:rPr>
                      <m:t>i</m:t>
                    </m:r>
                    <m:r>
                      <m:rPr>
                        <m:sty m:val="p"/>
                      </m:rPr>
                      <w:rPr>
                        <w:rFonts w:ascii="Cambria Math" w:hAnsi="Cambria Math"/>
                      </w:rPr>
                      <m:t>=1</m:t>
                    </m:r>
                  </m:sub>
                  <m:sup>
                    <m:r>
                      <w:rPr>
                        <w:rFonts w:ascii="Cambria Math" w:hAnsi="Cambria Math"/>
                      </w:rPr>
                      <m:t>N</m:t>
                    </m:r>
                  </m:sup>
                  <m:e>
                    <m:d>
                      <m:dPr>
                        <m:ctrlPr>
                          <w:rPr>
                            <w:rFonts w:ascii="Cambria Math" w:hAnsi="Cambria Math"/>
                          </w:rPr>
                        </m:ctrlPr>
                      </m:dPr>
                      <m:e>
                        <m:sSubSup>
                          <m:sSubSupPr>
                            <m:ctrlPr>
                              <w:rPr>
                                <w:rFonts w:ascii="Cambria Math" w:hAnsi="Cambria Math"/>
                              </w:rPr>
                            </m:ctrlPr>
                          </m:sSubSupPr>
                          <m:e>
                            <m:r>
                              <w:rPr>
                                <w:rFonts w:ascii="Cambria Math" w:hAnsi="Cambria Math"/>
                              </w:rPr>
                              <m:t>t</m:t>
                            </m:r>
                          </m:e>
                          <m:sub>
                            <m:r>
                              <w:rPr>
                                <w:rFonts w:ascii="Cambria Math" w:hAnsi="Cambria Math"/>
                              </w:rPr>
                              <m:t>i</m:t>
                            </m:r>
                          </m:sub>
                          <m:sup>
                            <m:r>
                              <w:rPr>
                                <w:rFonts w:ascii="Cambria Math" w:hAnsi="Cambria Math"/>
                              </w:rPr>
                              <m:t>end</m:t>
                            </m:r>
                          </m:sup>
                        </m:sSubSup>
                        <m:r>
                          <m:rPr>
                            <m:sty m:val="p"/>
                          </m:rPr>
                          <w:rPr>
                            <w:rFonts w:ascii="Cambria Math" w:hAnsi="Cambria Math"/>
                          </w:rPr>
                          <m:t>-</m:t>
                        </m:r>
                        <m:sSubSup>
                          <m:sSubSupPr>
                            <m:ctrlPr>
                              <w:rPr>
                                <w:rFonts w:ascii="Cambria Math" w:hAnsi="Cambria Math"/>
                              </w:rPr>
                            </m:ctrlPr>
                          </m:sSubSupPr>
                          <m:e>
                            <m:r>
                              <w:rPr>
                                <w:rFonts w:ascii="Cambria Math" w:hAnsi="Cambria Math"/>
                              </w:rPr>
                              <m:t>t</m:t>
                            </m:r>
                          </m:e>
                          <m:sub>
                            <m:r>
                              <w:rPr>
                                <w:rFonts w:ascii="Cambria Math" w:hAnsi="Cambria Math"/>
                              </w:rPr>
                              <m:t>i</m:t>
                            </m:r>
                          </m:sub>
                          <m:sup>
                            <m:r>
                              <w:rPr>
                                <w:rFonts w:ascii="Cambria Math" w:hAnsi="Cambria Math"/>
                              </w:rPr>
                              <m:t>start</m:t>
                            </m:r>
                          </m:sup>
                        </m:sSubSup>
                        <m:r>
                          <m:rPr>
                            <m:sty m:val="p"/>
                          </m:rPr>
                          <w:rPr>
                            <w:rFonts w:ascii="Cambria Math" w:hAnsi="Cambria Math"/>
                          </w:rPr>
                          <m:t>​</m:t>
                        </m:r>
                      </m:e>
                    </m:d>
                  </m:e>
                </m:nary>
                <m:r>
                  <m:rPr>
                    <m:sty m:val="p"/>
                  </m:rPr>
                  <w:rPr>
                    <w:rFonts w:ascii="Cambria Math" w:hAnsi="Cambria Math"/>
                  </w:rPr>
                  <m:t>​​</m:t>
                </m:r>
              </m:oMath>
            </m:oMathPara>
          </w:p>
        </w:tc>
        <w:tc>
          <w:tcPr>
            <w:tcW w:w="986" w:type="dxa"/>
            <w:vAlign w:val="center"/>
          </w:tcPr>
          <w:p w14:paraId="174339DD" w14:textId="77777777" w:rsidR="00305A66" w:rsidRPr="00AE69D2" w:rsidRDefault="00305A66" w:rsidP="00221050">
            <w:pPr>
              <w:pStyle w:val="Caption"/>
              <w:rPr>
                <w:i/>
              </w:rPr>
            </w:pPr>
            <w:r w:rsidRPr="00AE69D2">
              <w:t>(</w:t>
            </w:r>
            <w:r w:rsidRPr="00AE69D2">
              <w:rPr>
                <w:i/>
                <w:iCs/>
              </w:rPr>
              <w:fldChar w:fldCharType="begin"/>
            </w:r>
            <w:r w:rsidRPr="00AE69D2">
              <w:instrText xml:space="preserve"> STYLEREF 1 \s </w:instrText>
            </w:r>
            <w:r w:rsidRPr="00AE69D2">
              <w:rPr>
                <w:i/>
                <w:iCs/>
              </w:rPr>
              <w:fldChar w:fldCharType="separate"/>
            </w:r>
            <w:r w:rsidRPr="00AE69D2">
              <w:t>2</w:t>
            </w:r>
            <w:r w:rsidRPr="00AE69D2">
              <w:rPr>
                <w:i/>
                <w:iCs/>
              </w:rPr>
              <w:fldChar w:fldCharType="end"/>
            </w:r>
            <w:r w:rsidRPr="00AE69D2">
              <w:t>.2)</w:t>
            </w:r>
          </w:p>
        </w:tc>
      </w:tr>
    </w:tbl>
    <w:p w14:paraId="35E51F2A" w14:textId="77777777" w:rsidR="00305A66" w:rsidRPr="00AE69D2" w:rsidRDefault="00305A66" w:rsidP="00305A66">
      <w:pPr>
        <w:pStyle w:val="ListParagraph"/>
      </w:pPr>
      <w:r w:rsidRPr="00AE69D2">
        <w:t xml:space="preserve">Selanjutnya, </w:t>
      </w:r>
      <w:r w:rsidRPr="00AE69D2">
        <w:rPr>
          <w:i/>
        </w:rPr>
        <w:t>speech</w:t>
      </w:r>
      <w:r w:rsidRPr="00AE69D2">
        <w:t xml:space="preserve"> ratio (atau </w:t>
      </w:r>
      <w:r w:rsidRPr="00AE69D2">
        <w:rPr>
          <w:i/>
        </w:rPr>
        <w:t>voiced</w:t>
      </w:r>
      <w:r w:rsidRPr="00AE69D2">
        <w:t xml:space="preserve"> ratio) didefinisikan sebagai perbandingan durasi ujaran terhadap durasi total sinyal. Dengan durasi total </w:t>
      </w:r>
      <m:oMath>
        <m:r>
          <w:rPr>
            <w:rFonts w:ascii="Cambria Math" w:hAnsi="Cambria Math"/>
          </w:rPr>
          <m:t>T</m:t>
        </m:r>
      </m:oMath>
      <w:r w:rsidRPr="00AE69D2">
        <w:t>, perhitungannya tertulis pada persamaan 2.3 sebagai berikut: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75"/>
        <w:gridCol w:w="986"/>
      </w:tblGrid>
      <w:tr w:rsidR="00305A66" w:rsidRPr="00AE69D2" w14:paraId="5A3EAD38" w14:textId="77777777" w:rsidTr="00745068">
        <w:tc>
          <w:tcPr>
            <w:tcW w:w="8075" w:type="dxa"/>
          </w:tcPr>
          <w:p w14:paraId="31E9658D" w14:textId="77777777" w:rsidR="00305A66" w:rsidRPr="00AE69D2" w:rsidRDefault="00305A66" w:rsidP="00221050">
            <w:pPr>
              <w:pStyle w:val="Caption"/>
              <w:rPr>
                <w:iCs/>
              </w:rPr>
            </w:pPr>
            <m:oMathPara>
              <m:oMath>
                <m:r>
                  <w:rPr>
                    <w:rFonts w:ascii="Cambria Math" w:hAnsi="Cambria Math"/>
                  </w:rPr>
                  <m:t>speec</m:t>
                </m:r>
                <m:sSub>
                  <m:sSubPr>
                    <m:ctrlPr>
                      <w:rPr>
                        <w:rFonts w:ascii="Cambria Math" w:hAnsi="Cambria Math"/>
                      </w:rPr>
                    </m:ctrlPr>
                  </m:sSubPr>
                  <m:e>
                    <m:r>
                      <w:rPr>
                        <w:rFonts w:ascii="Cambria Math" w:hAnsi="Cambria Math"/>
                      </w:rPr>
                      <m:t>h</m:t>
                    </m:r>
                  </m:e>
                  <m:sub>
                    <m:r>
                      <w:rPr>
                        <w:rFonts w:ascii="Cambria Math" w:hAnsi="Cambria Math"/>
                      </w:rPr>
                      <m:t>ratio</m:t>
                    </m:r>
                  </m:sub>
                </m:sSub>
                <m:r>
                  <m:rPr>
                    <m:sty m:val="p"/>
                  </m:rPr>
                  <w:rPr>
                    <w:rFonts w:ascii="Cambria Math" w:hAnsi="Cambria Math"/>
                  </w:rPr>
                  <m:t>=</m:t>
                </m:r>
                <m:f>
                  <m:fPr>
                    <m:ctrlPr>
                      <w:rPr>
                        <w:rFonts w:ascii="Cambria Math" w:hAnsi="Cambria Math"/>
                      </w:rPr>
                    </m:ctrlPr>
                  </m:fPr>
                  <m:num>
                    <m:r>
                      <w:rPr>
                        <w:rFonts w:ascii="Cambria Math" w:hAnsi="Cambria Math"/>
                      </w:rPr>
                      <m:t>speec</m:t>
                    </m:r>
                    <m:sSub>
                      <m:sSubPr>
                        <m:ctrlPr>
                          <w:rPr>
                            <w:rFonts w:ascii="Cambria Math" w:hAnsi="Cambria Math"/>
                          </w:rPr>
                        </m:ctrlPr>
                      </m:sSubPr>
                      <m:e>
                        <m:r>
                          <w:rPr>
                            <w:rFonts w:ascii="Cambria Math" w:hAnsi="Cambria Math"/>
                          </w:rPr>
                          <m:t>h</m:t>
                        </m:r>
                      </m:e>
                      <m:sub>
                        <m:r>
                          <w:rPr>
                            <w:rFonts w:ascii="Cambria Math" w:hAnsi="Cambria Math"/>
                          </w:rPr>
                          <m:t>s</m:t>
                        </m:r>
                      </m:sub>
                    </m:sSub>
                    <m:r>
                      <w:rPr>
                        <w:rFonts w:ascii="Cambria Math" w:hAnsi="Cambria Math"/>
                      </w:rPr>
                      <m:t>ec</m:t>
                    </m:r>
                  </m:num>
                  <m:den>
                    <m:r>
                      <w:rPr>
                        <w:rFonts w:ascii="Cambria Math" w:hAnsi="Cambria Math"/>
                      </w:rPr>
                      <m:t>T</m:t>
                    </m:r>
                  </m:den>
                </m:f>
                <m:r>
                  <m:rPr>
                    <m:sty m:val="p"/>
                  </m:rPr>
                  <w:rPr>
                    <w:rFonts w:ascii="Cambria Math" w:hAnsi="Cambria Math"/>
                  </w:rPr>
                  <m:t>​​​</m:t>
                </m:r>
              </m:oMath>
            </m:oMathPara>
          </w:p>
        </w:tc>
        <w:tc>
          <w:tcPr>
            <w:tcW w:w="986" w:type="dxa"/>
            <w:vAlign w:val="center"/>
          </w:tcPr>
          <w:p w14:paraId="61E99D26" w14:textId="77777777" w:rsidR="00305A66" w:rsidRPr="00AE69D2" w:rsidRDefault="00305A66" w:rsidP="00221050">
            <w:pPr>
              <w:pStyle w:val="Caption"/>
              <w:rPr>
                <w:i/>
              </w:rPr>
            </w:pPr>
            <w:r w:rsidRPr="00AE69D2">
              <w:t>(</w:t>
            </w:r>
            <w:r w:rsidRPr="00AE69D2">
              <w:rPr>
                <w:i/>
                <w:iCs/>
              </w:rPr>
              <w:fldChar w:fldCharType="begin"/>
            </w:r>
            <w:r w:rsidRPr="00AE69D2">
              <w:instrText xml:space="preserve"> STYLEREF 1 \s </w:instrText>
            </w:r>
            <w:r w:rsidRPr="00AE69D2">
              <w:rPr>
                <w:i/>
                <w:iCs/>
              </w:rPr>
              <w:fldChar w:fldCharType="separate"/>
            </w:r>
            <w:r w:rsidRPr="00AE69D2">
              <w:t>2</w:t>
            </w:r>
            <w:r w:rsidRPr="00AE69D2">
              <w:rPr>
                <w:i/>
                <w:iCs/>
              </w:rPr>
              <w:fldChar w:fldCharType="end"/>
            </w:r>
            <w:r w:rsidRPr="00AE69D2">
              <w:t>.3)</w:t>
            </w:r>
          </w:p>
        </w:tc>
      </w:tr>
    </w:tbl>
    <w:p w14:paraId="4F07BF90" w14:textId="77777777" w:rsidR="00305A66" w:rsidRPr="00AE69D2" w:rsidRDefault="00305A66" w:rsidP="00305A66">
      <w:pPr>
        <w:pStyle w:val="Heading3"/>
        <w:spacing w:after="160"/>
      </w:pPr>
      <w:bookmarkStart w:id="53" w:name="_Toc218870511"/>
      <w:bookmarkStart w:id="54" w:name="_Toc228546650"/>
      <w:r w:rsidRPr="00AE69D2">
        <w:t xml:space="preserve">Protokol Pembagian Data &amp; Risiko </w:t>
      </w:r>
      <w:r w:rsidRPr="00AE69D2">
        <w:rPr>
          <w:i/>
          <w:iCs/>
        </w:rPr>
        <w:t>Leak</w:t>
      </w:r>
      <w:r w:rsidRPr="00AE69D2">
        <w:rPr>
          <w:i/>
        </w:rPr>
        <w:t>age</w:t>
      </w:r>
      <w:bookmarkEnd w:id="53"/>
      <w:bookmarkEnd w:id="54"/>
      <w:r w:rsidRPr="00AE69D2">
        <w:tab/>
      </w:r>
    </w:p>
    <w:p w14:paraId="774CCD54" w14:textId="6A53E4F6" w:rsidR="00305A66" w:rsidRPr="00AE69D2" w:rsidRDefault="00305A66" w:rsidP="00305A66">
      <w:pPr>
        <w:pStyle w:val="NormalWeb"/>
        <w:spacing w:after="160" w:afterAutospacing="0" w:line="259" w:lineRule="auto"/>
        <w:jc w:val="both"/>
      </w:pPr>
      <w:r w:rsidRPr="00AE69D2">
        <w:t xml:space="preserve">Pembagian data ke dalam set pelatihan, validasi, dan pengujian dilakukan agar kinerja model dapat dinilai pada data yang tidak ikut dipakai saat pelatihan. Pada dataset yang dikumpulkan </w:t>
      </w:r>
      <w:r w:rsidRPr="00AE69D2">
        <w:lastRenderedPageBreak/>
        <w:t xml:space="preserve">dari lingkungan tidak terkontrol seperti YouTube, sampel sering berasal dari sumber yang sama sehingga pola rekaman, karakter pembicara, atau konteks video dapat menjadi mirip antar sampel. Jika kemiripan yang berasal dari sumber tersebut ikut terbawa ke set yang berbeda, maka kinerja yang diukur tidak sepenuhnya menggambarkan kemampuan generalisasi model pada data baru. Kondisi ini dibahas dalam konteks </w:t>
      </w:r>
      <w:r w:rsidRPr="00AE69D2">
        <w:rPr>
          <w:i/>
        </w:rPr>
        <w:t>First impression</w:t>
      </w:r>
      <w:r w:rsidRPr="00AE69D2">
        <w:t xml:space="preserve">s oleh </w:t>
      </w:r>
      <w:sdt>
        <w:sdtPr>
          <w:rPr>
            <w:color w:val="000000"/>
          </w:rPr>
          <w:tag w:val="MENDELEY_CITATION_v3_eyJjaXRhdGlvbklEIjoiTUVOREVMRVlfQ0lUQVRJT05fOTUyMjRjNmQtNmNmZS00OWQyLTk2YzAtOGI0ZjM0M2M3ZjJjIiwicHJvcGVydGllcyI6eyJub3RlSW5kZXgiOjAsIm1vZGUiOiJjb21wb3NpdGUifSwiaXNFZGl0ZWQiOmZhbHNlLCJtYW51YWxPdmVycmlkZSI6eyJpc01hbnVhbGx5T3ZlcnJpZGRlbiI6ZmFsc2UsImNpdGVwcm9jVGV4dCI6IkJhcmNoaSBka2suICg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mRpc3BsYXlBcyI6ImNvbXBvc2l0ZSIsInN1cHByZXNzLWF1dGhvciI6ZmFsc2UsImNvbXBvc2l0ZSI6dHJ1ZSwiYXV0aG9yLW9ubHkiOmZhbHNlfV19"/>
          <w:id w:val="1143773055"/>
          <w:placeholder>
            <w:docPart w:val="0D7313B560A6407C99C8F4E5B5D22F64"/>
          </w:placeholder>
        </w:sdtPr>
        <w:sdtContent>
          <w:r w:rsidR="00C8485B" w:rsidRPr="00AE69D2">
            <w:rPr>
              <w:color w:val="000000"/>
            </w:rPr>
            <w:t>Barchi dkk. (2023)</w:t>
          </w:r>
        </w:sdtContent>
      </w:sdt>
      <w:r w:rsidRPr="00AE69D2">
        <w:t xml:space="preserve"> dan </w:t>
      </w:r>
      <w:sdt>
        <w:sdtPr>
          <w:rPr>
            <w:color w:val="000000"/>
          </w:rPr>
          <w:tag w:val="MENDELEY_CITATION_v3_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"/>
          <w:id w:val="-1039739243"/>
          <w:placeholder>
            <w:docPart w:val="0D7313B560A6407C99C8F4E5B5D22F64"/>
          </w:placeholder>
        </w:sdtPr>
        <w:sdtContent>
          <w:r w:rsidR="00C8485B" w:rsidRPr="00AE69D2">
            <w:rPr>
              <w:color w:val="000000"/>
            </w:rPr>
            <w:t>Ghassemi dkk. (2024)</w:t>
          </w:r>
        </w:sdtContent>
      </w:sdt>
      <w:r w:rsidRPr="00AE69D2">
        <w:t>.</w:t>
      </w:r>
    </w:p>
    <w:p w14:paraId="586DFD6F" w14:textId="41EAD724" w:rsidR="00305A66" w:rsidRPr="00AE69D2" w:rsidRDefault="00305A66" w:rsidP="00305A66">
      <w:pPr>
        <w:pStyle w:val="NormalWeb"/>
        <w:spacing w:after="160" w:afterAutospacing="0" w:line="259" w:lineRule="auto"/>
        <w:jc w:val="both"/>
      </w:pPr>
      <w:r w:rsidRPr="00AE69D2">
        <w:t xml:space="preserve">Pada protokol pembagian resmi, risiko kebocoran dapat muncul ketika potongan dari video yang sama terdistribusi ke lebih dari satu </w:t>
      </w:r>
      <w:r w:rsidRPr="00AE69D2">
        <w:rPr>
          <w:i/>
        </w:rPr>
        <w:t>split</w:t>
      </w:r>
      <w:r w:rsidRPr="00AE69D2">
        <w:t xml:space="preserve">. Situasi ini dijelaskan oleh </w:t>
      </w:r>
      <w:sdt>
        <w:sdtPr>
          <w:rPr>
            <w:color w:val="000000"/>
          </w:rPr>
          <w:tag w:val="MENDELEY_CITATION_v3_eyJjaXRhdGlvbklEIjoiTUVOREVMRVlfQ0lUQVRJT05fMDU1YTgzMzktOWRmNi00ODJkLThlOGYtMjliNjU2MDNmN2VjIiwicHJvcGVydGllcyI6eyJub3RlSW5kZXgiOjAsIm1vZGUiOiJjb21wb3NpdGUifSwiaXNFZGl0ZWQiOmZhbHNlLCJtYW51YWxPdmVycmlkZSI6eyJpc01hbnVhbGx5T3ZlcnJpZGRlbiI6ZmFsc2UsImNpdGVwcm9jVGV4dCI6IkJhcmNoaSBka2suICg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mRpc3BsYXlBcyI6ImNvbXBvc2l0ZSIsInN1cHByZXNzLWF1dGhvciI6ZmFsc2UsImNvbXBvc2l0ZSI6dHJ1ZSwiYXV0aG9yLW9ubHkiOmZhbHNlfV19"/>
          <w:id w:val="-1870908859"/>
          <w:placeholder>
            <w:docPart w:val="0D7313B560A6407C99C8F4E5B5D22F64"/>
          </w:placeholder>
        </w:sdtPr>
        <w:sdtContent>
          <w:r w:rsidR="00C8485B" w:rsidRPr="00AE69D2">
            <w:rPr>
              <w:color w:val="000000"/>
            </w:rPr>
            <w:t>Barchi dkk. (2023)</w:t>
          </w:r>
        </w:sdtContent>
      </w:sdt>
      <w:r w:rsidRPr="00AE69D2">
        <w:t xml:space="preserve">, dan hasil evaluasi yang diperoleh kemudian dapat menjadi lebih tinggi karena model berhadapan dengan kondisi data uji yang masih memiliki kedekatan dengan data latih. Dalam konteks ini, kebocoran tidak selalu berarti duplikasi file yang persis sama, namun lebih sering muncul sebagai kemiripan sumber yang membuat data uji tidak benar benar independen dari data latih </w:t>
      </w:r>
      <w:sdt>
        <w:sdtPr>
          <w:rPr>
            <w:color w:val="000000"/>
          </w:rPr>
          <w:tag w:val="MENDELEY_CITATION_v3_eyJjaXRhdGlvbklEIjoiTUVOREVMRVlfQ0lUQVRJT05fOGMyMDlmMzgtNTM0Ni00MTU3LWIxYWMtM2JlMmRmOTY1NGI4IiwicHJvcGVydGllcyI6eyJub3RlSW5kZXgiOjB9LCJpc0VkaXRlZCI6ZmFsc2UsIm1hbnVhbE92ZXJyaWRlIjp7ImlzTWFudWFsbHlPdmVycmlkZGVuIjpmYWxzZSwiY2l0ZXByb2NUZXh0IjoiKEJhcmNoaSBka2suLCA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nN1cHByZXNzLWF1dGhvciI6ZmFsc2UsImNvbXBvc2l0ZSI6ZmFsc2UsImF1dGhvci1vbmx5IjpmYWxzZX1dfQ=="/>
          <w:id w:val="69088606"/>
          <w:placeholder>
            <w:docPart w:val="0D7313B560A6407C99C8F4E5B5D22F64"/>
          </w:placeholder>
        </w:sdtPr>
        <w:sdtContent>
          <w:r w:rsidR="00C8485B" w:rsidRPr="00AE69D2">
            <w:rPr>
              <w:color w:val="000000"/>
            </w:rPr>
            <w:t>(Barchi dkk., 2023)</w:t>
          </w:r>
        </w:sdtContent>
      </w:sdt>
      <w:r w:rsidRPr="00AE69D2">
        <w:t>.</w:t>
      </w:r>
    </w:p>
    <w:p w14:paraId="0EA07726" w14:textId="1BDDB956" w:rsidR="00305A66" w:rsidRPr="00AE69D2" w:rsidRDefault="00305A66" w:rsidP="00305A66">
      <w:pPr>
        <w:pStyle w:val="NormalWeb"/>
        <w:spacing w:after="160" w:afterAutospacing="0" w:line="259" w:lineRule="auto"/>
        <w:jc w:val="both"/>
      </w:pPr>
      <w:r w:rsidRPr="00AE69D2">
        <w:t xml:space="preserve">Risiko yang serupa juga dijelaskan pada </w:t>
      </w:r>
      <w:r w:rsidRPr="00AE69D2">
        <w:rPr>
          <w:i/>
        </w:rPr>
        <w:t>level</w:t>
      </w:r>
      <w:r w:rsidRPr="00AE69D2">
        <w:t xml:space="preserve"> yang lebih tinggi oleh </w:t>
      </w:r>
      <w:sdt>
        <w:sdtPr>
          <w:rPr>
            <w:color w:val="000000"/>
          </w:rPr>
          <w:tag w:val="MENDELEY_CITATION_v3_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"/>
          <w:id w:val="554134031"/>
          <w:placeholder>
            <w:docPart w:val="0D7313B560A6407C99C8F4E5B5D22F64"/>
          </w:placeholder>
        </w:sdtPr>
        <w:sdtContent>
          <w:r w:rsidR="00C8485B" w:rsidRPr="00AE69D2">
            <w:rPr>
              <w:color w:val="000000"/>
            </w:rPr>
            <w:t>Ghassemi dkk. (2024)</w:t>
          </w:r>
        </w:sdtContent>
      </w:sdt>
      <w:r w:rsidRPr="00AE69D2">
        <w:t xml:space="preserve">, yaitu pada </w:t>
      </w:r>
      <w:r w:rsidRPr="00AE69D2">
        <w:rPr>
          <w:i/>
        </w:rPr>
        <w:t>level</w:t>
      </w:r>
      <w:r w:rsidRPr="00AE69D2">
        <w:t xml:space="preserve"> kanal YouTube. Ketika video dari kanal yang sama tersebar ke </w:t>
      </w:r>
      <w:r w:rsidRPr="00AE69D2">
        <w:rPr>
          <w:i/>
        </w:rPr>
        <w:t>train</w:t>
      </w:r>
      <w:r w:rsidRPr="00AE69D2">
        <w:t xml:space="preserve">, validasi, dan </w:t>
      </w:r>
      <w:r w:rsidRPr="00AE69D2">
        <w:rPr>
          <w:i/>
        </w:rPr>
        <w:t>test</w:t>
      </w:r>
      <w:r w:rsidRPr="00AE69D2">
        <w:t xml:space="preserve">, hubungan antar sampel dapat terbentuk karena gaya perekaman dan karakteristik konteks kanal cenderung konsisten. Hal tersebut dapat membuat proses pengembangan model menjadi bias, karena pemilihan hiperparameter yang dilakukan berdasarkan validasi berpotensi ikut terbantu oleh kesamaan kanal antara </w:t>
      </w:r>
      <w:r w:rsidRPr="00AE69D2">
        <w:rPr>
          <w:i/>
        </w:rPr>
        <w:t>training</w:t>
      </w:r>
      <w:r w:rsidRPr="00AE69D2">
        <w:t xml:space="preserve"> dan </w:t>
      </w:r>
      <w:r w:rsidRPr="00AE69D2">
        <w:rPr>
          <w:i/>
        </w:rPr>
        <w:t>validation</w:t>
      </w:r>
      <w:r w:rsidRPr="00AE69D2">
        <w:t xml:space="preserve">. Dalam studi tersebut, pembagian yang dibuat bebas ketergantungan pada </w:t>
      </w:r>
      <w:r w:rsidRPr="00AE69D2">
        <w:rPr>
          <w:i/>
        </w:rPr>
        <w:t>level</w:t>
      </w:r>
      <w:r w:rsidRPr="00AE69D2">
        <w:t xml:space="preserve"> kanal ditujukan untuk mengurangi efek ini, sehingga pengukuran kinerja lebih mendekati kondisi generalisasi yang diharapkan </w:t>
      </w:r>
      <w:sdt>
        <w:sdtPr>
          <w:rPr>
            <w:color w:val="000000"/>
          </w:rPr>
          <w:tag w:val="MENDELEY_CITATION_v3_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"/>
          <w:id w:val="-424501177"/>
          <w:placeholder>
            <w:docPart w:val="0D7313B560A6407C99C8F4E5B5D22F64"/>
          </w:placeholder>
        </w:sdtPr>
        <w:sdtContent>
          <w:r w:rsidR="00C8485B" w:rsidRPr="00AE69D2">
            <w:rPr>
              <w:color w:val="000000"/>
            </w:rPr>
            <w:t>Ghassemi dkk. (2024)</w:t>
          </w:r>
        </w:sdtContent>
      </w:sdt>
      <w:r w:rsidRPr="00AE69D2">
        <w:t>.</w:t>
      </w:r>
    </w:p>
    <w:p w14:paraId="3D07AEE4" w14:textId="381882B6" w:rsidR="00305A66" w:rsidRPr="00AE69D2" w:rsidRDefault="00305A66" w:rsidP="00305A66">
      <w:pPr>
        <w:pStyle w:val="NormalWeb"/>
        <w:spacing w:after="160" w:afterAutospacing="0" w:line="259" w:lineRule="auto"/>
        <w:jc w:val="both"/>
      </w:pPr>
      <w:r w:rsidRPr="00AE69D2">
        <w:t xml:space="preserve">Ketika protokol pembagian dibuat lebih ketat, penurunan kinerja dapat terjadi karena model tidak lagi diuntungkan oleh kemiripan sumber antar </w:t>
      </w:r>
      <w:r w:rsidRPr="00AE69D2">
        <w:rPr>
          <w:i/>
        </w:rPr>
        <w:t>split</w:t>
      </w:r>
      <w:r w:rsidRPr="00AE69D2">
        <w:t xml:space="preserve">. </w:t>
      </w:r>
      <w:sdt>
        <w:sdtPr>
          <w:rPr>
            <w:color w:val="000000"/>
          </w:rPr>
          <w:tag w:val="MENDELEY_CITATION_v3_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"/>
          <w:id w:val="1378516072"/>
          <w:placeholder>
            <w:docPart w:val="0D7313B560A6407C99C8F4E5B5D22F64"/>
          </w:placeholder>
        </w:sdtPr>
        <w:sdtContent>
          <w:r w:rsidR="00C8485B" w:rsidRPr="00AE69D2">
            <w:rPr>
              <w:color w:val="000000"/>
            </w:rPr>
            <w:t>Ghassemi dkk. (2024)</w:t>
          </w:r>
        </w:sdtContent>
      </w:sdt>
      <w:r w:rsidRPr="00AE69D2">
        <w:t xml:space="preserve"> melaporkan adanya penurunan kinerja ketika pembagian bebas ketergantungan diterapkan, dan temuan tersebut dapat dipandang sebagai indikasi bahwa pembagian yang mengandung ketergantungan memang cenderung memberi hasil evaluasi yang lebih optimistis. Dengan kata lain, perbedaan hasil antara </w:t>
      </w:r>
      <w:r w:rsidRPr="00AE69D2">
        <w:rPr>
          <w:i/>
        </w:rPr>
        <w:t>split</w:t>
      </w:r>
      <w:r w:rsidRPr="00AE69D2">
        <w:t xml:space="preserve"> resmi dan </w:t>
      </w:r>
      <w:r w:rsidRPr="00AE69D2">
        <w:rPr>
          <w:i/>
        </w:rPr>
        <w:t>split</w:t>
      </w:r>
      <w:r w:rsidRPr="00AE69D2">
        <w:t xml:space="preserve"> ketat dapat membantu menunjukkan seberapa besar pengaruh ketergantungan sumber terhadap evaluasi </w:t>
      </w:r>
      <w:sdt>
        <w:sdtPr>
          <w:rPr>
            <w:color w:val="000000"/>
          </w:rPr>
          <w:tag w:val="MENDELEY_CITATION_v3_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"/>
          <w:id w:val="-788745868"/>
          <w:placeholder>
            <w:docPart w:val="0D7313B560A6407C99C8F4E5B5D22F64"/>
          </w:placeholder>
        </w:sdtPr>
        <w:sdtContent>
          <w:r w:rsidR="00C8485B" w:rsidRPr="00AE69D2">
            <w:rPr>
              <w:color w:val="000000"/>
            </w:rPr>
            <w:t>(Ghassemi dkk., 2024)</w:t>
          </w:r>
        </w:sdtContent>
      </w:sdt>
      <w:r w:rsidRPr="00AE69D2">
        <w:t>.</w:t>
      </w:r>
    </w:p>
    <w:p w14:paraId="6ACD429B" w14:textId="566FD553" w:rsidR="00305A66" w:rsidRPr="00AE69D2" w:rsidRDefault="00305A66" w:rsidP="00305A66">
      <w:pPr>
        <w:pStyle w:val="NormalWeb"/>
        <w:spacing w:after="160" w:afterAutospacing="0" w:line="259" w:lineRule="auto"/>
        <w:jc w:val="both"/>
      </w:pPr>
      <w:r w:rsidRPr="00AE69D2">
        <w:t xml:space="preserve">Selain memastikan independensi sumber antar </w:t>
      </w:r>
      <w:r w:rsidRPr="00AE69D2">
        <w:rPr>
          <w:i/>
        </w:rPr>
        <w:t>split</w:t>
      </w:r>
      <w:r w:rsidRPr="00AE69D2">
        <w:t xml:space="preserve">, keseimbangan distribusi juga perlu diperhatikan agar perbandingan kinerja lebih adil. </w:t>
      </w:r>
      <w:sdt>
        <w:sdtPr>
          <w:rPr>
            <w:color w:val="000000"/>
          </w:rPr>
          <w:tag w:val="MENDELEY_CITATION_v3_eyJjaXRhdGlvbklEIjoiTUVOREVMRVlfQ0lUQVRJT05fYjcxMTZjZDUtOGU1ZS00NzBlLTliY2QtZWExOTc0ZDVlNjk4IiwicHJvcGVydGllcyI6eyJub3RlSW5kZXgiOjAsIm1vZGUiOiJjb21wb3NpdGUifSwiaXNFZGl0ZWQiOmZhbHNlLCJtYW51YWxPdmVycmlkZSI6eyJpc01hbnVhbGx5T3ZlcnJpZGRlbiI6ZmFsc2UsImNpdGVwcm9jVGV4dCI6IkJhcmNoaSBka2suICg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mRpc3BsYXlBcyI6ImNvbXBvc2l0ZSIsInN1cHByZXNzLWF1dGhvciI6ZmFsc2UsImNvbXBvc2l0ZSI6dHJ1ZSwiYXV0aG9yLW9ubHkiOmZhbHNlfV19"/>
          <w:id w:val="-958796926"/>
          <w:placeholder>
            <w:docPart w:val="0D7313B560A6407C99C8F4E5B5D22F64"/>
          </w:placeholder>
        </w:sdtPr>
        <w:sdtContent>
          <w:r w:rsidR="00C8485B" w:rsidRPr="00AE69D2">
            <w:rPr>
              <w:color w:val="000000"/>
            </w:rPr>
            <w:t>Barchi dkk. (2023)</w:t>
          </w:r>
        </w:sdtContent>
      </w:sdt>
      <w:r w:rsidRPr="00AE69D2">
        <w:t xml:space="preserve"> menjelaskan bahwa proses pembagian dapat dilakukan dengan mempertimbangkan distribusi atribut seperti gender dan </w:t>
      </w:r>
      <w:r w:rsidRPr="00AE69D2">
        <w:rPr>
          <w:i/>
        </w:rPr>
        <w:t>ethnicity</w:t>
      </w:r>
      <w:r w:rsidRPr="00AE69D2">
        <w:t xml:space="preserve">, serta ringkasan label yang dihitung dari lima </w:t>
      </w:r>
      <w:r w:rsidRPr="00AE69D2">
        <w:rPr>
          <w:i/>
        </w:rPr>
        <w:t>trait</w:t>
      </w:r>
      <w:r w:rsidRPr="00AE69D2">
        <w:t xml:space="preserve">, sehingga karakteristik set pelatihan, validasi, dan pengujian tidak jauh berbeda. Pendekatan ini membantu mengurangi kemungkinan bahwa kinerja yang terlihat baik hanya dipengaruhi oleh komposisi set uji yang lebih mudah, bukan karena model yang lebih baik </w:t>
      </w:r>
      <w:sdt>
        <w:sdtPr>
          <w:rPr>
            <w:color w:val="000000"/>
          </w:rPr>
          <w:tag w:val="MENDELEY_CITATION_v3_eyJjaXRhdGlvbklEIjoiTUVOREVMRVlfQ0lUQVRJT05fMmNmYjg1MjMtNTFhMS00YzJhLTgzNTQtMmQwYjk2ZDlhZDY3IiwicHJvcGVydGllcyI6eyJub3RlSW5kZXgiOjB9LCJpc0VkaXRlZCI6ZmFsc2UsIm1hbnVhbE92ZXJyaWRlIjp7ImlzTWFudWFsbHlPdmVycmlkZGVuIjpmYWxzZSwiY2l0ZXByb2NUZXh0IjoiKEJhcmNoaSBka2suLCA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nN1cHByZXNzLWF1dGhvciI6ZmFsc2UsImNvbXBvc2l0ZSI6ZmFsc2UsImF1dGhvci1vbmx5IjpmYWxzZX1dfQ=="/>
          <w:id w:val="897701704"/>
          <w:placeholder>
            <w:docPart w:val="0D7313B560A6407C99C8F4E5B5D22F64"/>
          </w:placeholder>
        </w:sdtPr>
        <w:sdtContent>
          <w:r w:rsidR="00C8485B" w:rsidRPr="00AE69D2">
            <w:rPr>
              <w:color w:val="000000"/>
            </w:rPr>
            <w:t>(Barchi dkk., 2023)</w:t>
          </w:r>
        </w:sdtContent>
      </w:sdt>
      <w:r w:rsidRPr="00AE69D2">
        <w:t>.</w:t>
      </w:r>
    </w:p>
    <w:p w14:paraId="5F813615" w14:textId="37B79AFB" w:rsidR="00305A66" w:rsidRPr="00AE69D2" w:rsidRDefault="00305A66" w:rsidP="00305A66">
      <w:pPr>
        <w:pStyle w:val="NormalWeb"/>
        <w:spacing w:after="160" w:afterAutospacing="0" w:line="259" w:lineRule="auto"/>
        <w:jc w:val="both"/>
      </w:pPr>
      <w:r w:rsidRPr="00AE69D2">
        <w:t xml:space="preserve">Berdasarkan uraian tersebut, protokol pembagian data pada penelitian ini secara prinsip diarahkan pada dua hal. Independensi sumber antar </w:t>
      </w:r>
      <w:r w:rsidRPr="00AE69D2">
        <w:rPr>
          <w:i/>
        </w:rPr>
        <w:t>split</w:t>
      </w:r>
      <w:r w:rsidRPr="00AE69D2">
        <w:t xml:space="preserve"> dijaga untuk menekan kemungkinan kebocoran, dan distribusi atribut penting dijaga agar perbandingan hasil antar skenario tetap wajar. Rincian implementasi teknis terkait pembentukan unit kelompok dan prosedur pembagiannya ditempatkan pada Bab 3, sedangkan bagian ini menekankan alasan konseptual </w:t>
      </w:r>
      <w:r w:rsidRPr="00AE69D2">
        <w:lastRenderedPageBreak/>
        <w:t xml:space="preserve">dan risiko yang ingin dikurangi melalui protokol pembagian yang lebih ketat </w:t>
      </w:r>
      <w:sdt>
        <w:sdtPr>
          <w:rPr>
            <w:color w:val="000000"/>
          </w:rPr>
          <w:tag w:val="MENDELEY_CITATION_v3_eyJjaXRhdGlvbklEIjoiTUVOREVMRVlfQ0lUQVRJT05fZDkzMTk0YmYtNjliMy00Mjg2LWFkNTAtMzgwNDIwNDkyMDM5IiwicHJvcGVydGllcyI6eyJub3RlSW5kZXgiOjB9LCJpc0VkaXRlZCI6ZmFsc2UsIm1hbnVhbE92ZXJyaWRlIjp7ImlzTWFudWFsbHlPdmVycmlkZGVuIjpmYWxzZSwiY2l0ZXByb2NUZXh0IjoiKEJhcmNoaSBka2suLCAyMDIzOyBHaGFzc2VtaSBka2suLCAyMDI0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"/>
          <w:id w:val="-669411163"/>
          <w:placeholder>
            <w:docPart w:val="0D7313B560A6407C99C8F4E5B5D22F64"/>
          </w:placeholder>
        </w:sdtPr>
        <w:sdtContent>
          <w:r w:rsidR="00C8485B" w:rsidRPr="00AE69D2">
            <w:rPr>
              <w:color w:val="000000"/>
            </w:rPr>
            <w:t>(Barchi dkk., 2023; Ghassemi dkk., 2024)</w:t>
          </w:r>
        </w:sdtContent>
      </w:sdt>
      <w:r w:rsidRPr="00AE69D2">
        <w:rPr>
          <w:color w:val="000000"/>
        </w:rPr>
        <w:t>.</w:t>
      </w:r>
    </w:p>
    <w:p w14:paraId="7B04B48B" w14:textId="77777777" w:rsidR="00305A66" w:rsidRPr="00AE69D2" w:rsidRDefault="00305A66" w:rsidP="00305A66">
      <w:pPr>
        <w:pStyle w:val="Heading3"/>
        <w:spacing w:after="160"/>
      </w:pPr>
      <w:bookmarkStart w:id="55" w:name="_Toc218870512"/>
      <w:bookmarkStart w:id="56" w:name="_Toc228546651"/>
      <w:r w:rsidRPr="00AE69D2">
        <w:t>Transformer</w:t>
      </w:r>
      <w:bookmarkEnd w:id="55"/>
      <w:bookmarkEnd w:id="56"/>
    </w:p>
    <w:p w14:paraId="7E8F2E6E" w14:textId="383DDECD" w:rsidR="00305A66" w:rsidRPr="00AE69D2" w:rsidRDefault="00305A66" w:rsidP="00305A66">
      <w:r w:rsidRPr="00AE69D2">
        <w:t xml:space="preserve">Transformer merupakan arsitektur jaringan saraf untuk pemodelan data berurutan yang dibangun dengan mekanisme atensi. Pada pendekatan ini, ketergantungan antarposisi dalam suatu urutan tidak perlu dimodelkan melalui proses rekuren, karena hubungan antarposisi dapat dihitung langsung melalui </w:t>
      </w:r>
      <w:r w:rsidRPr="00AE69D2">
        <w:rPr>
          <w:i/>
          <w:iCs/>
        </w:rPr>
        <w:t>self-attention</w:t>
      </w:r>
      <w:r w:rsidRPr="00AE69D2">
        <w:t xml:space="preserve">. Arsitektur Transformer diperkenalkan dalam konteks </w:t>
      </w:r>
      <w:r w:rsidRPr="00AE69D2">
        <w:rPr>
          <w:i/>
          <w:iCs/>
        </w:rPr>
        <w:t>sequence transduction</w:t>
      </w:r>
      <w:r w:rsidRPr="00AE69D2">
        <w:t xml:space="preserve"> berbasis struktur </w:t>
      </w:r>
      <w:r w:rsidRPr="00AE69D2">
        <w:rPr>
          <w:i/>
        </w:rPr>
        <w:t>encoder</w:t>
      </w:r>
      <w:r w:rsidRPr="00AE69D2">
        <w:t xml:space="preserve"> dan </w:t>
      </w:r>
      <w:r w:rsidRPr="00AE69D2">
        <w:rPr>
          <w:i/>
        </w:rPr>
        <w:t>decoder</w:t>
      </w:r>
      <w:r w:rsidRPr="00AE69D2">
        <w:t xml:space="preserve">, lalu ditunjukkan bahwa tumpukan </w:t>
      </w:r>
      <w:r w:rsidRPr="00AE69D2">
        <w:rPr>
          <w:i/>
          <w:iCs/>
        </w:rPr>
        <w:t>self-attention</w:t>
      </w:r>
      <w:r w:rsidRPr="00AE69D2">
        <w:t xml:space="preserve"> dan </w:t>
      </w:r>
      <w:r w:rsidRPr="00AE69D2">
        <w:rPr>
          <w:i/>
          <w:iCs/>
        </w:rPr>
        <w:t>feed-forward network</w:t>
      </w:r>
      <w:r w:rsidRPr="00AE69D2">
        <w:t xml:space="preserve"> dapat digunakan sebagai komponen utama pemodelan urutan </w:t>
      </w:r>
      <w:sdt>
        <w:sdtPr>
          <w:rPr>
            <w:rFonts w:cs="Times New Roman"/>
            <w:color w:val="000000"/>
          </w:rPr>
          <w:tag w:val="MENDELEY_CITATION_v3_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"/>
          <w:id w:val="1673996516"/>
          <w:placeholder>
            <w:docPart w:val="0D7313B560A6407C99C8F4E5B5D22F64"/>
          </w:placeholder>
        </w:sdtPr>
        <w:sdtContent>
          <w:r w:rsidR="00C8485B" w:rsidRPr="00AE69D2">
            <w:rPr>
              <w:rFonts w:cs="Times New Roman"/>
              <w:color w:val="000000"/>
            </w:rPr>
            <w:t>(Vaswani dkk., 2017)</w:t>
          </w:r>
        </w:sdtContent>
      </w:sdt>
      <w:r w:rsidRPr="00AE69D2">
        <w:t>.</w:t>
      </w:r>
    </w:p>
    <w:p w14:paraId="55F52E91" w14:textId="77777777" w:rsidR="00305A66" w:rsidRPr="00AE69D2" w:rsidRDefault="00305A66">
      <w:pPr>
        <w:pStyle w:val="ListParagraph"/>
        <w:numPr>
          <w:ilvl w:val="0"/>
          <w:numId w:val="15"/>
        </w:numPr>
      </w:pPr>
      <w:r w:rsidRPr="00AE69D2">
        <w:t>Gambaran umum arsitektur Transformer</w:t>
      </w:r>
    </w:p>
    <w:p w14:paraId="3A084D37" w14:textId="77777777" w:rsidR="00305A66" w:rsidRPr="00AE69D2" w:rsidRDefault="00305A66" w:rsidP="00305A66">
      <w:pPr>
        <w:ind w:left="360"/>
      </w:pPr>
      <w:r w:rsidRPr="00AE69D2">
        <w:t xml:space="preserve">Pada Transformer, sebuah </w:t>
      </w:r>
      <w:r w:rsidRPr="00AE69D2">
        <w:rPr>
          <w:i/>
        </w:rPr>
        <w:t>encoder</w:t>
      </w:r>
      <w:r w:rsidRPr="00AE69D2">
        <w:t xml:space="preserve"> digunakan untuk memetakan urutan masukan menjadi representasi kontinu, lalu </w:t>
      </w:r>
      <w:r w:rsidRPr="00AE69D2">
        <w:rPr>
          <w:i/>
        </w:rPr>
        <w:t>decoder</w:t>
      </w:r>
      <w:r w:rsidRPr="00AE69D2">
        <w:t xml:space="preserve"> digunakan untuk menghasilkan urutan keluaran secara autoregresif. Arsitektur lengkap </w:t>
      </w:r>
      <w:r w:rsidRPr="00AE69D2">
        <w:rPr>
          <w:i/>
        </w:rPr>
        <w:t>encoder</w:t>
      </w:r>
      <w:r w:rsidRPr="00AE69D2">
        <w:t xml:space="preserve"> dan </w:t>
      </w:r>
      <w:r w:rsidRPr="00AE69D2">
        <w:rPr>
          <w:i/>
        </w:rPr>
        <w:t>decoder</w:t>
      </w:r>
      <w:r w:rsidRPr="00AE69D2">
        <w:t xml:space="preserve"> ditampilkan pada gambar utama paper tersebut.</w:t>
      </w:r>
    </w:p>
    <w:p w14:paraId="6B86F6F8" w14:textId="77777777" w:rsidR="00305A66" w:rsidRPr="00AE69D2" w:rsidRDefault="00305A66" w:rsidP="00305A66">
      <w:pPr>
        <w:pStyle w:val="ListParagraph"/>
        <w:keepNext/>
        <w:jc w:val="center"/>
      </w:pPr>
      <w:r w:rsidRPr="00AE69D2">
        <w:drawing>
          <wp:inline distT="0" distB="0" distL="0" distR="0" wp14:anchorId="4E6F48AF" wp14:editId="1E443619">
            <wp:extent cx="3443944" cy="4650581"/>
            <wp:effectExtent l="0" t="0" r="4445" b="0"/>
            <wp:docPr id="14618076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1807605" name=""/>
                    <pic:cNvPicPr/>
                  </pic:nvPicPr>
                  <pic:blipFill>
                    <a:blip r:embed="rId25"/>
                    <a:stretch>
                      <a:fillRect/>
                    </a:stretch>
                  </pic:blipFill>
                  <pic:spPr>
                    <a:xfrm>
                      <a:off x="0" y="0"/>
                      <a:ext cx="3466813" cy="4681462"/>
                    </a:xfrm>
                    <a:prstGeom prst="rect">
                      <a:avLst/>
                    </a:prstGeom>
                  </pic:spPr>
                </pic:pic>
              </a:graphicData>
            </a:graphic>
          </wp:inline>
        </w:drawing>
      </w:r>
    </w:p>
    <w:p w14:paraId="33BD6694" w14:textId="3A6CAE3C" w:rsidR="00305A66" w:rsidRPr="00AE69D2" w:rsidRDefault="00305A66" w:rsidP="00221050">
      <w:pPr>
        <w:pStyle w:val="Caption"/>
      </w:pPr>
      <w:bookmarkStart w:id="57" w:name="_Toc218870535"/>
      <w:bookmarkStart w:id="58" w:name="_Toc229849719"/>
      <w:r w:rsidRPr="00AE69D2">
        <w:t xml:space="preserve">Gambar </w:t>
      </w:r>
      <w:r w:rsidR="00AB3B95">
        <w:fldChar w:fldCharType="begin"/>
      </w:r>
      <w:r w:rsidR="00AB3B95">
        <w:instrText xml:space="preserve"> STYLEREF 1 \s </w:instrText>
      </w:r>
      <w:r w:rsidR="00AB3B95">
        <w:fldChar w:fldCharType="separate"/>
      </w:r>
      <w:r w:rsidR="00AB3B95">
        <w:t>2</w:t>
      </w:r>
      <w:r w:rsidR="00AB3B95">
        <w:fldChar w:fldCharType="end"/>
      </w:r>
      <w:r w:rsidR="00AB3B95">
        <w:t>.</w:t>
      </w:r>
      <w:r w:rsidR="00AB3B95">
        <w:fldChar w:fldCharType="begin"/>
      </w:r>
      <w:r w:rsidR="00AB3B95">
        <w:instrText xml:space="preserve"> SEQ Gambar \* ARABIC \s 1 </w:instrText>
      </w:r>
      <w:r w:rsidR="00AB3B95">
        <w:fldChar w:fldCharType="separate"/>
      </w:r>
      <w:r w:rsidR="00AB3B95">
        <w:t>1</w:t>
      </w:r>
      <w:r w:rsidR="00AB3B95">
        <w:fldChar w:fldCharType="end"/>
      </w:r>
      <w:r w:rsidRPr="00AE69D2">
        <w:t xml:space="preserve"> Arsitektur Transformer </w:t>
      </w:r>
      <w:sdt>
        <w:sdtPr>
          <w:rPr>
            <w:rFonts w:cs="Times New Roman"/>
            <w:color w:val="000000"/>
          </w:rPr>
          <w:tag w:val="MENDELEY_CITATION_v3_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"/>
          <w:id w:val="1874035652"/>
          <w:placeholder>
            <w:docPart w:val="0D7313B560A6407C99C8F4E5B5D22F64"/>
          </w:placeholder>
        </w:sdtPr>
        <w:sdtContent>
          <w:r w:rsidR="00C8485B" w:rsidRPr="00AE69D2">
            <w:rPr>
              <w:rFonts w:cs="Times New Roman"/>
              <w:color w:val="000000"/>
            </w:rPr>
            <w:t>(Vaswani dkk., 2017)</w:t>
          </w:r>
        </w:sdtContent>
      </w:sdt>
      <w:bookmarkEnd w:id="57"/>
      <w:bookmarkEnd w:id="58"/>
    </w:p>
    <w:p w14:paraId="0415178F" w14:textId="3CA3780B" w:rsidR="00305A66" w:rsidRPr="00AE69D2" w:rsidRDefault="00305A66" w:rsidP="00305A66">
      <w:pPr>
        <w:ind w:left="360"/>
      </w:pPr>
      <w:r w:rsidRPr="00AE69D2">
        <w:t xml:space="preserve">Pada bagian </w:t>
      </w:r>
      <w:r w:rsidRPr="00AE69D2">
        <w:rPr>
          <w:i/>
        </w:rPr>
        <w:t>encoder</w:t>
      </w:r>
      <w:r w:rsidRPr="00AE69D2">
        <w:t xml:space="preserve">, beberapa lapisan identik ditumpuk. Pada paper </w:t>
      </w:r>
      <w:sdt>
        <w:sdtPr>
          <w:rPr>
            <w:rFonts w:cs="Times New Roman"/>
            <w:color w:val="000000"/>
          </w:rPr>
          <w:tag w:val="MENDELEY_CITATION_v3_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"/>
          <w:id w:val="1182936931"/>
          <w:placeholder>
            <w:docPart w:val="0D7313B560A6407C99C8F4E5B5D22F64"/>
          </w:placeholder>
        </w:sdtPr>
        <w:sdtContent>
          <w:r w:rsidR="00C8485B" w:rsidRPr="00AE69D2">
            <w:rPr>
              <w:rFonts w:cs="Times New Roman"/>
              <w:color w:val="000000"/>
            </w:rPr>
            <w:t>Vaswani dkk. (2017)</w:t>
          </w:r>
        </w:sdtContent>
      </w:sdt>
      <w:r w:rsidRPr="00AE69D2">
        <w:t xml:space="preserve">, jumlah lapisan </w:t>
      </w:r>
      <w:r w:rsidRPr="00AE69D2">
        <w:rPr>
          <w:i/>
        </w:rPr>
        <w:t>encoder</w:t>
      </w:r>
      <w:r w:rsidRPr="00AE69D2">
        <w:t xml:space="preserve"> ditetapkan </w:t>
      </w:r>
      <m:oMath>
        <m:r>
          <w:rPr>
            <w:rFonts w:ascii="Cambria Math" w:hAnsi="Cambria Math"/>
          </w:rPr>
          <m:t>N=6</m:t>
        </m:r>
      </m:oMath>
      <w:r w:rsidRPr="00AE69D2">
        <w:t xml:space="preserve">. Setiap lapisan </w:t>
      </w:r>
      <w:r w:rsidRPr="00AE69D2">
        <w:rPr>
          <w:i/>
        </w:rPr>
        <w:t>encoder</w:t>
      </w:r>
      <w:r w:rsidRPr="00AE69D2">
        <w:t xml:space="preserve"> terdiri dari dua sublapisan, </w:t>
      </w:r>
      <w:r w:rsidRPr="00AE69D2">
        <w:lastRenderedPageBreak/>
        <w:t xml:space="preserve">yaitu </w:t>
      </w:r>
      <w:r w:rsidRPr="00AE69D2">
        <w:rPr>
          <w:i/>
          <w:iCs/>
        </w:rPr>
        <w:t>multi-head self-attention</w:t>
      </w:r>
      <w:r w:rsidRPr="00AE69D2">
        <w:t xml:space="preserve"> dan </w:t>
      </w:r>
      <w:r w:rsidRPr="00AE69D2">
        <w:rPr>
          <w:i/>
          <w:iCs/>
        </w:rPr>
        <w:t>position-wise feed-forward network</w:t>
      </w:r>
      <w:r w:rsidRPr="00AE69D2">
        <w:t xml:space="preserve">. Pada bagian </w:t>
      </w:r>
      <w:r w:rsidRPr="00AE69D2">
        <w:rPr>
          <w:i/>
        </w:rPr>
        <w:t>decoder</w:t>
      </w:r>
      <w:r w:rsidRPr="00AE69D2">
        <w:t xml:space="preserve">, struktur yang mirip digunakan, namun satu sublapisan tambahan diberikan untuk melakukan atensi ke keluaran </w:t>
      </w:r>
      <w:r w:rsidRPr="00AE69D2">
        <w:rPr>
          <w:i/>
        </w:rPr>
        <w:t>encoder</w:t>
      </w:r>
      <w:r w:rsidRPr="00AE69D2">
        <w:t xml:space="preserve">. Selain itu, </w:t>
      </w:r>
      <w:r w:rsidRPr="00AE69D2">
        <w:rPr>
          <w:i/>
          <w:iCs/>
        </w:rPr>
        <w:t>masking</w:t>
      </w:r>
      <w:r w:rsidRPr="00AE69D2">
        <w:t xml:space="preserve"> diterapkan pada </w:t>
      </w:r>
      <w:r w:rsidRPr="00AE69D2">
        <w:rPr>
          <w:i/>
          <w:iCs/>
        </w:rPr>
        <w:t>self-attention</w:t>
      </w:r>
      <w:r w:rsidRPr="00AE69D2">
        <w:t xml:space="preserve"> di </w:t>
      </w:r>
      <w:r w:rsidRPr="00AE69D2">
        <w:rPr>
          <w:i/>
        </w:rPr>
        <w:t>decoder</w:t>
      </w:r>
      <w:r w:rsidRPr="00AE69D2">
        <w:t xml:space="preserve"> agar sebuah posisi tidak “melihat” token pada posisi setelahnya, sehingga sifat autoregresif tetap terjaga </w:t>
      </w:r>
      <w:sdt>
        <w:sdtPr>
          <w:rPr>
            <w:rFonts w:cs="Times New Roman"/>
            <w:color w:val="000000"/>
          </w:rPr>
          <w:tag w:val="MENDELEY_CITATION_v3_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"/>
          <w:id w:val="1892534665"/>
          <w:placeholder>
            <w:docPart w:val="0D7313B560A6407C99C8F4E5B5D22F64"/>
          </w:placeholder>
        </w:sdtPr>
        <w:sdtContent>
          <w:r w:rsidR="00C8485B" w:rsidRPr="00AE69D2">
            <w:rPr>
              <w:rFonts w:cs="Times New Roman"/>
              <w:color w:val="000000"/>
            </w:rPr>
            <w:t>(Vaswani dkk., 2017)</w:t>
          </w:r>
        </w:sdtContent>
      </w:sdt>
      <w:r w:rsidRPr="00AE69D2">
        <w:t xml:space="preserve"> .</w:t>
      </w:r>
    </w:p>
    <w:p w14:paraId="3835699E" w14:textId="77777777" w:rsidR="00305A66" w:rsidRPr="00AE69D2" w:rsidRDefault="00305A66">
      <w:pPr>
        <w:pStyle w:val="ListParagraph"/>
        <w:numPr>
          <w:ilvl w:val="0"/>
          <w:numId w:val="15"/>
        </w:numPr>
      </w:pPr>
      <w:r w:rsidRPr="00AE69D2">
        <w:rPr>
          <w:i/>
        </w:rPr>
        <w:t>Residual</w:t>
      </w:r>
      <w:r w:rsidRPr="00AE69D2">
        <w:t xml:space="preserve"> </w:t>
      </w:r>
      <w:r w:rsidRPr="00AE69D2">
        <w:rPr>
          <w:i/>
        </w:rPr>
        <w:t>connection</w:t>
      </w:r>
      <w:r w:rsidRPr="00AE69D2">
        <w:t xml:space="preserve"> dan </w:t>
      </w:r>
      <w:r w:rsidRPr="00AE69D2">
        <w:rPr>
          <w:i/>
        </w:rPr>
        <w:t>layer</w:t>
      </w:r>
      <w:r w:rsidRPr="00AE69D2">
        <w:t xml:space="preserve"> </w:t>
      </w:r>
      <w:r w:rsidRPr="00AE69D2">
        <w:rPr>
          <w:i/>
        </w:rPr>
        <w:t>normalization</w:t>
      </w:r>
    </w:p>
    <w:p w14:paraId="7421B3BA" w14:textId="77777777" w:rsidR="00305A66" w:rsidRPr="00AE69D2" w:rsidRDefault="00305A66" w:rsidP="00305A66">
      <w:pPr>
        <w:ind w:left="360"/>
      </w:pPr>
      <w:r w:rsidRPr="00AE69D2">
        <w:t xml:space="preserve">Pada setiap sublapisan </w:t>
      </w:r>
      <w:r w:rsidRPr="00AE69D2">
        <w:rPr>
          <w:i/>
        </w:rPr>
        <w:t>encoder</w:t>
      </w:r>
      <w:r w:rsidRPr="00AE69D2">
        <w:t xml:space="preserve"> maupun </w:t>
      </w:r>
      <w:r w:rsidRPr="00AE69D2">
        <w:rPr>
          <w:i/>
        </w:rPr>
        <w:t>decoder</w:t>
      </w:r>
      <w:r w:rsidRPr="00AE69D2">
        <w:t xml:space="preserve">, koneksi </w:t>
      </w:r>
      <w:r w:rsidRPr="00AE69D2">
        <w:rPr>
          <w:i/>
        </w:rPr>
        <w:t>Residual</w:t>
      </w:r>
      <w:r w:rsidRPr="00AE69D2">
        <w:t xml:space="preserve"> dan normalisasi digunakan agar pelatihan tetap stabil. Bentuk umum operasi yang digunakan dinyatakan pada persamaan 2.4 sebagai berikut.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75"/>
        <w:gridCol w:w="986"/>
      </w:tblGrid>
      <w:tr w:rsidR="00305A66" w:rsidRPr="00AE69D2" w14:paraId="058154D0" w14:textId="77777777" w:rsidTr="00745068">
        <w:tc>
          <w:tcPr>
            <w:tcW w:w="8075" w:type="dxa"/>
          </w:tcPr>
          <w:p w14:paraId="4BF8E4E6" w14:textId="77777777" w:rsidR="00305A66" w:rsidRPr="00AE69D2" w:rsidRDefault="00305A66" w:rsidP="00221050">
            <w:pPr>
              <w:pStyle w:val="Caption"/>
              <w:rPr>
                <w:iCs/>
              </w:rPr>
            </w:pPr>
            <m:oMathPara>
              <m:oMath>
                <m:r>
                  <w:rPr>
                    <w:rFonts w:ascii="Cambria Math" w:hAnsi="Cambria Math"/>
                  </w:rPr>
                  <m:t>LayerNorm</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Sublayer</m:t>
                    </m:r>
                    <m:d>
                      <m:dPr>
                        <m:ctrlPr>
                          <w:rPr>
                            <w:rFonts w:ascii="Cambria Math" w:hAnsi="Cambria Math"/>
                          </w:rPr>
                        </m:ctrlPr>
                      </m:dPr>
                      <m:e>
                        <m:r>
                          <w:rPr>
                            <w:rFonts w:ascii="Cambria Math" w:hAnsi="Cambria Math"/>
                          </w:rPr>
                          <m:t>x</m:t>
                        </m:r>
                      </m:e>
                    </m:d>
                  </m:e>
                </m:d>
                <m:r>
                  <m:rPr>
                    <m:sty m:val="p"/>
                  </m:rPr>
                  <w:rPr>
                    <w:rFonts w:ascii="Cambria Math" w:hAnsi="Cambria Math"/>
                  </w:rPr>
                  <m:t>​​</m:t>
                </m:r>
              </m:oMath>
            </m:oMathPara>
          </w:p>
        </w:tc>
        <w:tc>
          <w:tcPr>
            <w:tcW w:w="986" w:type="dxa"/>
            <w:vAlign w:val="center"/>
          </w:tcPr>
          <w:p w14:paraId="26722EFD" w14:textId="77777777" w:rsidR="00305A66" w:rsidRPr="00AE69D2" w:rsidRDefault="00305A66" w:rsidP="00221050">
            <w:pPr>
              <w:pStyle w:val="Caption"/>
              <w:rPr>
                <w:i/>
              </w:rPr>
            </w:pPr>
            <w:r w:rsidRPr="00AE69D2">
              <w:t>(</w:t>
            </w:r>
            <w:r w:rsidRPr="00AE69D2">
              <w:rPr>
                <w:i/>
                <w:iCs/>
              </w:rPr>
              <w:fldChar w:fldCharType="begin"/>
            </w:r>
            <w:r w:rsidRPr="00AE69D2">
              <w:instrText xml:space="preserve"> STYLEREF 1 \s </w:instrText>
            </w:r>
            <w:r w:rsidRPr="00AE69D2">
              <w:rPr>
                <w:i/>
                <w:iCs/>
              </w:rPr>
              <w:fldChar w:fldCharType="separate"/>
            </w:r>
            <w:r w:rsidRPr="00AE69D2">
              <w:t>2</w:t>
            </w:r>
            <w:r w:rsidRPr="00AE69D2">
              <w:rPr>
                <w:i/>
                <w:iCs/>
              </w:rPr>
              <w:fldChar w:fldCharType="end"/>
            </w:r>
            <w:r w:rsidRPr="00AE69D2">
              <w:t>.4)</w:t>
            </w:r>
          </w:p>
        </w:tc>
      </w:tr>
    </w:tbl>
    <w:p w14:paraId="4D9F6C2E" w14:textId="498784D0" w:rsidR="00305A66" w:rsidRPr="00AE69D2" w:rsidRDefault="00305A66" w:rsidP="00305A66">
      <w:pPr>
        <w:ind w:left="360"/>
      </w:pPr>
      <w:r w:rsidRPr="00AE69D2">
        <w:t xml:space="preserve">Pada persamaan tersebut, </w:t>
      </w:r>
      <m:oMath>
        <m:r>
          <m:rPr>
            <m:sty m:val="p"/>
          </m:rPr>
          <w:rPr>
            <w:rFonts w:ascii="Cambria Math" w:hAnsi="Cambria Math"/>
          </w:rPr>
          <m:t>Sub</m:t>
        </m:r>
        <m:r>
          <w:rPr>
            <w:rFonts w:ascii="Cambria Math" w:hAnsi="Cambria Math"/>
          </w:rPr>
          <m:t>layer</m:t>
        </m:r>
        <m:d>
          <m:dPr>
            <m:ctrlPr>
              <w:rPr>
                <w:rFonts w:ascii="Cambria Math" w:hAnsi="Cambria Math"/>
                <w:i/>
              </w:rPr>
            </m:ctrlPr>
          </m:dPr>
          <m:e>
            <m:r>
              <w:rPr>
                <w:rFonts w:ascii="Cambria Math" w:hAnsi="Cambria Math"/>
              </w:rPr>
              <m:t>x</m:t>
            </m:r>
          </m:e>
        </m:d>
      </m:oMath>
      <w:r w:rsidRPr="00AE69D2">
        <w:t xml:space="preserve">menyatakan fungsi yang diimplementasikan oleh sublapisan, misalnya atensi atau </w:t>
      </w:r>
      <w:r w:rsidRPr="00AE69D2">
        <w:rPr>
          <w:i/>
          <w:iCs/>
        </w:rPr>
        <w:t>feed-forward</w:t>
      </w:r>
      <w:r w:rsidRPr="00AE69D2">
        <w:t xml:space="preserve">. Agar penjumlahan </w:t>
      </w:r>
      <w:r w:rsidRPr="00AE69D2">
        <w:rPr>
          <w:i/>
        </w:rPr>
        <w:t>Residual</w:t>
      </w:r>
      <w:r w:rsidRPr="00AE69D2">
        <w:t xml:space="preserve"> dapat dilakukan secara konsisten, seluruh sublapisan disusun untuk menghasilkan dimensi keluaran yang sama, yang pada konfigurasi dasar paper tersebut dinyatakan sebagai </w:t>
      </w:r>
      <m:oMath>
        <m:sSub>
          <m:sSubPr>
            <m:ctrlPr>
              <w:rPr>
                <w:rFonts w:ascii="Cambria Math" w:hAnsi="Cambria Math"/>
              </w:rPr>
            </m:ctrlPr>
          </m:sSubPr>
          <m:e>
            <m:r>
              <w:rPr>
                <w:rFonts w:ascii="Cambria Math" w:hAnsi="Cambria Math"/>
              </w:rPr>
              <m:t>d</m:t>
            </m:r>
          </m:e>
          <m:sub>
            <m:r>
              <m:rPr>
                <m:sty m:val="p"/>
              </m:rPr>
              <w:rPr>
                <w:rFonts w:ascii="Cambria Math" w:hAnsi="Cambria Math"/>
              </w:rPr>
              <m:t>model</m:t>
            </m:r>
          </m:sub>
        </m:sSub>
        <m:r>
          <w:rPr>
            <w:rFonts w:ascii="Cambria Math" w:hAnsi="Cambria Math"/>
          </w:rPr>
          <m:t>=512</m:t>
        </m:r>
      </m:oMath>
      <w:r w:rsidRPr="00AE69D2">
        <w:t xml:space="preserve"> </w:t>
      </w:r>
      <w:sdt>
        <w:sdtPr>
          <w:rPr>
            <w:rFonts w:cs="Times New Roman"/>
            <w:color w:val="000000"/>
          </w:rPr>
          <w:tag w:val="MENDELEY_CITATION_v3_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"/>
          <w:id w:val="1002011781"/>
          <w:placeholder>
            <w:docPart w:val="0D7313B560A6407C99C8F4E5B5D22F64"/>
          </w:placeholder>
        </w:sdtPr>
        <w:sdtContent>
          <w:r w:rsidR="00C8485B" w:rsidRPr="00AE69D2">
            <w:rPr>
              <w:rFonts w:cs="Times New Roman"/>
              <w:color w:val="000000"/>
            </w:rPr>
            <w:t>(Vaswani dkk., 2017)</w:t>
          </w:r>
        </w:sdtContent>
      </w:sdt>
      <w:r w:rsidRPr="00AE69D2">
        <w:t>.</w:t>
      </w:r>
    </w:p>
    <w:p w14:paraId="7805F886" w14:textId="77777777" w:rsidR="00305A66" w:rsidRPr="00AE69D2" w:rsidRDefault="00305A66">
      <w:pPr>
        <w:pStyle w:val="ListParagraph"/>
        <w:numPr>
          <w:ilvl w:val="0"/>
          <w:numId w:val="15"/>
        </w:numPr>
      </w:pPr>
      <w:r w:rsidRPr="00AE69D2">
        <w:t xml:space="preserve">Mekanisme atensi dan Scaled Dot-Product </w:t>
      </w:r>
      <w:r w:rsidRPr="00AE69D2">
        <w:rPr>
          <w:i/>
        </w:rPr>
        <w:t>Attention</w:t>
      </w:r>
    </w:p>
    <w:p w14:paraId="181C2864" w14:textId="0E61DA81" w:rsidR="00305A66" w:rsidRPr="00AE69D2" w:rsidRDefault="00305A66" w:rsidP="00305A66">
      <w:pPr>
        <w:ind w:left="360"/>
      </w:pPr>
      <w:r w:rsidRPr="00AE69D2">
        <w:t xml:space="preserve">Sebuah fungsi atensi dipandang sebagai pemetaan dari </w:t>
      </w:r>
      <w:r w:rsidRPr="00AE69D2">
        <w:rPr>
          <w:i/>
          <w:iCs/>
        </w:rPr>
        <w:t>query</w:t>
      </w:r>
      <w:r w:rsidRPr="00AE69D2">
        <w:t xml:space="preserve"> dan sekumpulan pasangan </w:t>
      </w:r>
      <w:r w:rsidRPr="00AE69D2">
        <w:rPr>
          <w:i/>
          <w:iCs/>
        </w:rPr>
        <w:t>key</w:t>
      </w:r>
      <w:r w:rsidRPr="00AE69D2">
        <w:t xml:space="preserve"> dan </w:t>
      </w:r>
      <w:r w:rsidRPr="00AE69D2">
        <w:rPr>
          <w:i/>
          <w:iCs/>
        </w:rPr>
        <w:t>value</w:t>
      </w:r>
      <w:r w:rsidRPr="00AE69D2">
        <w:t xml:space="preserve"> menjadi keluaran berbentuk penjumlahan berbobot atas </w:t>
      </w:r>
      <w:r w:rsidRPr="00AE69D2">
        <w:rPr>
          <w:i/>
          <w:iCs/>
        </w:rPr>
        <w:t>value</w:t>
      </w:r>
      <w:r w:rsidRPr="00AE69D2">
        <w:t xml:space="preserve">. Bobot dihitung menggunakan fungsi kompatibilitas antara </w:t>
      </w:r>
      <w:r w:rsidRPr="00AE69D2">
        <w:rPr>
          <w:i/>
          <w:iCs/>
        </w:rPr>
        <w:t>query</w:t>
      </w:r>
      <w:r w:rsidRPr="00AE69D2">
        <w:t xml:space="preserve"> dan </w:t>
      </w:r>
      <w:r w:rsidRPr="00AE69D2">
        <w:rPr>
          <w:i/>
          <w:iCs/>
        </w:rPr>
        <w:t>key</w:t>
      </w:r>
      <w:r w:rsidRPr="00AE69D2">
        <w:t xml:space="preserve"> </w:t>
      </w:r>
      <w:sdt>
        <w:sdtPr>
          <w:rPr>
            <w:rFonts w:cs="Times New Roman"/>
            <w:color w:val="000000"/>
          </w:rPr>
          <w:tag w:val="MENDELEY_CITATION_v3_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"/>
          <w:id w:val="2057900914"/>
          <w:placeholder>
            <w:docPart w:val="0D7313B560A6407C99C8F4E5B5D22F64"/>
          </w:placeholder>
        </w:sdtPr>
        <w:sdtContent>
          <w:r w:rsidR="00C8485B" w:rsidRPr="00AE69D2">
            <w:rPr>
              <w:rFonts w:cs="Times New Roman"/>
              <w:color w:val="000000"/>
            </w:rPr>
            <w:t>(Vaswani dkk., 2017)</w:t>
          </w:r>
        </w:sdtContent>
      </w:sdt>
      <w:r w:rsidRPr="00AE69D2">
        <w:t xml:space="preserve">. Pada paper tersebut, bentuk atensi yang digunakan adalah </w:t>
      </w:r>
      <w:r w:rsidRPr="00AE69D2">
        <w:rPr>
          <w:i/>
          <w:iCs/>
        </w:rPr>
        <w:t>Scaled Dot-Product Attention</w:t>
      </w:r>
      <w:r w:rsidRPr="00AE69D2">
        <w:t>. Mekanismenya ditunjukkan pada gambar berikut.</w:t>
      </w:r>
    </w:p>
    <w:p w14:paraId="0B46339D" w14:textId="77777777" w:rsidR="00305A66" w:rsidRPr="00AE69D2" w:rsidRDefault="00305A66" w:rsidP="00305A66">
      <w:pPr>
        <w:pStyle w:val="ListParagraph"/>
        <w:keepNext/>
      </w:pPr>
      <w:r w:rsidRPr="00AE69D2">
        <w:drawing>
          <wp:inline distT="0" distB="0" distL="0" distR="0" wp14:anchorId="39DC0C5D" wp14:editId="49D316DD">
            <wp:extent cx="5173133" cy="2951840"/>
            <wp:effectExtent l="0" t="0" r="8890" b="1270"/>
            <wp:docPr id="5504534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0453421" name=""/>
                    <pic:cNvPicPr/>
                  </pic:nvPicPr>
                  <pic:blipFill>
                    <a:blip r:embed="rId26"/>
                    <a:stretch>
                      <a:fillRect/>
                    </a:stretch>
                  </pic:blipFill>
                  <pic:spPr>
                    <a:xfrm>
                      <a:off x="0" y="0"/>
                      <a:ext cx="5175699" cy="2953304"/>
                    </a:xfrm>
                    <a:prstGeom prst="rect">
                      <a:avLst/>
                    </a:prstGeom>
                  </pic:spPr>
                </pic:pic>
              </a:graphicData>
            </a:graphic>
          </wp:inline>
        </w:drawing>
      </w:r>
    </w:p>
    <w:p w14:paraId="1F36B2C1" w14:textId="2763A460" w:rsidR="00305A66" w:rsidRPr="00AE69D2" w:rsidRDefault="00305A66" w:rsidP="00221050">
      <w:pPr>
        <w:pStyle w:val="Caption"/>
      </w:pPr>
      <w:bookmarkStart w:id="59" w:name="_Toc218870536"/>
      <w:bookmarkStart w:id="60" w:name="_Toc229849720"/>
      <w:r w:rsidRPr="00AE69D2">
        <w:t xml:space="preserve">Gambar </w:t>
      </w:r>
      <w:r w:rsidR="00AB3B95">
        <w:fldChar w:fldCharType="begin"/>
      </w:r>
      <w:r w:rsidR="00AB3B95">
        <w:instrText xml:space="preserve"> STYLEREF 1 \s </w:instrText>
      </w:r>
      <w:r w:rsidR="00AB3B95">
        <w:fldChar w:fldCharType="separate"/>
      </w:r>
      <w:r w:rsidR="00AB3B95">
        <w:t>2</w:t>
      </w:r>
      <w:r w:rsidR="00AB3B95">
        <w:fldChar w:fldCharType="end"/>
      </w:r>
      <w:r w:rsidR="00AB3B95">
        <w:t>.</w:t>
      </w:r>
      <w:r w:rsidR="00AB3B95">
        <w:fldChar w:fldCharType="begin"/>
      </w:r>
      <w:r w:rsidR="00AB3B95">
        <w:instrText xml:space="preserve"> SEQ Gambar \* ARABIC \s 1 </w:instrText>
      </w:r>
      <w:r w:rsidR="00AB3B95">
        <w:fldChar w:fldCharType="separate"/>
      </w:r>
      <w:r w:rsidR="00AB3B95">
        <w:t>2</w:t>
      </w:r>
      <w:r w:rsidR="00AB3B95">
        <w:fldChar w:fldCharType="end"/>
      </w:r>
      <w:r w:rsidRPr="00AE69D2">
        <w:t xml:space="preserve"> Scaled Dot-Product Attention dan Multi-head Attention </w:t>
      </w:r>
      <w:sdt>
        <w:sdtPr>
          <w:rPr>
            <w:rFonts w:cs="Times New Roman"/>
            <w:color w:val="000000"/>
          </w:rPr>
          <w:tag w:val="MENDELEY_CITATION_v3_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"/>
          <w:id w:val="1881203032"/>
          <w:placeholder>
            <w:docPart w:val="0D7313B560A6407C99C8F4E5B5D22F64"/>
          </w:placeholder>
        </w:sdtPr>
        <w:sdtContent>
          <w:r w:rsidR="00C8485B" w:rsidRPr="00AE69D2">
            <w:rPr>
              <w:rFonts w:cs="Times New Roman"/>
              <w:color w:val="000000"/>
            </w:rPr>
            <w:t>(Vaswani dkk., 2017)</w:t>
          </w:r>
        </w:sdtContent>
      </w:sdt>
      <w:bookmarkEnd w:id="59"/>
      <w:bookmarkEnd w:id="60"/>
    </w:p>
    <w:p w14:paraId="107449BE" w14:textId="77777777" w:rsidR="00305A66" w:rsidRPr="00AE69D2" w:rsidRDefault="00305A66" w:rsidP="00305A66">
      <w:pPr>
        <w:ind w:left="426"/>
      </w:pPr>
      <w:r w:rsidRPr="00AE69D2">
        <w:t xml:space="preserve">Jika </w:t>
      </w:r>
      <m:oMath>
        <m:r>
          <m:rPr>
            <m:sty m:val="p"/>
          </m:rPr>
          <w:rPr>
            <w:rFonts w:ascii="Cambria Math" w:hAnsi="Cambria Math"/>
          </w:rPr>
          <m:t>Q</m:t>
        </m:r>
      </m:oMath>
      <w:r w:rsidRPr="00AE69D2">
        <w:t xml:space="preserve">, </w:t>
      </w:r>
      <m:oMath>
        <m:r>
          <m:rPr>
            <m:sty m:val="p"/>
          </m:rPr>
          <w:rPr>
            <w:rFonts w:ascii="Cambria Math" w:hAnsi="Cambria Math"/>
          </w:rPr>
          <m:t>K</m:t>
        </m:r>
      </m:oMath>
      <w:r w:rsidRPr="00AE69D2">
        <w:t xml:space="preserve">, dan </w:t>
      </w:r>
      <m:oMath>
        <m:r>
          <m:rPr>
            <m:sty m:val="p"/>
          </m:rPr>
          <w:rPr>
            <w:rFonts w:ascii="Cambria Math" w:hAnsi="Cambria Math"/>
          </w:rPr>
          <m:t>V</m:t>
        </m:r>
      </m:oMath>
      <w:r w:rsidRPr="00AE69D2">
        <w:t xml:space="preserve"> masing masing menyatakan matriks </w:t>
      </w:r>
      <w:r w:rsidRPr="00AE69D2">
        <w:rPr>
          <w:i/>
          <w:iCs/>
        </w:rPr>
        <w:t>query</w:t>
      </w:r>
      <w:r w:rsidRPr="00AE69D2">
        <w:t xml:space="preserve">, </w:t>
      </w:r>
      <w:r w:rsidRPr="00AE69D2">
        <w:rPr>
          <w:i/>
          <w:iCs/>
        </w:rPr>
        <w:t>key</w:t>
      </w:r>
      <w:r w:rsidRPr="00AE69D2">
        <w:t xml:space="preserve">, dan </w:t>
      </w:r>
      <w:r w:rsidRPr="00AE69D2">
        <w:rPr>
          <w:i/>
          <w:iCs/>
        </w:rPr>
        <w:t>value</w:t>
      </w:r>
      <w:r w:rsidRPr="00AE69D2">
        <w:t>, maka keluaran atensi dihitung sebagai berikut.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75"/>
        <w:gridCol w:w="986"/>
      </w:tblGrid>
      <w:tr w:rsidR="00305A66" w:rsidRPr="00AE69D2" w14:paraId="43FE43F4" w14:textId="77777777" w:rsidTr="00745068">
        <w:tc>
          <w:tcPr>
            <w:tcW w:w="8075" w:type="dxa"/>
          </w:tcPr>
          <w:p w14:paraId="583DB744" w14:textId="77777777" w:rsidR="00305A66" w:rsidRPr="00AE69D2" w:rsidRDefault="00305A66" w:rsidP="00221050">
            <w:pPr>
              <w:pStyle w:val="Caption"/>
              <w:rPr>
                <w:iCs/>
              </w:rPr>
            </w:pPr>
            <m:oMathPara>
              <m:oMath>
                <m:r>
                  <w:rPr>
                    <w:rFonts w:ascii="Cambria Math" w:hAnsi="Cambria Math"/>
                  </w:rPr>
                  <w:lastRenderedPageBreak/>
                  <m:t>Attention</m:t>
                </m:r>
                <m:d>
                  <m:dPr>
                    <m:ctrlPr>
                      <w:rPr>
                        <w:rFonts w:ascii="Cambria Math" w:hAnsi="Cambria Math"/>
                      </w:rPr>
                    </m:ctrlPr>
                  </m:dPr>
                  <m:e>
                    <m:r>
                      <w:rPr>
                        <w:rFonts w:ascii="Cambria Math" w:hAnsi="Cambria Math"/>
                      </w:rPr>
                      <m:t>Q</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V</m:t>
                    </m:r>
                  </m:e>
                </m:d>
                <m:r>
                  <m:rPr>
                    <m:sty m:val="p"/>
                  </m:rPr>
                  <w:rPr>
                    <w:rFonts w:ascii="Cambria Math" w:hAnsi="Cambria Math"/>
                  </w:rPr>
                  <m:t>=</m:t>
                </m:r>
                <m:r>
                  <w:rPr>
                    <w:rFonts w:ascii="Cambria Math" w:hAnsi="Cambria Math"/>
                  </w:rPr>
                  <m:t>softmax</m:t>
                </m:r>
                <m:d>
                  <m:dPr>
                    <m:ctrlPr>
                      <w:rPr>
                        <w:rFonts w:ascii="Cambria Math" w:hAnsi="Cambria Math"/>
                        <w:bCs/>
                      </w:rPr>
                    </m:ctrlPr>
                  </m:dPr>
                  <m:e>
                    <m:f>
                      <m:fPr>
                        <m:ctrlPr>
                          <w:rPr>
                            <w:rFonts w:ascii="Cambria Math" w:hAnsi="Cambria Math"/>
                            <w:bCs/>
                          </w:rPr>
                        </m:ctrlPr>
                      </m:fPr>
                      <m:num>
                        <m:r>
                          <w:rPr>
                            <w:rFonts w:ascii="Cambria Math" w:hAnsi="Cambria Math"/>
                          </w:rPr>
                          <m:t>Q</m:t>
                        </m:r>
                        <m:sSup>
                          <m:sSupPr>
                            <m:ctrlPr>
                              <w:rPr>
                                <w:rFonts w:ascii="Cambria Math" w:hAnsi="Cambria Math"/>
                                <w:bCs/>
                              </w:rPr>
                            </m:ctrlPr>
                          </m:sSupPr>
                          <m:e>
                            <m:r>
                              <w:rPr>
                                <w:rFonts w:ascii="Cambria Math" w:hAnsi="Cambria Math"/>
                              </w:rPr>
                              <m:t>K</m:t>
                            </m:r>
                          </m:e>
                          <m:sup>
                            <m:r>
                              <w:rPr>
                                <w:rFonts w:ascii="Cambria Math" w:hAnsi="Cambria Math"/>
                              </w:rPr>
                              <m:t>T</m:t>
                            </m:r>
                          </m:sup>
                        </m:sSup>
                      </m:num>
                      <m:den>
                        <m:rad>
                          <m:radPr>
                            <m:degHide m:val="1"/>
                            <m:ctrlPr>
                              <w:rPr>
                                <w:rFonts w:ascii="Cambria Math" w:hAnsi="Cambria Math"/>
                                <w:bCs/>
                              </w:rPr>
                            </m:ctrlPr>
                          </m:radPr>
                          <m:deg/>
                          <m:e>
                            <m:sSub>
                              <m:sSubPr>
                                <m:ctrlPr>
                                  <w:rPr>
                                    <w:rFonts w:ascii="Cambria Math" w:hAnsi="Cambria Math"/>
                                    <w:bCs/>
                                  </w:rPr>
                                </m:ctrlPr>
                              </m:sSubPr>
                              <m:e>
                                <m:r>
                                  <w:rPr>
                                    <w:rFonts w:ascii="Cambria Math" w:hAnsi="Cambria Math"/>
                                  </w:rPr>
                                  <m:t>d</m:t>
                                </m:r>
                              </m:e>
                              <m:sub>
                                <m:r>
                                  <w:rPr>
                                    <w:rFonts w:ascii="Cambria Math" w:hAnsi="Cambria Math"/>
                                  </w:rPr>
                                  <m:t>k</m:t>
                                </m:r>
                              </m:sub>
                            </m:sSub>
                          </m:e>
                        </m:rad>
                      </m:den>
                    </m:f>
                  </m:e>
                </m:d>
                <m:r>
                  <m:rPr>
                    <m:sty m:val="p"/>
                  </m:rPr>
                  <w:rPr>
                    <w:rFonts w:ascii="Cambria Math" w:hAnsi="Cambria Math"/>
                  </w:rPr>
                  <m:t>​​</m:t>
                </m:r>
                <m:r>
                  <w:rPr>
                    <w:rFonts w:ascii="Cambria Math" w:hAnsi="Cambria Math"/>
                  </w:rPr>
                  <m:t>V</m:t>
                </m:r>
              </m:oMath>
            </m:oMathPara>
          </w:p>
        </w:tc>
        <w:tc>
          <w:tcPr>
            <w:tcW w:w="986" w:type="dxa"/>
            <w:vAlign w:val="center"/>
          </w:tcPr>
          <w:p w14:paraId="52ACA337" w14:textId="77777777" w:rsidR="00305A66" w:rsidRPr="00AE69D2" w:rsidRDefault="00305A66" w:rsidP="00221050">
            <w:pPr>
              <w:pStyle w:val="Caption"/>
              <w:rPr>
                <w:i/>
              </w:rPr>
            </w:pPr>
            <w:r w:rsidRPr="00AE69D2">
              <w:t>(</w:t>
            </w:r>
            <w:r w:rsidRPr="00AE69D2">
              <w:rPr>
                <w:i/>
                <w:iCs/>
              </w:rPr>
              <w:fldChar w:fldCharType="begin"/>
            </w:r>
            <w:r w:rsidRPr="00AE69D2">
              <w:instrText xml:space="preserve"> STYLEREF 1 \s </w:instrText>
            </w:r>
            <w:r w:rsidRPr="00AE69D2">
              <w:rPr>
                <w:i/>
                <w:iCs/>
              </w:rPr>
              <w:fldChar w:fldCharType="separate"/>
            </w:r>
            <w:r w:rsidRPr="00AE69D2">
              <w:t>2</w:t>
            </w:r>
            <w:r w:rsidRPr="00AE69D2">
              <w:rPr>
                <w:i/>
                <w:iCs/>
              </w:rPr>
              <w:fldChar w:fldCharType="end"/>
            </w:r>
            <w:r w:rsidRPr="00AE69D2">
              <w:t>.5)</w:t>
            </w:r>
          </w:p>
        </w:tc>
      </w:tr>
    </w:tbl>
    <w:p w14:paraId="0C81D2B7" w14:textId="0089D59C" w:rsidR="00305A66" w:rsidRPr="00AE69D2" w:rsidRDefault="00305A66" w:rsidP="00305A66">
      <w:pPr>
        <w:ind w:left="426"/>
      </w:pPr>
      <w:r w:rsidRPr="00AE69D2">
        <w:t xml:space="preserve">Pada rumus tersebut, pembagian dengan </w:t>
      </w:r>
      <m:oMath>
        <m:rad>
          <m:radPr>
            <m:degHide m:val="1"/>
            <m:ctrlPr>
              <w:rPr>
                <w:rFonts w:ascii="Cambria Math" w:hAnsi="Cambria Math"/>
              </w:rPr>
            </m:ctrlPr>
          </m:radPr>
          <m:deg/>
          <m:e>
            <m:sSub>
              <m:sSubPr>
                <m:ctrlPr>
                  <w:rPr>
                    <w:rFonts w:ascii="Cambria Math" w:hAnsi="Cambria Math"/>
                  </w:rPr>
                </m:ctrlPr>
              </m:sSubPr>
              <m:e>
                <m:r>
                  <w:rPr>
                    <w:rFonts w:ascii="Cambria Math" w:hAnsi="Cambria Math"/>
                  </w:rPr>
                  <m:t>d</m:t>
                </m:r>
              </m:e>
              <m:sub>
                <m:r>
                  <w:rPr>
                    <w:rFonts w:ascii="Cambria Math" w:hAnsi="Cambria Math"/>
                  </w:rPr>
                  <m:t>k</m:t>
                </m:r>
              </m:sub>
            </m:sSub>
          </m:e>
        </m:rad>
      </m:oMath>
      <w:r w:rsidRPr="00AE69D2">
        <w:t xml:space="preserve">digunakan untuk mengendalikan skala hasil perkalian titik, karena nilai dot product dapat membesar seiring dimensi </w:t>
      </w:r>
      <m:oMath>
        <m:sSub>
          <m:sSubPr>
            <m:ctrlPr>
              <w:rPr>
                <w:rFonts w:ascii="Cambria Math" w:hAnsi="Cambria Math"/>
              </w:rPr>
            </m:ctrlPr>
          </m:sSubPr>
          <m:e>
            <m:r>
              <w:rPr>
                <w:rFonts w:ascii="Cambria Math" w:hAnsi="Cambria Math"/>
              </w:rPr>
              <m:t>d</m:t>
            </m:r>
          </m:e>
          <m:sub>
            <m:r>
              <w:rPr>
                <w:rFonts w:ascii="Cambria Math" w:hAnsi="Cambria Math"/>
              </w:rPr>
              <m:t>k</m:t>
            </m:r>
          </m:sub>
        </m:sSub>
      </m:oMath>
      <w:r w:rsidRPr="00AE69D2">
        <w:t xml:space="preserve">dan dapat mendorong </w:t>
      </w:r>
      <w:r w:rsidRPr="00AE69D2">
        <w:rPr>
          <w:i/>
          <w:iCs/>
        </w:rPr>
        <w:t>softmax</w:t>
      </w:r>
      <w:r w:rsidRPr="00AE69D2">
        <w:t xml:space="preserve"> ke area dengan gradien yang kecil </w:t>
      </w:r>
      <w:sdt>
        <w:sdtPr>
          <w:rPr>
            <w:rFonts w:cs="Times New Roman"/>
            <w:color w:val="000000"/>
          </w:rPr>
          <w:tag w:val="MENDELEY_CITATION_v3_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"/>
          <w:id w:val="-1356498455"/>
          <w:placeholder>
            <w:docPart w:val="0D7313B560A6407C99C8F4E5B5D22F64"/>
          </w:placeholder>
        </w:sdtPr>
        <w:sdtContent>
          <w:r w:rsidR="00C8485B" w:rsidRPr="00AE69D2">
            <w:rPr>
              <w:rFonts w:cs="Times New Roman"/>
              <w:color w:val="000000"/>
            </w:rPr>
            <w:t>(Vaswani dkk., 2017)</w:t>
          </w:r>
        </w:sdtContent>
      </w:sdt>
      <w:r w:rsidRPr="00AE69D2">
        <w:t>.</w:t>
      </w:r>
    </w:p>
    <w:p w14:paraId="6B7D7F9C" w14:textId="77777777" w:rsidR="00305A66" w:rsidRPr="00AE69D2" w:rsidRDefault="00305A66">
      <w:pPr>
        <w:pStyle w:val="ListParagraph"/>
        <w:numPr>
          <w:ilvl w:val="0"/>
          <w:numId w:val="15"/>
        </w:numPr>
      </w:pPr>
      <w:r w:rsidRPr="00AE69D2">
        <w:rPr>
          <w:i/>
        </w:rPr>
        <w:t>Multi-head</w:t>
      </w:r>
      <w:r w:rsidRPr="00AE69D2">
        <w:t xml:space="preserve"> </w:t>
      </w:r>
      <w:r w:rsidRPr="00AE69D2">
        <w:rPr>
          <w:i/>
        </w:rPr>
        <w:t>Attention</w:t>
      </w:r>
    </w:p>
    <w:p w14:paraId="4895684D" w14:textId="77777777" w:rsidR="00305A66" w:rsidRPr="00AE69D2" w:rsidRDefault="00305A66" w:rsidP="00305A66">
      <w:pPr>
        <w:ind w:left="360"/>
      </w:pPr>
      <w:r w:rsidRPr="00AE69D2">
        <w:t>Agar informasi dari beberapa subruang representasi dapat dipertimbangkan, atensi tidak dihitung hanya sekali. Proyeksi linear terpisah diterapkan untuk membentuk beberapa kepala atensi, lalu hasilnya digabungkan. Definisi yang digunakan pada paper tersebut dituliskan sebagai berikut.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75"/>
        <w:gridCol w:w="986"/>
      </w:tblGrid>
      <w:tr w:rsidR="00305A66" w:rsidRPr="00AE69D2" w14:paraId="7252EE3F" w14:textId="77777777" w:rsidTr="00745068">
        <w:tc>
          <w:tcPr>
            <w:tcW w:w="8075" w:type="dxa"/>
          </w:tcPr>
          <w:p w14:paraId="26CF29B7" w14:textId="77777777" w:rsidR="00305A66" w:rsidRPr="00AE69D2" w:rsidRDefault="00305A66" w:rsidP="00221050">
            <w:pPr>
              <w:pStyle w:val="Caption"/>
              <w:rPr>
                <w:iCs/>
              </w:rPr>
            </w:pPr>
            <m:oMathPara>
              <m:oMath>
                <m:r>
                  <w:rPr>
                    <w:rFonts w:ascii="Cambria Math" w:hAnsi="Cambria Math"/>
                  </w:rPr>
                  <m:t>MultiHead</m:t>
                </m:r>
                <m:d>
                  <m:dPr>
                    <m:ctrlPr>
                      <w:rPr>
                        <w:rFonts w:ascii="Cambria Math" w:hAnsi="Cambria Math"/>
                      </w:rPr>
                    </m:ctrlPr>
                  </m:dPr>
                  <m:e>
                    <m:r>
                      <w:rPr>
                        <w:rFonts w:ascii="Cambria Math" w:hAnsi="Cambria Math"/>
                      </w:rPr>
                      <m:t>Q</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V</m:t>
                    </m:r>
                  </m:e>
                </m:d>
                <m:r>
                  <m:rPr>
                    <m:sty m:val="p"/>
                  </m:rPr>
                  <w:rPr>
                    <w:rFonts w:ascii="Cambria Math" w:hAnsi="Cambria Math"/>
                  </w:rPr>
                  <m:t>=</m:t>
                </m:r>
                <m:r>
                  <w:rPr>
                    <w:rFonts w:ascii="Cambria Math" w:hAnsi="Cambria Math"/>
                  </w:rPr>
                  <m:t>Concat</m:t>
                </m:r>
                <m:d>
                  <m:dPr>
                    <m:ctrlPr>
                      <w:rPr>
                        <w:rFonts w:ascii="Cambria Math" w:hAnsi="Cambria Math"/>
                      </w:rPr>
                    </m:ctrlPr>
                  </m:dPr>
                  <m:e>
                    <m:sSub>
                      <m:sSubPr>
                        <m:ctrlPr>
                          <w:rPr>
                            <w:rFonts w:ascii="Cambria Math" w:hAnsi="Cambria Math"/>
                            <w:bCs/>
                          </w:rPr>
                        </m:ctrlPr>
                      </m:sSubPr>
                      <m:e>
                        <m:r>
                          <w:rPr>
                            <w:rFonts w:ascii="Cambria Math" w:hAnsi="Cambria Math"/>
                          </w:rPr>
                          <m:t>head</m:t>
                        </m:r>
                      </m:e>
                      <m:sub>
                        <m:r>
                          <m:rPr>
                            <m:sty m:val="p"/>
                          </m:rPr>
                          <w:rPr>
                            <w:rFonts w:ascii="Cambria Math" w:hAnsi="Cambria Math"/>
                          </w:rPr>
                          <m:t>1</m:t>
                        </m:r>
                      </m:sub>
                    </m:sSub>
                    <m:r>
                      <m:rPr>
                        <m:sty m:val="p"/>
                      </m:rPr>
                      <w:rPr>
                        <w:rFonts w:ascii="Cambria Math" w:hAnsi="Cambria Math"/>
                      </w:rPr>
                      <m:t>,…,</m:t>
                    </m:r>
                    <m:sSub>
                      <m:sSubPr>
                        <m:ctrlPr>
                          <w:rPr>
                            <w:rFonts w:ascii="Cambria Math" w:hAnsi="Cambria Math"/>
                            <w:bCs/>
                          </w:rPr>
                        </m:ctrlPr>
                      </m:sSubPr>
                      <m:e>
                        <m:r>
                          <w:rPr>
                            <w:rFonts w:ascii="Cambria Math" w:hAnsi="Cambria Math"/>
                          </w:rPr>
                          <m:t>head</m:t>
                        </m:r>
                      </m:e>
                      <m:sub>
                        <m:r>
                          <w:rPr>
                            <w:rFonts w:ascii="Cambria Math" w:hAnsi="Cambria Math"/>
                          </w:rPr>
                          <m:t>h</m:t>
                        </m:r>
                      </m:sub>
                    </m:sSub>
                  </m:e>
                </m:d>
                <m:sSup>
                  <m:sSupPr>
                    <m:ctrlPr>
                      <w:rPr>
                        <w:rFonts w:ascii="Cambria Math" w:hAnsi="Cambria Math"/>
                        <w:bCs/>
                      </w:rPr>
                    </m:ctrlPr>
                  </m:sSupPr>
                  <m:e>
                    <m:r>
                      <w:rPr>
                        <w:rFonts w:ascii="Cambria Math" w:hAnsi="Cambria Math"/>
                      </w:rPr>
                      <m:t>W</m:t>
                    </m:r>
                  </m:e>
                  <m:sup>
                    <m:r>
                      <w:rPr>
                        <w:rFonts w:ascii="Cambria Math" w:hAnsi="Cambria Math"/>
                      </w:rPr>
                      <m:t>O</m:t>
                    </m:r>
                  </m:sup>
                </m:sSup>
                <m:r>
                  <m:rPr>
                    <m:sty m:val="p"/>
                  </m:rPr>
                  <w:rPr>
                    <w:rFonts w:ascii="Cambria Math" w:hAnsi="Cambria Math"/>
                  </w:rPr>
                  <m:t xml:space="preserve"> </m:t>
                </m:r>
              </m:oMath>
            </m:oMathPara>
          </w:p>
        </w:tc>
        <w:tc>
          <w:tcPr>
            <w:tcW w:w="986" w:type="dxa"/>
            <w:vAlign w:val="center"/>
          </w:tcPr>
          <w:p w14:paraId="74801FDA" w14:textId="77777777" w:rsidR="00305A66" w:rsidRPr="00AE69D2" w:rsidRDefault="00305A66" w:rsidP="00221050">
            <w:pPr>
              <w:pStyle w:val="Caption"/>
              <w:rPr>
                <w:i/>
              </w:rPr>
            </w:pPr>
            <w:r w:rsidRPr="00AE69D2">
              <w:t>(</w:t>
            </w:r>
            <w:r w:rsidRPr="00AE69D2">
              <w:rPr>
                <w:i/>
                <w:iCs/>
              </w:rPr>
              <w:fldChar w:fldCharType="begin"/>
            </w:r>
            <w:r w:rsidRPr="00AE69D2">
              <w:instrText xml:space="preserve"> STYLEREF 1 \s </w:instrText>
            </w:r>
            <w:r w:rsidRPr="00AE69D2">
              <w:rPr>
                <w:i/>
                <w:iCs/>
              </w:rPr>
              <w:fldChar w:fldCharType="separate"/>
            </w:r>
            <w:r w:rsidRPr="00AE69D2">
              <w:t>2</w:t>
            </w:r>
            <w:r w:rsidRPr="00AE69D2">
              <w:rPr>
                <w:i/>
                <w:iCs/>
              </w:rPr>
              <w:fldChar w:fldCharType="end"/>
            </w:r>
            <w:r w:rsidRPr="00AE69D2">
              <w:t>.6)</w:t>
            </w:r>
          </w:p>
        </w:tc>
      </w:tr>
    </w:tbl>
    <w:p w14:paraId="728AD10F" w14:textId="77777777" w:rsidR="00305A66" w:rsidRPr="00AE69D2" w:rsidRDefault="00305A66" w:rsidP="00305A66">
      <w:pPr>
        <w:ind w:firstLine="426"/>
      </w:pPr>
      <w:r w:rsidRPr="00AE69D2">
        <w:t>Dengan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75"/>
        <w:gridCol w:w="986"/>
      </w:tblGrid>
      <w:tr w:rsidR="00305A66" w:rsidRPr="00AE69D2" w14:paraId="4807E532" w14:textId="77777777" w:rsidTr="00745068">
        <w:tc>
          <w:tcPr>
            <w:tcW w:w="8075" w:type="dxa"/>
          </w:tcPr>
          <w:p w14:paraId="52831520" w14:textId="77777777" w:rsidR="00305A66" w:rsidRPr="00AE69D2" w:rsidRDefault="00000000" w:rsidP="00221050">
            <w:pPr>
              <w:pStyle w:val="Caption"/>
              <w:rPr>
                <w:iCs/>
              </w:rPr>
            </w:pPr>
            <m:oMathPara>
              <m:oMath>
                <m:sSub>
                  <m:sSubPr>
                    <m:ctrlPr>
                      <w:rPr>
                        <w:rFonts w:ascii="Cambria Math" w:hAnsi="Cambria Math"/>
                        <w:bCs/>
                      </w:rPr>
                    </m:ctrlPr>
                  </m:sSubPr>
                  <m:e>
                    <m:r>
                      <w:rPr>
                        <w:rFonts w:ascii="Cambria Math" w:hAnsi="Cambria Math"/>
                      </w:rPr>
                      <m:t>head</m:t>
                    </m:r>
                  </m:e>
                  <m:sub>
                    <m:r>
                      <w:rPr>
                        <w:rFonts w:ascii="Cambria Math" w:hAnsi="Cambria Math"/>
                      </w:rPr>
                      <m:t>i</m:t>
                    </m:r>
                  </m:sub>
                </m:sSub>
                <m:r>
                  <m:rPr>
                    <m:sty m:val="p"/>
                  </m:rPr>
                  <w:rPr>
                    <w:rFonts w:ascii="Cambria Math" w:hAnsi="Cambria Math"/>
                  </w:rPr>
                  <m:t>=</m:t>
                </m:r>
                <m:r>
                  <w:rPr>
                    <w:rFonts w:ascii="Cambria Math" w:hAnsi="Cambria Math"/>
                  </w:rPr>
                  <m:t>Attention</m:t>
                </m:r>
                <m:d>
                  <m:dPr>
                    <m:ctrlPr>
                      <w:rPr>
                        <w:rFonts w:ascii="Cambria Math" w:hAnsi="Cambria Math"/>
                      </w:rPr>
                    </m:ctrlPr>
                  </m:dPr>
                  <m:e>
                    <m:r>
                      <w:rPr>
                        <w:rFonts w:ascii="Cambria Math" w:hAnsi="Cambria Math"/>
                      </w:rPr>
                      <m:t>Q</m:t>
                    </m:r>
                    <m:sSubSup>
                      <m:sSubSupPr>
                        <m:ctrlPr>
                          <w:rPr>
                            <w:rFonts w:ascii="Cambria Math" w:hAnsi="Cambria Math"/>
                            <w:bCs/>
                          </w:rPr>
                        </m:ctrlPr>
                      </m:sSubSupPr>
                      <m:e>
                        <m:r>
                          <w:rPr>
                            <w:rFonts w:ascii="Cambria Math" w:hAnsi="Cambria Math"/>
                          </w:rPr>
                          <m:t>W</m:t>
                        </m:r>
                      </m:e>
                      <m:sub>
                        <m:r>
                          <w:rPr>
                            <w:rFonts w:ascii="Cambria Math" w:hAnsi="Cambria Math"/>
                          </w:rPr>
                          <m:t>i</m:t>
                        </m:r>
                      </m:sub>
                      <m:sup>
                        <m:r>
                          <w:rPr>
                            <w:rFonts w:ascii="Cambria Math" w:hAnsi="Cambria Math"/>
                          </w:rPr>
                          <m:t>Q</m:t>
                        </m:r>
                      </m:sup>
                    </m:sSubSup>
                    <m:r>
                      <m:rPr>
                        <m:sty m:val="p"/>
                      </m:rPr>
                      <w:rPr>
                        <w:rFonts w:ascii="Cambria Math" w:hAnsi="Cambria Math"/>
                      </w:rPr>
                      <m:t>​,</m:t>
                    </m:r>
                    <m:r>
                      <w:rPr>
                        <w:rFonts w:ascii="Cambria Math" w:hAnsi="Cambria Math"/>
                      </w:rPr>
                      <m:t>K</m:t>
                    </m:r>
                    <m:sSubSup>
                      <m:sSubSupPr>
                        <m:ctrlPr>
                          <w:rPr>
                            <w:rFonts w:ascii="Cambria Math" w:hAnsi="Cambria Math"/>
                            <w:bCs/>
                          </w:rPr>
                        </m:ctrlPr>
                      </m:sSubSupPr>
                      <m:e>
                        <m:r>
                          <w:rPr>
                            <w:rFonts w:ascii="Cambria Math" w:hAnsi="Cambria Math"/>
                          </w:rPr>
                          <m:t>W</m:t>
                        </m:r>
                      </m:e>
                      <m:sub>
                        <m:r>
                          <w:rPr>
                            <w:rFonts w:ascii="Cambria Math" w:hAnsi="Cambria Math"/>
                          </w:rPr>
                          <m:t>i</m:t>
                        </m:r>
                      </m:sub>
                      <m:sup>
                        <m:r>
                          <w:rPr>
                            <w:rFonts w:ascii="Cambria Math" w:hAnsi="Cambria Math"/>
                          </w:rPr>
                          <m:t>K</m:t>
                        </m:r>
                      </m:sup>
                    </m:sSubSup>
                    <m:r>
                      <m:rPr>
                        <m:sty m:val="p"/>
                      </m:rPr>
                      <w:rPr>
                        <w:rFonts w:ascii="Cambria Math" w:hAnsi="Cambria Math"/>
                      </w:rPr>
                      <m:t>​,</m:t>
                    </m:r>
                    <m:r>
                      <w:rPr>
                        <w:rFonts w:ascii="Cambria Math" w:hAnsi="Cambria Math"/>
                      </w:rPr>
                      <m:t>V</m:t>
                    </m:r>
                    <m:sSubSup>
                      <m:sSubSupPr>
                        <m:ctrlPr>
                          <w:rPr>
                            <w:rFonts w:ascii="Cambria Math" w:hAnsi="Cambria Math"/>
                            <w:bCs/>
                          </w:rPr>
                        </m:ctrlPr>
                      </m:sSubSupPr>
                      <m:e>
                        <m:r>
                          <w:rPr>
                            <w:rFonts w:ascii="Cambria Math" w:hAnsi="Cambria Math"/>
                          </w:rPr>
                          <m:t>W</m:t>
                        </m:r>
                      </m:e>
                      <m:sub>
                        <m:r>
                          <w:rPr>
                            <w:rFonts w:ascii="Cambria Math" w:hAnsi="Cambria Math"/>
                          </w:rPr>
                          <m:t>i</m:t>
                        </m:r>
                      </m:sub>
                      <m:sup>
                        <m:r>
                          <w:rPr>
                            <w:rFonts w:ascii="Cambria Math" w:hAnsi="Cambria Math"/>
                          </w:rPr>
                          <m:t>V</m:t>
                        </m:r>
                      </m:sup>
                    </m:sSubSup>
                    <m:r>
                      <m:rPr>
                        <m:sty m:val="p"/>
                      </m:rPr>
                      <w:rPr>
                        <w:rFonts w:ascii="Cambria Math" w:hAnsi="Cambria Math"/>
                      </w:rPr>
                      <m:t>​</m:t>
                    </m:r>
                  </m:e>
                </m:d>
              </m:oMath>
            </m:oMathPara>
          </w:p>
        </w:tc>
        <w:tc>
          <w:tcPr>
            <w:tcW w:w="986" w:type="dxa"/>
            <w:vAlign w:val="center"/>
          </w:tcPr>
          <w:p w14:paraId="09CE3D07" w14:textId="77777777" w:rsidR="00305A66" w:rsidRPr="00AE69D2" w:rsidRDefault="00305A66" w:rsidP="00221050">
            <w:pPr>
              <w:pStyle w:val="Caption"/>
              <w:rPr>
                <w:i/>
              </w:rPr>
            </w:pPr>
            <w:r w:rsidRPr="00AE69D2">
              <w:t>(</w:t>
            </w:r>
            <w:r w:rsidRPr="00AE69D2">
              <w:rPr>
                <w:i/>
                <w:iCs/>
              </w:rPr>
              <w:fldChar w:fldCharType="begin"/>
            </w:r>
            <w:r w:rsidRPr="00AE69D2">
              <w:instrText xml:space="preserve"> STYLEREF 1 \s </w:instrText>
            </w:r>
            <w:r w:rsidRPr="00AE69D2">
              <w:rPr>
                <w:i/>
                <w:iCs/>
              </w:rPr>
              <w:fldChar w:fldCharType="separate"/>
            </w:r>
            <w:r w:rsidRPr="00AE69D2">
              <w:t>2</w:t>
            </w:r>
            <w:r w:rsidRPr="00AE69D2">
              <w:rPr>
                <w:i/>
                <w:iCs/>
              </w:rPr>
              <w:fldChar w:fldCharType="end"/>
            </w:r>
            <w:r w:rsidRPr="00AE69D2">
              <w:t>.7)</w:t>
            </w:r>
          </w:p>
        </w:tc>
      </w:tr>
    </w:tbl>
    <w:p w14:paraId="71F09D15" w14:textId="1120A462" w:rsidR="00305A66" w:rsidRPr="00AE69D2" w:rsidRDefault="00305A66" w:rsidP="00305A66">
      <w:pPr>
        <w:ind w:left="284"/>
      </w:pPr>
      <w:r w:rsidRPr="00AE69D2">
        <w:t xml:space="preserve">Pada konfigurasi dasar, jumlah kepala ditetapkan </w:t>
      </w:r>
      <m:oMath>
        <m:r>
          <w:rPr>
            <w:rFonts w:ascii="Cambria Math" w:hAnsi="Cambria Math"/>
          </w:rPr>
          <m:t>h=8</m:t>
        </m:r>
      </m:oMath>
      <w:r w:rsidRPr="00AE69D2">
        <w:t xml:space="preserve">, dan dimensi per kepala dipilih </w:t>
      </w:r>
      <m:oMath>
        <m:sSub>
          <m:sSubPr>
            <m:ctrlPr>
              <w:rPr>
                <w:rFonts w:ascii="Cambria Math" w:hAnsi="Cambria Math"/>
              </w:rPr>
            </m:ctrlPr>
          </m:sSubPr>
          <m:e>
            <m:r>
              <w:rPr>
                <w:rFonts w:ascii="Cambria Math" w:hAnsi="Cambria Math"/>
              </w:rPr>
              <m:t>d</m:t>
            </m:r>
          </m:e>
          <m:sub>
            <m:r>
              <w:rPr>
                <w:rFonts w:ascii="Cambria Math" w:hAnsi="Cambria Math"/>
              </w:rPr>
              <m:t>k</m:t>
            </m:r>
          </m:sub>
        </m:sSub>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v</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d</m:t>
                </m:r>
              </m:e>
              <m:sub>
                <m:r>
                  <m:rPr>
                    <m:sty m:val="p"/>
                  </m:rPr>
                  <w:rPr>
                    <w:rFonts w:ascii="Cambria Math" w:hAnsi="Cambria Math"/>
                  </w:rPr>
                  <m:t>model</m:t>
                </m:r>
              </m:sub>
            </m:sSub>
            <m:ctrlPr>
              <w:rPr>
                <w:rFonts w:ascii="Cambria Math" w:hAnsi="Cambria Math"/>
                <w:i/>
              </w:rPr>
            </m:ctrlPr>
          </m:num>
          <m:den>
            <m:r>
              <w:rPr>
                <w:rFonts w:ascii="Cambria Math" w:hAnsi="Cambria Math"/>
              </w:rPr>
              <m:t>h</m:t>
            </m:r>
          </m:den>
        </m:f>
        <m:r>
          <w:rPr>
            <w:rFonts w:ascii="Cambria Math" w:hAnsi="Cambria Math"/>
          </w:rPr>
          <m:t>=64</m:t>
        </m:r>
      </m:oMath>
      <w:r w:rsidRPr="00AE69D2">
        <w:t xml:space="preserve">. Matriks proyeksi </w:t>
      </w:r>
      <m:oMath>
        <m:sSubSup>
          <m:sSubSupPr>
            <m:ctrlPr>
              <w:rPr>
                <w:rFonts w:ascii="Cambria Math" w:hAnsi="Cambria Math"/>
              </w:rPr>
            </m:ctrlPr>
          </m:sSubSupPr>
          <m:e>
            <m:r>
              <m:rPr>
                <m:sty m:val="p"/>
              </m:rPr>
              <w:rPr>
                <w:rFonts w:ascii="Cambria Math" w:hAnsi="Cambria Math"/>
              </w:rPr>
              <m:t>W</m:t>
            </m:r>
          </m:e>
          <m:sub>
            <m:r>
              <w:rPr>
                <w:rFonts w:ascii="Cambria Math" w:hAnsi="Cambria Math"/>
              </w:rPr>
              <m:t>i</m:t>
            </m:r>
          </m:sub>
          <m:sup>
            <m:r>
              <w:rPr>
                <w:rFonts w:ascii="Cambria Math" w:hAnsi="Cambria Math"/>
              </w:rPr>
              <m:t>Q</m:t>
            </m:r>
          </m:sup>
        </m:sSubSup>
      </m:oMath>
      <w:r w:rsidRPr="00AE69D2">
        <w:t xml:space="preserve">, </w:t>
      </w:r>
      <m:oMath>
        <m:sSubSup>
          <m:sSubSupPr>
            <m:ctrlPr>
              <w:rPr>
                <w:rFonts w:ascii="Cambria Math" w:hAnsi="Cambria Math"/>
              </w:rPr>
            </m:ctrlPr>
          </m:sSubSupPr>
          <m:e>
            <m:r>
              <m:rPr>
                <m:sty m:val="p"/>
              </m:rPr>
              <w:rPr>
                <w:rFonts w:ascii="Cambria Math" w:hAnsi="Cambria Math"/>
              </w:rPr>
              <m:t>W</m:t>
            </m:r>
          </m:e>
          <m:sub>
            <m:r>
              <w:rPr>
                <w:rFonts w:ascii="Cambria Math" w:hAnsi="Cambria Math"/>
              </w:rPr>
              <m:t>i</m:t>
            </m:r>
          </m:sub>
          <m:sup>
            <m:r>
              <w:rPr>
                <w:rFonts w:ascii="Cambria Math" w:hAnsi="Cambria Math"/>
              </w:rPr>
              <m:t>K</m:t>
            </m:r>
          </m:sup>
        </m:sSubSup>
      </m:oMath>
      <w:r w:rsidRPr="00AE69D2">
        <w:t xml:space="preserve">, </w:t>
      </w:r>
      <m:oMath>
        <m:sSubSup>
          <m:sSubSupPr>
            <m:ctrlPr>
              <w:rPr>
                <w:rFonts w:ascii="Cambria Math" w:hAnsi="Cambria Math"/>
              </w:rPr>
            </m:ctrlPr>
          </m:sSubSupPr>
          <m:e>
            <m:r>
              <m:rPr>
                <m:sty m:val="p"/>
              </m:rPr>
              <w:rPr>
                <w:rFonts w:ascii="Cambria Math" w:hAnsi="Cambria Math"/>
              </w:rPr>
              <m:t>W</m:t>
            </m:r>
          </m:e>
          <m:sub>
            <m:r>
              <w:rPr>
                <w:rFonts w:ascii="Cambria Math" w:hAnsi="Cambria Math"/>
              </w:rPr>
              <m:t>i</m:t>
            </m:r>
          </m:sub>
          <m:sup>
            <m:r>
              <w:rPr>
                <w:rFonts w:ascii="Cambria Math" w:hAnsi="Cambria Math"/>
              </w:rPr>
              <m:t>V</m:t>
            </m:r>
          </m:sup>
        </m:sSubSup>
      </m:oMath>
      <w:r w:rsidRPr="00AE69D2">
        <w:t xml:space="preserve">, dan </w:t>
      </w:r>
      <m:oMath>
        <m:sSup>
          <m:sSupPr>
            <m:ctrlPr>
              <w:rPr>
                <w:rFonts w:ascii="Cambria Math" w:hAnsi="Cambria Math"/>
              </w:rPr>
            </m:ctrlPr>
          </m:sSupPr>
          <m:e>
            <m:r>
              <m:rPr>
                <m:sty m:val="p"/>
              </m:rPr>
              <w:rPr>
                <w:rFonts w:ascii="Cambria Math" w:hAnsi="Cambria Math"/>
              </w:rPr>
              <m:t>W</m:t>
            </m:r>
          </m:e>
          <m:sup>
            <m:r>
              <w:rPr>
                <w:rFonts w:ascii="Cambria Math" w:hAnsi="Cambria Math"/>
              </w:rPr>
              <m:t>O</m:t>
            </m:r>
          </m:sup>
        </m:sSup>
      </m:oMath>
      <w:r w:rsidRPr="00AE69D2">
        <w:t xml:space="preserve">dipelajari selama pelatihan </w:t>
      </w:r>
      <w:sdt>
        <w:sdtPr>
          <w:rPr>
            <w:rFonts w:cs="Times New Roman"/>
            <w:color w:val="000000"/>
          </w:rPr>
          <w:tag w:val="MENDELEY_CITATION_v3_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"/>
          <w:id w:val="1737509702"/>
          <w:placeholder>
            <w:docPart w:val="0D7313B560A6407C99C8F4E5B5D22F64"/>
          </w:placeholder>
        </w:sdtPr>
        <w:sdtContent>
          <w:r w:rsidR="00C8485B" w:rsidRPr="00AE69D2">
            <w:rPr>
              <w:rFonts w:cs="Times New Roman"/>
              <w:color w:val="000000"/>
            </w:rPr>
            <w:t>(Vaswani dkk., 2017)</w:t>
          </w:r>
        </w:sdtContent>
      </w:sdt>
      <w:r w:rsidRPr="00AE69D2">
        <w:rPr>
          <w:rFonts w:cs="Times New Roman"/>
          <w:color w:val="000000"/>
        </w:rPr>
        <w:t>.</w:t>
      </w:r>
    </w:p>
    <w:p w14:paraId="36C71A60" w14:textId="77777777" w:rsidR="00305A66" w:rsidRPr="00AE69D2" w:rsidRDefault="00305A66">
      <w:pPr>
        <w:pStyle w:val="ListParagraph"/>
        <w:numPr>
          <w:ilvl w:val="0"/>
          <w:numId w:val="15"/>
        </w:numPr>
      </w:pPr>
      <w:r w:rsidRPr="00AE69D2">
        <w:rPr>
          <w:i/>
        </w:rPr>
        <w:t>Position</w:t>
      </w:r>
      <w:r w:rsidRPr="00AE69D2">
        <w:t>-</w:t>
      </w:r>
      <w:r w:rsidRPr="00AE69D2">
        <w:rPr>
          <w:i/>
        </w:rPr>
        <w:t>wise</w:t>
      </w:r>
      <w:r w:rsidRPr="00AE69D2">
        <w:t xml:space="preserve"> </w:t>
      </w:r>
      <w:r w:rsidRPr="00AE69D2">
        <w:rPr>
          <w:i/>
        </w:rPr>
        <w:t>Feed</w:t>
      </w:r>
      <w:r w:rsidRPr="00AE69D2">
        <w:t>-</w:t>
      </w:r>
      <w:r w:rsidRPr="00AE69D2">
        <w:rPr>
          <w:i/>
        </w:rPr>
        <w:t>Forward</w:t>
      </w:r>
      <w:r w:rsidRPr="00AE69D2">
        <w:t xml:space="preserve"> </w:t>
      </w:r>
      <w:r w:rsidRPr="00AE69D2">
        <w:rPr>
          <w:i/>
        </w:rPr>
        <w:t>Network</w:t>
      </w:r>
    </w:p>
    <w:p w14:paraId="0F4BB683" w14:textId="77777777" w:rsidR="00305A66" w:rsidRPr="00AE69D2" w:rsidRDefault="00305A66" w:rsidP="00305A66">
      <w:pPr>
        <w:ind w:left="360"/>
      </w:pPr>
      <w:r w:rsidRPr="00AE69D2">
        <w:t xml:space="preserve">Selain atensi, setiap lapisan </w:t>
      </w:r>
      <w:r w:rsidRPr="00AE69D2">
        <w:rPr>
          <w:i/>
        </w:rPr>
        <w:t>encoder</w:t>
      </w:r>
      <w:r w:rsidRPr="00AE69D2">
        <w:t xml:space="preserve"> dan </w:t>
      </w:r>
      <w:r w:rsidRPr="00AE69D2">
        <w:rPr>
          <w:i/>
        </w:rPr>
        <w:t>decoder</w:t>
      </w:r>
      <w:r w:rsidRPr="00AE69D2">
        <w:t xml:space="preserve"> memuat </w:t>
      </w:r>
      <w:r w:rsidRPr="00AE69D2">
        <w:rPr>
          <w:i/>
          <w:iCs/>
        </w:rPr>
        <w:t>feed-forward network</w:t>
      </w:r>
      <w:r w:rsidRPr="00AE69D2">
        <w:t xml:space="preserve"> yang diterapkan secara identik pada setiap posisi urutan. Bentuk yang digunakan pada paper tersebut adalah dua transformasi linear dengan aktivasi ReLU.</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75"/>
        <w:gridCol w:w="986"/>
      </w:tblGrid>
      <w:tr w:rsidR="00305A66" w:rsidRPr="00AE69D2" w14:paraId="2EFC3243" w14:textId="77777777" w:rsidTr="00745068">
        <w:tc>
          <w:tcPr>
            <w:tcW w:w="8075" w:type="dxa"/>
          </w:tcPr>
          <w:p w14:paraId="66A566B3" w14:textId="77777777" w:rsidR="00305A66" w:rsidRPr="00AE69D2" w:rsidRDefault="00305A66" w:rsidP="00221050">
            <w:pPr>
              <w:pStyle w:val="Caption"/>
              <w:rPr>
                <w:iCs/>
              </w:rPr>
            </w:pPr>
            <m:oMathPara>
              <m:oMath>
                <m:r>
                  <w:rPr>
                    <w:rFonts w:ascii="Cambria Math" w:hAnsi="Cambria Math"/>
                  </w:rPr>
                  <m:t>FFN</m:t>
                </m:r>
                <m:d>
                  <m:dPr>
                    <m:ctrlPr>
                      <w:rPr>
                        <w:rFonts w:ascii="Cambria Math" w:hAnsi="Cambria Math"/>
                      </w:rPr>
                    </m:ctrlPr>
                  </m:dPr>
                  <m:e>
                    <m:r>
                      <w:rPr>
                        <w:rFonts w:ascii="Cambria Math" w:hAnsi="Cambria Math"/>
                      </w:rPr>
                      <m:t>x</m:t>
                    </m:r>
                  </m:e>
                </m:d>
                <m:r>
                  <m:rPr>
                    <m:sty m:val="p"/>
                  </m:rPr>
                  <w:rPr>
                    <w:rFonts w:ascii="Cambria Math" w:hAnsi="Cambria Math"/>
                  </w:rPr>
                  <m:t>=</m:t>
                </m:r>
                <m:func>
                  <m:funcPr>
                    <m:ctrlPr>
                      <w:rPr>
                        <w:rFonts w:ascii="Cambria Math" w:hAnsi="Cambria Math"/>
                      </w:rPr>
                    </m:ctrlPr>
                  </m:funcPr>
                  <m:fName>
                    <m:r>
                      <w:rPr>
                        <w:rFonts w:ascii="Cambria Math" w:hAnsi="Cambria Math"/>
                      </w:rPr>
                      <m:t>max</m:t>
                    </m:r>
                  </m:fName>
                  <m:e>
                    <m:d>
                      <m:dPr>
                        <m:ctrlPr>
                          <w:rPr>
                            <w:rFonts w:ascii="Cambria Math" w:hAnsi="Cambria Math"/>
                          </w:rPr>
                        </m:ctrlPr>
                      </m:dPr>
                      <m:e>
                        <m:r>
                          <m:rPr>
                            <m:sty m:val="p"/>
                          </m:rPr>
                          <w:rPr>
                            <w:rFonts w:ascii="Cambria Math" w:hAnsi="Cambria Math"/>
                          </w:rPr>
                          <m:t>0,</m:t>
                        </m:r>
                        <m:r>
                          <w:rPr>
                            <w:rFonts w:ascii="Cambria Math" w:hAnsi="Cambria Math"/>
                          </w:rPr>
                          <m:t>x</m:t>
                        </m:r>
                        <m:sSub>
                          <m:sSubPr>
                            <m:ctrlPr>
                              <w:rPr>
                                <w:rFonts w:ascii="Cambria Math" w:hAnsi="Cambria Math"/>
                              </w:rPr>
                            </m:ctrlPr>
                          </m:sSubPr>
                          <m:e>
                            <m:r>
                              <w:rPr>
                                <w:rFonts w:ascii="Cambria Math" w:hAnsi="Cambria Math"/>
                              </w:rPr>
                              <m:t>W</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m:rPr>
                                <m:sty m:val="p"/>
                              </m:rPr>
                              <w:rPr>
                                <w:rFonts w:ascii="Cambria Math" w:hAnsi="Cambria Math"/>
                              </w:rPr>
                              <m:t>1</m:t>
                            </m:r>
                          </m:sub>
                        </m:sSub>
                        <m:r>
                          <m:rPr>
                            <m:sty m:val="p"/>
                          </m:rPr>
                          <w:rPr>
                            <w:rFonts w:ascii="Cambria Math" w:hAnsi="Cambria Math"/>
                          </w:rPr>
                          <m:t>​</m:t>
                        </m:r>
                      </m:e>
                    </m:d>
                  </m:e>
                </m:func>
                <m:sSub>
                  <m:sSubPr>
                    <m:ctrlPr>
                      <w:rPr>
                        <w:rFonts w:ascii="Cambria Math" w:hAnsi="Cambria Math"/>
                      </w:rPr>
                    </m:ctrlPr>
                  </m:sSubPr>
                  <m:e>
                    <m:r>
                      <w:rPr>
                        <w:rFonts w:ascii="Cambria Math" w:hAnsi="Cambria Math"/>
                      </w:rPr>
                      <m:t>W</m:t>
                    </m:r>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m:rPr>
                        <m:sty m:val="p"/>
                      </m:rPr>
                      <w:rPr>
                        <w:rFonts w:ascii="Cambria Math" w:hAnsi="Cambria Math"/>
                      </w:rPr>
                      <m:t>2</m:t>
                    </m:r>
                  </m:sub>
                </m:sSub>
                <m:r>
                  <m:rPr>
                    <m:sty m:val="p"/>
                  </m:rPr>
                  <w:rPr>
                    <w:rFonts w:ascii="Cambria Math" w:hAnsi="Cambria Math"/>
                  </w:rPr>
                  <m:t xml:space="preserve">​ </m:t>
                </m:r>
              </m:oMath>
            </m:oMathPara>
          </w:p>
        </w:tc>
        <w:tc>
          <w:tcPr>
            <w:tcW w:w="986" w:type="dxa"/>
            <w:vAlign w:val="center"/>
          </w:tcPr>
          <w:p w14:paraId="7261DA2F" w14:textId="77777777" w:rsidR="00305A66" w:rsidRPr="00AE69D2" w:rsidRDefault="00305A66" w:rsidP="00221050">
            <w:pPr>
              <w:pStyle w:val="Caption"/>
              <w:rPr>
                <w:i/>
              </w:rPr>
            </w:pPr>
            <w:r w:rsidRPr="00AE69D2">
              <w:t>(</w:t>
            </w:r>
            <w:r w:rsidRPr="00AE69D2">
              <w:rPr>
                <w:i/>
                <w:iCs/>
              </w:rPr>
              <w:fldChar w:fldCharType="begin"/>
            </w:r>
            <w:r w:rsidRPr="00AE69D2">
              <w:instrText xml:space="preserve"> STYLEREF 1 \s </w:instrText>
            </w:r>
            <w:r w:rsidRPr="00AE69D2">
              <w:rPr>
                <w:i/>
                <w:iCs/>
              </w:rPr>
              <w:fldChar w:fldCharType="separate"/>
            </w:r>
            <w:r w:rsidRPr="00AE69D2">
              <w:t>2</w:t>
            </w:r>
            <w:r w:rsidRPr="00AE69D2">
              <w:rPr>
                <w:i/>
                <w:iCs/>
              </w:rPr>
              <w:fldChar w:fldCharType="end"/>
            </w:r>
            <w:r w:rsidRPr="00AE69D2">
              <w:t>.8)</w:t>
            </w:r>
          </w:p>
        </w:tc>
      </w:tr>
    </w:tbl>
    <w:p w14:paraId="1C21117A" w14:textId="36D8F8F3" w:rsidR="00305A66" w:rsidRPr="00AE69D2" w:rsidRDefault="00305A66" w:rsidP="00305A66">
      <w:pPr>
        <w:ind w:left="426"/>
      </w:pPr>
      <w:r w:rsidRPr="00AE69D2">
        <w:t xml:space="preserve">Pada konfigurasi dasar, dimensi masukan dan keluaran FFN sama dengan </w:t>
      </w:r>
      <m:oMath>
        <m:sSub>
          <m:sSubPr>
            <m:ctrlPr>
              <w:rPr>
                <w:rFonts w:ascii="Cambria Math" w:hAnsi="Cambria Math"/>
              </w:rPr>
            </m:ctrlPr>
          </m:sSubPr>
          <m:e>
            <m:r>
              <w:rPr>
                <w:rFonts w:ascii="Cambria Math" w:hAnsi="Cambria Math"/>
              </w:rPr>
              <m:t>d</m:t>
            </m:r>
          </m:e>
          <m:sub>
            <m:r>
              <m:rPr>
                <m:sty m:val="p"/>
              </m:rPr>
              <w:rPr>
                <w:rFonts w:ascii="Cambria Math" w:hAnsi="Cambria Math"/>
              </w:rPr>
              <m:t>model</m:t>
            </m:r>
          </m:sub>
        </m:sSub>
        <m:r>
          <w:rPr>
            <w:rFonts w:ascii="Cambria Math" w:hAnsi="Cambria Math"/>
          </w:rPr>
          <m:t>=512</m:t>
        </m:r>
      </m:oMath>
      <w:r w:rsidRPr="00AE69D2">
        <w:t xml:space="preserve">, sedangkan dimensi lapisan tersembunyi ditetapkan </w:t>
      </w:r>
      <m:oMath>
        <m:sSub>
          <m:sSubPr>
            <m:ctrlPr>
              <w:rPr>
                <w:rFonts w:ascii="Cambria Math" w:hAnsi="Cambria Math"/>
              </w:rPr>
            </m:ctrlPr>
          </m:sSubPr>
          <m:e>
            <m:r>
              <w:rPr>
                <w:rFonts w:ascii="Cambria Math" w:hAnsi="Cambria Math"/>
              </w:rPr>
              <m:t>d</m:t>
            </m:r>
          </m:e>
          <m:sub>
            <m:r>
              <m:rPr>
                <m:sty m:val="p"/>
              </m:rPr>
              <w:rPr>
                <w:rFonts w:ascii="Cambria Math" w:hAnsi="Cambria Math"/>
              </w:rPr>
              <m:t>ff</m:t>
            </m:r>
          </m:sub>
        </m:sSub>
        <m:r>
          <w:rPr>
            <w:rFonts w:ascii="Cambria Math" w:hAnsi="Cambria Math"/>
          </w:rPr>
          <m:t>=2048</m:t>
        </m:r>
      </m:oMath>
      <w:r w:rsidRPr="00AE69D2">
        <w:t xml:space="preserve"> </w:t>
      </w:r>
      <w:sdt>
        <w:sdtPr>
          <w:rPr>
            <w:rFonts w:cs="Times New Roman"/>
            <w:color w:val="000000"/>
          </w:rPr>
          <w:tag w:val="MENDELEY_CITATION_v3_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"/>
          <w:id w:val="-225220250"/>
          <w:placeholder>
            <w:docPart w:val="0D7313B560A6407C99C8F4E5B5D22F64"/>
          </w:placeholder>
        </w:sdtPr>
        <w:sdtContent>
          <w:r w:rsidR="00C8485B" w:rsidRPr="00AE69D2">
            <w:rPr>
              <w:rFonts w:cs="Times New Roman"/>
              <w:color w:val="000000"/>
            </w:rPr>
            <w:t>(Vaswani dkk., 2017)</w:t>
          </w:r>
        </w:sdtContent>
      </w:sdt>
      <w:r w:rsidRPr="00AE69D2">
        <w:t>.</w:t>
      </w:r>
    </w:p>
    <w:p w14:paraId="3BA846B1" w14:textId="77777777" w:rsidR="00305A66" w:rsidRPr="00AE69D2" w:rsidRDefault="00305A66">
      <w:pPr>
        <w:pStyle w:val="ListParagraph"/>
        <w:numPr>
          <w:ilvl w:val="0"/>
          <w:numId w:val="15"/>
        </w:numPr>
      </w:pPr>
      <w:r w:rsidRPr="00AE69D2">
        <w:rPr>
          <w:i/>
        </w:rPr>
        <w:t>Embedding</w:t>
      </w:r>
      <w:r w:rsidRPr="00AE69D2">
        <w:t xml:space="preserve">, </w:t>
      </w:r>
      <w:r w:rsidRPr="00AE69D2">
        <w:rPr>
          <w:i/>
        </w:rPr>
        <w:t>softmax</w:t>
      </w:r>
      <w:r w:rsidRPr="00AE69D2">
        <w:t>, dan pembobotan skala</w:t>
      </w:r>
    </w:p>
    <w:p w14:paraId="41ACD82E" w14:textId="7B5E5281" w:rsidR="00305A66" w:rsidRPr="00AE69D2" w:rsidRDefault="00305A66" w:rsidP="00305A66">
      <w:pPr>
        <w:ind w:left="360"/>
      </w:pPr>
      <w:r w:rsidRPr="00AE69D2">
        <w:t xml:space="preserve">Untuk mengubah token diskrit menjadi vektor kontinu, </w:t>
      </w:r>
      <w:r w:rsidRPr="00AE69D2">
        <w:rPr>
          <w:i/>
        </w:rPr>
        <w:t>embedding</w:t>
      </w:r>
      <w:r w:rsidRPr="00AE69D2">
        <w:t xml:space="preserve"> dipelajari dengan dimensi </w:t>
      </w:r>
      <m:oMath>
        <m:sSub>
          <m:sSubPr>
            <m:ctrlPr>
              <w:rPr>
                <w:rFonts w:ascii="Cambria Math" w:hAnsi="Cambria Math"/>
              </w:rPr>
            </m:ctrlPr>
          </m:sSubPr>
          <m:e>
            <m:r>
              <w:rPr>
                <w:rFonts w:ascii="Cambria Math" w:hAnsi="Cambria Math"/>
              </w:rPr>
              <m:t>d</m:t>
            </m:r>
          </m:e>
          <m:sub>
            <m:r>
              <m:rPr>
                <m:sty m:val="p"/>
              </m:rPr>
              <w:rPr>
                <w:rFonts w:ascii="Cambria Math" w:hAnsi="Cambria Math"/>
              </w:rPr>
              <m:t>model</m:t>
            </m:r>
          </m:sub>
        </m:sSub>
      </m:oMath>
      <w:r w:rsidRPr="00AE69D2">
        <w:t xml:space="preserve">. Pada paper </w:t>
      </w:r>
      <w:sdt>
        <w:sdtPr>
          <w:rPr>
            <w:rFonts w:cs="Times New Roman"/>
            <w:color w:val="000000"/>
          </w:rPr>
          <w:tag w:val="MENDELEY_CITATION_v3_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"/>
          <w:id w:val="-515005737"/>
          <w:placeholder>
            <w:docPart w:val="0D7313B560A6407C99C8F4E5B5D22F64"/>
          </w:placeholder>
        </w:sdtPr>
        <w:sdtContent>
          <w:r w:rsidR="00C8485B" w:rsidRPr="00AE69D2">
            <w:rPr>
              <w:rFonts w:cs="Times New Roman"/>
              <w:color w:val="000000"/>
            </w:rPr>
            <w:t>Vaswani dkk. (2017)</w:t>
          </w:r>
        </w:sdtContent>
      </w:sdt>
      <w:r w:rsidRPr="00AE69D2">
        <w:t xml:space="preserve">, bobot </w:t>
      </w:r>
      <w:r w:rsidRPr="00AE69D2">
        <w:rPr>
          <w:i/>
        </w:rPr>
        <w:t>embedding</w:t>
      </w:r>
      <w:r w:rsidRPr="00AE69D2">
        <w:t xml:space="preserve"> juga dibagikan dengan transformasi linear sebelum </w:t>
      </w:r>
      <w:r w:rsidRPr="00AE69D2">
        <w:rPr>
          <w:i/>
          <w:iCs/>
        </w:rPr>
        <w:t>softmax</w:t>
      </w:r>
      <w:r w:rsidRPr="00AE69D2">
        <w:t xml:space="preserve"> pada keluaran </w:t>
      </w:r>
      <w:r w:rsidRPr="00AE69D2">
        <w:rPr>
          <w:i/>
        </w:rPr>
        <w:t>decoder</w:t>
      </w:r>
      <w:r w:rsidRPr="00AE69D2">
        <w:t xml:space="preserve">. Selain itu, </w:t>
      </w:r>
      <w:r w:rsidRPr="00AE69D2">
        <w:rPr>
          <w:i/>
        </w:rPr>
        <w:t>embedding</w:t>
      </w:r>
      <w:r w:rsidRPr="00AE69D2">
        <w:t xml:space="preserve"> dikalikan dengan </w:t>
      </w:r>
      <m:oMath>
        <m:rad>
          <m:radPr>
            <m:degHide m:val="1"/>
            <m:ctrlPr>
              <w:rPr>
                <w:rFonts w:ascii="Cambria Math" w:hAnsi="Cambria Math"/>
              </w:rPr>
            </m:ctrlPr>
          </m:radPr>
          <m:deg/>
          <m:e>
            <m:sSub>
              <m:sSubPr>
                <m:ctrlPr>
                  <w:rPr>
                    <w:rFonts w:ascii="Cambria Math" w:hAnsi="Cambria Math"/>
                  </w:rPr>
                </m:ctrlPr>
              </m:sSubPr>
              <m:e>
                <m:r>
                  <w:rPr>
                    <w:rFonts w:ascii="Cambria Math" w:hAnsi="Cambria Math"/>
                  </w:rPr>
                  <m:t>d</m:t>
                </m:r>
              </m:e>
              <m:sub>
                <m:r>
                  <m:rPr>
                    <m:sty m:val="p"/>
                  </m:rPr>
                  <w:rPr>
                    <w:rFonts w:ascii="Cambria Math" w:hAnsi="Cambria Math"/>
                  </w:rPr>
                  <m:t>model</m:t>
                </m:r>
              </m:sub>
            </m:sSub>
          </m:e>
        </m:rad>
      </m:oMath>
      <w:r w:rsidRPr="00AE69D2">
        <w:t xml:space="preserve">agar skala representasi lebih sesuai ketika dijumlahkan dengan </w:t>
      </w:r>
      <w:r w:rsidRPr="00AE69D2">
        <w:rPr>
          <w:i/>
          <w:iCs/>
        </w:rPr>
        <w:t>positional encoding</w:t>
      </w:r>
      <w:r w:rsidRPr="00AE69D2">
        <w:t xml:space="preserve"> </w:t>
      </w:r>
      <w:sdt>
        <w:sdtPr>
          <w:rPr>
            <w:rFonts w:cs="Times New Roman"/>
            <w:color w:val="000000"/>
          </w:rPr>
          <w:tag w:val="MENDELEY_CITATION_v3_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"/>
          <w:id w:val="-723901868"/>
          <w:placeholder>
            <w:docPart w:val="0D7313B560A6407C99C8F4E5B5D22F64"/>
          </w:placeholder>
        </w:sdtPr>
        <w:sdtContent>
          <w:r w:rsidR="00C8485B" w:rsidRPr="00AE69D2">
            <w:rPr>
              <w:rFonts w:cs="Times New Roman"/>
              <w:color w:val="000000"/>
            </w:rPr>
            <w:t>(Vaswani dkk., 2017)</w:t>
          </w:r>
        </w:sdtContent>
      </w:sdt>
      <w:r w:rsidRPr="00AE69D2">
        <w:rPr>
          <w:rFonts w:cs="Times New Roman"/>
          <w:color w:val="000000"/>
        </w:rPr>
        <w:t>.</w:t>
      </w:r>
    </w:p>
    <w:p w14:paraId="1EEE3B6C" w14:textId="77777777" w:rsidR="00305A66" w:rsidRPr="00AE69D2" w:rsidRDefault="00305A66">
      <w:pPr>
        <w:pStyle w:val="ListParagraph"/>
        <w:numPr>
          <w:ilvl w:val="0"/>
          <w:numId w:val="15"/>
        </w:numPr>
      </w:pPr>
      <w:r w:rsidRPr="00AE69D2">
        <w:t xml:space="preserve">Positional </w:t>
      </w:r>
      <w:r w:rsidRPr="00AE69D2">
        <w:rPr>
          <w:i/>
        </w:rPr>
        <w:t>encoding</w:t>
      </w:r>
    </w:p>
    <w:p w14:paraId="346A687D" w14:textId="77777777" w:rsidR="00305A66" w:rsidRPr="00AE69D2" w:rsidRDefault="00305A66" w:rsidP="00305A66">
      <w:pPr>
        <w:ind w:left="360"/>
      </w:pPr>
      <w:r w:rsidRPr="00AE69D2">
        <w:t xml:space="preserve">Karena Transformer tidak memakai rekuren maupun konvolusi, informasi urutan perlu disisipkan secara eksplisit. Hal ini dilakukan dengan menambahkan </w:t>
      </w:r>
      <w:r w:rsidRPr="00AE69D2">
        <w:rPr>
          <w:i/>
          <w:iCs/>
        </w:rPr>
        <w:t>positional encoding</w:t>
      </w:r>
      <w:r w:rsidRPr="00AE69D2">
        <w:t xml:space="preserve"> ke </w:t>
      </w:r>
      <w:r w:rsidRPr="00AE69D2">
        <w:rPr>
          <w:i/>
        </w:rPr>
        <w:t>embedding</w:t>
      </w:r>
      <w:r w:rsidRPr="00AE69D2">
        <w:t xml:space="preserve"> pada bagian bawah tumpukan </w:t>
      </w:r>
      <w:r w:rsidRPr="00AE69D2">
        <w:rPr>
          <w:i/>
        </w:rPr>
        <w:t>encoder</w:t>
      </w:r>
      <w:r w:rsidRPr="00AE69D2">
        <w:t xml:space="preserve"> dan </w:t>
      </w:r>
      <w:r w:rsidRPr="00AE69D2">
        <w:rPr>
          <w:i/>
        </w:rPr>
        <w:t>decoder</w:t>
      </w:r>
      <w:r w:rsidRPr="00AE69D2">
        <w:t xml:space="preserve">. Pada paper tersebut, </w:t>
      </w:r>
      <w:r w:rsidRPr="00AE69D2">
        <w:rPr>
          <w:i/>
          <w:iCs/>
        </w:rPr>
        <w:t>positional encoding</w:t>
      </w:r>
      <w:r w:rsidRPr="00AE69D2">
        <w:t xml:space="preserve"> sinusoidal digunakan sebagai berikut.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75"/>
        <w:gridCol w:w="986"/>
      </w:tblGrid>
      <w:tr w:rsidR="00305A66" w:rsidRPr="00AE69D2" w14:paraId="37B841DF" w14:textId="77777777" w:rsidTr="00745068">
        <w:tc>
          <w:tcPr>
            <w:tcW w:w="8075" w:type="dxa"/>
          </w:tcPr>
          <w:p w14:paraId="71375D79" w14:textId="77777777" w:rsidR="00305A66" w:rsidRPr="00AE69D2" w:rsidRDefault="00305A66" w:rsidP="00221050">
            <w:pPr>
              <w:pStyle w:val="Caption"/>
              <w:rPr>
                <w:iCs/>
              </w:rPr>
            </w:pPr>
            <m:oMathPara>
              <m:oMath>
                <m:r>
                  <w:rPr>
                    <w:rFonts w:ascii="Cambria Math" w:hAnsi="Cambria Math"/>
                  </w:rPr>
                  <w:lastRenderedPageBreak/>
                  <m:t>PE</m:t>
                </m:r>
                <m:d>
                  <m:dPr>
                    <m:ctrlPr>
                      <w:rPr>
                        <w:rFonts w:ascii="Cambria Math" w:hAnsi="Cambria Math"/>
                      </w:rPr>
                    </m:ctrlPr>
                  </m:dPr>
                  <m:e>
                    <m:r>
                      <w:rPr>
                        <w:rFonts w:ascii="Cambria Math" w:hAnsi="Cambria Math"/>
                      </w:rPr>
                      <m:t>pos</m:t>
                    </m:r>
                    <m:r>
                      <m:rPr>
                        <m:sty m:val="p"/>
                      </m:rPr>
                      <w:rPr>
                        <w:rFonts w:ascii="Cambria Math" w:hAnsi="Cambria Math"/>
                      </w:rPr>
                      <m:t>,2</m:t>
                    </m:r>
                    <m:r>
                      <w:rPr>
                        <w:rFonts w:ascii="Cambria Math" w:hAnsi="Cambria Math"/>
                      </w:rPr>
                      <m:t>i</m:t>
                    </m:r>
                  </m:e>
                </m:d>
                <m:r>
                  <m:rPr>
                    <m:sty m:val="p"/>
                  </m:rPr>
                  <w:rPr>
                    <w:rFonts w:ascii="Cambria Math" w:hAnsi="Cambria Math"/>
                  </w:rPr>
                  <m:t>=</m:t>
                </m:r>
                <m:r>
                  <w:rPr>
                    <w:rFonts w:ascii="Cambria Math" w:hAnsi="Cambria Math"/>
                  </w:rPr>
                  <m:t>sin</m:t>
                </m:r>
                <m:d>
                  <m:dPr>
                    <m:ctrlPr>
                      <w:rPr>
                        <w:rFonts w:ascii="Cambria Math" w:hAnsi="Cambria Math"/>
                      </w:rPr>
                    </m:ctrlPr>
                  </m:dPr>
                  <m:e>
                    <m:f>
                      <m:fPr>
                        <m:ctrlPr>
                          <w:rPr>
                            <w:rFonts w:ascii="Cambria Math" w:hAnsi="Cambria Math"/>
                          </w:rPr>
                        </m:ctrlPr>
                      </m:fPr>
                      <m:num>
                        <m:r>
                          <w:rPr>
                            <w:rFonts w:ascii="Cambria Math" w:hAnsi="Cambria Math"/>
                          </w:rPr>
                          <m:t>pos</m:t>
                        </m:r>
                      </m:num>
                      <m:den>
                        <m:sSup>
                          <m:sSupPr>
                            <m:ctrlPr>
                              <w:rPr>
                                <w:rFonts w:ascii="Cambria Math" w:hAnsi="Cambria Math"/>
                              </w:rPr>
                            </m:ctrlPr>
                          </m:sSupPr>
                          <m:e>
                            <m:r>
                              <m:rPr>
                                <m:sty m:val="p"/>
                              </m:rPr>
                              <w:rPr>
                                <w:rFonts w:ascii="Cambria Math" w:hAnsi="Cambria Math"/>
                              </w:rPr>
                              <m:t>10000</m:t>
                            </m:r>
                          </m:e>
                          <m:sup>
                            <m:f>
                              <m:fPr>
                                <m:ctrlPr>
                                  <w:rPr>
                                    <w:rFonts w:ascii="Cambria Math" w:hAnsi="Cambria Math"/>
                                  </w:rPr>
                                </m:ctrlPr>
                              </m:fPr>
                              <m:num>
                                <m:r>
                                  <m:rPr>
                                    <m:sty m:val="p"/>
                                  </m:rPr>
                                  <w:rPr>
                                    <w:rFonts w:ascii="Cambria Math" w:hAnsi="Cambria Math"/>
                                  </w:rPr>
                                  <m:t>2</m:t>
                                </m:r>
                                <m:r>
                                  <w:rPr>
                                    <w:rFonts w:ascii="Cambria Math" w:hAnsi="Cambria Math"/>
                                  </w:rPr>
                                  <m:t>i</m:t>
                                </m:r>
                              </m:num>
                              <m:den>
                                <m:sSub>
                                  <m:sSubPr>
                                    <m:ctrlPr>
                                      <w:rPr>
                                        <w:rFonts w:ascii="Cambria Math" w:hAnsi="Cambria Math"/>
                                      </w:rPr>
                                    </m:ctrlPr>
                                  </m:sSubPr>
                                  <m:e>
                                    <m:r>
                                      <w:rPr>
                                        <w:rFonts w:ascii="Cambria Math" w:hAnsi="Cambria Math"/>
                                      </w:rPr>
                                      <m:t>d</m:t>
                                    </m:r>
                                  </m:e>
                                  <m:sub>
                                    <m:r>
                                      <w:rPr>
                                        <w:rFonts w:ascii="Cambria Math" w:hAnsi="Cambria Math"/>
                                      </w:rPr>
                                      <m:t>model</m:t>
                                    </m:r>
                                  </m:sub>
                                </m:sSub>
                              </m:den>
                            </m:f>
                          </m:sup>
                        </m:sSup>
                      </m:den>
                    </m:f>
                    <m:r>
                      <m:rPr>
                        <m:sty m:val="p"/>
                      </m:rPr>
                      <w:rPr>
                        <w:rFonts w:ascii="Cambria Math" w:hAnsi="Cambria Math"/>
                      </w:rPr>
                      <m:t>​</m:t>
                    </m:r>
                  </m:e>
                </m:d>
                <m:r>
                  <m:rPr>
                    <m:sty m:val="p"/>
                  </m:rPr>
                  <w:rPr>
                    <w:rFonts w:ascii="Cambria Math" w:hAnsi="Cambria Math"/>
                  </w:rPr>
                  <m:t xml:space="preserve">​ </m:t>
                </m:r>
              </m:oMath>
            </m:oMathPara>
          </w:p>
        </w:tc>
        <w:tc>
          <w:tcPr>
            <w:tcW w:w="986" w:type="dxa"/>
            <w:vAlign w:val="center"/>
          </w:tcPr>
          <w:p w14:paraId="7409D188" w14:textId="77777777" w:rsidR="00305A66" w:rsidRPr="00AE69D2" w:rsidRDefault="00305A66" w:rsidP="00221050">
            <w:pPr>
              <w:pStyle w:val="Caption"/>
              <w:rPr>
                <w:i/>
              </w:rPr>
            </w:pPr>
            <w:r w:rsidRPr="00AE69D2">
              <w:t>(</w:t>
            </w:r>
            <w:r w:rsidRPr="00AE69D2">
              <w:rPr>
                <w:i/>
                <w:iCs/>
              </w:rPr>
              <w:fldChar w:fldCharType="begin"/>
            </w:r>
            <w:r w:rsidRPr="00AE69D2">
              <w:instrText xml:space="preserve"> STYLEREF 1 \s </w:instrText>
            </w:r>
            <w:r w:rsidRPr="00AE69D2">
              <w:rPr>
                <w:i/>
                <w:iCs/>
              </w:rPr>
              <w:fldChar w:fldCharType="separate"/>
            </w:r>
            <w:r w:rsidRPr="00AE69D2">
              <w:t>2</w:t>
            </w:r>
            <w:r w:rsidRPr="00AE69D2">
              <w:rPr>
                <w:i/>
                <w:iCs/>
              </w:rPr>
              <w:fldChar w:fldCharType="end"/>
            </w:r>
            <w:r w:rsidRPr="00AE69D2">
              <w:t>.9)</w:t>
            </w:r>
          </w:p>
        </w:tc>
      </w:tr>
      <w:tr w:rsidR="00305A66" w:rsidRPr="00AE69D2" w14:paraId="425DCC11" w14:textId="77777777" w:rsidTr="00745068">
        <w:tc>
          <w:tcPr>
            <w:tcW w:w="8075" w:type="dxa"/>
          </w:tcPr>
          <w:p w14:paraId="32C3DE68" w14:textId="77777777" w:rsidR="00305A66" w:rsidRPr="00AE69D2" w:rsidRDefault="00305A66" w:rsidP="00221050">
            <w:pPr>
              <w:pStyle w:val="Caption"/>
              <w:rPr>
                <w:iCs/>
              </w:rPr>
            </w:pPr>
            <m:oMathPara>
              <m:oMath>
                <m:r>
                  <w:rPr>
                    <w:rFonts w:ascii="Cambria Math" w:hAnsi="Cambria Math"/>
                  </w:rPr>
                  <m:t>PE</m:t>
                </m:r>
                <m:d>
                  <m:dPr>
                    <m:ctrlPr>
                      <w:rPr>
                        <w:rFonts w:ascii="Cambria Math" w:hAnsi="Cambria Math"/>
                      </w:rPr>
                    </m:ctrlPr>
                  </m:dPr>
                  <m:e>
                    <m:r>
                      <w:rPr>
                        <w:rFonts w:ascii="Cambria Math" w:hAnsi="Cambria Math"/>
                      </w:rPr>
                      <m:t>pos</m:t>
                    </m:r>
                    <m:r>
                      <m:rPr>
                        <m:sty m:val="p"/>
                      </m:rPr>
                      <w:rPr>
                        <w:rFonts w:ascii="Cambria Math" w:hAnsi="Cambria Math"/>
                      </w:rPr>
                      <m:t>,2</m:t>
                    </m:r>
                    <m:r>
                      <w:rPr>
                        <w:rFonts w:ascii="Cambria Math" w:hAnsi="Cambria Math"/>
                      </w:rPr>
                      <m:t>i</m:t>
                    </m:r>
                    <m:r>
                      <m:rPr>
                        <m:sty m:val="p"/>
                      </m:rPr>
                      <w:rPr>
                        <w:rFonts w:ascii="Cambria Math" w:hAnsi="Cambria Math"/>
                      </w:rPr>
                      <m:t>+1</m:t>
                    </m:r>
                  </m:e>
                </m:d>
                <m:r>
                  <m:rPr>
                    <m:sty m:val="p"/>
                  </m:rPr>
                  <w:rPr>
                    <w:rFonts w:ascii="Cambria Math" w:hAnsi="Cambria Math"/>
                  </w:rPr>
                  <m:t>=</m:t>
                </m:r>
                <m:r>
                  <w:rPr>
                    <w:rFonts w:ascii="Cambria Math" w:hAnsi="Cambria Math"/>
                  </w:rPr>
                  <m:t>cos</m:t>
                </m:r>
                <m:d>
                  <m:dPr>
                    <m:ctrlPr>
                      <w:rPr>
                        <w:rFonts w:ascii="Cambria Math" w:hAnsi="Cambria Math"/>
                      </w:rPr>
                    </m:ctrlPr>
                  </m:dPr>
                  <m:e>
                    <m:f>
                      <m:fPr>
                        <m:ctrlPr>
                          <w:rPr>
                            <w:rFonts w:ascii="Cambria Math" w:hAnsi="Cambria Math"/>
                          </w:rPr>
                        </m:ctrlPr>
                      </m:fPr>
                      <m:num>
                        <m:r>
                          <w:rPr>
                            <w:rFonts w:ascii="Cambria Math" w:hAnsi="Cambria Math"/>
                          </w:rPr>
                          <m:t>pos</m:t>
                        </m:r>
                      </m:num>
                      <m:den>
                        <m:sSup>
                          <m:sSupPr>
                            <m:ctrlPr>
                              <w:rPr>
                                <w:rFonts w:ascii="Cambria Math" w:hAnsi="Cambria Math"/>
                              </w:rPr>
                            </m:ctrlPr>
                          </m:sSupPr>
                          <m:e>
                            <m:r>
                              <m:rPr>
                                <m:sty m:val="p"/>
                              </m:rPr>
                              <w:rPr>
                                <w:rFonts w:ascii="Cambria Math" w:hAnsi="Cambria Math"/>
                              </w:rPr>
                              <m:t>10000</m:t>
                            </m:r>
                          </m:e>
                          <m:sup>
                            <m:f>
                              <m:fPr>
                                <m:ctrlPr>
                                  <w:rPr>
                                    <w:rFonts w:ascii="Cambria Math" w:hAnsi="Cambria Math"/>
                                  </w:rPr>
                                </m:ctrlPr>
                              </m:fPr>
                              <m:num>
                                <m:r>
                                  <m:rPr>
                                    <m:sty m:val="p"/>
                                  </m:rPr>
                                  <w:rPr>
                                    <w:rFonts w:ascii="Cambria Math" w:hAnsi="Cambria Math"/>
                                  </w:rPr>
                                  <m:t>2</m:t>
                                </m:r>
                                <m:r>
                                  <w:rPr>
                                    <w:rFonts w:ascii="Cambria Math" w:hAnsi="Cambria Math"/>
                                  </w:rPr>
                                  <m:t>i</m:t>
                                </m:r>
                              </m:num>
                              <m:den>
                                <m:sSub>
                                  <m:sSubPr>
                                    <m:ctrlPr>
                                      <w:rPr>
                                        <w:rFonts w:ascii="Cambria Math" w:hAnsi="Cambria Math"/>
                                      </w:rPr>
                                    </m:ctrlPr>
                                  </m:sSubPr>
                                  <m:e>
                                    <m:r>
                                      <w:rPr>
                                        <w:rFonts w:ascii="Cambria Math" w:hAnsi="Cambria Math"/>
                                      </w:rPr>
                                      <m:t>d</m:t>
                                    </m:r>
                                  </m:e>
                                  <m:sub>
                                    <m:r>
                                      <w:rPr>
                                        <w:rFonts w:ascii="Cambria Math" w:hAnsi="Cambria Math"/>
                                      </w:rPr>
                                      <m:t>model</m:t>
                                    </m:r>
                                  </m:sub>
                                </m:sSub>
                              </m:den>
                            </m:f>
                          </m:sup>
                        </m:sSup>
                      </m:den>
                    </m:f>
                    <m:r>
                      <m:rPr>
                        <m:sty m:val="p"/>
                      </m:rPr>
                      <w:rPr>
                        <w:rFonts w:ascii="Cambria Math" w:hAnsi="Cambria Math"/>
                      </w:rPr>
                      <m:t>​</m:t>
                    </m:r>
                  </m:e>
                </m:d>
                <m:r>
                  <m:rPr>
                    <m:sty m:val="p"/>
                  </m:rPr>
                  <w:rPr>
                    <w:rFonts w:ascii="Cambria Math" w:hAnsi="Cambria Math"/>
                  </w:rPr>
                  <m:t xml:space="preserve">​ </m:t>
                </m:r>
              </m:oMath>
            </m:oMathPara>
          </w:p>
        </w:tc>
        <w:tc>
          <w:tcPr>
            <w:tcW w:w="986" w:type="dxa"/>
            <w:vAlign w:val="center"/>
          </w:tcPr>
          <w:p w14:paraId="1F37FFD2" w14:textId="77777777" w:rsidR="00305A66" w:rsidRPr="00AE69D2" w:rsidRDefault="00305A66" w:rsidP="00221050">
            <w:pPr>
              <w:pStyle w:val="Caption"/>
              <w:rPr>
                <w:i/>
              </w:rPr>
            </w:pPr>
            <w:r w:rsidRPr="00AE69D2">
              <w:t>(</w:t>
            </w:r>
            <w:r w:rsidRPr="00AE69D2">
              <w:rPr>
                <w:i/>
                <w:iCs/>
              </w:rPr>
              <w:fldChar w:fldCharType="begin"/>
            </w:r>
            <w:r w:rsidRPr="00AE69D2">
              <w:instrText xml:space="preserve"> STYLEREF 1 \s </w:instrText>
            </w:r>
            <w:r w:rsidRPr="00AE69D2">
              <w:rPr>
                <w:i/>
                <w:iCs/>
              </w:rPr>
              <w:fldChar w:fldCharType="separate"/>
            </w:r>
            <w:r w:rsidRPr="00AE69D2">
              <w:t>2</w:t>
            </w:r>
            <w:r w:rsidRPr="00AE69D2">
              <w:rPr>
                <w:i/>
                <w:iCs/>
              </w:rPr>
              <w:fldChar w:fldCharType="end"/>
            </w:r>
            <w:r w:rsidRPr="00AE69D2">
              <w:t>.10)</w:t>
            </w:r>
          </w:p>
        </w:tc>
      </w:tr>
    </w:tbl>
    <w:p w14:paraId="236A8B88" w14:textId="5A75A443" w:rsidR="00305A66" w:rsidRPr="00AE69D2" w:rsidRDefault="00305A66" w:rsidP="00305A66">
      <w:pPr>
        <w:ind w:left="360"/>
      </w:pPr>
      <w:r w:rsidRPr="00AE69D2">
        <w:t xml:space="preserve">Pada rumus di atas, </w:t>
      </w:r>
      <m:oMath>
        <m:r>
          <w:rPr>
            <w:rFonts w:ascii="Cambria Math" w:hAnsi="Cambria Math"/>
          </w:rPr>
          <m:t>pos</m:t>
        </m:r>
      </m:oMath>
      <w:r w:rsidRPr="00AE69D2">
        <w:t xml:space="preserve"> menyatakan indeks posisi token, sedangkan </w:t>
      </w:r>
      <m:oMath>
        <m:r>
          <w:rPr>
            <w:rFonts w:ascii="Cambria Math" w:hAnsi="Cambria Math"/>
          </w:rPr>
          <m:t>i</m:t>
        </m:r>
      </m:oMath>
      <w:r w:rsidRPr="00AE69D2">
        <w:t xml:space="preserve"> menyatakan indeks dimensi. Bentuk sinus dan cosinus dengan frekuensi berbeda dipilih agar relasi posisi relatif dapat dipelajari lebih mudah oleh model, karena pergeseran posisi tertentu dapat direpresentasikan melalui transformasi linear terhadap </w:t>
      </w:r>
      <w:r w:rsidRPr="00AE69D2">
        <w:rPr>
          <w:i/>
        </w:rPr>
        <w:t>encoding</w:t>
      </w:r>
      <w:r w:rsidRPr="00AE69D2">
        <w:t xml:space="preserve"> posisi lain </w:t>
      </w:r>
      <w:sdt>
        <w:sdtPr>
          <w:rPr>
            <w:rFonts w:cs="Times New Roman"/>
            <w:color w:val="000000"/>
          </w:rPr>
          <w:tag w:val="MENDELEY_CITATION_v3_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"/>
          <w:id w:val="1327011179"/>
          <w:placeholder>
            <w:docPart w:val="0D7313B560A6407C99C8F4E5B5D22F64"/>
          </w:placeholder>
        </w:sdtPr>
        <w:sdtContent>
          <w:r w:rsidR="00C8485B" w:rsidRPr="00AE69D2">
            <w:rPr>
              <w:rFonts w:cs="Times New Roman"/>
              <w:color w:val="000000"/>
            </w:rPr>
            <w:t>(Vaswani dkk., 2017)</w:t>
          </w:r>
        </w:sdtContent>
      </w:sdt>
      <w:r w:rsidRPr="00AE69D2">
        <w:t>.</w:t>
      </w:r>
    </w:p>
    <w:p w14:paraId="4977B4B3" w14:textId="77777777" w:rsidR="00305A66" w:rsidRPr="00AE69D2" w:rsidRDefault="00305A66">
      <w:pPr>
        <w:pStyle w:val="ListParagraph"/>
        <w:numPr>
          <w:ilvl w:val="0"/>
          <w:numId w:val="15"/>
        </w:numPr>
      </w:pPr>
      <w:r w:rsidRPr="00AE69D2">
        <w:t>Catatan kompleksitas dan jalur ketergantungan</w:t>
      </w:r>
    </w:p>
    <w:p w14:paraId="105C1E22" w14:textId="64A9BB42" w:rsidR="00305A66" w:rsidRPr="00AE69D2" w:rsidRDefault="00305A66" w:rsidP="00305A66">
      <w:pPr>
        <w:ind w:left="360"/>
      </w:pPr>
      <w:r w:rsidRPr="00AE69D2">
        <w:t xml:space="preserve">Perbandingan konseptual antara </w:t>
      </w:r>
      <w:r w:rsidRPr="00AE69D2">
        <w:rPr>
          <w:i/>
          <w:iCs/>
        </w:rPr>
        <w:t>self-attention</w:t>
      </w:r>
      <w:r w:rsidRPr="00AE69D2">
        <w:t xml:space="preserve">, rekuren, dan konvolusi juga dibahas melalui kompleksitas per lapisan, jumlah operasi sekuensial minimum, dan panjang jalur maksimum antarposisi. Pada ringkasan yang ditampilkan di paper, </w:t>
      </w:r>
      <w:r w:rsidRPr="00AE69D2">
        <w:rPr>
          <w:i/>
          <w:iCs/>
        </w:rPr>
        <w:t>self-attention</w:t>
      </w:r>
      <w:r w:rsidRPr="00AE69D2">
        <w:t xml:space="preserve"> memiliki jumlah operasi sekuensial minimum yang konstan, sedangkan lapisan rekuren memerlukan operasi sekuensial yang bertambah seiring panjang urutan </w:t>
      </w:r>
      <w:sdt>
        <w:sdtPr>
          <w:rPr>
            <w:rFonts w:cs="Times New Roman"/>
            <w:color w:val="000000"/>
          </w:rPr>
          <w:tag w:val="MENDELEY_CITATION_v3_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"/>
          <w:id w:val="-263081774"/>
          <w:placeholder>
            <w:docPart w:val="0D7313B560A6407C99C8F4E5B5D22F64"/>
          </w:placeholder>
        </w:sdtPr>
        <w:sdtContent>
          <w:r w:rsidR="00C8485B" w:rsidRPr="00AE69D2">
            <w:rPr>
              <w:rFonts w:cs="Times New Roman"/>
              <w:color w:val="000000"/>
            </w:rPr>
            <w:t>(Vaswani dkk., 2017)</w:t>
          </w:r>
        </w:sdtContent>
      </w:sdt>
      <w:r w:rsidRPr="00AE69D2">
        <w:t>.</w:t>
      </w:r>
    </w:p>
    <w:p w14:paraId="38FCAF6E" w14:textId="4674B9E6" w:rsidR="00305A66" w:rsidRPr="00AE69D2" w:rsidRDefault="00305A66" w:rsidP="00221050">
      <w:pPr>
        <w:pStyle w:val="Caption"/>
        <w:rPr>
          <w:i/>
          <w:iCs/>
        </w:rPr>
      </w:pPr>
      <w:bookmarkStart w:id="61" w:name="_Ref218628789"/>
      <w:bookmarkStart w:id="62" w:name="_Toc218870550"/>
      <w:bookmarkStart w:id="63" w:name="_Toc229849755"/>
      <w:r w:rsidRPr="00AE69D2">
        <w:t xml:space="preserve">Tabel </w:t>
      </w:r>
      <w:r w:rsidR="00AB3B95">
        <w:fldChar w:fldCharType="begin"/>
      </w:r>
      <w:r w:rsidR="00AB3B95">
        <w:instrText xml:space="preserve"> STYLEREF 1 \s </w:instrText>
      </w:r>
      <w:r w:rsidR="00AB3B95">
        <w:fldChar w:fldCharType="separate"/>
      </w:r>
      <w:r w:rsidR="00AB3B95">
        <w:t>2</w:t>
      </w:r>
      <w:r w:rsidR="00AB3B95">
        <w:fldChar w:fldCharType="end"/>
      </w:r>
      <w:r w:rsidR="00AB3B95">
        <w:t>.</w:t>
      </w:r>
      <w:r w:rsidR="00AB3B95">
        <w:fldChar w:fldCharType="begin"/>
      </w:r>
      <w:r w:rsidR="00AB3B95">
        <w:instrText xml:space="preserve"> SEQ Tabel \* ARABIC \s 1 </w:instrText>
      </w:r>
      <w:r w:rsidR="00AB3B95">
        <w:fldChar w:fldCharType="separate"/>
      </w:r>
      <w:r w:rsidR="00AB3B95">
        <w:t>2</w:t>
      </w:r>
      <w:r w:rsidR="00AB3B95">
        <w:fldChar w:fldCharType="end"/>
      </w:r>
      <w:bookmarkEnd w:id="61"/>
      <w:r w:rsidRPr="00AE69D2">
        <w:t xml:space="preserve"> Ringkasan kompleksitas dan path length beberapa tipe lapisan </w:t>
      </w:r>
      <w:sdt>
        <w:sdtPr>
          <w:rPr>
            <w:rFonts w:cs="Times New Roman"/>
            <w:i/>
            <w:iCs/>
            <w:color w:val="000000"/>
          </w:rPr>
          <w:tag w:val="MENDELEY_CITATION_v3_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"/>
          <w:id w:val="-813108371"/>
          <w:placeholder>
            <w:docPart w:val="0D7313B560A6407C99C8F4E5B5D22F64"/>
          </w:placeholder>
        </w:sdtPr>
        <w:sdtContent>
          <w:r w:rsidR="00C8485B" w:rsidRPr="00AE69D2">
            <w:rPr>
              <w:rFonts w:cs="Times New Roman"/>
              <w:color w:val="000000"/>
            </w:rPr>
            <w:t>(Vaswani dkk., 2017)</w:t>
          </w:r>
        </w:sdtContent>
      </w:sdt>
      <w:bookmarkEnd w:id="62"/>
      <w:bookmarkEnd w:id="63"/>
    </w:p>
    <w:tbl>
      <w:tblPr>
        <w:tblStyle w:val="TableGrid"/>
        <w:tblW w:w="5000" w:type="pct"/>
        <w:tblLook w:val="04A0" w:firstRow="1" w:lastRow="0" w:firstColumn="1" w:lastColumn="0" w:noHBand="0" w:noVBand="1"/>
      </w:tblPr>
      <w:tblGrid>
        <w:gridCol w:w="2266"/>
        <w:gridCol w:w="2265"/>
        <w:gridCol w:w="2265"/>
        <w:gridCol w:w="2265"/>
      </w:tblGrid>
      <w:tr w:rsidR="00305A66" w:rsidRPr="00AE69D2" w14:paraId="5733E957" w14:textId="77777777" w:rsidTr="00745068">
        <w:tc>
          <w:tcPr>
            <w:tcW w:w="1250" w:type="pct"/>
            <w:vAlign w:val="center"/>
          </w:tcPr>
          <w:p w14:paraId="50E2E7D3" w14:textId="77777777" w:rsidR="00305A66" w:rsidRPr="00AE69D2" w:rsidRDefault="00305A66" w:rsidP="00745068">
            <w:pPr>
              <w:pStyle w:val="ListParagraph"/>
              <w:spacing w:after="160" w:line="259" w:lineRule="auto"/>
              <w:ind w:left="0"/>
              <w:jc w:val="center"/>
            </w:pPr>
            <w:r w:rsidRPr="00AE69D2">
              <w:rPr>
                <w:b/>
                <w:bCs/>
              </w:rPr>
              <w:t>Jenis lapisan</w:t>
            </w:r>
          </w:p>
        </w:tc>
        <w:tc>
          <w:tcPr>
            <w:tcW w:w="1250" w:type="pct"/>
            <w:vAlign w:val="center"/>
          </w:tcPr>
          <w:p w14:paraId="2BE473D4" w14:textId="77777777" w:rsidR="00305A66" w:rsidRPr="00AE69D2" w:rsidRDefault="00305A66" w:rsidP="00745068">
            <w:pPr>
              <w:pStyle w:val="ListParagraph"/>
              <w:spacing w:after="160" w:line="259" w:lineRule="auto"/>
              <w:ind w:left="0"/>
              <w:jc w:val="center"/>
            </w:pPr>
            <w:r w:rsidRPr="00AE69D2">
              <w:rPr>
                <w:b/>
                <w:bCs/>
              </w:rPr>
              <w:t>Kompleksitas per lapisan</w:t>
            </w:r>
          </w:p>
        </w:tc>
        <w:tc>
          <w:tcPr>
            <w:tcW w:w="1250" w:type="pct"/>
            <w:vAlign w:val="center"/>
          </w:tcPr>
          <w:p w14:paraId="763C4E40" w14:textId="77777777" w:rsidR="00305A66" w:rsidRPr="00AE69D2" w:rsidRDefault="00305A66" w:rsidP="00745068">
            <w:pPr>
              <w:pStyle w:val="ListParagraph"/>
              <w:spacing w:after="160" w:line="259" w:lineRule="auto"/>
              <w:ind w:left="0"/>
              <w:jc w:val="center"/>
            </w:pPr>
            <w:r w:rsidRPr="00AE69D2">
              <w:rPr>
                <w:b/>
                <w:bCs/>
              </w:rPr>
              <w:t>Operasi sekuensial</w:t>
            </w:r>
          </w:p>
        </w:tc>
        <w:tc>
          <w:tcPr>
            <w:tcW w:w="1250" w:type="pct"/>
            <w:vAlign w:val="center"/>
          </w:tcPr>
          <w:p w14:paraId="0292DCF9" w14:textId="77777777" w:rsidR="00305A66" w:rsidRPr="00AE69D2" w:rsidRDefault="00305A66" w:rsidP="00745068">
            <w:pPr>
              <w:pStyle w:val="ListParagraph"/>
              <w:spacing w:after="160" w:line="259" w:lineRule="auto"/>
              <w:ind w:left="0"/>
              <w:jc w:val="center"/>
            </w:pPr>
            <w:r w:rsidRPr="00AE69D2">
              <w:rPr>
                <w:b/>
                <w:bCs/>
              </w:rPr>
              <w:t>Panjang jalur maksimum</w:t>
            </w:r>
          </w:p>
        </w:tc>
      </w:tr>
      <w:tr w:rsidR="00305A66" w:rsidRPr="00AE69D2" w14:paraId="1176A7B3" w14:textId="77777777" w:rsidTr="00745068">
        <w:tc>
          <w:tcPr>
            <w:tcW w:w="1250" w:type="pct"/>
            <w:vAlign w:val="center"/>
          </w:tcPr>
          <w:p w14:paraId="7D8B80E0" w14:textId="77777777" w:rsidR="00305A66" w:rsidRPr="00AE69D2" w:rsidRDefault="00305A66" w:rsidP="00745068">
            <w:pPr>
              <w:pStyle w:val="ListParagraph"/>
              <w:spacing w:after="160" w:line="259" w:lineRule="auto"/>
              <w:ind w:left="0"/>
            </w:pPr>
            <w:r w:rsidRPr="00AE69D2">
              <w:rPr>
                <w:i/>
              </w:rPr>
              <w:t>Self</w:t>
            </w:r>
            <w:r w:rsidRPr="00AE69D2">
              <w:t xml:space="preserve"> </w:t>
            </w:r>
            <w:r w:rsidRPr="00AE69D2">
              <w:rPr>
                <w:i/>
              </w:rPr>
              <w:t>attention</w:t>
            </w:r>
          </w:p>
        </w:tc>
        <w:tc>
          <w:tcPr>
            <w:tcW w:w="1250" w:type="pct"/>
            <w:vAlign w:val="center"/>
          </w:tcPr>
          <w:p w14:paraId="6BDC1326" w14:textId="77777777" w:rsidR="00305A66" w:rsidRPr="00AE69D2" w:rsidRDefault="00305A66" w:rsidP="00745068">
            <w:pPr>
              <w:pStyle w:val="ListParagraph"/>
              <w:spacing w:after="160" w:line="259" w:lineRule="auto"/>
              <w:ind w:left="0"/>
            </w:pPr>
            <m:oMathPara>
              <m:oMath>
                <m:r>
                  <w:rPr>
                    <w:rFonts w:ascii="Cambria Math" w:hAnsi="Cambria Math"/>
                  </w:rPr>
                  <m:t>O</m:t>
                </m:r>
                <m:d>
                  <m:dPr>
                    <m:ctrlPr>
                      <w:rPr>
                        <w:rFonts w:ascii="Cambria Math" w:hAnsi="Cambria Math"/>
                        <w:i/>
                      </w:rPr>
                    </m:ctrlPr>
                  </m:dPr>
                  <m:e>
                    <m:sSup>
                      <m:sSupPr>
                        <m:ctrlPr>
                          <w:rPr>
                            <w:rFonts w:ascii="Cambria Math" w:hAnsi="Cambria Math"/>
                          </w:rPr>
                        </m:ctrlPr>
                      </m:sSupPr>
                      <m:e>
                        <m:r>
                          <w:rPr>
                            <w:rFonts w:ascii="Cambria Math" w:hAnsi="Cambria Math"/>
                          </w:rPr>
                          <m:t>n</m:t>
                        </m:r>
                      </m:e>
                      <m:sup>
                        <m:r>
                          <w:rPr>
                            <w:rFonts w:ascii="Cambria Math" w:hAnsi="Cambria Math"/>
                          </w:rPr>
                          <m:t>2</m:t>
                        </m:r>
                      </m:sup>
                    </m:sSup>
                    <m:r>
                      <w:rPr>
                        <w:rFonts w:ascii="Cambria Math" w:hAnsi="Cambria Math"/>
                      </w:rPr>
                      <m:t>⋅d</m:t>
                    </m:r>
                  </m:e>
                </m:d>
              </m:oMath>
            </m:oMathPara>
          </w:p>
        </w:tc>
        <w:tc>
          <w:tcPr>
            <w:tcW w:w="1250" w:type="pct"/>
            <w:vAlign w:val="center"/>
          </w:tcPr>
          <w:p w14:paraId="74D789B8" w14:textId="77777777" w:rsidR="00305A66" w:rsidRPr="00AE69D2" w:rsidRDefault="00305A66" w:rsidP="00745068">
            <w:pPr>
              <w:pStyle w:val="ListParagraph"/>
              <w:spacing w:after="160" w:line="259" w:lineRule="auto"/>
              <w:ind w:left="0"/>
            </w:pPr>
            <m:oMathPara>
              <m:oMath>
                <m:r>
                  <w:rPr>
                    <w:rFonts w:ascii="Cambria Math" w:hAnsi="Cambria Math"/>
                  </w:rPr>
                  <m:t>O</m:t>
                </m:r>
                <m:d>
                  <m:dPr>
                    <m:ctrlPr>
                      <w:rPr>
                        <w:rFonts w:ascii="Cambria Math" w:hAnsi="Cambria Math"/>
                        <w:i/>
                      </w:rPr>
                    </m:ctrlPr>
                  </m:dPr>
                  <m:e>
                    <m:r>
                      <w:rPr>
                        <w:rFonts w:ascii="Cambria Math" w:hAnsi="Cambria Math"/>
                      </w:rPr>
                      <m:t>1</m:t>
                    </m:r>
                  </m:e>
                </m:d>
              </m:oMath>
            </m:oMathPara>
          </w:p>
        </w:tc>
        <w:tc>
          <w:tcPr>
            <w:tcW w:w="1250" w:type="pct"/>
            <w:vAlign w:val="center"/>
          </w:tcPr>
          <w:p w14:paraId="0BCB4DDC" w14:textId="77777777" w:rsidR="00305A66" w:rsidRPr="00AE69D2" w:rsidRDefault="00305A66" w:rsidP="00745068">
            <w:pPr>
              <w:pStyle w:val="ListParagraph"/>
              <w:spacing w:after="160" w:line="259" w:lineRule="auto"/>
              <w:ind w:left="0"/>
            </w:pPr>
            <m:oMathPara>
              <m:oMath>
                <m:r>
                  <w:rPr>
                    <w:rFonts w:ascii="Cambria Math" w:hAnsi="Cambria Math"/>
                  </w:rPr>
                  <m:t>O</m:t>
                </m:r>
                <m:d>
                  <m:dPr>
                    <m:ctrlPr>
                      <w:rPr>
                        <w:rFonts w:ascii="Cambria Math" w:hAnsi="Cambria Math"/>
                        <w:i/>
                      </w:rPr>
                    </m:ctrlPr>
                  </m:dPr>
                  <m:e>
                    <m:r>
                      <w:rPr>
                        <w:rFonts w:ascii="Cambria Math" w:hAnsi="Cambria Math"/>
                      </w:rPr>
                      <m:t>1</m:t>
                    </m:r>
                  </m:e>
                </m:d>
              </m:oMath>
            </m:oMathPara>
          </w:p>
        </w:tc>
      </w:tr>
      <w:tr w:rsidR="00305A66" w:rsidRPr="00AE69D2" w14:paraId="3DD48F51" w14:textId="77777777" w:rsidTr="00745068">
        <w:tc>
          <w:tcPr>
            <w:tcW w:w="1250" w:type="pct"/>
            <w:vAlign w:val="center"/>
          </w:tcPr>
          <w:p w14:paraId="100C290A" w14:textId="77777777" w:rsidR="00305A66" w:rsidRPr="00AE69D2" w:rsidRDefault="00305A66" w:rsidP="00745068">
            <w:pPr>
              <w:pStyle w:val="ListParagraph"/>
              <w:spacing w:after="160" w:line="259" w:lineRule="auto"/>
              <w:ind w:left="0"/>
            </w:pPr>
            <w:r w:rsidRPr="00AE69D2">
              <w:t>Rekuren</w:t>
            </w:r>
          </w:p>
        </w:tc>
        <w:tc>
          <w:tcPr>
            <w:tcW w:w="1250" w:type="pct"/>
            <w:vAlign w:val="center"/>
          </w:tcPr>
          <w:p w14:paraId="3D8F2226" w14:textId="77777777" w:rsidR="00305A66" w:rsidRPr="00AE69D2" w:rsidRDefault="00305A66" w:rsidP="00745068">
            <w:pPr>
              <w:pStyle w:val="ListParagraph"/>
              <w:spacing w:after="160" w:line="259" w:lineRule="auto"/>
              <w:ind w:left="0"/>
            </w:pPr>
            <m:oMathPara>
              <m:oMath>
                <m:r>
                  <w:rPr>
                    <w:rFonts w:ascii="Cambria Math" w:hAnsi="Cambria Math"/>
                  </w:rPr>
                  <m:t>O</m:t>
                </m:r>
                <m:d>
                  <m:dPr>
                    <m:ctrlPr>
                      <w:rPr>
                        <w:rFonts w:ascii="Cambria Math" w:hAnsi="Cambria Math"/>
                        <w:i/>
                      </w:rPr>
                    </m:ctrlPr>
                  </m:dPr>
                  <m:e>
                    <m:r>
                      <w:rPr>
                        <w:rFonts w:ascii="Cambria Math" w:hAnsi="Cambria Math"/>
                      </w:rPr>
                      <m:t>n⋅</m:t>
                    </m:r>
                    <m:sSup>
                      <m:sSupPr>
                        <m:ctrlPr>
                          <w:rPr>
                            <w:rFonts w:ascii="Cambria Math" w:hAnsi="Cambria Math"/>
                          </w:rPr>
                        </m:ctrlPr>
                      </m:sSupPr>
                      <m:e>
                        <m:r>
                          <w:rPr>
                            <w:rFonts w:ascii="Cambria Math" w:hAnsi="Cambria Math"/>
                          </w:rPr>
                          <m:t>d</m:t>
                        </m:r>
                      </m:e>
                      <m:sup>
                        <m:r>
                          <w:rPr>
                            <w:rFonts w:ascii="Cambria Math" w:hAnsi="Cambria Math"/>
                          </w:rPr>
                          <m:t>2</m:t>
                        </m:r>
                      </m:sup>
                    </m:sSup>
                  </m:e>
                </m:d>
              </m:oMath>
            </m:oMathPara>
          </w:p>
        </w:tc>
        <w:tc>
          <w:tcPr>
            <w:tcW w:w="1250" w:type="pct"/>
            <w:vAlign w:val="center"/>
          </w:tcPr>
          <w:p w14:paraId="371DEA84" w14:textId="77777777" w:rsidR="00305A66" w:rsidRPr="00AE69D2" w:rsidRDefault="00305A66" w:rsidP="00745068">
            <w:pPr>
              <w:pStyle w:val="ListParagraph"/>
              <w:spacing w:after="160" w:line="259" w:lineRule="auto"/>
              <w:ind w:left="0"/>
            </w:pPr>
            <m:oMathPara>
              <m:oMath>
                <m:r>
                  <w:rPr>
                    <w:rFonts w:ascii="Cambria Math" w:hAnsi="Cambria Math"/>
                  </w:rPr>
                  <m:t>O</m:t>
                </m:r>
                <m:d>
                  <m:dPr>
                    <m:ctrlPr>
                      <w:rPr>
                        <w:rFonts w:ascii="Cambria Math" w:hAnsi="Cambria Math"/>
                        <w:i/>
                      </w:rPr>
                    </m:ctrlPr>
                  </m:dPr>
                  <m:e>
                    <m:r>
                      <w:rPr>
                        <w:rFonts w:ascii="Cambria Math" w:hAnsi="Cambria Math"/>
                      </w:rPr>
                      <m:t>n</m:t>
                    </m:r>
                  </m:e>
                </m:d>
              </m:oMath>
            </m:oMathPara>
          </w:p>
        </w:tc>
        <w:tc>
          <w:tcPr>
            <w:tcW w:w="1250" w:type="pct"/>
            <w:vAlign w:val="center"/>
          </w:tcPr>
          <w:p w14:paraId="11BA9436" w14:textId="77777777" w:rsidR="00305A66" w:rsidRPr="00AE69D2" w:rsidRDefault="00305A66" w:rsidP="00745068">
            <w:pPr>
              <w:pStyle w:val="ListParagraph"/>
              <w:spacing w:after="160" w:line="259" w:lineRule="auto"/>
              <w:ind w:left="0"/>
            </w:pPr>
            <m:oMathPara>
              <m:oMath>
                <m:r>
                  <w:rPr>
                    <w:rFonts w:ascii="Cambria Math" w:hAnsi="Cambria Math"/>
                  </w:rPr>
                  <m:t>O</m:t>
                </m:r>
                <m:d>
                  <m:dPr>
                    <m:ctrlPr>
                      <w:rPr>
                        <w:rFonts w:ascii="Cambria Math" w:hAnsi="Cambria Math"/>
                        <w:i/>
                      </w:rPr>
                    </m:ctrlPr>
                  </m:dPr>
                  <m:e>
                    <m:r>
                      <w:rPr>
                        <w:rFonts w:ascii="Cambria Math" w:hAnsi="Cambria Math"/>
                      </w:rPr>
                      <m:t>n</m:t>
                    </m:r>
                  </m:e>
                </m:d>
              </m:oMath>
            </m:oMathPara>
          </w:p>
        </w:tc>
      </w:tr>
      <w:tr w:rsidR="00305A66" w:rsidRPr="00AE69D2" w14:paraId="67BCD6F1" w14:textId="77777777" w:rsidTr="00745068">
        <w:tc>
          <w:tcPr>
            <w:tcW w:w="1250" w:type="pct"/>
            <w:vAlign w:val="center"/>
          </w:tcPr>
          <w:p w14:paraId="1E8AFD01" w14:textId="77777777" w:rsidR="00305A66" w:rsidRPr="00AE69D2" w:rsidRDefault="00305A66" w:rsidP="00745068">
            <w:pPr>
              <w:pStyle w:val="ListParagraph"/>
              <w:spacing w:after="160" w:line="259" w:lineRule="auto"/>
              <w:ind w:left="0"/>
            </w:pPr>
            <w:r w:rsidRPr="00AE69D2">
              <w:t>Konvolusional</w:t>
            </w:r>
          </w:p>
        </w:tc>
        <w:tc>
          <w:tcPr>
            <w:tcW w:w="1250" w:type="pct"/>
            <w:vAlign w:val="center"/>
          </w:tcPr>
          <w:p w14:paraId="5518DC63" w14:textId="77777777" w:rsidR="00305A66" w:rsidRPr="00AE69D2" w:rsidRDefault="00305A66" w:rsidP="00745068">
            <w:pPr>
              <w:pStyle w:val="ListParagraph"/>
              <w:spacing w:after="160" w:line="259" w:lineRule="auto"/>
              <w:ind w:left="0"/>
            </w:pPr>
            <m:oMathPara>
              <m:oMath>
                <m:r>
                  <w:rPr>
                    <w:rFonts w:ascii="Cambria Math" w:hAnsi="Cambria Math"/>
                  </w:rPr>
                  <m:t>O</m:t>
                </m:r>
                <m:d>
                  <m:dPr>
                    <m:ctrlPr>
                      <w:rPr>
                        <w:rFonts w:ascii="Cambria Math" w:hAnsi="Cambria Math"/>
                        <w:i/>
                      </w:rPr>
                    </m:ctrlPr>
                  </m:dPr>
                  <m:e>
                    <m:r>
                      <w:rPr>
                        <w:rFonts w:ascii="Cambria Math" w:hAnsi="Cambria Math"/>
                      </w:rPr>
                      <m:t>k⋅n⋅</m:t>
                    </m:r>
                    <m:sSup>
                      <m:sSupPr>
                        <m:ctrlPr>
                          <w:rPr>
                            <w:rFonts w:ascii="Cambria Math" w:hAnsi="Cambria Math"/>
                          </w:rPr>
                        </m:ctrlPr>
                      </m:sSupPr>
                      <m:e>
                        <m:r>
                          <w:rPr>
                            <w:rFonts w:ascii="Cambria Math" w:hAnsi="Cambria Math"/>
                          </w:rPr>
                          <m:t>d</m:t>
                        </m:r>
                      </m:e>
                      <m:sup>
                        <m:r>
                          <w:rPr>
                            <w:rFonts w:ascii="Cambria Math" w:hAnsi="Cambria Math"/>
                          </w:rPr>
                          <m:t>2</m:t>
                        </m:r>
                      </m:sup>
                    </m:sSup>
                  </m:e>
                </m:d>
              </m:oMath>
            </m:oMathPara>
          </w:p>
        </w:tc>
        <w:tc>
          <w:tcPr>
            <w:tcW w:w="1250" w:type="pct"/>
            <w:vAlign w:val="center"/>
          </w:tcPr>
          <w:p w14:paraId="35CBB7AE" w14:textId="77777777" w:rsidR="00305A66" w:rsidRPr="00AE69D2" w:rsidRDefault="00305A66" w:rsidP="00745068">
            <w:pPr>
              <w:pStyle w:val="ListParagraph"/>
              <w:spacing w:after="160" w:line="259" w:lineRule="auto"/>
              <w:ind w:left="0"/>
            </w:pPr>
            <m:oMathPara>
              <m:oMath>
                <m:r>
                  <w:rPr>
                    <w:rFonts w:ascii="Cambria Math" w:hAnsi="Cambria Math"/>
                  </w:rPr>
                  <m:t>O</m:t>
                </m:r>
                <m:d>
                  <m:dPr>
                    <m:ctrlPr>
                      <w:rPr>
                        <w:rFonts w:ascii="Cambria Math" w:hAnsi="Cambria Math"/>
                        <w:i/>
                      </w:rPr>
                    </m:ctrlPr>
                  </m:dPr>
                  <m:e>
                    <m:r>
                      <w:rPr>
                        <w:rFonts w:ascii="Cambria Math" w:hAnsi="Cambria Math"/>
                      </w:rPr>
                      <m:t>1</m:t>
                    </m:r>
                  </m:e>
                </m:d>
              </m:oMath>
            </m:oMathPara>
          </w:p>
        </w:tc>
        <w:tc>
          <w:tcPr>
            <w:tcW w:w="1250" w:type="pct"/>
            <w:vAlign w:val="center"/>
          </w:tcPr>
          <w:p w14:paraId="63524F66" w14:textId="77777777" w:rsidR="00305A66" w:rsidRPr="00AE69D2" w:rsidRDefault="00305A66" w:rsidP="00745068">
            <w:pPr>
              <w:pStyle w:val="ListParagraph"/>
              <w:spacing w:after="160" w:line="259" w:lineRule="auto"/>
              <w:ind w:left="0"/>
            </w:pPr>
            <m:oMathPara>
              <m:oMath>
                <m:r>
                  <w:rPr>
                    <w:rFonts w:ascii="Cambria Math" w:hAnsi="Cambria Math"/>
                  </w:rPr>
                  <m:t>O</m:t>
                </m:r>
                <m:d>
                  <m:dPr>
                    <m:ctrlPr>
                      <w:rPr>
                        <w:rFonts w:ascii="Cambria Math" w:hAnsi="Cambria Math"/>
                        <w:i/>
                      </w:rPr>
                    </m:ctrlPr>
                  </m:dPr>
                  <m:e>
                    <m:sSub>
                      <m:sSubPr>
                        <m:ctrlPr>
                          <w:rPr>
                            <w:rFonts w:ascii="Cambria Math" w:hAnsi="Cambria Math"/>
                          </w:rPr>
                        </m:ctrlPr>
                      </m:sSubPr>
                      <m:e>
                        <m:func>
                          <m:funcPr>
                            <m:ctrlPr>
                              <w:rPr>
                                <w:rFonts w:ascii="Cambria Math" w:hAnsi="Cambria Math"/>
                                <w:i/>
                              </w:rPr>
                            </m:ctrlPr>
                          </m:funcPr>
                          <m:fName>
                            <m:r>
                              <m:rPr>
                                <m:sty m:val="p"/>
                              </m:rPr>
                              <w:rPr>
                                <w:rFonts w:ascii="Cambria Math" w:hAnsi="Cambria Math"/>
                              </w:rPr>
                              <m:t>log</m:t>
                            </m:r>
                            <m:ctrlPr>
                              <w:rPr>
                                <w:rFonts w:ascii="Cambria Math" w:hAnsi="Cambria Math"/>
                              </w:rPr>
                            </m:ctrlPr>
                          </m:fName>
                          <m:e>
                            <m:r>
                              <w:rPr>
                                <w:rFonts w:ascii="Cambria Math" w:hAnsi="Cambria Math"/>
                              </w:rPr>
                              <m:t>n</m:t>
                            </m:r>
                          </m:e>
                        </m:func>
                      </m:e>
                      <m:sub>
                        <m:r>
                          <w:rPr>
                            <w:rFonts w:ascii="Cambria Math" w:hAnsi="Cambria Math"/>
                          </w:rPr>
                          <m:t>k</m:t>
                        </m:r>
                      </m:sub>
                    </m:sSub>
                    <m:d>
                      <m:dPr>
                        <m:ctrlPr>
                          <w:rPr>
                            <w:rFonts w:ascii="Cambria Math" w:hAnsi="Cambria Math"/>
                            <w:i/>
                          </w:rPr>
                        </m:ctrlPr>
                      </m:dPr>
                      <m:e>
                        <m:r>
                          <w:rPr>
                            <w:rFonts w:ascii="Cambria Math" w:hAnsi="Cambria Math"/>
                          </w:rPr>
                          <m:t>n</m:t>
                        </m:r>
                      </m:e>
                    </m:d>
                  </m:e>
                </m:d>
              </m:oMath>
            </m:oMathPara>
          </w:p>
        </w:tc>
      </w:tr>
      <w:tr w:rsidR="00305A66" w:rsidRPr="00AE69D2" w14:paraId="107FCEB4" w14:textId="77777777" w:rsidTr="00745068">
        <w:tc>
          <w:tcPr>
            <w:tcW w:w="1250" w:type="pct"/>
            <w:vAlign w:val="center"/>
          </w:tcPr>
          <w:p w14:paraId="528EC20D" w14:textId="77777777" w:rsidR="00305A66" w:rsidRPr="00AE69D2" w:rsidRDefault="00305A66" w:rsidP="00745068">
            <w:pPr>
              <w:pStyle w:val="ListParagraph"/>
              <w:spacing w:after="160" w:line="259" w:lineRule="auto"/>
              <w:ind w:left="0"/>
            </w:pPr>
            <w:r w:rsidRPr="00AE69D2">
              <w:rPr>
                <w:i/>
              </w:rPr>
              <w:t>Self</w:t>
            </w:r>
            <w:r w:rsidRPr="00AE69D2">
              <w:t xml:space="preserve"> </w:t>
            </w:r>
            <w:r w:rsidRPr="00AE69D2">
              <w:rPr>
                <w:i/>
              </w:rPr>
              <w:t>attention</w:t>
            </w:r>
            <w:r w:rsidRPr="00AE69D2">
              <w:t xml:space="preserve"> terbatas</w:t>
            </w:r>
          </w:p>
        </w:tc>
        <w:tc>
          <w:tcPr>
            <w:tcW w:w="1250" w:type="pct"/>
            <w:vAlign w:val="center"/>
          </w:tcPr>
          <w:p w14:paraId="49B75925" w14:textId="77777777" w:rsidR="00305A66" w:rsidRPr="00AE69D2" w:rsidRDefault="00305A66" w:rsidP="00745068">
            <w:pPr>
              <w:pStyle w:val="ListParagraph"/>
              <w:spacing w:after="160" w:line="259" w:lineRule="auto"/>
              <w:ind w:left="0"/>
              <w:jc w:val="center"/>
              <w:rPr>
                <w:rFonts w:eastAsia="Yu Mincho"/>
              </w:rPr>
            </w:pPr>
            <w:r w:rsidRPr="00AE69D2">
              <w:rPr>
                <w:rFonts w:eastAsia="Yu Mincho"/>
              </w:rPr>
              <w:t>O(r</w:t>
            </w:r>
            <w:r w:rsidRPr="00AE69D2">
              <w:rPr>
                <w:rFonts w:ascii="Cambria Math" w:eastAsia="Yu Mincho" w:hAnsi="Cambria Math" w:cs="Cambria Math"/>
              </w:rPr>
              <w:t>⋅</w:t>
            </w:r>
            <w:r w:rsidRPr="00AE69D2">
              <w:rPr>
                <w:rFonts w:eastAsia="Yu Mincho"/>
              </w:rPr>
              <w:t>n</w:t>
            </w:r>
            <w:r w:rsidRPr="00AE69D2">
              <w:rPr>
                <w:rFonts w:ascii="Cambria Math" w:eastAsia="Yu Mincho" w:hAnsi="Cambria Math" w:cs="Cambria Math"/>
              </w:rPr>
              <w:t>⋅</w:t>
            </w:r>
            <w:r w:rsidRPr="00AE69D2">
              <w:rPr>
                <w:rFonts w:eastAsia="Yu Mincho"/>
              </w:rPr>
              <w:t>d)</w:t>
            </w:r>
          </w:p>
        </w:tc>
        <w:tc>
          <w:tcPr>
            <w:tcW w:w="1250" w:type="pct"/>
            <w:vAlign w:val="center"/>
          </w:tcPr>
          <w:p w14:paraId="19E3B3EA" w14:textId="77777777" w:rsidR="00305A66" w:rsidRPr="00AE69D2" w:rsidRDefault="00305A66" w:rsidP="00745068">
            <w:pPr>
              <w:pStyle w:val="ListParagraph"/>
              <w:spacing w:after="160" w:line="259" w:lineRule="auto"/>
              <w:ind w:left="0"/>
              <w:rPr>
                <w:rFonts w:eastAsia="Yu Mincho"/>
              </w:rPr>
            </w:pPr>
            <m:oMathPara>
              <m:oMath>
                <m:r>
                  <w:rPr>
                    <w:rFonts w:ascii="Cambria Math" w:hAnsi="Cambria Math"/>
                  </w:rPr>
                  <m:t>O</m:t>
                </m:r>
                <m:d>
                  <m:dPr>
                    <m:ctrlPr>
                      <w:rPr>
                        <w:rFonts w:ascii="Cambria Math" w:hAnsi="Cambria Math"/>
                        <w:i/>
                      </w:rPr>
                    </m:ctrlPr>
                  </m:dPr>
                  <m:e>
                    <m:r>
                      <w:rPr>
                        <w:rFonts w:ascii="Cambria Math" w:hAnsi="Cambria Math"/>
                      </w:rPr>
                      <m:t>1</m:t>
                    </m:r>
                  </m:e>
                </m:d>
              </m:oMath>
            </m:oMathPara>
          </w:p>
        </w:tc>
        <w:tc>
          <w:tcPr>
            <w:tcW w:w="1250" w:type="pct"/>
            <w:vAlign w:val="center"/>
          </w:tcPr>
          <w:p w14:paraId="4F79D8D2" w14:textId="77777777" w:rsidR="00305A66" w:rsidRPr="00AE69D2" w:rsidRDefault="00305A66" w:rsidP="00745068">
            <w:pPr>
              <w:pStyle w:val="ListParagraph"/>
              <w:spacing w:after="160" w:line="259" w:lineRule="auto"/>
              <w:ind w:left="0"/>
              <w:rPr>
                <w:rFonts w:eastAsia="Yu Mincho"/>
              </w:rPr>
            </w:pPr>
            <m:oMathPara>
              <m:oMath>
                <m:r>
                  <w:rPr>
                    <w:rFonts w:ascii="Cambria Math" w:hAnsi="Cambria Math"/>
                  </w:rPr>
                  <m:t>O</m:t>
                </m:r>
                <m:d>
                  <m:dPr>
                    <m:ctrlPr>
                      <w:rPr>
                        <w:rFonts w:ascii="Cambria Math" w:hAnsi="Cambria Math"/>
                        <w:i/>
                      </w:rPr>
                    </m:ctrlPr>
                  </m:dPr>
                  <m:e>
                    <m:f>
                      <m:fPr>
                        <m:ctrlPr>
                          <w:rPr>
                            <w:rFonts w:ascii="Cambria Math" w:hAnsi="Cambria Math"/>
                            <w:i/>
                          </w:rPr>
                        </m:ctrlPr>
                      </m:fPr>
                      <m:num>
                        <m:r>
                          <w:rPr>
                            <w:rFonts w:ascii="Cambria Math" w:hAnsi="Cambria Math"/>
                          </w:rPr>
                          <m:t>n</m:t>
                        </m:r>
                      </m:num>
                      <m:den>
                        <m:r>
                          <w:rPr>
                            <w:rFonts w:ascii="Cambria Math" w:hAnsi="Cambria Math"/>
                          </w:rPr>
                          <m:t>r</m:t>
                        </m:r>
                      </m:den>
                    </m:f>
                  </m:e>
                </m:d>
              </m:oMath>
            </m:oMathPara>
          </w:p>
        </w:tc>
      </w:tr>
    </w:tbl>
    <w:p w14:paraId="12297DC6" w14:textId="29F1787D" w:rsidR="00305A66" w:rsidRPr="00AE69D2" w:rsidRDefault="00305A66" w:rsidP="00305A66">
      <w:pPr>
        <w:pStyle w:val="NormalWeb"/>
        <w:spacing w:after="160" w:afterAutospacing="0" w:line="259" w:lineRule="auto"/>
        <w:ind w:left="360"/>
        <w:jc w:val="both"/>
      </w:pPr>
      <w:r w:rsidRPr="00AE69D2">
        <w:t xml:space="preserve">Perbandingan karakteristik komputasi beberapa jenis lapisan pada pemodelan sekuens telah diringkas pada </w:t>
      </w:r>
      <w:r w:rsidRPr="00AE69D2">
        <w:rPr>
          <w:rStyle w:val="Strong"/>
        </w:rPr>
        <w:fldChar w:fldCharType="begin"/>
      </w:r>
      <w:r w:rsidRPr="00AE69D2">
        <w:instrText xml:space="preserve"> REF _Ref218628789 \h </w:instrText>
      </w:r>
      <w:r w:rsidRPr="00AE69D2">
        <w:rPr>
          <w:rStyle w:val="Strong"/>
        </w:rPr>
        <w:instrText xml:space="preserve"> \* MERGEFORMAT </w:instrText>
      </w:r>
      <w:r w:rsidRPr="00AE69D2">
        <w:rPr>
          <w:rStyle w:val="Strong"/>
        </w:rPr>
      </w:r>
      <w:r w:rsidRPr="00AE69D2">
        <w:rPr>
          <w:rStyle w:val="Strong"/>
        </w:rPr>
        <w:fldChar w:fldCharType="separate"/>
      </w:r>
      <w:r w:rsidRPr="00AE69D2">
        <w:t>Tabel 2.2</w:t>
      </w:r>
      <w:r w:rsidRPr="00AE69D2">
        <w:rPr>
          <w:rStyle w:val="Strong"/>
        </w:rPr>
        <w:fldChar w:fldCharType="end"/>
      </w:r>
      <w:r w:rsidRPr="00AE69D2">
        <w:t xml:space="preserve">. Pada tabel tersebut, kompleksitas per lapisan untuk </w:t>
      </w:r>
      <w:r w:rsidRPr="00AE69D2">
        <w:rPr>
          <w:rStyle w:val="Emphasis"/>
          <w:rFonts w:eastAsiaTheme="majorEastAsia"/>
        </w:rPr>
        <w:t>self attention</w:t>
      </w:r>
      <w:r w:rsidRPr="00AE69D2">
        <w:t xml:space="preserve"> dinyatakan sebagai </w:t>
      </w:r>
      <m:oMath>
        <m:r>
          <w:rPr>
            <w:rFonts w:ascii="Cambria Math" w:hAnsi="Cambria Math"/>
          </w:rPr>
          <m:t>O</m:t>
        </m:r>
        <m:d>
          <m:dPr>
            <m:ctrlPr>
              <w:rPr>
                <w:rFonts w:ascii="Cambria Math" w:hAnsi="Cambria Math"/>
                <w:i/>
              </w:rPr>
            </m:ctrlPr>
          </m:dPr>
          <m:e>
            <m:sSup>
              <m:sSupPr>
                <m:ctrlPr>
                  <w:rPr>
                    <w:rFonts w:ascii="Cambria Math" w:hAnsi="Cambria Math"/>
                  </w:rPr>
                </m:ctrlPr>
              </m:sSupPr>
              <m:e>
                <m:r>
                  <w:rPr>
                    <w:rFonts w:ascii="Cambria Math" w:hAnsi="Cambria Math"/>
                  </w:rPr>
                  <m:t>n</m:t>
                </m:r>
              </m:e>
              <m:sup>
                <m:r>
                  <w:rPr>
                    <w:rFonts w:ascii="Cambria Math" w:hAnsi="Cambria Math"/>
                  </w:rPr>
                  <m:t>2</m:t>
                </m:r>
              </m:sup>
            </m:sSup>
            <m:r>
              <w:rPr>
                <w:rFonts w:ascii="Cambria Math" w:hAnsi="Cambria Math"/>
              </w:rPr>
              <m:t>⋅d</m:t>
            </m:r>
          </m:e>
        </m:d>
      </m:oMath>
      <w:r w:rsidRPr="00AE69D2">
        <w:t xml:space="preserve">, sementara jumlah operasi sekuensial minimum dinyatakan </w:t>
      </w:r>
      <m:oMath>
        <m:r>
          <w:rPr>
            <w:rFonts w:ascii="Cambria Math" w:hAnsi="Cambria Math"/>
          </w:rPr>
          <m:t>O</m:t>
        </m:r>
        <m:d>
          <m:dPr>
            <m:ctrlPr>
              <w:rPr>
                <w:rFonts w:ascii="Cambria Math" w:hAnsi="Cambria Math"/>
                <w:i/>
              </w:rPr>
            </m:ctrlPr>
          </m:dPr>
          <m:e>
            <m:r>
              <w:rPr>
                <w:rFonts w:ascii="Cambria Math" w:hAnsi="Cambria Math"/>
              </w:rPr>
              <m:t>1</m:t>
            </m:r>
          </m:e>
        </m:d>
      </m:oMath>
      <w:r w:rsidRPr="00AE69D2">
        <w:t xml:space="preserve">dan panjang jalur maksimum antarpotongan urutan dinyatakan </w:t>
      </w:r>
      <m:oMath>
        <m:r>
          <w:rPr>
            <w:rFonts w:ascii="Cambria Math" w:hAnsi="Cambria Math"/>
          </w:rPr>
          <m:t>O</m:t>
        </m:r>
        <m:d>
          <m:dPr>
            <m:ctrlPr>
              <w:rPr>
                <w:rFonts w:ascii="Cambria Math" w:hAnsi="Cambria Math"/>
                <w:i/>
              </w:rPr>
            </m:ctrlPr>
          </m:dPr>
          <m:e>
            <m:r>
              <w:rPr>
                <w:rFonts w:ascii="Cambria Math" w:hAnsi="Cambria Math"/>
              </w:rPr>
              <m:t>1</m:t>
            </m:r>
          </m:e>
        </m:d>
      </m:oMath>
      <w:r w:rsidRPr="00AE69D2">
        <w:t xml:space="preserve">. Untuk lapisan rekuren, kompleksitas per lapisan dituliskan </w:t>
      </w:r>
      <m:oMath>
        <m:r>
          <w:rPr>
            <w:rFonts w:ascii="Cambria Math" w:hAnsi="Cambria Math"/>
          </w:rPr>
          <m:t>O</m:t>
        </m:r>
        <m:d>
          <m:dPr>
            <m:ctrlPr>
              <w:rPr>
                <w:rFonts w:ascii="Cambria Math" w:hAnsi="Cambria Math"/>
                <w:i/>
              </w:rPr>
            </m:ctrlPr>
          </m:dPr>
          <m:e>
            <m:r>
              <w:rPr>
                <w:rFonts w:ascii="Cambria Math" w:hAnsi="Cambria Math"/>
              </w:rPr>
              <m:t>n⋅</m:t>
            </m:r>
            <m:sSup>
              <m:sSupPr>
                <m:ctrlPr>
                  <w:rPr>
                    <w:rFonts w:ascii="Cambria Math" w:hAnsi="Cambria Math"/>
                  </w:rPr>
                </m:ctrlPr>
              </m:sSupPr>
              <m:e>
                <m:r>
                  <w:rPr>
                    <w:rFonts w:ascii="Cambria Math" w:hAnsi="Cambria Math"/>
                  </w:rPr>
                  <m:t>d</m:t>
                </m:r>
              </m:e>
              <m:sup>
                <m:r>
                  <w:rPr>
                    <w:rFonts w:ascii="Cambria Math" w:hAnsi="Cambria Math"/>
                  </w:rPr>
                  <m:t>2</m:t>
                </m:r>
              </m:sup>
            </m:sSup>
          </m:e>
        </m:d>
      </m:oMath>
      <w:r w:rsidRPr="00AE69D2">
        <w:t xml:space="preserve">dengan operasi sekuensial </w:t>
      </w:r>
      <m:oMath>
        <m:r>
          <w:rPr>
            <w:rFonts w:ascii="Cambria Math" w:hAnsi="Cambria Math"/>
          </w:rPr>
          <m:t>O</m:t>
        </m:r>
        <m:d>
          <m:dPr>
            <m:ctrlPr>
              <w:rPr>
                <w:rFonts w:ascii="Cambria Math" w:hAnsi="Cambria Math"/>
                <w:i/>
              </w:rPr>
            </m:ctrlPr>
          </m:dPr>
          <m:e>
            <m:r>
              <w:rPr>
                <w:rFonts w:ascii="Cambria Math" w:hAnsi="Cambria Math"/>
              </w:rPr>
              <m:t>n</m:t>
            </m:r>
          </m:e>
        </m:d>
      </m:oMath>
      <w:r w:rsidRPr="00AE69D2">
        <w:t xml:space="preserve">dan panjang jalur maksimum </w:t>
      </w:r>
      <m:oMath>
        <m:r>
          <w:rPr>
            <w:rFonts w:ascii="Cambria Math" w:hAnsi="Cambria Math"/>
          </w:rPr>
          <m:t>O</m:t>
        </m:r>
        <m:d>
          <m:dPr>
            <m:ctrlPr>
              <w:rPr>
                <w:rFonts w:ascii="Cambria Math" w:hAnsi="Cambria Math"/>
                <w:i/>
              </w:rPr>
            </m:ctrlPr>
          </m:dPr>
          <m:e>
            <m:r>
              <w:rPr>
                <w:rFonts w:ascii="Cambria Math" w:hAnsi="Cambria Math"/>
              </w:rPr>
              <m:t>n</m:t>
            </m:r>
          </m:e>
        </m:d>
      </m:oMath>
      <w:r w:rsidRPr="00AE69D2">
        <w:t xml:space="preserve">. Pada lapisan konvolusional, kompleksitas per lapisan dinyatakan </w:t>
      </w:r>
      <m:oMath>
        <m:r>
          <w:rPr>
            <w:rFonts w:ascii="Cambria Math" w:hAnsi="Cambria Math"/>
          </w:rPr>
          <m:t>O</m:t>
        </m:r>
        <m:d>
          <m:dPr>
            <m:ctrlPr>
              <w:rPr>
                <w:rFonts w:ascii="Cambria Math" w:hAnsi="Cambria Math"/>
                <w:i/>
              </w:rPr>
            </m:ctrlPr>
          </m:dPr>
          <m:e>
            <m:r>
              <w:rPr>
                <w:rFonts w:ascii="Cambria Math" w:hAnsi="Cambria Math"/>
              </w:rPr>
              <m:t>k⋅n⋅</m:t>
            </m:r>
            <m:sSup>
              <m:sSupPr>
                <m:ctrlPr>
                  <w:rPr>
                    <w:rFonts w:ascii="Cambria Math" w:hAnsi="Cambria Math"/>
                  </w:rPr>
                </m:ctrlPr>
              </m:sSupPr>
              <m:e>
                <m:r>
                  <w:rPr>
                    <w:rFonts w:ascii="Cambria Math" w:hAnsi="Cambria Math"/>
                  </w:rPr>
                  <m:t>d</m:t>
                </m:r>
              </m:e>
              <m:sup>
                <m:r>
                  <w:rPr>
                    <w:rFonts w:ascii="Cambria Math" w:hAnsi="Cambria Math"/>
                  </w:rPr>
                  <m:t>2</m:t>
                </m:r>
              </m:sup>
            </m:sSup>
          </m:e>
        </m:d>
      </m:oMath>
      <w:r w:rsidRPr="00AE69D2">
        <w:t xml:space="preserve">dengan operasi sekuensial </w:t>
      </w:r>
      <m:oMath>
        <m:r>
          <w:rPr>
            <w:rFonts w:ascii="Cambria Math" w:hAnsi="Cambria Math"/>
          </w:rPr>
          <m:t>O</m:t>
        </m:r>
        <m:d>
          <m:dPr>
            <m:ctrlPr>
              <w:rPr>
                <w:rFonts w:ascii="Cambria Math" w:hAnsi="Cambria Math"/>
                <w:i/>
              </w:rPr>
            </m:ctrlPr>
          </m:dPr>
          <m:e>
            <m:r>
              <w:rPr>
                <w:rFonts w:ascii="Cambria Math" w:hAnsi="Cambria Math"/>
              </w:rPr>
              <m:t>1</m:t>
            </m:r>
          </m:e>
        </m:d>
      </m:oMath>
      <w:r w:rsidRPr="00AE69D2">
        <w:t xml:space="preserve">dan panjang jalur maksimum </w:t>
      </w:r>
      <m:oMath>
        <m:r>
          <w:rPr>
            <w:rFonts w:ascii="Cambria Math" w:hAnsi="Cambria Math"/>
          </w:rPr>
          <m:t>O</m:t>
        </m:r>
        <m:d>
          <m:dPr>
            <m:ctrlPr>
              <w:rPr>
                <w:rFonts w:ascii="Cambria Math" w:hAnsi="Cambria Math"/>
                <w:i/>
              </w:rPr>
            </m:ctrlPr>
          </m:dPr>
          <m:e>
            <m:sSub>
              <m:sSubPr>
                <m:ctrlPr>
                  <w:rPr>
                    <w:rFonts w:ascii="Cambria Math" w:hAnsi="Cambria Math"/>
                  </w:rPr>
                </m:ctrlPr>
              </m:sSubPr>
              <m:e>
                <m:func>
                  <m:funcPr>
                    <m:ctrlPr>
                      <w:rPr>
                        <w:rFonts w:ascii="Cambria Math" w:hAnsi="Cambria Math"/>
                        <w:i/>
                      </w:rPr>
                    </m:ctrlPr>
                  </m:funcPr>
                  <m:fName>
                    <m:r>
                      <m:rPr>
                        <m:sty m:val="p"/>
                      </m:rPr>
                      <w:rPr>
                        <w:rFonts w:ascii="Cambria Math" w:hAnsi="Cambria Math"/>
                      </w:rPr>
                      <m:t>log</m:t>
                    </m:r>
                    <m:ctrlPr>
                      <w:rPr>
                        <w:rFonts w:ascii="Cambria Math" w:hAnsi="Cambria Math"/>
                      </w:rPr>
                    </m:ctrlPr>
                  </m:fName>
                  <m:e>
                    <m:r>
                      <w:rPr>
                        <w:rFonts w:ascii="Cambria Math" w:hAnsi="Cambria Math"/>
                      </w:rPr>
                      <m:t>n</m:t>
                    </m:r>
                  </m:e>
                </m:func>
              </m:e>
              <m:sub>
                <m:r>
                  <w:rPr>
                    <w:rFonts w:ascii="Cambria Math" w:hAnsi="Cambria Math"/>
                  </w:rPr>
                  <m:t>k</m:t>
                </m:r>
              </m:sub>
            </m:sSub>
            <m:d>
              <m:dPr>
                <m:ctrlPr>
                  <w:rPr>
                    <w:rFonts w:ascii="Cambria Math" w:hAnsi="Cambria Math"/>
                    <w:i/>
                  </w:rPr>
                </m:ctrlPr>
              </m:dPr>
              <m:e>
                <m:r>
                  <w:rPr>
                    <w:rFonts w:ascii="Cambria Math" w:hAnsi="Cambria Math"/>
                  </w:rPr>
                  <m:t>n</m:t>
                </m:r>
              </m:e>
            </m:d>
          </m:e>
        </m:d>
      </m:oMath>
      <w:r w:rsidRPr="00AE69D2">
        <w:t xml:space="preserve">. Selain itu, </w:t>
      </w:r>
      <w:r w:rsidRPr="00AE69D2">
        <w:rPr>
          <w:rStyle w:val="Emphasis"/>
          <w:rFonts w:eastAsiaTheme="majorEastAsia"/>
        </w:rPr>
        <w:t>restricted self attention</w:t>
      </w:r>
      <w:r w:rsidRPr="00AE69D2">
        <w:t xml:space="preserve"> dituliskan memiliki kompleksitas </w:t>
      </w:r>
      <m:oMath>
        <m:r>
          <w:rPr>
            <w:rFonts w:ascii="Cambria Math" w:hAnsi="Cambria Math"/>
          </w:rPr>
          <m:t>O</m:t>
        </m:r>
        <m:d>
          <m:dPr>
            <m:ctrlPr>
              <w:rPr>
                <w:rFonts w:ascii="Cambria Math" w:hAnsi="Cambria Math"/>
                <w:i/>
              </w:rPr>
            </m:ctrlPr>
          </m:dPr>
          <m:e>
            <m:r>
              <w:rPr>
                <w:rFonts w:ascii="Cambria Math" w:hAnsi="Cambria Math"/>
              </w:rPr>
              <m:t>r⋅n⋅d</m:t>
            </m:r>
          </m:e>
        </m:d>
      </m:oMath>
      <w:r w:rsidRPr="00AE69D2">
        <w:t xml:space="preserve"> dengan operasi sekuensial </w:t>
      </w:r>
      <m:oMath>
        <m:r>
          <w:rPr>
            <w:rFonts w:ascii="Cambria Math" w:hAnsi="Cambria Math"/>
          </w:rPr>
          <m:t>O</m:t>
        </m:r>
        <m:d>
          <m:dPr>
            <m:ctrlPr>
              <w:rPr>
                <w:rFonts w:ascii="Cambria Math" w:hAnsi="Cambria Math"/>
                <w:i/>
              </w:rPr>
            </m:ctrlPr>
          </m:dPr>
          <m:e>
            <m:r>
              <w:rPr>
                <w:rFonts w:ascii="Cambria Math" w:hAnsi="Cambria Math"/>
              </w:rPr>
              <m:t>1</m:t>
            </m:r>
          </m:e>
        </m:d>
      </m:oMath>
      <w:r w:rsidRPr="00AE69D2">
        <w:t xml:space="preserve"> dan panjang jalur maksimum </w:t>
      </w:r>
      <m:oMath>
        <m:r>
          <w:rPr>
            <w:rFonts w:ascii="Cambria Math" w:hAnsi="Cambria Math"/>
          </w:rPr>
          <m:t>O</m:t>
        </m:r>
        <m:d>
          <m:dPr>
            <m:ctrlPr>
              <w:rPr>
                <w:rFonts w:ascii="Cambria Math" w:hAnsi="Cambria Math"/>
                <w:i/>
              </w:rPr>
            </m:ctrlPr>
          </m:dPr>
          <m:e>
            <m:f>
              <m:fPr>
                <m:ctrlPr>
                  <w:rPr>
                    <w:rFonts w:ascii="Cambria Math" w:hAnsi="Cambria Math"/>
                  </w:rPr>
                </m:ctrlPr>
              </m:fPr>
              <m:num>
                <m:r>
                  <w:rPr>
                    <w:rFonts w:ascii="Cambria Math" w:hAnsi="Cambria Math"/>
                  </w:rPr>
                  <m:t>n</m:t>
                </m:r>
                <m:ctrlPr>
                  <w:rPr>
                    <w:rFonts w:ascii="Cambria Math" w:hAnsi="Cambria Math"/>
                    <w:i/>
                  </w:rPr>
                </m:ctrlPr>
              </m:num>
              <m:den>
                <m:r>
                  <w:rPr>
                    <w:rFonts w:ascii="Cambria Math" w:hAnsi="Cambria Math"/>
                  </w:rPr>
                  <m:t>r</m:t>
                </m:r>
              </m:den>
            </m:f>
          </m:e>
        </m:d>
      </m:oMath>
      <w:r w:rsidRPr="00AE69D2">
        <w:t xml:space="preserve"> </w:t>
      </w:r>
      <w:sdt>
        <w:sdtPr>
          <w:rPr>
            <w:color w:val="000000"/>
          </w:rPr>
          <w:tag w:val="MENDELEY_CITATION_v3_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"/>
          <w:id w:val="1482426437"/>
          <w:placeholder>
            <w:docPart w:val="0D7313B560A6407C99C8F4E5B5D22F64"/>
          </w:placeholder>
        </w:sdtPr>
        <w:sdtContent>
          <w:r w:rsidR="00C8485B" w:rsidRPr="00AE69D2">
            <w:rPr>
              <w:color w:val="000000"/>
            </w:rPr>
            <w:t>(Vaswani dkk., 2017)</w:t>
          </w:r>
        </w:sdtContent>
      </w:sdt>
      <w:r w:rsidRPr="00AE69D2">
        <w:t xml:space="preserve">. Pada </w:t>
      </w:r>
      <w:r w:rsidRPr="00AE69D2">
        <w:rPr>
          <w:rStyle w:val="Strong"/>
        </w:rPr>
        <w:fldChar w:fldCharType="begin"/>
      </w:r>
      <w:r w:rsidRPr="00AE69D2">
        <w:instrText xml:space="preserve"> REF _Ref218628789 \h </w:instrText>
      </w:r>
      <w:r w:rsidRPr="00AE69D2">
        <w:rPr>
          <w:rStyle w:val="Strong"/>
        </w:rPr>
        <w:instrText xml:space="preserve"> \* MERGEFORMAT </w:instrText>
      </w:r>
      <w:r w:rsidRPr="00AE69D2">
        <w:rPr>
          <w:rStyle w:val="Strong"/>
        </w:rPr>
      </w:r>
      <w:r w:rsidRPr="00AE69D2">
        <w:rPr>
          <w:rStyle w:val="Strong"/>
        </w:rPr>
        <w:fldChar w:fldCharType="separate"/>
      </w:r>
      <w:r w:rsidRPr="00AE69D2">
        <w:t>Tabel 2.2</w:t>
      </w:r>
      <w:r w:rsidRPr="00AE69D2">
        <w:rPr>
          <w:rStyle w:val="Strong"/>
        </w:rPr>
        <w:fldChar w:fldCharType="end"/>
      </w:r>
      <w:r w:rsidRPr="00AE69D2">
        <w:t xml:space="preserve">, </w:t>
      </w:r>
      <m:oMath>
        <m:r>
          <w:rPr>
            <w:rFonts w:ascii="Cambria Math" w:hAnsi="Cambria Math"/>
          </w:rPr>
          <m:t>n</m:t>
        </m:r>
      </m:oMath>
      <w:r w:rsidRPr="00AE69D2">
        <w:t xml:space="preserve"> digunakan untuk menyatakan panjang urutan, </w:t>
      </w:r>
      <m:oMath>
        <m:r>
          <w:rPr>
            <w:rFonts w:ascii="Cambria Math" w:hAnsi="Cambria Math"/>
          </w:rPr>
          <m:t>d</m:t>
        </m:r>
      </m:oMath>
      <w:r w:rsidRPr="00AE69D2">
        <w:t xml:space="preserve">digunakan untuk menyatakan dimensi representasi, </w:t>
      </w:r>
      <m:oMath>
        <m:r>
          <w:rPr>
            <w:rFonts w:ascii="Cambria Math" w:hAnsi="Cambria Math"/>
          </w:rPr>
          <m:t>k</m:t>
        </m:r>
      </m:oMath>
      <w:r w:rsidRPr="00AE69D2">
        <w:t xml:space="preserve"> digunakan untuk menyatakan ukuran kernel </w:t>
      </w:r>
      <w:r w:rsidRPr="00AE69D2">
        <w:lastRenderedPageBreak/>
        <w:t xml:space="preserve">pada konvolusi, dan </w:t>
      </w:r>
      <m:oMath>
        <m:r>
          <w:rPr>
            <w:rFonts w:ascii="Cambria Math" w:hAnsi="Cambria Math"/>
          </w:rPr>
          <m:t>r</m:t>
        </m:r>
      </m:oMath>
      <w:r w:rsidRPr="00AE69D2">
        <w:t xml:space="preserve">digunakan untuk menyatakan ukuran lingkungan yang diperhatikan pada </w:t>
      </w:r>
      <w:r w:rsidRPr="00AE69D2">
        <w:rPr>
          <w:rStyle w:val="Emphasis"/>
          <w:rFonts w:eastAsiaTheme="majorEastAsia"/>
        </w:rPr>
        <w:t>restricted self attention</w:t>
      </w:r>
      <w:r w:rsidRPr="00AE69D2">
        <w:t xml:space="preserve"> </w:t>
      </w:r>
      <w:sdt>
        <w:sdtPr>
          <w:rPr>
            <w:color w:val="000000"/>
          </w:rPr>
          <w:tag w:val="MENDELEY_CITATION_v3_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"/>
          <w:id w:val="-967664004"/>
          <w:placeholder>
            <w:docPart w:val="0D7313B560A6407C99C8F4E5B5D22F64"/>
          </w:placeholder>
        </w:sdtPr>
        <w:sdtContent>
          <w:r w:rsidR="00C8485B" w:rsidRPr="00AE69D2">
            <w:rPr>
              <w:color w:val="000000"/>
            </w:rPr>
            <w:t>(Vaswani dkk., 2017)</w:t>
          </w:r>
        </w:sdtContent>
      </w:sdt>
      <w:r w:rsidRPr="00AE69D2">
        <w:rPr>
          <w:color w:val="000000"/>
        </w:rPr>
        <w:t>.</w:t>
      </w:r>
    </w:p>
    <w:p w14:paraId="5CCAD91D" w14:textId="77777777" w:rsidR="00305A66" w:rsidRPr="00AE69D2" w:rsidRDefault="00305A66" w:rsidP="00305A66">
      <w:pPr>
        <w:pStyle w:val="Heading3"/>
        <w:spacing w:after="160"/>
      </w:pPr>
      <w:bookmarkStart w:id="64" w:name="_Toc218870513"/>
      <w:bookmarkStart w:id="65" w:name="_Toc228546652"/>
      <w:r w:rsidRPr="00AE69D2">
        <w:t xml:space="preserve">Kerangka Pembelajaran Representasi Ucapan Berbasis </w:t>
      </w:r>
      <w:r w:rsidRPr="00AE69D2">
        <w:rPr>
          <w:i/>
          <w:iCs/>
        </w:rPr>
        <w:t>Self-Supervised</w:t>
      </w:r>
      <w:r w:rsidRPr="00AE69D2">
        <w:t>: wav2vec 2.0</w:t>
      </w:r>
      <w:bookmarkEnd w:id="64"/>
      <w:bookmarkEnd w:id="65"/>
    </w:p>
    <w:p w14:paraId="6CF8129C" w14:textId="1F597525" w:rsidR="00305A66" w:rsidRPr="00AE69D2" w:rsidRDefault="00305A66" w:rsidP="00305A66">
      <w:r w:rsidRPr="00AE69D2">
        <w:t xml:space="preserve">wav2vec 2.0 diperkenalkan sebagai kerangka pembelajaran representasi ucapan secara </w:t>
      </w:r>
      <w:r w:rsidRPr="00AE69D2">
        <w:rPr>
          <w:i/>
        </w:rPr>
        <w:t>self</w:t>
      </w:r>
      <w:r w:rsidRPr="00AE69D2">
        <w:t xml:space="preserve"> </w:t>
      </w:r>
      <w:r w:rsidRPr="00AE69D2">
        <w:rPr>
          <w:i/>
        </w:rPr>
        <w:t>supervised</w:t>
      </w:r>
      <w:r w:rsidRPr="00AE69D2">
        <w:t xml:space="preserve"> yang memakai audio mentah sebagai masukan, lalu representasi yang dihasilkan dapat dipakai kembali pada tugas berlabel melalui tahap </w:t>
      </w:r>
      <w:r w:rsidRPr="00AE69D2">
        <w:rPr>
          <w:i/>
        </w:rPr>
        <w:t>fine-tuning</w:t>
      </w:r>
      <w:r w:rsidRPr="00AE69D2">
        <w:t xml:space="preserve">. Gambaran alur model dari sinyal audio hingga perhitungan </w:t>
      </w:r>
      <w:r w:rsidRPr="00AE69D2">
        <w:rPr>
          <w:i/>
        </w:rPr>
        <w:t>Loss</w:t>
      </w:r>
      <w:r w:rsidRPr="00AE69D2">
        <w:t xml:space="preserve"> kontrastif ditampilkan pada ilustrasi arsitektur, sehingga keterkaitan antara </w:t>
      </w:r>
      <w:r w:rsidRPr="00AE69D2">
        <w:rPr>
          <w:i/>
        </w:rPr>
        <w:t>feature</w:t>
      </w:r>
      <w:r w:rsidRPr="00AE69D2">
        <w:t xml:space="preserve"> </w:t>
      </w:r>
      <w:r w:rsidRPr="00AE69D2">
        <w:rPr>
          <w:i/>
        </w:rPr>
        <w:t>encoder</w:t>
      </w:r>
      <w:r w:rsidRPr="00AE69D2">
        <w:t xml:space="preserve">, </w:t>
      </w:r>
      <w:r w:rsidRPr="00AE69D2">
        <w:rPr>
          <w:i/>
        </w:rPr>
        <w:t>context</w:t>
      </w:r>
      <w:r w:rsidRPr="00AE69D2">
        <w:t xml:space="preserve"> </w:t>
      </w:r>
      <w:r w:rsidRPr="00AE69D2">
        <w:rPr>
          <w:i/>
        </w:rPr>
        <w:t>network</w:t>
      </w:r>
      <w:r w:rsidRPr="00AE69D2">
        <w:t xml:space="preserve">, dan modul kuantisasi dapat dilihat secara utuh pada </w:t>
      </w:r>
      <w:r w:rsidRPr="00AE69D2">
        <w:fldChar w:fldCharType="begin"/>
      </w:r>
      <w:r w:rsidRPr="00AE69D2">
        <w:instrText xml:space="preserve"> REF _Ref218640363 \h </w:instrText>
      </w:r>
      <w:r w:rsidRPr="00AE69D2">
        <w:fldChar w:fldCharType="separate"/>
      </w:r>
      <w:r w:rsidRPr="00AE69D2">
        <w:rPr>
          <w:szCs w:val="24"/>
        </w:rPr>
        <w:t>Gambar 2.3</w:t>
      </w:r>
      <w:r w:rsidRPr="00AE69D2">
        <w:fldChar w:fldCharType="end"/>
      </w:r>
      <w:r w:rsidRPr="00AE69D2">
        <w:t xml:space="preserve"> </w:t>
      </w:r>
      <w:sdt>
        <w:sdtPr>
          <w:rPr>
            <w:rFonts w:cs="Times New Roman"/>
            <w:color w:val="000000"/>
          </w:rPr>
          <w:tag w:val="MENDELEY_CITATION_v3_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"/>
          <w:id w:val="-1091781608"/>
          <w:placeholder>
            <w:docPart w:val="0D7313B560A6407C99C8F4E5B5D22F64"/>
          </w:placeholder>
        </w:sdtPr>
        <w:sdtContent>
          <w:r w:rsidR="00C8485B" w:rsidRPr="00AE69D2">
            <w:rPr>
              <w:rFonts w:cs="Times New Roman"/>
              <w:color w:val="000000"/>
            </w:rPr>
            <w:t>(Baevski dkk., 2020)</w:t>
          </w:r>
        </w:sdtContent>
      </w:sdt>
      <w:r w:rsidRPr="00AE69D2">
        <w:rPr>
          <w:rFonts w:cs="Times New Roman"/>
          <w:color w:val="000000"/>
        </w:rPr>
        <w:t>.</w:t>
      </w:r>
    </w:p>
    <w:p w14:paraId="03EEEC27" w14:textId="77777777" w:rsidR="00305A66" w:rsidRPr="00AE69D2" w:rsidRDefault="00305A66" w:rsidP="00305A66">
      <w:pPr>
        <w:keepNext/>
        <w:ind w:left="452"/>
      </w:pPr>
      <w:r w:rsidRPr="00AE69D2">
        <w:drawing>
          <wp:inline distT="0" distB="0" distL="0" distR="0" wp14:anchorId="4220F646" wp14:editId="0594BB0B">
            <wp:extent cx="5358533" cy="2771140"/>
            <wp:effectExtent l="0" t="0" r="0" b="0"/>
            <wp:docPr id="19381077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8107719" name=""/>
                    <pic:cNvPicPr/>
                  </pic:nvPicPr>
                  <pic:blipFill rotWithShape="1">
                    <a:blip r:embed="rId27"/>
                    <a:srcRect t="8396"/>
                    <a:stretch>
                      <a:fillRect/>
                    </a:stretch>
                  </pic:blipFill>
                  <pic:spPr bwMode="auto">
                    <a:xfrm>
                      <a:off x="0" y="0"/>
                      <a:ext cx="5363441" cy="2773678"/>
                    </a:xfrm>
                    <a:prstGeom prst="rect">
                      <a:avLst/>
                    </a:prstGeom>
                    <a:ln>
                      <a:noFill/>
                    </a:ln>
                    <a:extLst>
                      <a:ext uri="{53640926-AAD7-44D8-BBD7-CCE9431645EC}">
                        <a14:shadowObscured xmlns:a14="http://schemas.microsoft.com/office/drawing/2010/main"/>
                      </a:ext>
                    </a:extLst>
                  </pic:spPr>
                </pic:pic>
              </a:graphicData>
            </a:graphic>
          </wp:inline>
        </w:drawing>
      </w:r>
    </w:p>
    <w:p w14:paraId="7FE642D8" w14:textId="72440F7D" w:rsidR="00305A66" w:rsidRPr="00AE69D2" w:rsidRDefault="00305A66" w:rsidP="00221050">
      <w:pPr>
        <w:pStyle w:val="Caption"/>
      </w:pPr>
      <w:bookmarkStart w:id="66" w:name="_Ref218640363"/>
      <w:bookmarkStart w:id="67" w:name="_Toc218870537"/>
      <w:bookmarkStart w:id="68" w:name="_Toc229849721"/>
      <w:r w:rsidRPr="00AE69D2">
        <w:t xml:space="preserve">Gambar </w:t>
      </w:r>
      <w:r w:rsidR="00AB3B95">
        <w:fldChar w:fldCharType="begin"/>
      </w:r>
      <w:r w:rsidR="00AB3B95">
        <w:instrText xml:space="preserve"> STYLEREF 1 \s </w:instrText>
      </w:r>
      <w:r w:rsidR="00AB3B95">
        <w:fldChar w:fldCharType="separate"/>
      </w:r>
      <w:r w:rsidR="00AB3B95">
        <w:t>2</w:t>
      </w:r>
      <w:r w:rsidR="00AB3B95">
        <w:fldChar w:fldCharType="end"/>
      </w:r>
      <w:r w:rsidR="00AB3B95">
        <w:t>.</w:t>
      </w:r>
      <w:r w:rsidR="00AB3B95">
        <w:fldChar w:fldCharType="begin"/>
      </w:r>
      <w:r w:rsidR="00AB3B95">
        <w:instrText xml:space="preserve"> SEQ Gambar \* ARABIC \s 1 </w:instrText>
      </w:r>
      <w:r w:rsidR="00AB3B95">
        <w:fldChar w:fldCharType="separate"/>
      </w:r>
      <w:r w:rsidR="00AB3B95">
        <w:t>3</w:t>
      </w:r>
      <w:r w:rsidR="00AB3B95">
        <w:fldChar w:fldCharType="end"/>
      </w:r>
      <w:bookmarkEnd w:id="66"/>
      <w:r w:rsidRPr="00AE69D2">
        <w:t xml:space="preserve"> Kerangka wav2vec 2.0 </w:t>
      </w:r>
      <w:sdt>
        <w:sdtPr>
          <w:rPr>
            <w:rFonts w:cs="Times New Roman"/>
            <w:color w:val="000000"/>
          </w:rPr>
          <w:tag w:val="MENDELEY_CITATION_v3_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"/>
          <w:id w:val="1688323124"/>
          <w:placeholder>
            <w:docPart w:val="0D7313B560A6407C99C8F4E5B5D22F64"/>
          </w:placeholder>
        </w:sdtPr>
        <w:sdtContent>
          <w:r w:rsidR="00C8485B" w:rsidRPr="00AE69D2">
            <w:rPr>
              <w:rFonts w:cs="Times New Roman"/>
              <w:color w:val="000000"/>
            </w:rPr>
            <w:t>(Baevski dkk., 2020)</w:t>
          </w:r>
        </w:sdtContent>
      </w:sdt>
      <w:bookmarkEnd w:id="67"/>
      <w:bookmarkEnd w:id="68"/>
    </w:p>
    <w:p w14:paraId="3F9F5EE4" w14:textId="77777777" w:rsidR="00305A66" w:rsidRPr="00AE69D2" w:rsidRDefault="00305A66" w:rsidP="00305A66"/>
    <w:p w14:paraId="60082592" w14:textId="1B4E1849" w:rsidR="00305A66" w:rsidRPr="00AE69D2" w:rsidRDefault="00305A66" w:rsidP="00305A66">
      <w:r w:rsidRPr="00AE69D2">
        <w:t xml:space="preserve">Misalkan sinyal ucapan dinyatakan sebagai </w:t>
      </w:r>
      <m:oMath>
        <m:r>
          <w:rPr>
            <w:rFonts w:ascii="Cambria Math" w:hAnsi="Cambria Math"/>
          </w:rPr>
          <m:t>X</m:t>
        </m:r>
      </m:oMath>
      <w:r w:rsidRPr="00AE69D2">
        <w:t xml:space="preserve">. Sinyal ini dipetakan oleh </w:t>
      </w:r>
      <w:r w:rsidRPr="00AE69D2">
        <w:rPr>
          <w:i/>
        </w:rPr>
        <w:t>feature</w:t>
      </w:r>
      <w:r w:rsidRPr="00AE69D2">
        <w:t xml:space="preserve"> </w:t>
      </w:r>
      <w:r w:rsidRPr="00AE69D2">
        <w:rPr>
          <w:i/>
        </w:rPr>
        <w:t>encoder</w:t>
      </w:r>
      <w:r w:rsidRPr="00AE69D2">
        <w:t xml:space="preserve"> </w:t>
      </w:r>
      <m:oMath>
        <m:r>
          <w:rPr>
            <w:rFonts w:ascii="Cambria Math" w:hAnsi="Cambria Math"/>
          </w:rPr>
          <m:t>f</m:t>
        </m:r>
      </m:oMath>
      <w:r w:rsidRPr="00AE69D2">
        <w:t xml:space="preserve">menjadi urutan representasi laten </w:t>
      </w:r>
      <m:oMath>
        <m:r>
          <w:rPr>
            <w:rFonts w:ascii="Cambria Math" w:hAnsi="Cambria Math"/>
          </w:rPr>
          <m:t>Z={</m:t>
        </m:r>
        <m:sSub>
          <m:sSubPr>
            <m:ctrlPr>
              <w:rPr>
                <w:rFonts w:ascii="Cambria Math" w:hAnsi="Cambria Math"/>
              </w:rPr>
            </m:ctrlPr>
          </m:sSubPr>
          <m:e>
            <m:r>
              <w:rPr>
                <w:rFonts w:ascii="Cambria Math" w:hAnsi="Cambria Math"/>
              </w:rPr>
              <m:t>z</m:t>
            </m:r>
          </m:e>
          <m:sub>
            <m:r>
              <w:rPr>
                <w:rFonts w:ascii="Cambria Math" w:hAnsi="Cambria Math"/>
              </w:rPr>
              <m:t>t</m:t>
            </m:r>
          </m:sub>
        </m:sSub>
        <m:sSubSup>
          <m:sSubSupPr>
            <m:ctrlPr>
              <w:rPr>
                <w:rFonts w:ascii="Cambria Math" w:hAnsi="Cambria Math"/>
              </w:rPr>
            </m:ctrlPr>
          </m:sSubSupPr>
          <m:e>
            <m:r>
              <w:rPr>
                <w:rFonts w:ascii="Cambria Math" w:hAnsi="Cambria Math"/>
              </w:rPr>
              <m:t>}</m:t>
            </m:r>
          </m:e>
          <m:sub>
            <m:r>
              <w:rPr>
                <w:rFonts w:ascii="Cambria Math" w:hAnsi="Cambria Math"/>
              </w:rPr>
              <m:t>t=1</m:t>
            </m:r>
          </m:sub>
          <m:sup>
            <m:r>
              <w:rPr>
                <w:rFonts w:ascii="Cambria Math" w:hAnsi="Cambria Math"/>
              </w:rPr>
              <m:t>T</m:t>
            </m:r>
          </m:sup>
        </m:sSubSup>
      </m:oMath>
      <w:r w:rsidRPr="00AE69D2">
        <w:t xml:space="preserve">, sehingga pemetaan dapat dituliskan sebagai </w:t>
      </w:r>
      <m:oMath>
        <m:r>
          <w:rPr>
            <w:rFonts w:ascii="Cambria Math" w:hAnsi="Cambria Math"/>
          </w:rPr>
          <m:t>f:X→Z</m:t>
        </m:r>
      </m:oMath>
      <w:r w:rsidRPr="00AE69D2">
        <w:t xml:space="preserve">. Selanjutnya, representasi laten tersebut diproses oleh </w:t>
      </w:r>
      <w:r w:rsidRPr="00AE69D2">
        <w:rPr>
          <w:i/>
        </w:rPr>
        <w:t>context</w:t>
      </w:r>
      <w:r w:rsidRPr="00AE69D2">
        <w:t xml:space="preserve"> </w:t>
      </w:r>
      <w:r w:rsidRPr="00AE69D2">
        <w:rPr>
          <w:i/>
        </w:rPr>
        <w:t>network</w:t>
      </w:r>
      <w:r w:rsidRPr="00AE69D2">
        <w:t xml:space="preserve"> </w:t>
      </w:r>
      <m:oMath>
        <m:r>
          <w:rPr>
            <w:rFonts w:ascii="Cambria Math" w:hAnsi="Cambria Math"/>
          </w:rPr>
          <m:t>g</m:t>
        </m:r>
      </m:oMath>
      <w:r w:rsidRPr="00AE69D2">
        <w:t xml:space="preserve">berbasis Transformer untuk membentuk representasi kontekstual </w:t>
      </w:r>
      <m:oMath>
        <m:r>
          <w:rPr>
            <w:rFonts w:ascii="Cambria Math" w:hAnsi="Cambria Math"/>
          </w:rPr>
          <m:t>C={</m:t>
        </m:r>
        <m:sSub>
          <m:sSubPr>
            <m:ctrlPr>
              <w:rPr>
                <w:rFonts w:ascii="Cambria Math" w:hAnsi="Cambria Math"/>
              </w:rPr>
            </m:ctrlPr>
          </m:sSubPr>
          <m:e>
            <m:r>
              <w:rPr>
                <w:rFonts w:ascii="Cambria Math" w:hAnsi="Cambria Math"/>
              </w:rPr>
              <m:t>c</m:t>
            </m:r>
          </m:e>
          <m:sub>
            <m:r>
              <w:rPr>
                <w:rFonts w:ascii="Cambria Math" w:hAnsi="Cambria Math"/>
              </w:rPr>
              <m:t>t</m:t>
            </m:r>
          </m:sub>
        </m:sSub>
        <m:sSubSup>
          <m:sSubSupPr>
            <m:ctrlPr>
              <w:rPr>
                <w:rFonts w:ascii="Cambria Math" w:hAnsi="Cambria Math"/>
              </w:rPr>
            </m:ctrlPr>
          </m:sSubSupPr>
          <m:e>
            <m:r>
              <w:rPr>
                <w:rFonts w:ascii="Cambria Math" w:hAnsi="Cambria Math"/>
              </w:rPr>
              <m:t>}</m:t>
            </m:r>
          </m:e>
          <m:sub>
            <m:r>
              <w:rPr>
                <w:rFonts w:ascii="Cambria Math" w:hAnsi="Cambria Math"/>
              </w:rPr>
              <m:t>t=1</m:t>
            </m:r>
          </m:sub>
          <m:sup>
            <m:r>
              <w:rPr>
                <w:rFonts w:ascii="Cambria Math" w:hAnsi="Cambria Math"/>
              </w:rPr>
              <m:t>T</m:t>
            </m:r>
          </m:sup>
        </m:sSubSup>
      </m:oMath>
      <w:r w:rsidRPr="00AE69D2">
        <w:t xml:space="preserve">, sehingga </w:t>
      </w:r>
      <m:oMath>
        <m:r>
          <w:rPr>
            <w:rFonts w:ascii="Cambria Math" w:hAnsi="Cambria Math"/>
          </w:rPr>
          <m:t>g:Z→C</m:t>
        </m:r>
      </m:oMath>
      <w:r w:rsidRPr="00AE69D2">
        <w:t xml:space="preserve">(Baevski et al., 2020, p. 2). Pada saat yang sama, target untuk pembelajaran kontrastif dibentuk dari representasi diskret </w:t>
      </w:r>
      <m:oMath>
        <m:r>
          <w:rPr>
            <w:rFonts w:ascii="Cambria Math" w:hAnsi="Cambria Math"/>
          </w:rPr>
          <m:t>Q=</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q</m:t>
                </m:r>
              </m:e>
              <m:sub>
                <m:r>
                  <w:rPr>
                    <w:rFonts w:ascii="Cambria Math" w:hAnsi="Cambria Math"/>
                  </w:rPr>
                  <m:t>t</m:t>
                </m:r>
              </m:sub>
            </m:sSub>
          </m:e>
        </m:d>
      </m:oMath>
      <w:r w:rsidRPr="00AE69D2">
        <w:t xml:space="preserve">yang dihasilkan oleh modul kuantisasi, sehingga target diskret tersebut dipakai sebagai acuan ketika langkah waktu tertentu pada </w:t>
      </w:r>
      <m:oMath>
        <m:r>
          <w:rPr>
            <w:rFonts w:ascii="Cambria Math" w:hAnsi="Cambria Math"/>
          </w:rPr>
          <m:t>Z</m:t>
        </m:r>
      </m:oMath>
      <w:r w:rsidRPr="00AE69D2">
        <w:t xml:space="preserve">dimask dan harus diprediksi melalui konteks </w:t>
      </w:r>
      <m:oMath>
        <m:r>
          <w:rPr>
            <w:rFonts w:ascii="Cambria Math" w:hAnsi="Cambria Math"/>
          </w:rPr>
          <m:t>C</m:t>
        </m:r>
      </m:oMath>
      <w:r w:rsidRPr="00AE69D2">
        <w:t xml:space="preserve"> </w:t>
      </w:r>
      <w:sdt>
        <w:sdtPr>
          <w:rPr>
            <w:rFonts w:cs="Times New Roman"/>
            <w:color w:val="000000"/>
          </w:rPr>
          <w:tag w:val="MENDELEY_CITATION_v3_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"/>
          <w:id w:val="-1918704873"/>
          <w:placeholder>
            <w:docPart w:val="0D7313B560A6407C99C8F4E5B5D22F64"/>
          </w:placeholder>
        </w:sdtPr>
        <w:sdtContent>
          <w:r w:rsidR="00C8485B" w:rsidRPr="00AE69D2">
            <w:rPr>
              <w:rFonts w:cs="Times New Roman"/>
              <w:color w:val="000000"/>
            </w:rPr>
            <w:t>(Baevski dkk., 2020)</w:t>
          </w:r>
        </w:sdtContent>
      </w:sdt>
      <w:r w:rsidRPr="00AE69D2">
        <w:rPr>
          <w:rFonts w:cs="Times New Roman"/>
          <w:color w:val="000000"/>
        </w:rPr>
        <w:t>.</w:t>
      </w:r>
    </w:p>
    <w:p w14:paraId="33963C97" w14:textId="2A82871A" w:rsidR="00305A66" w:rsidRPr="00AE69D2" w:rsidRDefault="00305A66" w:rsidP="00305A66">
      <w:r w:rsidRPr="00AE69D2">
        <w:t xml:space="preserve">Kuantisasi pada wav2vec 2.0 dijelaskan melalui product quantization, yaitu beberapa codebook dipakai secara paralel, kemudian satu entri dipilih dari tiap codebook, hasilnya digabungkan, lalu diproyeksikan untuk membentuk vektor target diskret. Apabila jumlah codebook dinyatakan sebagai </w:t>
      </w:r>
      <m:oMath>
        <m:r>
          <w:rPr>
            <w:rFonts w:ascii="Cambria Math" w:hAnsi="Cambria Math"/>
          </w:rPr>
          <m:t>G</m:t>
        </m:r>
      </m:oMath>
      <w:r w:rsidRPr="00AE69D2">
        <w:t xml:space="preserve"> dan tiap codebook memiliki </w:t>
      </w:r>
      <m:oMath>
        <m:r>
          <w:rPr>
            <w:rFonts w:ascii="Cambria Math" w:hAnsi="Cambria Math"/>
          </w:rPr>
          <m:t>V</m:t>
        </m:r>
      </m:oMath>
      <w:r w:rsidRPr="00AE69D2">
        <w:t xml:space="preserve">entri </w:t>
      </w:r>
      <m:oMath>
        <m:r>
          <w:rPr>
            <w:rFonts w:ascii="Cambria Math" w:hAnsi="Cambria Math"/>
          </w:rPr>
          <m:t>e∈</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V×</m:t>
            </m:r>
            <m:f>
              <m:fPr>
                <m:ctrlPr>
                  <w:rPr>
                    <w:rFonts w:ascii="Cambria Math" w:hAnsi="Cambria Math"/>
                  </w:rPr>
                </m:ctrlPr>
              </m:fPr>
              <m:num>
                <m:r>
                  <w:rPr>
                    <w:rFonts w:ascii="Cambria Math" w:hAnsi="Cambria Math"/>
                  </w:rPr>
                  <m:t>d</m:t>
                </m:r>
                <m:ctrlPr>
                  <w:rPr>
                    <w:rFonts w:ascii="Cambria Math" w:hAnsi="Cambria Math"/>
                    <w:i/>
                  </w:rPr>
                </m:ctrlPr>
              </m:num>
              <m:den>
                <m:r>
                  <w:rPr>
                    <w:rFonts w:ascii="Cambria Math" w:hAnsi="Cambria Math"/>
                  </w:rPr>
                  <m:t>G</m:t>
                </m:r>
              </m:den>
            </m:f>
          </m:sup>
        </m:sSup>
      </m:oMath>
      <w:r w:rsidRPr="00AE69D2">
        <w:t xml:space="preserve">, maka satu entri dipilih dari masing masing codebook untuk menghasilkan </w:t>
      </w:r>
      <m:oMath>
        <m:d>
          <m:dPr>
            <m:ctrlPr>
              <w:rPr>
                <w:rFonts w:ascii="Cambria Math" w:hAnsi="Cambria Math"/>
              </w:rPr>
            </m:ctrlPr>
          </m:dPr>
          <m:e>
            <m:sSub>
              <m:sSubPr>
                <m:ctrlPr>
                  <w:rPr>
                    <w:rFonts w:ascii="Cambria Math" w:hAnsi="Cambria Math"/>
                  </w:rPr>
                </m:ctrlPr>
              </m:sSubPr>
              <m:e>
                <m:r>
                  <w:rPr>
                    <w:rFonts w:ascii="Cambria Math" w:hAnsi="Cambria Math"/>
                  </w:rPr>
                  <m:t>e</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G</m:t>
                </m:r>
              </m:sub>
            </m:sSub>
          </m:e>
        </m:d>
      </m:oMath>
      <w:r w:rsidRPr="00AE69D2">
        <w:t xml:space="preserve">. Vektor tersebut kemudian dikonkatenasi dan ditransformasikan secara linear dari </w:t>
      </w:r>
      <m:oMath>
        <m:sSup>
          <m:sSupPr>
            <m:ctrlPr>
              <w:rPr>
                <w:rFonts w:ascii="Cambria Math" w:hAnsi="Cambria Math"/>
              </w:rPr>
            </m:ctrlPr>
          </m:sSupPr>
          <m:e>
            <m:r>
              <m:rPr>
                <m:scr m:val="double-struck"/>
                <m:sty m:val="p"/>
              </m:rPr>
              <w:rPr>
                <w:rFonts w:ascii="Cambria Math" w:hAnsi="Cambria Math"/>
              </w:rPr>
              <m:t>R</m:t>
            </m:r>
          </m:e>
          <m:sup>
            <m:r>
              <w:rPr>
                <w:rFonts w:ascii="Cambria Math" w:hAnsi="Cambria Math"/>
              </w:rPr>
              <m:t>d</m:t>
            </m:r>
          </m:sup>
        </m:sSup>
      </m:oMath>
      <w:r w:rsidRPr="00AE69D2">
        <w:t xml:space="preserve">ke </w:t>
      </w:r>
      <m:oMath>
        <m:sSup>
          <m:sSupPr>
            <m:ctrlPr>
              <w:rPr>
                <w:rFonts w:ascii="Cambria Math" w:hAnsi="Cambria Math"/>
              </w:rPr>
            </m:ctrlPr>
          </m:sSupPr>
          <m:e>
            <m:r>
              <m:rPr>
                <m:scr m:val="double-struck"/>
                <m:sty m:val="p"/>
              </m:rPr>
              <w:rPr>
                <w:rFonts w:ascii="Cambria Math" w:hAnsi="Cambria Math"/>
              </w:rPr>
              <m:t>R</m:t>
            </m:r>
          </m:e>
          <m:sup>
            <m:r>
              <w:rPr>
                <w:rFonts w:ascii="Cambria Math" w:hAnsi="Cambria Math"/>
              </w:rPr>
              <m:t>f</m:t>
            </m:r>
          </m:sup>
        </m:sSup>
      </m:oMath>
      <w:r w:rsidRPr="00AE69D2">
        <w:t xml:space="preserve">untuk memperoleh </w:t>
      </w:r>
      <m:oMath>
        <m:r>
          <w:rPr>
            <w:rFonts w:ascii="Cambria Math" w:hAnsi="Cambria Math"/>
          </w:rPr>
          <m:t>q∈</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f</m:t>
            </m:r>
          </m:sup>
        </m:sSup>
      </m:oMath>
      <w:r w:rsidRPr="00AE69D2">
        <w:t xml:space="preserve">. Mekanisme pemilihan entri dibuat tetap dapat diturunkan gradiennya melalui Gumbel </w:t>
      </w:r>
      <w:r w:rsidRPr="00AE69D2">
        <w:rPr>
          <w:i/>
        </w:rPr>
        <w:t>Softmax</w:t>
      </w:r>
      <w:r w:rsidRPr="00AE69D2">
        <w:t xml:space="preserve">, </w:t>
      </w:r>
      <w:r w:rsidRPr="00AE69D2">
        <w:lastRenderedPageBreak/>
        <w:t xml:space="preserve">sehingga pembelajaran end to end masih dapat dilakukan walaupun target yang dipakai bersifat diskret </w:t>
      </w:r>
      <w:sdt>
        <w:sdtPr>
          <w:rPr>
            <w:rFonts w:cs="Times New Roman"/>
            <w:color w:val="000000"/>
          </w:rPr>
          <w:tag w:val="MENDELEY_CITATION_v3_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"/>
          <w:id w:val="-578592088"/>
          <w:placeholder>
            <w:docPart w:val="0D7313B560A6407C99C8F4E5B5D22F64"/>
          </w:placeholder>
        </w:sdtPr>
        <w:sdtContent>
          <w:r w:rsidR="00C8485B" w:rsidRPr="00AE69D2">
            <w:rPr>
              <w:rFonts w:cs="Times New Roman"/>
              <w:color w:val="000000"/>
            </w:rPr>
            <w:t>(Baevski dkk., 2020)</w:t>
          </w:r>
        </w:sdtContent>
      </w:sdt>
      <w:r w:rsidRPr="00AE69D2">
        <w:rPr>
          <w:rFonts w:cs="Times New Roman"/>
          <w:color w:val="000000"/>
        </w:rPr>
        <w:t>.</w:t>
      </w:r>
    </w:p>
    <w:p w14:paraId="259F2B93" w14:textId="77777777" w:rsidR="00305A66" w:rsidRPr="00AE69D2" w:rsidRDefault="00305A66" w:rsidP="00305A66">
      <w:r w:rsidRPr="00AE69D2">
        <w:t xml:space="preserve">Untuk Gumbel </w:t>
      </w:r>
      <w:r w:rsidRPr="00AE69D2">
        <w:rPr>
          <w:i/>
        </w:rPr>
        <w:t>Softmax</w:t>
      </w:r>
      <w:r w:rsidRPr="00AE69D2">
        <w:t xml:space="preserve">, keluaran </w:t>
      </w:r>
      <w:r w:rsidRPr="00AE69D2">
        <w:rPr>
          <w:i/>
        </w:rPr>
        <w:t>encoder</w:t>
      </w:r>
      <w:r w:rsidRPr="00AE69D2">
        <w:t xml:space="preserve"> </w:t>
      </w:r>
      <m:oMath>
        <m:r>
          <w:rPr>
            <w:rFonts w:ascii="Cambria Math" w:hAnsi="Cambria Math"/>
          </w:rPr>
          <m:t>z</m:t>
        </m:r>
      </m:oMath>
      <w:r w:rsidRPr="00AE69D2">
        <w:t xml:space="preserve"> dipetakan menjadi logits </w:t>
      </w:r>
      <m:oMath>
        <m:r>
          <w:rPr>
            <w:rFonts w:ascii="Cambria Math" w:hAnsi="Cambria Math"/>
          </w:rPr>
          <m:t>l∈</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G×V</m:t>
            </m:r>
          </m:sup>
        </m:sSup>
      </m:oMath>
      <w:r w:rsidRPr="00AE69D2">
        <w:t xml:space="preserve">. Probabilitas pemilihan entri ke </w:t>
      </w:r>
      <m:oMath>
        <m:r>
          <w:rPr>
            <w:rFonts w:ascii="Cambria Math" w:hAnsi="Cambria Math"/>
          </w:rPr>
          <m:t>v</m:t>
        </m:r>
      </m:oMath>
      <w:r w:rsidRPr="00AE69D2">
        <w:t xml:space="preserve">pada kelompok </w:t>
      </w:r>
      <m:oMath>
        <m:r>
          <w:rPr>
            <w:rFonts w:ascii="Cambria Math" w:hAnsi="Cambria Math"/>
          </w:rPr>
          <m:t>g</m:t>
        </m:r>
      </m:oMath>
      <w:r w:rsidRPr="00AE69D2">
        <w:t xml:space="preserve"> didefinisikan sebagai berikut.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75"/>
        <w:gridCol w:w="986"/>
      </w:tblGrid>
      <w:tr w:rsidR="00305A66" w:rsidRPr="00AE69D2" w14:paraId="745143AC" w14:textId="77777777" w:rsidTr="00745068">
        <w:tc>
          <w:tcPr>
            <w:tcW w:w="8075" w:type="dxa"/>
          </w:tcPr>
          <w:p w14:paraId="66575B26" w14:textId="77777777" w:rsidR="00305A66" w:rsidRPr="00AE69D2" w:rsidRDefault="00000000" w:rsidP="00221050">
            <w:pPr>
              <w:pStyle w:val="Caption"/>
              <w:rPr>
                <w:iCs/>
              </w:rPr>
            </w:pPr>
            <m:oMathPara>
              <m:oMath>
                <m:sSub>
                  <m:sSubPr>
                    <m:ctrlPr>
                      <w:rPr>
                        <w:rFonts w:ascii="Cambria Math" w:hAnsi="Cambria Math"/>
                      </w:rPr>
                    </m:ctrlPr>
                  </m:sSubPr>
                  <m:e>
                    <m:r>
                      <w:rPr>
                        <w:rFonts w:ascii="Cambria Math" w:hAnsi="Cambria Math"/>
                      </w:rPr>
                      <m:t>p</m:t>
                    </m:r>
                  </m:e>
                  <m:sub>
                    <m:r>
                      <w:rPr>
                        <w:rFonts w:ascii="Cambria Math" w:hAnsi="Cambria Math"/>
                      </w:rPr>
                      <m:t>g</m:t>
                    </m:r>
                    <m:r>
                      <m:rPr>
                        <m:sty m:val="p"/>
                      </m:rPr>
                      <w:rPr>
                        <w:rFonts w:ascii="Cambria Math" w:hAnsi="Cambria Math"/>
                      </w:rPr>
                      <m:t>,</m:t>
                    </m:r>
                    <m:r>
                      <w:rPr>
                        <w:rFonts w:ascii="Cambria Math" w:hAnsi="Cambria Math"/>
                      </w:rPr>
                      <m:t>v</m:t>
                    </m:r>
                  </m:sub>
                </m:sSub>
                <m:r>
                  <m:rPr>
                    <m:sty m:val="p"/>
                  </m:rPr>
                  <w:rPr>
                    <w:rFonts w:ascii="Cambria Math" w:hAnsi="Cambria Math"/>
                  </w:rPr>
                  <m:t>=</m:t>
                </m:r>
                <m:f>
                  <m:fPr>
                    <m:ctrlPr>
                      <w:rPr>
                        <w:rFonts w:ascii="Cambria Math" w:hAnsi="Cambria Math"/>
                      </w:rPr>
                    </m:ctrlPr>
                  </m:fPr>
                  <m:num>
                    <m:r>
                      <w:rPr>
                        <w:rFonts w:ascii="Cambria Math" w:hAnsi="Cambria Math"/>
                      </w:rPr>
                      <m:t>exp</m:t>
                    </m:r>
                    <m:r>
                      <m:rPr>
                        <m:sty m:val="b"/>
                      </m:rPr>
                      <w:rPr>
                        <w:rFonts w:ascii="Cambria Math" w:hAnsi="Cambria Math"/>
                      </w:rPr>
                      <m:t>⁡</m:t>
                    </m:r>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g</m:t>
                        </m:r>
                        <m:r>
                          <m:rPr>
                            <m:sty m:val="p"/>
                          </m:rPr>
                          <w:rPr>
                            <w:rFonts w:ascii="Cambria Math" w:hAnsi="Cambria Math"/>
                          </w:rPr>
                          <m:t>,</m:t>
                        </m:r>
                        <m:r>
                          <w:rPr>
                            <w:rFonts w:ascii="Cambria Math" w:hAnsi="Cambria Math"/>
                          </w:rPr>
                          <m:t>v</m:t>
                        </m:r>
                      </m:sub>
                    </m:sSub>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v</m:t>
                        </m:r>
                      </m:sub>
                    </m:sSub>
                    <m:r>
                      <m:rPr>
                        <m:sty m:val="p"/>
                      </m:rPr>
                      <w:rPr>
                        <w:rFonts w:ascii="Cambria Math" w:hAnsi="Cambria Math"/>
                      </w:rPr>
                      <m:t>​)</m:t>
                    </m:r>
                    <m:r>
                      <m:rPr>
                        <m:lit/>
                        <m:sty m:val="p"/>
                      </m:rPr>
                      <w:rPr>
                        <w:rFonts w:ascii="Cambria Math" w:hAnsi="Cambria Math"/>
                      </w:rPr>
                      <m:t>/</m:t>
                    </m:r>
                    <m:r>
                      <w:rPr>
                        <w:rFonts w:ascii="Cambria Math" w:hAnsi="Cambria Math"/>
                      </w:rPr>
                      <m:t>τ</m:t>
                    </m:r>
                  </m:num>
                  <m:den>
                    <m:nary>
                      <m:naryPr>
                        <m:chr m:val="∑"/>
                        <m:limLoc m:val="undOvr"/>
                        <m:ctrlPr>
                          <w:rPr>
                            <w:rFonts w:ascii="Cambria Math" w:hAnsi="Cambria Math"/>
                          </w:rPr>
                        </m:ctrlPr>
                      </m:naryPr>
                      <m:sub>
                        <m:r>
                          <w:rPr>
                            <w:rFonts w:ascii="Cambria Math" w:hAnsi="Cambria Math"/>
                          </w:rPr>
                          <m:t>k</m:t>
                        </m:r>
                        <m:r>
                          <m:rPr>
                            <m:sty m:val="p"/>
                          </m:rPr>
                          <w:rPr>
                            <w:rFonts w:ascii="Cambria Math" w:hAnsi="Cambria Math"/>
                          </w:rPr>
                          <m:t>=1</m:t>
                        </m:r>
                      </m:sub>
                      <m:sup>
                        <m:r>
                          <w:rPr>
                            <w:rFonts w:ascii="Cambria Math" w:hAnsi="Cambria Math"/>
                          </w:rPr>
                          <m:t>V</m:t>
                        </m:r>
                      </m:sup>
                      <m:e>
                        <m:func>
                          <m:funcPr>
                            <m:ctrlPr>
                              <w:rPr>
                                <w:rFonts w:ascii="Cambria Math" w:hAnsi="Cambria Math"/>
                              </w:rPr>
                            </m:ctrlPr>
                          </m:funcPr>
                          <m:fName>
                            <m:r>
                              <w:rPr>
                                <w:rFonts w:ascii="Cambria Math" w:hAnsi="Cambria Math"/>
                              </w:rPr>
                              <m:t>exp</m:t>
                            </m:r>
                          </m:fName>
                          <m:e>
                            <m:d>
                              <m:dPr>
                                <m:ctrlPr>
                                  <w:rPr>
                                    <w:rFonts w:ascii="Cambria Math" w:hAnsi="Cambria Math"/>
                                  </w:rPr>
                                </m:ctrlPr>
                              </m:dPr>
                              <m:e>
                                <m:f>
                                  <m:fPr>
                                    <m:type m:val="skw"/>
                                    <m:ctrlPr>
                                      <w:rPr>
                                        <w:rFonts w:ascii="Cambria Math" w:hAnsi="Cambria Math"/>
                                      </w:rPr>
                                    </m:ctrlPr>
                                  </m:fPr>
                                  <m:num>
                                    <m:sSub>
                                      <m:sSubPr>
                                        <m:ctrlPr>
                                          <w:rPr>
                                            <w:rFonts w:ascii="Cambria Math" w:hAnsi="Cambria Math"/>
                                          </w:rPr>
                                        </m:ctrlPr>
                                      </m:sSubPr>
                                      <m:e>
                                        <m:r>
                                          <w:rPr>
                                            <w:rFonts w:ascii="Cambria Math" w:hAnsi="Cambria Math"/>
                                          </w:rPr>
                                          <m:t>l</m:t>
                                        </m:r>
                                      </m:e>
                                      <m:sub>
                                        <m:r>
                                          <w:rPr>
                                            <w:rFonts w:ascii="Cambria Math" w:hAnsi="Cambria Math"/>
                                          </w:rPr>
                                          <m:t>g</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k</m:t>
                                        </m:r>
                                      </m:sub>
                                    </m:sSub>
                                  </m:num>
                                  <m:den>
                                    <m:r>
                                      <w:rPr>
                                        <w:rFonts w:ascii="Cambria Math" w:hAnsi="Cambria Math"/>
                                      </w:rPr>
                                      <m:t>τ</m:t>
                                    </m:r>
                                  </m:den>
                                </m:f>
                              </m:e>
                            </m:d>
                          </m:e>
                        </m:func>
                      </m:e>
                    </m:nary>
                  </m:den>
                </m:f>
                <m:r>
                  <m:rPr>
                    <m:sty m:val="p"/>
                  </m:rPr>
                  <w:rPr>
                    <w:rFonts w:ascii="Cambria Math" w:hAnsi="Cambria Math"/>
                  </w:rPr>
                  <m:t xml:space="preserve">​ </m:t>
                </m:r>
              </m:oMath>
            </m:oMathPara>
          </w:p>
        </w:tc>
        <w:tc>
          <w:tcPr>
            <w:tcW w:w="986" w:type="dxa"/>
            <w:vAlign w:val="center"/>
          </w:tcPr>
          <w:p w14:paraId="4050BC36" w14:textId="77777777" w:rsidR="00305A66" w:rsidRPr="00AE69D2" w:rsidRDefault="00305A66" w:rsidP="00221050">
            <w:pPr>
              <w:pStyle w:val="Caption"/>
              <w:rPr>
                <w:i/>
              </w:rPr>
            </w:pPr>
            <w:r w:rsidRPr="00AE69D2">
              <w:t>(</w:t>
            </w:r>
            <w:r w:rsidRPr="00AE69D2">
              <w:rPr>
                <w:i/>
                <w:iCs/>
              </w:rPr>
              <w:fldChar w:fldCharType="begin"/>
            </w:r>
            <w:r w:rsidRPr="00AE69D2">
              <w:instrText xml:space="preserve"> STYLEREF 1 \s </w:instrText>
            </w:r>
            <w:r w:rsidRPr="00AE69D2">
              <w:rPr>
                <w:i/>
                <w:iCs/>
              </w:rPr>
              <w:fldChar w:fldCharType="separate"/>
            </w:r>
            <w:r w:rsidRPr="00AE69D2">
              <w:t>2</w:t>
            </w:r>
            <w:r w:rsidRPr="00AE69D2">
              <w:rPr>
                <w:i/>
                <w:iCs/>
              </w:rPr>
              <w:fldChar w:fldCharType="end"/>
            </w:r>
            <w:r w:rsidRPr="00AE69D2">
              <w:t>.11)</w:t>
            </w:r>
          </w:p>
        </w:tc>
      </w:tr>
    </w:tbl>
    <w:p w14:paraId="6C9E1870" w14:textId="36A023BF" w:rsidR="00305A66" w:rsidRPr="00AE69D2" w:rsidRDefault="00305A66" w:rsidP="00305A66">
      <w:r w:rsidRPr="00AE69D2">
        <w:t xml:space="preserve">Pada definisi tersebut, </w:t>
      </w:r>
      <m:oMath>
        <m:r>
          <w:rPr>
            <w:rFonts w:ascii="Cambria Math" w:hAnsi="Cambria Math"/>
          </w:rPr>
          <m:t>τ</m:t>
        </m:r>
      </m:oMath>
      <w:r w:rsidRPr="00AE69D2">
        <w:t xml:space="preserve"> dinyatakan sebagai parameter temperatur dan </w:t>
      </w:r>
      <w:r w:rsidRPr="00AE69D2">
        <w:rPr>
          <w:i/>
        </w:rPr>
        <w:t>noise</w:t>
      </w:r>
      <w:r w:rsidRPr="00AE69D2">
        <w:t xml:space="preserve"> Gumbel dinyatakan sebagai </w:t>
      </w:r>
      <m:oMath>
        <m:r>
          <w:rPr>
            <w:rFonts w:ascii="Cambria Math" w:hAnsi="Cambria Math"/>
          </w:rPr>
          <m:t>n=</m:t>
        </m:r>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m:t>
                </m:r>
                <m:func>
                  <m:funcPr>
                    <m:ctrlPr>
                      <w:rPr>
                        <w:rFonts w:ascii="Cambria Math" w:hAnsi="Cambria Math"/>
                      </w:rPr>
                    </m:ctrlPr>
                  </m:funcPr>
                  <m:fName>
                    <m:r>
                      <m:rPr>
                        <m:sty m:val="p"/>
                      </m:rPr>
                      <w:rPr>
                        <w:rFonts w:ascii="Cambria Math" w:hAnsi="Cambria Math"/>
                      </w:rPr>
                      <m:t>log</m:t>
                    </m:r>
                  </m:fName>
                  <m:e>
                    <m:r>
                      <w:rPr>
                        <w:rFonts w:ascii="Cambria Math" w:hAnsi="Cambria Math"/>
                      </w:rPr>
                      <m:t>u</m:t>
                    </m:r>
                  </m:e>
                </m:func>
              </m:e>
            </m:d>
          </m:e>
        </m:func>
      </m:oMath>
      <w:r w:rsidRPr="00AE69D2">
        <w:t xml:space="preserve"> dengan </w:t>
      </w:r>
      <m:oMath>
        <m:r>
          <w:rPr>
            <w:rFonts w:ascii="Cambria Math" w:hAnsi="Cambria Math"/>
          </w:rPr>
          <m:t>u∼U</m:t>
        </m:r>
        <m:d>
          <m:dPr>
            <m:ctrlPr>
              <w:rPr>
                <w:rFonts w:ascii="Cambria Math" w:hAnsi="Cambria Math"/>
                <w:i/>
              </w:rPr>
            </m:ctrlPr>
          </m:dPr>
          <m:e>
            <m:r>
              <w:rPr>
                <w:rFonts w:ascii="Cambria Math" w:hAnsi="Cambria Math"/>
              </w:rPr>
              <m:t>0,1</m:t>
            </m:r>
          </m:e>
        </m:d>
      </m:oMath>
      <w:r w:rsidRPr="00AE69D2">
        <w:t xml:space="preserve">. Pemilihan diskret pada </w:t>
      </w:r>
      <w:r w:rsidRPr="00AE69D2">
        <w:rPr>
          <w:i/>
        </w:rPr>
        <w:t>forward</w:t>
      </w:r>
      <w:r w:rsidRPr="00AE69D2">
        <w:t xml:space="preserve"> pass dijelaskan dapat dilakukan melalui operasi argmax, sedangkan estimasi gradien dijaga melalui straight through estimator agar parameter masih dapat diperbarui </w:t>
      </w:r>
      <w:sdt>
        <w:sdtPr>
          <w:rPr>
            <w:rFonts w:cs="Times New Roman"/>
            <w:color w:val="000000"/>
          </w:rPr>
          <w:tag w:val="MENDELEY_CITATION_v3_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"/>
          <w:id w:val="739833281"/>
          <w:placeholder>
            <w:docPart w:val="0D7313B560A6407C99C8F4E5B5D22F64"/>
          </w:placeholder>
        </w:sdtPr>
        <w:sdtContent>
          <w:r w:rsidR="00C8485B" w:rsidRPr="00AE69D2">
            <w:rPr>
              <w:rFonts w:cs="Times New Roman"/>
              <w:color w:val="000000"/>
            </w:rPr>
            <w:t>(Baevski dkk., 2020)</w:t>
          </w:r>
        </w:sdtContent>
      </w:sdt>
      <w:r w:rsidRPr="00AE69D2">
        <w:rPr>
          <w:rFonts w:cs="Times New Roman"/>
          <w:color w:val="000000"/>
        </w:rPr>
        <w:t>.</w:t>
      </w:r>
    </w:p>
    <w:p w14:paraId="081C83BE" w14:textId="2D350C8F" w:rsidR="00305A66" w:rsidRPr="00AE69D2" w:rsidRDefault="00305A66" w:rsidP="00305A66">
      <w:r w:rsidRPr="00AE69D2">
        <w:rPr>
          <w:i/>
        </w:rPr>
        <w:t>Masking</w:t>
      </w:r>
      <w:r w:rsidRPr="00AE69D2">
        <w:t xml:space="preserve"> pada wav2vec 2.0 tidak diterapkan pada </w:t>
      </w:r>
      <w:r w:rsidRPr="00AE69D2">
        <w:rPr>
          <w:i/>
        </w:rPr>
        <w:t>waveform</w:t>
      </w:r>
      <w:r w:rsidRPr="00AE69D2">
        <w:t xml:space="preserve">, tetapi diterapkan pada urutan laten </w:t>
      </w:r>
      <m:oMath>
        <m:r>
          <w:rPr>
            <w:rFonts w:ascii="Cambria Math" w:hAnsi="Cambria Math"/>
          </w:rPr>
          <m:t>Z</m:t>
        </m:r>
      </m:oMath>
      <w:r w:rsidRPr="00AE69D2">
        <w:t xml:space="preserve"> sebelum masuk ke </w:t>
      </w:r>
      <w:r w:rsidRPr="00AE69D2">
        <w:rPr>
          <w:i/>
        </w:rPr>
        <w:t>context</w:t>
      </w:r>
      <w:r w:rsidRPr="00AE69D2">
        <w:t xml:space="preserve"> </w:t>
      </w:r>
      <w:r w:rsidRPr="00AE69D2">
        <w:rPr>
          <w:i/>
        </w:rPr>
        <w:t>network</w:t>
      </w:r>
      <w:r w:rsidRPr="00AE69D2">
        <w:t xml:space="preserve">. Sejumlah indeks awal dipilih tanpa pengembalian dengan proporsi tertentu, lalu setiap indeks awal diperluas menjadi </w:t>
      </w:r>
      <w:r w:rsidRPr="00AE69D2">
        <w:rPr>
          <w:i/>
        </w:rPr>
        <w:t>span</w:t>
      </w:r>
      <w:r w:rsidRPr="00AE69D2">
        <w:t xml:space="preserve"> sepanjang </w:t>
      </w:r>
      <m:oMath>
        <m:r>
          <w:rPr>
            <w:rFonts w:ascii="Cambria Math" w:hAnsi="Cambria Math"/>
          </w:rPr>
          <m:t>M</m:t>
        </m:r>
      </m:oMath>
      <w:r w:rsidRPr="00AE69D2">
        <w:t xml:space="preserve">langkah waktu yang dilakukan </w:t>
      </w:r>
      <w:r w:rsidRPr="00AE69D2">
        <w:rPr>
          <w:i/>
        </w:rPr>
        <w:t>masking</w:t>
      </w:r>
      <w:r w:rsidRPr="00AE69D2">
        <w:t xml:space="preserve">, dan </w:t>
      </w:r>
      <w:r w:rsidRPr="00AE69D2">
        <w:rPr>
          <w:i/>
        </w:rPr>
        <w:t>span</w:t>
      </w:r>
      <w:r w:rsidRPr="00AE69D2">
        <w:t xml:space="preserve"> yang terbentuk dinyatakan boleh saling tumpang tindih. Posisi yang dilakukan </w:t>
      </w:r>
      <w:r w:rsidRPr="00AE69D2">
        <w:rPr>
          <w:i/>
        </w:rPr>
        <w:t>masking</w:t>
      </w:r>
      <w:r w:rsidRPr="00AE69D2">
        <w:t xml:space="preserve"> kemudian diganti oleh satu </w:t>
      </w:r>
      <w:r w:rsidRPr="00AE69D2">
        <w:rPr>
          <w:i/>
          <w:iCs/>
        </w:rPr>
        <w:t>vektor mask</w:t>
      </w:r>
      <w:r w:rsidRPr="00AE69D2">
        <w:t xml:space="preserve"> terlatih yang dipakai bersama, sedangkan masukan ke modul kuantisasi dinyatakan tidak dilakukan </w:t>
      </w:r>
      <w:r w:rsidRPr="00AE69D2">
        <w:rPr>
          <w:i/>
        </w:rPr>
        <w:t>masking</w:t>
      </w:r>
      <w:r w:rsidRPr="00AE69D2">
        <w:t xml:space="preserve">, sehingga target diskret </w:t>
      </w:r>
      <m:oMath>
        <m:sSub>
          <m:sSubPr>
            <m:ctrlPr>
              <w:rPr>
                <w:rFonts w:ascii="Cambria Math" w:hAnsi="Cambria Math"/>
              </w:rPr>
            </m:ctrlPr>
          </m:sSubPr>
          <m:e>
            <m:r>
              <w:rPr>
                <w:rFonts w:ascii="Cambria Math" w:hAnsi="Cambria Math"/>
              </w:rPr>
              <m:t>q</m:t>
            </m:r>
          </m:e>
          <m:sub>
            <m:r>
              <w:rPr>
                <w:rFonts w:ascii="Cambria Math" w:hAnsi="Cambria Math"/>
              </w:rPr>
              <m:t>t</m:t>
            </m:r>
          </m:sub>
        </m:sSub>
      </m:oMath>
      <w:r w:rsidRPr="00AE69D2">
        <w:t xml:space="preserve">tetap berasal dari representasi laten asli </w:t>
      </w:r>
      <w:sdt>
        <w:sdtPr>
          <w:rPr>
            <w:rFonts w:cs="Times New Roman"/>
            <w:color w:val="000000"/>
          </w:rPr>
          <w:tag w:val="MENDELEY_CITATION_v3_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"/>
          <w:id w:val="-1717116295"/>
          <w:placeholder>
            <w:docPart w:val="0D7313B560A6407C99C8F4E5B5D22F64"/>
          </w:placeholder>
        </w:sdtPr>
        <w:sdtContent>
          <w:r w:rsidR="00C8485B" w:rsidRPr="00AE69D2">
            <w:rPr>
              <w:rFonts w:cs="Times New Roman"/>
              <w:color w:val="000000"/>
            </w:rPr>
            <w:t>(Baevski dkk., 2020)</w:t>
          </w:r>
        </w:sdtContent>
      </w:sdt>
      <w:r w:rsidRPr="00AE69D2">
        <w:rPr>
          <w:rFonts w:cs="Times New Roman"/>
          <w:color w:val="000000"/>
        </w:rPr>
        <w:t>.</w:t>
      </w:r>
    </w:p>
    <w:p w14:paraId="48F6B7A9" w14:textId="77777777" w:rsidR="00305A66" w:rsidRPr="00AE69D2" w:rsidRDefault="00305A66" w:rsidP="00305A66">
      <w:r w:rsidRPr="00AE69D2">
        <w:t xml:space="preserve">Pada tahap pralatih, </w:t>
      </w:r>
      <w:r w:rsidRPr="00AE69D2">
        <w:rPr>
          <w:i/>
        </w:rPr>
        <w:t>objective</w:t>
      </w:r>
      <w:r w:rsidRPr="00AE69D2">
        <w:t xml:space="preserve"> dilaporkan disusun sebagai gabungan </w:t>
      </w:r>
      <w:r w:rsidRPr="00AE69D2">
        <w:rPr>
          <w:i/>
        </w:rPr>
        <w:t>Loss</w:t>
      </w:r>
      <w:r w:rsidRPr="00AE69D2">
        <w:t xml:space="preserve"> kontrastif dan </w:t>
      </w:r>
      <w:r w:rsidRPr="00AE69D2">
        <w:rPr>
          <w:i/>
        </w:rPr>
        <w:t>Loss</w:t>
      </w:r>
      <w:r w:rsidRPr="00AE69D2">
        <w:t xml:space="preserve"> diversitas codebook. Bentuk total </w:t>
      </w:r>
      <w:r w:rsidRPr="00AE69D2">
        <w:rPr>
          <w:i/>
        </w:rPr>
        <w:t>Loss</w:t>
      </w:r>
      <w:r w:rsidRPr="00AE69D2">
        <w:t xml:space="preserve"> dituliskan sebagai berikut.</w:t>
      </w:r>
    </w:p>
    <w:tbl>
      <w:tblPr>
        <w:tblStyle w:val="TableGrid"/>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97"/>
        <w:gridCol w:w="1264"/>
      </w:tblGrid>
      <w:tr w:rsidR="00305A66" w:rsidRPr="00AE69D2" w14:paraId="25218D11" w14:textId="77777777" w:rsidTr="00745068">
        <w:tc>
          <w:tcPr>
            <w:tcW w:w="7797" w:type="dxa"/>
          </w:tcPr>
          <w:p w14:paraId="3BF0AB9B" w14:textId="77777777" w:rsidR="00305A66" w:rsidRPr="00AE69D2" w:rsidRDefault="00000000" w:rsidP="00221050">
            <w:pPr>
              <w:pStyle w:val="Caption"/>
            </w:pPr>
            <m:oMathPara>
              <m:oMath>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r>
                  <w:rPr>
                    <w:rFonts w:ascii="Cambria Math" w:hAnsi="Cambria Math"/>
                  </w:rPr>
                  <m:t>log</m:t>
                </m:r>
                <m:d>
                  <m:dPr>
                    <m:ctrlPr>
                      <w:rPr>
                        <w:rFonts w:ascii="Cambria Math" w:hAnsi="Cambria Math"/>
                      </w:rPr>
                    </m:ctrlPr>
                  </m:dPr>
                  <m:e>
                    <m:f>
                      <m:fPr>
                        <m:ctrlPr>
                          <w:rPr>
                            <w:rFonts w:ascii="Cambria Math" w:hAnsi="Cambria Math"/>
                          </w:rPr>
                        </m:ctrlPr>
                      </m:fPr>
                      <m:num>
                        <m:r>
                          <w:rPr>
                            <w:rFonts w:ascii="Cambria Math" w:hAnsi="Cambria Math"/>
                          </w:rPr>
                          <m:t>exp</m:t>
                        </m:r>
                        <m:d>
                          <m:dPr>
                            <m:ctrlPr>
                              <w:rPr>
                                <w:rFonts w:ascii="Cambria Math" w:hAnsi="Cambria Math"/>
                              </w:rPr>
                            </m:ctrlPr>
                          </m:dPr>
                          <m:e>
                            <m:r>
                              <w:rPr>
                                <w:rFonts w:ascii="Cambria Math" w:hAnsi="Cambria Math"/>
                              </w:rPr>
                              <m:t>sim</m:t>
                            </m:r>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t</m:t>
                                    </m:r>
                                  </m:sub>
                                </m:sSub>
                              </m:e>
                            </m:d>
                            <m:r>
                              <m:rPr>
                                <m:lit/>
                                <m:sty m:val="p"/>
                              </m:rPr>
                              <w:rPr>
                                <w:rFonts w:ascii="Cambria Math" w:hAnsi="Cambria Math"/>
                              </w:rPr>
                              <m:t>/</m:t>
                            </m:r>
                            <m:r>
                              <w:rPr>
                                <w:rFonts w:ascii="Cambria Math" w:hAnsi="Cambria Math"/>
                              </w:rPr>
                              <m:t>κ</m:t>
                            </m:r>
                          </m:e>
                        </m:d>
                      </m:num>
                      <m:den>
                        <m:nary>
                          <m:naryPr>
                            <m:chr m:val="∑"/>
                            <m:supHide m:val="1"/>
                            <m:ctrlPr>
                              <w:rPr>
                                <w:rFonts w:ascii="Cambria Math" w:hAnsi="Cambria Math"/>
                              </w:rPr>
                            </m:ctrlPr>
                          </m:naryPr>
                          <m:sub>
                            <m:acc>
                              <m:accPr>
                                <m:chr m:val="̃"/>
                                <m:ctrlPr>
                                  <w:rPr>
                                    <w:rFonts w:ascii="Cambria Math" w:hAnsi="Cambria Math"/>
                                  </w:rPr>
                                </m:ctrlPr>
                              </m:accPr>
                              <m:e>
                                <m:r>
                                  <w:rPr>
                                    <w:rFonts w:ascii="Cambria Math" w:hAnsi="Cambria Math"/>
                                  </w:rPr>
                                  <m:t>q</m:t>
                                </m:r>
                              </m:e>
                            </m:acc>
                            <m:r>
                              <m:rPr>
                                <m:sty m:val="p"/>
                              </m:rPr>
                              <w:rPr>
                                <w:rFonts w:ascii="Cambria Math" w:hAnsi="Cambria Math" w:hint="eastAsia"/>
                              </w:rPr>
                              <m:t>∈</m:t>
                            </m:r>
                            <m:sSub>
                              <m:sSubPr>
                                <m:ctrlPr>
                                  <w:rPr>
                                    <w:rFonts w:ascii="Cambria Math" w:hAnsi="Cambria Math"/>
                                  </w:rPr>
                                </m:ctrlPr>
                              </m:sSubPr>
                              <m:e>
                                <m:r>
                                  <w:rPr>
                                    <w:rFonts w:ascii="Cambria Math" w:hAnsi="Cambria Math"/>
                                  </w:rPr>
                                  <m:t>Q</m:t>
                                </m:r>
                              </m:e>
                              <m:sub>
                                <m:r>
                                  <w:rPr>
                                    <w:rFonts w:ascii="Cambria Math" w:hAnsi="Cambria Math"/>
                                  </w:rPr>
                                  <m:t>t</m:t>
                                </m:r>
                              </m:sub>
                            </m:sSub>
                          </m:sub>
                          <m:sup/>
                          <m:e>
                            <m:r>
                              <w:rPr>
                                <w:rFonts w:ascii="Cambria Math" w:hAnsi="Cambria Math"/>
                              </w:rPr>
                              <m:t>exp</m:t>
                            </m:r>
                            <m:d>
                              <m:dPr>
                                <m:ctrlPr>
                                  <w:rPr>
                                    <w:rFonts w:ascii="Cambria Math" w:hAnsi="Cambria Math"/>
                                  </w:rPr>
                                </m:ctrlPr>
                              </m:dPr>
                              <m:e>
                                <m:r>
                                  <w:rPr>
                                    <w:rFonts w:ascii="Cambria Math" w:hAnsi="Cambria Math"/>
                                  </w:rPr>
                                  <m:t>sim</m:t>
                                </m:r>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t</m:t>
                                        </m:r>
                                      </m:sub>
                                    </m:sSub>
                                    <m:r>
                                      <m:rPr>
                                        <m:sty m:val="p"/>
                                      </m:rPr>
                                      <w:rPr>
                                        <w:rFonts w:ascii="Cambria Math" w:hAnsi="Cambria Math"/>
                                      </w:rPr>
                                      <m:t>,</m:t>
                                    </m:r>
                                    <m:acc>
                                      <m:accPr>
                                        <m:chr m:val="̃"/>
                                        <m:ctrlPr>
                                          <w:rPr>
                                            <w:rFonts w:ascii="Cambria Math" w:hAnsi="Cambria Math"/>
                                          </w:rPr>
                                        </m:ctrlPr>
                                      </m:accPr>
                                      <m:e>
                                        <m:r>
                                          <w:rPr>
                                            <w:rFonts w:ascii="Cambria Math" w:hAnsi="Cambria Math"/>
                                          </w:rPr>
                                          <m:t>q</m:t>
                                        </m:r>
                                      </m:e>
                                    </m:acc>
                                  </m:e>
                                </m:d>
                                <m:r>
                                  <m:rPr>
                                    <m:lit/>
                                    <m:sty m:val="p"/>
                                  </m:rPr>
                                  <w:rPr>
                                    <w:rFonts w:ascii="Cambria Math" w:hAnsi="Cambria Math"/>
                                  </w:rPr>
                                  <m:t>/</m:t>
                                </m:r>
                                <m:r>
                                  <w:rPr>
                                    <w:rFonts w:ascii="Cambria Math" w:hAnsi="Cambria Math"/>
                                  </w:rPr>
                                  <m:t>κ</m:t>
                                </m:r>
                              </m:e>
                            </m:d>
                          </m:e>
                        </m:nary>
                      </m:den>
                    </m:f>
                  </m:e>
                </m:d>
                <m:r>
                  <m:rPr>
                    <m:sty m:val="p"/>
                  </m:rPr>
                  <w:rPr>
                    <w:rFonts w:ascii="Cambria Math" w:hAnsi="Cambria Math"/>
                  </w:rPr>
                  <m:t xml:space="preserve">​ </m:t>
                </m:r>
              </m:oMath>
            </m:oMathPara>
          </w:p>
        </w:tc>
        <w:tc>
          <w:tcPr>
            <w:tcW w:w="1264" w:type="dxa"/>
          </w:tcPr>
          <w:p w14:paraId="1AF431A7" w14:textId="77777777" w:rsidR="00305A66" w:rsidRPr="00AE69D2" w:rsidRDefault="00305A66" w:rsidP="00221050">
            <w:pPr>
              <w:pStyle w:val="Caption"/>
              <w:rPr>
                <w:i/>
              </w:rPr>
            </w:pPr>
            <w:r w:rsidRPr="00AE69D2">
              <w:t>(</w:t>
            </w:r>
            <w:r w:rsidRPr="00AE69D2">
              <w:rPr>
                <w:i/>
                <w:iCs/>
              </w:rPr>
              <w:fldChar w:fldCharType="begin"/>
            </w:r>
            <w:r w:rsidRPr="00AE69D2">
              <w:instrText xml:space="preserve"> STYLEREF 1 \s </w:instrText>
            </w:r>
            <w:r w:rsidRPr="00AE69D2">
              <w:rPr>
                <w:i/>
                <w:iCs/>
              </w:rPr>
              <w:fldChar w:fldCharType="separate"/>
            </w:r>
            <w:r w:rsidRPr="00AE69D2">
              <w:t>2</w:t>
            </w:r>
            <w:r w:rsidRPr="00AE69D2">
              <w:rPr>
                <w:i/>
                <w:iCs/>
              </w:rPr>
              <w:fldChar w:fldCharType="end"/>
            </w:r>
            <w:r w:rsidRPr="00AE69D2">
              <w:t>.12)</w:t>
            </w:r>
          </w:p>
        </w:tc>
      </w:tr>
    </w:tbl>
    <w:p w14:paraId="132D7DE6" w14:textId="77777777" w:rsidR="00305A66" w:rsidRPr="00AE69D2" w:rsidRDefault="00305A66" w:rsidP="00305A66">
      <w:r w:rsidRPr="00AE69D2">
        <w:t xml:space="preserve">Pada persamaan tersebut, </w:t>
      </w:r>
      <m:oMath>
        <m:r>
          <w:rPr>
            <w:rFonts w:ascii="Cambria Math" w:hAnsi="Cambria Math"/>
          </w:rPr>
          <m:t>κ</m:t>
        </m:r>
      </m:oMath>
      <w:r w:rsidRPr="00AE69D2">
        <w:t xml:space="preserve">dinyatakan sebagai temperatur, sedangkan kemiripan dihitung menggunakan </w:t>
      </w:r>
      <w:r w:rsidRPr="00AE69D2">
        <w:rPr>
          <w:i/>
          <w:iCs/>
        </w:rPr>
        <w:t>cosine similarity</w:t>
      </w:r>
      <w:r w:rsidRPr="00AE69D2">
        <w:t>, yaitu</w:t>
      </w:r>
    </w:p>
    <w:tbl>
      <w:tblPr>
        <w:tblStyle w:val="TableGrid"/>
        <w:tblW w:w="0" w:type="auto"/>
        <w:tblInd w:w="-5" w:type="dxa"/>
        <w:tblLook w:val="04A0" w:firstRow="1" w:lastRow="0" w:firstColumn="1" w:lastColumn="0" w:noHBand="0" w:noVBand="1"/>
      </w:tblPr>
      <w:tblGrid>
        <w:gridCol w:w="7797"/>
        <w:gridCol w:w="1264"/>
      </w:tblGrid>
      <w:tr w:rsidR="00305A66" w:rsidRPr="00AE69D2" w14:paraId="68D5FD0E" w14:textId="77777777" w:rsidTr="00745068">
        <w:tc>
          <w:tcPr>
            <w:tcW w:w="7797" w:type="dxa"/>
            <w:tcBorders>
              <w:top w:val="nil"/>
              <w:left w:val="nil"/>
              <w:bottom w:val="nil"/>
              <w:right w:val="nil"/>
            </w:tcBorders>
          </w:tcPr>
          <w:p w14:paraId="5343A749" w14:textId="77777777" w:rsidR="00305A66" w:rsidRPr="00AE69D2" w:rsidRDefault="00305A66" w:rsidP="00221050">
            <w:pPr>
              <w:pStyle w:val="Caption"/>
              <w:rPr>
                <w:iCs/>
              </w:rPr>
            </w:pPr>
            <m:oMathPara>
              <m:oMath>
                <m:r>
                  <w:rPr>
                    <w:rFonts w:ascii="Cambria Math" w:hAnsi="Cambria Math"/>
                  </w:rPr>
                  <m:t>sim</m:t>
                </m:r>
                <m:d>
                  <m:dPr>
                    <m:ctrlPr>
                      <w:rPr>
                        <w:rFonts w:ascii="Cambria Math" w:hAnsi="Cambria Math"/>
                      </w:rPr>
                    </m:ctrlPr>
                  </m:dPr>
                  <m:e>
                    <m:r>
                      <w:rPr>
                        <w:rFonts w:ascii="Cambria Math" w:hAnsi="Cambria Math"/>
                      </w:rPr>
                      <m:t>a</m:t>
                    </m:r>
                    <m:r>
                      <m:rPr>
                        <m:sty m:val="p"/>
                      </m:rPr>
                      <w:rPr>
                        <w:rFonts w:ascii="Cambria Math" w:hAnsi="Cambria Math"/>
                      </w:rPr>
                      <m:t>,</m:t>
                    </m:r>
                    <m:r>
                      <w:rPr>
                        <w:rFonts w:ascii="Cambria Math" w:hAnsi="Cambria Math"/>
                      </w:rPr>
                      <m:t>b</m:t>
                    </m:r>
                  </m:e>
                </m:d>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a</m:t>
                        </m:r>
                      </m:e>
                      <m:sup>
                        <m:r>
                          <m:rPr>
                            <m:sty m:val="p"/>
                          </m:rPr>
                          <w:rPr>
                            <w:rFonts w:ascii="Cambria Math" w:hAnsi="Cambria Math"/>
                          </w:rPr>
                          <m:t>⊤</m:t>
                        </m:r>
                      </m:sup>
                    </m:sSup>
                    <m:r>
                      <w:rPr>
                        <w:rFonts w:ascii="Cambria Math" w:hAnsi="Cambria Math"/>
                      </w:rPr>
                      <m:t>b</m:t>
                    </m:r>
                  </m:num>
                  <m:den>
                    <m:d>
                      <m:dPr>
                        <m:begChr m:val="|"/>
                        <m:endChr m:val="|"/>
                        <m:ctrlPr>
                          <w:rPr>
                            <w:rFonts w:ascii="Cambria Math" w:hAnsi="Cambria Math"/>
                          </w:rPr>
                        </m:ctrlPr>
                      </m:dPr>
                      <m:e>
                        <m:d>
                          <m:dPr>
                            <m:begChr m:val="|"/>
                            <m:endChr m:val="|"/>
                            <m:ctrlPr>
                              <w:rPr>
                                <w:rFonts w:ascii="Cambria Math" w:hAnsi="Cambria Math"/>
                              </w:rPr>
                            </m:ctrlPr>
                          </m:dPr>
                          <m:e>
                            <m:r>
                              <w:rPr>
                                <w:rFonts w:ascii="Cambria Math" w:hAnsi="Cambria Math"/>
                              </w:rPr>
                              <m:t>a</m:t>
                            </m:r>
                          </m:e>
                        </m:d>
                      </m:e>
                    </m:d>
                    <m:d>
                      <m:dPr>
                        <m:begChr m:val="|"/>
                        <m:endChr m:val="|"/>
                        <m:ctrlPr>
                          <w:rPr>
                            <w:rFonts w:ascii="Cambria Math" w:hAnsi="Cambria Math"/>
                          </w:rPr>
                        </m:ctrlPr>
                      </m:dPr>
                      <m:e>
                        <m:d>
                          <m:dPr>
                            <m:begChr m:val="|"/>
                            <m:endChr m:val="|"/>
                            <m:ctrlPr>
                              <w:rPr>
                                <w:rFonts w:ascii="Cambria Math" w:hAnsi="Cambria Math"/>
                              </w:rPr>
                            </m:ctrlPr>
                          </m:dPr>
                          <m:e>
                            <m:r>
                              <w:rPr>
                                <w:rFonts w:ascii="Cambria Math" w:hAnsi="Cambria Math"/>
                              </w:rPr>
                              <m:t>b</m:t>
                            </m:r>
                          </m:e>
                        </m:d>
                      </m:e>
                    </m:d>
                  </m:den>
                </m:f>
                <m:r>
                  <m:rPr>
                    <m:sty m:val="p"/>
                  </m:rPr>
                  <w:rPr>
                    <w:rFonts w:ascii="Cambria Math" w:hAnsi="Cambria Math"/>
                  </w:rPr>
                  <m:t xml:space="preserve"> </m:t>
                </m:r>
              </m:oMath>
            </m:oMathPara>
          </w:p>
        </w:tc>
        <w:tc>
          <w:tcPr>
            <w:tcW w:w="1264" w:type="dxa"/>
            <w:tcBorders>
              <w:top w:val="nil"/>
              <w:left w:val="nil"/>
              <w:bottom w:val="nil"/>
              <w:right w:val="nil"/>
            </w:tcBorders>
          </w:tcPr>
          <w:p w14:paraId="65758757" w14:textId="77777777" w:rsidR="00305A66" w:rsidRPr="00AE69D2" w:rsidRDefault="00305A66" w:rsidP="00221050">
            <w:pPr>
              <w:pStyle w:val="Caption"/>
              <w:rPr>
                <w:i/>
              </w:rPr>
            </w:pPr>
            <w:r w:rsidRPr="00AE69D2">
              <w:t>(</w:t>
            </w:r>
            <w:r w:rsidRPr="00AE69D2">
              <w:rPr>
                <w:i/>
                <w:iCs/>
              </w:rPr>
              <w:fldChar w:fldCharType="begin"/>
            </w:r>
            <w:r w:rsidRPr="00AE69D2">
              <w:instrText xml:space="preserve"> STYLEREF 1 \s </w:instrText>
            </w:r>
            <w:r w:rsidRPr="00AE69D2">
              <w:rPr>
                <w:i/>
                <w:iCs/>
              </w:rPr>
              <w:fldChar w:fldCharType="separate"/>
            </w:r>
            <w:r w:rsidRPr="00AE69D2">
              <w:t>2</w:t>
            </w:r>
            <w:r w:rsidRPr="00AE69D2">
              <w:rPr>
                <w:i/>
                <w:iCs/>
              </w:rPr>
              <w:fldChar w:fldCharType="end"/>
            </w:r>
            <w:r w:rsidRPr="00AE69D2">
              <w:t>.13)</w:t>
            </w:r>
          </w:p>
        </w:tc>
      </w:tr>
    </w:tbl>
    <w:p w14:paraId="7459E3DD" w14:textId="573EBD70" w:rsidR="00305A66" w:rsidRPr="00AE69D2" w:rsidRDefault="00305A66" w:rsidP="00305A66">
      <w:r w:rsidRPr="00AE69D2">
        <w:t xml:space="preserve">Agar penggunaan entri codebook tidak terkonsentrasi pada sebagian kecil entri, </w:t>
      </w:r>
      <w:r w:rsidRPr="00AE69D2">
        <w:rPr>
          <w:i/>
        </w:rPr>
        <w:t>Loss</w:t>
      </w:r>
      <w:r w:rsidRPr="00AE69D2">
        <w:t xml:space="preserve"> diversitas </w:t>
      </w:r>
      <m:oMath>
        <m:sSub>
          <m:sSubPr>
            <m:ctrlPr>
              <w:rPr>
                <w:rFonts w:ascii="Cambria Math" w:hAnsi="Cambria Math"/>
              </w:rPr>
            </m:ctrlPr>
          </m:sSubPr>
          <m:e>
            <m:r>
              <w:rPr>
                <w:rFonts w:ascii="Cambria Math" w:hAnsi="Cambria Math"/>
              </w:rPr>
              <m:t>L</m:t>
            </m:r>
          </m:e>
          <m:sub>
            <m:r>
              <w:rPr>
                <w:rFonts w:ascii="Cambria Math" w:hAnsi="Cambria Math"/>
              </w:rPr>
              <m:t>d</m:t>
            </m:r>
          </m:sub>
        </m:sSub>
      </m:oMath>
      <w:r w:rsidRPr="00AE69D2">
        <w:t xml:space="preserve"> ditambahkan dengan cara mendorong entropi distribusi pemilihan entri pada tiap codebook menjadi besar </w:t>
      </w:r>
      <w:sdt>
        <w:sdtPr>
          <w:rPr>
            <w:rFonts w:cs="Times New Roman"/>
            <w:color w:val="000000"/>
          </w:rPr>
          <w:tag w:val="MENDELEY_CITATION_v3_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"/>
          <w:id w:val="-166323491"/>
          <w:placeholder>
            <w:docPart w:val="0D7313B560A6407C99C8F4E5B5D22F64"/>
          </w:placeholder>
        </w:sdtPr>
        <w:sdtContent>
          <w:r w:rsidR="00C8485B" w:rsidRPr="00AE69D2">
            <w:rPr>
              <w:rFonts w:cs="Times New Roman"/>
              <w:color w:val="000000"/>
            </w:rPr>
            <w:t>(Baevski dkk., 2020)</w:t>
          </w:r>
        </w:sdtContent>
      </w:sdt>
      <w:r w:rsidRPr="00AE69D2">
        <w:t xml:space="preserve">. Jika </w:t>
      </w:r>
      <m:oMath>
        <m:sSub>
          <m:sSubPr>
            <m:ctrlPr>
              <w:rPr>
                <w:rFonts w:ascii="Cambria Math" w:hAnsi="Cambria Math"/>
              </w:rPr>
            </m:ctrlPr>
          </m:sSubPr>
          <m:e>
            <m:acc>
              <m:accPr>
                <m:chr m:val="ˉ"/>
                <m:ctrlPr>
                  <w:rPr>
                    <w:rFonts w:ascii="Cambria Math" w:hAnsi="Cambria Math"/>
                  </w:rPr>
                </m:ctrlPr>
              </m:accPr>
              <m:e>
                <m:r>
                  <w:rPr>
                    <w:rFonts w:ascii="Cambria Math" w:hAnsi="Cambria Math"/>
                  </w:rPr>
                  <m:t>p</m:t>
                </m:r>
              </m:e>
            </m:acc>
          </m:e>
          <m:sub>
            <m:r>
              <w:rPr>
                <w:rFonts w:ascii="Cambria Math" w:hAnsi="Cambria Math"/>
              </w:rPr>
              <m:t>g</m:t>
            </m:r>
          </m:sub>
        </m:sSub>
      </m:oMath>
      <w:r w:rsidRPr="00AE69D2">
        <w:t xml:space="preserve">dinyatakan sebagai distribusi rata rata untuk codebook ke </w:t>
      </w:r>
      <m:oMath>
        <m:r>
          <w:rPr>
            <w:rFonts w:ascii="Cambria Math" w:hAnsi="Cambria Math"/>
          </w:rPr>
          <m:t>g</m:t>
        </m:r>
      </m:oMath>
      <w:r w:rsidRPr="00AE69D2">
        <w:t xml:space="preserve">, maka </w:t>
      </w:r>
      <w:r w:rsidRPr="00AE69D2">
        <w:rPr>
          <w:i/>
        </w:rPr>
        <w:t>Loss</w:t>
      </w:r>
      <w:r w:rsidRPr="00AE69D2">
        <w:t xml:space="preserve"> diversitas dituliskan sebagai berikut.</w:t>
      </w:r>
    </w:p>
    <w:p w14:paraId="37879710" w14:textId="77777777" w:rsidR="00305A66" w:rsidRPr="00AE69D2" w:rsidRDefault="00305A66" w:rsidP="00305A66"/>
    <w:tbl>
      <w:tblPr>
        <w:tblStyle w:val="TableGrid"/>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97"/>
        <w:gridCol w:w="1264"/>
      </w:tblGrid>
      <w:tr w:rsidR="00305A66" w:rsidRPr="00AE69D2" w14:paraId="2FE6634D" w14:textId="77777777" w:rsidTr="00745068">
        <w:tc>
          <w:tcPr>
            <w:tcW w:w="7797" w:type="dxa"/>
          </w:tcPr>
          <w:p w14:paraId="67BB0B5D" w14:textId="77777777" w:rsidR="00305A66" w:rsidRPr="00AE69D2" w:rsidRDefault="00000000" w:rsidP="00221050">
            <w:pPr>
              <w:pStyle w:val="Caption"/>
              <w:rPr>
                <w:rFonts w:cstheme="minorBidi"/>
              </w:rPr>
            </w:pPr>
            <m:oMathPara>
              <m:oMath>
                <m:sSub>
                  <m:sSubPr>
                    <m:ctrlPr>
                      <w:rPr>
                        <w:rFonts w:ascii="Cambria Math" w:hAnsi="Cambria Math"/>
                      </w:rPr>
                    </m:ctrlPr>
                  </m:sSubPr>
                  <m:e>
                    <m:r>
                      <w:rPr>
                        <w:rFonts w:ascii="Cambria Math" w:hAnsi="Cambria Math"/>
                      </w:rPr>
                      <m:t>L</m:t>
                    </m:r>
                  </m:e>
                  <m:sub>
                    <m:r>
                      <w:rPr>
                        <w:rFonts w:ascii="Cambria Math" w:hAnsi="Cambria Math"/>
                      </w:rPr>
                      <m:t>d</m:t>
                    </m:r>
                  </m:sub>
                </m:sSub>
                <m:r>
                  <m:rPr>
                    <m:sty m:val="p"/>
                  </m:rPr>
                  <w:rPr>
                    <w:rFonts w:ascii="Cambria Math" w:hAnsi="Cambria Math"/>
                  </w:rPr>
                  <m:t>=</m:t>
                </m:r>
                <m:f>
                  <m:fPr>
                    <m:ctrlPr>
                      <w:rPr>
                        <w:rFonts w:ascii="Cambria Math" w:hAnsi="Cambria Math"/>
                      </w:rPr>
                    </m:ctrlPr>
                  </m:fPr>
                  <m:num>
                    <m:r>
                      <m:rPr>
                        <m:sty m:val="p"/>
                      </m:rPr>
                      <w:rPr>
                        <w:rFonts w:ascii="Cambria Math" w:hAnsi="Cambria Math"/>
                      </w:rPr>
                      <m:t>1</m:t>
                    </m:r>
                  </m:num>
                  <m:den>
                    <m:r>
                      <w:rPr>
                        <w:rFonts w:ascii="Cambria Math" w:hAnsi="Cambria Math"/>
                      </w:rPr>
                      <m:t>GV</m:t>
                    </m:r>
                  </m:den>
                </m:f>
                <m:nary>
                  <m:naryPr>
                    <m:chr m:val="∑"/>
                    <m:ctrlPr>
                      <w:rPr>
                        <w:rFonts w:ascii="Cambria Math" w:hAnsi="Cambria Math"/>
                      </w:rPr>
                    </m:ctrlPr>
                  </m:naryPr>
                  <m:sub>
                    <m:r>
                      <w:rPr>
                        <w:rFonts w:ascii="Cambria Math" w:hAnsi="Cambria Math"/>
                      </w:rPr>
                      <m:t>g</m:t>
                    </m:r>
                    <m:r>
                      <m:rPr>
                        <m:sty m:val="p"/>
                      </m:rPr>
                      <w:rPr>
                        <w:rFonts w:ascii="Cambria Math" w:hAnsi="Cambria Math"/>
                      </w:rPr>
                      <m:t>=1</m:t>
                    </m:r>
                  </m:sub>
                  <m:sup>
                    <m:r>
                      <w:rPr>
                        <w:rFonts w:ascii="Cambria Math" w:hAnsi="Cambria Math"/>
                      </w:rPr>
                      <m:t>G</m:t>
                    </m:r>
                  </m:sup>
                  <m:e>
                    <m:r>
                      <m:rPr>
                        <m:sty m:val="p"/>
                      </m:rPr>
                      <w:rPr>
                        <w:rFonts w:ascii="Cambria Math" w:hAnsi="Cambria Math"/>
                      </w:rPr>
                      <m:t>-</m:t>
                    </m:r>
                    <m:r>
                      <w:rPr>
                        <w:rFonts w:ascii="Cambria Math" w:hAnsi="Cambria Math"/>
                      </w:rPr>
                      <m:t>H</m:t>
                    </m:r>
                    <m:d>
                      <m:dPr>
                        <m:ctrlPr>
                          <w:rPr>
                            <w:rFonts w:ascii="Cambria Math" w:hAnsi="Cambria Math"/>
                          </w:rPr>
                        </m:ctrlPr>
                      </m:dPr>
                      <m:e>
                        <m:acc>
                          <m:accPr>
                            <m:chr m:val="̅"/>
                            <m:ctrlPr>
                              <w:rPr>
                                <w:rFonts w:ascii="Cambria Math" w:hAnsi="Cambria Math"/>
                              </w:rPr>
                            </m:ctrlPr>
                          </m:accPr>
                          <m:e>
                            <m:sSub>
                              <m:sSubPr>
                                <m:ctrlPr>
                                  <w:rPr>
                                    <w:rFonts w:ascii="Cambria Math" w:hAnsi="Cambria Math"/>
                                  </w:rPr>
                                </m:ctrlPr>
                              </m:sSubPr>
                              <m:e>
                                <m:r>
                                  <w:rPr>
                                    <w:rFonts w:ascii="Cambria Math" w:hAnsi="Cambria Math"/>
                                  </w:rPr>
                                  <m:t>p</m:t>
                                </m:r>
                              </m:e>
                              <m:sub>
                                <m:r>
                                  <w:rPr>
                                    <w:rFonts w:ascii="Cambria Math" w:hAnsi="Cambria Math"/>
                                  </w:rPr>
                                  <m:t>g</m:t>
                                </m:r>
                              </m:sub>
                            </m:sSub>
                          </m:e>
                        </m:acc>
                      </m:e>
                    </m:d>
                  </m:e>
                </m:nary>
                <m:r>
                  <m:rPr>
                    <m:sty m:val="p"/>
                  </m:rPr>
                  <w:rPr>
                    <w:rFonts w:ascii="Cambria Math" w:hAnsi="Cambria Math"/>
                  </w:rPr>
                  <m:t>=</m:t>
                </m:r>
                <m:f>
                  <m:fPr>
                    <m:ctrlPr>
                      <w:rPr>
                        <w:rFonts w:ascii="Cambria Math" w:hAnsi="Cambria Math"/>
                      </w:rPr>
                    </m:ctrlPr>
                  </m:fPr>
                  <m:num>
                    <m:r>
                      <m:rPr>
                        <m:sty m:val="p"/>
                      </m:rPr>
                      <w:rPr>
                        <w:rFonts w:ascii="Cambria Math" w:hAnsi="Cambria Math"/>
                      </w:rPr>
                      <m:t>1</m:t>
                    </m:r>
                  </m:num>
                  <m:den>
                    <m:r>
                      <w:rPr>
                        <w:rFonts w:ascii="Cambria Math" w:hAnsi="Cambria Math"/>
                      </w:rPr>
                      <m:t>GV</m:t>
                    </m:r>
                  </m:den>
                </m:f>
                <m:nary>
                  <m:naryPr>
                    <m:chr m:val="∑"/>
                    <m:ctrlPr>
                      <w:rPr>
                        <w:rFonts w:ascii="Cambria Math" w:hAnsi="Cambria Math"/>
                      </w:rPr>
                    </m:ctrlPr>
                  </m:naryPr>
                  <m:sub>
                    <m:r>
                      <w:rPr>
                        <w:rFonts w:ascii="Cambria Math" w:hAnsi="Cambria Math"/>
                      </w:rPr>
                      <m:t>g</m:t>
                    </m:r>
                    <m:r>
                      <m:rPr>
                        <m:sty m:val="p"/>
                      </m:rPr>
                      <w:rPr>
                        <w:rFonts w:ascii="Cambria Math" w:hAnsi="Cambria Math"/>
                      </w:rPr>
                      <m:t>=1</m:t>
                    </m:r>
                  </m:sub>
                  <m:sup>
                    <m:r>
                      <w:rPr>
                        <w:rFonts w:ascii="Cambria Math" w:hAnsi="Cambria Math"/>
                      </w:rPr>
                      <m:t>G</m:t>
                    </m:r>
                  </m:sup>
                  <m:e>
                    <m:nary>
                      <m:naryPr>
                        <m:chr m:val="∑"/>
                        <m:ctrlPr>
                          <w:rPr>
                            <w:rFonts w:ascii="Cambria Math" w:hAnsi="Cambria Math"/>
                          </w:rPr>
                        </m:ctrlPr>
                      </m:naryPr>
                      <m:sub>
                        <m:r>
                          <w:rPr>
                            <w:rFonts w:ascii="Cambria Math" w:hAnsi="Cambria Math"/>
                          </w:rPr>
                          <m:t>v</m:t>
                        </m:r>
                        <m:r>
                          <m:rPr>
                            <m:sty m:val="p"/>
                          </m:rPr>
                          <w:rPr>
                            <w:rFonts w:ascii="Cambria Math" w:hAnsi="Cambria Math"/>
                          </w:rPr>
                          <m:t>=1</m:t>
                        </m:r>
                      </m:sub>
                      <m:sup>
                        <m:r>
                          <w:rPr>
                            <w:rFonts w:ascii="Cambria Math" w:hAnsi="Cambria Math"/>
                          </w:rPr>
                          <m:t>V</m:t>
                        </m:r>
                      </m:sup>
                      <m:e>
                        <m:acc>
                          <m:accPr>
                            <m:chr m:val="̅"/>
                            <m:ctrlPr>
                              <w:rPr>
                                <w:rFonts w:ascii="Cambria Math" w:hAnsi="Cambria Math"/>
                              </w:rPr>
                            </m:ctrlPr>
                          </m:accPr>
                          <m:e>
                            <m:sSub>
                              <m:sSubPr>
                                <m:ctrlPr>
                                  <w:rPr>
                                    <w:rFonts w:ascii="Cambria Math" w:hAnsi="Cambria Math"/>
                                  </w:rPr>
                                </m:ctrlPr>
                              </m:sSubPr>
                              <m:e>
                                <m:r>
                                  <w:rPr>
                                    <w:rFonts w:ascii="Cambria Math" w:hAnsi="Cambria Math"/>
                                  </w:rPr>
                                  <m:t>p</m:t>
                                </m:r>
                              </m:e>
                              <m:sub>
                                <m:r>
                                  <w:rPr>
                                    <w:rFonts w:ascii="Cambria Math" w:hAnsi="Cambria Math"/>
                                  </w:rPr>
                                  <m:t>g</m:t>
                                </m:r>
                                <m:r>
                                  <m:rPr>
                                    <m:sty m:val="p"/>
                                  </m:rPr>
                                  <w:rPr>
                                    <w:rFonts w:ascii="Cambria Math" w:hAnsi="Cambria Math"/>
                                  </w:rPr>
                                  <m:t>,</m:t>
                                </m:r>
                                <m:r>
                                  <w:rPr>
                                    <w:rFonts w:ascii="Cambria Math" w:hAnsi="Cambria Math"/>
                                  </w:rPr>
                                  <m:t>v</m:t>
                                </m:r>
                              </m:sub>
                            </m:sSub>
                          </m:e>
                        </m:acc>
                        <m:func>
                          <m:funcPr>
                            <m:ctrlPr>
                              <w:rPr>
                                <w:rFonts w:ascii="Cambria Math" w:hAnsi="Cambria Math"/>
                              </w:rPr>
                            </m:ctrlPr>
                          </m:funcPr>
                          <m:fName>
                            <m:r>
                              <w:rPr>
                                <w:rFonts w:ascii="Cambria Math" w:hAnsi="Cambria Math"/>
                              </w:rPr>
                              <m:t>log</m:t>
                            </m:r>
                          </m:fName>
                          <m:e>
                            <m:acc>
                              <m:accPr>
                                <m:chr m:val="̅"/>
                                <m:ctrlPr>
                                  <w:rPr>
                                    <w:rFonts w:ascii="Cambria Math" w:hAnsi="Cambria Math"/>
                                  </w:rPr>
                                </m:ctrlPr>
                              </m:accPr>
                              <m:e>
                                <m:sSub>
                                  <m:sSubPr>
                                    <m:ctrlPr>
                                      <w:rPr>
                                        <w:rFonts w:ascii="Cambria Math" w:hAnsi="Cambria Math"/>
                                      </w:rPr>
                                    </m:ctrlPr>
                                  </m:sSubPr>
                                  <m:e>
                                    <m:r>
                                      <w:rPr>
                                        <w:rFonts w:ascii="Cambria Math" w:hAnsi="Cambria Math"/>
                                      </w:rPr>
                                      <m:t>p</m:t>
                                    </m:r>
                                  </m:e>
                                  <m:sub>
                                    <m:r>
                                      <w:rPr>
                                        <w:rFonts w:ascii="Cambria Math" w:hAnsi="Cambria Math"/>
                                      </w:rPr>
                                      <m:t>g</m:t>
                                    </m:r>
                                    <m:r>
                                      <m:rPr>
                                        <m:sty m:val="p"/>
                                      </m:rPr>
                                      <w:rPr>
                                        <w:rFonts w:ascii="Cambria Math" w:hAnsi="Cambria Math"/>
                                      </w:rPr>
                                      <m:t>,</m:t>
                                    </m:r>
                                    <m:r>
                                      <w:rPr>
                                        <w:rFonts w:ascii="Cambria Math" w:hAnsi="Cambria Math"/>
                                      </w:rPr>
                                      <m:t>v</m:t>
                                    </m:r>
                                  </m:sub>
                                </m:sSub>
                              </m:e>
                            </m:acc>
                          </m:e>
                        </m:func>
                      </m:e>
                    </m:nary>
                  </m:e>
                </m:nary>
                <m:r>
                  <m:rPr>
                    <m:sty m:val="p"/>
                  </m:rPr>
                  <w:rPr>
                    <w:rFonts w:ascii="Cambria Math" w:hAnsi="Cambria Math"/>
                  </w:rPr>
                  <m:t xml:space="preserve"> </m:t>
                </m:r>
              </m:oMath>
            </m:oMathPara>
          </w:p>
        </w:tc>
        <w:tc>
          <w:tcPr>
            <w:tcW w:w="1264" w:type="dxa"/>
          </w:tcPr>
          <w:p w14:paraId="0DAFE4BA" w14:textId="77777777" w:rsidR="00305A66" w:rsidRPr="00AE69D2" w:rsidRDefault="00305A66" w:rsidP="00221050">
            <w:pPr>
              <w:pStyle w:val="Caption"/>
              <w:rPr>
                <w:i/>
              </w:rPr>
            </w:pPr>
            <w:r w:rsidRPr="00AE69D2">
              <w:t>(</w:t>
            </w:r>
            <w:r w:rsidRPr="00AE69D2">
              <w:rPr>
                <w:i/>
                <w:iCs/>
              </w:rPr>
              <w:fldChar w:fldCharType="begin"/>
            </w:r>
            <w:r w:rsidRPr="00AE69D2">
              <w:instrText xml:space="preserve"> STYLEREF 1 \s </w:instrText>
            </w:r>
            <w:r w:rsidRPr="00AE69D2">
              <w:rPr>
                <w:i/>
                <w:iCs/>
              </w:rPr>
              <w:fldChar w:fldCharType="separate"/>
            </w:r>
            <w:r w:rsidRPr="00AE69D2">
              <w:t>2</w:t>
            </w:r>
            <w:r w:rsidRPr="00AE69D2">
              <w:rPr>
                <w:i/>
                <w:iCs/>
              </w:rPr>
              <w:fldChar w:fldCharType="end"/>
            </w:r>
            <w:r w:rsidRPr="00AE69D2">
              <w:t>.14)</w:t>
            </w:r>
          </w:p>
        </w:tc>
      </w:tr>
    </w:tbl>
    <w:p w14:paraId="347C4F80" w14:textId="630D3423" w:rsidR="00305A66" w:rsidRPr="00AE69D2" w:rsidRDefault="00305A66" w:rsidP="00305A66">
      <w:r w:rsidRPr="00AE69D2">
        <w:t xml:space="preserve">Setelah pralatih, </w:t>
      </w:r>
      <w:r w:rsidRPr="00AE69D2">
        <w:rPr>
          <w:i/>
        </w:rPr>
        <w:t>fine-tuning</w:t>
      </w:r>
      <w:r w:rsidRPr="00AE69D2">
        <w:t xml:space="preserve"> untuk pengenalan ujaran dijelaskan dilakukan dengan menambahkan proyeksi linear acak di atas </w:t>
      </w:r>
      <w:r w:rsidRPr="00AE69D2">
        <w:rPr>
          <w:i/>
        </w:rPr>
        <w:t>context</w:t>
      </w:r>
      <w:r w:rsidRPr="00AE69D2">
        <w:t xml:space="preserve"> </w:t>
      </w:r>
      <w:r w:rsidRPr="00AE69D2">
        <w:rPr>
          <w:i/>
        </w:rPr>
        <w:t>network</w:t>
      </w:r>
      <w:r w:rsidRPr="00AE69D2">
        <w:t xml:space="preserve"> ke </w:t>
      </w:r>
      <m:oMath>
        <m:r>
          <w:rPr>
            <w:rFonts w:ascii="Cambria Math" w:hAnsi="Cambria Math"/>
          </w:rPr>
          <m:t>C</m:t>
        </m:r>
      </m:oMath>
      <w:r w:rsidRPr="00AE69D2">
        <w:t xml:space="preserve"> kelas, kemudian optimisasi dilakukan menggunakan CTC </w:t>
      </w:r>
      <w:r w:rsidRPr="00AE69D2">
        <w:rPr>
          <w:i/>
          <w:iCs/>
        </w:rPr>
        <w:t>(Connectionist Temporal Classification).</w:t>
      </w:r>
      <w:r w:rsidRPr="00AE69D2">
        <w:t xml:space="preserve"> Pada fase ini, </w:t>
      </w:r>
      <w:r w:rsidRPr="00AE69D2">
        <w:rPr>
          <w:i/>
        </w:rPr>
        <w:t>masking</w:t>
      </w:r>
      <w:r w:rsidRPr="00AE69D2">
        <w:t xml:space="preserve"> tambahan selama pelatihan juga dijelaskan diterapkan melalui versi modifikasi SpecAugment, yaitu </w:t>
      </w:r>
      <w:r w:rsidRPr="00AE69D2">
        <w:rPr>
          <w:i/>
        </w:rPr>
        <w:t>masking</w:t>
      </w:r>
      <w:r w:rsidRPr="00AE69D2">
        <w:t xml:space="preserve"> pada dimensi waktu dan kanal, sehingga kecenderungan </w:t>
      </w:r>
      <w:r w:rsidRPr="00AE69D2">
        <w:rPr>
          <w:i/>
        </w:rPr>
        <w:t>overfitting</w:t>
      </w:r>
      <w:r w:rsidRPr="00AE69D2">
        <w:t xml:space="preserve"> dilaporkan </w:t>
      </w:r>
      <w:r w:rsidRPr="00AE69D2">
        <w:lastRenderedPageBreak/>
        <w:t>dapat ditekan pada pengaturan data berlabel yang terbatas. Ringkasan hasil evaluasi WER (</w:t>
      </w:r>
      <w:r w:rsidRPr="00AE69D2">
        <w:rPr>
          <w:i/>
          <w:iCs/>
        </w:rPr>
        <w:t>Word Error Rate</w:t>
      </w:r>
      <w:r w:rsidRPr="00AE69D2">
        <w:t xml:space="preserve">) pada beberapa skenario jumlah data berlabel kemudian disajikan pada </w:t>
      </w:r>
      <w:r w:rsidRPr="00AE69D2">
        <w:fldChar w:fldCharType="begin"/>
      </w:r>
      <w:r w:rsidRPr="00AE69D2">
        <w:instrText xml:space="preserve"> REF _Ref218686726 \h </w:instrText>
      </w:r>
      <w:r w:rsidRPr="00AE69D2">
        <w:fldChar w:fldCharType="separate"/>
      </w:r>
      <w:r w:rsidRPr="00AE69D2">
        <w:rPr>
          <w:szCs w:val="24"/>
        </w:rPr>
        <w:t xml:space="preserve">Tabel </w:t>
      </w:r>
      <w:r w:rsidRPr="00AE69D2">
        <w:rPr>
          <w:i/>
          <w:iCs/>
          <w:szCs w:val="24"/>
        </w:rPr>
        <w:t>2</w:t>
      </w:r>
      <w:r w:rsidRPr="00AE69D2">
        <w:rPr>
          <w:szCs w:val="24"/>
        </w:rPr>
        <w:t>.</w:t>
      </w:r>
      <w:r w:rsidRPr="00AE69D2">
        <w:rPr>
          <w:i/>
          <w:iCs/>
          <w:szCs w:val="24"/>
        </w:rPr>
        <w:t>3</w:t>
      </w:r>
      <w:r w:rsidRPr="00AE69D2">
        <w:fldChar w:fldCharType="end"/>
      </w:r>
      <w:r w:rsidRPr="00AE69D2">
        <w:t xml:space="preserve"> dibawah ini sebagai bagian dari pelaporan eksperimen, sehingga konteks pemakaian pralatih dan </w:t>
      </w:r>
      <w:r w:rsidRPr="00AE69D2">
        <w:rPr>
          <w:i/>
        </w:rPr>
        <w:t>fine-tuning</w:t>
      </w:r>
      <w:r w:rsidRPr="00AE69D2">
        <w:t xml:space="preserve"> pada tugas ASR dapat ditinjau secara empiris </w:t>
      </w:r>
      <w:sdt>
        <w:sdtPr>
          <w:rPr>
            <w:rFonts w:cs="Times New Roman"/>
            <w:color w:val="000000"/>
          </w:rPr>
          <w:tag w:val="MENDELEY_CITATION_v3_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"/>
          <w:id w:val="23831385"/>
          <w:placeholder>
            <w:docPart w:val="0D7313B560A6407C99C8F4E5B5D22F64"/>
          </w:placeholder>
        </w:sdtPr>
        <w:sdtContent>
          <w:r w:rsidR="00C8485B" w:rsidRPr="00AE69D2">
            <w:rPr>
              <w:rFonts w:cs="Times New Roman"/>
              <w:color w:val="000000"/>
            </w:rPr>
            <w:t>(Baevski dkk., 2020)</w:t>
          </w:r>
        </w:sdtContent>
      </w:sdt>
      <w:r w:rsidRPr="00AE69D2">
        <w:t>.</w:t>
      </w:r>
    </w:p>
    <w:p w14:paraId="2002A2C4" w14:textId="20C2FED0" w:rsidR="00305A66" w:rsidRPr="00AE69D2" w:rsidRDefault="00305A66" w:rsidP="00221050">
      <w:pPr>
        <w:pStyle w:val="Caption"/>
        <w:rPr>
          <w:i/>
          <w:iCs/>
        </w:rPr>
      </w:pPr>
      <w:bookmarkStart w:id="69" w:name="_Ref218686726"/>
      <w:bookmarkStart w:id="70" w:name="_Toc218870551"/>
      <w:bookmarkStart w:id="71" w:name="_Toc229849756"/>
      <w:r w:rsidRPr="00AE69D2">
        <w:t xml:space="preserve">Tabel </w:t>
      </w:r>
      <w:r w:rsidR="00AB3B95">
        <w:fldChar w:fldCharType="begin"/>
      </w:r>
      <w:r w:rsidR="00AB3B95">
        <w:instrText xml:space="preserve"> STYLEREF 1 \s </w:instrText>
      </w:r>
      <w:r w:rsidR="00AB3B95">
        <w:fldChar w:fldCharType="separate"/>
      </w:r>
      <w:r w:rsidR="00AB3B95">
        <w:t>2</w:t>
      </w:r>
      <w:r w:rsidR="00AB3B95">
        <w:fldChar w:fldCharType="end"/>
      </w:r>
      <w:r w:rsidR="00AB3B95">
        <w:t>.</w:t>
      </w:r>
      <w:r w:rsidR="00AB3B95">
        <w:fldChar w:fldCharType="begin"/>
      </w:r>
      <w:r w:rsidR="00AB3B95">
        <w:instrText xml:space="preserve"> SEQ Tabel \* ARABIC \s 1 </w:instrText>
      </w:r>
      <w:r w:rsidR="00AB3B95">
        <w:fldChar w:fldCharType="separate"/>
      </w:r>
      <w:r w:rsidR="00AB3B95">
        <w:t>3</w:t>
      </w:r>
      <w:r w:rsidR="00AB3B95">
        <w:fldChar w:fldCharType="end"/>
      </w:r>
      <w:bookmarkEnd w:id="69"/>
      <w:r w:rsidRPr="00AE69D2">
        <w:t xml:space="preserve"> Perbandingan WER LibriSpeech pada variasi jumlah data berlabel dan sumber data tak berlabel </w:t>
      </w:r>
      <w:sdt>
        <w:sdtPr>
          <w:rPr>
            <w:rFonts w:cs="Times New Roman"/>
            <w:i/>
            <w:iCs/>
            <w:color w:val="000000"/>
          </w:rPr>
          <w:tag w:val="MENDELEY_CITATION_v3_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"/>
          <w:id w:val="-689215758"/>
          <w:placeholder>
            <w:docPart w:val="0D7313B560A6407C99C8F4E5B5D22F64"/>
          </w:placeholder>
        </w:sdtPr>
        <w:sdtContent>
          <w:r w:rsidR="00C8485B" w:rsidRPr="00AE69D2">
            <w:rPr>
              <w:rFonts w:cs="Times New Roman"/>
              <w:color w:val="000000"/>
            </w:rPr>
            <w:t>(Baevski dkk., 2020)</w:t>
          </w:r>
        </w:sdtContent>
      </w:sdt>
      <w:bookmarkEnd w:id="70"/>
      <w:bookmarkEnd w:id="71"/>
    </w:p>
    <w:tbl>
      <w:tblPr>
        <w:tblStyle w:val="TableGrid"/>
        <w:tblW w:w="0" w:type="auto"/>
        <w:tblLook w:val="04A0" w:firstRow="1" w:lastRow="0" w:firstColumn="1" w:lastColumn="0" w:noHBand="0" w:noVBand="1"/>
      </w:tblPr>
      <w:tblGrid>
        <w:gridCol w:w="1075"/>
        <w:gridCol w:w="1536"/>
        <w:gridCol w:w="1257"/>
        <w:gridCol w:w="1055"/>
        <w:gridCol w:w="1034"/>
        <w:gridCol w:w="1035"/>
        <w:gridCol w:w="1034"/>
        <w:gridCol w:w="1035"/>
      </w:tblGrid>
      <w:tr w:rsidR="00305A66" w:rsidRPr="00AE69D2" w14:paraId="6A0E7A38" w14:textId="77777777" w:rsidTr="00745068">
        <w:tc>
          <w:tcPr>
            <w:tcW w:w="1080" w:type="dxa"/>
          </w:tcPr>
          <w:p w14:paraId="202AF4B3" w14:textId="77777777" w:rsidR="00305A66" w:rsidRPr="00AE69D2" w:rsidRDefault="00305A66" w:rsidP="00745068">
            <w:pPr>
              <w:spacing w:after="160" w:line="259" w:lineRule="auto"/>
              <w:rPr>
                <w:szCs w:val="24"/>
              </w:rPr>
            </w:pPr>
            <w:r w:rsidRPr="00AE69D2">
              <w:rPr>
                <w:b/>
                <w:szCs w:val="24"/>
              </w:rPr>
              <w:t>Labeled setup</w:t>
            </w:r>
          </w:p>
        </w:tc>
        <w:tc>
          <w:tcPr>
            <w:tcW w:w="1080" w:type="dxa"/>
          </w:tcPr>
          <w:p w14:paraId="2AFA330C" w14:textId="77777777" w:rsidR="00305A66" w:rsidRPr="00AE69D2" w:rsidRDefault="00305A66" w:rsidP="00745068">
            <w:pPr>
              <w:spacing w:after="160" w:line="259" w:lineRule="auto"/>
              <w:rPr>
                <w:szCs w:val="24"/>
              </w:rPr>
            </w:pPr>
            <w:r w:rsidRPr="00AE69D2">
              <w:rPr>
                <w:b/>
                <w:szCs w:val="24"/>
              </w:rPr>
              <w:t>Model</w:t>
            </w:r>
          </w:p>
        </w:tc>
        <w:tc>
          <w:tcPr>
            <w:tcW w:w="1080" w:type="dxa"/>
          </w:tcPr>
          <w:p w14:paraId="5B8519CA" w14:textId="77777777" w:rsidR="00305A66" w:rsidRPr="00AE69D2" w:rsidRDefault="00305A66" w:rsidP="00745068">
            <w:pPr>
              <w:spacing w:after="160" w:line="259" w:lineRule="auto"/>
              <w:rPr>
                <w:szCs w:val="24"/>
              </w:rPr>
            </w:pPr>
            <w:r w:rsidRPr="00AE69D2">
              <w:rPr>
                <w:b/>
                <w:szCs w:val="24"/>
              </w:rPr>
              <w:t>Unlabeled data</w:t>
            </w:r>
          </w:p>
        </w:tc>
        <w:tc>
          <w:tcPr>
            <w:tcW w:w="1080" w:type="dxa"/>
          </w:tcPr>
          <w:p w14:paraId="1C3B50B2" w14:textId="77777777" w:rsidR="00305A66" w:rsidRPr="00AE69D2" w:rsidRDefault="00305A66" w:rsidP="00745068">
            <w:pPr>
              <w:spacing w:after="160" w:line="259" w:lineRule="auto"/>
              <w:rPr>
                <w:szCs w:val="24"/>
              </w:rPr>
            </w:pPr>
            <w:r w:rsidRPr="00AE69D2">
              <w:rPr>
                <w:b/>
                <w:szCs w:val="24"/>
              </w:rPr>
              <w:t>LM</w:t>
            </w:r>
          </w:p>
        </w:tc>
        <w:tc>
          <w:tcPr>
            <w:tcW w:w="1080" w:type="dxa"/>
          </w:tcPr>
          <w:p w14:paraId="2A938F3D" w14:textId="77777777" w:rsidR="00305A66" w:rsidRPr="00AE69D2" w:rsidRDefault="00305A66" w:rsidP="00745068">
            <w:pPr>
              <w:spacing w:after="160" w:line="259" w:lineRule="auto"/>
              <w:rPr>
                <w:szCs w:val="24"/>
              </w:rPr>
            </w:pPr>
            <w:r w:rsidRPr="00AE69D2">
              <w:rPr>
                <w:b/>
                <w:szCs w:val="24"/>
              </w:rPr>
              <w:t>dev clean</w:t>
            </w:r>
          </w:p>
        </w:tc>
        <w:tc>
          <w:tcPr>
            <w:tcW w:w="1080" w:type="dxa"/>
          </w:tcPr>
          <w:p w14:paraId="79EAD114" w14:textId="77777777" w:rsidR="00305A66" w:rsidRPr="00AE69D2" w:rsidRDefault="00305A66" w:rsidP="00745068">
            <w:pPr>
              <w:spacing w:after="160" w:line="259" w:lineRule="auto"/>
              <w:rPr>
                <w:szCs w:val="24"/>
              </w:rPr>
            </w:pPr>
            <w:r w:rsidRPr="00AE69D2">
              <w:rPr>
                <w:b/>
                <w:szCs w:val="24"/>
              </w:rPr>
              <w:t>dev other</w:t>
            </w:r>
          </w:p>
        </w:tc>
        <w:tc>
          <w:tcPr>
            <w:tcW w:w="1080" w:type="dxa"/>
          </w:tcPr>
          <w:p w14:paraId="4063D5C4" w14:textId="77777777" w:rsidR="00305A66" w:rsidRPr="00AE69D2" w:rsidRDefault="00305A66" w:rsidP="00745068">
            <w:pPr>
              <w:spacing w:after="160" w:line="259" w:lineRule="auto"/>
              <w:rPr>
                <w:szCs w:val="24"/>
              </w:rPr>
            </w:pPr>
            <w:r w:rsidRPr="00AE69D2">
              <w:rPr>
                <w:b/>
                <w:i/>
                <w:szCs w:val="24"/>
              </w:rPr>
              <w:t>test</w:t>
            </w:r>
            <w:r w:rsidRPr="00AE69D2">
              <w:rPr>
                <w:b/>
                <w:szCs w:val="24"/>
              </w:rPr>
              <w:t xml:space="preserve"> clean</w:t>
            </w:r>
          </w:p>
        </w:tc>
        <w:tc>
          <w:tcPr>
            <w:tcW w:w="1080" w:type="dxa"/>
          </w:tcPr>
          <w:p w14:paraId="510C9073" w14:textId="77777777" w:rsidR="00305A66" w:rsidRPr="00AE69D2" w:rsidRDefault="00305A66" w:rsidP="00745068">
            <w:pPr>
              <w:spacing w:after="160" w:line="259" w:lineRule="auto"/>
              <w:rPr>
                <w:szCs w:val="24"/>
              </w:rPr>
            </w:pPr>
            <w:r w:rsidRPr="00AE69D2">
              <w:rPr>
                <w:b/>
                <w:i/>
                <w:szCs w:val="24"/>
              </w:rPr>
              <w:t>test</w:t>
            </w:r>
            <w:r w:rsidRPr="00AE69D2">
              <w:rPr>
                <w:b/>
                <w:szCs w:val="24"/>
              </w:rPr>
              <w:t xml:space="preserve"> other</w:t>
            </w:r>
          </w:p>
        </w:tc>
      </w:tr>
      <w:tr w:rsidR="00305A66" w:rsidRPr="00AE69D2" w14:paraId="4E2EB9C4" w14:textId="77777777" w:rsidTr="00745068">
        <w:tc>
          <w:tcPr>
            <w:tcW w:w="1080" w:type="dxa"/>
            <w:vMerge w:val="restart"/>
          </w:tcPr>
          <w:p w14:paraId="4873AC81" w14:textId="77777777" w:rsidR="00305A66" w:rsidRPr="00AE69D2" w:rsidRDefault="00305A66" w:rsidP="00745068">
            <w:pPr>
              <w:spacing w:after="160" w:line="259" w:lineRule="auto"/>
              <w:rPr>
                <w:szCs w:val="24"/>
              </w:rPr>
            </w:pPr>
            <w:r w:rsidRPr="00AE69D2">
              <w:rPr>
                <w:szCs w:val="24"/>
              </w:rPr>
              <w:t>10 min</w:t>
            </w:r>
          </w:p>
        </w:tc>
        <w:tc>
          <w:tcPr>
            <w:tcW w:w="1080" w:type="dxa"/>
          </w:tcPr>
          <w:p w14:paraId="18ADBBDD" w14:textId="77777777" w:rsidR="00305A66" w:rsidRPr="00AE69D2" w:rsidRDefault="00305A66" w:rsidP="00745068">
            <w:pPr>
              <w:spacing w:after="160" w:line="259" w:lineRule="auto"/>
              <w:rPr>
                <w:szCs w:val="24"/>
              </w:rPr>
            </w:pPr>
            <w:r w:rsidRPr="00AE69D2">
              <w:rPr>
                <w:i/>
                <w:szCs w:val="24"/>
              </w:rPr>
              <w:t>Discrete</w:t>
            </w:r>
            <w:r w:rsidRPr="00AE69D2">
              <w:rPr>
                <w:szCs w:val="24"/>
              </w:rPr>
              <w:t xml:space="preserve"> BERT</w:t>
            </w:r>
          </w:p>
        </w:tc>
        <w:tc>
          <w:tcPr>
            <w:tcW w:w="1080" w:type="dxa"/>
          </w:tcPr>
          <w:p w14:paraId="5C0CCF72" w14:textId="77777777" w:rsidR="00305A66" w:rsidRPr="00AE69D2" w:rsidRDefault="00305A66" w:rsidP="00745068">
            <w:pPr>
              <w:spacing w:after="160" w:line="259" w:lineRule="auto"/>
              <w:rPr>
                <w:szCs w:val="24"/>
              </w:rPr>
            </w:pPr>
            <w:r w:rsidRPr="00AE69D2">
              <w:rPr>
                <w:szCs w:val="24"/>
              </w:rPr>
              <w:t>LS-960</w:t>
            </w:r>
          </w:p>
        </w:tc>
        <w:tc>
          <w:tcPr>
            <w:tcW w:w="1080" w:type="dxa"/>
          </w:tcPr>
          <w:p w14:paraId="727F3129" w14:textId="77777777" w:rsidR="00305A66" w:rsidRPr="00AE69D2" w:rsidRDefault="00305A66" w:rsidP="00745068">
            <w:pPr>
              <w:spacing w:after="160" w:line="259" w:lineRule="auto"/>
              <w:rPr>
                <w:szCs w:val="24"/>
              </w:rPr>
            </w:pPr>
            <w:r w:rsidRPr="00AE69D2">
              <w:rPr>
                <w:szCs w:val="24"/>
              </w:rPr>
              <w:t>4-gram</w:t>
            </w:r>
          </w:p>
        </w:tc>
        <w:tc>
          <w:tcPr>
            <w:tcW w:w="1080" w:type="dxa"/>
          </w:tcPr>
          <w:p w14:paraId="148DEF8D" w14:textId="77777777" w:rsidR="00305A66" w:rsidRPr="00AE69D2" w:rsidRDefault="00305A66" w:rsidP="00745068">
            <w:pPr>
              <w:spacing w:after="160" w:line="259" w:lineRule="auto"/>
              <w:rPr>
                <w:szCs w:val="24"/>
              </w:rPr>
            </w:pPr>
            <w:r w:rsidRPr="00AE69D2">
              <w:rPr>
                <w:szCs w:val="24"/>
              </w:rPr>
              <w:t>15.7</w:t>
            </w:r>
          </w:p>
        </w:tc>
        <w:tc>
          <w:tcPr>
            <w:tcW w:w="1080" w:type="dxa"/>
          </w:tcPr>
          <w:p w14:paraId="242BBF3A" w14:textId="77777777" w:rsidR="00305A66" w:rsidRPr="00AE69D2" w:rsidRDefault="00305A66" w:rsidP="00745068">
            <w:pPr>
              <w:spacing w:after="160" w:line="259" w:lineRule="auto"/>
              <w:rPr>
                <w:szCs w:val="24"/>
              </w:rPr>
            </w:pPr>
            <w:r w:rsidRPr="00AE69D2">
              <w:rPr>
                <w:szCs w:val="24"/>
              </w:rPr>
              <w:t>24.1</w:t>
            </w:r>
          </w:p>
        </w:tc>
        <w:tc>
          <w:tcPr>
            <w:tcW w:w="1080" w:type="dxa"/>
          </w:tcPr>
          <w:p w14:paraId="3D53E717" w14:textId="77777777" w:rsidR="00305A66" w:rsidRPr="00AE69D2" w:rsidRDefault="00305A66" w:rsidP="00745068">
            <w:pPr>
              <w:spacing w:after="160" w:line="259" w:lineRule="auto"/>
              <w:rPr>
                <w:szCs w:val="24"/>
              </w:rPr>
            </w:pPr>
            <w:r w:rsidRPr="00AE69D2">
              <w:rPr>
                <w:szCs w:val="24"/>
              </w:rPr>
              <w:t>16.3</w:t>
            </w:r>
          </w:p>
        </w:tc>
        <w:tc>
          <w:tcPr>
            <w:tcW w:w="1080" w:type="dxa"/>
          </w:tcPr>
          <w:p w14:paraId="56D54115" w14:textId="77777777" w:rsidR="00305A66" w:rsidRPr="00AE69D2" w:rsidRDefault="00305A66" w:rsidP="00745068">
            <w:pPr>
              <w:spacing w:after="160" w:line="259" w:lineRule="auto"/>
              <w:rPr>
                <w:szCs w:val="24"/>
              </w:rPr>
            </w:pPr>
            <w:r w:rsidRPr="00AE69D2">
              <w:rPr>
                <w:szCs w:val="24"/>
              </w:rPr>
              <w:t>25.2</w:t>
            </w:r>
          </w:p>
        </w:tc>
      </w:tr>
      <w:tr w:rsidR="00305A66" w:rsidRPr="00AE69D2" w14:paraId="17A54928" w14:textId="77777777" w:rsidTr="00745068">
        <w:tc>
          <w:tcPr>
            <w:tcW w:w="1080" w:type="dxa"/>
            <w:vMerge/>
          </w:tcPr>
          <w:p w14:paraId="719966B2" w14:textId="77777777" w:rsidR="00305A66" w:rsidRPr="00AE69D2" w:rsidRDefault="00305A66" w:rsidP="00745068">
            <w:pPr>
              <w:spacing w:after="160" w:line="259" w:lineRule="auto"/>
              <w:rPr>
                <w:szCs w:val="24"/>
              </w:rPr>
            </w:pPr>
          </w:p>
        </w:tc>
        <w:tc>
          <w:tcPr>
            <w:tcW w:w="1080" w:type="dxa"/>
          </w:tcPr>
          <w:p w14:paraId="2505BA58" w14:textId="77777777" w:rsidR="00305A66" w:rsidRPr="00AE69D2" w:rsidRDefault="00305A66" w:rsidP="00745068">
            <w:pPr>
              <w:spacing w:after="160" w:line="259" w:lineRule="auto"/>
              <w:rPr>
                <w:szCs w:val="24"/>
              </w:rPr>
            </w:pPr>
            <w:r w:rsidRPr="00AE69D2">
              <w:rPr>
                <w:szCs w:val="24"/>
              </w:rPr>
              <w:t>wav2vec 2.0 BASE</w:t>
            </w:r>
          </w:p>
        </w:tc>
        <w:tc>
          <w:tcPr>
            <w:tcW w:w="1080" w:type="dxa"/>
          </w:tcPr>
          <w:p w14:paraId="67CA8939" w14:textId="77777777" w:rsidR="00305A66" w:rsidRPr="00AE69D2" w:rsidRDefault="00305A66" w:rsidP="00745068">
            <w:pPr>
              <w:spacing w:after="160" w:line="259" w:lineRule="auto"/>
              <w:rPr>
                <w:szCs w:val="24"/>
              </w:rPr>
            </w:pPr>
            <w:r w:rsidRPr="00AE69D2">
              <w:rPr>
                <w:szCs w:val="24"/>
              </w:rPr>
              <w:t>LS-960</w:t>
            </w:r>
          </w:p>
        </w:tc>
        <w:tc>
          <w:tcPr>
            <w:tcW w:w="1080" w:type="dxa"/>
          </w:tcPr>
          <w:p w14:paraId="5FFF45F1" w14:textId="77777777" w:rsidR="00305A66" w:rsidRPr="00AE69D2" w:rsidRDefault="00305A66" w:rsidP="00745068">
            <w:pPr>
              <w:spacing w:after="160" w:line="259" w:lineRule="auto"/>
              <w:rPr>
                <w:szCs w:val="24"/>
              </w:rPr>
            </w:pPr>
            <w:r w:rsidRPr="00AE69D2">
              <w:rPr>
                <w:szCs w:val="24"/>
              </w:rPr>
              <w:t>4-gram</w:t>
            </w:r>
          </w:p>
        </w:tc>
        <w:tc>
          <w:tcPr>
            <w:tcW w:w="1080" w:type="dxa"/>
          </w:tcPr>
          <w:p w14:paraId="5F2B2084" w14:textId="77777777" w:rsidR="00305A66" w:rsidRPr="00AE69D2" w:rsidRDefault="00305A66" w:rsidP="00745068">
            <w:pPr>
              <w:spacing w:after="160" w:line="259" w:lineRule="auto"/>
              <w:rPr>
                <w:szCs w:val="24"/>
              </w:rPr>
            </w:pPr>
            <w:r w:rsidRPr="00AE69D2">
              <w:rPr>
                <w:szCs w:val="24"/>
              </w:rPr>
              <w:t>8.9</w:t>
            </w:r>
          </w:p>
        </w:tc>
        <w:tc>
          <w:tcPr>
            <w:tcW w:w="1080" w:type="dxa"/>
          </w:tcPr>
          <w:p w14:paraId="148B4C5C" w14:textId="77777777" w:rsidR="00305A66" w:rsidRPr="00AE69D2" w:rsidRDefault="00305A66" w:rsidP="00745068">
            <w:pPr>
              <w:spacing w:after="160" w:line="259" w:lineRule="auto"/>
              <w:rPr>
                <w:szCs w:val="24"/>
              </w:rPr>
            </w:pPr>
            <w:r w:rsidRPr="00AE69D2">
              <w:rPr>
                <w:szCs w:val="24"/>
              </w:rPr>
              <w:t>15.7</w:t>
            </w:r>
          </w:p>
        </w:tc>
        <w:tc>
          <w:tcPr>
            <w:tcW w:w="1080" w:type="dxa"/>
          </w:tcPr>
          <w:p w14:paraId="3EFD282F" w14:textId="77777777" w:rsidR="00305A66" w:rsidRPr="00AE69D2" w:rsidRDefault="00305A66" w:rsidP="00745068">
            <w:pPr>
              <w:spacing w:after="160" w:line="259" w:lineRule="auto"/>
              <w:rPr>
                <w:szCs w:val="24"/>
              </w:rPr>
            </w:pPr>
            <w:r w:rsidRPr="00AE69D2">
              <w:rPr>
                <w:szCs w:val="24"/>
              </w:rPr>
              <w:t>9.1</w:t>
            </w:r>
          </w:p>
        </w:tc>
        <w:tc>
          <w:tcPr>
            <w:tcW w:w="1080" w:type="dxa"/>
          </w:tcPr>
          <w:p w14:paraId="10FB66D9" w14:textId="77777777" w:rsidR="00305A66" w:rsidRPr="00AE69D2" w:rsidRDefault="00305A66" w:rsidP="00745068">
            <w:pPr>
              <w:spacing w:after="160" w:line="259" w:lineRule="auto"/>
              <w:rPr>
                <w:szCs w:val="24"/>
              </w:rPr>
            </w:pPr>
            <w:r w:rsidRPr="00AE69D2">
              <w:rPr>
                <w:szCs w:val="24"/>
              </w:rPr>
              <w:t>15.6</w:t>
            </w:r>
          </w:p>
        </w:tc>
      </w:tr>
      <w:tr w:rsidR="00305A66" w:rsidRPr="00AE69D2" w14:paraId="05D5EB52" w14:textId="77777777" w:rsidTr="00745068">
        <w:tc>
          <w:tcPr>
            <w:tcW w:w="1080" w:type="dxa"/>
            <w:vMerge/>
          </w:tcPr>
          <w:p w14:paraId="3AF45175" w14:textId="77777777" w:rsidR="00305A66" w:rsidRPr="00AE69D2" w:rsidRDefault="00305A66" w:rsidP="00745068">
            <w:pPr>
              <w:spacing w:after="160" w:line="259" w:lineRule="auto"/>
              <w:rPr>
                <w:szCs w:val="24"/>
              </w:rPr>
            </w:pPr>
          </w:p>
        </w:tc>
        <w:tc>
          <w:tcPr>
            <w:tcW w:w="1080" w:type="dxa"/>
          </w:tcPr>
          <w:p w14:paraId="49E5CBBF" w14:textId="77777777" w:rsidR="00305A66" w:rsidRPr="00AE69D2" w:rsidRDefault="00305A66" w:rsidP="00745068">
            <w:pPr>
              <w:spacing w:after="160" w:line="259" w:lineRule="auto"/>
              <w:rPr>
                <w:szCs w:val="24"/>
              </w:rPr>
            </w:pPr>
            <w:r w:rsidRPr="00AE69D2">
              <w:rPr>
                <w:szCs w:val="24"/>
              </w:rPr>
              <w:t>wav2vec 2.0 BASE</w:t>
            </w:r>
          </w:p>
        </w:tc>
        <w:tc>
          <w:tcPr>
            <w:tcW w:w="1080" w:type="dxa"/>
          </w:tcPr>
          <w:p w14:paraId="0FC63ADA" w14:textId="77777777" w:rsidR="00305A66" w:rsidRPr="00AE69D2" w:rsidRDefault="00305A66" w:rsidP="00745068">
            <w:pPr>
              <w:spacing w:after="160" w:line="259" w:lineRule="auto"/>
              <w:rPr>
                <w:szCs w:val="24"/>
              </w:rPr>
            </w:pPr>
            <w:r w:rsidRPr="00AE69D2">
              <w:rPr>
                <w:szCs w:val="24"/>
              </w:rPr>
              <w:t>LS-960</w:t>
            </w:r>
          </w:p>
        </w:tc>
        <w:tc>
          <w:tcPr>
            <w:tcW w:w="1080" w:type="dxa"/>
          </w:tcPr>
          <w:p w14:paraId="42CC7637" w14:textId="77777777" w:rsidR="00305A66" w:rsidRPr="00AE69D2" w:rsidRDefault="00305A66" w:rsidP="00745068">
            <w:pPr>
              <w:spacing w:after="160" w:line="259" w:lineRule="auto"/>
              <w:rPr>
                <w:szCs w:val="24"/>
              </w:rPr>
            </w:pPr>
            <w:r w:rsidRPr="00AE69D2">
              <w:rPr>
                <w:szCs w:val="24"/>
              </w:rPr>
              <w:t>Transf.</w:t>
            </w:r>
          </w:p>
        </w:tc>
        <w:tc>
          <w:tcPr>
            <w:tcW w:w="1080" w:type="dxa"/>
          </w:tcPr>
          <w:p w14:paraId="38DFFE96" w14:textId="77777777" w:rsidR="00305A66" w:rsidRPr="00AE69D2" w:rsidRDefault="00305A66" w:rsidP="00745068">
            <w:pPr>
              <w:spacing w:after="160" w:line="259" w:lineRule="auto"/>
              <w:rPr>
                <w:szCs w:val="24"/>
              </w:rPr>
            </w:pPr>
            <w:r w:rsidRPr="00AE69D2">
              <w:rPr>
                <w:szCs w:val="24"/>
              </w:rPr>
              <w:t>6.6</w:t>
            </w:r>
          </w:p>
        </w:tc>
        <w:tc>
          <w:tcPr>
            <w:tcW w:w="1080" w:type="dxa"/>
          </w:tcPr>
          <w:p w14:paraId="04369BD5" w14:textId="77777777" w:rsidR="00305A66" w:rsidRPr="00AE69D2" w:rsidRDefault="00305A66" w:rsidP="00745068">
            <w:pPr>
              <w:spacing w:after="160" w:line="259" w:lineRule="auto"/>
              <w:rPr>
                <w:szCs w:val="24"/>
              </w:rPr>
            </w:pPr>
            <w:r w:rsidRPr="00AE69D2">
              <w:rPr>
                <w:szCs w:val="24"/>
              </w:rPr>
              <w:t>13.2</w:t>
            </w:r>
          </w:p>
        </w:tc>
        <w:tc>
          <w:tcPr>
            <w:tcW w:w="1080" w:type="dxa"/>
          </w:tcPr>
          <w:p w14:paraId="3E04FDF7" w14:textId="77777777" w:rsidR="00305A66" w:rsidRPr="00AE69D2" w:rsidRDefault="00305A66" w:rsidP="00745068">
            <w:pPr>
              <w:spacing w:after="160" w:line="259" w:lineRule="auto"/>
              <w:rPr>
                <w:szCs w:val="24"/>
              </w:rPr>
            </w:pPr>
            <w:r w:rsidRPr="00AE69D2">
              <w:rPr>
                <w:szCs w:val="24"/>
              </w:rPr>
              <w:t>6.9</w:t>
            </w:r>
          </w:p>
        </w:tc>
        <w:tc>
          <w:tcPr>
            <w:tcW w:w="1080" w:type="dxa"/>
          </w:tcPr>
          <w:p w14:paraId="608FC06C" w14:textId="77777777" w:rsidR="00305A66" w:rsidRPr="00AE69D2" w:rsidRDefault="00305A66" w:rsidP="00745068">
            <w:pPr>
              <w:spacing w:after="160" w:line="259" w:lineRule="auto"/>
              <w:rPr>
                <w:szCs w:val="24"/>
              </w:rPr>
            </w:pPr>
            <w:r w:rsidRPr="00AE69D2">
              <w:rPr>
                <w:szCs w:val="24"/>
              </w:rPr>
              <w:t>12.9</w:t>
            </w:r>
          </w:p>
        </w:tc>
      </w:tr>
      <w:tr w:rsidR="00305A66" w:rsidRPr="00AE69D2" w14:paraId="6E5BCB28" w14:textId="77777777" w:rsidTr="00745068">
        <w:tc>
          <w:tcPr>
            <w:tcW w:w="1080" w:type="dxa"/>
            <w:vMerge/>
          </w:tcPr>
          <w:p w14:paraId="7AB15478" w14:textId="77777777" w:rsidR="00305A66" w:rsidRPr="00AE69D2" w:rsidRDefault="00305A66" w:rsidP="00745068">
            <w:pPr>
              <w:spacing w:after="160" w:line="259" w:lineRule="auto"/>
              <w:rPr>
                <w:szCs w:val="24"/>
              </w:rPr>
            </w:pPr>
          </w:p>
        </w:tc>
        <w:tc>
          <w:tcPr>
            <w:tcW w:w="1080" w:type="dxa"/>
          </w:tcPr>
          <w:p w14:paraId="00027BD4" w14:textId="77777777" w:rsidR="00305A66" w:rsidRPr="00AE69D2" w:rsidRDefault="00305A66" w:rsidP="00745068">
            <w:pPr>
              <w:spacing w:after="160" w:line="259" w:lineRule="auto"/>
              <w:rPr>
                <w:szCs w:val="24"/>
              </w:rPr>
            </w:pPr>
            <w:r w:rsidRPr="00AE69D2">
              <w:rPr>
                <w:szCs w:val="24"/>
              </w:rPr>
              <w:t xml:space="preserve">wav2vec 2.0 </w:t>
            </w:r>
            <w:r w:rsidRPr="00AE69D2">
              <w:rPr>
                <w:i/>
                <w:szCs w:val="24"/>
              </w:rPr>
              <w:t>LARGE</w:t>
            </w:r>
          </w:p>
        </w:tc>
        <w:tc>
          <w:tcPr>
            <w:tcW w:w="1080" w:type="dxa"/>
          </w:tcPr>
          <w:p w14:paraId="7A552DC8" w14:textId="77777777" w:rsidR="00305A66" w:rsidRPr="00AE69D2" w:rsidRDefault="00305A66" w:rsidP="00745068">
            <w:pPr>
              <w:spacing w:after="160" w:line="259" w:lineRule="auto"/>
              <w:rPr>
                <w:szCs w:val="24"/>
              </w:rPr>
            </w:pPr>
            <w:r w:rsidRPr="00AE69D2">
              <w:rPr>
                <w:szCs w:val="24"/>
              </w:rPr>
              <w:t>LS-960</w:t>
            </w:r>
          </w:p>
        </w:tc>
        <w:tc>
          <w:tcPr>
            <w:tcW w:w="1080" w:type="dxa"/>
          </w:tcPr>
          <w:p w14:paraId="30CA5396" w14:textId="77777777" w:rsidR="00305A66" w:rsidRPr="00AE69D2" w:rsidRDefault="00305A66" w:rsidP="00745068">
            <w:pPr>
              <w:spacing w:after="160" w:line="259" w:lineRule="auto"/>
              <w:rPr>
                <w:szCs w:val="24"/>
              </w:rPr>
            </w:pPr>
            <w:r w:rsidRPr="00AE69D2">
              <w:rPr>
                <w:szCs w:val="24"/>
              </w:rPr>
              <w:t>Transf.</w:t>
            </w:r>
          </w:p>
        </w:tc>
        <w:tc>
          <w:tcPr>
            <w:tcW w:w="1080" w:type="dxa"/>
          </w:tcPr>
          <w:p w14:paraId="5CF5618E" w14:textId="77777777" w:rsidR="00305A66" w:rsidRPr="00AE69D2" w:rsidRDefault="00305A66" w:rsidP="00745068">
            <w:pPr>
              <w:spacing w:after="160" w:line="259" w:lineRule="auto"/>
              <w:rPr>
                <w:szCs w:val="24"/>
              </w:rPr>
            </w:pPr>
            <w:r w:rsidRPr="00AE69D2">
              <w:rPr>
                <w:szCs w:val="24"/>
              </w:rPr>
              <w:t>6.6</w:t>
            </w:r>
          </w:p>
        </w:tc>
        <w:tc>
          <w:tcPr>
            <w:tcW w:w="1080" w:type="dxa"/>
          </w:tcPr>
          <w:p w14:paraId="4CAC6A0A" w14:textId="77777777" w:rsidR="00305A66" w:rsidRPr="00AE69D2" w:rsidRDefault="00305A66" w:rsidP="00745068">
            <w:pPr>
              <w:spacing w:after="160" w:line="259" w:lineRule="auto"/>
              <w:rPr>
                <w:szCs w:val="24"/>
              </w:rPr>
            </w:pPr>
            <w:r w:rsidRPr="00AE69D2">
              <w:rPr>
                <w:szCs w:val="24"/>
              </w:rPr>
              <w:t>10.6</w:t>
            </w:r>
          </w:p>
        </w:tc>
        <w:tc>
          <w:tcPr>
            <w:tcW w:w="1080" w:type="dxa"/>
          </w:tcPr>
          <w:p w14:paraId="0D6CD93A" w14:textId="77777777" w:rsidR="00305A66" w:rsidRPr="00AE69D2" w:rsidRDefault="00305A66" w:rsidP="00745068">
            <w:pPr>
              <w:spacing w:after="160" w:line="259" w:lineRule="auto"/>
              <w:rPr>
                <w:szCs w:val="24"/>
              </w:rPr>
            </w:pPr>
            <w:r w:rsidRPr="00AE69D2">
              <w:rPr>
                <w:szCs w:val="24"/>
              </w:rPr>
              <w:t>6.8</w:t>
            </w:r>
          </w:p>
        </w:tc>
        <w:tc>
          <w:tcPr>
            <w:tcW w:w="1080" w:type="dxa"/>
          </w:tcPr>
          <w:p w14:paraId="23D64683" w14:textId="77777777" w:rsidR="00305A66" w:rsidRPr="00AE69D2" w:rsidRDefault="00305A66" w:rsidP="00745068">
            <w:pPr>
              <w:spacing w:after="160" w:line="259" w:lineRule="auto"/>
              <w:rPr>
                <w:szCs w:val="24"/>
              </w:rPr>
            </w:pPr>
            <w:r w:rsidRPr="00AE69D2">
              <w:rPr>
                <w:szCs w:val="24"/>
              </w:rPr>
              <w:t>10.8</w:t>
            </w:r>
          </w:p>
        </w:tc>
      </w:tr>
      <w:tr w:rsidR="00305A66" w:rsidRPr="00AE69D2" w14:paraId="3B13492B" w14:textId="77777777" w:rsidTr="00745068">
        <w:tc>
          <w:tcPr>
            <w:tcW w:w="1080" w:type="dxa"/>
            <w:vMerge/>
          </w:tcPr>
          <w:p w14:paraId="528DA6E1" w14:textId="77777777" w:rsidR="00305A66" w:rsidRPr="00AE69D2" w:rsidRDefault="00305A66" w:rsidP="00745068">
            <w:pPr>
              <w:spacing w:after="160" w:line="259" w:lineRule="auto"/>
              <w:rPr>
                <w:szCs w:val="24"/>
              </w:rPr>
            </w:pPr>
          </w:p>
        </w:tc>
        <w:tc>
          <w:tcPr>
            <w:tcW w:w="1080" w:type="dxa"/>
          </w:tcPr>
          <w:p w14:paraId="1F47EE91" w14:textId="77777777" w:rsidR="00305A66" w:rsidRPr="00AE69D2" w:rsidRDefault="00305A66" w:rsidP="00745068">
            <w:pPr>
              <w:spacing w:after="160" w:line="259" w:lineRule="auto"/>
              <w:rPr>
                <w:szCs w:val="24"/>
              </w:rPr>
            </w:pPr>
            <w:r w:rsidRPr="00AE69D2">
              <w:rPr>
                <w:szCs w:val="24"/>
              </w:rPr>
              <w:t xml:space="preserve">wav2vec 2.0 </w:t>
            </w:r>
            <w:r w:rsidRPr="00AE69D2">
              <w:rPr>
                <w:i/>
                <w:szCs w:val="24"/>
              </w:rPr>
              <w:t>LARGE</w:t>
            </w:r>
          </w:p>
        </w:tc>
        <w:tc>
          <w:tcPr>
            <w:tcW w:w="1080" w:type="dxa"/>
          </w:tcPr>
          <w:p w14:paraId="2597E893" w14:textId="77777777" w:rsidR="00305A66" w:rsidRPr="00AE69D2" w:rsidRDefault="00305A66" w:rsidP="00745068">
            <w:pPr>
              <w:spacing w:after="160" w:line="259" w:lineRule="auto"/>
              <w:rPr>
                <w:szCs w:val="24"/>
              </w:rPr>
            </w:pPr>
            <w:r w:rsidRPr="00AE69D2">
              <w:rPr>
                <w:szCs w:val="24"/>
              </w:rPr>
              <w:t>LV-60k</w:t>
            </w:r>
          </w:p>
        </w:tc>
        <w:tc>
          <w:tcPr>
            <w:tcW w:w="1080" w:type="dxa"/>
          </w:tcPr>
          <w:p w14:paraId="4FC21635" w14:textId="77777777" w:rsidR="00305A66" w:rsidRPr="00AE69D2" w:rsidRDefault="00305A66" w:rsidP="00745068">
            <w:pPr>
              <w:spacing w:after="160" w:line="259" w:lineRule="auto"/>
              <w:rPr>
                <w:szCs w:val="24"/>
              </w:rPr>
            </w:pPr>
            <w:r w:rsidRPr="00AE69D2">
              <w:rPr>
                <w:szCs w:val="24"/>
              </w:rPr>
              <w:t>Transf.</w:t>
            </w:r>
          </w:p>
        </w:tc>
        <w:tc>
          <w:tcPr>
            <w:tcW w:w="1080" w:type="dxa"/>
          </w:tcPr>
          <w:p w14:paraId="63DAE20B" w14:textId="77777777" w:rsidR="00305A66" w:rsidRPr="00AE69D2" w:rsidRDefault="00305A66" w:rsidP="00745068">
            <w:pPr>
              <w:spacing w:after="160" w:line="259" w:lineRule="auto"/>
              <w:rPr>
                <w:szCs w:val="24"/>
              </w:rPr>
            </w:pPr>
            <w:r w:rsidRPr="00AE69D2">
              <w:rPr>
                <w:szCs w:val="24"/>
              </w:rPr>
              <w:t>4.6</w:t>
            </w:r>
          </w:p>
        </w:tc>
        <w:tc>
          <w:tcPr>
            <w:tcW w:w="1080" w:type="dxa"/>
          </w:tcPr>
          <w:p w14:paraId="5F1EA453" w14:textId="77777777" w:rsidR="00305A66" w:rsidRPr="00AE69D2" w:rsidRDefault="00305A66" w:rsidP="00745068">
            <w:pPr>
              <w:spacing w:after="160" w:line="259" w:lineRule="auto"/>
              <w:rPr>
                <w:szCs w:val="24"/>
              </w:rPr>
            </w:pPr>
            <w:r w:rsidRPr="00AE69D2">
              <w:rPr>
                <w:szCs w:val="24"/>
              </w:rPr>
              <w:t>7.9</w:t>
            </w:r>
          </w:p>
        </w:tc>
        <w:tc>
          <w:tcPr>
            <w:tcW w:w="1080" w:type="dxa"/>
          </w:tcPr>
          <w:p w14:paraId="3592E64F" w14:textId="77777777" w:rsidR="00305A66" w:rsidRPr="00AE69D2" w:rsidRDefault="00305A66" w:rsidP="00745068">
            <w:pPr>
              <w:spacing w:after="160" w:line="259" w:lineRule="auto"/>
              <w:rPr>
                <w:szCs w:val="24"/>
              </w:rPr>
            </w:pPr>
            <w:r w:rsidRPr="00AE69D2">
              <w:rPr>
                <w:szCs w:val="24"/>
              </w:rPr>
              <w:t>4.8</w:t>
            </w:r>
          </w:p>
        </w:tc>
        <w:tc>
          <w:tcPr>
            <w:tcW w:w="1080" w:type="dxa"/>
          </w:tcPr>
          <w:p w14:paraId="5F9A3C97" w14:textId="77777777" w:rsidR="00305A66" w:rsidRPr="00AE69D2" w:rsidRDefault="00305A66" w:rsidP="00745068">
            <w:pPr>
              <w:spacing w:after="160" w:line="259" w:lineRule="auto"/>
              <w:rPr>
                <w:szCs w:val="24"/>
              </w:rPr>
            </w:pPr>
            <w:r w:rsidRPr="00AE69D2">
              <w:rPr>
                <w:szCs w:val="24"/>
              </w:rPr>
              <w:t>8.2</w:t>
            </w:r>
          </w:p>
        </w:tc>
      </w:tr>
      <w:tr w:rsidR="00305A66" w:rsidRPr="00AE69D2" w14:paraId="3F266596" w14:textId="77777777" w:rsidTr="00745068">
        <w:tc>
          <w:tcPr>
            <w:tcW w:w="1080" w:type="dxa"/>
            <w:vMerge w:val="restart"/>
          </w:tcPr>
          <w:p w14:paraId="6DEAC811" w14:textId="77777777" w:rsidR="00305A66" w:rsidRPr="00AE69D2" w:rsidRDefault="00305A66" w:rsidP="00745068">
            <w:pPr>
              <w:spacing w:after="160" w:line="259" w:lineRule="auto"/>
              <w:rPr>
                <w:szCs w:val="24"/>
              </w:rPr>
            </w:pPr>
            <w:r w:rsidRPr="00AE69D2">
              <w:rPr>
                <w:szCs w:val="24"/>
              </w:rPr>
              <w:t>1 h</w:t>
            </w:r>
          </w:p>
        </w:tc>
        <w:tc>
          <w:tcPr>
            <w:tcW w:w="1080" w:type="dxa"/>
          </w:tcPr>
          <w:p w14:paraId="630A1F06" w14:textId="77777777" w:rsidR="00305A66" w:rsidRPr="00AE69D2" w:rsidRDefault="00305A66" w:rsidP="00745068">
            <w:pPr>
              <w:spacing w:after="160" w:line="259" w:lineRule="auto"/>
              <w:rPr>
                <w:szCs w:val="24"/>
              </w:rPr>
            </w:pPr>
            <w:r w:rsidRPr="00AE69D2">
              <w:rPr>
                <w:i/>
                <w:szCs w:val="24"/>
              </w:rPr>
              <w:t>Discrete</w:t>
            </w:r>
            <w:r w:rsidRPr="00AE69D2">
              <w:rPr>
                <w:szCs w:val="24"/>
              </w:rPr>
              <w:t xml:space="preserve"> BERT</w:t>
            </w:r>
          </w:p>
        </w:tc>
        <w:tc>
          <w:tcPr>
            <w:tcW w:w="1080" w:type="dxa"/>
          </w:tcPr>
          <w:p w14:paraId="165503EC" w14:textId="77777777" w:rsidR="00305A66" w:rsidRPr="00AE69D2" w:rsidRDefault="00305A66" w:rsidP="00745068">
            <w:pPr>
              <w:spacing w:after="160" w:line="259" w:lineRule="auto"/>
              <w:rPr>
                <w:szCs w:val="24"/>
              </w:rPr>
            </w:pPr>
            <w:r w:rsidRPr="00AE69D2">
              <w:rPr>
                <w:szCs w:val="24"/>
              </w:rPr>
              <w:t>LS-960</w:t>
            </w:r>
          </w:p>
        </w:tc>
        <w:tc>
          <w:tcPr>
            <w:tcW w:w="1080" w:type="dxa"/>
          </w:tcPr>
          <w:p w14:paraId="568426EF" w14:textId="77777777" w:rsidR="00305A66" w:rsidRPr="00AE69D2" w:rsidRDefault="00305A66" w:rsidP="00745068">
            <w:pPr>
              <w:spacing w:after="160" w:line="259" w:lineRule="auto"/>
              <w:rPr>
                <w:szCs w:val="24"/>
              </w:rPr>
            </w:pPr>
            <w:r w:rsidRPr="00AE69D2">
              <w:rPr>
                <w:szCs w:val="24"/>
              </w:rPr>
              <w:t>4-gram</w:t>
            </w:r>
          </w:p>
        </w:tc>
        <w:tc>
          <w:tcPr>
            <w:tcW w:w="1080" w:type="dxa"/>
          </w:tcPr>
          <w:p w14:paraId="26D6937D" w14:textId="77777777" w:rsidR="00305A66" w:rsidRPr="00AE69D2" w:rsidRDefault="00305A66" w:rsidP="00745068">
            <w:pPr>
              <w:spacing w:after="160" w:line="259" w:lineRule="auto"/>
              <w:rPr>
                <w:szCs w:val="24"/>
              </w:rPr>
            </w:pPr>
            <w:r w:rsidRPr="00AE69D2">
              <w:rPr>
                <w:szCs w:val="24"/>
              </w:rPr>
              <w:t>8.5</w:t>
            </w:r>
          </w:p>
        </w:tc>
        <w:tc>
          <w:tcPr>
            <w:tcW w:w="1080" w:type="dxa"/>
          </w:tcPr>
          <w:p w14:paraId="10E4F522" w14:textId="77777777" w:rsidR="00305A66" w:rsidRPr="00AE69D2" w:rsidRDefault="00305A66" w:rsidP="00745068">
            <w:pPr>
              <w:spacing w:after="160" w:line="259" w:lineRule="auto"/>
              <w:rPr>
                <w:szCs w:val="24"/>
              </w:rPr>
            </w:pPr>
            <w:r w:rsidRPr="00AE69D2">
              <w:rPr>
                <w:szCs w:val="24"/>
              </w:rPr>
              <w:t>16.4</w:t>
            </w:r>
          </w:p>
        </w:tc>
        <w:tc>
          <w:tcPr>
            <w:tcW w:w="1080" w:type="dxa"/>
          </w:tcPr>
          <w:p w14:paraId="3A9CE135" w14:textId="77777777" w:rsidR="00305A66" w:rsidRPr="00AE69D2" w:rsidRDefault="00305A66" w:rsidP="00745068">
            <w:pPr>
              <w:spacing w:after="160" w:line="259" w:lineRule="auto"/>
              <w:rPr>
                <w:szCs w:val="24"/>
              </w:rPr>
            </w:pPr>
            <w:r w:rsidRPr="00AE69D2">
              <w:rPr>
                <w:szCs w:val="24"/>
              </w:rPr>
              <w:t>9.0</w:t>
            </w:r>
          </w:p>
        </w:tc>
        <w:tc>
          <w:tcPr>
            <w:tcW w:w="1080" w:type="dxa"/>
          </w:tcPr>
          <w:p w14:paraId="2F788F83" w14:textId="77777777" w:rsidR="00305A66" w:rsidRPr="00AE69D2" w:rsidRDefault="00305A66" w:rsidP="00745068">
            <w:pPr>
              <w:spacing w:after="160" w:line="259" w:lineRule="auto"/>
              <w:rPr>
                <w:szCs w:val="24"/>
              </w:rPr>
            </w:pPr>
            <w:r w:rsidRPr="00AE69D2">
              <w:rPr>
                <w:szCs w:val="24"/>
              </w:rPr>
              <w:t>17.6</w:t>
            </w:r>
          </w:p>
        </w:tc>
      </w:tr>
      <w:tr w:rsidR="00305A66" w:rsidRPr="00AE69D2" w14:paraId="55FED722" w14:textId="77777777" w:rsidTr="00745068">
        <w:tc>
          <w:tcPr>
            <w:tcW w:w="1080" w:type="dxa"/>
            <w:vMerge/>
          </w:tcPr>
          <w:p w14:paraId="3F1412E5" w14:textId="77777777" w:rsidR="00305A66" w:rsidRPr="00AE69D2" w:rsidRDefault="00305A66" w:rsidP="00745068">
            <w:pPr>
              <w:spacing w:after="160" w:line="259" w:lineRule="auto"/>
              <w:rPr>
                <w:szCs w:val="24"/>
              </w:rPr>
            </w:pPr>
          </w:p>
        </w:tc>
        <w:tc>
          <w:tcPr>
            <w:tcW w:w="1080" w:type="dxa"/>
          </w:tcPr>
          <w:p w14:paraId="0025A826" w14:textId="77777777" w:rsidR="00305A66" w:rsidRPr="00AE69D2" w:rsidRDefault="00305A66" w:rsidP="00745068">
            <w:pPr>
              <w:spacing w:after="160" w:line="259" w:lineRule="auto"/>
              <w:rPr>
                <w:szCs w:val="24"/>
              </w:rPr>
            </w:pPr>
            <w:r w:rsidRPr="00AE69D2">
              <w:rPr>
                <w:szCs w:val="24"/>
              </w:rPr>
              <w:t>wav2vec 2.0 BASE</w:t>
            </w:r>
          </w:p>
        </w:tc>
        <w:tc>
          <w:tcPr>
            <w:tcW w:w="1080" w:type="dxa"/>
          </w:tcPr>
          <w:p w14:paraId="3FB05BD3" w14:textId="77777777" w:rsidR="00305A66" w:rsidRPr="00AE69D2" w:rsidRDefault="00305A66" w:rsidP="00745068">
            <w:pPr>
              <w:spacing w:after="160" w:line="259" w:lineRule="auto"/>
              <w:rPr>
                <w:szCs w:val="24"/>
              </w:rPr>
            </w:pPr>
            <w:r w:rsidRPr="00AE69D2">
              <w:rPr>
                <w:szCs w:val="24"/>
              </w:rPr>
              <w:t>LS-960</w:t>
            </w:r>
          </w:p>
        </w:tc>
        <w:tc>
          <w:tcPr>
            <w:tcW w:w="1080" w:type="dxa"/>
          </w:tcPr>
          <w:p w14:paraId="6BBF72F6" w14:textId="77777777" w:rsidR="00305A66" w:rsidRPr="00AE69D2" w:rsidRDefault="00305A66" w:rsidP="00745068">
            <w:pPr>
              <w:spacing w:after="160" w:line="259" w:lineRule="auto"/>
              <w:rPr>
                <w:szCs w:val="24"/>
              </w:rPr>
            </w:pPr>
            <w:r w:rsidRPr="00AE69D2">
              <w:rPr>
                <w:szCs w:val="24"/>
              </w:rPr>
              <w:t>4-gram</w:t>
            </w:r>
          </w:p>
        </w:tc>
        <w:tc>
          <w:tcPr>
            <w:tcW w:w="1080" w:type="dxa"/>
          </w:tcPr>
          <w:p w14:paraId="2AAA3045" w14:textId="77777777" w:rsidR="00305A66" w:rsidRPr="00AE69D2" w:rsidRDefault="00305A66" w:rsidP="00745068">
            <w:pPr>
              <w:spacing w:after="160" w:line="259" w:lineRule="auto"/>
              <w:rPr>
                <w:szCs w:val="24"/>
              </w:rPr>
            </w:pPr>
            <w:r w:rsidRPr="00AE69D2">
              <w:rPr>
                <w:szCs w:val="24"/>
              </w:rPr>
              <w:t>5.0</w:t>
            </w:r>
          </w:p>
        </w:tc>
        <w:tc>
          <w:tcPr>
            <w:tcW w:w="1080" w:type="dxa"/>
          </w:tcPr>
          <w:p w14:paraId="5E0A85EE" w14:textId="77777777" w:rsidR="00305A66" w:rsidRPr="00AE69D2" w:rsidRDefault="00305A66" w:rsidP="00745068">
            <w:pPr>
              <w:spacing w:after="160" w:line="259" w:lineRule="auto"/>
              <w:rPr>
                <w:szCs w:val="24"/>
              </w:rPr>
            </w:pPr>
            <w:r w:rsidRPr="00AE69D2">
              <w:rPr>
                <w:szCs w:val="24"/>
              </w:rPr>
              <w:t>10.8</w:t>
            </w:r>
          </w:p>
        </w:tc>
        <w:tc>
          <w:tcPr>
            <w:tcW w:w="1080" w:type="dxa"/>
          </w:tcPr>
          <w:p w14:paraId="54C0E482" w14:textId="77777777" w:rsidR="00305A66" w:rsidRPr="00AE69D2" w:rsidRDefault="00305A66" w:rsidP="00745068">
            <w:pPr>
              <w:spacing w:after="160" w:line="259" w:lineRule="auto"/>
              <w:rPr>
                <w:szCs w:val="24"/>
              </w:rPr>
            </w:pPr>
            <w:r w:rsidRPr="00AE69D2">
              <w:rPr>
                <w:szCs w:val="24"/>
              </w:rPr>
              <w:t>5.5</w:t>
            </w:r>
          </w:p>
        </w:tc>
        <w:tc>
          <w:tcPr>
            <w:tcW w:w="1080" w:type="dxa"/>
          </w:tcPr>
          <w:p w14:paraId="070B4265" w14:textId="77777777" w:rsidR="00305A66" w:rsidRPr="00AE69D2" w:rsidRDefault="00305A66" w:rsidP="00745068">
            <w:pPr>
              <w:spacing w:after="160" w:line="259" w:lineRule="auto"/>
              <w:rPr>
                <w:szCs w:val="24"/>
              </w:rPr>
            </w:pPr>
            <w:r w:rsidRPr="00AE69D2">
              <w:rPr>
                <w:szCs w:val="24"/>
              </w:rPr>
              <w:t>11.3</w:t>
            </w:r>
          </w:p>
        </w:tc>
      </w:tr>
      <w:tr w:rsidR="00305A66" w:rsidRPr="00AE69D2" w14:paraId="2315C9E3" w14:textId="77777777" w:rsidTr="00745068">
        <w:tc>
          <w:tcPr>
            <w:tcW w:w="1080" w:type="dxa"/>
            <w:vMerge/>
          </w:tcPr>
          <w:p w14:paraId="2C902744" w14:textId="77777777" w:rsidR="00305A66" w:rsidRPr="00AE69D2" w:rsidRDefault="00305A66" w:rsidP="00745068">
            <w:pPr>
              <w:spacing w:after="160" w:line="259" w:lineRule="auto"/>
              <w:rPr>
                <w:szCs w:val="24"/>
              </w:rPr>
            </w:pPr>
          </w:p>
        </w:tc>
        <w:tc>
          <w:tcPr>
            <w:tcW w:w="1080" w:type="dxa"/>
          </w:tcPr>
          <w:p w14:paraId="313F3578" w14:textId="77777777" w:rsidR="00305A66" w:rsidRPr="00AE69D2" w:rsidRDefault="00305A66" w:rsidP="00745068">
            <w:pPr>
              <w:spacing w:after="160" w:line="259" w:lineRule="auto"/>
              <w:rPr>
                <w:szCs w:val="24"/>
              </w:rPr>
            </w:pPr>
            <w:r w:rsidRPr="00AE69D2">
              <w:rPr>
                <w:szCs w:val="24"/>
              </w:rPr>
              <w:t>wav2vec 2.0 BASE</w:t>
            </w:r>
          </w:p>
        </w:tc>
        <w:tc>
          <w:tcPr>
            <w:tcW w:w="1080" w:type="dxa"/>
          </w:tcPr>
          <w:p w14:paraId="60F3074C" w14:textId="77777777" w:rsidR="00305A66" w:rsidRPr="00AE69D2" w:rsidRDefault="00305A66" w:rsidP="00745068">
            <w:pPr>
              <w:spacing w:after="160" w:line="259" w:lineRule="auto"/>
              <w:rPr>
                <w:szCs w:val="24"/>
              </w:rPr>
            </w:pPr>
            <w:r w:rsidRPr="00AE69D2">
              <w:rPr>
                <w:szCs w:val="24"/>
              </w:rPr>
              <w:t>LS-960</w:t>
            </w:r>
          </w:p>
        </w:tc>
        <w:tc>
          <w:tcPr>
            <w:tcW w:w="1080" w:type="dxa"/>
          </w:tcPr>
          <w:p w14:paraId="666BCC1E" w14:textId="77777777" w:rsidR="00305A66" w:rsidRPr="00AE69D2" w:rsidRDefault="00305A66" w:rsidP="00745068">
            <w:pPr>
              <w:spacing w:after="160" w:line="259" w:lineRule="auto"/>
              <w:rPr>
                <w:szCs w:val="24"/>
              </w:rPr>
            </w:pPr>
            <w:r w:rsidRPr="00AE69D2">
              <w:rPr>
                <w:szCs w:val="24"/>
              </w:rPr>
              <w:t>Transf.</w:t>
            </w:r>
          </w:p>
        </w:tc>
        <w:tc>
          <w:tcPr>
            <w:tcW w:w="1080" w:type="dxa"/>
          </w:tcPr>
          <w:p w14:paraId="50828F1D" w14:textId="77777777" w:rsidR="00305A66" w:rsidRPr="00AE69D2" w:rsidRDefault="00305A66" w:rsidP="00745068">
            <w:pPr>
              <w:spacing w:after="160" w:line="259" w:lineRule="auto"/>
              <w:rPr>
                <w:szCs w:val="24"/>
              </w:rPr>
            </w:pPr>
            <w:r w:rsidRPr="00AE69D2">
              <w:rPr>
                <w:szCs w:val="24"/>
              </w:rPr>
              <w:t>3.8</w:t>
            </w:r>
          </w:p>
        </w:tc>
        <w:tc>
          <w:tcPr>
            <w:tcW w:w="1080" w:type="dxa"/>
          </w:tcPr>
          <w:p w14:paraId="3BB91ACF" w14:textId="77777777" w:rsidR="00305A66" w:rsidRPr="00AE69D2" w:rsidRDefault="00305A66" w:rsidP="00745068">
            <w:pPr>
              <w:spacing w:after="160" w:line="259" w:lineRule="auto"/>
              <w:rPr>
                <w:szCs w:val="24"/>
              </w:rPr>
            </w:pPr>
            <w:r w:rsidRPr="00AE69D2">
              <w:rPr>
                <w:szCs w:val="24"/>
              </w:rPr>
              <w:t>9.0</w:t>
            </w:r>
          </w:p>
        </w:tc>
        <w:tc>
          <w:tcPr>
            <w:tcW w:w="1080" w:type="dxa"/>
          </w:tcPr>
          <w:p w14:paraId="474657C8" w14:textId="77777777" w:rsidR="00305A66" w:rsidRPr="00AE69D2" w:rsidRDefault="00305A66" w:rsidP="00745068">
            <w:pPr>
              <w:spacing w:after="160" w:line="259" w:lineRule="auto"/>
              <w:rPr>
                <w:szCs w:val="24"/>
              </w:rPr>
            </w:pPr>
            <w:r w:rsidRPr="00AE69D2">
              <w:rPr>
                <w:szCs w:val="24"/>
              </w:rPr>
              <w:t>4.0</w:t>
            </w:r>
          </w:p>
        </w:tc>
        <w:tc>
          <w:tcPr>
            <w:tcW w:w="1080" w:type="dxa"/>
          </w:tcPr>
          <w:p w14:paraId="70A272AA" w14:textId="77777777" w:rsidR="00305A66" w:rsidRPr="00AE69D2" w:rsidRDefault="00305A66" w:rsidP="00745068">
            <w:pPr>
              <w:spacing w:after="160" w:line="259" w:lineRule="auto"/>
              <w:rPr>
                <w:szCs w:val="24"/>
              </w:rPr>
            </w:pPr>
            <w:r w:rsidRPr="00AE69D2">
              <w:rPr>
                <w:szCs w:val="24"/>
              </w:rPr>
              <w:t>9.3</w:t>
            </w:r>
          </w:p>
        </w:tc>
      </w:tr>
      <w:tr w:rsidR="00305A66" w:rsidRPr="00AE69D2" w14:paraId="0F5A77EF" w14:textId="77777777" w:rsidTr="00745068">
        <w:tc>
          <w:tcPr>
            <w:tcW w:w="1080" w:type="dxa"/>
            <w:vMerge/>
          </w:tcPr>
          <w:p w14:paraId="15EED31F" w14:textId="77777777" w:rsidR="00305A66" w:rsidRPr="00AE69D2" w:rsidRDefault="00305A66" w:rsidP="00745068">
            <w:pPr>
              <w:spacing w:after="160" w:line="259" w:lineRule="auto"/>
              <w:rPr>
                <w:szCs w:val="24"/>
              </w:rPr>
            </w:pPr>
          </w:p>
        </w:tc>
        <w:tc>
          <w:tcPr>
            <w:tcW w:w="1080" w:type="dxa"/>
          </w:tcPr>
          <w:p w14:paraId="062614F2" w14:textId="77777777" w:rsidR="00305A66" w:rsidRPr="00AE69D2" w:rsidRDefault="00305A66" w:rsidP="00745068">
            <w:pPr>
              <w:spacing w:after="160" w:line="259" w:lineRule="auto"/>
              <w:rPr>
                <w:szCs w:val="24"/>
              </w:rPr>
            </w:pPr>
            <w:r w:rsidRPr="00AE69D2">
              <w:rPr>
                <w:szCs w:val="24"/>
              </w:rPr>
              <w:t xml:space="preserve">wav2vec 2.0 </w:t>
            </w:r>
            <w:r w:rsidRPr="00AE69D2">
              <w:rPr>
                <w:i/>
                <w:szCs w:val="24"/>
              </w:rPr>
              <w:t>LARGE</w:t>
            </w:r>
          </w:p>
        </w:tc>
        <w:tc>
          <w:tcPr>
            <w:tcW w:w="1080" w:type="dxa"/>
          </w:tcPr>
          <w:p w14:paraId="7DFE42BB" w14:textId="77777777" w:rsidR="00305A66" w:rsidRPr="00AE69D2" w:rsidRDefault="00305A66" w:rsidP="00745068">
            <w:pPr>
              <w:spacing w:after="160" w:line="259" w:lineRule="auto"/>
              <w:rPr>
                <w:szCs w:val="24"/>
              </w:rPr>
            </w:pPr>
            <w:r w:rsidRPr="00AE69D2">
              <w:rPr>
                <w:szCs w:val="24"/>
              </w:rPr>
              <w:t>LS-960</w:t>
            </w:r>
          </w:p>
        </w:tc>
        <w:tc>
          <w:tcPr>
            <w:tcW w:w="1080" w:type="dxa"/>
          </w:tcPr>
          <w:p w14:paraId="1E52F054" w14:textId="77777777" w:rsidR="00305A66" w:rsidRPr="00AE69D2" w:rsidRDefault="00305A66" w:rsidP="00745068">
            <w:pPr>
              <w:spacing w:after="160" w:line="259" w:lineRule="auto"/>
              <w:rPr>
                <w:szCs w:val="24"/>
              </w:rPr>
            </w:pPr>
            <w:r w:rsidRPr="00AE69D2">
              <w:rPr>
                <w:szCs w:val="24"/>
              </w:rPr>
              <w:t>Transf.</w:t>
            </w:r>
          </w:p>
        </w:tc>
        <w:tc>
          <w:tcPr>
            <w:tcW w:w="1080" w:type="dxa"/>
          </w:tcPr>
          <w:p w14:paraId="6EDA8BAC" w14:textId="77777777" w:rsidR="00305A66" w:rsidRPr="00AE69D2" w:rsidRDefault="00305A66" w:rsidP="00745068">
            <w:pPr>
              <w:spacing w:after="160" w:line="259" w:lineRule="auto"/>
              <w:rPr>
                <w:szCs w:val="24"/>
              </w:rPr>
            </w:pPr>
            <w:r w:rsidRPr="00AE69D2">
              <w:rPr>
                <w:szCs w:val="24"/>
              </w:rPr>
              <w:t>3.8</w:t>
            </w:r>
          </w:p>
        </w:tc>
        <w:tc>
          <w:tcPr>
            <w:tcW w:w="1080" w:type="dxa"/>
          </w:tcPr>
          <w:p w14:paraId="512D386C" w14:textId="77777777" w:rsidR="00305A66" w:rsidRPr="00AE69D2" w:rsidRDefault="00305A66" w:rsidP="00745068">
            <w:pPr>
              <w:spacing w:after="160" w:line="259" w:lineRule="auto"/>
              <w:rPr>
                <w:szCs w:val="24"/>
              </w:rPr>
            </w:pPr>
            <w:r w:rsidRPr="00AE69D2">
              <w:rPr>
                <w:szCs w:val="24"/>
              </w:rPr>
              <w:t>7.1</w:t>
            </w:r>
          </w:p>
        </w:tc>
        <w:tc>
          <w:tcPr>
            <w:tcW w:w="1080" w:type="dxa"/>
          </w:tcPr>
          <w:p w14:paraId="4EDA79A6" w14:textId="77777777" w:rsidR="00305A66" w:rsidRPr="00AE69D2" w:rsidRDefault="00305A66" w:rsidP="00745068">
            <w:pPr>
              <w:spacing w:after="160" w:line="259" w:lineRule="auto"/>
              <w:rPr>
                <w:szCs w:val="24"/>
              </w:rPr>
            </w:pPr>
            <w:r w:rsidRPr="00AE69D2">
              <w:rPr>
                <w:szCs w:val="24"/>
              </w:rPr>
              <w:t>3.9</w:t>
            </w:r>
          </w:p>
        </w:tc>
        <w:tc>
          <w:tcPr>
            <w:tcW w:w="1080" w:type="dxa"/>
          </w:tcPr>
          <w:p w14:paraId="2E79BD28" w14:textId="77777777" w:rsidR="00305A66" w:rsidRPr="00AE69D2" w:rsidRDefault="00305A66" w:rsidP="00745068">
            <w:pPr>
              <w:spacing w:after="160" w:line="259" w:lineRule="auto"/>
              <w:rPr>
                <w:szCs w:val="24"/>
              </w:rPr>
            </w:pPr>
            <w:r w:rsidRPr="00AE69D2">
              <w:rPr>
                <w:szCs w:val="24"/>
              </w:rPr>
              <w:t>7.6</w:t>
            </w:r>
          </w:p>
        </w:tc>
      </w:tr>
      <w:tr w:rsidR="00305A66" w:rsidRPr="00AE69D2" w14:paraId="6F8CAE33" w14:textId="77777777" w:rsidTr="00745068">
        <w:tc>
          <w:tcPr>
            <w:tcW w:w="1080" w:type="dxa"/>
            <w:vMerge/>
          </w:tcPr>
          <w:p w14:paraId="1CB7BB7B" w14:textId="77777777" w:rsidR="00305A66" w:rsidRPr="00AE69D2" w:rsidRDefault="00305A66" w:rsidP="00745068">
            <w:pPr>
              <w:spacing w:after="160" w:line="259" w:lineRule="auto"/>
              <w:rPr>
                <w:szCs w:val="24"/>
              </w:rPr>
            </w:pPr>
          </w:p>
        </w:tc>
        <w:tc>
          <w:tcPr>
            <w:tcW w:w="1080" w:type="dxa"/>
          </w:tcPr>
          <w:p w14:paraId="4FA0253D" w14:textId="77777777" w:rsidR="00305A66" w:rsidRPr="00AE69D2" w:rsidRDefault="00305A66" w:rsidP="00745068">
            <w:pPr>
              <w:spacing w:after="160" w:line="259" w:lineRule="auto"/>
              <w:rPr>
                <w:szCs w:val="24"/>
              </w:rPr>
            </w:pPr>
            <w:r w:rsidRPr="00AE69D2">
              <w:rPr>
                <w:szCs w:val="24"/>
              </w:rPr>
              <w:t xml:space="preserve">wav2vec 2.0 </w:t>
            </w:r>
            <w:r w:rsidRPr="00AE69D2">
              <w:rPr>
                <w:i/>
                <w:szCs w:val="24"/>
              </w:rPr>
              <w:t>LARGE</w:t>
            </w:r>
          </w:p>
        </w:tc>
        <w:tc>
          <w:tcPr>
            <w:tcW w:w="1080" w:type="dxa"/>
          </w:tcPr>
          <w:p w14:paraId="4DC180E8" w14:textId="77777777" w:rsidR="00305A66" w:rsidRPr="00AE69D2" w:rsidRDefault="00305A66" w:rsidP="00745068">
            <w:pPr>
              <w:spacing w:after="160" w:line="259" w:lineRule="auto"/>
              <w:rPr>
                <w:szCs w:val="24"/>
              </w:rPr>
            </w:pPr>
            <w:r w:rsidRPr="00AE69D2">
              <w:rPr>
                <w:szCs w:val="24"/>
              </w:rPr>
              <w:t>LV-60k</w:t>
            </w:r>
          </w:p>
        </w:tc>
        <w:tc>
          <w:tcPr>
            <w:tcW w:w="1080" w:type="dxa"/>
          </w:tcPr>
          <w:p w14:paraId="137B25C4" w14:textId="77777777" w:rsidR="00305A66" w:rsidRPr="00AE69D2" w:rsidRDefault="00305A66" w:rsidP="00745068">
            <w:pPr>
              <w:spacing w:after="160" w:line="259" w:lineRule="auto"/>
              <w:rPr>
                <w:szCs w:val="24"/>
              </w:rPr>
            </w:pPr>
            <w:r w:rsidRPr="00AE69D2">
              <w:rPr>
                <w:szCs w:val="24"/>
              </w:rPr>
              <w:t>Transf.</w:t>
            </w:r>
          </w:p>
        </w:tc>
        <w:tc>
          <w:tcPr>
            <w:tcW w:w="1080" w:type="dxa"/>
          </w:tcPr>
          <w:p w14:paraId="76648FBD" w14:textId="77777777" w:rsidR="00305A66" w:rsidRPr="00AE69D2" w:rsidRDefault="00305A66" w:rsidP="00745068">
            <w:pPr>
              <w:spacing w:after="160" w:line="259" w:lineRule="auto"/>
              <w:rPr>
                <w:szCs w:val="24"/>
              </w:rPr>
            </w:pPr>
            <w:r w:rsidRPr="00AE69D2">
              <w:rPr>
                <w:szCs w:val="24"/>
              </w:rPr>
              <w:t>2.9</w:t>
            </w:r>
          </w:p>
        </w:tc>
        <w:tc>
          <w:tcPr>
            <w:tcW w:w="1080" w:type="dxa"/>
          </w:tcPr>
          <w:p w14:paraId="0AEB4711" w14:textId="77777777" w:rsidR="00305A66" w:rsidRPr="00AE69D2" w:rsidRDefault="00305A66" w:rsidP="00745068">
            <w:pPr>
              <w:spacing w:after="160" w:line="259" w:lineRule="auto"/>
              <w:rPr>
                <w:szCs w:val="24"/>
              </w:rPr>
            </w:pPr>
            <w:r w:rsidRPr="00AE69D2">
              <w:rPr>
                <w:szCs w:val="24"/>
              </w:rPr>
              <w:t>5.4</w:t>
            </w:r>
          </w:p>
        </w:tc>
        <w:tc>
          <w:tcPr>
            <w:tcW w:w="1080" w:type="dxa"/>
          </w:tcPr>
          <w:p w14:paraId="7F11FEF6" w14:textId="77777777" w:rsidR="00305A66" w:rsidRPr="00AE69D2" w:rsidRDefault="00305A66" w:rsidP="00745068">
            <w:pPr>
              <w:spacing w:after="160" w:line="259" w:lineRule="auto"/>
              <w:rPr>
                <w:szCs w:val="24"/>
              </w:rPr>
            </w:pPr>
            <w:r w:rsidRPr="00AE69D2">
              <w:rPr>
                <w:szCs w:val="24"/>
              </w:rPr>
              <w:t>2.9</w:t>
            </w:r>
          </w:p>
        </w:tc>
        <w:tc>
          <w:tcPr>
            <w:tcW w:w="1080" w:type="dxa"/>
          </w:tcPr>
          <w:p w14:paraId="706F0E83" w14:textId="77777777" w:rsidR="00305A66" w:rsidRPr="00AE69D2" w:rsidRDefault="00305A66" w:rsidP="00745068">
            <w:pPr>
              <w:spacing w:after="160" w:line="259" w:lineRule="auto"/>
              <w:rPr>
                <w:szCs w:val="24"/>
              </w:rPr>
            </w:pPr>
            <w:r w:rsidRPr="00AE69D2">
              <w:rPr>
                <w:szCs w:val="24"/>
              </w:rPr>
              <w:t>5.8</w:t>
            </w:r>
          </w:p>
        </w:tc>
      </w:tr>
      <w:tr w:rsidR="00305A66" w:rsidRPr="00AE69D2" w14:paraId="6C162CF1" w14:textId="77777777" w:rsidTr="00745068">
        <w:tc>
          <w:tcPr>
            <w:tcW w:w="1080" w:type="dxa"/>
            <w:vMerge w:val="restart"/>
          </w:tcPr>
          <w:p w14:paraId="0303C90D" w14:textId="77777777" w:rsidR="00305A66" w:rsidRPr="00AE69D2" w:rsidRDefault="00305A66" w:rsidP="00745068">
            <w:pPr>
              <w:spacing w:after="160" w:line="259" w:lineRule="auto"/>
              <w:rPr>
                <w:szCs w:val="24"/>
              </w:rPr>
            </w:pPr>
            <w:r w:rsidRPr="00AE69D2">
              <w:rPr>
                <w:szCs w:val="24"/>
              </w:rPr>
              <w:t>10 h</w:t>
            </w:r>
          </w:p>
        </w:tc>
        <w:tc>
          <w:tcPr>
            <w:tcW w:w="1080" w:type="dxa"/>
          </w:tcPr>
          <w:p w14:paraId="4344A834" w14:textId="77777777" w:rsidR="00305A66" w:rsidRPr="00AE69D2" w:rsidRDefault="00305A66" w:rsidP="00745068">
            <w:pPr>
              <w:spacing w:after="160" w:line="259" w:lineRule="auto"/>
              <w:rPr>
                <w:szCs w:val="24"/>
              </w:rPr>
            </w:pPr>
            <w:r w:rsidRPr="00AE69D2">
              <w:rPr>
                <w:i/>
                <w:szCs w:val="24"/>
              </w:rPr>
              <w:t>Discrete</w:t>
            </w:r>
            <w:r w:rsidRPr="00AE69D2">
              <w:rPr>
                <w:szCs w:val="24"/>
              </w:rPr>
              <w:t xml:space="preserve"> BERT</w:t>
            </w:r>
          </w:p>
        </w:tc>
        <w:tc>
          <w:tcPr>
            <w:tcW w:w="1080" w:type="dxa"/>
          </w:tcPr>
          <w:p w14:paraId="3BF59A60" w14:textId="77777777" w:rsidR="00305A66" w:rsidRPr="00AE69D2" w:rsidRDefault="00305A66" w:rsidP="00745068">
            <w:pPr>
              <w:spacing w:after="160" w:line="259" w:lineRule="auto"/>
              <w:rPr>
                <w:szCs w:val="24"/>
              </w:rPr>
            </w:pPr>
            <w:r w:rsidRPr="00AE69D2">
              <w:rPr>
                <w:szCs w:val="24"/>
              </w:rPr>
              <w:t>LS-960</w:t>
            </w:r>
          </w:p>
        </w:tc>
        <w:tc>
          <w:tcPr>
            <w:tcW w:w="1080" w:type="dxa"/>
          </w:tcPr>
          <w:p w14:paraId="58302A4B" w14:textId="77777777" w:rsidR="00305A66" w:rsidRPr="00AE69D2" w:rsidRDefault="00305A66" w:rsidP="00745068">
            <w:pPr>
              <w:spacing w:after="160" w:line="259" w:lineRule="auto"/>
              <w:rPr>
                <w:szCs w:val="24"/>
              </w:rPr>
            </w:pPr>
            <w:r w:rsidRPr="00AE69D2">
              <w:rPr>
                <w:szCs w:val="24"/>
              </w:rPr>
              <w:t>4-gram</w:t>
            </w:r>
          </w:p>
        </w:tc>
        <w:tc>
          <w:tcPr>
            <w:tcW w:w="1080" w:type="dxa"/>
          </w:tcPr>
          <w:p w14:paraId="4AD35BC8" w14:textId="77777777" w:rsidR="00305A66" w:rsidRPr="00AE69D2" w:rsidRDefault="00305A66" w:rsidP="00745068">
            <w:pPr>
              <w:spacing w:after="160" w:line="259" w:lineRule="auto"/>
              <w:rPr>
                <w:szCs w:val="24"/>
              </w:rPr>
            </w:pPr>
            <w:r w:rsidRPr="00AE69D2">
              <w:rPr>
                <w:szCs w:val="24"/>
              </w:rPr>
              <w:t>5.3</w:t>
            </w:r>
          </w:p>
        </w:tc>
        <w:tc>
          <w:tcPr>
            <w:tcW w:w="1080" w:type="dxa"/>
          </w:tcPr>
          <w:p w14:paraId="2974EE03" w14:textId="77777777" w:rsidR="00305A66" w:rsidRPr="00AE69D2" w:rsidRDefault="00305A66" w:rsidP="00745068">
            <w:pPr>
              <w:spacing w:after="160" w:line="259" w:lineRule="auto"/>
              <w:rPr>
                <w:szCs w:val="24"/>
              </w:rPr>
            </w:pPr>
            <w:r w:rsidRPr="00AE69D2">
              <w:rPr>
                <w:szCs w:val="24"/>
              </w:rPr>
              <w:t>13.2</w:t>
            </w:r>
          </w:p>
        </w:tc>
        <w:tc>
          <w:tcPr>
            <w:tcW w:w="1080" w:type="dxa"/>
          </w:tcPr>
          <w:p w14:paraId="05DBA137" w14:textId="77777777" w:rsidR="00305A66" w:rsidRPr="00AE69D2" w:rsidRDefault="00305A66" w:rsidP="00745068">
            <w:pPr>
              <w:spacing w:after="160" w:line="259" w:lineRule="auto"/>
              <w:rPr>
                <w:szCs w:val="24"/>
              </w:rPr>
            </w:pPr>
            <w:r w:rsidRPr="00AE69D2">
              <w:rPr>
                <w:szCs w:val="24"/>
              </w:rPr>
              <w:t>5.9</w:t>
            </w:r>
          </w:p>
        </w:tc>
        <w:tc>
          <w:tcPr>
            <w:tcW w:w="1080" w:type="dxa"/>
          </w:tcPr>
          <w:p w14:paraId="55C47054" w14:textId="77777777" w:rsidR="00305A66" w:rsidRPr="00AE69D2" w:rsidRDefault="00305A66" w:rsidP="00745068">
            <w:pPr>
              <w:spacing w:after="160" w:line="259" w:lineRule="auto"/>
              <w:rPr>
                <w:szCs w:val="24"/>
              </w:rPr>
            </w:pPr>
            <w:r w:rsidRPr="00AE69D2">
              <w:rPr>
                <w:szCs w:val="24"/>
              </w:rPr>
              <w:t>14.1</w:t>
            </w:r>
          </w:p>
        </w:tc>
      </w:tr>
      <w:tr w:rsidR="00305A66" w:rsidRPr="00AE69D2" w14:paraId="21A8B2D4" w14:textId="77777777" w:rsidTr="00745068">
        <w:tc>
          <w:tcPr>
            <w:tcW w:w="1080" w:type="dxa"/>
            <w:vMerge/>
          </w:tcPr>
          <w:p w14:paraId="29C6FF01" w14:textId="77777777" w:rsidR="00305A66" w:rsidRPr="00AE69D2" w:rsidRDefault="00305A66" w:rsidP="00745068">
            <w:pPr>
              <w:spacing w:after="160" w:line="259" w:lineRule="auto"/>
              <w:rPr>
                <w:szCs w:val="24"/>
              </w:rPr>
            </w:pPr>
          </w:p>
        </w:tc>
        <w:tc>
          <w:tcPr>
            <w:tcW w:w="1080" w:type="dxa"/>
          </w:tcPr>
          <w:p w14:paraId="5231A11B" w14:textId="77777777" w:rsidR="00305A66" w:rsidRPr="00AE69D2" w:rsidRDefault="00305A66" w:rsidP="00745068">
            <w:pPr>
              <w:spacing w:after="160" w:line="259" w:lineRule="auto"/>
              <w:rPr>
                <w:szCs w:val="24"/>
              </w:rPr>
            </w:pPr>
            <w:r w:rsidRPr="00AE69D2">
              <w:rPr>
                <w:i/>
                <w:szCs w:val="24"/>
              </w:rPr>
              <w:t>Iterative</w:t>
            </w:r>
            <w:r w:rsidRPr="00AE69D2">
              <w:rPr>
                <w:szCs w:val="24"/>
              </w:rPr>
              <w:t xml:space="preserve"> </w:t>
            </w:r>
            <w:r w:rsidRPr="00AE69D2">
              <w:rPr>
                <w:i/>
                <w:szCs w:val="24"/>
              </w:rPr>
              <w:t>pseudo</w:t>
            </w:r>
            <w:r w:rsidRPr="00AE69D2">
              <w:rPr>
                <w:szCs w:val="24"/>
              </w:rPr>
              <w:t>-</w:t>
            </w:r>
            <w:r w:rsidRPr="00AE69D2">
              <w:rPr>
                <w:i/>
                <w:szCs w:val="24"/>
              </w:rPr>
              <w:t>labeling</w:t>
            </w:r>
          </w:p>
        </w:tc>
        <w:tc>
          <w:tcPr>
            <w:tcW w:w="1080" w:type="dxa"/>
          </w:tcPr>
          <w:p w14:paraId="54FE572F" w14:textId="77777777" w:rsidR="00305A66" w:rsidRPr="00AE69D2" w:rsidRDefault="00305A66" w:rsidP="00745068">
            <w:pPr>
              <w:spacing w:after="160" w:line="259" w:lineRule="auto"/>
              <w:rPr>
                <w:szCs w:val="24"/>
              </w:rPr>
            </w:pPr>
            <w:r w:rsidRPr="00AE69D2">
              <w:rPr>
                <w:szCs w:val="24"/>
              </w:rPr>
              <w:t>LS-960</w:t>
            </w:r>
          </w:p>
        </w:tc>
        <w:tc>
          <w:tcPr>
            <w:tcW w:w="1080" w:type="dxa"/>
          </w:tcPr>
          <w:p w14:paraId="3C637FC4" w14:textId="77777777" w:rsidR="00305A66" w:rsidRPr="00AE69D2" w:rsidRDefault="00305A66" w:rsidP="00745068">
            <w:pPr>
              <w:spacing w:after="160" w:line="259" w:lineRule="auto"/>
              <w:rPr>
                <w:szCs w:val="24"/>
              </w:rPr>
            </w:pPr>
            <w:r w:rsidRPr="00AE69D2">
              <w:rPr>
                <w:szCs w:val="24"/>
              </w:rPr>
              <w:t>4-gram dan Transf.</w:t>
            </w:r>
          </w:p>
        </w:tc>
        <w:tc>
          <w:tcPr>
            <w:tcW w:w="1080" w:type="dxa"/>
          </w:tcPr>
          <w:p w14:paraId="502945F0" w14:textId="77777777" w:rsidR="00305A66" w:rsidRPr="00AE69D2" w:rsidRDefault="00305A66" w:rsidP="00745068">
            <w:pPr>
              <w:spacing w:after="160" w:line="259" w:lineRule="auto"/>
              <w:rPr>
                <w:szCs w:val="24"/>
              </w:rPr>
            </w:pPr>
            <w:r w:rsidRPr="00AE69D2">
              <w:rPr>
                <w:szCs w:val="24"/>
              </w:rPr>
              <w:t>23.51</w:t>
            </w:r>
          </w:p>
        </w:tc>
        <w:tc>
          <w:tcPr>
            <w:tcW w:w="1080" w:type="dxa"/>
          </w:tcPr>
          <w:p w14:paraId="5A6CE9D1" w14:textId="77777777" w:rsidR="00305A66" w:rsidRPr="00AE69D2" w:rsidRDefault="00305A66" w:rsidP="00745068">
            <w:pPr>
              <w:spacing w:after="160" w:line="259" w:lineRule="auto"/>
              <w:rPr>
                <w:szCs w:val="24"/>
              </w:rPr>
            </w:pPr>
            <w:r w:rsidRPr="00AE69D2">
              <w:rPr>
                <w:szCs w:val="24"/>
              </w:rPr>
              <w:t>25.48</w:t>
            </w:r>
          </w:p>
        </w:tc>
        <w:tc>
          <w:tcPr>
            <w:tcW w:w="1080" w:type="dxa"/>
          </w:tcPr>
          <w:p w14:paraId="1F52EAC4" w14:textId="77777777" w:rsidR="00305A66" w:rsidRPr="00AE69D2" w:rsidRDefault="00305A66" w:rsidP="00745068">
            <w:pPr>
              <w:spacing w:after="160" w:line="259" w:lineRule="auto"/>
              <w:rPr>
                <w:szCs w:val="24"/>
              </w:rPr>
            </w:pPr>
            <w:r w:rsidRPr="00AE69D2">
              <w:rPr>
                <w:szCs w:val="24"/>
              </w:rPr>
              <w:t>24.37</w:t>
            </w:r>
          </w:p>
        </w:tc>
        <w:tc>
          <w:tcPr>
            <w:tcW w:w="1080" w:type="dxa"/>
          </w:tcPr>
          <w:p w14:paraId="4B053400" w14:textId="77777777" w:rsidR="00305A66" w:rsidRPr="00AE69D2" w:rsidRDefault="00305A66" w:rsidP="00745068">
            <w:pPr>
              <w:spacing w:after="160" w:line="259" w:lineRule="auto"/>
              <w:rPr>
                <w:szCs w:val="24"/>
              </w:rPr>
            </w:pPr>
            <w:r w:rsidRPr="00AE69D2">
              <w:rPr>
                <w:szCs w:val="24"/>
              </w:rPr>
              <w:t>26.02</w:t>
            </w:r>
          </w:p>
        </w:tc>
      </w:tr>
      <w:tr w:rsidR="00305A66" w:rsidRPr="00AE69D2" w14:paraId="1113FF04" w14:textId="77777777" w:rsidTr="00745068">
        <w:tc>
          <w:tcPr>
            <w:tcW w:w="1080" w:type="dxa"/>
            <w:vMerge/>
          </w:tcPr>
          <w:p w14:paraId="5FE125C9" w14:textId="77777777" w:rsidR="00305A66" w:rsidRPr="00AE69D2" w:rsidRDefault="00305A66" w:rsidP="00745068">
            <w:pPr>
              <w:spacing w:after="160" w:line="259" w:lineRule="auto"/>
              <w:rPr>
                <w:szCs w:val="24"/>
              </w:rPr>
            </w:pPr>
          </w:p>
        </w:tc>
        <w:tc>
          <w:tcPr>
            <w:tcW w:w="1080" w:type="dxa"/>
          </w:tcPr>
          <w:p w14:paraId="5B7387C1" w14:textId="77777777" w:rsidR="00305A66" w:rsidRPr="00AE69D2" w:rsidRDefault="00305A66" w:rsidP="00745068">
            <w:pPr>
              <w:spacing w:after="160" w:line="259" w:lineRule="auto"/>
              <w:rPr>
                <w:szCs w:val="24"/>
              </w:rPr>
            </w:pPr>
            <w:r w:rsidRPr="00AE69D2">
              <w:rPr>
                <w:i/>
                <w:szCs w:val="24"/>
              </w:rPr>
              <w:t>Iterative</w:t>
            </w:r>
            <w:r w:rsidRPr="00AE69D2">
              <w:rPr>
                <w:szCs w:val="24"/>
              </w:rPr>
              <w:t xml:space="preserve"> </w:t>
            </w:r>
            <w:r w:rsidRPr="00AE69D2">
              <w:rPr>
                <w:i/>
                <w:szCs w:val="24"/>
              </w:rPr>
              <w:t>pseudo</w:t>
            </w:r>
            <w:r w:rsidRPr="00AE69D2">
              <w:rPr>
                <w:szCs w:val="24"/>
              </w:rPr>
              <w:t>-</w:t>
            </w:r>
            <w:r w:rsidRPr="00AE69D2">
              <w:rPr>
                <w:i/>
                <w:szCs w:val="24"/>
              </w:rPr>
              <w:t>labeling</w:t>
            </w:r>
          </w:p>
        </w:tc>
        <w:tc>
          <w:tcPr>
            <w:tcW w:w="1080" w:type="dxa"/>
          </w:tcPr>
          <w:p w14:paraId="7A2BDAFD" w14:textId="77777777" w:rsidR="00305A66" w:rsidRPr="00AE69D2" w:rsidRDefault="00305A66" w:rsidP="00745068">
            <w:pPr>
              <w:spacing w:after="160" w:line="259" w:lineRule="auto"/>
              <w:rPr>
                <w:szCs w:val="24"/>
              </w:rPr>
            </w:pPr>
            <w:r w:rsidRPr="00AE69D2">
              <w:rPr>
                <w:szCs w:val="24"/>
              </w:rPr>
              <w:t>LV-60k</w:t>
            </w:r>
          </w:p>
        </w:tc>
        <w:tc>
          <w:tcPr>
            <w:tcW w:w="1080" w:type="dxa"/>
          </w:tcPr>
          <w:p w14:paraId="7F7D20FB" w14:textId="77777777" w:rsidR="00305A66" w:rsidRPr="00AE69D2" w:rsidRDefault="00305A66" w:rsidP="00745068">
            <w:pPr>
              <w:spacing w:after="160" w:line="259" w:lineRule="auto"/>
              <w:rPr>
                <w:szCs w:val="24"/>
              </w:rPr>
            </w:pPr>
            <w:r w:rsidRPr="00AE69D2">
              <w:rPr>
                <w:szCs w:val="24"/>
              </w:rPr>
              <w:t>4-gram dan Transf.</w:t>
            </w:r>
          </w:p>
        </w:tc>
        <w:tc>
          <w:tcPr>
            <w:tcW w:w="1080" w:type="dxa"/>
          </w:tcPr>
          <w:p w14:paraId="7E672DCC" w14:textId="77777777" w:rsidR="00305A66" w:rsidRPr="00AE69D2" w:rsidRDefault="00305A66" w:rsidP="00745068">
            <w:pPr>
              <w:spacing w:after="160" w:line="259" w:lineRule="auto"/>
              <w:rPr>
                <w:szCs w:val="24"/>
              </w:rPr>
            </w:pPr>
            <w:r w:rsidRPr="00AE69D2">
              <w:rPr>
                <w:szCs w:val="24"/>
              </w:rPr>
              <w:t>17.00</w:t>
            </w:r>
          </w:p>
        </w:tc>
        <w:tc>
          <w:tcPr>
            <w:tcW w:w="1080" w:type="dxa"/>
          </w:tcPr>
          <w:p w14:paraId="5754EB9C" w14:textId="77777777" w:rsidR="00305A66" w:rsidRPr="00AE69D2" w:rsidRDefault="00305A66" w:rsidP="00745068">
            <w:pPr>
              <w:spacing w:after="160" w:line="259" w:lineRule="auto"/>
              <w:rPr>
                <w:szCs w:val="24"/>
              </w:rPr>
            </w:pPr>
            <w:r w:rsidRPr="00AE69D2">
              <w:rPr>
                <w:szCs w:val="24"/>
              </w:rPr>
              <w:t>19.34</w:t>
            </w:r>
          </w:p>
        </w:tc>
        <w:tc>
          <w:tcPr>
            <w:tcW w:w="1080" w:type="dxa"/>
          </w:tcPr>
          <w:p w14:paraId="6FDFAD4A" w14:textId="77777777" w:rsidR="00305A66" w:rsidRPr="00AE69D2" w:rsidRDefault="00305A66" w:rsidP="00745068">
            <w:pPr>
              <w:spacing w:after="160" w:line="259" w:lineRule="auto"/>
              <w:rPr>
                <w:szCs w:val="24"/>
              </w:rPr>
            </w:pPr>
            <w:r w:rsidRPr="00AE69D2">
              <w:rPr>
                <w:szCs w:val="24"/>
              </w:rPr>
              <w:t>18.03</w:t>
            </w:r>
          </w:p>
        </w:tc>
        <w:tc>
          <w:tcPr>
            <w:tcW w:w="1080" w:type="dxa"/>
          </w:tcPr>
          <w:p w14:paraId="7307E61E" w14:textId="77777777" w:rsidR="00305A66" w:rsidRPr="00AE69D2" w:rsidRDefault="00305A66" w:rsidP="00745068">
            <w:pPr>
              <w:spacing w:after="160" w:line="259" w:lineRule="auto"/>
              <w:rPr>
                <w:szCs w:val="24"/>
              </w:rPr>
            </w:pPr>
            <w:r w:rsidRPr="00AE69D2">
              <w:rPr>
                <w:szCs w:val="24"/>
              </w:rPr>
              <w:t>19.92</w:t>
            </w:r>
          </w:p>
        </w:tc>
      </w:tr>
      <w:tr w:rsidR="00305A66" w:rsidRPr="00AE69D2" w14:paraId="5D40E6CB" w14:textId="77777777" w:rsidTr="00745068">
        <w:tc>
          <w:tcPr>
            <w:tcW w:w="1080" w:type="dxa"/>
            <w:vMerge/>
          </w:tcPr>
          <w:p w14:paraId="472B0881" w14:textId="77777777" w:rsidR="00305A66" w:rsidRPr="00AE69D2" w:rsidRDefault="00305A66" w:rsidP="00745068">
            <w:pPr>
              <w:spacing w:after="160" w:line="259" w:lineRule="auto"/>
              <w:rPr>
                <w:szCs w:val="24"/>
              </w:rPr>
            </w:pPr>
          </w:p>
        </w:tc>
        <w:tc>
          <w:tcPr>
            <w:tcW w:w="1080" w:type="dxa"/>
          </w:tcPr>
          <w:p w14:paraId="58F224B6" w14:textId="77777777" w:rsidR="00305A66" w:rsidRPr="00AE69D2" w:rsidRDefault="00305A66" w:rsidP="00745068">
            <w:pPr>
              <w:spacing w:after="160" w:line="259" w:lineRule="auto"/>
              <w:rPr>
                <w:szCs w:val="24"/>
              </w:rPr>
            </w:pPr>
            <w:r w:rsidRPr="00AE69D2">
              <w:rPr>
                <w:szCs w:val="24"/>
              </w:rPr>
              <w:t>wav2vec 2.0 BASE</w:t>
            </w:r>
          </w:p>
        </w:tc>
        <w:tc>
          <w:tcPr>
            <w:tcW w:w="1080" w:type="dxa"/>
          </w:tcPr>
          <w:p w14:paraId="5C7750E1" w14:textId="77777777" w:rsidR="00305A66" w:rsidRPr="00AE69D2" w:rsidRDefault="00305A66" w:rsidP="00745068">
            <w:pPr>
              <w:spacing w:after="160" w:line="259" w:lineRule="auto"/>
              <w:rPr>
                <w:szCs w:val="24"/>
              </w:rPr>
            </w:pPr>
            <w:r w:rsidRPr="00AE69D2">
              <w:rPr>
                <w:szCs w:val="24"/>
              </w:rPr>
              <w:t>LS-960</w:t>
            </w:r>
          </w:p>
        </w:tc>
        <w:tc>
          <w:tcPr>
            <w:tcW w:w="1080" w:type="dxa"/>
          </w:tcPr>
          <w:p w14:paraId="68669DC1" w14:textId="77777777" w:rsidR="00305A66" w:rsidRPr="00AE69D2" w:rsidRDefault="00305A66" w:rsidP="00745068">
            <w:pPr>
              <w:spacing w:after="160" w:line="259" w:lineRule="auto"/>
              <w:rPr>
                <w:szCs w:val="24"/>
              </w:rPr>
            </w:pPr>
            <w:r w:rsidRPr="00AE69D2">
              <w:rPr>
                <w:szCs w:val="24"/>
              </w:rPr>
              <w:t>4-gram</w:t>
            </w:r>
          </w:p>
        </w:tc>
        <w:tc>
          <w:tcPr>
            <w:tcW w:w="1080" w:type="dxa"/>
          </w:tcPr>
          <w:p w14:paraId="43BEE308" w14:textId="77777777" w:rsidR="00305A66" w:rsidRPr="00AE69D2" w:rsidRDefault="00305A66" w:rsidP="00745068">
            <w:pPr>
              <w:spacing w:after="160" w:line="259" w:lineRule="auto"/>
              <w:rPr>
                <w:szCs w:val="24"/>
              </w:rPr>
            </w:pPr>
            <w:r w:rsidRPr="00AE69D2">
              <w:rPr>
                <w:szCs w:val="24"/>
              </w:rPr>
              <w:t>3.8</w:t>
            </w:r>
          </w:p>
        </w:tc>
        <w:tc>
          <w:tcPr>
            <w:tcW w:w="1080" w:type="dxa"/>
          </w:tcPr>
          <w:p w14:paraId="0D1895A8" w14:textId="77777777" w:rsidR="00305A66" w:rsidRPr="00AE69D2" w:rsidRDefault="00305A66" w:rsidP="00745068">
            <w:pPr>
              <w:spacing w:after="160" w:line="259" w:lineRule="auto"/>
              <w:rPr>
                <w:szCs w:val="24"/>
              </w:rPr>
            </w:pPr>
            <w:r w:rsidRPr="00AE69D2">
              <w:rPr>
                <w:szCs w:val="24"/>
              </w:rPr>
              <w:t>9.1</w:t>
            </w:r>
          </w:p>
        </w:tc>
        <w:tc>
          <w:tcPr>
            <w:tcW w:w="1080" w:type="dxa"/>
          </w:tcPr>
          <w:p w14:paraId="03320927" w14:textId="77777777" w:rsidR="00305A66" w:rsidRPr="00AE69D2" w:rsidRDefault="00305A66" w:rsidP="00745068">
            <w:pPr>
              <w:spacing w:after="160" w:line="259" w:lineRule="auto"/>
              <w:rPr>
                <w:szCs w:val="24"/>
              </w:rPr>
            </w:pPr>
            <w:r w:rsidRPr="00AE69D2">
              <w:rPr>
                <w:szCs w:val="24"/>
              </w:rPr>
              <w:t>4.3</w:t>
            </w:r>
          </w:p>
        </w:tc>
        <w:tc>
          <w:tcPr>
            <w:tcW w:w="1080" w:type="dxa"/>
          </w:tcPr>
          <w:p w14:paraId="3195DCB5" w14:textId="77777777" w:rsidR="00305A66" w:rsidRPr="00AE69D2" w:rsidRDefault="00305A66" w:rsidP="00745068">
            <w:pPr>
              <w:spacing w:after="160" w:line="259" w:lineRule="auto"/>
              <w:rPr>
                <w:szCs w:val="24"/>
              </w:rPr>
            </w:pPr>
            <w:r w:rsidRPr="00AE69D2">
              <w:rPr>
                <w:szCs w:val="24"/>
              </w:rPr>
              <w:t>9.5</w:t>
            </w:r>
          </w:p>
        </w:tc>
      </w:tr>
      <w:tr w:rsidR="00305A66" w:rsidRPr="00AE69D2" w14:paraId="0D62A57A" w14:textId="77777777" w:rsidTr="00745068">
        <w:tc>
          <w:tcPr>
            <w:tcW w:w="1080" w:type="dxa"/>
            <w:vMerge/>
          </w:tcPr>
          <w:p w14:paraId="1DE2DED4" w14:textId="77777777" w:rsidR="00305A66" w:rsidRPr="00AE69D2" w:rsidRDefault="00305A66" w:rsidP="00745068">
            <w:pPr>
              <w:spacing w:after="160" w:line="259" w:lineRule="auto"/>
              <w:rPr>
                <w:szCs w:val="24"/>
              </w:rPr>
            </w:pPr>
          </w:p>
        </w:tc>
        <w:tc>
          <w:tcPr>
            <w:tcW w:w="1080" w:type="dxa"/>
          </w:tcPr>
          <w:p w14:paraId="238B1FC4" w14:textId="77777777" w:rsidR="00305A66" w:rsidRPr="00AE69D2" w:rsidRDefault="00305A66" w:rsidP="00745068">
            <w:pPr>
              <w:spacing w:after="160" w:line="259" w:lineRule="auto"/>
              <w:rPr>
                <w:szCs w:val="24"/>
              </w:rPr>
            </w:pPr>
            <w:r w:rsidRPr="00AE69D2">
              <w:rPr>
                <w:szCs w:val="24"/>
              </w:rPr>
              <w:t>wav2vec 2.0 BASE</w:t>
            </w:r>
          </w:p>
        </w:tc>
        <w:tc>
          <w:tcPr>
            <w:tcW w:w="1080" w:type="dxa"/>
          </w:tcPr>
          <w:p w14:paraId="2B4E7740" w14:textId="77777777" w:rsidR="00305A66" w:rsidRPr="00AE69D2" w:rsidRDefault="00305A66" w:rsidP="00745068">
            <w:pPr>
              <w:spacing w:after="160" w:line="259" w:lineRule="auto"/>
              <w:rPr>
                <w:szCs w:val="24"/>
              </w:rPr>
            </w:pPr>
            <w:r w:rsidRPr="00AE69D2">
              <w:rPr>
                <w:szCs w:val="24"/>
              </w:rPr>
              <w:t>LS-960</w:t>
            </w:r>
          </w:p>
        </w:tc>
        <w:tc>
          <w:tcPr>
            <w:tcW w:w="1080" w:type="dxa"/>
          </w:tcPr>
          <w:p w14:paraId="7C418BF1" w14:textId="77777777" w:rsidR="00305A66" w:rsidRPr="00AE69D2" w:rsidRDefault="00305A66" w:rsidP="00745068">
            <w:pPr>
              <w:spacing w:after="160" w:line="259" w:lineRule="auto"/>
              <w:rPr>
                <w:szCs w:val="24"/>
              </w:rPr>
            </w:pPr>
            <w:r w:rsidRPr="00AE69D2">
              <w:rPr>
                <w:szCs w:val="24"/>
              </w:rPr>
              <w:t>Transf.</w:t>
            </w:r>
          </w:p>
        </w:tc>
        <w:tc>
          <w:tcPr>
            <w:tcW w:w="1080" w:type="dxa"/>
          </w:tcPr>
          <w:p w14:paraId="79A29781" w14:textId="77777777" w:rsidR="00305A66" w:rsidRPr="00AE69D2" w:rsidRDefault="00305A66" w:rsidP="00745068">
            <w:pPr>
              <w:spacing w:after="160" w:line="259" w:lineRule="auto"/>
              <w:rPr>
                <w:szCs w:val="24"/>
              </w:rPr>
            </w:pPr>
            <w:r w:rsidRPr="00AE69D2">
              <w:rPr>
                <w:szCs w:val="24"/>
              </w:rPr>
              <w:t>2.9</w:t>
            </w:r>
          </w:p>
        </w:tc>
        <w:tc>
          <w:tcPr>
            <w:tcW w:w="1080" w:type="dxa"/>
          </w:tcPr>
          <w:p w14:paraId="6D9B32E9" w14:textId="77777777" w:rsidR="00305A66" w:rsidRPr="00AE69D2" w:rsidRDefault="00305A66" w:rsidP="00745068">
            <w:pPr>
              <w:spacing w:after="160" w:line="259" w:lineRule="auto"/>
              <w:rPr>
                <w:szCs w:val="24"/>
              </w:rPr>
            </w:pPr>
            <w:r w:rsidRPr="00AE69D2">
              <w:rPr>
                <w:szCs w:val="24"/>
              </w:rPr>
              <w:t>7.4</w:t>
            </w:r>
          </w:p>
        </w:tc>
        <w:tc>
          <w:tcPr>
            <w:tcW w:w="1080" w:type="dxa"/>
          </w:tcPr>
          <w:p w14:paraId="75FD0901" w14:textId="77777777" w:rsidR="00305A66" w:rsidRPr="00AE69D2" w:rsidRDefault="00305A66" w:rsidP="00745068">
            <w:pPr>
              <w:spacing w:after="160" w:line="259" w:lineRule="auto"/>
              <w:rPr>
                <w:szCs w:val="24"/>
              </w:rPr>
            </w:pPr>
            <w:r w:rsidRPr="00AE69D2">
              <w:rPr>
                <w:szCs w:val="24"/>
              </w:rPr>
              <w:t>3.2</w:t>
            </w:r>
          </w:p>
        </w:tc>
        <w:tc>
          <w:tcPr>
            <w:tcW w:w="1080" w:type="dxa"/>
          </w:tcPr>
          <w:p w14:paraId="074F6F04" w14:textId="77777777" w:rsidR="00305A66" w:rsidRPr="00AE69D2" w:rsidRDefault="00305A66" w:rsidP="00745068">
            <w:pPr>
              <w:spacing w:after="160" w:line="259" w:lineRule="auto"/>
              <w:rPr>
                <w:szCs w:val="24"/>
              </w:rPr>
            </w:pPr>
            <w:r w:rsidRPr="00AE69D2">
              <w:rPr>
                <w:szCs w:val="24"/>
              </w:rPr>
              <w:t>7.8</w:t>
            </w:r>
          </w:p>
        </w:tc>
      </w:tr>
      <w:tr w:rsidR="00305A66" w:rsidRPr="00AE69D2" w14:paraId="2E9BE20D" w14:textId="77777777" w:rsidTr="00745068">
        <w:tc>
          <w:tcPr>
            <w:tcW w:w="1080" w:type="dxa"/>
            <w:vMerge/>
          </w:tcPr>
          <w:p w14:paraId="1C72F591" w14:textId="77777777" w:rsidR="00305A66" w:rsidRPr="00AE69D2" w:rsidRDefault="00305A66" w:rsidP="00745068">
            <w:pPr>
              <w:spacing w:after="160" w:line="259" w:lineRule="auto"/>
              <w:rPr>
                <w:szCs w:val="24"/>
              </w:rPr>
            </w:pPr>
          </w:p>
        </w:tc>
        <w:tc>
          <w:tcPr>
            <w:tcW w:w="1080" w:type="dxa"/>
          </w:tcPr>
          <w:p w14:paraId="014370A7" w14:textId="77777777" w:rsidR="00305A66" w:rsidRPr="00AE69D2" w:rsidRDefault="00305A66" w:rsidP="00745068">
            <w:pPr>
              <w:spacing w:after="160" w:line="259" w:lineRule="auto"/>
              <w:rPr>
                <w:szCs w:val="24"/>
              </w:rPr>
            </w:pPr>
            <w:r w:rsidRPr="00AE69D2">
              <w:rPr>
                <w:szCs w:val="24"/>
              </w:rPr>
              <w:t xml:space="preserve">wav2vec 2.0 </w:t>
            </w:r>
            <w:r w:rsidRPr="00AE69D2">
              <w:rPr>
                <w:i/>
                <w:szCs w:val="24"/>
              </w:rPr>
              <w:t>LARGE</w:t>
            </w:r>
          </w:p>
        </w:tc>
        <w:tc>
          <w:tcPr>
            <w:tcW w:w="1080" w:type="dxa"/>
          </w:tcPr>
          <w:p w14:paraId="13457A42" w14:textId="77777777" w:rsidR="00305A66" w:rsidRPr="00AE69D2" w:rsidRDefault="00305A66" w:rsidP="00745068">
            <w:pPr>
              <w:spacing w:after="160" w:line="259" w:lineRule="auto"/>
              <w:rPr>
                <w:szCs w:val="24"/>
              </w:rPr>
            </w:pPr>
            <w:r w:rsidRPr="00AE69D2">
              <w:rPr>
                <w:szCs w:val="24"/>
              </w:rPr>
              <w:t>LS-960</w:t>
            </w:r>
          </w:p>
        </w:tc>
        <w:tc>
          <w:tcPr>
            <w:tcW w:w="1080" w:type="dxa"/>
          </w:tcPr>
          <w:p w14:paraId="6B6FE34F" w14:textId="77777777" w:rsidR="00305A66" w:rsidRPr="00AE69D2" w:rsidRDefault="00305A66" w:rsidP="00745068">
            <w:pPr>
              <w:spacing w:after="160" w:line="259" w:lineRule="auto"/>
              <w:rPr>
                <w:szCs w:val="24"/>
              </w:rPr>
            </w:pPr>
            <w:r w:rsidRPr="00AE69D2">
              <w:rPr>
                <w:szCs w:val="24"/>
              </w:rPr>
              <w:t>Transf.</w:t>
            </w:r>
          </w:p>
        </w:tc>
        <w:tc>
          <w:tcPr>
            <w:tcW w:w="1080" w:type="dxa"/>
          </w:tcPr>
          <w:p w14:paraId="3E702EEB" w14:textId="77777777" w:rsidR="00305A66" w:rsidRPr="00AE69D2" w:rsidRDefault="00305A66" w:rsidP="00745068">
            <w:pPr>
              <w:spacing w:after="160" w:line="259" w:lineRule="auto"/>
              <w:rPr>
                <w:szCs w:val="24"/>
              </w:rPr>
            </w:pPr>
            <w:r w:rsidRPr="00AE69D2">
              <w:rPr>
                <w:szCs w:val="24"/>
              </w:rPr>
              <w:t>2.9</w:t>
            </w:r>
          </w:p>
        </w:tc>
        <w:tc>
          <w:tcPr>
            <w:tcW w:w="1080" w:type="dxa"/>
          </w:tcPr>
          <w:p w14:paraId="70C4CE1A" w14:textId="77777777" w:rsidR="00305A66" w:rsidRPr="00AE69D2" w:rsidRDefault="00305A66" w:rsidP="00745068">
            <w:pPr>
              <w:spacing w:after="160" w:line="259" w:lineRule="auto"/>
              <w:rPr>
                <w:szCs w:val="24"/>
              </w:rPr>
            </w:pPr>
            <w:r w:rsidRPr="00AE69D2">
              <w:rPr>
                <w:szCs w:val="24"/>
              </w:rPr>
              <w:t>5.7</w:t>
            </w:r>
          </w:p>
        </w:tc>
        <w:tc>
          <w:tcPr>
            <w:tcW w:w="1080" w:type="dxa"/>
          </w:tcPr>
          <w:p w14:paraId="4923A864" w14:textId="77777777" w:rsidR="00305A66" w:rsidRPr="00AE69D2" w:rsidRDefault="00305A66" w:rsidP="00745068">
            <w:pPr>
              <w:spacing w:after="160" w:line="259" w:lineRule="auto"/>
              <w:rPr>
                <w:szCs w:val="24"/>
              </w:rPr>
            </w:pPr>
            <w:r w:rsidRPr="00AE69D2">
              <w:rPr>
                <w:szCs w:val="24"/>
              </w:rPr>
              <w:t>3.2</w:t>
            </w:r>
          </w:p>
        </w:tc>
        <w:tc>
          <w:tcPr>
            <w:tcW w:w="1080" w:type="dxa"/>
          </w:tcPr>
          <w:p w14:paraId="77FFE25C" w14:textId="77777777" w:rsidR="00305A66" w:rsidRPr="00AE69D2" w:rsidRDefault="00305A66" w:rsidP="00745068">
            <w:pPr>
              <w:spacing w:after="160" w:line="259" w:lineRule="auto"/>
              <w:rPr>
                <w:szCs w:val="24"/>
              </w:rPr>
            </w:pPr>
            <w:r w:rsidRPr="00AE69D2">
              <w:rPr>
                <w:szCs w:val="24"/>
              </w:rPr>
              <w:t>6.1</w:t>
            </w:r>
          </w:p>
        </w:tc>
      </w:tr>
      <w:tr w:rsidR="00305A66" w:rsidRPr="00AE69D2" w14:paraId="15A22C36" w14:textId="77777777" w:rsidTr="00745068">
        <w:tc>
          <w:tcPr>
            <w:tcW w:w="1080" w:type="dxa"/>
            <w:vMerge/>
          </w:tcPr>
          <w:p w14:paraId="2D3BE5AA" w14:textId="77777777" w:rsidR="00305A66" w:rsidRPr="00AE69D2" w:rsidRDefault="00305A66" w:rsidP="00745068">
            <w:pPr>
              <w:spacing w:after="160" w:line="259" w:lineRule="auto"/>
              <w:rPr>
                <w:szCs w:val="24"/>
              </w:rPr>
            </w:pPr>
          </w:p>
        </w:tc>
        <w:tc>
          <w:tcPr>
            <w:tcW w:w="1080" w:type="dxa"/>
          </w:tcPr>
          <w:p w14:paraId="6DE67589" w14:textId="77777777" w:rsidR="00305A66" w:rsidRPr="00AE69D2" w:rsidRDefault="00305A66" w:rsidP="00745068">
            <w:pPr>
              <w:spacing w:after="160" w:line="259" w:lineRule="auto"/>
              <w:rPr>
                <w:szCs w:val="24"/>
              </w:rPr>
            </w:pPr>
            <w:r w:rsidRPr="00AE69D2">
              <w:rPr>
                <w:szCs w:val="24"/>
              </w:rPr>
              <w:t xml:space="preserve">wav2vec 2.0 </w:t>
            </w:r>
            <w:r w:rsidRPr="00AE69D2">
              <w:rPr>
                <w:i/>
                <w:szCs w:val="24"/>
              </w:rPr>
              <w:t>LARGE</w:t>
            </w:r>
          </w:p>
        </w:tc>
        <w:tc>
          <w:tcPr>
            <w:tcW w:w="1080" w:type="dxa"/>
          </w:tcPr>
          <w:p w14:paraId="3D37ED40" w14:textId="77777777" w:rsidR="00305A66" w:rsidRPr="00AE69D2" w:rsidRDefault="00305A66" w:rsidP="00745068">
            <w:pPr>
              <w:spacing w:after="160" w:line="259" w:lineRule="auto"/>
              <w:rPr>
                <w:szCs w:val="24"/>
              </w:rPr>
            </w:pPr>
            <w:r w:rsidRPr="00AE69D2">
              <w:rPr>
                <w:szCs w:val="24"/>
              </w:rPr>
              <w:t>LV-60k</w:t>
            </w:r>
          </w:p>
        </w:tc>
        <w:tc>
          <w:tcPr>
            <w:tcW w:w="1080" w:type="dxa"/>
          </w:tcPr>
          <w:p w14:paraId="25957A0E" w14:textId="77777777" w:rsidR="00305A66" w:rsidRPr="00AE69D2" w:rsidRDefault="00305A66" w:rsidP="00745068">
            <w:pPr>
              <w:spacing w:after="160" w:line="259" w:lineRule="auto"/>
              <w:rPr>
                <w:szCs w:val="24"/>
              </w:rPr>
            </w:pPr>
            <w:r w:rsidRPr="00AE69D2">
              <w:rPr>
                <w:szCs w:val="24"/>
              </w:rPr>
              <w:t>Transf.</w:t>
            </w:r>
          </w:p>
        </w:tc>
        <w:tc>
          <w:tcPr>
            <w:tcW w:w="1080" w:type="dxa"/>
          </w:tcPr>
          <w:p w14:paraId="727841B3" w14:textId="77777777" w:rsidR="00305A66" w:rsidRPr="00AE69D2" w:rsidRDefault="00305A66" w:rsidP="00745068">
            <w:pPr>
              <w:spacing w:after="160" w:line="259" w:lineRule="auto"/>
              <w:rPr>
                <w:szCs w:val="24"/>
              </w:rPr>
            </w:pPr>
            <w:r w:rsidRPr="00AE69D2">
              <w:rPr>
                <w:szCs w:val="24"/>
              </w:rPr>
              <w:t>2.4</w:t>
            </w:r>
          </w:p>
        </w:tc>
        <w:tc>
          <w:tcPr>
            <w:tcW w:w="1080" w:type="dxa"/>
          </w:tcPr>
          <w:p w14:paraId="0A7D6F56" w14:textId="77777777" w:rsidR="00305A66" w:rsidRPr="00AE69D2" w:rsidRDefault="00305A66" w:rsidP="00745068">
            <w:pPr>
              <w:spacing w:after="160" w:line="259" w:lineRule="auto"/>
              <w:rPr>
                <w:szCs w:val="24"/>
              </w:rPr>
            </w:pPr>
            <w:r w:rsidRPr="00AE69D2">
              <w:rPr>
                <w:szCs w:val="24"/>
              </w:rPr>
              <w:t>4.8</w:t>
            </w:r>
          </w:p>
        </w:tc>
        <w:tc>
          <w:tcPr>
            <w:tcW w:w="1080" w:type="dxa"/>
          </w:tcPr>
          <w:p w14:paraId="0924DABC" w14:textId="77777777" w:rsidR="00305A66" w:rsidRPr="00AE69D2" w:rsidRDefault="00305A66" w:rsidP="00745068">
            <w:pPr>
              <w:spacing w:after="160" w:line="259" w:lineRule="auto"/>
              <w:rPr>
                <w:szCs w:val="24"/>
              </w:rPr>
            </w:pPr>
            <w:r w:rsidRPr="00AE69D2">
              <w:rPr>
                <w:szCs w:val="24"/>
              </w:rPr>
              <w:t>2.6</w:t>
            </w:r>
          </w:p>
        </w:tc>
        <w:tc>
          <w:tcPr>
            <w:tcW w:w="1080" w:type="dxa"/>
          </w:tcPr>
          <w:p w14:paraId="65E82361" w14:textId="77777777" w:rsidR="00305A66" w:rsidRPr="00AE69D2" w:rsidRDefault="00305A66" w:rsidP="00745068">
            <w:pPr>
              <w:spacing w:after="160" w:line="259" w:lineRule="auto"/>
              <w:rPr>
                <w:szCs w:val="24"/>
              </w:rPr>
            </w:pPr>
            <w:r w:rsidRPr="00AE69D2">
              <w:rPr>
                <w:szCs w:val="24"/>
              </w:rPr>
              <w:t>4.9</w:t>
            </w:r>
          </w:p>
        </w:tc>
      </w:tr>
      <w:tr w:rsidR="00305A66" w:rsidRPr="00AE69D2" w14:paraId="0F516311" w14:textId="77777777" w:rsidTr="00745068">
        <w:tc>
          <w:tcPr>
            <w:tcW w:w="1080" w:type="dxa"/>
            <w:vMerge w:val="restart"/>
          </w:tcPr>
          <w:p w14:paraId="0986E3A5" w14:textId="77777777" w:rsidR="00305A66" w:rsidRPr="00AE69D2" w:rsidRDefault="00305A66" w:rsidP="00745068">
            <w:pPr>
              <w:spacing w:after="160" w:line="259" w:lineRule="auto"/>
              <w:rPr>
                <w:szCs w:val="24"/>
              </w:rPr>
            </w:pPr>
            <w:r w:rsidRPr="00AE69D2">
              <w:rPr>
                <w:szCs w:val="24"/>
              </w:rPr>
              <w:t>100 h</w:t>
            </w:r>
          </w:p>
        </w:tc>
        <w:tc>
          <w:tcPr>
            <w:tcW w:w="1080" w:type="dxa"/>
          </w:tcPr>
          <w:p w14:paraId="16D7E41F" w14:textId="77777777" w:rsidR="00305A66" w:rsidRPr="00AE69D2" w:rsidRDefault="00305A66" w:rsidP="00745068">
            <w:pPr>
              <w:spacing w:after="160" w:line="259" w:lineRule="auto"/>
              <w:rPr>
                <w:szCs w:val="24"/>
              </w:rPr>
            </w:pPr>
            <w:r w:rsidRPr="00AE69D2">
              <w:rPr>
                <w:i/>
                <w:szCs w:val="24"/>
              </w:rPr>
              <w:t>Hybrid</w:t>
            </w:r>
            <w:r w:rsidRPr="00AE69D2">
              <w:rPr>
                <w:szCs w:val="24"/>
              </w:rPr>
              <w:t xml:space="preserve"> DNN/HMM</w:t>
            </w:r>
          </w:p>
        </w:tc>
        <w:tc>
          <w:tcPr>
            <w:tcW w:w="1080" w:type="dxa"/>
          </w:tcPr>
          <w:p w14:paraId="73572F0F" w14:textId="77777777" w:rsidR="00305A66" w:rsidRPr="00AE69D2" w:rsidRDefault="00305A66" w:rsidP="00745068">
            <w:pPr>
              <w:spacing w:after="160" w:line="259" w:lineRule="auto"/>
              <w:rPr>
                <w:szCs w:val="24"/>
              </w:rPr>
            </w:pPr>
            <w:r w:rsidRPr="00AE69D2">
              <w:rPr>
                <w:szCs w:val="24"/>
              </w:rPr>
              <w:t>-</w:t>
            </w:r>
          </w:p>
        </w:tc>
        <w:tc>
          <w:tcPr>
            <w:tcW w:w="1080" w:type="dxa"/>
          </w:tcPr>
          <w:p w14:paraId="72B53C52" w14:textId="77777777" w:rsidR="00305A66" w:rsidRPr="00AE69D2" w:rsidRDefault="00305A66" w:rsidP="00745068">
            <w:pPr>
              <w:spacing w:after="160" w:line="259" w:lineRule="auto"/>
              <w:rPr>
                <w:szCs w:val="24"/>
              </w:rPr>
            </w:pPr>
            <w:r w:rsidRPr="00AE69D2">
              <w:rPr>
                <w:szCs w:val="24"/>
              </w:rPr>
              <w:t>4-gram</w:t>
            </w:r>
          </w:p>
        </w:tc>
        <w:tc>
          <w:tcPr>
            <w:tcW w:w="1080" w:type="dxa"/>
          </w:tcPr>
          <w:p w14:paraId="2DD808F5" w14:textId="77777777" w:rsidR="00305A66" w:rsidRPr="00AE69D2" w:rsidRDefault="00305A66" w:rsidP="00745068">
            <w:pPr>
              <w:spacing w:after="160" w:line="259" w:lineRule="auto"/>
              <w:rPr>
                <w:szCs w:val="24"/>
              </w:rPr>
            </w:pPr>
            <w:r w:rsidRPr="00AE69D2">
              <w:rPr>
                <w:szCs w:val="24"/>
              </w:rPr>
              <w:t>5.0</w:t>
            </w:r>
          </w:p>
        </w:tc>
        <w:tc>
          <w:tcPr>
            <w:tcW w:w="1080" w:type="dxa"/>
          </w:tcPr>
          <w:p w14:paraId="53DC5986" w14:textId="77777777" w:rsidR="00305A66" w:rsidRPr="00AE69D2" w:rsidRDefault="00305A66" w:rsidP="00745068">
            <w:pPr>
              <w:spacing w:after="160" w:line="259" w:lineRule="auto"/>
              <w:rPr>
                <w:szCs w:val="24"/>
              </w:rPr>
            </w:pPr>
            <w:r w:rsidRPr="00AE69D2">
              <w:rPr>
                <w:szCs w:val="24"/>
              </w:rPr>
              <w:t>19.5</w:t>
            </w:r>
          </w:p>
        </w:tc>
        <w:tc>
          <w:tcPr>
            <w:tcW w:w="1080" w:type="dxa"/>
          </w:tcPr>
          <w:p w14:paraId="47633E33" w14:textId="77777777" w:rsidR="00305A66" w:rsidRPr="00AE69D2" w:rsidRDefault="00305A66" w:rsidP="00745068">
            <w:pPr>
              <w:spacing w:after="160" w:line="259" w:lineRule="auto"/>
              <w:rPr>
                <w:szCs w:val="24"/>
              </w:rPr>
            </w:pPr>
            <w:r w:rsidRPr="00AE69D2">
              <w:rPr>
                <w:szCs w:val="24"/>
              </w:rPr>
              <w:t>5.8</w:t>
            </w:r>
          </w:p>
        </w:tc>
        <w:tc>
          <w:tcPr>
            <w:tcW w:w="1080" w:type="dxa"/>
          </w:tcPr>
          <w:p w14:paraId="4556002C" w14:textId="77777777" w:rsidR="00305A66" w:rsidRPr="00AE69D2" w:rsidRDefault="00305A66" w:rsidP="00745068">
            <w:pPr>
              <w:spacing w:after="160" w:line="259" w:lineRule="auto"/>
              <w:rPr>
                <w:szCs w:val="24"/>
              </w:rPr>
            </w:pPr>
            <w:r w:rsidRPr="00AE69D2">
              <w:rPr>
                <w:szCs w:val="24"/>
              </w:rPr>
              <w:t>18.6</w:t>
            </w:r>
          </w:p>
        </w:tc>
      </w:tr>
      <w:tr w:rsidR="00305A66" w:rsidRPr="00AE69D2" w14:paraId="36E685C9" w14:textId="77777777" w:rsidTr="00745068">
        <w:tc>
          <w:tcPr>
            <w:tcW w:w="1080" w:type="dxa"/>
            <w:vMerge/>
          </w:tcPr>
          <w:p w14:paraId="405236CD" w14:textId="77777777" w:rsidR="00305A66" w:rsidRPr="00AE69D2" w:rsidRDefault="00305A66" w:rsidP="00745068">
            <w:pPr>
              <w:spacing w:after="160" w:line="259" w:lineRule="auto"/>
              <w:rPr>
                <w:szCs w:val="24"/>
              </w:rPr>
            </w:pPr>
          </w:p>
        </w:tc>
        <w:tc>
          <w:tcPr>
            <w:tcW w:w="1080" w:type="dxa"/>
          </w:tcPr>
          <w:p w14:paraId="2D0D3615" w14:textId="77777777" w:rsidR="00305A66" w:rsidRPr="00AE69D2" w:rsidRDefault="00305A66" w:rsidP="00745068">
            <w:pPr>
              <w:spacing w:after="160" w:line="259" w:lineRule="auto"/>
              <w:rPr>
                <w:szCs w:val="24"/>
              </w:rPr>
            </w:pPr>
            <w:r w:rsidRPr="00AE69D2">
              <w:rPr>
                <w:szCs w:val="24"/>
              </w:rPr>
              <w:t xml:space="preserve">TTS data </w:t>
            </w:r>
            <w:r w:rsidRPr="00AE69D2">
              <w:rPr>
                <w:i/>
                <w:szCs w:val="24"/>
              </w:rPr>
              <w:t>augmentation</w:t>
            </w:r>
          </w:p>
        </w:tc>
        <w:tc>
          <w:tcPr>
            <w:tcW w:w="1080" w:type="dxa"/>
          </w:tcPr>
          <w:p w14:paraId="6EE094C6" w14:textId="77777777" w:rsidR="00305A66" w:rsidRPr="00AE69D2" w:rsidRDefault="00305A66" w:rsidP="00745068">
            <w:pPr>
              <w:spacing w:after="160" w:line="259" w:lineRule="auto"/>
              <w:rPr>
                <w:szCs w:val="24"/>
              </w:rPr>
            </w:pPr>
            <w:r w:rsidRPr="00AE69D2">
              <w:rPr>
                <w:szCs w:val="24"/>
              </w:rPr>
              <w:t>-</w:t>
            </w:r>
          </w:p>
        </w:tc>
        <w:tc>
          <w:tcPr>
            <w:tcW w:w="1080" w:type="dxa"/>
          </w:tcPr>
          <w:p w14:paraId="38B86545" w14:textId="77777777" w:rsidR="00305A66" w:rsidRPr="00AE69D2" w:rsidRDefault="00305A66" w:rsidP="00745068">
            <w:pPr>
              <w:spacing w:after="160" w:line="259" w:lineRule="auto"/>
              <w:rPr>
                <w:szCs w:val="24"/>
              </w:rPr>
            </w:pPr>
            <w:r w:rsidRPr="00AE69D2">
              <w:rPr>
                <w:szCs w:val="24"/>
              </w:rPr>
              <w:t>LSTM</w:t>
            </w:r>
          </w:p>
        </w:tc>
        <w:tc>
          <w:tcPr>
            <w:tcW w:w="1080" w:type="dxa"/>
          </w:tcPr>
          <w:p w14:paraId="1511CCEE" w14:textId="77777777" w:rsidR="00305A66" w:rsidRPr="00AE69D2" w:rsidRDefault="00305A66" w:rsidP="00745068">
            <w:pPr>
              <w:spacing w:after="160" w:line="259" w:lineRule="auto"/>
              <w:rPr>
                <w:szCs w:val="24"/>
              </w:rPr>
            </w:pPr>
            <w:r w:rsidRPr="00AE69D2">
              <w:rPr>
                <w:szCs w:val="24"/>
              </w:rPr>
              <w:t>N/A</w:t>
            </w:r>
          </w:p>
        </w:tc>
        <w:tc>
          <w:tcPr>
            <w:tcW w:w="1080" w:type="dxa"/>
          </w:tcPr>
          <w:p w14:paraId="66EF772A" w14:textId="77777777" w:rsidR="00305A66" w:rsidRPr="00AE69D2" w:rsidRDefault="00305A66" w:rsidP="00745068">
            <w:pPr>
              <w:spacing w:after="160" w:line="259" w:lineRule="auto"/>
              <w:rPr>
                <w:szCs w:val="24"/>
              </w:rPr>
            </w:pPr>
            <w:r w:rsidRPr="00AE69D2">
              <w:rPr>
                <w:szCs w:val="24"/>
              </w:rPr>
              <w:t>N/A</w:t>
            </w:r>
          </w:p>
        </w:tc>
        <w:tc>
          <w:tcPr>
            <w:tcW w:w="1080" w:type="dxa"/>
          </w:tcPr>
          <w:p w14:paraId="0BBB62A6" w14:textId="77777777" w:rsidR="00305A66" w:rsidRPr="00AE69D2" w:rsidRDefault="00305A66" w:rsidP="00745068">
            <w:pPr>
              <w:spacing w:after="160" w:line="259" w:lineRule="auto"/>
              <w:rPr>
                <w:szCs w:val="24"/>
              </w:rPr>
            </w:pPr>
            <w:r w:rsidRPr="00AE69D2">
              <w:rPr>
                <w:szCs w:val="24"/>
              </w:rPr>
              <w:t>4.3</w:t>
            </w:r>
          </w:p>
        </w:tc>
        <w:tc>
          <w:tcPr>
            <w:tcW w:w="1080" w:type="dxa"/>
          </w:tcPr>
          <w:p w14:paraId="2EC42C5C" w14:textId="77777777" w:rsidR="00305A66" w:rsidRPr="00AE69D2" w:rsidRDefault="00305A66" w:rsidP="00745068">
            <w:pPr>
              <w:spacing w:after="160" w:line="259" w:lineRule="auto"/>
              <w:rPr>
                <w:szCs w:val="24"/>
              </w:rPr>
            </w:pPr>
            <w:r w:rsidRPr="00AE69D2">
              <w:rPr>
                <w:szCs w:val="24"/>
              </w:rPr>
              <w:t>13.5</w:t>
            </w:r>
          </w:p>
        </w:tc>
      </w:tr>
      <w:tr w:rsidR="00305A66" w:rsidRPr="00AE69D2" w14:paraId="007F4EC1" w14:textId="77777777" w:rsidTr="00745068">
        <w:tc>
          <w:tcPr>
            <w:tcW w:w="1080" w:type="dxa"/>
            <w:vMerge/>
          </w:tcPr>
          <w:p w14:paraId="44A74AFC" w14:textId="77777777" w:rsidR="00305A66" w:rsidRPr="00AE69D2" w:rsidRDefault="00305A66" w:rsidP="00745068">
            <w:pPr>
              <w:spacing w:after="160" w:line="259" w:lineRule="auto"/>
              <w:rPr>
                <w:szCs w:val="24"/>
              </w:rPr>
            </w:pPr>
          </w:p>
        </w:tc>
        <w:tc>
          <w:tcPr>
            <w:tcW w:w="1080" w:type="dxa"/>
          </w:tcPr>
          <w:p w14:paraId="60F46CA7" w14:textId="77777777" w:rsidR="00305A66" w:rsidRPr="00AE69D2" w:rsidRDefault="00305A66" w:rsidP="00745068">
            <w:pPr>
              <w:spacing w:after="160" w:line="259" w:lineRule="auto"/>
              <w:rPr>
                <w:szCs w:val="24"/>
              </w:rPr>
            </w:pPr>
            <w:r w:rsidRPr="00AE69D2">
              <w:rPr>
                <w:i/>
                <w:szCs w:val="24"/>
              </w:rPr>
              <w:t>Discrete</w:t>
            </w:r>
            <w:r w:rsidRPr="00AE69D2">
              <w:rPr>
                <w:szCs w:val="24"/>
              </w:rPr>
              <w:t xml:space="preserve"> BERT</w:t>
            </w:r>
          </w:p>
        </w:tc>
        <w:tc>
          <w:tcPr>
            <w:tcW w:w="1080" w:type="dxa"/>
          </w:tcPr>
          <w:p w14:paraId="1BF92AF8" w14:textId="77777777" w:rsidR="00305A66" w:rsidRPr="00AE69D2" w:rsidRDefault="00305A66" w:rsidP="00745068">
            <w:pPr>
              <w:spacing w:after="160" w:line="259" w:lineRule="auto"/>
              <w:rPr>
                <w:szCs w:val="24"/>
              </w:rPr>
            </w:pPr>
            <w:r w:rsidRPr="00AE69D2">
              <w:rPr>
                <w:szCs w:val="24"/>
              </w:rPr>
              <w:t>LS-960</w:t>
            </w:r>
          </w:p>
        </w:tc>
        <w:tc>
          <w:tcPr>
            <w:tcW w:w="1080" w:type="dxa"/>
          </w:tcPr>
          <w:p w14:paraId="40F23FF0" w14:textId="77777777" w:rsidR="00305A66" w:rsidRPr="00AE69D2" w:rsidRDefault="00305A66" w:rsidP="00745068">
            <w:pPr>
              <w:spacing w:after="160" w:line="259" w:lineRule="auto"/>
              <w:rPr>
                <w:szCs w:val="24"/>
              </w:rPr>
            </w:pPr>
            <w:r w:rsidRPr="00AE69D2">
              <w:rPr>
                <w:szCs w:val="24"/>
              </w:rPr>
              <w:t>4-gram</w:t>
            </w:r>
          </w:p>
        </w:tc>
        <w:tc>
          <w:tcPr>
            <w:tcW w:w="1080" w:type="dxa"/>
          </w:tcPr>
          <w:p w14:paraId="288BBDD8" w14:textId="77777777" w:rsidR="00305A66" w:rsidRPr="00AE69D2" w:rsidRDefault="00305A66" w:rsidP="00745068">
            <w:pPr>
              <w:spacing w:after="160" w:line="259" w:lineRule="auto"/>
              <w:rPr>
                <w:szCs w:val="24"/>
              </w:rPr>
            </w:pPr>
            <w:r w:rsidRPr="00AE69D2">
              <w:rPr>
                <w:szCs w:val="24"/>
              </w:rPr>
              <w:t>4.0</w:t>
            </w:r>
          </w:p>
        </w:tc>
        <w:tc>
          <w:tcPr>
            <w:tcW w:w="1080" w:type="dxa"/>
          </w:tcPr>
          <w:p w14:paraId="13FED147" w14:textId="77777777" w:rsidR="00305A66" w:rsidRPr="00AE69D2" w:rsidRDefault="00305A66" w:rsidP="00745068">
            <w:pPr>
              <w:spacing w:after="160" w:line="259" w:lineRule="auto"/>
              <w:rPr>
                <w:szCs w:val="24"/>
              </w:rPr>
            </w:pPr>
            <w:r w:rsidRPr="00AE69D2">
              <w:rPr>
                <w:szCs w:val="24"/>
              </w:rPr>
              <w:t>10.9</w:t>
            </w:r>
          </w:p>
        </w:tc>
        <w:tc>
          <w:tcPr>
            <w:tcW w:w="1080" w:type="dxa"/>
          </w:tcPr>
          <w:p w14:paraId="31AF410C" w14:textId="77777777" w:rsidR="00305A66" w:rsidRPr="00AE69D2" w:rsidRDefault="00305A66" w:rsidP="00745068">
            <w:pPr>
              <w:spacing w:after="160" w:line="259" w:lineRule="auto"/>
              <w:rPr>
                <w:szCs w:val="24"/>
              </w:rPr>
            </w:pPr>
            <w:r w:rsidRPr="00AE69D2">
              <w:rPr>
                <w:szCs w:val="24"/>
              </w:rPr>
              <w:t>4.5</w:t>
            </w:r>
          </w:p>
        </w:tc>
        <w:tc>
          <w:tcPr>
            <w:tcW w:w="1080" w:type="dxa"/>
          </w:tcPr>
          <w:p w14:paraId="2B5F424D" w14:textId="77777777" w:rsidR="00305A66" w:rsidRPr="00AE69D2" w:rsidRDefault="00305A66" w:rsidP="00745068">
            <w:pPr>
              <w:spacing w:after="160" w:line="259" w:lineRule="auto"/>
              <w:rPr>
                <w:szCs w:val="24"/>
              </w:rPr>
            </w:pPr>
            <w:r w:rsidRPr="00AE69D2">
              <w:rPr>
                <w:szCs w:val="24"/>
              </w:rPr>
              <w:t>12.1</w:t>
            </w:r>
          </w:p>
        </w:tc>
      </w:tr>
      <w:tr w:rsidR="00305A66" w:rsidRPr="00AE69D2" w14:paraId="098650B8" w14:textId="77777777" w:rsidTr="00745068">
        <w:tc>
          <w:tcPr>
            <w:tcW w:w="1080" w:type="dxa"/>
            <w:vMerge/>
          </w:tcPr>
          <w:p w14:paraId="2EFD003B" w14:textId="77777777" w:rsidR="00305A66" w:rsidRPr="00AE69D2" w:rsidRDefault="00305A66" w:rsidP="00745068">
            <w:pPr>
              <w:spacing w:after="160" w:line="259" w:lineRule="auto"/>
              <w:rPr>
                <w:szCs w:val="24"/>
              </w:rPr>
            </w:pPr>
          </w:p>
        </w:tc>
        <w:tc>
          <w:tcPr>
            <w:tcW w:w="1080" w:type="dxa"/>
          </w:tcPr>
          <w:p w14:paraId="3AFEA12A" w14:textId="77777777" w:rsidR="00305A66" w:rsidRPr="00AE69D2" w:rsidRDefault="00305A66" w:rsidP="00745068">
            <w:pPr>
              <w:spacing w:after="160" w:line="259" w:lineRule="auto"/>
              <w:rPr>
                <w:szCs w:val="24"/>
              </w:rPr>
            </w:pPr>
            <w:r w:rsidRPr="00AE69D2">
              <w:rPr>
                <w:i/>
                <w:szCs w:val="24"/>
              </w:rPr>
              <w:t>Iterative</w:t>
            </w:r>
            <w:r w:rsidRPr="00AE69D2">
              <w:rPr>
                <w:szCs w:val="24"/>
              </w:rPr>
              <w:t xml:space="preserve"> </w:t>
            </w:r>
            <w:r w:rsidRPr="00AE69D2">
              <w:rPr>
                <w:i/>
                <w:szCs w:val="24"/>
              </w:rPr>
              <w:t>pseudo</w:t>
            </w:r>
            <w:r w:rsidRPr="00AE69D2">
              <w:rPr>
                <w:szCs w:val="24"/>
              </w:rPr>
              <w:t>-</w:t>
            </w:r>
            <w:r w:rsidRPr="00AE69D2">
              <w:rPr>
                <w:i/>
                <w:szCs w:val="24"/>
              </w:rPr>
              <w:t>labeling</w:t>
            </w:r>
          </w:p>
        </w:tc>
        <w:tc>
          <w:tcPr>
            <w:tcW w:w="1080" w:type="dxa"/>
          </w:tcPr>
          <w:p w14:paraId="5579A368" w14:textId="77777777" w:rsidR="00305A66" w:rsidRPr="00AE69D2" w:rsidRDefault="00305A66" w:rsidP="00745068">
            <w:pPr>
              <w:spacing w:after="160" w:line="259" w:lineRule="auto"/>
              <w:rPr>
                <w:szCs w:val="24"/>
              </w:rPr>
            </w:pPr>
            <w:r w:rsidRPr="00AE69D2">
              <w:rPr>
                <w:szCs w:val="24"/>
              </w:rPr>
              <w:t>LS-860</w:t>
            </w:r>
          </w:p>
        </w:tc>
        <w:tc>
          <w:tcPr>
            <w:tcW w:w="1080" w:type="dxa"/>
          </w:tcPr>
          <w:p w14:paraId="367EB887" w14:textId="77777777" w:rsidR="00305A66" w:rsidRPr="00AE69D2" w:rsidRDefault="00305A66" w:rsidP="00745068">
            <w:pPr>
              <w:spacing w:after="160" w:line="259" w:lineRule="auto"/>
              <w:rPr>
                <w:szCs w:val="24"/>
              </w:rPr>
            </w:pPr>
            <w:r w:rsidRPr="00AE69D2">
              <w:rPr>
                <w:szCs w:val="24"/>
              </w:rPr>
              <w:t>4-gram dan Transf.</w:t>
            </w:r>
          </w:p>
        </w:tc>
        <w:tc>
          <w:tcPr>
            <w:tcW w:w="1080" w:type="dxa"/>
          </w:tcPr>
          <w:p w14:paraId="3679F487" w14:textId="77777777" w:rsidR="00305A66" w:rsidRPr="00AE69D2" w:rsidRDefault="00305A66" w:rsidP="00745068">
            <w:pPr>
              <w:spacing w:after="160" w:line="259" w:lineRule="auto"/>
              <w:rPr>
                <w:szCs w:val="24"/>
              </w:rPr>
            </w:pPr>
            <w:r w:rsidRPr="00AE69D2">
              <w:rPr>
                <w:szCs w:val="24"/>
              </w:rPr>
              <w:t>4.98</w:t>
            </w:r>
          </w:p>
        </w:tc>
        <w:tc>
          <w:tcPr>
            <w:tcW w:w="1080" w:type="dxa"/>
          </w:tcPr>
          <w:p w14:paraId="7FA69E94" w14:textId="77777777" w:rsidR="00305A66" w:rsidRPr="00AE69D2" w:rsidRDefault="00305A66" w:rsidP="00745068">
            <w:pPr>
              <w:spacing w:after="160" w:line="259" w:lineRule="auto"/>
              <w:rPr>
                <w:szCs w:val="24"/>
              </w:rPr>
            </w:pPr>
            <w:r w:rsidRPr="00AE69D2">
              <w:rPr>
                <w:szCs w:val="24"/>
              </w:rPr>
              <w:t>7.97</w:t>
            </w:r>
          </w:p>
        </w:tc>
        <w:tc>
          <w:tcPr>
            <w:tcW w:w="1080" w:type="dxa"/>
          </w:tcPr>
          <w:p w14:paraId="361E952B" w14:textId="77777777" w:rsidR="00305A66" w:rsidRPr="00AE69D2" w:rsidRDefault="00305A66" w:rsidP="00745068">
            <w:pPr>
              <w:spacing w:after="160" w:line="259" w:lineRule="auto"/>
              <w:rPr>
                <w:szCs w:val="24"/>
              </w:rPr>
            </w:pPr>
            <w:r w:rsidRPr="00AE69D2">
              <w:rPr>
                <w:szCs w:val="24"/>
              </w:rPr>
              <w:t>5.59</w:t>
            </w:r>
          </w:p>
        </w:tc>
        <w:tc>
          <w:tcPr>
            <w:tcW w:w="1080" w:type="dxa"/>
          </w:tcPr>
          <w:p w14:paraId="4E4D60C5" w14:textId="77777777" w:rsidR="00305A66" w:rsidRPr="00AE69D2" w:rsidRDefault="00305A66" w:rsidP="00745068">
            <w:pPr>
              <w:spacing w:after="160" w:line="259" w:lineRule="auto"/>
              <w:rPr>
                <w:szCs w:val="24"/>
              </w:rPr>
            </w:pPr>
            <w:r w:rsidRPr="00AE69D2">
              <w:rPr>
                <w:szCs w:val="24"/>
              </w:rPr>
              <w:t>8.95</w:t>
            </w:r>
          </w:p>
        </w:tc>
      </w:tr>
      <w:tr w:rsidR="00305A66" w:rsidRPr="00AE69D2" w14:paraId="1A3C88F7" w14:textId="77777777" w:rsidTr="00745068">
        <w:tc>
          <w:tcPr>
            <w:tcW w:w="1080" w:type="dxa"/>
            <w:vMerge/>
          </w:tcPr>
          <w:p w14:paraId="00D34C95" w14:textId="77777777" w:rsidR="00305A66" w:rsidRPr="00AE69D2" w:rsidRDefault="00305A66" w:rsidP="00745068">
            <w:pPr>
              <w:spacing w:after="160" w:line="259" w:lineRule="auto"/>
              <w:rPr>
                <w:szCs w:val="24"/>
              </w:rPr>
            </w:pPr>
          </w:p>
        </w:tc>
        <w:tc>
          <w:tcPr>
            <w:tcW w:w="1080" w:type="dxa"/>
          </w:tcPr>
          <w:p w14:paraId="452DAA46" w14:textId="77777777" w:rsidR="00305A66" w:rsidRPr="00AE69D2" w:rsidRDefault="00305A66" w:rsidP="00745068">
            <w:pPr>
              <w:spacing w:after="160" w:line="259" w:lineRule="auto"/>
              <w:rPr>
                <w:szCs w:val="24"/>
              </w:rPr>
            </w:pPr>
            <w:r w:rsidRPr="00AE69D2">
              <w:rPr>
                <w:i/>
                <w:szCs w:val="24"/>
              </w:rPr>
              <w:t>Iterative</w:t>
            </w:r>
            <w:r w:rsidRPr="00AE69D2">
              <w:rPr>
                <w:szCs w:val="24"/>
              </w:rPr>
              <w:t xml:space="preserve"> </w:t>
            </w:r>
            <w:r w:rsidRPr="00AE69D2">
              <w:rPr>
                <w:i/>
                <w:szCs w:val="24"/>
              </w:rPr>
              <w:t>pseudo</w:t>
            </w:r>
            <w:r w:rsidRPr="00AE69D2">
              <w:rPr>
                <w:szCs w:val="24"/>
              </w:rPr>
              <w:t>-</w:t>
            </w:r>
            <w:r w:rsidRPr="00AE69D2">
              <w:rPr>
                <w:i/>
                <w:szCs w:val="24"/>
              </w:rPr>
              <w:t>labeling</w:t>
            </w:r>
          </w:p>
        </w:tc>
        <w:tc>
          <w:tcPr>
            <w:tcW w:w="1080" w:type="dxa"/>
          </w:tcPr>
          <w:p w14:paraId="03EA177A" w14:textId="77777777" w:rsidR="00305A66" w:rsidRPr="00AE69D2" w:rsidRDefault="00305A66" w:rsidP="00745068">
            <w:pPr>
              <w:spacing w:after="160" w:line="259" w:lineRule="auto"/>
              <w:rPr>
                <w:szCs w:val="24"/>
              </w:rPr>
            </w:pPr>
            <w:r w:rsidRPr="00AE69D2">
              <w:rPr>
                <w:szCs w:val="24"/>
              </w:rPr>
              <w:t>LV-60k</w:t>
            </w:r>
          </w:p>
        </w:tc>
        <w:tc>
          <w:tcPr>
            <w:tcW w:w="1080" w:type="dxa"/>
          </w:tcPr>
          <w:p w14:paraId="46934C4E" w14:textId="77777777" w:rsidR="00305A66" w:rsidRPr="00AE69D2" w:rsidRDefault="00305A66" w:rsidP="00745068">
            <w:pPr>
              <w:spacing w:after="160" w:line="259" w:lineRule="auto"/>
              <w:rPr>
                <w:szCs w:val="24"/>
              </w:rPr>
            </w:pPr>
            <w:r w:rsidRPr="00AE69D2">
              <w:rPr>
                <w:szCs w:val="24"/>
              </w:rPr>
              <w:t>4-gram dan Transf.</w:t>
            </w:r>
          </w:p>
        </w:tc>
        <w:tc>
          <w:tcPr>
            <w:tcW w:w="1080" w:type="dxa"/>
          </w:tcPr>
          <w:p w14:paraId="1BE333E4" w14:textId="77777777" w:rsidR="00305A66" w:rsidRPr="00AE69D2" w:rsidRDefault="00305A66" w:rsidP="00745068">
            <w:pPr>
              <w:spacing w:after="160" w:line="259" w:lineRule="auto"/>
              <w:rPr>
                <w:szCs w:val="24"/>
              </w:rPr>
            </w:pPr>
            <w:r w:rsidRPr="00AE69D2">
              <w:rPr>
                <w:szCs w:val="24"/>
              </w:rPr>
              <w:t>3.19</w:t>
            </w:r>
          </w:p>
        </w:tc>
        <w:tc>
          <w:tcPr>
            <w:tcW w:w="1080" w:type="dxa"/>
          </w:tcPr>
          <w:p w14:paraId="764A665A" w14:textId="77777777" w:rsidR="00305A66" w:rsidRPr="00AE69D2" w:rsidRDefault="00305A66" w:rsidP="00745068">
            <w:pPr>
              <w:spacing w:after="160" w:line="259" w:lineRule="auto"/>
              <w:rPr>
                <w:szCs w:val="24"/>
              </w:rPr>
            </w:pPr>
            <w:r w:rsidRPr="00AE69D2">
              <w:rPr>
                <w:szCs w:val="24"/>
              </w:rPr>
              <w:t>6.14</w:t>
            </w:r>
          </w:p>
        </w:tc>
        <w:tc>
          <w:tcPr>
            <w:tcW w:w="1080" w:type="dxa"/>
          </w:tcPr>
          <w:p w14:paraId="1F457133" w14:textId="77777777" w:rsidR="00305A66" w:rsidRPr="00AE69D2" w:rsidRDefault="00305A66" w:rsidP="00745068">
            <w:pPr>
              <w:spacing w:after="160" w:line="259" w:lineRule="auto"/>
              <w:rPr>
                <w:szCs w:val="24"/>
              </w:rPr>
            </w:pPr>
            <w:r w:rsidRPr="00AE69D2">
              <w:rPr>
                <w:szCs w:val="24"/>
              </w:rPr>
              <w:t>3.72</w:t>
            </w:r>
          </w:p>
        </w:tc>
        <w:tc>
          <w:tcPr>
            <w:tcW w:w="1080" w:type="dxa"/>
          </w:tcPr>
          <w:p w14:paraId="46147796" w14:textId="77777777" w:rsidR="00305A66" w:rsidRPr="00AE69D2" w:rsidRDefault="00305A66" w:rsidP="00745068">
            <w:pPr>
              <w:spacing w:after="160" w:line="259" w:lineRule="auto"/>
              <w:rPr>
                <w:szCs w:val="24"/>
              </w:rPr>
            </w:pPr>
            <w:r w:rsidRPr="00AE69D2">
              <w:rPr>
                <w:szCs w:val="24"/>
              </w:rPr>
              <w:t>7.11</w:t>
            </w:r>
          </w:p>
        </w:tc>
      </w:tr>
      <w:tr w:rsidR="00305A66" w:rsidRPr="00AE69D2" w14:paraId="2036E4C6" w14:textId="77777777" w:rsidTr="00745068">
        <w:tc>
          <w:tcPr>
            <w:tcW w:w="1080" w:type="dxa"/>
            <w:vMerge/>
          </w:tcPr>
          <w:p w14:paraId="1F5F2C8C" w14:textId="77777777" w:rsidR="00305A66" w:rsidRPr="00AE69D2" w:rsidRDefault="00305A66" w:rsidP="00745068">
            <w:pPr>
              <w:spacing w:after="160" w:line="259" w:lineRule="auto"/>
              <w:rPr>
                <w:szCs w:val="24"/>
              </w:rPr>
            </w:pPr>
          </w:p>
        </w:tc>
        <w:tc>
          <w:tcPr>
            <w:tcW w:w="1080" w:type="dxa"/>
          </w:tcPr>
          <w:p w14:paraId="213CAEE8" w14:textId="77777777" w:rsidR="00305A66" w:rsidRPr="00AE69D2" w:rsidRDefault="00305A66" w:rsidP="00745068">
            <w:pPr>
              <w:spacing w:after="160" w:line="259" w:lineRule="auto"/>
              <w:rPr>
                <w:szCs w:val="24"/>
              </w:rPr>
            </w:pPr>
            <w:r w:rsidRPr="00AE69D2">
              <w:rPr>
                <w:i/>
                <w:szCs w:val="24"/>
              </w:rPr>
              <w:t>Noisy</w:t>
            </w:r>
            <w:r w:rsidRPr="00AE69D2">
              <w:rPr>
                <w:szCs w:val="24"/>
              </w:rPr>
              <w:t xml:space="preserve"> </w:t>
            </w:r>
            <w:r w:rsidRPr="00AE69D2">
              <w:rPr>
                <w:i/>
                <w:szCs w:val="24"/>
              </w:rPr>
              <w:t>student</w:t>
            </w:r>
          </w:p>
        </w:tc>
        <w:tc>
          <w:tcPr>
            <w:tcW w:w="1080" w:type="dxa"/>
          </w:tcPr>
          <w:p w14:paraId="300ECF07" w14:textId="77777777" w:rsidR="00305A66" w:rsidRPr="00AE69D2" w:rsidRDefault="00305A66" w:rsidP="00745068">
            <w:pPr>
              <w:spacing w:after="160" w:line="259" w:lineRule="auto"/>
              <w:rPr>
                <w:szCs w:val="24"/>
              </w:rPr>
            </w:pPr>
            <w:r w:rsidRPr="00AE69D2">
              <w:rPr>
                <w:szCs w:val="24"/>
              </w:rPr>
              <w:t>LS-860</w:t>
            </w:r>
          </w:p>
        </w:tc>
        <w:tc>
          <w:tcPr>
            <w:tcW w:w="1080" w:type="dxa"/>
          </w:tcPr>
          <w:p w14:paraId="432903BA" w14:textId="77777777" w:rsidR="00305A66" w:rsidRPr="00AE69D2" w:rsidRDefault="00305A66" w:rsidP="00745068">
            <w:pPr>
              <w:spacing w:after="160" w:line="259" w:lineRule="auto"/>
              <w:rPr>
                <w:szCs w:val="24"/>
              </w:rPr>
            </w:pPr>
            <w:r w:rsidRPr="00AE69D2">
              <w:rPr>
                <w:szCs w:val="24"/>
              </w:rPr>
              <w:t>LSTM</w:t>
            </w:r>
          </w:p>
        </w:tc>
        <w:tc>
          <w:tcPr>
            <w:tcW w:w="1080" w:type="dxa"/>
          </w:tcPr>
          <w:p w14:paraId="1780DBA7" w14:textId="77777777" w:rsidR="00305A66" w:rsidRPr="00AE69D2" w:rsidRDefault="00305A66" w:rsidP="00745068">
            <w:pPr>
              <w:spacing w:after="160" w:line="259" w:lineRule="auto"/>
              <w:rPr>
                <w:szCs w:val="24"/>
              </w:rPr>
            </w:pPr>
            <w:r w:rsidRPr="00AE69D2">
              <w:rPr>
                <w:szCs w:val="24"/>
              </w:rPr>
              <w:t>3.9</w:t>
            </w:r>
          </w:p>
        </w:tc>
        <w:tc>
          <w:tcPr>
            <w:tcW w:w="1080" w:type="dxa"/>
          </w:tcPr>
          <w:p w14:paraId="45774A6B" w14:textId="77777777" w:rsidR="00305A66" w:rsidRPr="00AE69D2" w:rsidRDefault="00305A66" w:rsidP="00745068">
            <w:pPr>
              <w:spacing w:after="160" w:line="259" w:lineRule="auto"/>
              <w:rPr>
                <w:szCs w:val="24"/>
              </w:rPr>
            </w:pPr>
            <w:r w:rsidRPr="00AE69D2">
              <w:rPr>
                <w:szCs w:val="24"/>
              </w:rPr>
              <w:t>8.8</w:t>
            </w:r>
          </w:p>
        </w:tc>
        <w:tc>
          <w:tcPr>
            <w:tcW w:w="1080" w:type="dxa"/>
          </w:tcPr>
          <w:p w14:paraId="0C6EBFEB" w14:textId="77777777" w:rsidR="00305A66" w:rsidRPr="00AE69D2" w:rsidRDefault="00305A66" w:rsidP="00745068">
            <w:pPr>
              <w:spacing w:after="160" w:line="259" w:lineRule="auto"/>
              <w:rPr>
                <w:szCs w:val="24"/>
              </w:rPr>
            </w:pPr>
            <w:r w:rsidRPr="00AE69D2">
              <w:rPr>
                <w:szCs w:val="24"/>
              </w:rPr>
              <w:t>4.2</w:t>
            </w:r>
          </w:p>
        </w:tc>
        <w:tc>
          <w:tcPr>
            <w:tcW w:w="1080" w:type="dxa"/>
          </w:tcPr>
          <w:p w14:paraId="0FC55412" w14:textId="77777777" w:rsidR="00305A66" w:rsidRPr="00AE69D2" w:rsidRDefault="00305A66" w:rsidP="00745068">
            <w:pPr>
              <w:spacing w:after="160" w:line="259" w:lineRule="auto"/>
              <w:rPr>
                <w:szCs w:val="24"/>
              </w:rPr>
            </w:pPr>
            <w:r w:rsidRPr="00AE69D2">
              <w:rPr>
                <w:szCs w:val="24"/>
              </w:rPr>
              <w:t>8.6</w:t>
            </w:r>
          </w:p>
        </w:tc>
      </w:tr>
      <w:tr w:rsidR="00305A66" w:rsidRPr="00AE69D2" w14:paraId="2607CF82" w14:textId="77777777" w:rsidTr="00745068">
        <w:tc>
          <w:tcPr>
            <w:tcW w:w="1080" w:type="dxa"/>
            <w:vMerge/>
          </w:tcPr>
          <w:p w14:paraId="74F3362D" w14:textId="77777777" w:rsidR="00305A66" w:rsidRPr="00AE69D2" w:rsidRDefault="00305A66" w:rsidP="00745068">
            <w:pPr>
              <w:spacing w:after="160" w:line="259" w:lineRule="auto"/>
              <w:rPr>
                <w:szCs w:val="24"/>
              </w:rPr>
            </w:pPr>
          </w:p>
        </w:tc>
        <w:tc>
          <w:tcPr>
            <w:tcW w:w="1080" w:type="dxa"/>
          </w:tcPr>
          <w:p w14:paraId="317249AB" w14:textId="77777777" w:rsidR="00305A66" w:rsidRPr="00AE69D2" w:rsidRDefault="00305A66" w:rsidP="00745068">
            <w:pPr>
              <w:spacing w:after="160" w:line="259" w:lineRule="auto"/>
              <w:rPr>
                <w:szCs w:val="24"/>
              </w:rPr>
            </w:pPr>
            <w:r w:rsidRPr="00AE69D2">
              <w:rPr>
                <w:szCs w:val="24"/>
              </w:rPr>
              <w:t>wav2vec 2.0 BASE</w:t>
            </w:r>
          </w:p>
        </w:tc>
        <w:tc>
          <w:tcPr>
            <w:tcW w:w="1080" w:type="dxa"/>
          </w:tcPr>
          <w:p w14:paraId="0880FF90" w14:textId="77777777" w:rsidR="00305A66" w:rsidRPr="00AE69D2" w:rsidRDefault="00305A66" w:rsidP="00745068">
            <w:pPr>
              <w:spacing w:after="160" w:line="259" w:lineRule="auto"/>
              <w:rPr>
                <w:szCs w:val="24"/>
              </w:rPr>
            </w:pPr>
            <w:r w:rsidRPr="00AE69D2">
              <w:rPr>
                <w:szCs w:val="24"/>
              </w:rPr>
              <w:t>LS-960</w:t>
            </w:r>
          </w:p>
        </w:tc>
        <w:tc>
          <w:tcPr>
            <w:tcW w:w="1080" w:type="dxa"/>
          </w:tcPr>
          <w:p w14:paraId="57D8F401" w14:textId="77777777" w:rsidR="00305A66" w:rsidRPr="00AE69D2" w:rsidRDefault="00305A66" w:rsidP="00745068">
            <w:pPr>
              <w:spacing w:after="160" w:line="259" w:lineRule="auto"/>
              <w:rPr>
                <w:szCs w:val="24"/>
              </w:rPr>
            </w:pPr>
            <w:r w:rsidRPr="00AE69D2">
              <w:rPr>
                <w:szCs w:val="24"/>
              </w:rPr>
              <w:t>4-gram</w:t>
            </w:r>
          </w:p>
        </w:tc>
        <w:tc>
          <w:tcPr>
            <w:tcW w:w="1080" w:type="dxa"/>
          </w:tcPr>
          <w:p w14:paraId="3915A926" w14:textId="77777777" w:rsidR="00305A66" w:rsidRPr="00AE69D2" w:rsidRDefault="00305A66" w:rsidP="00745068">
            <w:pPr>
              <w:spacing w:after="160" w:line="259" w:lineRule="auto"/>
              <w:rPr>
                <w:szCs w:val="24"/>
              </w:rPr>
            </w:pPr>
            <w:r w:rsidRPr="00AE69D2">
              <w:rPr>
                <w:szCs w:val="24"/>
              </w:rPr>
              <w:t>2.7</w:t>
            </w:r>
          </w:p>
        </w:tc>
        <w:tc>
          <w:tcPr>
            <w:tcW w:w="1080" w:type="dxa"/>
          </w:tcPr>
          <w:p w14:paraId="0F06E808" w14:textId="77777777" w:rsidR="00305A66" w:rsidRPr="00AE69D2" w:rsidRDefault="00305A66" w:rsidP="00745068">
            <w:pPr>
              <w:spacing w:after="160" w:line="259" w:lineRule="auto"/>
              <w:rPr>
                <w:szCs w:val="24"/>
              </w:rPr>
            </w:pPr>
            <w:r w:rsidRPr="00AE69D2">
              <w:rPr>
                <w:szCs w:val="24"/>
              </w:rPr>
              <w:t>7.9</w:t>
            </w:r>
          </w:p>
        </w:tc>
        <w:tc>
          <w:tcPr>
            <w:tcW w:w="1080" w:type="dxa"/>
          </w:tcPr>
          <w:p w14:paraId="17002A7D" w14:textId="77777777" w:rsidR="00305A66" w:rsidRPr="00AE69D2" w:rsidRDefault="00305A66" w:rsidP="00745068">
            <w:pPr>
              <w:spacing w:after="160" w:line="259" w:lineRule="auto"/>
              <w:rPr>
                <w:szCs w:val="24"/>
              </w:rPr>
            </w:pPr>
            <w:r w:rsidRPr="00AE69D2">
              <w:rPr>
                <w:szCs w:val="24"/>
              </w:rPr>
              <w:t>3.4</w:t>
            </w:r>
          </w:p>
        </w:tc>
        <w:tc>
          <w:tcPr>
            <w:tcW w:w="1080" w:type="dxa"/>
          </w:tcPr>
          <w:p w14:paraId="7C6ABDFF" w14:textId="77777777" w:rsidR="00305A66" w:rsidRPr="00AE69D2" w:rsidRDefault="00305A66" w:rsidP="00745068">
            <w:pPr>
              <w:spacing w:after="160" w:line="259" w:lineRule="auto"/>
              <w:rPr>
                <w:szCs w:val="24"/>
              </w:rPr>
            </w:pPr>
            <w:r w:rsidRPr="00AE69D2">
              <w:rPr>
                <w:szCs w:val="24"/>
              </w:rPr>
              <w:t>8.0</w:t>
            </w:r>
          </w:p>
        </w:tc>
      </w:tr>
      <w:tr w:rsidR="00305A66" w:rsidRPr="00AE69D2" w14:paraId="445A9156" w14:textId="77777777" w:rsidTr="00745068">
        <w:tc>
          <w:tcPr>
            <w:tcW w:w="1080" w:type="dxa"/>
            <w:vMerge/>
          </w:tcPr>
          <w:p w14:paraId="14B0690C" w14:textId="77777777" w:rsidR="00305A66" w:rsidRPr="00AE69D2" w:rsidRDefault="00305A66" w:rsidP="00745068">
            <w:pPr>
              <w:spacing w:after="160" w:line="259" w:lineRule="auto"/>
              <w:rPr>
                <w:szCs w:val="24"/>
              </w:rPr>
            </w:pPr>
          </w:p>
        </w:tc>
        <w:tc>
          <w:tcPr>
            <w:tcW w:w="1080" w:type="dxa"/>
          </w:tcPr>
          <w:p w14:paraId="4EBABB63" w14:textId="77777777" w:rsidR="00305A66" w:rsidRPr="00AE69D2" w:rsidRDefault="00305A66" w:rsidP="00745068">
            <w:pPr>
              <w:spacing w:after="160" w:line="259" w:lineRule="auto"/>
              <w:rPr>
                <w:szCs w:val="24"/>
              </w:rPr>
            </w:pPr>
            <w:r w:rsidRPr="00AE69D2">
              <w:rPr>
                <w:szCs w:val="24"/>
              </w:rPr>
              <w:t>wav2vec 2.0 BASE</w:t>
            </w:r>
          </w:p>
        </w:tc>
        <w:tc>
          <w:tcPr>
            <w:tcW w:w="1080" w:type="dxa"/>
          </w:tcPr>
          <w:p w14:paraId="6CB3B07C" w14:textId="77777777" w:rsidR="00305A66" w:rsidRPr="00AE69D2" w:rsidRDefault="00305A66" w:rsidP="00745068">
            <w:pPr>
              <w:spacing w:after="160" w:line="259" w:lineRule="auto"/>
              <w:rPr>
                <w:szCs w:val="24"/>
              </w:rPr>
            </w:pPr>
            <w:r w:rsidRPr="00AE69D2">
              <w:rPr>
                <w:szCs w:val="24"/>
              </w:rPr>
              <w:t>LS-960</w:t>
            </w:r>
          </w:p>
        </w:tc>
        <w:tc>
          <w:tcPr>
            <w:tcW w:w="1080" w:type="dxa"/>
          </w:tcPr>
          <w:p w14:paraId="448677FD" w14:textId="77777777" w:rsidR="00305A66" w:rsidRPr="00AE69D2" w:rsidRDefault="00305A66" w:rsidP="00745068">
            <w:pPr>
              <w:spacing w:after="160" w:line="259" w:lineRule="auto"/>
              <w:rPr>
                <w:szCs w:val="24"/>
              </w:rPr>
            </w:pPr>
            <w:r w:rsidRPr="00AE69D2">
              <w:rPr>
                <w:szCs w:val="24"/>
              </w:rPr>
              <w:t>Transf.</w:t>
            </w:r>
          </w:p>
        </w:tc>
        <w:tc>
          <w:tcPr>
            <w:tcW w:w="1080" w:type="dxa"/>
          </w:tcPr>
          <w:p w14:paraId="75B5F0F6" w14:textId="77777777" w:rsidR="00305A66" w:rsidRPr="00AE69D2" w:rsidRDefault="00305A66" w:rsidP="00745068">
            <w:pPr>
              <w:spacing w:after="160" w:line="259" w:lineRule="auto"/>
              <w:rPr>
                <w:szCs w:val="24"/>
              </w:rPr>
            </w:pPr>
            <w:r w:rsidRPr="00AE69D2">
              <w:rPr>
                <w:szCs w:val="24"/>
              </w:rPr>
              <w:t>2.2</w:t>
            </w:r>
          </w:p>
        </w:tc>
        <w:tc>
          <w:tcPr>
            <w:tcW w:w="1080" w:type="dxa"/>
          </w:tcPr>
          <w:p w14:paraId="5FE9F537" w14:textId="77777777" w:rsidR="00305A66" w:rsidRPr="00AE69D2" w:rsidRDefault="00305A66" w:rsidP="00745068">
            <w:pPr>
              <w:spacing w:after="160" w:line="259" w:lineRule="auto"/>
              <w:rPr>
                <w:szCs w:val="24"/>
              </w:rPr>
            </w:pPr>
            <w:r w:rsidRPr="00AE69D2">
              <w:rPr>
                <w:szCs w:val="24"/>
              </w:rPr>
              <w:t>6.3</w:t>
            </w:r>
          </w:p>
        </w:tc>
        <w:tc>
          <w:tcPr>
            <w:tcW w:w="1080" w:type="dxa"/>
          </w:tcPr>
          <w:p w14:paraId="2D7135E5" w14:textId="77777777" w:rsidR="00305A66" w:rsidRPr="00AE69D2" w:rsidRDefault="00305A66" w:rsidP="00745068">
            <w:pPr>
              <w:spacing w:after="160" w:line="259" w:lineRule="auto"/>
              <w:rPr>
                <w:szCs w:val="24"/>
              </w:rPr>
            </w:pPr>
            <w:r w:rsidRPr="00AE69D2">
              <w:rPr>
                <w:szCs w:val="24"/>
              </w:rPr>
              <w:t>2.6</w:t>
            </w:r>
          </w:p>
        </w:tc>
        <w:tc>
          <w:tcPr>
            <w:tcW w:w="1080" w:type="dxa"/>
          </w:tcPr>
          <w:p w14:paraId="6B2D4FC8" w14:textId="77777777" w:rsidR="00305A66" w:rsidRPr="00AE69D2" w:rsidRDefault="00305A66" w:rsidP="00745068">
            <w:pPr>
              <w:spacing w:after="160" w:line="259" w:lineRule="auto"/>
              <w:rPr>
                <w:szCs w:val="24"/>
              </w:rPr>
            </w:pPr>
            <w:r w:rsidRPr="00AE69D2">
              <w:rPr>
                <w:szCs w:val="24"/>
              </w:rPr>
              <w:t>6.3</w:t>
            </w:r>
          </w:p>
        </w:tc>
      </w:tr>
      <w:tr w:rsidR="00305A66" w:rsidRPr="00AE69D2" w14:paraId="72B54781" w14:textId="77777777" w:rsidTr="00745068">
        <w:tc>
          <w:tcPr>
            <w:tcW w:w="1080" w:type="dxa"/>
            <w:vMerge/>
          </w:tcPr>
          <w:p w14:paraId="61865673" w14:textId="77777777" w:rsidR="00305A66" w:rsidRPr="00AE69D2" w:rsidRDefault="00305A66" w:rsidP="00745068">
            <w:pPr>
              <w:spacing w:after="160" w:line="259" w:lineRule="auto"/>
              <w:rPr>
                <w:szCs w:val="24"/>
              </w:rPr>
            </w:pPr>
          </w:p>
        </w:tc>
        <w:tc>
          <w:tcPr>
            <w:tcW w:w="1080" w:type="dxa"/>
          </w:tcPr>
          <w:p w14:paraId="79AF5B2E" w14:textId="77777777" w:rsidR="00305A66" w:rsidRPr="00AE69D2" w:rsidRDefault="00305A66" w:rsidP="00745068">
            <w:pPr>
              <w:spacing w:after="160" w:line="259" w:lineRule="auto"/>
              <w:rPr>
                <w:szCs w:val="24"/>
              </w:rPr>
            </w:pPr>
            <w:r w:rsidRPr="00AE69D2">
              <w:rPr>
                <w:szCs w:val="24"/>
              </w:rPr>
              <w:t xml:space="preserve">wav2vec 2.0 </w:t>
            </w:r>
            <w:r w:rsidRPr="00AE69D2">
              <w:rPr>
                <w:i/>
                <w:szCs w:val="24"/>
              </w:rPr>
              <w:t>LARGE</w:t>
            </w:r>
          </w:p>
        </w:tc>
        <w:tc>
          <w:tcPr>
            <w:tcW w:w="1080" w:type="dxa"/>
          </w:tcPr>
          <w:p w14:paraId="5749F902" w14:textId="77777777" w:rsidR="00305A66" w:rsidRPr="00AE69D2" w:rsidRDefault="00305A66" w:rsidP="00745068">
            <w:pPr>
              <w:spacing w:after="160" w:line="259" w:lineRule="auto"/>
              <w:rPr>
                <w:szCs w:val="24"/>
              </w:rPr>
            </w:pPr>
            <w:r w:rsidRPr="00AE69D2">
              <w:rPr>
                <w:szCs w:val="24"/>
              </w:rPr>
              <w:t>LS-960</w:t>
            </w:r>
          </w:p>
        </w:tc>
        <w:tc>
          <w:tcPr>
            <w:tcW w:w="1080" w:type="dxa"/>
          </w:tcPr>
          <w:p w14:paraId="4BE2A0F6" w14:textId="77777777" w:rsidR="00305A66" w:rsidRPr="00AE69D2" w:rsidRDefault="00305A66" w:rsidP="00745068">
            <w:pPr>
              <w:spacing w:after="160" w:line="259" w:lineRule="auto"/>
              <w:rPr>
                <w:szCs w:val="24"/>
              </w:rPr>
            </w:pPr>
            <w:r w:rsidRPr="00AE69D2">
              <w:rPr>
                <w:szCs w:val="24"/>
              </w:rPr>
              <w:t>Transf.</w:t>
            </w:r>
          </w:p>
        </w:tc>
        <w:tc>
          <w:tcPr>
            <w:tcW w:w="1080" w:type="dxa"/>
          </w:tcPr>
          <w:p w14:paraId="5045D209" w14:textId="77777777" w:rsidR="00305A66" w:rsidRPr="00AE69D2" w:rsidRDefault="00305A66" w:rsidP="00745068">
            <w:pPr>
              <w:spacing w:after="160" w:line="259" w:lineRule="auto"/>
              <w:rPr>
                <w:szCs w:val="24"/>
              </w:rPr>
            </w:pPr>
            <w:r w:rsidRPr="00AE69D2">
              <w:rPr>
                <w:szCs w:val="24"/>
              </w:rPr>
              <w:t>2.1</w:t>
            </w:r>
          </w:p>
        </w:tc>
        <w:tc>
          <w:tcPr>
            <w:tcW w:w="1080" w:type="dxa"/>
          </w:tcPr>
          <w:p w14:paraId="219786DA" w14:textId="77777777" w:rsidR="00305A66" w:rsidRPr="00AE69D2" w:rsidRDefault="00305A66" w:rsidP="00745068">
            <w:pPr>
              <w:spacing w:after="160" w:line="259" w:lineRule="auto"/>
              <w:rPr>
                <w:szCs w:val="24"/>
              </w:rPr>
            </w:pPr>
            <w:r w:rsidRPr="00AE69D2">
              <w:rPr>
                <w:szCs w:val="24"/>
              </w:rPr>
              <w:t>4.8</w:t>
            </w:r>
          </w:p>
        </w:tc>
        <w:tc>
          <w:tcPr>
            <w:tcW w:w="1080" w:type="dxa"/>
          </w:tcPr>
          <w:p w14:paraId="4D1D1C08" w14:textId="77777777" w:rsidR="00305A66" w:rsidRPr="00AE69D2" w:rsidRDefault="00305A66" w:rsidP="00745068">
            <w:pPr>
              <w:spacing w:after="160" w:line="259" w:lineRule="auto"/>
              <w:rPr>
                <w:szCs w:val="24"/>
              </w:rPr>
            </w:pPr>
            <w:r w:rsidRPr="00AE69D2">
              <w:rPr>
                <w:szCs w:val="24"/>
              </w:rPr>
              <w:t>2.3</w:t>
            </w:r>
          </w:p>
        </w:tc>
        <w:tc>
          <w:tcPr>
            <w:tcW w:w="1080" w:type="dxa"/>
          </w:tcPr>
          <w:p w14:paraId="70C939A4" w14:textId="77777777" w:rsidR="00305A66" w:rsidRPr="00AE69D2" w:rsidRDefault="00305A66" w:rsidP="00745068">
            <w:pPr>
              <w:spacing w:after="160" w:line="259" w:lineRule="auto"/>
              <w:rPr>
                <w:szCs w:val="24"/>
              </w:rPr>
            </w:pPr>
            <w:r w:rsidRPr="00AE69D2">
              <w:rPr>
                <w:szCs w:val="24"/>
              </w:rPr>
              <w:t>5.0</w:t>
            </w:r>
          </w:p>
        </w:tc>
      </w:tr>
      <w:tr w:rsidR="00305A66" w:rsidRPr="00AE69D2" w14:paraId="2CA282C5" w14:textId="77777777" w:rsidTr="00745068">
        <w:tc>
          <w:tcPr>
            <w:tcW w:w="1080" w:type="dxa"/>
            <w:vMerge/>
          </w:tcPr>
          <w:p w14:paraId="2F8514AE" w14:textId="77777777" w:rsidR="00305A66" w:rsidRPr="00AE69D2" w:rsidRDefault="00305A66" w:rsidP="00745068">
            <w:pPr>
              <w:spacing w:after="160" w:line="259" w:lineRule="auto"/>
              <w:rPr>
                <w:szCs w:val="24"/>
              </w:rPr>
            </w:pPr>
          </w:p>
        </w:tc>
        <w:tc>
          <w:tcPr>
            <w:tcW w:w="1080" w:type="dxa"/>
          </w:tcPr>
          <w:p w14:paraId="1F771195" w14:textId="77777777" w:rsidR="00305A66" w:rsidRPr="00AE69D2" w:rsidRDefault="00305A66" w:rsidP="00745068">
            <w:pPr>
              <w:spacing w:after="160" w:line="259" w:lineRule="auto"/>
              <w:rPr>
                <w:szCs w:val="24"/>
              </w:rPr>
            </w:pPr>
            <w:r w:rsidRPr="00AE69D2">
              <w:rPr>
                <w:szCs w:val="24"/>
              </w:rPr>
              <w:t xml:space="preserve">wav2vec 2.0 </w:t>
            </w:r>
            <w:r w:rsidRPr="00AE69D2">
              <w:rPr>
                <w:i/>
                <w:szCs w:val="24"/>
              </w:rPr>
              <w:t>LARGE</w:t>
            </w:r>
          </w:p>
        </w:tc>
        <w:tc>
          <w:tcPr>
            <w:tcW w:w="1080" w:type="dxa"/>
          </w:tcPr>
          <w:p w14:paraId="35EA47B6" w14:textId="77777777" w:rsidR="00305A66" w:rsidRPr="00AE69D2" w:rsidRDefault="00305A66" w:rsidP="00745068">
            <w:pPr>
              <w:spacing w:after="160" w:line="259" w:lineRule="auto"/>
              <w:rPr>
                <w:szCs w:val="24"/>
              </w:rPr>
            </w:pPr>
            <w:r w:rsidRPr="00AE69D2">
              <w:rPr>
                <w:szCs w:val="24"/>
              </w:rPr>
              <w:t>LV-60k</w:t>
            </w:r>
          </w:p>
        </w:tc>
        <w:tc>
          <w:tcPr>
            <w:tcW w:w="1080" w:type="dxa"/>
          </w:tcPr>
          <w:p w14:paraId="77CDEF00" w14:textId="77777777" w:rsidR="00305A66" w:rsidRPr="00AE69D2" w:rsidRDefault="00305A66" w:rsidP="00745068">
            <w:pPr>
              <w:spacing w:after="160" w:line="259" w:lineRule="auto"/>
              <w:rPr>
                <w:szCs w:val="24"/>
              </w:rPr>
            </w:pPr>
            <w:r w:rsidRPr="00AE69D2">
              <w:rPr>
                <w:szCs w:val="24"/>
              </w:rPr>
              <w:t>Transf.</w:t>
            </w:r>
          </w:p>
        </w:tc>
        <w:tc>
          <w:tcPr>
            <w:tcW w:w="1080" w:type="dxa"/>
          </w:tcPr>
          <w:p w14:paraId="3256C3B1" w14:textId="77777777" w:rsidR="00305A66" w:rsidRPr="00AE69D2" w:rsidRDefault="00305A66" w:rsidP="00745068">
            <w:pPr>
              <w:spacing w:after="160" w:line="259" w:lineRule="auto"/>
              <w:rPr>
                <w:szCs w:val="24"/>
              </w:rPr>
            </w:pPr>
            <w:r w:rsidRPr="00AE69D2">
              <w:rPr>
                <w:szCs w:val="24"/>
              </w:rPr>
              <w:t>1.9</w:t>
            </w:r>
          </w:p>
        </w:tc>
        <w:tc>
          <w:tcPr>
            <w:tcW w:w="1080" w:type="dxa"/>
          </w:tcPr>
          <w:p w14:paraId="459E3E55" w14:textId="77777777" w:rsidR="00305A66" w:rsidRPr="00AE69D2" w:rsidRDefault="00305A66" w:rsidP="00745068">
            <w:pPr>
              <w:spacing w:after="160" w:line="259" w:lineRule="auto"/>
              <w:rPr>
                <w:szCs w:val="24"/>
              </w:rPr>
            </w:pPr>
            <w:r w:rsidRPr="00AE69D2">
              <w:rPr>
                <w:szCs w:val="24"/>
              </w:rPr>
              <w:t>4.0</w:t>
            </w:r>
          </w:p>
        </w:tc>
        <w:tc>
          <w:tcPr>
            <w:tcW w:w="1080" w:type="dxa"/>
          </w:tcPr>
          <w:p w14:paraId="62CA2555" w14:textId="77777777" w:rsidR="00305A66" w:rsidRPr="00AE69D2" w:rsidRDefault="00305A66" w:rsidP="00745068">
            <w:pPr>
              <w:spacing w:after="160" w:line="259" w:lineRule="auto"/>
              <w:rPr>
                <w:szCs w:val="24"/>
              </w:rPr>
            </w:pPr>
            <w:r w:rsidRPr="00AE69D2">
              <w:rPr>
                <w:szCs w:val="24"/>
              </w:rPr>
              <w:t>2.0</w:t>
            </w:r>
          </w:p>
        </w:tc>
        <w:tc>
          <w:tcPr>
            <w:tcW w:w="1080" w:type="dxa"/>
          </w:tcPr>
          <w:p w14:paraId="000721A6" w14:textId="77777777" w:rsidR="00305A66" w:rsidRPr="00AE69D2" w:rsidRDefault="00305A66" w:rsidP="00745068">
            <w:pPr>
              <w:spacing w:after="160" w:line="259" w:lineRule="auto"/>
              <w:rPr>
                <w:szCs w:val="24"/>
              </w:rPr>
            </w:pPr>
            <w:r w:rsidRPr="00AE69D2">
              <w:rPr>
                <w:szCs w:val="24"/>
              </w:rPr>
              <w:t>4.0</w:t>
            </w:r>
          </w:p>
        </w:tc>
      </w:tr>
    </w:tbl>
    <w:p w14:paraId="717F9283" w14:textId="77777777" w:rsidR="00305A66" w:rsidRPr="00AE69D2" w:rsidRDefault="00305A66" w:rsidP="00305A66">
      <w:pPr>
        <w:pStyle w:val="Heading3"/>
        <w:spacing w:after="160"/>
      </w:pPr>
      <w:bookmarkStart w:id="72" w:name="_Toc218870514"/>
      <w:bookmarkStart w:id="73" w:name="_Toc228546653"/>
      <w:r w:rsidRPr="00AE69D2">
        <w:t xml:space="preserve">Kerangka Pembelajaran Representasi Ucapan Berbasis </w:t>
      </w:r>
      <w:r w:rsidRPr="00AE69D2">
        <w:rPr>
          <w:i/>
          <w:iCs/>
        </w:rPr>
        <w:t>Masked Prediction</w:t>
      </w:r>
      <w:r w:rsidRPr="00AE69D2">
        <w:t>: HuBERT</w:t>
      </w:r>
      <w:bookmarkEnd w:id="72"/>
      <w:bookmarkEnd w:id="73"/>
    </w:p>
    <w:p w14:paraId="462495FD" w14:textId="3FB9C983" w:rsidR="00305A66" w:rsidRPr="00AE69D2" w:rsidRDefault="00305A66" w:rsidP="00305A66">
      <w:r w:rsidRPr="00AE69D2">
        <w:t xml:space="preserve">HuBERT diperkenalkan sebagai pendekatan pembelajaran representasi ucapan secara </w:t>
      </w:r>
      <w:r w:rsidRPr="00AE69D2">
        <w:rPr>
          <w:i/>
        </w:rPr>
        <w:t>self</w:t>
      </w:r>
      <w:r w:rsidRPr="00AE69D2">
        <w:t xml:space="preserve"> </w:t>
      </w:r>
      <w:r w:rsidRPr="00AE69D2">
        <w:rPr>
          <w:i/>
        </w:rPr>
        <w:t>supervised</w:t>
      </w:r>
      <w:r w:rsidRPr="00AE69D2">
        <w:t xml:space="preserve"> yang memanfaatkan prediksi unit tersembunyi pada bagian masukan yang dilakukan </w:t>
      </w:r>
      <w:r w:rsidRPr="00AE69D2">
        <w:rPr>
          <w:i/>
          <w:iCs/>
        </w:rPr>
        <w:t>masking</w:t>
      </w:r>
      <w:r w:rsidRPr="00AE69D2">
        <w:t xml:space="preserve">,dengan target yang diperoleh dari proses </w:t>
      </w:r>
      <w:r w:rsidRPr="00AE69D2">
        <w:rPr>
          <w:i/>
        </w:rPr>
        <w:t>clustering</w:t>
      </w:r>
      <w:r w:rsidRPr="00AE69D2">
        <w:t xml:space="preserve"> secara </w:t>
      </w:r>
      <w:r w:rsidRPr="00AE69D2">
        <w:rPr>
          <w:i/>
          <w:iCs/>
        </w:rPr>
        <w:t>offline</w:t>
      </w:r>
      <w:r w:rsidRPr="00AE69D2">
        <w:t xml:space="preserve">. Alur umum HuBERT, mulai dari pemberian label </w:t>
      </w:r>
      <w:r w:rsidRPr="00AE69D2">
        <w:rPr>
          <w:i/>
        </w:rPr>
        <w:t>cluster</w:t>
      </w:r>
      <w:r w:rsidRPr="00AE69D2">
        <w:t xml:space="preserve"> untuk tiap </w:t>
      </w:r>
      <w:r w:rsidRPr="00AE69D2">
        <w:rPr>
          <w:i/>
        </w:rPr>
        <w:t>frame</w:t>
      </w:r>
      <w:r w:rsidRPr="00AE69D2">
        <w:t xml:space="preserve"> hingga prediksi pada </w:t>
      </w:r>
      <w:r w:rsidRPr="00AE69D2">
        <w:rPr>
          <w:i/>
        </w:rPr>
        <w:t>frame</w:t>
      </w:r>
      <w:r w:rsidRPr="00AE69D2">
        <w:t xml:space="preserve"> yang dilakukan </w:t>
      </w:r>
      <w:r w:rsidRPr="00AE69D2">
        <w:rPr>
          <w:i/>
          <w:iCs/>
        </w:rPr>
        <w:t>masking</w:t>
      </w:r>
      <w:r w:rsidRPr="00AE69D2">
        <w:t xml:space="preserve">, ditunjukkan pada </w:t>
      </w:r>
      <w:r w:rsidRPr="00AE69D2">
        <w:fldChar w:fldCharType="begin"/>
      </w:r>
      <w:r w:rsidRPr="00AE69D2">
        <w:instrText xml:space="preserve"> REF _Ref218802596 \h  \* MERGEFORMAT </w:instrText>
      </w:r>
      <w:r w:rsidRPr="00AE69D2">
        <w:fldChar w:fldCharType="separate"/>
      </w:r>
      <w:r w:rsidRPr="00AE69D2">
        <w:rPr>
          <w:szCs w:val="24"/>
        </w:rPr>
        <w:t>Gambar 2.4</w:t>
      </w:r>
      <w:r w:rsidRPr="00AE69D2">
        <w:fldChar w:fldCharType="end"/>
      </w:r>
      <w:r w:rsidRPr="00AE69D2">
        <w:t xml:space="preserve"> sehingga peran target hasil </w:t>
      </w:r>
      <w:r w:rsidRPr="00AE69D2">
        <w:rPr>
          <w:i/>
        </w:rPr>
        <w:t>clustering</w:t>
      </w:r>
      <w:r w:rsidRPr="00AE69D2">
        <w:t xml:space="preserve"> sebagai label terjajar dapat ditinjau secara langsung </w:t>
      </w:r>
      <w:sdt>
        <w:sdtPr>
          <w:rPr>
            <w:rFonts w:cs="Times New Roman"/>
            <w:color w:val="000000"/>
          </w:rPr>
          <w:tag w:val="MENDELEY_CITATION_v3_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"/>
          <w:id w:val="17445653"/>
          <w:placeholder>
            <w:docPart w:val="0D7313B560A6407C99C8F4E5B5D22F64"/>
          </w:placeholder>
        </w:sdtPr>
        <w:sdtContent>
          <w:r w:rsidR="00C8485B" w:rsidRPr="00AE69D2">
            <w:rPr>
              <w:rFonts w:cs="Times New Roman"/>
              <w:color w:val="000000"/>
            </w:rPr>
            <w:t>(Hsu dkk., 2021)</w:t>
          </w:r>
        </w:sdtContent>
      </w:sdt>
      <w:r w:rsidRPr="00AE69D2">
        <w:t>.</w:t>
      </w:r>
    </w:p>
    <w:p w14:paraId="049AE20E" w14:textId="77777777" w:rsidR="00305A66" w:rsidRPr="00AE69D2" w:rsidRDefault="00305A66" w:rsidP="00305A66">
      <w:pPr>
        <w:keepNext/>
        <w:jc w:val="center"/>
      </w:pPr>
      <w:r w:rsidRPr="00AE69D2">
        <w:lastRenderedPageBreak/>
        <w:drawing>
          <wp:inline distT="0" distB="0" distL="0" distR="0" wp14:anchorId="35D83FC8" wp14:editId="4413AAA1">
            <wp:extent cx="5124450" cy="4198535"/>
            <wp:effectExtent l="0" t="0" r="0" b="0"/>
            <wp:docPr id="4342684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4268489" name=""/>
                    <pic:cNvPicPr/>
                  </pic:nvPicPr>
                  <pic:blipFill>
                    <a:blip r:embed="rId28"/>
                    <a:stretch>
                      <a:fillRect/>
                    </a:stretch>
                  </pic:blipFill>
                  <pic:spPr>
                    <a:xfrm>
                      <a:off x="0" y="0"/>
                      <a:ext cx="5126080" cy="4199870"/>
                    </a:xfrm>
                    <a:prstGeom prst="rect">
                      <a:avLst/>
                    </a:prstGeom>
                  </pic:spPr>
                </pic:pic>
              </a:graphicData>
            </a:graphic>
          </wp:inline>
        </w:drawing>
      </w:r>
    </w:p>
    <w:p w14:paraId="44DEF014" w14:textId="1D1D3808" w:rsidR="00305A66" w:rsidRPr="00AE69D2" w:rsidRDefault="00305A66" w:rsidP="00221050">
      <w:pPr>
        <w:pStyle w:val="Caption"/>
      </w:pPr>
      <w:bookmarkStart w:id="74" w:name="_Ref218802596"/>
      <w:bookmarkStart w:id="75" w:name="_Toc218870538"/>
      <w:bookmarkStart w:id="76" w:name="_Toc229849722"/>
      <w:r w:rsidRPr="00AE69D2">
        <w:t xml:space="preserve">Gambar </w:t>
      </w:r>
      <w:r w:rsidR="00AB3B95">
        <w:fldChar w:fldCharType="begin"/>
      </w:r>
      <w:r w:rsidR="00AB3B95">
        <w:instrText xml:space="preserve"> STYLEREF 1 \s </w:instrText>
      </w:r>
      <w:r w:rsidR="00AB3B95">
        <w:fldChar w:fldCharType="separate"/>
      </w:r>
      <w:r w:rsidR="00AB3B95">
        <w:t>2</w:t>
      </w:r>
      <w:r w:rsidR="00AB3B95">
        <w:fldChar w:fldCharType="end"/>
      </w:r>
      <w:r w:rsidR="00AB3B95">
        <w:t>.</w:t>
      </w:r>
      <w:r w:rsidR="00AB3B95">
        <w:fldChar w:fldCharType="begin"/>
      </w:r>
      <w:r w:rsidR="00AB3B95">
        <w:instrText xml:space="preserve"> SEQ Gambar \* ARABIC \s 1 </w:instrText>
      </w:r>
      <w:r w:rsidR="00AB3B95">
        <w:fldChar w:fldCharType="separate"/>
      </w:r>
      <w:r w:rsidR="00AB3B95">
        <w:t>4</w:t>
      </w:r>
      <w:r w:rsidR="00AB3B95">
        <w:fldChar w:fldCharType="end"/>
      </w:r>
      <w:bookmarkEnd w:id="74"/>
      <w:r w:rsidRPr="00AE69D2">
        <w:t xml:space="preserve"> Skema HuBERT untuk memprediksi assignment cluster pada frame yang dilakukan masking </w:t>
      </w:r>
      <w:sdt>
        <w:sdtPr>
          <w:rPr>
            <w:rFonts w:cs="Times New Roman"/>
            <w:color w:val="000000"/>
          </w:rPr>
          <w:tag w:val="MENDELEY_CITATION_v3_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"/>
          <w:id w:val="-2031559561"/>
          <w:placeholder>
            <w:docPart w:val="0D7313B560A6407C99C8F4E5B5D22F64"/>
          </w:placeholder>
        </w:sdtPr>
        <w:sdtContent>
          <w:r w:rsidR="00C8485B" w:rsidRPr="00AE69D2">
            <w:rPr>
              <w:rFonts w:cs="Times New Roman"/>
              <w:color w:val="000000"/>
            </w:rPr>
            <w:t>(Hsu dkk., 2021)</w:t>
          </w:r>
        </w:sdtContent>
      </w:sdt>
      <w:r w:rsidRPr="00AE69D2">
        <w:t>.</w:t>
      </w:r>
      <w:bookmarkEnd w:id="75"/>
      <w:bookmarkEnd w:id="76"/>
    </w:p>
    <w:p w14:paraId="37AD0390" w14:textId="0FEABF0C" w:rsidR="00305A66" w:rsidRPr="00AE69D2" w:rsidRDefault="00305A66" w:rsidP="00305A66">
      <w:r w:rsidRPr="00AE69D2">
        <w:t xml:space="preserve">Pada formulasi metode, sebuah ujaran dinyatakan sebagai urutan </w:t>
      </w:r>
      <w:r w:rsidRPr="00AE69D2">
        <w:rPr>
          <w:i/>
        </w:rPr>
        <w:t>frame</w:t>
      </w:r>
      <w:r w:rsidRPr="00AE69D2">
        <w:t xml:space="preserve"> </w:t>
      </w:r>
      <m:oMath>
        <m:r>
          <w:rPr>
            <w:rFonts w:ascii="Cambria Math" w:hAnsi="Cambria Math"/>
          </w:rPr>
          <m:t>X=</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T</m:t>
                </m:r>
              </m:sub>
            </m:sSub>
          </m:e>
        </m:d>
      </m:oMath>
      <w:r w:rsidRPr="00AE69D2">
        <w:t xml:space="preserve"> dengan panjang </w:t>
      </w:r>
      <m:oMath>
        <m:r>
          <w:rPr>
            <w:rFonts w:ascii="Cambria Math" w:hAnsi="Cambria Math"/>
          </w:rPr>
          <m:t>T</m:t>
        </m:r>
      </m:oMath>
      <w:r w:rsidRPr="00AE69D2">
        <w:t xml:space="preserve">. Unit tersembunyi yang ditemukan melalui </w:t>
      </w:r>
      <w:r w:rsidRPr="00AE69D2">
        <w:rPr>
          <w:i/>
        </w:rPr>
        <w:t>clustering</w:t>
      </w:r>
      <w:r w:rsidRPr="00AE69D2">
        <w:t xml:space="preserve"> dinyatakan sebagai </w:t>
      </w:r>
      <m:oMath>
        <m:r>
          <w:rPr>
            <w:rFonts w:ascii="Cambria Math" w:hAnsi="Cambria Math"/>
          </w:rPr>
          <m:t>h</m:t>
        </m:r>
        <m:d>
          <m:dPr>
            <m:ctrlPr>
              <w:rPr>
                <w:rFonts w:ascii="Cambria Math" w:hAnsi="Cambria Math"/>
                <w:i/>
              </w:rPr>
            </m:ctrlPr>
          </m:dPr>
          <m:e>
            <m:r>
              <w:rPr>
                <w:rFonts w:ascii="Cambria Math" w:hAnsi="Cambria Math"/>
              </w:rPr>
              <m:t>X</m:t>
            </m:r>
          </m:e>
        </m:d>
        <m:r>
          <w:rPr>
            <w:rFonts w:ascii="Cambria Math" w:hAnsi="Cambria Math"/>
          </w:rPr>
          <m:t>=Z=</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z</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T</m:t>
                </m:r>
              </m:sub>
            </m:sSub>
          </m:e>
        </m:d>
      </m:oMath>
      <w:r w:rsidRPr="00AE69D2">
        <w:t xml:space="preserve">, dengan </w:t>
      </w:r>
      <m:oMath>
        <m:sSub>
          <m:sSubPr>
            <m:ctrlPr>
              <w:rPr>
                <w:rFonts w:ascii="Cambria Math" w:hAnsi="Cambria Math"/>
              </w:rPr>
            </m:ctrlPr>
          </m:sSubPr>
          <m:e>
            <m:r>
              <w:rPr>
                <w:rFonts w:ascii="Cambria Math" w:hAnsi="Cambria Math"/>
              </w:rPr>
              <m:t>z</m:t>
            </m:r>
          </m:e>
          <m:sub>
            <m:r>
              <w:rPr>
                <w:rFonts w:ascii="Cambria Math" w:hAnsi="Cambria Math"/>
              </w:rPr>
              <m:t>t</m:t>
            </m:r>
          </m:sub>
        </m:sSub>
        <m:r>
          <w:rPr>
            <w:rFonts w:ascii="Cambria Math" w:hAnsi="Cambria Math"/>
          </w:rPr>
          <m:t>∈</m:t>
        </m:r>
        <m:d>
          <m:dPr>
            <m:begChr m:val="["/>
            <m:endChr m:val="]"/>
            <m:ctrlPr>
              <w:rPr>
                <w:rFonts w:ascii="Cambria Math" w:hAnsi="Cambria Math"/>
                <w:i/>
              </w:rPr>
            </m:ctrlPr>
          </m:dPr>
          <m:e>
            <m:r>
              <w:rPr>
                <w:rFonts w:ascii="Cambria Math" w:hAnsi="Cambria Math"/>
              </w:rPr>
              <m:t>C</m:t>
            </m:r>
          </m:e>
        </m:d>
      </m:oMath>
      <w:r w:rsidRPr="00AE69D2">
        <w:t xml:space="preserve">sebagai variabel kategorikal dengan </w:t>
      </w:r>
      <m:oMath>
        <m:r>
          <w:rPr>
            <w:rFonts w:ascii="Cambria Math" w:hAnsi="Cambria Math"/>
          </w:rPr>
          <m:t>C</m:t>
        </m:r>
      </m:oMath>
      <w:r w:rsidRPr="00AE69D2">
        <w:t xml:space="preserve">kelas, dan </w:t>
      </w:r>
      <m:oMath>
        <m:r>
          <w:rPr>
            <w:rFonts w:ascii="Cambria Math" w:hAnsi="Cambria Math"/>
          </w:rPr>
          <m:t>h</m:t>
        </m:r>
      </m:oMath>
      <w:r w:rsidRPr="00AE69D2">
        <w:t xml:space="preserve">dapat berupa k </w:t>
      </w:r>
      <w:r w:rsidRPr="00AE69D2">
        <w:rPr>
          <w:i/>
        </w:rPr>
        <w:t>mean</w:t>
      </w:r>
      <w:r w:rsidRPr="00AE69D2">
        <w:t xml:space="preserve">s. Target </w:t>
      </w:r>
      <m:oMath>
        <m:r>
          <w:rPr>
            <w:rFonts w:ascii="Cambria Math" w:hAnsi="Cambria Math"/>
          </w:rPr>
          <m:t>Z</m:t>
        </m:r>
      </m:oMath>
      <w:r w:rsidRPr="00AE69D2">
        <w:t xml:space="preserve"> ini tidak diasumsikan sebagai transkripsi fonetik yang benar, namun konsistensinya diperlakukan sebagai aspek yang penting agar struktur sekuens pada data ucapan dapat dipelajari melalui </w:t>
      </w:r>
      <w:r w:rsidRPr="00AE69D2">
        <w:rPr>
          <w:i/>
        </w:rPr>
        <w:t>objective</w:t>
      </w:r>
      <w:r w:rsidRPr="00AE69D2">
        <w:t xml:space="preserve"> prediksi bertipe BERT </w:t>
      </w:r>
      <w:sdt>
        <w:sdtPr>
          <w:rPr>
            <w:rFonts w:cs="Times New Roman"/>
            <w:color w:val="000000"/>
          </w:rPr>
          <w:tag w:val="MENDELEY_CITATION_v3_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"/>
          <w:id w:val="413214116"/>
          <w:placeholder>
            <w:docPart w:val="0D7313B560A6407C99C8F4E5B5D22F64"/>
          </w:placeholder>
        </w:sdtPr>
        <w:sdtContent>
          <w:r w:rsidR="00C8485B" w:rsidRPr="00AE69D2">
            <w:rPr>
              <w:rFonts w:cs="Times New Roman"/>
              <w:color w:val="000000"/>
            </w:rPr>
            <w:t>(Hsu dkk., 2021)</w:t>
          </w:r>
        </w:sdtContent>
      </w:sdt>
      <w:r w:rsidRPr="00AE69D2">
        <w:t>.</w:t>
      </w:r>
    </w:p>
    <w:p w14:paraId="036E6C0E" w14:textId="77777777" w:rsidR="00305A66" w:rsidRPr="00AE69D2" w:rsidRDefault="00305A66">
      <w:pPr>
        <w:pStyle w:val="ListParagraph"/>
        <w:numPr>
          <w:ilvl w:val="0"/>
          <w:numId w:val="16"/>
        </w:numPr>
      </w:pPr>
      <w:r w:rsidRPr="00AE69D2">
        <w:rPr>
          <w:i/>
        </w:rPr>
        <w:t>Masked</w:t>
      </w:r>
      <w:r w:rsidRPr="00AE69D2">
        <w:t xml:space="preserve"> </w:t>
      </w:r>
      <w:r w:rsidRPr="00AE69D2">
        <w:rPr>
          <w:i/>
        </w:rPr>
        <w:t>prediction</w:t>
      </w:r>
      <w:r w:rsidRPr="00AE69D2">
        <w:t xml:space="preserve"> pada unit tersembunyi</w:t>
      </w:r>
    </w:p>
    <w:p w14:paraId="3E34062A" w14:textId="2654666D" w:rsidR="00305A66" w:rsidRPr="00AE69D2" w:rsidRDefault="00305A66" w:rsidP="00305A66">
      <w:pPr>
        <w:ind w:left="360"/>
      </w:pPr>
      <w:r w:rsidRPr="00AE69D2">
        <w:t xml:space="preserve">Misalkan </w:t>
      </w:r>
      <m:oMath>
        <m:r>
          <w:rPr>
            <w:rFonts w:ascii="Cambria Math" w:hAnsi="Cambria Math"/>
          </w:rPr>
          <m:t>M⊂</m:t>
        </m:r>
        <m:d>
          <m:dPr>
            <m:begChr m:val="["/>
            <m:endChr m:val="]"/>
            <m:ctrlPr>
              <w:rPr>
                <w:rFonts w:ascii="Cambria Math" w:hAnsi="Cambria Math"/>
                <w:i/>
              </w:rPr>
            </m:ctrlPr>
          </m:dPr>
          <m:e>
            <m:r>
              <w:rPr>
                <w:rFonts w:ascii="Cambria Math" w:hAnsi="Cambria Math"/>
              </w:rPr>
              <m:t>T</m:t>
            </m:r>
          </m:e>
        </m:d>
      </m:oMath>
      <w:r w:rsidRPr="00AE69D2">
        <w:t xml:space="preserve"> menyatakan himpunan indeks yang dilakukan </w:t>
      </w:r>
      <w:r w:rsidRPr="00AE69D2">
        <w:rPr>
          <w:i/>
        </w:rPr>
        <w:t>masking</w:t>
      </w:r>
      <w:r w:rsidRPr="00AE69D2">
        <w:t xml:space="preserve">. Masukan yang sudah dikorupsi dinyatakan sebagai </w:t>
      </w:r>
      <m:oMath>
        <m:acc>
          <m:accPr>
            <m:chr m:val="̃"/>
            <m:ctrlPr>
              <w:rPr>
                <w:rFonts w:ascii="Cambria Math" w:hAnsi="Cambria Math"/>
              </w:rPr>
            </m:ctrlPr>
          </m:accPr>
          <m:e>
            <m:r>
              <w:rPr>
                <w:rFonts w:ascii="Cambria Math" w:hAnsi="Cambria Math"/>
              </w:rPr>
              <m:t>X</m:t>
            </m:r>
          </m:e>
        </m:acc>
        <m:r>
          <w:rPr>
            <w:rFonts w:ascii="Cambria Math" w:hAnsi="Cambria Math"/>
          </w:rPr>
          <m:t>=r</m:t>
        </m:r>
        <m:d>
          <m:dPr>
            <m:ctrlPr>
              <w:rPr>
                <w:rFonts w:ascii="Cambria Math" w:hAnsi="Cambria Math"/>
                <w:i/>
              </w:rPr>
            </m:ctrlPr>
          </m:dPr>
          <m:e>
            <m:r>
              <w:rPr>
                <w:rFonts w:ascii="Cambria Math" w:hAnsi="Cambria Math"/>
              </w:rPr>
              <m:t>X,M</m:t>
            </m:r>
          </m:e>
        </m:d>
      </m:oMath>
      <w:r w:rsidRPr="00AE69D2">
        <w:t xml:space="preserve">, yaitu </w:t>
      </w:r>
      <m:oMath>
        <m:sSub>
          <m:sSubPr>
            <m:ctrlPr>
              <w:rPr>
                <w:rFonts w:ascii="Cambria Math" w:hAnsi="Cambria Math"/>
              </w:rPr>
            </m:ctrlPr>
          </m:sSubPr>
          <m:e>
            <m:r>
              <w:rPr>
                <w:rFonts w:ascii="Cambria Math" w:hAnsi="Cambria Math"/>
              </w:rPr>
              <m:t>x</m:t>
            </m:r>
          </m:e>
          <m:sub>
            <m:r>
              <w:rPr>
                <w:rFonts w:ascii="Cambria Math" w:hAnsi="Cambria Math"/>
              </w:rPr>
              <m:t>t</m:t>
            </m:r>
          </m:sub>
        </m:sSub>
      </m:oMath>
      <w:r w:rsidRPr="00AE69D2">
        <w:t xml:space="preserve"> diganti dengan </w:t>
      </w:r>
      <w:r w:rsidRPr="00AE69D2">
        <w:rPr>
          <w:i/>
        </w:rPr>
        <w:t>embedding</w:t>
      </w:r>
      <w:r w:rsidRPr="00AE69D2">
        <w:t xml:space="preserve"> </w:t>
      </w:r>
      <w:r w:rsidRPr="00AE69D2">
        <w:rPr>
          <w:i/>
        </w:rPr>
        <w:t>mask</w:t>
      </w:r>
      <w:r w:rsidRPr="00AE69D2">
        <w:t xml:space="preserve"> </w:t>
      </w:r>
      <m:oMath>
        <m:acc>
          <m:accPr>
            <m:chr m:val="̃"/>
            <m:ctrlPr>
              <w:rPr>
                <w:rFonts w:ascii="Cambria Math" w:hAnsi="Cambria Math"/>
              </w:rPr>
            </m:ctrlPr>
          </m:accPr>
          <m:e>
            <m:r>
              <w:rPr>
                <w:rFonts w:ascii="Cambria Math" w:hAnsi="Cambria Math"/>
              </w:rPr>
              <m:t>x</m:t>
            </m:r>
          </m:e>
        </m:acc>
      </m:oMath>
      <w:r w:rsidRPr="00AE69D2">
        <w:t xml:space="preserve"> untuk setiap </w:t>
      </w:r>
      <m:oMath>
        <m:r>
          <w:rPr>
            <w:rFonts w:ascii="Cambria Math" w:hAnsi="Cambria Math"/>
          </w:rPr>
          <m:t>t∈M</m:t>
        </m:r>
      </m:oMath>
      <w:sdt>
        <w:sdtPr>
          <w:rPr>
            <w:rFonts w:cs="Times New Roman"/>
            <w:color w:val="000000"/>
          </w:rPr>
          <w:tag w:val="MENDELEY_CITATION_v3_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"/>
          <w:id w:val="1190338109"/>
          <w:placeholder>
            <w:docPart w:val="0D7313B560A6407C99C8F4E5B5D22F64"/>
          </w:placeholder>
        </w:sdtPr>
        <w:sdtContent>
          <w:r w:rsidR="00C8485B" w:rsidRPr="00AE69D2">
            <w:rPr>
              <w:rFonts w:cs="Times New Roman"/>
              <w:color w:val="000000"/>
            </w:rPr>
            <w:t>(Hsu dkk., 2021)</w:t>
          </w:r>
        </w:sdtContent>
      </w:sdt>
      <w:r w:rsidRPr="00AE69D2">
        <w:t xml:space="preserve"> Sebuah model prediksi bertipe </w:t>
      </w:r>
      <w:r w:rsidRPr="00AE69D2">
        <w:rPr>
          <w:i/>
        </w:rPr>
        <w:t>masked</w:t>
      </w:r>
      <w:r w:rsidRPr="00AE69D2">
        <w:t xml:space="preserve"> </w:t>
      </w:r>
      <w:r w:rsidRPr="00AE69D2">
        <w:rPr>
          <w:i/>
        </w:rPr>
        <w:t>prediction</w:t>
      </w:r>
      <w:r w:rsidRPr="00AE69D2">
        <w:t xml:space="preserve"> dinyatakan sebagai </w:t>
      </w:r>
      <m:oMath>
        <m:r>
          <w:rPr>
            <w:rFonts w:ascii="Cambria Math" w:hAnsi="Cambria Math"/>
          </w:rPr>
          <m:t>f</m:t>
        </m:r>
      </m:oMath>
      <w:r w:rsidRPr="00AE69D2">
        <w:t xml:space="preserve">, lalu distribusi kelas pada tiap langkah waktu dinyatakan sebagai </w:t>
      </w:r>
      <m:oMath>
        <m:sSub>
          <m:sSubPr>
            <m:ctrlPr>
              <w:rPr>
                <w:rFonts w:ascii="Cambria Math" w:hAnsi="Cambria Math"/>
              </w:rPr>
            </m:ctrlPr>
          </m:sSubPr>
          <m:e>
            <m:r>
              <w:rPr>
                <w:rFonts w:ascii="Cambria Math" w:hAnsi="Cambria Math"/>
              </w:rPr>
              <m:t>p</m:t>
            </m:r>
          </m:e>
          <m:sub>
            <m:r>
              <w:rPr>
                <w:rFonts w:ascii="Cambria Math" w:hAnsi="Cambria Math"/>
              </w:rPr>
              <m:t>f</m:t>
            </m:r>
          </m:sub>
        </m:sSub>
        <m:d>
          <m:dPr>
            <m:sepChr m:val="∣"/>
            <m:ctrlPr>
              <w:rPr>
                <w:rFonts w:ascii="Cambria Math" w:hAnsi="Cambria Math"/>
                <w:i/>
              </w:rPr>
            </m:ctrlPr>
          </m:dPr>
          <m:e>
            <m:sSub>
              <m:sSubPr>
                <m:ctrlPr>
                  <w:rPr>
                    <w:rFonts w:ascii="Cambria Math" w:hAnsi="Cambria Math"/>
                    <w:szCs w:val="24"/>
                  </w:rPr>
                </m:ctrlPr>
              </m:sSubPr>
              <m:e>
                <m:r>
                  <w:rPr>
                    <w:rFonts w:ascii="Cambria Math" w:hAnsi="Cambria Math"/>
                    <w:szCs w:val="24"/>
                  </w:rPr>
                  <m:t>z</m:t>
                </m:r>
              </m:e>
              <m:sub>
                <m:r>
                  <w:rPr>
                    <w:rFonts w:ascii="Cambria Math" w:hAnsi="Cambria Math"/>
                    <w:szCs w:val="24"/>
                  </w:rPr>
                  <m:t>t</m:t>
                </m:r>
              </m:sub>
            </m:sSub>
          </m:e>
          <m:e>
            <m:acc>
              <m:accPr>
                <m:chr m:val="̃"/>
                <m:ctrlPr>
                  <w:rPr>
                    <w:rFonts w:ascii="Cambria Math" w:hAnsi="Cambria Math"/>
                  </w:rPr>
                </m:ctrlPr>
              </m:accPr>
              <m:e>
                <m:r>
                  <w:rPr>
                    <w:rFonts w:ascii="Cambria Math" w:hAnsi="Cambria Math"/>
                  </w:rPr>
                  <m:t>X</m:t>
                </m:r>
              </m:e>
            </m:acc>
            <m:r>
              <w:rPr>
                <w:rFonts w:ascii="Cambria Math" w:hAnsi="Cambria Math"/>
              </w:rPr>
              <m:t>,t</m:t>
            </m:r>
          </m:e>
        </m:d>
      </m:oMath>
      <w:r w:rsidRPr="00AE69D2">
        <w:t xml:space="preserve">. </w:t>
      </w:r>
      <w:r w:rsidRPr="00AE69D2">
        <w:rPr>
          <w:i/>
        </w:rPr>
        <w:t>Loss</w:t>
      </w:r>
      <w:r w:rsidRPr="00AE69D2">
        <w:t xml:space="preserve"> </w:t>
      </w:r>
      <w:r w:rsidRPr="00AE69D2">
        <w:rPr>
          <w:i/>
        </w:rPr>
        <w:t>cross</w:t>
      </w:r>
      <w:r w:rsidRPr="00AE69D2">
        <w:t xml:space="preserve"> </w:t>
      </w:r>
      <w:r w:rsidRPr="00AE69D2">
        <w:rPr>
          <w:i/>
        </w:rPr>
        <w:t>entropy</w:t>
      </w:r>
      <w:r w:rsidRPr="00AE69D2">
        <w:t xml:space="preserve"> pada posisi yang dilakukan </w:t>
      </w:r>
      <w:r w:rsidRPr="00AE69D2">
        <w:rPr>
          <w:i/>
        </w:rPr>
        <w:t>masking</w:t>
      </w:r>
      <w:r w:rsidRPr="00AE69D2">
        <w:t xml:space="preserve"> dinyatakan sebagai</w:t>
      </w:r>
    </w:p>
    <w:tbl>
      <w:tblPr>
        <w:tblStyle w:val="TableGrid"/>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97"/>
        <w:gridCol w:w="1264"/>
      </w:tblGrid>
      <w:tr w:rsidR="00305A66" w:rsidRPr="00AE69D2" w14:paraId="1907E000" w14:textId="77777777" w:rsidTr="00745068">
        <w:tc>
          <w:tcPr>
            <w:tcW w:w="7797" w:type="dxa"/>
          </w:tcPr>
          <w:p w14:paraId="6CDD521F" w14:textId="77777777" w:rsidR="00305A66" w:rsidRPr="00AE69D2" w:rsidRDefault="00000000" w:rsidP="00221050">
            <w:pPr>
              <w:pStyle w:val="Caption"/>
            </w:pPr>
            <m:oMathPara>
              <m:oMath>
                <m:sSub>
                  <m:sSubPr>
                    <m:ctrlPr>
                      <w:rPr>
                        <w:rFonts w:ascii="Cambria Math" w:hAnsi="Cambria Math"/>
                      </w:rPr>
                    </m:ctrlPr>
                  </m:sSubPr>
                  <m:e>
                    <m:r>
                      <w:rPr>
                        <w:rFonts w:ascii="Cambria Math" w:hAnsi="Cambria Math"/>
                      </w:rPr>
                      <m:t>L</m:t>
                    </m:r>
                  </m:e>
                  <m:sub>
                    <m:r>
                      <w:rPr>
                        <w:rFonts w:ascii="Cambria Math" w:hAnsi="Cambria Math"/>
                      </w:rPr>
                      <m:t>m</m:t>
                    </m:r>
                  </m:sub>
                </m:sSub>
                <m:d>
                  <m:dPr>
                    <m:ctrlPr>
                      <w:rPr>
                        <w:rFonts w:ascii="Cambria Math" w:hAnsi="Cambria Math"/>
                      </w:rPr>
                    </m:ctrlPr>
                  </m:dPr>
                  <m:e>
                    <m:r>
                      <w:rPr>
                        <w:rFonts w:ascii="Cambria Math" w:hAnsi="Cambria Math"/>
                      </w:rPr>
                      <m:t>f</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Z</m:t>
                    </m:r>
                  </m:e>
                </m:d>
                <m:r>
                  <m:rPr>
                    <m:sty m:val="p"/>
                  </m:rPr>
                  <w:rPr>
                    <w:rFonts w:ascii="Cambria Math" w:hAnsi="Cambria Math"/>
                  </w:rPr>
                  <m:t>=-</m:t>
                </m:r>
                <m:nary>
                  <m:naryPr>
                    <m:chr m:val="∑"/>
                    <m:subHide m:val="1"/>
                    <m:supHide m:val="1"/>
                    <m:ctrlPr>
                      <w:rPr>
                        <w:rFonts w:ascii="Cambria Math" w:hAnsi="Cambria Math"/>
                      </w:rPr>
                    </m:ctrlPr>
                  </m:naryPr>
                  <m:sub/>
                  <m:sup/>
                  <m:e>
                    <m:d>
                      <m:dPr>
                        <m:ctrlPr>
                          <w:rPr>
                            <w:rFonts w:ascii="Cambria Math" w:hAnsi="Cambria Math"/>
                          </w:rPr>
                        </m:ctrlPr>
                      </m:dPr>
                      <m:e>
                        <m:r>
                          <w:rPr>
                            <w:rFonts w:ascii="Cambria Math" w:hAnsi="Cambria Math"/>
                          </w:rPr>
                          <m:t>t</m:t>
                        </m:r>
                        <m:r>
                          <m:rPr>
                            <m:sty m:val="p"/>
                          </m:rPr>
                          <w:rPr>
                            <w:rFonts w:ascii="Cambria Math" w:hAnsi="Cambria Math" w:hint="eastAsia"/>
                          </w:rPr>
                          <m:t>∈</m:t>
                        </m:r>
                        <m:r>
                          <w:rPr>
                            <w:rFonts w:ascii="Cambria Math" w:hAnsi="Cambria Math"/>
                          </w:rPr>
                          <m:t>M</m:t>
                        </m:r>
                      </m:e>
                    </m:d>
                    <m:r>
                      <w:rPr>
                        <w:rFonts w:ascii="Cambria Math" w:hAnsi="Cambria Math"/>
                      </w:rPr>
                      <m:t>log</m:t>
                    </m:r>
                  </m:e>
                </m:nary>
                <m:sSub>
                  <m:sSubPr>
                    <m:ctrlPr>
                      <w:rPr>
                        <w:rFonts w:ascii="Cambria Math" w:hAnsi="Cambria Math"/>
                      </w:rPr>
                    </m:ctrlPr>
                  </m:sSubPr>
                  <m:e>
                    <m:r>
                      <w:rPr>
                        <w:rFonts w:ascii="Cambria Math" w:hAnsi="Cambria Math"/>
                      </w:rPr>
                      <m:t>p</m:t>
                    </m:r>
                  </m:e>
                  <m:sub>
                    <m:r>
                      <w:rPr>
                        <w:rFonts w:ascii="Cambria Math" w:hAnsi="Cambria Math"/>
                      </w:rPr>
                      <m:t>f</m:t>
                    </m:r>
                  </m:sub>
                </m:sSub>
                <m:d>
                  <m:dPr>
                    <m:ctrlPr>
                      <w:rPr>
                        <w:rFonts w:ascii="Cambria Math" w:hAnsi="Cambria Math"/>
                      </w:rPr>
                    </m:ctrlPr>
                  </m:dPr>
                  <m:e>
                    <m:sSub>
                      <m:sSubPr>
                        <m:ctrlPr>
                          <w:rPr>
                            <w:rFonts w:ascii="Cambria Math" w:hAnsi="Cambria Math"/>
                          </w:rPr>
                        </m:ctrlPr>
                      </m:sSubPr>
                      <m:e>
                        <m:r>
                          <w:rPr>
                            <w:rFonts w:ascii="Cambria Math" w:hAnsi="Cambria Math"/>
                          </w:rPr>
                          <m:t>z</m:t>
                        </m:r>
                      </m:e>
                      <m:sub>
                        <m:r>
                          <w:rPr>
                            <w:rFonts w:ascii="Cambria Math" w:hAnsi="Cambria Math"/>
                          </w:rPr>
                          <m:t>t</m:t>
                        </m:r>
                      </m:sub>
                    </m:sSub>
                  </m:e>
                  <m:e>
                    <m:acc>
                      <m:accPr>
                        <m:chr m:val="̃"/>
                        <m:ctrlPr>
                          <w:rPr>
                            <w:rFonts w:ascii="Cambria Math" w:hAnsi="Cambria Math"/>
                          </w:rPr>
                        </m:ctrlPr>
                      </m:accPr>
                      <m:e>
                        <m:r>
                          <w:rPr>
                            <w:rFonts w:ascii="Cambria Math" w:hAnsi="Cambria Math"/>
                          </w:rPr>
                          <m:t>X</m:t>
                        </m:r>
                      </m:e>
                    </m:acc>
                    <m:r>
                      <m:rPr>
                        <m:sty m:val="p"/>
                      </m:rPr>
                      <w:rPr>
                        <w:rFonts w:ascii="Cambria Math" w:hAnsi="Cambria Math"/>
                      </w:rPr>
                      <m:t>,</m:t>
                    </m:r>
                    <m:r>
                      <w:rPr>
                        <w:rFonts w:ascii="Cambria Math" w:hAnsi="Cambria Math"/>
                      </w:rPr>
                      <m:t>t</m:t>
                    </m:r>
                  </m:e>
                </m:d>
              </m:oMath>
            </m:oMathPara>
          </w:p>
        </w:tc>
        <w:tc>
          <w:tcPr>
            <w:tcW w:w="1264" w:type="dxa"/>
          </w:tcPr>
          <w:p w14:paraId="01A45970" w14:textId="77777777" w:rsidR="00305A66" w:rsidRPr="00AE69D2" w:rsidRDefault="00305A66" w:rsidP="00221050">
            <w:pPr>
              <w:pStyle w:val="Caption"/>
              <w:rPr>
                <w:i/>
              </w:rPr>
            </w:pPr>
            <w:r w:rsidRPr="00AE69D2">
              <w:t>(</w:t>
            </w:r>
            <w:r w:rsidRPr="00AE69D2">
              <w:rPr>
                <w:i/>
                <w:iCs/>
              </w:rPr>
              <w:fldChar w:fldCharType="begin"/>
            </w:r>
            <w:r w:rsidRPr="00AE69D2">
              <w:instrText xml:space="preserve"> STYLEREF 1 \s </w:instrText>
            </w:r>
            <w:r w:rsidRPr="00AE69D2">
              <w:rPr>
                <w:i/>
                <w:iCs/>
              </w:rPr>
              <w:fldChar w:fldCharType="separate"/>
            </w:r>
            <w:r w:rsidRPr="00AE69D2">
              <w:t>2</w:t>
            </w:r>
            <w:r w:rsidRPr="00AE69D2">
              <w:rPr>
                <w:i/>
                <w:iCs/>
              </w:rPr>
              <w:fldChar w:fldCharType="end"/>
            </w:r>
            <w:r w:rsidRPr="00AE69D2">
              <w:t>.15)</w:t>
            </w:r>
          </w:p>
        </w:tc>
      </w:tr>
    </w:tbl>
    <w:p w14:paraId="5E293053" w14:textId="77777777" w:rsidR="00305A66" w:rsidRPr="00AE69D2" w:rsidRDefault="00305A66" w:rsidP="00305A66">
      <w:pPr>
        <w:ind w:left="360"/>
        <w:rPr>
          <w:lang w:eastAsia="en-US"/>
        </w:rPr>
      </w:pPr>
      <w:r w:rsidRPr="00AE69D2">
        <w:t xml:space="preserve">dan </w:t>
      </w:r>
      <w:r w:rsidRPr="00AE69D2">
        <w:rPr>
          <w:i/>
        </w:rPr>
        <w:t>loss</w:t>
      </w:r>
      <w:r w:rsidRPr="00AE69D2">
        <w:t xml:space="preserve"> pada posisi yang tidak dilakukan </w:t>
      </w:r>
      <w:r w:rsidRPr="00AE69D2">
        <w:rPr>
          <w:i/>
        </w:rPr>
        <w:t>masking</w:t>
      </w:r>
      <w:r w:rsidRPr="00AE69D2">
        <w:t xml:space="preserve"> dinyatakan serupa, yaitu</w:t>
      </w:r>
    </w:p>
    <w:tbl>
      <w:tblPr>
        <w:tblStyle w:val="TableGrid"/>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97"/>
        <w:gridCol w:w="1264"/>
      </w:tblGrid>
      <w:tr w:rsidR="00305A66" w:rsidRPr="00AE69D2" w14:paraId="1EBE795A" w14:textId="77777777" w:rsidTr="00745068">
        <w:tc>
          <w:tcPr>
            <w:tcW w:w="7797" w:type="dxa"/>
          </w:tcPr>
          <w:p w14:paraId="6D2FBAB3" w14:textId="77777777" w:rsidR="00305A66" w:rsidRPr="00AE69D2" w:rsidRDefault="00000000" w:rsidP="00221050">
            <w:pPr>
              <w:pStyle w:val="Caption"/>
              <w:rPr>
                <w:rFonts w:cstheme="minorBidi"/>
              </w:rPr>
            </w:pPr>
            <m:oMathPara>
              <m:oMath>
                <m:sSub>
                  <m:sSubPr>
                    <m:ctrlPr>
                      <w:rPr>
                        <w:rFonts w:ascii="Cambria Math" w:hAnsi="Cambria Math"/>
                      </w:rPr>
                    </m:ctrlPr>
                  </m:sSubPr>
                  <m:e>
                    <m:r>
                      <w:rPr>
                        <w:rFonts w:ascii="Cambria Math" w:hAnsi="Cambria Math"/>
                      </w:rPr>
                      <m:t>L</m:t>
                    </m:r>
                  </m:e>
                  <m:sub>
                    <m:r>
                      <w:rPr>
                        <w:rFonts w:ascii="Cambria Math" w:hAnsi="Cambria Math"/>
                      </w:rPr>
                      <m:t>u</m:t>
                    </m:r>
                  </m:sub>
                </m:sSub>
                <m:d>
                  <m:dPr>
                    <m:ctrlPr>
                      <w:rPr>
                        <w:rFonts w:ascii="Cambria Math" w:hAnsi="Cambria Math"/>
                      </w:rPr>
                    </m:ctrlPr>
                  </m:dPr>
                  <m:e>
                    <m:r>
                      <w:rPr>
                        <w:rFonts w:ascii="Cambria Math" w:hAnsi="Cambria Math"/>
                      </w:rPr>
                      <m:t>f</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Z</m:t>
                    </m:r>
                  </m:e>
                </m:d>
                <m:r>
                  <m:rPr>
                    <m:sty m:val="p"/>
                  </m:rPr>
                  <w:rPr>
                    <w:rFonts w:ascii="Cambria Math" w:hAnsi="Cambria Math"/>
                  </w:rPr>
                  <m:t>=-</m:t>
                </m:r>
                <m:nary>
                  <m:naryPr>
                    <m:chr m:val="∑"/>
                    <m:subHide m:val="1"/>
                    <m:supHide m:val="1"/>
                    <m:ctrlPr>
                      <w:rPr>
                        <w:rFonts w:ascii="Cambria Math" w:hAnsi="Cambria Math"/>
                      </w:rPr>
                    </m:ctrlPr>
                  </m:naryPr>
                  <m:sub/>
                  <m:sup/>
                  <m:e>
                    <m:d>
                      <m:dPr>
                        <m:ctrlPr>
                          <w:rPr>
                            <w:rFonts w:ascii="Cambria Math" w:hAnsi="Cambria Math"/>
                          </w:rPr>
                        </m:ctrlPr>
                      </m:dPr>
                      <m:e>
                        <m:r>
                          <w:rPr>
                            <w:rFonts w:ascii="Cambria Math" w:hAnsi="Cambria Math"/>
                          </w:rPr>
                          <m:t>t</m:t>
                        </m:r>
                        <m:r>
                          <m:rPr>
                            <m:sty m:val="p"/>
                          </m:rPr>
                          <w:rPr>
                            <w:rFonts w:ascii="Cambria Math" w:hAnsi="Cambria Math"/>
                          </w:rPr>
                          <m:t>∉</m:t>
                        </m:r>
                        <m:r>
                          <w:rPr>
                            <w:rFonts w:ascii="Cambria Math" w:hAnsi="Cambria Math"/>
                          </w:rPr>
                          <m:t>M</m:t>
                        </m:r>
                      </m:e>
                    </m:d>
                    <m:r>
                      <w:rPr>
                        <w:rFonts w:ascii="Cambria Math" w:hAnsi="Cambria Math"/>
                      </w:rPr>
                      <m:t>log</m:t>
                    </m:r>
                  </m:e>
                </m:nary>
                <m:sSub>
                  <m:sSubPr>
                    <m:ctrlPr>
                      <w:rPr>
                        <w:rFonts w:ascii="Cambria Math" w:hAnsi="Cambria Math"/>
                      </w:rPr>
                    </m:ctrlPr>
                  </m:sSubPr>
                  <m:e>
                    <m:r>
                      <w:rPr>
                        <w:rFonts w:ascii="Cambria Math" w:hAnsi="Cambria Math"/>
                      </w:rPr>
                      <m:t>p</m:t>
                    </m:r>
                  </m:e>
                  <m:sub>
                    <m:r>
                      <w:rPr>
                        <w:rFonts w:ascii="Cambria Math" w:hAnsi="Cambria Math"/>
                      </w:rPr>
                      <m:t>f</m:t>
                    </m:r>
                  </m:sub>
                </m:sSub>
                <m:d>
                  <m:dPr>
                    <m:ctrlPr>
                      <w:rPr>
                        <w:rFonts w:ascii="Cambria Math" w:hAnsi="Cambria Math"/>
                      </w:rPr>
                    </m:ctrlPr>
                  </m:dPr>
                  <m:e>
                    <m:sSub>
                      <m:sSubPr>
                        <m:ctrlPr>
                          <w:rPr>
                            <w:rFonts w:ascii="Cambria Math" w:hAnsi="Cambria Math"/>
                          </w:rPr>
                        </m:ctrlPr>
                      </m:sSubPr>
                      <m:e>
                        <m:r>
                          <w:rPr>
                            <w:rFonts w:ascii="Cambria Math" w:hAnsi="Cambria Math"/>
                          </w:rPr>
                          <m:t>z</m:t>
                        </m:r>
                      </m:e>
                      <m:sub>
                        <m:r>
                          <w:rPr>
                            <w:rFonts w:ascii="Cambria Math" w:hAnsi="Cambria Math"/>
                          </w:rPr>
                          <m:t>t</m:t>
                        </m:r>
                      </m:sub>
                    </m:sSub>
                  </m:e>
                  <m:e>
                    <m:acc>
                      <m:accPr>
                        <m:chr m:val="̃"/>
                        <m:ctrlPr>
                          <w:rPr>
                            <w:rFonts w:ascii="Cambria Math" w:hAnsi="Cambria Math"/>
                          </w:rPr>
                        </m:ctrlPr>
                      </m:accPr>
                      <m:e>
                        <m:r>
                          <w:rPr>
                            <w:rFonts w:ascii="Cambria Math" w:hAnsi="Cambria Math"/>
                          </w:rPr>
                          <m:t>X</m:t>
                        </m:r>
                      </m:e>
                    </m:acc>
                    <m:r>
                      <m:rPr>
                        <m:sty m:val="p"/>
                      </m:rPr>
                      <w:rPr>
                        <w:rFonts w:ascii="Cambria Math" w:hAnsi="Cambria Math"/>
                      </w:rPr>
                      <m:t>,</m:t>
                    </m:r>
                    <m:r>
                      <w:rPr>
                        <w:rFonts w:ascii="Cambria Math" w:hAnsi="Cambria Math"/>
                      </w:rPr>
                      <m:t>t</m:t>
                    </m:r>
                  </m:e>
                </m:d>
              </m:oMath>
            </m:oMathPara>
          </w:p>
        </w:tc>
        <w:tc>
          <w:tcPr>
            <w:tcW w:w="1264" w:type="dxa"/>
          </w:tcPr>
          <w:p w14:paraId="5B1A65C1" w14:textId="77777777" w:rsidR="00305A66" w:rsidRPr="00AE69D2" w:rsidRDefault="00305A66" w:rsidP="00221050">
            <w:pPr>
              <w:pStyle w:val="Caption"/>
              <w:rPr>
                <w:i/>
              </w:rPr>
            </w:pPr>
            <w:r w:rsidRPr="00AE69D2">
              <w:t>(</w:t>
            </w:r>
            <w:r w:rsidRPr="00AE69D2">
              <w:rPr>
                <w:i/>
                <w:iCs/>
              </w:rPr>
              <w:fldChar w:fldCharType="begin"/>
            </w:r>
            <w:r w:rsidRPr="00AE69D2">
              <w:instrText xml:space="preserve"> STYLEREF 1 \s </w:instrText>
            </w:r>
            <w:r w:rsidRPr="00AE69D2">
              <w:rPr>
                <w:i/>
                <w:iCs/>
              </w:rPr>
              <w:fldChar w:fldCharType="separate"/>
            </w:r>
            <w:r w:rsidRPr="00AE69D2">
              <w:t>2</w:t>
            </w:r>
            <w:r w:rsidRPr="00AE69D2">
              <w:rPr>
                <w:i/>
                <w:iCs/>
              </w:rPr>
              <w:fldChar w:fldCharType="end"/>
            </w:r>
            <w:r w:rsidRPr="00AE69D2">
              <w:t>.16)</w:t>
            </w:r>
          </w:p>
        </w:tc>
      </w:tr>
    </w:tbl>
    <w:p w14:paraId="0C423C2D" w14:textId="77777777" w:rsidR="00305A66" w:rsidRPr="00AE69D2" w:rsidRDefault="00305A66" w:rsidP="00305A66">
      <w:pPr>
        <w:ind w:left="360"/>
        <w:jc w:val="left"/>
      </w:pPr>
      <w:r w:rsidRPr="00AE69D2">
        <w:t xml:space="preserve">Total </w:t>
      </w:r>
      <w:r w:rsidRPr="00AE69D2">
        <w:rPr>
          <w:i/>
          <w:iCs/>
        </w:rPr>
        <w:t>l</w:t>
      </w:r>
      <w:r w:rsidRPr="00AE69D2">
        <w:rPr>
          <w:i/>
        </w:rPr>
        <w:t>oss</w:t>
      </w:r>
      <w:r w:rsidRPr="00AE69D2">
        <w:t xml:space="preserve"> kemudian dirumuskan sebagai gabungan berbobot</w:t>
      </w:r>
    </w:p>
    <w:tbl>
      <w:tblPr>
        <w:tblStyle w:val="TableGrid"/>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97"/>
        <w:gridCol w:w="1264"/>
      </w:tblGrid>
      <w:tr w:rsidR="00305A66" w:rsidRPr="00AE69D2" w14:paraId="684A83B5" w14:textId="77777777" w:rsidTr="00745068">
        <w:tc>
          <w:tcPr>
            <w:tcW w:w="7797" w:type="dxa"/>
          </w:tcPr>
          <w:p w14:paraId="640B52F4" w14:textId="77777777" w:rsidR="00305A66" w:rsidRPr="00AE69D2" w:rsidRDefault="00305A66" w:rsidP="00221050">
            <w:pPr>
              <w:pStyle w:val="Caption"/>
              <w:rPr>
                <w:rFonts w:cstheme="minorBidi"/>
              </w:rPr>
            </w:pPr>
            <m:oMathPara>
              <m:oMath>
                <m:r>
                  <w:rPr>
                    <w:rFonts w:ascii="Cambria Math" w:hAnsi="Cambria Math"/>
                  </w:rPr>
                  <w:lastRenderedPageBreak/>
                  <m:t>L</m:t>
                </m:r>
                <m:r>
                  <m:rPr>
                    <m:sty m:val="p"/>
                  </m:rPr>
                  <w:rPr>
                    <w:rFonts w:ascii="Cambria Math" w:hAnsi="Cambria Math"/>
                  </w:rPr>
                  <m:t>=</m:t>
                </m:r>
                <m:r>
                  <w:rPr>
                    <w:rFonts w:ascii="Cambria Math" w:hAnsi="Cambria Math"/>
                  </w:rPr>
                  <m:t>α</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d>
                  <m:dPr>
                    <m:ctrlPr>
                      <w:rPr>
                        <w:rFonts w:ascii="Cambria Math" w:hAnsi="Cambria Math"/>
                      </w:rPr>
                    </m:ctrlPr>
                  </m:dPr>
                  <m:e>
                    <m:r>
                      <m:rPr>
                        <m:sty m:val="p"/>
                      </m:rPr>
                      <w:rPr>
                        <w:rFonts w:ascii="Cambria Math" w:hAnsi="Cambria Math"/>
                      </w:rPr>
                      <m:t>1-</m:t>
                    </m:r>
                    <m:r>
                      <w:rPr>
                        <w:rFonts w:ascii="Cambria Math" w:hAnsi="Cambria Math"/>
                      </w:rPr>
                      <m:t>α</m:t>
                    </m:r>
                  </m:e>
                </m:d>
                <m:sSub>
                  <m:sSubPr>
                    <m:ctrlPr>
                      <w:rPr>
                        <w:rFonts w:ascii="Cambria Math" w:hAnsi="Cambria Math"/>
                      </w:rPr>
                    </m:ctrlPr>
                  </m:sSubPr>
                  <m:e>
                    <m:r>
                      <w:rPr>
                        <w:rFonts w:ascii="Cambria Math" w:hAnsi="Cambria Math"/>
                      </w:rPr>
                      <m:t>L</m:t>
                    </m:r>
                  </m:e>
                  <m:sub>
                    <m:r>
                      <w:rPr>
                        <w:rFonts w:ascii="Cambria Math" w:hAnsi="Cambria Math"/>
                      </w:rPr>
                      <m:t>u</m:t>
                    </m:r>
                  </m:sub>
                </m:sSub>
              </m:oMath>
            </m:oMathPara>
          </w:p>
        </w:tc>
        <w:tc>
          <w:tcPr>
            <w:tcW w:w="1264" w:type="dxa"/>
          </w:tcPr>
          <w:p w14:paraId="217A34DB" w14:textId="77777777" w:rsidR="00305A66" w:rsidRPr="00AE69D2" w:rsidRDefault="00305A66" w:rsidP="00221050">
            <w:pPr>
              <w:pStyle w:val="Caption"/>
              <w:rPr>
                <w:i/>
              </w:rPr>
            </w:pPr>
            <w:r w:rsidRPr="00AE69D2">
              <w:t>(</w:t>
            </w:r>
            <w:r w:rsidRPr="00AE69D2">
              <w:rPr>
                <w:i/>
                <w:iCs/>
              </w:rPr>
              <w:fldChar w:fldCharType="begin"/>
            </w:r>
            <w:r w:rsidRPr="00AE69D2">
              <w:instrText xml:space="preserve"> STYLEREF 1 \s </w:instrText>
            </w:r>
            <w:r w:rsidRPr="00AE69D2">
              <w:rPr>
                <w:i/>
                <w:iCs/>
              </w:rPr>
              <w:fldChar w:fldCharType="separate"/>
            </w:r>
            <w:r w:rsidRPr="00AE69D2">
              <w:t>2</w:t>
            </w:r>
            <w:r w:rsidRPr="00AE69D2">
              <w:rPr>
                <w:i/>
                <w:iCs/>
              </w:rPr>
              <w:fldChar w:fldCharType="end"/>
            </w:r>
            <w:r w:rsidRPr="00AE69D2">
              <w:t>.17)</w:t>
            </w:r>
          </w:p>
        </w:tc>
      </w:tr>
    </w:tbl>
    <w:p w14:paraId="0DABA1E8" w14:textId="6ADB08F9" w:rsidR="00305A66" w:rsidRPr="00AE69D2" w:rsidRDefault="00305A66" w:rsidP="00305A66">
      <w:pPr>
        <w:ind w:left="360"/>
      </w:pPr>
      <w:r w:rsidRPr="00AE69D2">
        <w:t xml:space="preserve">dengan </w:t>
      </w:r>
      <m:oMath>
        <m:r>
          <w:rPr>
            <w:rFonts w:ascii="Cambria Math" w:hAnsi="Cambria Math"/>
          </w:rPr>
          <m:t>α</m:t>
        </m:r>
      </m:oMath>
      <w:r w:rsidRPr="00AE69D2">
        <w:t xml:space="preserve"> mengatur porsi kontribusi </w:t>
      </w:r>
      <w:r w:rsidRPr="00AE69D2">
        <w:rPr>
          <w:i/>
        </w:rPr>
        <w:t>loss</w:t>
      </w:r>
      <w:r w:rsidRPr="00AE69D2">
        <w:t xml:space="preserve"> pada </w:t>
      </w:r>
      <w:r w:rsidRPr="00AE69D2">
        <w:rPr>
          <w:i/>
        </w:rPr>
        <w:t>frame</w:t>
      </w:r>
      <w:r w:rsidRPr="00AE69D2">
        <w:t xml:space="preserve"> yang dilakukan </w:t>
      </w:r>
      <w:r w:rsidRPr="00AE69D2">
        <w:rPr>
          <w:i/>
        </w:rPr>
        <w:t>masking</w:t>
      </w:r>
      <w:r w:rsidRPr="00AE69D2">
        <w:t xml:space="preserve">. Pada pengaturan HuBERT, </w:t>
      </w:r>
      <w:r w:rsidRPr="00AE69D2">
        <w:rPr>
          <w:i/>
        </w:rPr>
        <w:t xml:space="preserve"> loss</w:t>
      </w:r>
      <w:r w:rsidRPr="00AE69D2">
        <w:t xml:space="preserve"> pada </w:t>
      </w:r>
      <w:r w:rsidRPr="00AE69D2">
        <w:rPr>
          <w:i/>
        </w:rPr>
        <w:t>frame</w:t>
      </w:r>
      <w:r w:rsidRPr="00AE69D2">
        <w:t xml:space="preserve"> yang dilakukan </w:t>
      </w:r>
      <w:r w:rsidRPr="00AE69D2">
        <w:rPr>
          <w:i/>
        </w:rPr>
        <w:t>masking</w:t>
      </w:r>
      <w:r w:rsidRPr="00AE69D2">
        <w:t xml:space="preserve"> dijadikan fokus utama melalui pemilihan </w:t>
      </w:r>
      <m:oMath>
        <m:r>
          <w:rPr>
            <w:rFonts w:ascii="Cambria Math" w:hAnsi="Cambria Math"/>
          </w:rPr>
          <m:t>α=1</m:t>
        </m:r>
      </m:oMath>
      <w:r w:rsidRPr="00AE69D2">
        <w:t xml:space="preserve">, sehingga target pada </w:t>
      </w:r>
      <w:r w:rsidRPr="00AE69D2">
        <w:rPr>
          <w:i/>
        </w:rPr>
        <w:t>frame</w:t>
      </w:r>
      <w:r w:rsidRPr="00AE69D2">
        <w:t xml:space="preserve"> yang tidak terlihat harus diinferensi dari konteks, dan pembelajaran relasi temporal jarak jauh menjadi terdorong tanpa bergantung penuh pada kualitas label </w:t>
      </w:r>
      <w:r w:rsidRPr="00AE69D2">
        <w:rPr>
          <w:i/>
        </w:rPr>
        <w:t>cluster</w:t>
      </w:r>
      <w:r w:rsidRPr="00AE69D2">
        <w:t xml:space="preserve">. Hasil </w:t>
      </w:r>
      <w:r w:rsidRPr="00AE69D2">
        <w:rPr>
          <w:i/>
          <w:iCs/>
        </w:rPr>
        <w:t>ablation</w:t>
      </w:r>
      <w:r w:rsidRPr="00AE69D2">
        <w:t xml:space="preserve"> terkait perbedaan </w:t>
      </w:r>
      <m:oMath>
        <m:r>
          <w:rPr>
            <w:rFonts w:ascii="Cambria Math" w:hAnsi="Cambria Math"/>
          </w:rPr>
          <m:t>α</m:t>
        </m:r>
      </m:oMath>
      <w:r w:rsidRPr="00AE69D2">
        <w:t xml:space="preserve"> dan kualitas </w:t>
      </w:r>
      <w:r w:rsidRPr="00AE69D2">
        <w:rPr>
          <w:i/>
        </w:rPr>
        <w:t>clustering</w:t>
      </w:r>
      <w:r w:rsidRPr="00AE69D2">
        <w:t xml:space="preserve"> dilaporkan pada </w:t>
      </w:r>
      <w:r w:rsidRPr="00AE69D2">
        <w:fldChar w:fldCharType="begin"/>
      </w:r>
      <w:r w:rsidRPr="00AE69D2">
        <w:instrText xml:space="preserve"> REF _Ref218804186 \h  \* MERGEFORMAT </w:instrText>
      </w:r>
      <w:r w:rsidRPr="00AE69D2">
        <w:fldChar w:fldCharType="separate"/>
      </w:r>
      <w:r w:rsidRPr="00AE69D2">
        <w:rPr>
          <w:szCs w:val="24"/>
        </w:rPr>
        <w:t>Tabel 2.4</w:t>
      </w:r>
      <w:r w:rsidRPr="00AE69D2">
        <w:fldChar w:fldCharType="end"/>
      </w:r>
      <w:r w:rsidRPr="00AE69D2">
        <w:t xml:space="preserve">, sehingga dampak pemakaian </w:t>
      </w:r>
      <w:r w:rsidRPr="00AE69D2">
        <w:rPr>
          <w:i/>
          <w:iCs/>
        </w:rPr>
        <w:t>l</w:t>
      </w:r>
      <w:r w:rsidRPr="00AE69D2">
        <w:rPr>
          <w:i/>
        </w:rPr>
        <w:t>oss</w:t>
      </w:r>
      <w:r w:rsidRPr="00AE69D2">
        <w:t xml:space="preserve"> hanya pada </w:t>
      </w:r>
      <w:r w:rsidRPr="00AE69D2">
        <w:rPr>
          <w:i/>
        </w:rPr>
        <w:t>frame</w:t>
      </w:r>
      <w:r w:rsidRPr="00AE69D2">
        <w:t xml:space="preserve"> yang dilakukan </w:t>
      </w:r>
      <w:r w:rsidRPr="00AE69D2">
        <w:rPr>
          <w:i/>
        </w:rPr>
        <w:t>masking</w:t>
      </w:r>
      <w:r w:rsidRPr="00AE69D2">
        <w:t xml:space="preserve"> dapat ditinjau dari metrik WER pada pengaturan eksperimen yang terkontrol </w:t>
      </w:r>
      <w:sdt>
        <w:sdtPr>
          <w:rPr>
            <w:rFonts w:cs="Times New Roman"/>
            <w:color w:val="000000"/>
          </w:rPr>
          <w:tag w:val="MENDELEY_CITATION_v3_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"/>
          <w:id w:val="-747655796"/>
          <w:placeholder>
            <w:docPart w:val="0D7313B560A6407C99C8F4E5B5D22F64"/>
          </w:placeholder>
        </w:sdtPr>
        <w:sdtContent>
          <w:r w:rsidR="00C8485B" w:rsidRPr="00AE69D2">
            <w:rPr>
              <w:rFonts w:cs="Times New Roman"/>
              <w:color w:val="000000"/>
            </w:rPr>
            <w:t>(Hsu dkk., 2021)</w:t>
          </w:r>
        </w:sdtContent>
      </w:sdt>
      <w:r w:rsidRPr="00AE69D2">
        <w:t>.</w:t>
      </w:r>
    </w:p>
    <w:p w14:paraId="0C6EEB05" w14:textId="0831884B" w:rsidR="00305A66" w:rsidRPr="00AE69D2" w:rsidRDefault="00305A66" w:rsidP="00221050">
      <w:pPr>
        <w:pStyle w:val="Caption"/>
        <w:rPr>
          <w:i/>
          <w:iCs/>
        </w:rPr>
      </w:pPr>
      <w:bookmarkStart w:id="77" w:name="_Ref218804186"/>
      <w:bookmarkStart w:id="78" w:name="_Toc218870552"/>
      <w:bookmarkStart w:id="79" w:name="_Toc229849757"/>
      <w:r w:rsidRPr="00AE69D2">
        <w:t xml:space="preserve">Tabel </w:t>
      </w:r>
      <w:r w:rsidR="00AB3B95">
        <w:fldChar w:fldCharType="begin"/>
      </w:r>
      <w:r w:rsidR="00AB3B95">
        <w:instrText xml:space="preserve"> STYLEREF 1 \s </w:instrText>
      </w:r>
      <w:r w:rsidR="00AB3B95">
        <w:fldChar w:fldCharType="separate"/>
      </w:r>
      <w:r w:rsidR="00AB3B95">
        <w:t>2</w:t>
      </w:r>
      <w:r w:rsidR="00AB3B95">
        <w:fldChar w:fldCharType="end"/>
      </w:r>
      <w:r w:rsidR="00AB3B95">
        <w:t>.</w:t>
      </w:r>
      <w:r w:rsidR="00AB3B95">
        <w:fldChar w:fldCharType="begin"/>
      </w:r>
      <w:r w:rsidR="00AB3B95">
        <w:instrText xml:space="preserve"> SEQ Tabel \* ARABIC \s 1 </w:instrText>
      </w:r>
      <w:r w:rsidR="00AB3B95">
        <w:fldChar w:fldCharType="separate"/>
      </w:r>
      <w:r w:rsidR="00AB3B95">
        <w:t>4</w:t>
      </w:r>
      <w:r w:rsidR="00AB3B95">
        <w:fldChar w:fldCharType="end"/>
      </w:r>
      <w:bookmarkEnd w:id="77"/>
      <w:r w:rsidRPr="00AE69D2">
        <w:t xml:space="preserve"> Pengaruh objective pelatihan dan kualitas clustering terhadap kinerja pada dev-other WER </w:t>
      </w:r>
      <w:sdt>
        <w:sdtPr>
          <w:rPr>
            <w:rFonts w:cs="Times New Roman"/>
            <w:i/>
            <w:iCs/>
            <w:color w:val="000000"/>
          </w:rPr>
          <w:tag w:val="MENDELEY_CITATION_v3_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"/>
          <w:id w:val="1050111020"/>
          <w:placeholder>
            <w:docPart w:val="0D7313B560A6407C99C8F4E5B5D22F64"/>
          </w:placeholder>
        </w:sdtPr>
        <w:sdtContent>
          <w:r w:rsidR="00C8485B" w:rsidRPr="00AE69D2">
            <w:rPr>
              <w:rFonts w:cs="Times New Roman"/>
              <w:color w:val="000000"/>
            </w:rPr>
            <w:t>(Hsu dkk., 2021)</w:t>
          </w:r>
        </w:sdtContent>
      </w:sdt>
      <w:bookmarkEnd w:id="78"/>
      <w:bookmarkEnd w:id="79"/>
    </w:p>
    <w:tbl>
      <w:tblPr>
        <w:tblStyle w:val="TableGrid"/>
        <w:tblW w:w="5000" w:type="pct"/>
        <w:tblLook w:val="04A0" w:firstRow="1" w:lastRow="0" w:firstColumn="1" w:lastColumn="0" w:noHBand="0" w:noVBand="1"/>
      </w:tblPr>
      <w:tblGrid>
        <w:gridCol w:w="1556"/>
        <w:gridCol w:w="1491"/>
        <w:gridCol w:w="1508"/>
        <w:gridCol w:w="1502"/>
        <w:gridCol w:w="1502"/>
        <w:gridCol w:w="1502"/>
      </w:tblGrid>
      <w:tr w:rsidR="00305A66" w:rsidRPr="00AE69D2" w14:paraId="719C4F50" w14:textId="77777777" w:rsidTr="00745068">
        <w:tc>
          <w:tcPr>
            <w:tcW w:w="858" w:type="pct"/>
          </w:tcPr>
          <w:p w14:paraId="163AD8F7" w14:textId="77777777" w:rsidR="00305A66" w:rsidRPr="00AE69D2" w:rsidRDefault="00305A66" w:rsidP="00745068">
            <w:pPr>
              <w:spacing w:after="160" w:line="259" w:lineRule="auto"/>
              <w:rPr>
                <w:b/>
                <w:bCs/>
              </w:rPr>
            </w:pPr>
            <w:r w:rsidRPr="00AE69D2">
              <w:rPr>
                <w:b/>
                <w:bCs/>
                <w:i/>
                <w:iCs/>
              </w:rPr>
              <w:t>Teacher</w:t>
            </w:r>
            <w:r w:rsidRPr="00AE69D2">
              <w:rPr>
                <w:b/>
                <w:bCs/>
              </w:rPr>
              <w:t xml:space="preserve"> (guru)</w:t>
            </w:r>
          </w:p>
        </w:tc>
        <w:tc>
          <w:tcPr>
            <w:tcW w:w="823" w:type="pct"/>
          </w:tcPr>
          <w:p w14:paraId="6AA22D68" w14:textId="77777777" w:rsidR="00305A66" w:rsidRPr="00AE69D2" w:rsidRDefault="00305A66" w:rsidP="00745068">
            <w:pPr>
              <w:spacing w:after="160" w:line="259" w:lineRule="auto"/>
              <w:rPr>
                <w:b/>
                <w:bCs/>
              </w:rPr>
            </w:pPr>
            <w:r w:rsidRPr="00AE69D2">
              <w:rPr>
                <w:b/>
                <w:bCs/>
              </w:rPr>
              <w:t>C</w:t>
            </w:r>
          </w:p>
        </w:tc>
        <w:tc>
          <w:tcPr>
            <w:tcW w:w="832" w:type="pct"/>
          </w:tcPr>
          <w:p w14:paraId="6AB4D907" w14:textId="77777777" w:rsidR="00305A66" w:rsidRPr="00AE69D2" w:rsidRDefault="00305A66" w:rsidP="00745068">
            <w:pPr>
              <w:spacing w:after="160" w:line="259" w:lineRule="auto"/>
              <w:rPr>
                <w:b/>
                <w:bCs/>
              </w:rPr>
            </w:pPr>
            <w:r w:rsidRPr="00AE69D2">
              <w:rPr>
                <w:b/>
                <w:bCs/>
              </w:rPr>
              <w:t>PNMI</w:t>
            </w:r>
          </w:p>
        </w:tc>
        <w:tc>
          <w:tcPr>
            <w:tcW w:w="829" w:type="pct"/>
          </w:tcPr>
          <w:p w14:paraId="36F6D11D" w14:textId="77777777" w:rsidR="00305A66" w:rsidRPr="00AE69D2" w:rsidRDefault="00305A66" w:rsidP="00745068">
            <w:pPr>
              <w:spacing w:after="160" w:line="259" w:lineRule="auto"/>
              <w:rPr>
                <w:b/>
                <w:bCs/>
              </w:rPr>
            </w:pPr>
            <w:r w:rsidRPr="00AE69D2">
              <w:rPr>
                <w:b/>
                <w:bCs/>
              </w:rPr>
              <w:t>WER dev-other (%) α=1.0</w:t>
            </w:r>
          </w:p>
        </w:tc>
        <w:tc>
          <w:tcPr>
            <w:tcW w:w="829" w:type="pct"/>
          </w:tcPr>
          <w:p w14:paraId="35C10AC5" w14:textId="77777777" w:rsidR="00305A66" w:rsidRPr="00AE69D2" w:rsidRDefault="00305A66" w:rsidP="00745068">
            <w:pPr>
              <w:spacing w:after="160" w:line="259" w:lineRule="auto"/>
              <w:rPr>
                <w:b/>
                <w:bCs/>
              </w:rPr>
            </w:pPr>
            <w:r w:rsidRPr="00AE69D2">
              <w:rPr>
                <w:b/>
                <w:bCs/>
              </w:rPr>
              <w:t>WER dev-other (%) α=0.5</w:t>
            </w:r>
          </w:p>
        </w:tc>
        <w:tc>
          <w:tcPr>
            <w:tcW w:w="829" w:type="pct"/>
          </w:tcPr>
          <w:p w14:paraId="49C6FB1C" w14:textId="77777777" w:rsidR="00305A66" w:rsidRPr="00AE69D2" w:rsidRDefault="00305A66" w:rsidP="00745068">
            <w:pPr>
              <w:spacing w:after="160" w:line="259" w:lineRule="auto"/>
              <w:rPr>
                <w:b/>
                <w:bCs/>
              </w:rPr>
            </w:pPr>
            <w:r w:rsidRPr="00AE69D2">
              <w:rPr>
                <w:b/>
                <w:bCs/>
              </w:rPr>
              <w:t>WER dev-other (%) α=0.0</w:t>
            </w:r>
          </w:p>
        </w:tc>
      </w:tr>
      <w:tr w:rsidR="00305A66" w:rsidRPr="00AE69D2" w14:paraId="1C7542B9" w14:textId="77777777" w:rsidTr="00745068">
        <w:tc>
          <w:tcPr>
            <w:tcW w:w="858" w:type="pct"/>
          </w:tcPr>
          <w:p w14:paraId="149BB0B8" w14:textId="77777777" w:rsidR="00305A66" w:rsidRPr="00AE69D2" w:rsidRDefault="00305A66" w:rsidP="00745068">
            <w:pPr>
              <w:spacing w:after="160" w:line="259" w:lineRule="auto"/>
            </w:pPr>
            <w:r w:rsidRPr="00AE69D2">
              <w:t>Chenone (</w:t>
            </w:r>
            <w:r w:rsidRPr="00AE69D2">
              <w:rPr>
                <w:i/>
              </w:rPr>
              <w:t>supervised</w:t>
            </w:r>
            <w:r w:rsidRPr="00AE69D2">
              <w:t xml:space="preserve"> top-line)</w:t>
            </w:r>
          </w:p>
        </w:tc>
        <w:tc>
          <w:tcPr>
            <w:tcW w:w="823" w:type="pct"/>
          </w:tcPr>
          <w:p w14:paraId="33D731AD" w14:textId="77777777" w:rsidR="00305A66" w:rsidRPr="00AE69D2" w:rsidRDefault="00305A66" w:rsidP="00745068">
            <w:pPr>
              <w:spacing w:after="160" w:line="259" w:lineRule="auto"/>
            </w:pPr>
            <w:r w:rsidRPr="00AE69D2">
              <w:t>8976</w:t>
            </w:r>
          </w:p>
        </w:tc>
        <w:tc>
          <w:tcPr>
            <w:tcW w:w="832" w:type="pct"/>
          </w:tcPr>
          <w:p w14:paraId="6199817A" w14:textId="77777777" w:rsidR="00305A66" w:rsidRPr="00AE69D2" w:rsidRDefault="00305A66" w:rsidP="00745068">
            <w:pPr>
              <w:spacing w:after="160" w:line="259" w:lineRule="auto"/>
            </w:pPr>
            <w:r w:rsidRPr="00AE69D2">
              <w:t>0.809</w:t>
            </w:r>
          </w:p>
        </w:tc>
        <w:tc>
          <w:tcPr>
            <w:tcW w:w="829" w:type="pct"/>
          </w:tcPr>
          <w:p w14:paraId="59091809" w14:textId="77777777" w:rsidR="00305A66" w:rsidRPr="00AE69D2" w:rsidRDefault="00305A66" w:rsidP="00745068">
            <w:pPr>
              <w:spacing w:after="160" w:line="259" w:lineRule="auto"/>
            </w:pPr>
            <w:r w:rsidRPr="00AE69D2">
              <w:t>10.38</w:t>
            </w:r>
          </w:p>
        </w:tc>
        <w:tc>
          <w:tcPr>
            <w:tcW w:w="829" w:type="pct"/>
          </w:tcPr>
          <w:p w14:paraId="4CEBEEA1" w14:textId="77777777" w:rsidR="00305A66" w:rsidRPr="00AE69D2" w:rsidRDefault="00305A66" w:rsidP="00745068">
            <w:pPr>
              <w:spacing w:after="160" w:line="259" w:lineRule="auto"/>
            </w:pPr>
            <w:r w:rsidRPr="00AE69D2">
              <w:t>9.16</w:t>
            </w:r>
          </w:p>
        </w:tc>
        <w:tc>
          <w:tcPr>
            <w:tcW w:w="829" w:type="pct"/>
          </w:tcPr>
          <w:p w14:paraId="122E7CC5" w14:textId="77777777" w:rsidR="00305A66" w:rsidRPr="00AE69D2" w:rsidRDefault="00305A66" w:rsidP="00745068">
            <w:pPr>
              <w:spacing w:after="160" w:line="259" w:lineRule="auto"/>
            </w:pPr>
            <w:r w:rsidRPr="00AE69D2">
              <w:t>9.79</w:t>
            </w:r>
          </w:p>
        </w:tc>
      </w:tr>
      <w:tr w:rsidR="00305A66" w:rsidRPr="00AE69D2" w14:paraId="117A2B91" w14:textId="77777777" w:rsidTr="00745068">
        <w:tc>
          <w:tcPr>
            <w:tcW w:w="858" w:type="pct"/>
          </w:tcPr>
          <w:p w14:paraId="598D6CAD" w14:textId="77777777" w:rsidR="00305A66" w:rsidRPr="00AE69D2" w:rsidRDefault="00305A66" w:rsidP="00745068">
            <w:pPr>
              <w:spacing w:after="160" w:line="259" w:lineRule="auto"/>
            </w:pPr>
            <w:r w:rsidRPr="00AE69D2">
              <w:t>K-</w:t>
            </w:r>
            <w:r w:rsidRPr="00AE69D2">
              <w:rPr>
                <w:i/>
              </w:rPr>
              <w:t>mean</w:t>
            </w:r>
            <w:r w:rsidRPr="00AE69D2">
              <w:t>s pada MFCC</w:t>
            </w:r>
          </w:p>
        </w:tc>
        <w:tc>
          <w:tcPr>
            <w:tcW w:w="823" w:type="pct"/>
          </w:tcPr>
          <w:p w14:paraId="218F0EE7" w14:textId="77777777" w:rsidR="00305A66" w:rsidRPr="00AE69D2" w:rsidRDefault="00305A66" w:rsidP="00745068">
            <w:pPr>
              <w:spacing w:after="160" w:line="259" w:lineRule="auto"/>
            </w:pPr>
            <w:r w:rsidRPr="00AE69D2">
              <w:t>50</w:t>
            </w:r>
          </w:p>
        </w:tc>
        <w:tc>
          <w:tcPr>
            <w:tcW w:w="832" w:type="pct"/>
          </w:tcPr>
          <w:p w14:paraId="083B7688" w14:textId="77777777" w:rsidR="00305A66" w:rsidRPr="00AE69D2" w:rsidRDefault="00305A66" w:rsidP="00745068">
            <w:pPr>
              <w:spacing w:after="160" w:line="259" w:lineRule="auto"/>
            </w:pPr>
            <w:r w:rsidRPr="00AE69D2">
              <w:t>0.227</w:t>
            </w:r>
          </w:p>
        </w:tc>
        <w:tc>
          <w:tcPr>
            <w:tcW w:w="829" w:type="pct"/>
          </w:tcPr>
          <w:p w14:paraId="6C3F053D" w14:textId="77777777" w:rsidR="00305A66" w:rsidRPr="00AE69D2" w:rsidRDefault="00305A66" w:rsidP="00745068">
            <w:pPr>
              <w:spacing w:after="160" w:line="259" w:lineRule="auto"/>
            </w:pPr>
            <w:r w:rsidRPr="00AE69D2">
              <w:t>18.68</w:t>
            </w:r>
          </w:p>
        </w:tc>
        <w:tc>
          <w:tcPr>
            <w:tcW w:w="829" w:type="pct"/>
          </w:tcPr>
          <w:p w14:paraId="48B8DA17" w14:textId="77777777" w:rsidR="00305A66" w:rsidRPr="00AE69D2" w:rsidRDefault="00305A66" w:rsidP="00745068">
            <w:pPr>
              <w:spacing w:after="160" w:line="259" w:lineRule="auto"/>
            </w:pPr>
            <w:r w:rsidRPr="00AE69D2">
              <w:t>31.07</w:t>
            </w:r>
          </w:p>
        </w:tc>
        <w:tc>
          <w:tcPr>
            <w:tcW w:w="829" w:type="pct"/>
          </w:tcPr>
          <w:p w14:paraId="7693719B" w14:textId="77777777" w:rsidR="00305A66" w:rsidRPr="00AE69D2" w:rsidRDefault="00305A66" w:rsidP="00745068">
            <w:pPr>
              <w:spacing w:after="160" w:line="259" w:lineRule="auto"/>
            </w:pPr>
            <w:r w:rsidRPr="00AE69D2">
              <w:t>94.60</w:t>
            </w:r>
          </w:p>
        </w:tc>
      </w:tr>
      <w:tr w:rsidR="00305A66" w:rsidRPr="00AE69D2" w14:paraId="59DEE403" w14:textId="77777777" w:rsidTr="00745068">
        <w:tc>
          <w:tcPr>
            <w:tcW w:w="858" w:type="pct"/>
          </w:tcPr>
          <w:p w14:paraId="16E60EA7" w14:textId="77777777" w:rsidR="00305A66" w:rsidRPr="00AE69D2" w:rsidRDefault="00305A66" w:rsidP="00745068">
            <w:pPr>
              <w:spacing w:after="160" w:line="259" w:lineRule="auto"/>
            </w:pPr>
            <w:r w:rsidRPr="00AE69D2">
              <w:t>K-</w:t>
            </w:r>
            <w:r w:rsidRPr="00AE69D2">
              <w:rPr>
                <w:i/>
              </w:rPr>
              <w:t>mean</w:t>
            </w:r>
            <w:r w:rsidRPr="00AE69D2">
              <w:t>s pada MFCC</w:t>
            </w:r>
          </w:p>
        </w:tc>
        <w:tc>
          <w:tcPr>
            <w:tcW w:w="823" w:type="pct"/>
          </w:tcPr>
          <w:p w14:paraId="12CCE042" w14:textId="77777777" w:rsidR="00305A66" w:rsidRPr="00AE69D2" w:rsidRDefault="00305A66" w:rsidP="00745068">
            <w:pPr>
              <w:spacing w:after="160" w:line="259" w:lineRule="auto"/>
            </w:pPr>
            <w:r w:rsidRPr="00AE69D2">
              <w:t>100</w:t>
            </w:r>
          </w:p>
        </w:tc>
        <w:tc>
          <w:tcPr>
            <w:tcW w:w="832" w:type="pct"/>
          </w:tcPr>
          <w:p w14:paraId="58C3F14F" w14:textId="77777777" w:rsidR="00305A66" w:rsidRPr="00AE69D2" w:rsidRDefault="00305A66" w:rsidP="00745068">
            <w:pPr>
              <w:spacing w:after="160" w:line="259" w:lineRule="auto"/>
            </w:pPr>
            <w:r w:rsidRPr="00AE69D2">
              <w:t>0.243</w:t>
            </w:r>
          </w:p>
        </w:tc>
        <w:tc>
          <w:tcPr>
            <w:tcW w:w="829" w:type="pct"/>
          </w:tcPr>
          <w:p w14:paraId="700D396A" w14:textId="77777777" w:rsidR="00305A66" w:rsidRPr="00AE69D2" w:rsidRDefault="00305A66" w:rsidP="00745068">
            <w:pPr>
              <w:spacing w:after="160" w:line="259" w:lineRule="auto"/>
            </w:pPr>
            <w:r w:rsidRPr="00AE69D2">
              <w:t>17.86</w:t>
            </w:r>
          </w:p>
        </w:tc>
        <w:tc>
          <w:tcPr>
            <w:tcW w:w="829" w:type="pct"/>
          </w:tcPr>
          <w:p w14:paraId="46608FEB" w14:textId="77777777" w:rsidR="00305A66" w:rsidRPr="00AE69D2" w:rsidRDefault="00305A66" w:rsidP="00745068">
            <w:pPr>
              <w:spacing w:after="160" w:line="259" w:lineRule="auto"/>
            </w:pPr>
            <w:r w:rsidRPr="00AE69D2">
              <w:t>29.57</w:t>
            </w:r>
          </w:p>
        </w:tc>
        <w:tc>
          <w:tcPr>
            <w:tcW w:w="829" w:type="pct"/>
          </w:tcPr>
          <w:p w14:paraId="017E0051" w14:textId="77777777" w:rsidR="00305A66" w:rsidRPr="00AE69D2" w:rsidRDefault="00305A66" w:rsidP="00745068">
            <w:pPr>
              <w:spacing w:after="160" w:line="259" w:lineRule="auto"/>
            </w:pPr>
            <w:r w:rsidRPr="00AE69D2">
              <w:t>96.37</w:t>
            </w:r>
          </w:p>
        </w:tc>
      </w:tr>
      <w:tr w:rsidR="00305A66" w:rsidRPr="00AE69D2" w14:paraId="04DE4996" w14:textId="77777777" w:rsidTr="00745068">
        <w:tc>
          <w:tcPr>
            <w:tcW w:w="858" w:type="pct"/>
          </w:tcPr>
          <w:p w14:paraId="56DE36F5" w14:textId="77777777" w:rsidR="00305A66" w:rsidRPr="00AE69D2" w:rsidRDefault="00305A66" w:rsidP="00745068">
            <w:pPr>
              <w:spacing w:after="160" w:line="259" w:lineRule="auto"/>
            </w:pPr>
            <w:r w:rsidRPr="00AE69D2">
              <w:t>K-</w:t>
            </w:r>
            <w:r w:rsidRPr="00AE69D2">
              <w:rPr>
                <w:i/>
              </w:rPr>
              <w:t>mean</w:t>
            </w:r>
            <w:r w:rsidRPr="00AE69D2">
              <w:t>s pada MFCC</w:t>
            </w:r>
          </w:p>
        </w:tc>
        <w:tc>
          <w:tcPr>
            <w:tcW w:w="823" w:type="pct"/>
          </w:tcPr>
          <w:p w14:paraId="25EF4194" w14:textId="77777777" w:rsidR="00305A66" w:rsidRPr="00AE69D2" w:rsidRDefault="00305A66" w:rsidP="00745068">
            <w:pPr>
              <w:spacing w:after="160" w:line="259" w:lineRule="auto"/>
            </w:pPr>
            <w:r w:rsidRPr="00AE69D2">
              <w:t>500</w:t>
            </w:r>
          </w:p>
        </w:tc>
        <w:tc>
          <w:tcPr>
            <w:tcW w:w="832" w:type="pct"/>
          </w:tcPr>
          <w:p w14:paraId="66B385CF" w14:textId="77777777" w:rsidR="00305A66" w:rsidRPr="00AE69D2" w:rsidRDefault="00305A66" w:rsidP="00745068">
            <w:pPr>
              <w:spacing w:after="160" w:line="259" w:lineRule="auto"/>
            </w:pPr>
            <w:r w:rsidRPr="00AE69D2">
              <w:t>0.276</w:t>
            </w:r>
          </w:p>
        </w:tc>
        <w:tc>
          <w:tcPr>
            <w:tcW w:w="829" w:type="pct"/>
          </w:tcPr>
          <w:p w14:paraId="10213523" w14:textId="77777777" w:rsidR="00305A66" w:rsidRPr="00AE69D2" w:rsidRDefault="00305A66" w:rsidP="00745068">
            <w:pPr>
              <w:spacing w:after="160" w:line="259" w:lineRule="auto"/>
            </w:pPr>
            <w:r w:rsidRPr="00AE69D2">
              <w:t>18.40</w:t>
            </w:r>
          </w:p>
        </w:tc>
        <w:tc>
          <w:tcPr>
            <w:tcW w:w="829" w:type="pct"/>
          </w:tcPr>
          <w:p w14:paraId="65003882" w14:textId="77777777" w:rsidR="00305A66" w:rsidRPr="00AE69D2" w:rsidRDefault="00305A66" w:rsidP="00745068">
            <w:pPr>
              <w:spacing w:after="160" w:line="259" w:lineRule="auto"/>
            </w:pPr>
            <w:r w:rsidRPr="00AE69D2">
              <w:t>33.42</w:t>
            </w:r>
          </w:p>
        </w:tc>
        <w:tc>
          <w:tcPr>
            <w:tcW w:w="829" w:type="pct"/>
          </w:tcPr>
          <w:p w14:paraId="5484C74A" w14:textId="77777777" w:rsidR="00305A66" w:rsidRPr="00AE69D2" w:rsidRDefault="00305A66" w:rsidP="00745068">
            <w:pPr>
              <w:spacing w:after="160" w:line="259" w:lineRule="auto"/>
            </w:pPr>
            <w:r w:rsidRPr="00AE69D2">
              <w:t>97.66</w:t>
            </w:r>
          </w:p>
        </w:tc>
      </w:tr>
      <w:tr w:rsidR="00305A66" w:rsidRPr="00AE69D2" w14:paraId="1070014E" w14:textId="77777777" w:rsidTr="00745068">
        <w:tc>
          <w:tcPr>
            <w:tcW w:w="858" w:type="pct"/>
          </w:tcPr>
          <w:p w14:paraId="5EB9C1F4" w14:textId="77777777" w:rsidR="00305A66" w:rsidRPr="00AE69D2" w:rsidRDefault="00305A66" w:rsidP="00745068">
            <w:pPr>
              <w:spacing w:after="160" w:line="259" w:lineRule="auto"/>
            </w:pPr>
            <w:r w:rsidRPr="00AE69D2">
              <w:t>K-</w:t>
            </w:r>
            <w:r w:rsidRPr="00AE69D2">
              <w:rPr>
                <w:i/>
              </w:rPr>
              <w:t>mean</w:t>
            </w:r>
            <w:r w:rsidRPr="00AE69D2">
              <w:t>s pada BASE-it1-</w:t>
            </w:r>
            <w:r w:rsidRPr="00AE69D2">
              <w:rPr>
                <w:i/>
              </w:rPr>
              <w:t>layer</w:t>
            </w:r>
            <w:r w:rsidRPr="00AE69D2">
              <w:t>6</w:t>
            </w:r>
          </w:p>
        </w:tc>
        <w:tc>
          <w:tcPr>
            <w:tcW w:w="823" w:type="pct"/>
          </w:tcPr>
          <w:p w14:paraId="17528BE7" w14:textId="77777777" w:rsidR="00305A66" w:rsidRPr="00AE69D2" w:rsidRDefault="00305A66" w:rsidP="00745068">
            <w:pPr>
              <w:spacing w:after="160" w:line="259" w:lineRule="auto"/>
            </w:pPr>
            <w:r w:rsidRPr="00AE69D2">
              <w:t>500</w:t>
            </w:r>
          </w:p>
        </w:tc>
        <w:tc>
          <w:tcPr>
            <w:tcW w:w="832" w:type="pct"/>
          </w:tcPr>
          <w:p w14:paraId="54CDE3B9" w14:textId="77777777" w:rsidR="00305A66" w:rsidRPr="00AE69D2" w:rsidRDefault="00305A66" w:rsidP="00745068">
            <w:pPr>
              <w:spacing w:after="160" w:line="259" w:lineRule="auto"/>
            </w:pPr>
            <w:r w:rsidRPr="00AE69D2">
              <w:t>0.637</w:t>
            </w:r>
          </w:p>
        </w:tc>
        <w:tc>
          <w:tcPr>
            <w:tcW w:w="829" w:type="pct"/>
          </w:tcPr>
          <w:p w14:paraId="79A622FE" w14:textId="77777777" w:rsidR="00305A66" w:rsidRPr="00AE69D2" w:rsidRDefault="00305A66" w:rsidP="00745068">
            <w:pPr>
              <w:spacing w:after="160" w:line="259" w:lineRule="auto"/>
            </w:pPr>
            <w:r w:rsidRPr="00AE69D2">
              <w:t>11.91</w:t>
            </w:r>
          </w:p>
        </w:tc>
        <w:tc>
          <w:tcPr>
            <w:tcW w:w="829" w:type="pct"/>
          </w:tcPr>
          <w:p w14:paraId="759974F6" w14:textId="77777777" w:rsidR="00305A66" w:rsidRPr="00AE69D2" w:rsidRDefault="00305A66" w:rsidP="00745068">
            <w:pPr>
              <w:spacing w:after="160" w:line="259" w:lineRule="auto"/>
            </w:pPr>
            <w:r w:rsidRPr="00AE69D2">
              <w:t>13.47</w:t>
            </w:r>
          </w:p>
        </w:tc>
        <w:tc>
          <w:tcPr>
            <w:tcW w:w="829" w:type="pct"/>
          </w:tcPr>
          <w:p w14:paraId="1B2909F7" w14:textId="77777777" w:rsidR="00305A66" w:rsidRPr="00AE69D2" w:rsidRDefault="00305A66" w:rsidP="00745068">
            <w:pPr>
              <w:spacing w:after="160" w:line="259" w:lineRule="auto"/>
            </w:pPr>
            <w:r w:rsidRPr="00AE69D2">
              <w:t>23.29</w:t>
            </w:r>
          </w:p>
        </w:tc>
      </w:tr>
      <w:tr w:rsidR="00305A66" w:rsidRPr="00AE69D2" w14:paraId="49A3E757" w14:textId="77777777" w:rsidTr="00745068">
        <w:tc>
          <w:tcPr>
            <w:tcW w:w="858" w:type="pct"/>
          </w:tcPr>
          <w:p w14:paraId="33EEC622" w14:textId="77777777" w:rsidR="00305A66" w:rsidRPr="00AE69D2" w:rsidRDefault="00305A66" w:rsidP="00745068">
            <w:pPr>
              <w:spacing w:after="160" w:line="259" w:lineRule="auto"/>
            </w:pPr>
            <w:r w:rsidRPr="00AE69D2">
              <w:t>K-</w:t>
            </w:r>
            <w:r w:rsidRPr="00AE69D2">
              <w:rPr>
                <w:i/>
              </w:rPr>
              <w:t>mean</w:t>
            </w:r>
            <w:r w:rsidRPr="00AE69D2">
              <w:t>s pada BASE-it2-</w:t>
            </w:r>
            <w:r w:rsidRPr="00AE69D2">
              <w:rPr>
                <w:i/>
              </w:rPr>
              <w:t>layer</w:t>
            </w:r>
            <w:r w:rsidRPr="00AE69D2">
              <w:t>9</w:t>
            </w:r>
          </w:p>
        </w:tc>
        <w:tc>
          <w:tcPr>
            <w:tcW w:w="823" w:type="pct"/>
          </w:tcPr>
          <w:p w14:paraId="6A33D40D" w14:textId="77777777" w:rsidR="00305A66" w:rsidRPr="00AE69D2" w:rsidRDefault="00305A66" w:rsidP="00745068">
            <w:pPr>
              <w:spacing w:after="160" w:line="259" w:lineRule="auto"/>
            </w:pPr>
            <w:r w:rsidRPr="00AE69D2">
              <w:t>500</w:t>
            </w:r>
          </w:p>
        </w:tc>
        <w:tc>
          <w:tcPr>
            <w:tcW w:w="832" w:type="pct"/>
          </w:tcPr>
          <w:p w14:paraId="615ADE6C" w14:textId="77777777" w:rsidR="00305A66" w:rsidRPr="00AE69D2" w:rsidRDefault="00305A66" w:rsidP="00745068">
            <w:pPr>
              <w:spacing w:after="160" w:line="259" w:lineRule="auto"/>
            </w:pPr>
            <w:r w:rsidRPr="00AE69D2">
              <w:t>0.704</w:t>
            </w:r>
          </w:p>
        </w:tc>
        <w:tc>
          <w:tcPr>
            <w:tcW w:w="829" w:type="pct"/>
          </w:tcPr>
          <w:p w14:paraId="7613BE0E" w14:textId="77777777" w:rsidR="00305A66" w:rsidRPr="00AE69D2" w:rsidRDefault="00305A66" w:rsidP="00745068">
            <w:pPr>
              <w:spacing w:after="160" w:line="259" w:lineRule="auto"/>
            </w:pPr>
            <w:r w:rsidRPr="00AE69D2">
              <w:t>10.75</w:t>
            </w:r>
          </w:p>
        </w:tc>
        <w:tc>
          <w:tcPr>
            <w:tcW w:w="829" w:type="pct"/>
          </w:tcPr>
          <w:p w14:paraId="6E6F23B5" w14:textId="77777777" w:rsidR="00305A66" w:rsidRPr="00AE69D2" w:rsidRDefault="00305A66" w:rsidP="00745068">
            <w:pPr>
              <w:spacing w:after="160" w:line="259" w:lineRule="auto"/>
            </w:pPr>
            <w:r w:rsidRPr="00AE69D2">
              <w:t>11.59</w:t>
            </w:r>
          </w:p>
        </w:tc>
        <w:tc>
          <w:tcPr>
            <w:tcW w:w="829" w:type="pct"/>
          </w:tcPr>
          <w:p w14:paraId="38B9C413" w14:textId="77777777" w:rsidR="00305A66" w:rsidRPr="00AE69D2" w:rsidRDefault="00305A66" w:rsidP="00745068">
            <w:pPr>
              <w:spacing w:after="160" w:line="259" w:lineRule="auto"/>
            </w:pPr>
            <w:r w:rsidRPr="00AE69D2">
              <w:t>13.79</w:t>
            </w:r>
          </w:p>
        </w:tc>
      </w:tr>
    </w:tbl>
    <w:p w14:paraId="2FEED7A9" w14:textId="3E37B22D" w:rsidR="00305A66" w:rsidRPr="00AE69D2" w:rsidRDefault="00305A66" w:rsidP="00305A66">
      <w:pPr>
        <w:ind w:left="360"/>
      </w:pPr>
      <w:r w:rsidRPr="00AE69D2">
        <w:t xml:space="preserve">Strategi </w:t>
      </w:r>
      <w:r w:rsidRPr="00AE69D2">
        <w:rPr>
          <w:i/>
        </w:rPr>
        <w:t>masking</w:t>
      </w:r>
      <w:r w:rsidRPr="00AE69D2">
        <w:t xml:space="preserve"> dijelaskan mengikuti pola </w:t>
      </w:r>
      <w:r w:rsidRPr="00AE69D2">
        <w:rPr>
          <w:i/>
        </w:rPr>
        <w:t>span</w:t>
      </w:r>
      <w:r w:rsidRPr="00AE69D2">
        <w:t xml:space="preserve"> </w:t>
      </w:r>
      <w:r w:rsidRPr="00AE69D2">
        <w:rPr>
          <w:i/>
        </w:rPr>
        <w:t>masking</w:t>
      </w:r>
      <w:r w:rsidRPr="00AE69D2">
        <w:t xml:space="preserve">, yaitu sebagian indeks dipilih sebagai titik awal dengan proporsi tertentu, lalu </w:t>
      </w:r>
      <w:r w:rsidRPr="00AE69D2">
        <w:rPr>
          <w:i/>
        </w:rPr>
        <w:t>span</w:t>
      </w:r>
      <w:r w:rsidRPr="00AE69D2">
        <w:t xml:space="preserve"> sepanjang </w:t>
      </w:r>
      <m:oMath>
        <m:r>
          <w:rPr>
            <w:rFonts w:ascii="Cambria Math" w:hAnsi="Cambria Math"/>
          </w:rPr>
          <m:t>l</m:t>
        </m:r>
      </m:oMath>
      <w:r w:rsidRPr="00AE69D2">
        <w:t xml:space="preserve"> langkah waktu dilakukan </w:t>
      </w:r>
      <w:r w:rsidRPr="00AE69D2">
        <w:rPr>
          <w:i/>
        </w:rPr>
        <w:t>masking</w:t>
      </w:r>
      <w:r w:rsidRPr="00AE69D2">
        <w:t xml:space="preserve">. Pola ini dipakai agar konteks di sekitar </w:t>
      </w:r>
      <w:r w:rsidRPr="00AE69D2">
        <w:rPr>
          <w:i/>
        </w:rPr>
        <w:t>span</w:t>
      </w:r>
      <w:r w:rsidRPr="00AE69D2">
        <w:t xml:space="preserve"> perlu dimodelkan untuk memprediksi target pada </w:t>
      </w:r>
      <w:r w:rsidRPr="00AE69D2">
        <w:rPr>
          <w:i/>
        </w:rPr>
        <w:t>span</w:t>
      </w:r>
      <w:r w:rsidRPr="00AE69D2">
        <w:t xml:space="preserve"> yang hilang, sementara struktur sekuens tetap dipertahankan </w:t>
      </w:r>
      <w:sdt>
        <w:sdtPr>
          <w:rPr>
            <w:rFonts w:cs="Times New Roman"/>
            <w:color w:val="000000"/>
          </w:rPr>
          <w:tag w:val="MENDELEY_CITATION_v3_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"/>
          <w:id w:val="-1912456123"/>
          <w:placeholder>
            <w:docPart w:val="0D7313B560A6407C99C8F4E5B5D22F64"/>
          </w:placeholder>
        </w:sdtPr>
        <w:sdtContent>
          <w:r w:rsidR="00C8485B" w:rsidRPr="00AE69D2">
            <w:rPr>
              <w:rFonts w:cs="Times New Roman"/>
              <w:color w:val="000000"/>
            </w:rPr>
            <w:t>(Hsu dkk., 2021)</w:t>
          </w:r>
        </w:sdtContent>
      </w:sdt>
      <w:r w:rsidRPr="00AE69D2">
        <w:t>.</w:t>
      </w:r>
    </w:p>
    <w:p w14:paraId="78D44D2D" w14:textId="77777777" w:rsidR="00305A66" w:rsidRPr="00AE69D2" w:rsidRDefault="00305A66">
      <w:pPr>
        <w:pStyle w:val="ListParagraph"/>
        <w:numPr>
          <w:ilvl w:val="0"/>
          <w:numId w:val="16"/>
        </w:numPr>
      </w:pPr>
      <w:r w:rsidRPr="00AE69D2">
        <w:rPr>
          <w:i/>
        </w:rPr>
        <w:t>Ensemble</w:t>
      </w:r>
      <w:r w:rsidRPr="00AE69D2">
        <w:t xml:space="preserve"> target dan </w:t>
      </w:r>
      <w:r w:rsidRPr="00AE69D2">
        <w:rPr>
          <w:i/>
        </w:rPr>
        <w:t>objective</w:t>
      </w:r>
      <w:r w:rsidRPr="00AE69D2">
        <w:t xml:space="preserve"> multi target</w:t>
      </w:r>
    </w:p>
    <w:p w14:paraId="03A1AEF0" w14:textId="77777777" w:rsidR="00305A66" w:rsidRPr="00AE69D2" w:rsidRDefault="00305A66" w:rsidP="00305A66">
      <w:pPr>
        <w:ind w:left="360"/>
      </w:pPr>
      <w:r w:rsidRPr="00AE69D2">
        <w:t xml:space="preserve">Kualitas target dinyatakan dapat ditingkatkan dengan memakai beberapa model </w:t>
      </w:r>
      <w:r w:rsidRPr="00AE69D2">
        <w:rPr>
          <w:i/>
        </w:rPr>
        <w:t>clustering</w:t>
      </w:r>
      <w:r w:rsidRPr="00AE69D2">
        <w:t xml:space="preserve">, sehingga target dari beberapa granularitas dapat dipelajari secara bersamaan. Misalkan target dari </w:t>
      </w:r>
      <w:r w:rsidRPr="00AE69D2">
        <w:rPr>
          <w:i/>
        </w:rPr>
        <w:t>clustering</w:t>
      </w:r>
      <w:r w:rsidRPr="00AE69D2">
        <w:t xml:space="preserve"> ke </w:t>
      </w:r>
      <m:oMath>
        <m:r>
          <w:rPr>
            <w:rFonts w:ascii="Cambria Math" w:hAnsi="Cambria Math"/>
          </w:rPr>
          <m:t>k</m:t>
        </m:r>
      </m:oMath>
      <w:r w:rsidRPr="00AE69D2">
        <w:t xml:space="preserve"> dinyatakan sebagai </w:t>
      </w:r>
      <m:oMath>
        <m:sSup>
          <m:sSupPr>
            <m:ctrlPr>
              <w:rPr>
                <w:rFonts w:ascii="Cambria Math" w:hAnsi="Cambria Math"/>
              </w:rPr>
            </m:ctrlPr>
          </m:sSupPr>
          <m:e>
            <m:r>
              <w:rPr>
                <w:rFonts w:ascii="Cambria Math" w:hAnsi="Cambria Math"/>
              </w:rPr>
              <m:t>Z</m:t>
            </m:r>
          </m:e>
          <m:sup>
            <m:d>
              <m:dPr>
                <m:ctrlPr>
                  <w:rPr>
                    <w:rFonts w:ascii="Cambria Math" w:hAnsi="Cambria Math"/>
                  </w:rPr>
                </m:ctrlPr>
              </m:dPr>
              <m:e>
                <m:r>
                  <w:rPr>
                    <w:rFonts w:ascii="Cambria Math" w:hAnsi="Cambria Math"/>
                  </w:rPr>
                  <m:t>k</m:t>
                </m:r>
              </m:e>
            </m:d>
          </m:sup>
        </m:sSup>
      </m:oMath>
      <w:r w:rsidRPr="00AE69D2">
        <w:t xml:space="preserve">. </w:t>
      </w:r>
      <w:r w:rsidRPr="00AE69D2">
        <w:rPr>
          <w:i/>
        </w:rPr>
        <w:t>Loss</w:t>
      </w:r>
      <w:r w:rsidRPr="00AE69D2">
        <w:t xml:space="preserve"> pada posisi yang dilakukan </w:t>
      </w:r>
      <w:r w:rsidRPr="00AE69D2">
        <w:rPr>
          <w:i/>
        </w:rPr>
        <w:t>masking</w:t>
      </w:r>
      <w:r w:rsidRPr="00AE69D2">
        <w:t xml:space="preserve"> kemudian dituliskan sebagai penjumlahan lintas model </w:t>
      </w:r>
      <w:r w:rsidRPr="00AE69D2">
        <w:rPr>
          <w:i/>
        </w:rPr>
        <w:t>clustering</w:t>
      </w:r>
    </w:p>
    <w:tbl>
      <w:tblPr>
        <w:tblStyle w:val="TableGrid"/>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99"/>
        <w:gridCol w:w="1264"/>
      </w:tblGrid>
      <w:tr w:rsidR="00305A66" w:rsidRPr="00AE69D2" w14:paraId="29AAF230" w14:textId="77777777" w:rsidTr="00745068">
        <w:tc>
          <w:tcPr>
            <w:tcW w:w="7799" w:type="dxa"/>
          </w:tcPr>
          <w:p w14:paraId="6CC0DCC4" w14:textId="77777777" w:rsidR="00305A66" w:rsidRPr="00AE69D2" w:rsidRDefault="00000000" w:rsidP="00221050">
            <w:pPr>
              <w:pStyle w:val="Caption"/>
              <w:rPr>
                <w:rFonts w:cstheme="minorBidi"/>
              </w:rPr>
            </w:pPr>
            <m:oMathPara>
              <m:oMath>
                <m:eqArr>
                  <m:eqArrPr>
                    <m:maxDist m:val="1"/>
                    <m:ctrlPr>
                      <w:rPr>
                        <w:rFonts w:ascii="Cambria Math" w:hAnsi="Cambria Math"/>
                      </w:rPr>
                    </m:ctrlPr>
                  </m:eqArrPr>
                  <m:e>
                    <m:sSub>
                      <m:sSubPr>
                        <m:ctrlPr>
                          <w:rPr>
                            <w:rFonts w:ascii="Cambria Math" w:hAnsi="Cambria Math"/>
                          </w:rPr>
                        </m:ctrlPr>
                      </m:sSubPr>
                      <m:e>
                        <m:r>
                          <w:rPr>
                            <w:rFonts w:ascii="Cambria Math" w:hAnsi="Cambria Math"/>
                          </w:rPr>
                          <m:t>L</m:t>
                        </m:r>
                      </m:e>
                      <m:sub>
                        <m:r>
                          <w:rPr>
                            <w:rFonts w:ascii="Cambria Math" w:hAnsi="Cambria Math"/>
                          </w:rPr>
                          <m:t>m</m:t>
                        </m:r>
                      </m:sub>
                    </m:sSub>
                    <m:d>
                      <m:dPr>
                        <m:ctrlPr>
                          <w:rPr>
                            <w:rFonts w:ascii="Cambria Math" w:hAnsi="Cambria Math"/>
                          </w:rPr>
                        </m:ctrlPr>
                      </m:dPr>
                      <m:e>
                        <m:r>
                          <w:rPr>
                            <w:rFonts w:ascii="Cambria Math" w:hAnsi="Cambria Math"/>
                          </w:rPr>
                          <m:t>f</m:t>
                        </m:r>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sSup>
                              <m:sSupPr>
                                <m:ctrlPr>
                                  <w:rPr>
                                    <w:rFonts w:ascii="Cambria Math" w:hAnsi="Cambria Math"/>
                                  </w:rPr>
                                </m:ctrlPr>
                              </m:sSupPr>
                              <m:e>
                                <m:r>
                                  <w:rPr>
                                    <w:rFonts w:ascii="Cambria Math" w:hAnsi="Cambria Math"/>
                                  </w:rPr>
                                  <m:t>Z</m:t>
                                </m:r>
                              </m:e>
                              <m:sup>
                                <m:d>
                                  <m:dPr>
                                    <m:ctrlPr>
                                      <w:rPr>
                                        <w:rFonts w:ascii="Cambria Math" w:hAnsi="Cambria Math"/>
                                      </w:rPr>
                                    </m:ctrlPr>
                                  </m:dPr>
                                  <m:e>
                                    <m:r>
                                      <w:rPr>
                                        <w:rFonts w:ascii="Cambria Math" w:hAnsi="Cambria Math"/>
                                      </w:rPr>
                                      <m:t>k</m:t>
                                    </m:r>
                                  </m:e>
                                </m:d>
                              </m:sup>
                            </m:sSup>
                          </m:e>
                          <m:sub>
                            <m:r>
                              <w:rPr>
                                <w:rFonts w:ascii="Cambria Math" w:hAnsi="Cambria Math"/>
                              </w:rPr>
                              <m:t>k</m:t>
                            </m:r>
                          </m:sub>
                        </m:sSub>
                        <m:r>
                          <m:rPr>
                            <m:sty m:val="p"/>
                          </m:rPr>
                          <w:rPr>
                            <w:rFonts w:ascii="Cambria Math" w:hAnsi="Cambria Math"/>
                          </w:rPr>
                          <m:t>,</m:t>
                        </m:r>
                        <m:r>
                          <w:rPr>
                            <w:rFonts w:ascii="Cambria Math" w:hAnsi="Cambria Math"/>
                          </w:rPr>
                          <m:t>M</m:t>
                        </m:r>
                      </m:e>
                    </m:d>
                    <m:r>
                      <m:rPr>
                        <m:sty m:val="p"/>
                      </m:rPr>
                      <w:rPr>
                        <w:rFonts w:ascii="Cambria Math" w:hAnsi="Cambria Math"/>
                      </w:rPr>
                      <m:t>=-</m:t>
                    </m:r>
                    <m:nary>
                      <m:naryPr>
                        <m:chr m:val="∑"/>
                        <m:subHide m:val="1"/>
                        <m:supHide m:val="1"/>
                        <m:ctrlPr>
                          <w:rPr>
                            <w:rFonts w:ascii="Cambria Math" w:hAnsi="Cambria Math"/>
                          </w:rPr>
                        </m:ctrlPr>
                      </m:naryPr>
                      <m:sub/>
                      <m:sup/>
                      <m:e>
                        <m:d>
                          <m:dPr>
                            <m:ctrlPr>
                              <w:rPr>
                                <w:rFonts w:ascii="Cambria Math" w:hAnsi="Cambria Math"/>
                              </w:rPr>
                            </m:ctrlPr>
                          </m:dPr>
                          <m:e>
                            <m:r>
                              <w:rPr>
                                <w:rFonts w:ascii="Cambria Math" w:hAnsi="Cambria Math"/>
                              </w:rPr>
                              <m:t>t</m:t>
                            </m:r>
                            <m:r>
                              <m:rPr>
                                <m:sty m:val="p"/>
                              </m:rPr>
                              <w:rPr>
                                <w:rFonts w:ascii="Cambria Math" w:hAnsi="Cambria Math" w:hint="eastAsia"/>
                              </w:rPr>
                              <m:t>∈</m:t>
                            </m:r>
                            <m:r>
                              <w:rPr>
                                <w:rFonts w:ascii="Cambria Math" w:hAnsi="Cambria Math"/>
                              </w:rPr>
                              <m:t>M</m:t>
                            </m:r>
                          </m:e>
                        </m:d>
                        <m:nary>
                          <m:naryPr>
                            <m:chr m:val="∑"/>
                            <m:supHide m:val="1"/>
                            <m:ctrlPr>
                              <w:rPr>
                                <w:rFonts w:ascii="Cambria Math" w:hAnsi="Cambria Math"/>
                              </w:rPr>
                            </m:ctrlPr>
                          </m:naryPr>
                          <m:sub>
                            <m:r>
                              <w:rPr>
                                <w:rFonts w:ascii="Cambria Math" w:hAnsi="Cambria Math"/>
                              </w:rPr>
                              <m:t>k</m:t>
                            </m:r>
                          </m:sub>
                          <m:sup/>
                          <m:e>
                            <m:r>
                              <w:rPr>
                                <w:rFonts w:ascii="Cambria Math" w:hAnsi="Cambria Math"/>
                              </w:rPr>
                              <m:t>log</m:t>
                            </m:r>
                          </m:e>
                        </m:nary>
                        <m:sSubSup>
                          <m:sSubSupPr>
                            <m:ctrlPr>
                              <w:rPr>
                                <w:rFonts w:ascii="Cambria Math" w:hAnsi="Cambria Math"/>
                              </w:rPr>
                            </m:ctrlPr>
                          </m:sSubSupPr>
                          <m:e>
                            <m:r>
                              <w:rPr>
                                <w:rFonts w:ascii="Cambria Math" w:hAnsi="Cambria Math"/>
                              </w:rPr>
                              <m:t>p</m:t>
                            </m:r>
                          </m:e>
                          <m:sub>
                            <m:r>
                              <w:rPr>
                                <w:rFonts w:ascii="Cambria Math" w:hAnsi="Cambria Math"/>
                              </w:rPr>
                              <m:t>f</m:t>
                            </m:r>
                          </m:sub>
                          <m:sup>
                            <m:d>
                              <m:dPr>
                                <m:ctrlPr>
                                  <w:rPr>
                                    <w:rFonts w:ascii="Cambria Math" w:hAnsi="Cambria Math"/>
                                  </w:rPr>
                                </m:ctrlPr>
                              </m:dPr>
                              <m:e>
                                <m:r>
                                  <w:rPr>
                                    <w:rFonts w:ascii="Cambria Math" w:hAnsi="Cambria Math"/>
                                  </w:rPr>
                                  <m:t>k</m:t>
                                </m:r>
                              </m:e>
                            </m:d>
                          </m:sup>
                        </m:sSubSup>
                        <m:d>
                          <m:dPr>
                            <m:ctrlPr>
                              <w:rPr>
                                <w:rFonts w:ascii="Cambria Math" w:hAnsi="Cambria Math"/>
                              </w:rPr>
                            </m:ctrlPr>
                          </m:dPr>
                          <m:e>
                            <m:sSubSup>
                              <m:sSubSupPr>
                                <m:ctrlPr>
                                  <w:rPr>
                                    <w:rFonts w:ascii="Cambria Math" w:hAnsi="Cambria Math"/>
                                  </w:rPr>
                                </m:ctrlPr>
                              </m:sSubSupPr>
                              <m:e>
                                <m:r>
                                  <w:rPr>
                                    <w:rFonts w:ascii="Cambria Math" w:hAnsi="Cambria Math"/>
                                  </w:rPr>
                                  <m:t>z</m:t>
                                </m:r>
                              </m:e>
                              <m:sub>
                                <m:r>
                                  <w:rPr>
                                    <w:rFonts w:ascii="Cambria Math" w:hAnsi="Cambria Math"/>
                                  </w:rPr>
                                  <m:t>t</m:t>
                                </m:r>
                              </m:sub>
                              <m:sup>
                                <m:d>
                                  <m:dPr>
                                    <m:ctrlPr>
                                      <w:rPr>
                                        <w:rFonts w:ascii="Cambria Math" w:hAnsi="Cambria Math"/>
                                      </w:rPr>
                                    </m:ctrlPr>
                                  </m:dPr>
                                  <m:e>
                                    <m:r>
                                      <w:rPr>
                                        <w:rFonts w:ascii="Cambria Math" w:hAnsi="Cambria Math"/>
                                      </w:rPr>
                                      <m:t>k</m:t>
                                    </m:r>
                                  </m:e>
                                </m:d>
                              </m:sup>
                            </m:sSubSup>
                          </m:e>
                          <m:e>
                            <m:acc>
                              <m:accPr>
                                <m:chr m:val="̃"/>
                                <m:ctrlPr>
                                  <w:rPr>
                                    <w:rFonts w:ascii="Cambria Math" w:hAnsi="Cambria Math"/>
                                  </w:rPr>
                                </m:ctrlPr>
                              </m:accPr>
                              <m:e>
                                <m:r>
                                  <w:rPr>
                                    <w:rFonts w:ascii="Cambria Math" w:hAnsi="Cambria Math"/>
                                  </w:rPr>
                                  <m:t>X</m:t>
                                </m:r>
                              </m:e>
                            </m:acc>
                            <m:r>
                              <m:rPr>
                                <m:sty m:val="p"/>
                              </m:rPr>
                              <w:rPr>
                                <w:rFonts w:ascii="Cambria Math" w:hAnsi="Cambria Math"/>
                              </w:rPr>
                              <m:t>,</m:t>
                            </m:r>
                            <m:r>
                              <w:rPr>
                                <w:rFonts w:ascii="Cambria Math" w:hAnsi="Cambria Math"/>
                              </w:rPr>
                              <m:t>t</m:t>
                            </m:r>
                          </m:e>
                        </m:d>
                      </m:e>
                    </m:nary>
                  </m:e>
                </m:eqArr>
              </m:oMath>
            </m:oMathPara>
          </w:p>
        </w:tc>
        <w:tc>
          <w:tcPr>
            <w:tcW w:w="1264" w:type="dxa"/>
          </w:tcPr>
          <w:p w14:paraId="3DE23228" w14:textId="77777777" w:rsidR="00305A66" w:rsidRPr="00AE69D2" w:rsidRDefault="00305A66" w:rsidP="00221050">
            <w:pPr>
              <w:pStyle w:val="Caption"/>
              <w:rPr>
                <w:i/>
              </w:rPr>
            </w:pPr>
            <w:r w:rsidRPr="00AE69D2">
              <w:t>(</w:t>
            </w:r>
            <w:r w:rsidRPr="00AE69D2">
              <w:rPr>
                <w:i/>
                <w:iCs/>
              </w:rPr>
              <w:fldChar w:fldCharType="begin"/>
            </w:r>
            <w:r w:rsidRPr="00AE69D2">
              <w:instrText xml:space="preserve"> STYLEREF 1 \s </w:instrText>
            </w:r>
            <w:r w:rsidRPr="00AE69D2">
              <w:rPr>
                <w:i/>
                <w:iCs/>
              </w:rPr>
              <w:fldChar w:fldCharType="separate"/>
            </w:r>
            <w:r w:rsidRPr="00AE69D2">
              <w:t>2</w:t>
            </w:r>
            <w:r w:rsidRPr="00AE69D2">
              <w:rPr>
                <w:i/>
                <w:iCs/>
              </w:rPr>
              <w:fldChar w:fldCharType="end"/>
            </w:r>
            <w:r w:rsidRPr="00AE69D2">
              <w:t>.18)</w:t>
            </w:r>
          </w:p>
        </w:tc>
      </w:tr>
    </w:tbl>
    <w:p w14:paraId="1E19E41F" w14:textId="3461D9F9" w:rsidR="00305A66" w:rsidRPr="00AE69D2" w:rsidRDefault="00305A66" w:rsidP="00305A66">
      <w:pPr>
        <w:ind w:left="360"/>
      </w:pPr>
      <w:r w:rsidRPr="00AE69D2">
        <w:t xml:space="preserve">Formulasi ini diperlakukan serupa dengan </w:t>
      </w:r>
      <w:r w:rsidRPr="00AE69D2">
        <w:rPr>
          <w:i/>
          <w:iCs/>
        </w:rPr>
        <w:t>multitask</w:t>
      </w:r>
      <w:r w:rsidRPr="00AE69D2">
        <w:t xml:space="preserve"> </w:t>
      </w:r>
      <w:r w:rsidRPr="00AE69D2">
        <w:rPr>
          <w:i/>
        </w:rPr>
        <w:t>learning</w:t>
      </w:r>
      <w:r w:rsidRPr="00AE69D2">
        <w:t xml:space="preserve">, namun tugasnya dibentuk dari proses </w:t>
      </w:r>
      <w:r w:rsidRPr="00AE69D2">
        <w:rPr>
          <w:i/>
        </w:rPr>
        <w:t>unsupervised</w:t>
      </w:r>
      <w:r w:rsidRPr="00AE69D2">
        <w:t xml:space="preserve"> </w:t>
      </w:r>
      <w:r w:rsidRPr="00AE69D2">
        <w:rPr>
          <w:i/>
        </w:rPr>
        <w:t xml:space="preserve">clustering </w:t>
      </w:r>
      <w:sdt>
        <w:sdtPr>
          <w:rPr>
            <w:rFonts w:cs="Times New Roman"/>
            <w:i/>
            <w:color w:val="000000"/>
          </w:rPr>
          <w:tag w:val="MENDELEY_CITATION_v3_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"/>
          <w:id w:val="1899780734"/>
          <w:placeholder>
            <w:docPart w:val="0D7313B560A6407C99C8F4E5B5D22F64"/>
          </w:placeholder>
        </w:sdtPr>
        <w:sdtContent>
          <w:r w:rsidR="00C8485B" w:rsidRPr="00AE69D2">
            <w:rPr>
              <w:rFonts w:cs="Times New Roman"/>
              <w:i/>
              <w:color w:val="000000"/>
            </w:rPr>
            <w:t>(Hsu dkk., 2021)</w:t>
          </w:r>
        </w:sdtContent>
      </w:sdt>
      <w:r w:rsidRPr="00AE69D2">
        <w:t>.</w:t>
      </w:r>
    </w:p>
    <w:p w14:paraId="62513414" w14:textId="77777777" w:rsidR="00305A66" w:rsidRPr="00AE69D2" w:rsidRDefault="00305A66">
      <w:pPr>
        <w:pStyle w:val="ListParagraph"/>
        <w:numPr>
          <w:ilvl w:val="0"/>
          <w:numId w:val="16"/>
        </w:numPr>
      </w:pPr>
      <w:r w:rsidRPr="00AE69D2">
        <w:rPr>
          <w:i/>
        </w:rPr>
        <w:t>Iterative</w:t>
      </w:r>
      <w:r w:rsidRPr="00AE69D2">
        <w:t xml:space="preserve"> </w:t>
      </w:r>
      <w:r w:rsidRPr="00AE69D2">
        <w:rPr>
          <w:i/>
        </w:rPr>
        <w:t>refinement</w:t>
      </w:r>
      <w:r w:rsidRPr="00AE69D2">
        <w:t xml:space="preserve"> pada label </w:t>
      </w:r>
      <w:r w:rsidRPr="00AE69D2">
        <w:rPr>
          <w:i/>
        </w:rPr>
        <w:t>cluster</w:t>
      </w:r>
    </w:p>
    <w:p w14:paraId="6047D3A8" w14:textId="7D9D70D8" w:rsidR="00305A66" w:rsidRPr="00AE69D2" w:rsidRDefault="00305A66" w:rsidP="00305A66">
      <w:pPr>
        <w:ind w:left="360"/>
      </w:pPr>
      <w:r w:rsidRPr="00AE69D2">
        <w:rPr>
          <w:i/>
        </w:rPr>
        <w:t>Refinement</w:t>
      </w:r>
      <w:r w:rsidRPr="00AE69D2">
        <w:t xml:space="preserve"> iteratif dijelaskan dilakukan dengan cara membangun </w:t>
      </w:r>
      <w:r w:rsidRPr="00AE69D2">
        <w:rPr>
          <w:i/>
        </w:rPr>
        <w:t>cluster</w:t>
      </w:r>
      <w:r w:rsidRPr="00AE69D2">
        <w:t xml:space="preserve"> baru dari representasi laten yang dihasilkan model HuBERT pada iterasi sebelumnya, sehingga unit tersembunyi yang dipakai sebagai target dapat berubah mengikuti peningkatan kualitas representasi. Pada pelaporan eksperimen, proses ini dicontohkan melalui penggunaan k </w:t>
      </w:r>
      <w:r w:rsidRPr="00AE69D2">
        <w:rPr>
          <w:i/>
        </w:rPr>
        <w:t>mean</w:t>
      </w:r>
      <w:r w:rsidRPr="00AE69D2">
        <w:t xml:space="preserve">s pada fitur MFCC untuk iterasi awal, lalu k </w:t>
      </w:r>
      <w:r w:rsidRPr="00AE69D2">
        <w:rPr>
          <w:i/>
        </w:rPr>
        <w:t>mean</w:t>
      </w:r>
      <w:r w:rsidRPr="00AE69D2">
        <w:t xml:space="preserve">s dijalankan kembali pada fitur dari </w:t>
      </w:r>
      <w:r w:rsidRPr="00AE69D2">
        <w:rPr>
          <w:i/>
        </w:rPr>
        <w:t>layer</w:t>
      </w:r>
      <w:r w:rsidRPr="00AE69D2">
        <w:t xml:space="preserve"> Transformer tertentu pada model yang sudah dipralatih untuk membentuk target pada iterasi berikutnya. Analisis kualitas </w:t>
      </w:r>
      <w:r w:rsidRPr="00AE69D2">
        <w:rPr>
          <w:i/>
        </w:rPr>
        <w:t>clustering</w:t>
      </w:r>
      <w:r w:rsidRPr="00AE69D2">
        <w:t xml:space="preserve"> lintas </w:t>
      </w:r>
      <w:r w:rsidRPr="00AE69D2">
        <w:rPr>
          <w:i/>
        </w:rPr>
        <w:t>layer</w:t>
      </w:r>
      <w:r w:rsidRPr="00AE69D2">
        <w:t xml:space="preserve"> dan lintas iterasi divisualisasikan pada Figure 2, sehingga perubahan metrik seperti </w:t>
      </w:r>
      <w:r w:rsidRPr="00AE69D2">
        <w:rPr>
          <w:i/>
        </w:rPr>
        <w:t>phone</w:t>
      </w:r>
      <w:r w:rsidRPr="00AE69D2">
        <w:t xml:space="preserve"> </w:t>
      </w:r>
      <w:r w:rsidRPr="00AE69D2">
        <w:rPr>
          <w:i/>
        </w:rPr>
        <w:t>purity</w:t>
      </w:r>
      <w:r w:rsidRPr="00AE69D2">
        <w:t xml:space="preserve">, </w:t>
      </w:r>
      <w:r w:rsidRPr="00AE69D2">
        <w:rPr>
          <w:i/>
        </w:rPr>
        <w:t>cluster</w:t>
      </w:r>
      <w:r w:rsidRPr="00AE69D2">
        <w:t xml:space="preserve"> </w:t>
      </w:r>
      <w:r w:rsidRPr="00AE69D2">
        <w:rPr>
          <w:i/>
        </w:rPr>
        <w:t>purity</w:t>
      </w:r>
      <w:r w:rsidRPr="00AE69D2">
        <w:t xml:space="preserve">, dan PNMI dapat diamati ketika fitur yang dipakai untuk </w:t>
      </w:r>
      <w:r w:rsidRPr="00AE69D2">
        <w:rPr>
          <w:i/>
        </w:rPr>
        <w:t>clustering</w:t>
      </w:r>
      <w:r w:rsidRPr="00AE69D2">
        <w:t xml:space="preserve"> dipindahkan antar </w:t>
      </w:r>
      <w:r w:rsidRPr="00AE69D2">
        <w:rPr>
          <w:i/>
        </w:rPr>
        <w:t>layer</w:t>
      </w:r>
      <w:r w:rsidRPr="00AE69D2">
        <w:t xml:space="preserve"> </w:t>
      </w:r>
      <w:sdt>
        <w:sdtPr>
          <w:rPr>
            <w:rFonts w:cs="Times New Roman"/>
            <w:color w:val="000000"/>
          </w:rPr>
          <w:tag w:val="MENDELEY_CITATION_v3_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"/>
          <w:id w:val="1553042903"/>
          <w:placeholder>
            <w:docPart w:val="0D7313B560A6407C99C8F4E5B5D22F64"/>
          </w:placeholder>
        </w:sdtPr>
        <w:sdtContent>
          <w:r w:rsidR="00C8485B" w:rsidRPr="00AE69D2">
            <w:rPr>
              <w:rFonts w:cs="Times New Roman"/>
              <w:color w:val="000000"/>
            </w:rPr>
            <w:t>(Hsu dkk., 2021)</w:t>
          </w:r>
        </w:sdtContent>
      </w:sdt>
      <w:r w:rsidRPr="00AE69D2">
        <w:t>.</w:t>
      </w:r>
    </w:p>
    <w:p w14:paraId="3E8FBF8E" w14:textId="77777777" w:rsidR="00305A66" w:rsidRPr="00AE69D2" w:rsidRDefault="00305A66" w:rsidP="00305A66">
      <w:pPr>
        <w:keepNext/>
        <w:ind w:left="360"/>
        <w:jc w:val="center"/>
      </w:pPr>
      <w:r w:rsidRPr="00AE69D2">
        <w:drawing>
          <wp:inline distT="0" distB="0" distL="0" distR="0" wp14:anchorId="4185CD90" wp14:editId="15676E5A">
            <wp:extent cx="3600450" cy="4518897"/>
            <wp:effectExtent l="0" t="0" r="0" b="0"/>
            <wp:docPr id="8303454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0345480" name=""/>
                    <pic:cNvPicPr/>
                  </pic:nvPicPr>
                  <pic:blipFill>
                    <a:blip r:embed="rId29"/>
                    <a:stretch>
                      <a:fillRect/>
                    </a:stretch>
                  </pic:blipFill>
                  <pic:spPr>
                    <a:xfrm>
                      <a:off x="0" y="0"/>
                      <a:ext cx="3733344" cy="4685692"/>
                    </a:xfrm>
                    <a:prstGeom prst="rect">
                      <a:avLst/>
                    </a:prstGeom>
                  </pic:spPr>
                </pic:pic>
              </a:graphicData>
            </a:graphic>
          </wp:inline>
        </w:drawing>
      </w:r>
    </w:p>
    <w:p w14:paraId="2BB4772A" w14:textId="258EA4D7" w:rsidR="00305A66" w:rsidRPr="00AE69D2" w:rsidRDefault="00305A66" w:rsidP="00221050">
      <w:pPr>
        <w:pStyle w:val="Caption"/>
        <w:rPr>
          <w:i/>
          <w:iCs/>
        </w:rPr>
      </w:pPr>
      <w:bookmarkStart w:id="80" w:name="_Toc218870539"/>
      <w:bookmarkStart w:id="81" w:name="_Toc229849723"/>
      <w:r w:rsidRPr="00AE69D2">
        <w:t xml:space="preserve">Gambar </w:t>
      </w:r>
      <w:r w:rsidR="00AB3B95">
        <w:fldChar w:fldCharType="begin"/>
      </w:r>
      <w:r w:rsidR="00AB3B95">
        <w:instrText xml:space="preserve"> STYLEREF 1 \s </w:instrText>
      </w:r>
      <w:r w:rsidR="00AB3B95">
        <w:fldChar w:fldCharType="separate"/>
      </w:r>
      <w:r w:rsidR="00AB3B95">
        <w:t>2</w:t>
      </w:r>
      <w:r w:rsidR="00AB3B95">
        <w:fldChar w:fldCharType="end"/>
      </w:r>
      <w:r w:rsidR="00AB3B95">
        <w:t>.</w:t>
      </w:r>
      <w:r w:rsidR="00AB3B95">
        <w:fldChar w:fldCharType="begin"/>
      </w:r>
      <w:r w:rsidR="00AB3B95">
        <w:instrText xml:space="preserve"> SEQ Gambar \* ARABIC \s 1 </w:instrText>
      </w:r>
      <w:r w:rsidR="00AB3B95">
        <w:fldChar w:fldCharType="separate"/>
      </w:r>
      <w:r w:rsidR="00AB3B95">
        <w:t>5</w:t>
      </w:r>
      <w:r w:rsidR="00AB3B95">
        <w:fldChar w:fldCharType="end"/>
      </w:r>
      <w:r w:rsidRPr="00AE69D2">
        <w:t xml:space="preserve"> Kualitas assignment cluster dari fitur tiap layer dan tiap iterasi </w:t>
      </w:r>
      <w:sdt>
        <w:sdtPr>
          <w:rPr>
            <w:rFonts w:cs="Times New Roman"/>
            <w:i/>
            <w:iCs/>
            <w:color w:val="000000"/>
          </w:rPr>
          <w:tag w:val="MENDELEY_CITATION_v3_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"/>
          <w:id w:val="688806973"/>
          <w:placeholder>
            <w:docPart w:val="0D7313B560A6407C99C8F4E5B5D22F64"/>
          </w:placeholder>
        </w:sdtPr>
        <w:sdtContent>
          <w:r w:rsidR="00C8485B" w:rsidRPr="00AE69D2">
            <w:rPr>
              <w:rFonts w:cs="Times New Roman"/>
              <w:color w:val="000000"/>
            </w:rPr>
            <w:t>(Hsu dkk., 2021)</w:t>
          </w:r>
        </w:sdtContent>
      </w:sdt>
      <w:bookmarkEnd w:id="80"/>
      <w:bookmarkEnd w:id="81"/>
    </w:p>
    <w:p w14:paraId="454C5229" w14:textId="77777777" w:rsidR="00305A66" w:rsidRPr="00AE69D2" w:rsidRDefault="00305A66">
      <w:pPr>
        <w:pStyle w:val="ListParagraph"/>
        <w:numPr>
          <w:ilvl w:val="0"/>
          <w:numId w:val="16"/>
        </w:numPr>
      </w:pPr>
      <w:r w:rsidRPr="00AE69D2">
        <w:t>Arsitektur dan parameterisasi distribusi kelas</w:t>
      </w:r>
    </w:p>
    <w:p w14:paraId="1BF8C8D0" w14:textId="301FA987" w:rsidR="00305A66" w:rsidRPr="00AE69D2" w:rsidRDefault="00305A66" w:rsidP="00305A66">
      <w:pPr>
        <w:ind w:left="360"/>
      </w:pPr>
      <w:r w:rsidRPr="00AE69D2">
        <w:t xml:space="preserve">Implementasi HuBERT dijelaskan mengikuti kerangka arsitektur wav2vec 2.0, yaitu memakai </w:t>
      </w:r>
      <w:r w:rsidRPr="00AE69D2">
        <w:rPr>
          <w:i/>
        </w:rPr>
        <w:t>convolutional</w:t>
      </w:r>
      <w:r w:rsidRPr="00AE69D2">
        <w:t xml:space="preserve"> </w:t>
      </w:r>
      <w:r w:rsidRPr="00AE69D2">
        <w:rPr>
          <w:i/>
        </w:rPr>
        <w:t>waveform</w:t>
      </w:r>
      <w:r w:rsidRPr="00AE69D2">
        <w:t xml:space="preserve"> </w:t>
      </w:r>
      <w:r w:rsidRPr="00AE69D2">
        <w:rPr>
          <w:i/>
        </w:rPr>
        <w:t>encoder</w:t>
      </w:r>
      <w:r w:rsidRPr="00AE69D2">
        <w:t xml:space="preserve">, BERT </w:t>
      </w:r>
      <w:r w:rsidRPr="00AE69D2">
        <w:rPr>
          <w:i/>
        </w:rPr>
        <w:t>encoder</w:t>
      </w:r>
      <w:r w:rsidRPr="00AE69D2">
        <w:t xml:space="preserve"> berbasis blok Transformer, </w:t>
      </w:r>
      <w:r w:rsidRPr="00AE69D2">
        <w:lastRenderedPageBreak/>
        <w:t xml:space="preserve">lapisan proyeksi, dan </w:t>
      </w:r>
      <w:r w:rsidRPr="00AE69D2">
        <w:rPr>
          <w:i/>
        </w:rPr>
        <w:t>embedding</w:t>
      </w:r>
      <w:r w:rsidRPr="00AE69D2">
        <w:t xml:space="preserve"> untuk kode target. Ringkasan konfigurasi ukuran model yang dipakai, yaitu BASE, </w:t>
      </w:r>
      <w:r w:rsidRPr="00AE69D2">
        <w:rPr>
          <w:i/>
        </w:rPr>
        <w:t>LARGE</w:t>
      </w:r>
      <w:r w:rsidRPr="00AE69D2">
        <w:t xml:space="preserve">, dan X </w:t>
      </w:r>
      <w:r w:rsidRPr="00AE69D2">
        <w:rPr>
          <w:i/>
        </w:rPr>
        <w:t>LARGE</w:t>
      </w:r>
      <w:r w:rsidRPr="00AE69D2">
        <w:t xml:space="preserve">, disajikan pada </w:t>
      </w:r>
      <w:r w:rsidRPr="00AE69D2">
        <w:fldChar w:fldCharType="begin"/>
      </w:r>
      <w:r w:rsidRPr="00AE69D2">
        <w:instrText xml:space="preserve"> REF _Ref218803680 \h  \* MERGEFORMAT </w:instrText>
      </w:r>
      <w:r w:rsidRPr="00AE69D2">
        <w:fldChar w:fldCharType="separate"/>
      </w:r>
      <w:r w:rsidRPr="00AE69D2">
        <w:rPr>
          <w:szCs w:val="24"/>
        </w:rPr>
        <w:t>Tabel 2.5</w:t>
      </w:r>
      <w:r w:rsidRPr="00AE69D2">
        <w:fldChar w:fldCharType="end"/>
      </w:r>
      <w:r w:rsidRPr="00AE69D2">
        <w:t xml:space="preserve"> yang memuat jumlah </w:t>
      </w:r>
      <w:r w:rsidRPr="00AE69D2">
        <w:rPr>
          <w:i/>
        </w:rPr>
        <w:t>layer</w:t>
      </w:r>
      <w:r w:rsidRPr="00AE69D2">
        <w:t xml:space="preserve"> Transformer, dimensi </w:t>
      </w:r>
      <w:r w:rsidRPr="00AE69D2">
        <w:rPr>
          <w:i/>
        </w:rPr>
        <w:t>embedding</w:t>
      </w:r>
      <w:r w:rsidRPr="00AE69D2">
        <w:t xml:space="preserve">, dimensi </w:t>
      </w:r>
      <w:r w:rsidRPr="00AE69D2">
        <w:rPr>
          <w:i/>
        </w:rPr>
        <w:t>feed</w:t>
      </w:r>
      <w:r w:rsidRPr="00AE69D2">
        <w:t xml:space="preserve"> </w:t>
      </w:r>
      <w:r w:rsidRPr="00AE69D2">
        <w:rPr>
          <w:i/>
        </w:rPr>
        <w:t>forward</w:t>
      </w:r>
      <w:r w:rsidRPr="00AE69D2">
        <w:t xml:space="preserve">, jumlah </w:t>
      </w:r>
      <w:r w:rsidRPr="00AE69D2">
        <w:rPr>
          <w:i/>
        </w:rPr>
        <w:t>head</w:t>
      </w:r>
      <w:r w:rsidRPr="00AE69D2">
        <w:t xml:space="preserve"> atensi, serta jumlah parameter </w:t>
      </w:r>
      <w:sdt>
        <w:sdtPr>
          <w:rPr>
            <w:rFonts w:cs="Times New Roman"/>
            <w:color w:val="000000"/>
          </w:rPr>
          <w:tag w:val="MENDELEY_CITATION_v3_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"/>
          <w:id w:val="-480230988"/>
          <w:placeholder>
            <w:docPart w:val="0D7313B560A6407C99C8F4E5B5D22F64"/>
          </w:placeholder>
        </w:sdtPr>
        <w:sdtContent>
          <w:r w:rsidR="00C8485B" w:rsidRPr="00AE69D2">
            <w:rPr>
              <w:rFonts w:cs="Times New Roman"/>
              <w:color w:val="000000"/>
            </w:rPr>
            <w:t>(Hsu dkk., 2021)</w:t>
          </w:r>
        </w:sdtContent>
      </w:sdt>
      <w:r w:rsidRPr="00AE69D2">
        <w:rPr>
          <w:rFonts w:cs="Times New Roman"/>
          <w:color w:val="000000"/>
        </w:rPr>
        <w:t>.</w:t>
      </w:r>
    </w:p>
    <w:p w14:paraId="323C85D7" w14:textId="7CE93AC2" w:rsidR="00305A66" w:rsidRPr="00AE69D2" w:rsidRDefault="00305A66" w:rsidP="00221050">
      <w:pPr>
        <w:pStyle w:val="Caption"/>
        <w:rPr>
          <w:i/>
          <w:iCs/>
        </w:rPr>
      </w:pPr>
      <w:bookmarkStart w:id="82" w:name="_Ref218803680"/>
      <w:bookmarkStart w:id="83" w:name="_Toc218870553"/>
      <w:bookmarkStart w:id="84" w:name="_Toc229849758"/>
      <w:r w:rsidRPr="00AE69D2">
        <w:t xml:space="preserve">Tabel </w:t>
      </w:r>
      <w:r w:rsidR="00AB3B95">
        <w:fldChar w:fldCharType="begin"/>
      </w:r>
      <w:r w:rsidR="00AB3B95">
        <w:instrText xml:space="preserve"> STYLEREF 1 \s </w:instrText>
      </w:r>
      <w:r w:rsidR="00AB3B95">
        <w:fldChar w:fldCharType="separate"/>
      </w:r>
      <w:r w:rsidR="00AB3B95">
        <w:t>2</w:t>
      </w:r>
      <w:r w:rsidR="00AB3B95">
        <w:fldChar w:fldCharType="end"/>
      </w:r>
      <w:r w:rsidR="00AB3B95">
        <w:t>.</w:t>
      </w:r>
      <w:r w:rsidR="00AB3B95">
        <w:fldChar w:fldCharType="begin"/>
      </w:r>
      <w:r w:rsidR="00AB3B95">
        <w:instrText xml:space="preserve"> SEQ Tabel \* ARABIC \s 1 </w:instrText>
      </w:r>
      <w:r w:rsidR="00AB3B95">
        <w:fldChar w:fldCharType="separate"/>
      </w:r>
      <w:r w:rsidR="00AB3B95">
        <w:t>5</w:t>
      </w:r>
      <w:r w:rsidR="00AB3B95">
        <w:fldChar w:fldCharType="end"/>
      </w:r>
      <w:bookmarkEnd w:id="82"/>
      <w:r w:rsidRPr="00AE69D2">
        <w:t xml:space="preserve"> Ringkasan arsitektur model HuBERT untuk BASE, LARGE, dan X-LARGE </w:t>
      </w:r>
      <w:sdt>
        <w:sdtPr>
          <w:rPr>
            <w:rFonts w:cs="Times New Roman"/>
            <w:iCs/>
            <w:color w:val="000000"/>
          </w:rPr>
          <w:tag w:val="MENDELEY_CITATION_v3_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"/>
          <w:id w:val="-404218130"/>
          <w:placeholder>
            <w:docPart w:val="0D7313B560A6407C99C8F4E5B5D22F64"/>
          </w:placeholder>
        </w:sdtPr>
        <w:sdtContent>
          <w:r w:rsidR="00C8485B" w:rsidRPr="00AE69D2">
            <w:rPr>
              <w:rFonts w:cs="Times New Roman"/>
              <w:color w:val="000000"/>
            </w:rPr>
            <w:t>(Hsu dkk., 2021)</w:t>
          </w:r>
        </w:sdtContent>
      </w:sdt>
      <w:bookmarkEnd w:id="83"/>
      <w:bookmarkEnd w:id="84"/>
      <w:r w:rsidRPr="00AE69D2">
        <w:t xml:space="preserve">  </w:t>
      </w:r>
    </w:p>
    <w:tbl>
      <w:tblPr>
        <w:tblStyle w:val="TableGrid"/>
        <w:tblW w:w="4994" w:type="pct"/>
        <w:tblInd w:w="360" w:type="dxa"/>
        <w:tblLook w:val="04A0" w:firstRow="1" w:lastRow="0" w:firstColumn="1" w:lastColumn="0" w:noHBand="0" w:noVBand="1"/>
      </w:tblPr>
      <w:tblGrid>
        <w:gridCol w:w="1810"/>
        <w:gridCol w:w="1810"/>
        <w:gridCol w:w="1810"/>
        <w:gridCol w:w="1810"/>
        <w:gridCol w:w="1810"/>
      </w:tblGrid>
      <w:tr w:rsidR="00305A66" w:rsidRPr="00AE69D2" w14:paraId="305A55C1" w14:textId="77777777" w:rsidTr="00745068">
        <w:trPr>
          <w:trHeight w:val="552"/>
        </w:trPr>
        <w:tc>
          <w:tcPr>
            <w:tcW w:w="1000" w:type="pct"/>
          </w:tcPr>
          <w:p w14:paraId="56E75E5F" w14:textId="77777777" w:rsidR="00305A66" w:rsidRPr="00AE69D2" w:rsidRDefault="00305A66" w:rsidP="00745068">
            <w:pPr>
              <w:spacing w:after="160" w:line="259" w:lineRule="auto"/>
              <w:rPr>
                <w:b/>
                <w:bCs/>
              </w:rPr>
            </w:pPr>
            <w:r w:rsidRPr="00AE69D2">
              <w:rPr>
                <w:b/>
                <w:bCs/>
              </w:rPr>
              <w:t>Komponen</w:t>
            </w:r>
          </w:p>
        </w:tc>
        <w:tc>
          <w:tcPr>
            <w:tcW w:w="1000" w:type="pct"/>
          </w:tcPr>
          <w:p w14:paraId="051C577B" w14:textId="77777777" w:rsidR="00305A66" w:rsidRPr="00AE69D2" w:rsidRDefault="00305A66" w:rsidP="00745068">
            <w:pPr>
              <w:spacing w:after="160" w:line="259" w:lineRule="auto"/>
              <w:rPr>
                <w:b/>
                <w:bCs/>
              </w:rPr>
            </w:pPr>
            <w:r w:rsidRPr="00AE69D2">
              <w:rPr>
                <w:b/>
                <w:bCs/>
              </w:rPr>
              <w:t>Parameter</w:t>
            </w:r>
          </w:p>
        </w:tc>
        <w:tc>
          <w:tcPr>
            <w:tcW w:w="1000" w:type="pct"/>
          </w:tcPr>
          <w:p w14:paraId="2B54AB8E" w14:textId="77777777" w:rsidR="00305A66" w:rsidRPr="00AE69D2" w:rsidRDefault="00305A66" w:rsidP="00745068">
            <w:pPr>
              <w:spacing w:after="160" w:line="259" w:lineRule="auto"/>
              <w:rPr>
                <w:b/>
                <w:bCs/>
              </w:rPr>
            </w:pPr>
            <w:r w:rsidRPr="00AE69D2">
              <w:rPr>
                <w:b/>
                <w:bCs/>
              </w:rPr>
              <w:t>BASE</w:t>
            </w:r>
          </w:p>
        </w:tc>
        <w:tc>
          <w:tcPr>
            <w:tcW w:w="1000" w:type="pct"/>
          </w:tcPr>
          <w:p w14:paraId="6A461DF5" w14:textId="77777777" w:rsidR="00305A66" w:rsidRPr="00AE69D2" w:rsidRDefault="00305A66" w:rsidP="00745068">
            <w:pPr>
              <w:spacing w:after="160" w:line="259" w:lineRule="auto"/>
              <w:rPr>
                <w:b/>
                <w:bCs/>
              </w:rPr>
            </w:pPr>
            <w:r w:rsidRPr="00AE69D2">
              <w:rPr>
                <w:b/>
                <w:bCs/>
                <w:i/>
              </w:rPr>
              <w:t>LARGE</w:t>
            </w:r>
          </w:p>
        </w:tc>
        <w:tc>
          <w:tcPr>
            <w:tcW w:w="1000" w:type="pct"/>
          </w:tcPr>
          <w:p w14:paraId="1EF822C3" w14:textId="77777777" w:rsidR="00305A66" w:rsidRPr="00AE69D2" w:rsidRDefault="00305A66" w:rsidP="00745068">
            <w:pPr>
              <w:spacing w:after="160" w:line="259" w:lineRule="auto"/>
              <w:rPr>
                <w:b/>
                <w:bCs/>
              </w:rPr>
            </w:pPr>
            <w:r w:rsidRPr="00AE69D2">
              <w:rPr>
                <w:b/>
                <w:bCs/>
              </w:rPr>
              <w:t>X-</w:t>
            </w:r>
            <w:r w:rsidRPr="00AE69D2">
              <w:rPr>
                <w:b/>
                <w:bCs/>
                <w:i/>
              </w:rPr>
              <w:t>LARGE</w:t>
            </w:r>
          </w:p>
        </w:tc>
      </w:tr>
      <w:tr w:rsidR="00305A66" w:rsidRPr="00AE69D2" w14:paraId="5C8D55F9" w14:textId="77777777" w:rsidTr="00745068">
        <w:trPr>
          <w:trHeight w:val="552"/>
        </w:trPr>
        <w:tc>
          <w:tcPr>
            <w:tcW w:w="1000" w:type="pct"/>
          </w:tcPr>
          <w:p w14:paraId="14988876" w14:textId="77777777" w:rsidR="00305A66" w:rsidRPr="00AE69D2" w:rsidRDefault="00305A66" w:rsidP="00745068">
            <w:pPr>
              <w:spacing w:after="160" w:line="259" w:lineRule="auto"/>
            </w:pPr>
            <w:r w:rsidRPr="00AE69D2">
              <w:t xml:space="preserve">CNN </w:t>
            </w:r>
            <w:r w:rsidRPr="00AE69D2">
              <w:rPr>
                <w:i/>
              </w:rPr>
              <w:t>Encoder</w:t>
            </w:r>
          </w:p>
        </w:tc>
        <w:tc>
          <w:tcPr>
            <w:tcW w:w="1000" w:type="pct"/>
          </w:tcPr>
          <w:p w14:paraId="3AB7C4F3" w14:textId="77777777" w:rsidR="00305A66" w:rsidRPr="00AE69D2" w:rsidRDefault="00305A66" w:rsidP="00745068">
            <w:pPr>
              <w:spacing w:after="160" w:line="259" w:lineRule="auto"/>
            </w:pPr>
            <w:r w:rsidRPr="00AE69D2">
              <w:t>Strides</w:t>
            </w:r>
          </w:p>
        </w:tc>
        <w:tc>
          <w:tcPr>
            <w:tcW w:w="1000" w:type="pct"/>
          </w:tcPr>
          <w:p w14:paraId="370B6CF4" w14:textId="77777777" w:rsidR="00305A66" w:rsidRPr="00AE69D2" w:rsidRDefault="00305A66" w:rsidP="00745068">
            <w:pPr>
              <w:spacing w:after="160" w:line="259" w:lineRule="auto"/>
            </w:pPr>
            <w:r w:rsidRPr="00AE69D2">
              <w:t>5, 2, 2, 2, 2, 2, 2</w:t>
            </w:r>
          </w:p>
        </w:tc>
        <w:tc>
          <w:tcPr>
            <w:tcW w:w="1000" w:type="pct"/>
          </w:tcPr>
          <w:p w14:paraId="4C5F9BD7" w14:textId="77777777" w:rsidR="00305A66" w:rsidRPr="00AE69D2" w:rsidRDefault="00305A66" w:rsidP="00745068">
            <w:pPr>
              <w:spacing w:after="160" w:line="259" w:lineRule="auto"/>
            </w:pPr>
            <w:r w:rsidRPr="00AE69D2">
              <w:t>5, 2, 2, 2, 2, 2, 2</w:t>
            </w:r>
          </w:p>
        </w:tc>
        <w:tc>
          <w:tcPr>
            <w:tcW w:w="1000" w:type="pct"/>
          </w:tcPr>
          <w:p w14:paraId="0AEA60B9" w14:textId="77777777" w:rsidR="00305A66" w:rsidRPr="00AE69D2" w:rsidRDefault="00305A66" w:rsidP="00745068">
            <w:pPr>
              <w:spacing w:after="160" w:line="259" w:lineRule="auto"/>
            </w:pPr>
            <w:r w:rsidRPr="00AE69D2">
              <w:t>5, 2, 2, 2, 2, 2, 2</w:t>
            </w:r>
          </w:p>
        </w:tc>
      </w:tr>
      <w:tr w:rsidR="00305A66" w:rsidRPr="00AE69D2" w14:paraId="6CE5C87C" w14:textId="77777777" w:rsidTr="00745068">
        <w:trPr>
          <w:trHeight w:val="552"/>
        </w:trPr>
        <w:tc>
          <w:tcPr>
            <w:tcW w:w="1000" w:type="pct"/>
          </w:tcPr>
          <w:p w14:paraId="35281736" w14:textId="77777777" w:rsidR="00305A66" w:rsidRPr="00AE69D2" w:rsidRDefault="00305A66" w:rsidP="00745068">
            <w:pPr>
              <w:spacing w:after="160" w:line="259" w:lineRule="auto"/>
            </w:pPr>
            <w:r w:rsidRPr="00AE69D2">
              <w:t xml:space="preserve">CNN </w:t>
            </w:r>
            <w:r w:rsidRPr="00AE69D2">
              <w:rPr>
                <w:i/>
              </w:rPr>
              <w:t>Encoder</w:t>
            </w:r>
          </w:p>
        </w:tc>
        <w:tc>
          <w:tcPr>
            <w:tcW w:w="1000" w:type="pct"/>
          </w:tcPr>
          <w:p w14:paraId="5E0F3FB8" w14:textId="77777777" w:rsidR="00305A66" w:rsidRPr="00AE69D2" w:rsidRDefault="00305A66" w:rsidP="00745068">
            <w:pPr>
              <w:spacing w:after="160" w:line="259" w:lineRule="auto"/>
            </w:pPr>
            <w:r w:rsidRPr="00AE69D2">
              <w:t>Lebar kernel</w:t>
            </w:r>
          </w:p>
        </w:tc>
        <w:tc>
          <w:tcPr>
            <w:tcW w:w="1000" w:type="pct"/>
          </w:tcPr>
          <w:p w14:paraId="0A0C4C2A" w14:textId="77777777" w:rsidR="00305A66" w:rsidRPr="00AE69D2" w:rsidRDefault="00305A66" w:rsidP="00745068">
            <w:pPr>
              <w:spacing w:after="160" w:line="259" w:lineRule="auto"/>
            </w:pPr>
            <w:r w:rsidRPr="00AE69D2">
              <w:t>10, 3, 3, 3, 3, 2, 2</w:t>
            </w:r>
          </w:p>
        </w:tc>
        <w:tc>
          <w:tcPr>
            <w:tcW w:w="1000" w:type="pct"/>
          </w:tcPr>
          <w:p w14:paraId="14D2A454" w14:textId="77777777" w:rsidR="00305A66" w:rsidRPr="00AE69D2" w:rsidRDefault="00305A66" w:rsidP="00745068">
            <w:pPr>
              <w:spacing w:after="160" w:line="259" w:lineRule="auto"/>
            </w:pPr>
            <w:r w:rsidRPr="00AE69D2">
              <w:t>10, 3, 3, 3, 3, 2, 2</w:t>
            </w:r>
          </w:p>
        </w:tc>
        <w:tc>
          <w:tcPr>
            <w:tcW w:w="1000" w:type="pct"/>
          </w:tcPr>
          <w:p w14:paraId="6FF6DF6A" w14:textId="77777777" w:rsidR="00305A66" w:rsidRPr="00AE69D2" w:rsidRDefault="00305A66" w:rsidP="00745068">
            <w:pPr>
              <w:spacing w:after="160" w:line="259" w:lineRule="auto"/>
            </w:pPr>
            <w:r w:rsidRPr="00AE69D2">
              <w:t>10, 3, 3, 3, 3, 2, 2</w:t>
            </w:r>
          </w:p>
        </w:tc>
      </w:tr>
      <w:tr w:rsidR="00305A66" w:rsidRPr="00AE69D2" w14:paraId="49552D5B" w14:textId="77777777" w:rsidTr="00745068">
        <w:trPr>
          <w:trHeight w:val="552"/>
        </w:trPr>
        <w:tc>
          <w:tcPr>
            <w:tcW w:w="1000" w:type="pct"/>
          </w:tcPr>
          <w:p w14:paraId="46493B4D" w14:textId="77777777" w:rsidR="00305A66" w:rsidRPr="00AE69D2" w:rsidRDefault="00305A66" w:rsidP="00745068">
            <w:pPr>
              <w:spacing w:after="160" w:line="259" w:lineRule="auto"/>
            </w:pPr>
            <w:r w:rsidRPr="00AE69D2">
              <w:t xml:space="preserve">CNN </w:t>
            </w:r>
            <w:r w:rsidRPr="00AE69D2">
              <w:rPr>
                <w:i/>
              </w:rPr>
              <w:t>Encoder</w:t>
            </w:r>
          </w:p>
        </w:tc>
        <w:tc>
          <w:tcPr>
            <w:tcW w:w="1000" w:type="pct"/>
          </w:tcPr>
          <w:p w14:paraId="0274D55D" w14:textId="77777777" w:rsidR="00305A66" w:rsidRPr="00AE69D2" w:rsidRDefault="00305A66" w:rsidP="00745068">
            <w:pPr>
              <w:spacing w:after="160" w:line="259" w:lineRule="auto"/>
            </w:pPr>
            <w:r w:rsidRPr="00AE69D2">
              <w:rPr>
                <w:i/>
              </w:rPr>
              <w:t>Channel</w:t>
            </w:r>
          </w:p>
        </w:tc>
        <w:tc>
          <w:tcPr>
            <w:tcW w:w="1000" w:type="pct"/>
          </w:tcPr>
          <w:p w14:paraId="572A02D6" w14:textId="77777777" w:rsidR="00305A66" w:rsidRPr="00AE69D2" w:rsidRDefault="00305A66" w:rsidP="00745068">
            <w:pPr>
              <w:spacing w:after="160" w:line="259" w:lineRule="auto"/>
            </w:pPr>
            <w:r w:rsidRPr="00AE69D2">
              <w:t>512</w:t>
            </w:r>
          </w:p>
        </w:tc>
        <w:tc>
          <w:tcPr>
            <w:tcW w:w="1000" w:type="pct"/>
          </w:tcPr>
          <w:p w14:paraId="01BBB27A" w14:textId="77777777" w:rsidR="00305A66" w:rsidRPr="00AE69D2" w:rsidRDefault="00305A66" w:rsidP="00745068">
            <w:pPr>
              <w:spacing w:after="160" w:line="259" w:lineRule="auto"/>
            </w:pPr>
            <w:r w:rsidRPr="00AE69D2">
              <w:t>512</w:t>
            </w:r>
          </w:p>
        </w:tc>
        <w:tc>
          <w:tcPr>
            <w:tcW w:w="1000" w:type="pct"/>
          </w:tcPr>
          <w:p w14:paraId="18BA9790" w14:textId="77777777" w:rsidR="00305A66" w:rsidRPr="00AE69D2" w:rsidRDefault="00305A66" w:rsidP="00745068">
            <w:pPr>
              <w:spacing w:after="160" w:line="259" w:lineRule="auto"/>
            </w:pPr>
            <w:r w:rsidRPr="00AE69D2">
              <w:t>512</w:t>
            </w:r>
          </w:p>
        </w:tc>
      </w:tr>
      <w:tr w:rsidR="00305A66" w:rsidRPr="00AE69D2" w14:paraId="296C7FE6" w14:textId="77777777" w:rsidTr="00745068">
        <w:trPr>
          <w:trHeight w:val="552"/>
        </w:trPr>
        <w:tc>
          <w:tcPr>
            <w:tcW w:w="1000" w:type="pct"/>
          </w:tcPr>
          <w:p w14:paraId="63B9D5D2" w14:textId="77777777" w:rsidR="00305A66" w:rsidRPr="00AE69D2" w:rsidRDefault="00305A66" w:rsidP="00745068">
            <w:pPr>
              <w:spacing w:after="160" w:line="259" w:lineRule="auto"/>
            </w:pPr>
            <w:r w:rsidRPr="00AE69D2">
              <w:t>Transformer</w:t>
            </w:r>
          </w:p>
        </w:tc>
        <w:tc>
          <w:tcPr>
            <w:tcW w:w="1000" w:type="pct"/>
          </w:tcPr>
          <w:p w14:paraId="6B4CCA5B" w14:textId="77777777" w:rsidR="00305A66" w:rsidRPr="00AE69D2" w:rsidRDefault="00305A66" w:rsidP="00745068">
            <w:pPr>
              <w:spacing w:after="160" w:line="259" w:lineRule="auto"/>
            </w:pPr>
            <w:r w:rsidRPr="00AE69D2">
              <w:t xml:space="preserve">Jumlah </w:t>
            </w:r>
            <w:r w:rsidRPr="00AE69D2">
              <w:rPr>
                <w:i/>
              </w:rPr>
              <w:t>layer</w:t>
            </w:r>
          </w:p>
        </w:tc>
        <w:tc>
          <w:tcPr>
            <w:tcW w:w="1000" w:type="pct"/>
          </w:tcPr>
          <w:p w14:paraId="7BFBE291" w14:textId="77777777" w:rsidR="00305A66" w:rsidRPr="00AE69D2" w:rsidRDefault="00305A66" w:rsidP="00745068">
            <w:pPr>
              <w:spacing w:after="160" w:line="259" w:lineRule="auto"/>
            </w:pPr>
            <w:r w:rsidRPr="00AE69D2">
              <w:t>12</w:t>
            </w:r>
          </w:p>
        </w:tc>
        <w:tc>
          <w:tcPr>
            <w:tcW w:w="1000" w:type="pct"/>
          </w:tcPr>
          <w:p w14:paraId="092FC8E5" w14:textId="77777777" w:rsidR="00305A66" w:rsidRPr="00AE69D2" w:rsidRDefault="00305A66" w:rsidP="00745068">
            <w:pPr>
              <w:spacing w:after="160" w:line="259" w:lineRule="auto"/>
            </w:pPr>
            <w:r w:rsidRPr="00AE69D2">
              <w:t>24</w:t>
            </w:r>
          </w:p>
        </w:tc>
        <w:tc>
          <w:tcPr>
            <w:tcW w:w="1000" w:type="pct"/>
          </w:tcPr>
          <w:p w14:paraId="093AA22E" w14:textId="77777777" w:rsidR="00305A66" w:rsidRPr="00AE69D2" w:rsidRDefault="00305A66" w:rsidP="00745068">
            <w:pPr>
              <w:spacing w:after="160" w:line="259" w:lineRule="auto"/>
            </w:pPr>
            <w:r w:rsidRPr="00AE69D2">
              <w:t>48</w:t>
            </w:r>
          </w:p>
        </w:tc>
      </w:tr>
      <w:tr w:rsidR="00305A66" w:rsidRPr="00AE69D2" w14:paraId="62F68B32" w14:textId="77777777" w:rsidTr="00745068">
        <w:trPr>
          <w:trHeight w:val="552"/>
        </w:trPr>
        <w:tc>
          <w:tcPr>
            <w:tcW w:w="1000" w:type="pct"/>
          </w:tcPr>
          <w:p w14:paraId="42737571" w14:textId="77777777" w:rsidR="00305A66" w:rsidRPr="00AE69D2" w:rsidRDefault="00305A66" w:rsidP="00745068">
            <w:pPr>
              <w:spacing w:after="160" w:line="259" w:lineRule="auto"/>
            </w:pPr>
            <w:r w:rsidRPr="00AE69D2">
              <w:t>Transformer</w:t>
            </w:r>
          </w:p>
        </w:tc>
        <w:tc>
          <w:tcPr>
            <w:tcW w:w="1000" w:type="pct"/>
          </w:tcPr>
          <w:p w14:paraId="626D568D" w14:textId="77777777" w:rsidR="00305A66" w:rsidRPr="00AE69D2" w:rsidRDefault="00305A66" w:rsidP="00745068">
            <w:pPr>
              <w:spacing w:after="160" w:line="259" w:lineRule="auto"/>
            </w:pPr>
            <w:r w:rsidRPr="00AE69D2">
              <w:t xml:space="preserve">Dimensi </w:t>
            </w:r>
            <w:r w:rsidRPr="00AE69D2">
              <w:rPr>
                <w:i/>
              </w:rPr>
              <w:t>embedding</w:t>
            </w:r>
          </w:p>
        </w:tc>
        <w:tc>
          <w:tcPr>
            <w:tcW w:w="1000" w:type="pct"/>
          </w:tcPr>
          <w:p w14:paraId="179E4BA6" w14:textId="77777777" w:rsidR="00305A66" w:rsidRPr="00AE69D2" w:rsidRDefault="00305A66" w:rsidP="00745068">
            <w:pPr>
              <w:spacing w:after="160" w:line="259" w:lineRule="auto"/>
            </w:pPr>
            <w:r w:rsidRPr="00AE69D2">
              <w:t>768</w:t>
            </w:r>
          </w:p>
        </w:tc>
        <w:tc>
          <w:tcPr>
            <w:tcW w:w="1000" w:type="pct"/>
          </w:tcPr>
          <w:p w14:paraId="2EC8CC6A" w14:textId="77777777" w:rsidR="00305A66" w:rsidRPr="00AE69D2" w:rsidRDefault="00305A66" w:rsidP="00745068">
            <w:pPr>
              <w:spacing w:after="160" w:line="259" w:lineRule="auto"/>
            </w:pPr>
            <w:r w:rsidRPr="00AE69D2">
              <w:t>1024</w:t>
            </w:r>
          </w:p>
        </w:tc>
        <w:tc>
          <w:tcPr>
            <w:tcW w:w="1000" w:type="pct"/>
          </w:tcPr>
          <w:p w14:paraId="6856BF52" w14:textId="77777777" w:rsidR="00305A66" w:rsidRPr="00AE69D2" w:rsidRDefault="00305A66" w:rsidP="00745068">
            <w:pPr>
              <w:spacing w:after="160" w:line="259" w:lineRule="auto"/>
            </w:pPr>
            <w:r w:rsidRPr="00AE69D2">
              <w:t>1280</w:t>
            </w:r>
          </w:p>
        </w:tc>
      </w:tr>
      <w:tr w:rsidR="00305A66" w:rsidRPr="00AE69D2" w14:paraId="34DFC777" w14:textId="77777777" w:rsidTr="00745068">
        <w:trPr>
          <w:trHeight w:val="552"/>
        </w:trPr>
        <w:tc>
          <w:tcPr>
            <w:tcW w:w="1000" w:type="pct"/>
          </w:tcPr>
          <w:p w14:paraId="2746F846" w14:textId="77777777" w:rsidR="00305A66" w:rsidRPr="00AE69D2" w:rsidRDefault="00305A66" w:rsidP="00745068">
            <w:pPr>
              <w:spacing w:after="160" w:line="259" w:lineRule="auto"/>
            </w:pPr>
            <w:r w:rsidRPr="00AE69D2">
              <w:t>Transformer</w:t>
            </w:r>
          </w:p>
        </w:tc>
        <w:tc>
          <w:tcPr>
            <w:tcW w:w="1000" w:type="pct"/>
          </w:tcPr>
          <w:p w14:paraId="68AF599D" w14:textId="77777777" w:rsidR="00305A66" w:rsidRPr="00AE69D2" w:rsidRDefault="00305A66" w:rsidP="00745068">
            <w:pPr>
              <w:spacing w:after="160" w:line="259" w:lineRule="auto"/>
            </w:pPr>
            <w:r w:rsidRPr="00AE69D2">
              <w:t>Dimensi FFN internal</w:t>
            </w:r>
          </w:p>
        </w:tc>
        <w:tc>
          <w:tcPr>
            <w:tcW w:w="1000" w:type="pct"/>
          </w:tcPr>
          <w:p w14:paraId="2A0DC11D" w14:textId="77777777" w:rsidR="00305A66" w:rsidRPr="00AE69D2" w:rsidRDefault="00305A66" w:rsidP="00745068">
            <w:pPr>
              <w:spacing w:after="160" w:line="259" w:lineRule="auto"/>
            </w:pPr>
            <w:r w:rsidRPr="00AE69D2">
              <w:t>3072</w:t>
            </w:r>
          </w:p>
        </w:tc>
        <w:tc>
          <w:tcPr>
            <w:tcW w:w="1000" w:type="pct"/>
          </w:tcPr>
          <w:p w14:paraId="6CB650A5" w14:textId="77777777" w:rsidR="00305A66" w:rsidRPr="00AE69D2" w:rsidRDefault="00305A66" w:rsidP="00745068">
            <w:pPr>
              <w:spacing w:after="160" w:line="259" w:lineRule="auto"/>
            </w:pPr>
            <w:r w:rsidRPr="00AE69D2">
              <w:t>4096</w:t>
            </w:r>
          </w:p>
        </w:tc>
        <w:tc>
          <w:tcPr>
            <w:tcW w:w="1000" w:type="pct"/>
          </w:tcPr>
          <w:p w14:paraId="2940C55A" w14:textId="77777777" w:rsidR="00305A66" w:rsidRPr="00AE69D2" w:rsidRDefault="00305A66" w:rsidP="00745068">
            <w:pPr>
              <w:spacing w:after="160" w:line="259" w:lineRule="auto"/>
            </w:pPr>
            <w:r w:rsidRPr="00AE69D2">
              <w:t>5120</w:t>
            </w:r>
          </w:p>
        </w:tc>
      </w:tr>
      <w:tr w:rsidR="00305A66" w:rsidRPr="00AE69D2" w14:paraId="714BB284" w14:textId="77777777" w:rsidTr="00745068">
        <w:trPr>
          <w:trHeight w:val="552"/>
        </w:trPr>
        <w:tc>
          <w:tcPr>
            <w:tcW w:w="1000" w:type="pct"/>
          </w:tcPr>
          <w:p w14:paraId="07F3FBCC" w14:textId="77777777" w:rsidR="00305A66" w:rsidRPr="00AE69D2" w:rsidRDefault="00305A66" w:rsidP="00745068">
            <w:pPr>
              <w:spacing w:after="160" w:line="259" w:lineRule="auto"/>
            </w:pPr>
            <w:r w:rsidRPr="00AE69D2">
              <w:t>Transformer</w:t>
            </w:r>
          </w:p>
        </w:tc>
        <w:tc>
          <w:tcPr>
            <w:tcW w:w="1000" w:type="pct"/>
          </w:tcPr>
          <w:p w14:paraId="360F733D" w14:textId="77777777" w:rsidR="00305A66" w:rsidRPr="00AE69D2" w:rsidRDefault="00305A66" w:rsidP="00745068">
            <w:pPr>
              <w:spacing w:after="160" w:line="259" w:lineRule="auto"/>
            </w:pPr>
            <w:r w:rsidRPr="00AE69D2">
              <w:t xml:space="preserve">Probabilitas </w:t>
            </w:r>
            <w:r w:rsidRPr="00AE69D2">
              <w:rPr>
                <w:i/>
              </w:rPr>
              <w:t>layer</w:t>
            </w:r>
            <w:r w:rsidRPr="00AE69D2">
              <w:t>drop</w:t>
            </w:r>
          </w:p>
        </w:tc>
        <w:tc>
          <w:tcPr>
            <w:tcW w:w="1000" w:type="pct"/>
          </w:tcPr>
          <w:p w14:paraId="09C4B27F" w14:textId="77777777" w:rsidR="00305A66" w:rsidRPr="00AE69D2" w:rsidRDefault="00305A66" w:rsidP="00745068">
            <w:pPr>
              <w:spacing w:after="160" w:line="259" w:lineRule="auto"/>
            </w:pPr>
            <w:r w:rsidRPr="00AE69D2">
              <w:t>0.05</w:t>
            </w:r>
          </w:p>
        </w:tc>
        <w:tc>
          <w:tcPr>
            <w:tcW w:w="1000" w:type="pct"/>
          </w:tcPr>
          <w:p w14:paraId="5A00629D" w14:textId="77777777" w:rsidR="00305A66" w:rsidRPr="00AE69D2" w:rsidRDefault="00305A66" w:rsidP="00745068">
            <w:pPr>
              <w:spacing w:after="160" w:line="259" w:lineRule="auto"/>
            </w:pPr>
            <w:r w:rsidRPr="00AE69D2">
              <w:t>0</w:t>
            </w:r>
          </w:p>
        </w:tc>
        <w:tc>
          <w:tcPr>
            <w:tcW w:w="1000" w:type="pct"/>
          </w:tcPr>
          <w:p w14:paraId="5BD40EE1" w14:textId="77777777" w:rsidR="00305A66" w:rsidRPr="00AE69D2" w:rsidRDefault="00305A66" w:rsidP="00745068">
            <w:pPr>
              <w:spacing w:after="160" w:line="259" w:lineRule="auto"/>
            </w:pPr>
            <w:r w:rsidRPr="00AE69D2">
              <w:t>0</w:t>
            </w:r>
          </w:p>
        </w:tc>
      </w:tr>
      <w:tr w:rsidR="00305A66" w:rsidRPr="00AE69D2" w14:paraId="28B45822" w14:textId="77777777" w:rsidTr="00745068">
        <w:trPr>
          <w:trHeight w:val="552"/>
        </w:trPr>
        <w:tc>
          <w:tcPr>
            <w:tcW w:w="1000" w:type="pct"/>
          </w:tcPr>
          <w:p w14:paraId="000C578F" w14:textId="77777777" w:rsidR="00305A66" w:rsidRPr="00AE69D2" w:rsidRDefault="00305A66" w:rsidP="00745068">
            <w:pPr>
              <w:spacing w:after="160" w:line="259" w:lineRule="auto"/>
            </w:pPr>
            <w:r w:rsidRPr="00AE69D2">
              <w:t>Transformer</w:t>
            </w:r>
          </w:p>
        </w:tc>
        <w:tc>
          <w:tcPr>
            <w:tcW w:w="1000" w:type="pct"/>
          </w:tcPr>
          <w:p w14:paraId="7487C81C" w14:textId="77777777" w:rsidR="00305A66" w:rsidRPr="00AE69D2" w:rsidRDefault="00305A66" w:rsidP="00745068">
            <w:pPr>
              <w:spacing w:after="160" w:line="259" w:lineRule="auto"/>
            </w:pPr>
            <w:r w:rsidRPr="00AE69D2">
              <w:t xml:space="preserve">Jumlah </w:t>
            </w:r>
            <w:r w:rsidRPr="00AE69D2">
              <w:rPr>
                <w:i/>
              </w:rPr>
              <w:t>head</w:t>
            </w:r>
            <w:r w:rsidRPr="00AE69D2">
              <w:t xml:space="preserve"> atensi</w:t>
            </w:r>
          </w:p>
        </w:tc>
        <w:tc>
          <w:tcPr>
            <w:tcW w:w="1000" w:type="pct"/>
          </w:tcPr>
          <w:p w14:paraId="1814DF19" w14:textId="77777777" w:rsidR="00305A66" w:rsidRPr="00AE69D2" w:rsidRDefault="00305A66" w:rsidP="00745068">
            <w:pPr>
              <w:spacing w:after="160" w:line="259" w:lineRule="auto"/>
            </w:pPr>
            <w:r w:rsidRPr="00AE69D2">
              <w:t>8</w:t>
            </w:r>
          </w:p>
        </w:tc>
        <w:tc>
          <w:tcPr>
            <w:tcW w:w="1000" w:type="pct"/>
          </w:tcPr>
          <w:p w14:paraId="73BF8C2F" w14:textId="77777777" w:rsidR="00305A66" w:rsidRPr="00AE69D2" w:rsidRDefault="00305A66" w:rsidP="00745068">
            <w:pPr>
              <w:spacing w:after="160" w:line="259" w:lineRule="auto"/>
            </w:pPr>
            <w:r w:rsidRPr="00AE69D2">
              <w:t>16</w:t>
            </w:r>
          </w:p>
        </w:tc>
        <w:tc>
          <w:tcPr>
            <w:tcW w:w="1000" w:type="pct"/>
          </w:tcPr>
          <w:p w14:paraId="1671D991" w14:textId="77777777" w:rsidR="00305A66" w:rsidRPr="00AE69D2" w:rsidRDefault="00305A66" w:rsidP="00745068">
            <w:pPr>
              <w:spacing w:after="160" w:line="259" w:lineRule="auto"/>
            </w:pPr>
            <w:r w:rsidRPr="00AE69D2">
              <w:t>16</w:t>
            </w:r>
          </w:p>
        </w:tc>
      </w:tr>
      <w:tr w:rsidR="00305A66" w:rsidRPr="00AE69D2" w14:paraId="31F2724E" w14:textId="77777777" w:rsidTr="00745068">
        <w:trPr>
          <w:trHeight w:val="552"/>
        </w:trPr>
        <w:tc>
          <w:tcPr>
            <w:tcW w:w="1000" w:type="pct"/>
          </w:tcPr>
          <w:p w14:paraId="29A5DCA1" w14:textId="77777777" w:rsidR="00305A66" w:rsidRPr="00AE69D2" w:rsidRDefault="00305A66" w:rsidP="00745068">
            <w:pPr>
              <w:spacing w:after="160" w:line="259" w:lineRule="auto"/>
            </w:pPr>
            <w:r w:rsidRPr="00AE69D2">
              <w:t>Projection</w:t>
            </w:r>
          </w:p>
        </w:tc>
        <w:tc>
          <w:tcPr>
            <w:tcW w:w="1000" w:type="pct"/>
          </w:tcPr>
          <w:p w14:paraId="5B0DE2E1" w14:textId="77777777" w:rsidR="00305A66" w:rsidRPr="00AE69D2" w:rsidRDefault="00305A66" w:rsidP="00745068">
            <w:pPr>
              <w:spacing w:after="160" w:line="259" w:lineRule="auto"/>
            </w:pPr>
            <w:r w:rsidRPr="00AE69D2">
              <w:t>Dimensi</w:t>
            </w:r>
          </w:p>
        </w:tc>
        <w:tc>
          <w:tcPr>
            <w:tcW w:w="1000" w:type="pct"/>
          </w:tcPr>
          <w:p w14:paraId="3EC5BC23" w14:textId="77777777" w:rsidR="00305A66" w:rsidRPr="00AE69D2" w:rsidRDefault="00305A66" w:rsidP="00745068">
            <w:pPr>
              <w:spacing w:after="160" w:line="259" w:lineRule="auto"/>
            </w:pPr>
            <w:r w:rsidRPr="00AE69D2">
              <w:t>256</w:t>
            </w:r>
          </w:p>
        </w:tc>
        <w:tc>
          <w:tcPr>
            <w:tcW w:w="1000" w:type="pct"/>
          </w:tcPr>
          <w:p w14:paraId="42CF61DB" w14:textId="77777777" w:rsidR="00305A66" w:rsidRPr="00AE69D2" w:rsidRDefault="00305A66" w:rsidP="00745068">
            <w:pPr>
              <w:spacing w:after="160" w:line="259" w:lineRule="auto"/>
            </w:pPr>
            <w:r w:rsidRPr="00AE69D2">
              <w:t>768</w:t>
            </w:r>
          </w:p>
        </w:tc>
        <w:tc>
          <w:tcPr>
            <w:tcW w:w="1000" w:type="pct"/>
          </w:tcPr>
          <w:p w14:paraId="28E9F1EA" w14:textId="77777777" w:rsidR="00305A66" w:rsidRPr="00AE69D2" w:rsidRDefault="00305A66" w:rsidP="00745068">
            <w:pPr>
              <w:spacing w:after="160" w:line="259" w:lineRule="auto"/>
            </w:pPr>
            <w:r w:rsidRPr="00AE69D2">
              <w:t>1024</w:t>
            </w:r>
          </w:p>
        </w:tc>
      </w:tr>
      <w:tr w:rsidR="00305A66" w:rsidRPr="00AE69D2" w14:paraId="299E8102" w14:textId="77777777" w:rsidTr="00745068">
        <w:trPr>
          <w:trHeight w:val="552"/>
        </w:trPr>
        <w:tc>
          <w:tcPr>
            <w:tcW w:w="1000" w:type="pct"/>
          </w:tcPr>
          <w:p w14:paraId="3D17DB13" w14:textId="77777777" w:rsidR="00305A66" w:rsidRPr="00AE69D2" w:rsidRDefault="00305A66" w:rsidP="00745068">
            <w:pPr>
              <w:spacing w:after="160" w:line="259" w:lineRule="auto"/>
            </w:pPr>
            <w:r w:rsidRPr="00AE69D2">
              <w:t>Total parameter</w:t>
            </w:r>
          </w:p>
        </w:tc>
        <w:tc>
          <w:tcPr>
            <w:tcW w:w="1000" w:type="pct"/>
          </w:tcPr>
          <w:p w14:paraId="573C3F58" w14:textId="77777777" w:rsidR="00305A66" w:rsidRPr="00AE69D2" w:rsidRDefault="00305A66" w:rsidP="00745068">
            <w:pPr>
              <w:spacing w:after="160" w:line="259" w:lineRule="auto"/>
            </w:pPr>
            <w:r w:rsidRPr="00AE69D2">
              <w:t>Jumlah parameter</w:t>
            </w:r>
          </w:p>
        </w:tc>
        <w:tc>
          <w:tcPr>
            <w:tcW w:w="1000" w:type="pct"/>
          </w:tcPr>
          <w:p w14:paraId="3D56EBD6" w14:textId="77777777" w:rsidR="00305A66" w:rsidRPr="00AE69D2" w:rsidRDefault="00305A66" w:rsidP="00745068">
            <w:pPr>
              <w:spacing w:after="160" w:line="259" w:lineRule="auto"/>
            </w:pPr>
            <w:r w:rsidRPr="00AE69D2">
              <w:t>95M</w:t>
            </w:r>
          </w:p>
        </w:tc>
        <w:tc>
          <w:tcPr>
            <w:tcW w:w="1000" w:type="pct"/>
          </w:tcPr>
          <w:p w14:paraId="4AA2348D" w14:textId="77777777" w:rsidR="00305A66" w:rsidRPr="00AE69D2" w:rsidRDefault="00305A66" w:rsidP="00745068">
            <w:pPr>
              <w:spacing w:after="160" w:line="259" w:lineRule="auto"/>
            </w:pPr>
            <w:r w:rsidRPr="00AE69D2">
              <w:t>317M</w:t>
            </w:r>
          </w:p>
        </w:tc>
        <w:tc>
          <w:tcPr>
            <w:tcW w:w="1000" w:type="pct"/>
          </w:tcPr>
          <w:p w14:paraId="4BC6EDD2" w14:textId="77777777" w:rsidR="00305A66" w:rsidRPr="00AE69D2" w:rsidRDefault="00305A66" w:rsidP="00745068">
            <w:pPr>
              <w:spacing w:after="160" w:line="259" w:lineRule="auto"/>
            </w:pPr>
            <w:r w:rsidRPr="00AE69D2">
              <w:t>964M</w:t>
            </w:r>
          </w:p>
        </w:tc>
      </w:tr>
    </w:tbl>
    <w:p w14:paraId="40C7FCE6" w14:textId="77777777" w:rsidR="00305A66" w:rsidRPr="00AE69D2" w:rsidRDefault="00305A66">
      <w:pPr>
        <w:pStyle w:val="ListParagraph"/>
        <w:numPr>
          <w:ilvl w:val="0"/>
          <w:numId w:val="16"/>
        </w:numPr>
      </w:pPr>
      <w:r w:rsidRPr="00AE69D2">
        <w:rPr>
          <w:i/>
        </w:rPr>
        <w:t>Fine-tuning</w:t>
      </w:r>
      <w:r w:rsidRPr="00AE69D2">
        <w:t xml:space="preserve"> untuk ASR dan ringkasan hasil eksperimen</w:t>
      </w:r>
    </w:p>
    <w:p w14:paraId="533DCEDB" w14:textId="474016B4" w:rsidR="00305A66" w:rsidRPr="00AE69D2" w:rsidRDefault="00305A66" w:rsidP="00305A66">
      <w:pPr>
        <w:ind w:left="360"/>
      </w:pPr>
      <w:r w:rsidRPr="00AE69D2">
        <w:t xml:space="preserve">Pada tahap </w:t>
      </w:r>
      <w:r w:rsidRPr="00AE69D2">
        <w:rPr>
          <w:i/>
        </w:rPr>
        <w:t>fine-tuning</w:t>
      </w:r>
      <w:r w:rsidRPr="00AE69D2">
        <w:t xml:space="preserve"> untuk pengenalan ujaran, </w:t>
      </w:r>
      <w:r w:rsidRPr="00AE69D2">
        <w:rPr>
          <w:i/>
        </w:rPr>
        <w:t>objective</w:t>
      </w:r>
      <w:r w:rsidRPr="00AE69D2">
        <w:t xml:space="preserve"> CTC digunakan, dan seluruh bobot model dioptimasi kecuali </w:t>
      </w:r>
      <w:r w:rsidRPr="00AE69D2">
        <w:rPr>
          <w:i/>
        </w:rPr>
        <w:t>convolutional</w:t>
      </w:r>
      <w:r w:rsidRPr="00AE69D2">
        <w:t xml:space="preserve"> audio </w:t>
      </w:r>
      <w:r w:rsidRPr="00AE69D2">
        <w:rPr>
          <w:i/>
        </w:rPr>
        <w:t>encoder</w:t>
      </w:r>
      <w:r w:rsidRPr="00AE69D2">
        <w:t xml:space="preserve"> yang dipertahankan dalam keadaan </w:t>
      </w:r>
      <w:r w:rsidRPr="00AE69D2">
        <w:rPr>
          <w:i/>
        </w:rPr>
        <w:t>frozen</w:t>
      </w:r>
      <w:r w:rsidRPr="00AE69D2">
        <w:t xml:space="preserve">, lalu lapisan proyeksi pada pralatih diganti dengan </w:t>
      </w:r>
      <w:r w:rsidRPr="00AE69D2">
        <w:rPr>
          <w:i/>
        </w:rPr>
        <w:t>softmax</w:t>
      </w:r>
      <w:r w:rsidRPr="00AE69D2">
        <w:t xml:space="preserve"> baru yang diinisialisasi acak. Ringkasan perbandingan kinerja pada skenario low resource disajikan pada </w:t>
      </w:r>
      <w:r w:rsidRPr="00AE69D2">
        <w:fldChar w:fldCharType="begin"/>
      </w:r>
      <w:r w:rsidRPr="00AE69D2">
        <w:instrText xml:space="preserve"> REF _Ref218806419 \h </w:instrText>
      </w:r>
      <w:r w:rsidRPr="00AE69D2">
        <w:fldChar w:fldCharType="separate"/>
      </w:r>
      <w:r w:rsidRPr="00AE69D2">
        <w:rPr>
          <w:szCs w:val="24"/>
        </w:rPr>
        <w:t xml:space="preserve">Tabel </w:t>
      </w:r>
      <w:r w:rsidRPr="00AE69D2">
        <w:rPr>
          <w:i/>
          <w:iCs/>
          <w:szCs w:val="24"/>
        </w:rPr>
        <w:t>2</w:t>
      </w:r>
      <w:r w:rsidRPr="00AE69D2">
        <w:rPr>
          <w:szCs w:val="24"/>
        </w:rPr>
        <w:t>.</w:t>
      </w:r>
      <w:r w:rsidRPr="00AE69D2">
        <w:rPr>
          <w:i/>
          <w:iCs/>
          <w:szCs w:val="24"/>
        </w:rPr>
        <w:t>6</w:t>
      </w:r>
      <w:r w:rsidRPr="00AE69D2">
        <w:fldChar w:fldCharType="end"/>
      </w:r>
      <w:r w:rsidRPr="00AE69D2">
        <w:t>, sedangkan perbandingan pada pengaturan high resource dengan seluruh data berlabel Libri</w:t>
      </w:r>
      <w:r w:rsidRPr="00AE69D2">
        <w:rPr>
          <w:i/>
        </w:rPr>
        <w:t>speech</w:t>
      </w:r>
      <w:r w:rsidRPr="00AE69D2">
        <w:t xml:space="preserve"> disajikan pada </w:t>
      </w:r>
      <w:r w:rsidRPr="00AE69D2">
        <w:fldChar w:fldCharType="begin"/>
      </w:r>
      <w:r w:rsidRPr="00AE69D2">
        <w:instrText xml:space="preserve"> REF _Ref218806457 \h </w:instrText>
      </w:r>
      <w:r w:rsidRPr="00AE69D2">
        <w:fldChar w:fldCharType="separate"/>
      </w:r>
      <w:r w:rsidRPr="00AE69D2">
        <w:rPr>
          <w:szCs w:val="24"/>
        </w:rPr>
        <w:t xml:space="preserve">Tabel </w:t>
      </w:r>
      <w:r w:rsidRPr="00AE69D2">
        <w:rPr>
          <w:i/>
          <w:iCs/>
          <w:szCs w:val="24"/>
        </w:rPr>
        <w:t>2</w:t>
      </w:r>
      <w:r w:rsidRPr="00AE69D2">
        <w:rPr>
          <w:szCs w:val="24"/>
        </w:rPr>
        <w:t>.</w:t>
      </w:r>
      <w:r w:rsidRPr="00AE69D2">
        <w:rPr>
          <w:i/>
          <w:iCs/>
          <w:szCs w:val="24"/>
        </w:rPr>
        <w:t>7</w:t>
      </w:r>
      <w:r w:rsidRPr="00AE69D2">
        <w:fldChar w:fldCharType="end"/>
      </w:r>
      <w:r w:rsidRPr="00AE69D2">
        <w:t xml:space="preserve">, sehingga pengaruh ukuran model dan jumlah data </w:t>
      </w:r>
      <w:r w:rsidRPr="00AE69D2">
        <w:rPr>
          <w:i/>
        </w:rPr>
        <w:t>fine-tuning</w:t>
      </w:r>
      <w:r w:rsidRPr="00AE69D2">
        <w:t xml:space="preserve"> terhadap WER dapat ditinjau pada beberapa kondisi pelatihan </w:t>
      </w:r>
      <w:sdt>
        <w:sdtPr>
          <w:rPr>
            <w:rFonts w:cs="Times New Roman"/>
            <w:color w:val="000000"/>
          </w:rPr>
          <w:tag w:val="MENDELEY_CITATION_v3_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"/>
          <w:id w:val="-915167699"/>
          <w:placeholder>
            <w:docPart w:val="0D7313B560A6407C99C8F4E5B5D22F64"/>
          </w:placeholder>
        </w:sdtPr>
        <w:sdtContent>
          <w:r w:rsidR="00C8485B" w:rsidRPr="00AE69D2">
            <w:rPr>
              <w:rFonts w:cs="Times New Roman"/>
              <w:color w:val="000000"/>
            </w:rPr>
            <w:t>(Hsu dkk., 2021)</w:t>
          </w:r>
        </w:sdtContent>
      </w:sdt>
      <w:r w:rsidRPr="00AE69D2">
        <w:t>.</w:t>
      </w:r>
    </w:p>
    <w:p w14:paraId="05359675" w14:textId="37BA8CBF" w:rsidR="00305A66" w:rsidRPr="00AE69D2" w:rsidRDefault="00305A66" w:rsidP="00221050">
      <w:pPr>
        <w:pStyle w:val="Caption"/>
        <w:rPr>
          <w:i/>
          <w:iCs/>
        </w:rPr>
      </w:pPr>
      <w:bookmarkStart w:id="85" w:name="_Ref218806419"/>
      <w:bookmarkStart w:id="86" w:name="_Toc218870554"/>
      <w:bookmarkStart w:id="87" w:name="_Toc229849759"/>
      <w:r w:rsidRPr="00AE69D2">
        <w:lastRenderedPageBreak/>
        <w:t xml:space="preserve">Tabel </w:t>
      </w:r>
      <w:r w:rsidR="00AB3B95">
        <w:fldChar w:fldCharType="begin"/>
      </w:r>
      <w:r w:rsidR="00AB3B95">
        <w:instrText xml:space="preserve"> STYLEREF 1 \s </w:instrText>
      </w:r>
      <w:r w:rsidR="00AB3B95">
        <w:fldChar w:fldCharType="separate"/>
      </w:r>
      <w:r w:rsidR="00AB3B95">
        <w:t>2</w:t>
      </w:r>
      <w:r w:rsidR="00AB3B95">
        <w:fldChar w:fldCharType="end"/>
      </w:r>
      <w:r w:rsidR="00AB3B95">
        <w:t>.</w:t>
      </w:r>
      <w:r w:rsidR="00AB3B95">
        <w:fldChar w:fldCharType="begin"/>
      </w:r>
      <w:r w:rsidR="00AB3B95">
        <w:instrText xml:space="preserve"> SEQ Tabel \* ARABIC \s 1 </w:instrText>
      </w:r>
      <w:r w:rsidR="00AB3B95">
        <w:fldChar w:fldCharType="separate"/>
      </w:r>
      <w:r w:rsidR="00AB3B95">
        <w:t>6</w:t>
      </w:r>
      <w:r w:rsidR="00AB3B95">
        <w:fldChar w:fldCharType="end"/>
      </w:r>
      <w:bookmarkEnd w:id="85"/>
      <w:r w:rsidRPr="00AE69D2">
        <w:t xml:space="preserve"> Hasil dan perbandingan pada pengaturan low resource LibriSpeech untuk 10 menit, 1 jam, 10 jam, dan 100 jam data berlabel </w:t>
      </w:r>
      <w:sdt>
        <w:sdtPr>
          <w:rPr>
            <w:rFonts w:cs="Times New Roman"/>
            <w:i/>
            <w:iCs/>
            <w:color w:val="000000"/>
          </w:rPr>
          <w:tag w:val="MENDELEY_CITATION_v3_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"/>
          <w:id w:val="-1782258978"/>
          <w:placeholder>
            <w:docPart w:val="0D7313B560A6407C99C8F4E5B5D22F64"/>
          </w:placeholder>
        </w:sdtPr>
        <w:sdtContent>
          <w:r w:rsidR="00C8485B" w:rsidRPr="00AE69D2">
            <w:rPr>
              <w:rFonts w:cs="Times New Roman"/>
              <w:color w:val="000000"/>
            </w:rPr>
            <w:t>(Hsu dkk., 2021)</w:t>
          </w:r>
        </w:sdtContent>
      </w:sdt>
      <w:r w:rsidRPr="00AE69D2">
        <w:t>.</w:t>
      </w:r>
      <w:bookmarkEnd w:id="86"/>
      <w:bookmarkEnd w:id="87"/>
    </w:p>
    <w:tbl>
      <w:tblPr>
        <w:tblStyle w:val="TableGrid"/>
        <w:tblW w:w="0" w:type="auto"/>
        <w:tblLayout w:type="fixed"/>
        <w:tblLook w:val="04A0" w:firstRow="1" w:lastRow="0" w:firstColumn="1" w:lastColumn="0" w:noHBand="0" w:noVBand="1"/>
      </w:tblPr>
      <w:tblGrid>
        <w:gridCol w:w="1132"/>
        <w:gridCol w:w="1133"/>
        <w:gridCol w:w="1132"/>
        <w:gridCol w:w="1133"/>
        <w:gridCol w:w="1133"/>
        <w:gridCol w:w="1132"/>
        <w:gridCol w:w="1133"/>
        <w:gridCol w:w="1133"/>
      </w:tblGrid>
      <w:tr w:rsidR="00305A66" w:rsidRPr="00AE69D2" w14:paraId="15444BAB" w14:textId="77777777" w:rsidTr="00745068">
        <w:trPr>
          <w:trHeight w:val="690"/>
        </w:trPr>
        <w:tc>
          <w:tcPr>
            <w:tcW w:w="1132" w:type="dxa"/>
          </w:tcPr>
          <w:p w14:paraId="73D9B362" w14:textId="77777777" w:rsidR="00305A66" w:rsidRPr="00AE69D2" w:rsidRDefault="00305A66" w:rsidP="00745068">
            <w:pPr>
              <w:spacing w:after="160" w:line="259" w:lineRule="auto"/>
            </w:pPr>
            <w:r w:rsidRPr="00AE69D2">
              <w:rPr>
                <w:b/>
                <w:sz w:val="20"/>
              </w:rPr>
              <w:t>Skenario data berlabel</w:t>
            </w:r>
          </w:p>
        </w:tc>
        <w:tc>
          <w:tcPr>
            <w:tcW w:w="1133" w:type="dxa"/>
          </w:tcPr>
          <w:p w14:paraId="01C3AF3E" w14:textId="77777777" w:rsidR="00305A66" w:rsidRPr="00AE69D2" w:rsidRDefault="00305A66" w:rsidP="00745068">
            <w:pPr>
              <w:spacing w:after="160" w:line="259" w:lineRule="auto"/>
            </w:pPr>
            <w:r w:rsidRPr="00AE69D2">
              <w:rPr>
                <w:b/>
                <w:sz w:val="20"/>
              </w:rPr>
              <w:t>Model</w:t>
            </w:r>
          </w:p>
        </w:tc>
        <w:tc>
          <w:tcPr>
            <w:tcW w:w="1132" w:type="dxa"/>
          </w:tcPr>
          <w:p w14:paraId="4B267BB8" w14:textId="77777777" w:rsidR="00305A66" w:rsidRPr="00AE69D2" w:rsidRDefault="00305A66" w:rsidP="00745068">
            <w:pPr>
              <w:spacing w:after="160" w:line="259" w:lineRule="auto"/>
            </w:pPr>
            <w:r w:rsidRPr="00AE69D2">
              <w:rPr>
                <w:b/>
                <w:sz w:val="20"/>
              </w:rPr>
              <w:t>Data tak berlabel</w:t>
            </w:r>
          </w:p>
        </w:tc>
        <w:tc>
          <w:tcPr>
            <w:tcW w:w="1133" w:type="dxa"/>
          </w:tcPr>
          <w:p w14:paraId="1E652368" w14:textId="77777777" w:rsidR="00305A66" w:rsidRPr="00AE69D2" w:rsidRDefault="00305A66" w:rsidP="00745068">
            <w:pPr>
              <w:spacing w:after="160" w:line="259" w:lineRule="auto"/>
            </w:pPr>
            <w:r w:rsidRPr="00AE69D2">
              <w:rPr>
                <w:b/>
                <w:sz w:val="20"/>
              </w:rPr>
              <w:t>LM</w:t>
            </w:r>
          </w:p>
        </w:tc>
        <w:tc>
          <w:tcPr>
            <w:tcW w:w="1133" w:type="dxa"/>
          </w:tcPr>
          <w:p w14:paraId="290C03EE" w14:textId="77777777" w:rsidR="00305A66" w:rsidRPr="00AE69D2" w:rsidRDefault="00305A66" w:rsidP="00745068">
            <w:pPr>
              <w:spacing w:after="160" w:line="259" w:lineRule="auto"/>
            </w:pPr>
            <w:r w:rsidRPr="00AE69D2">
              <w:rPr>
                <w:b/>
                <w:sz w:val="20"/>
              </w:rPr>
              <w:t>dev-clean</w:t>
            </w:r>
          </w:p>
        </w:tc>
        <w:tc>
          <w:tcPr>
            <w:tcW w:w="1132" w:type="dxa"/>
          </w:tcPr>
          <w:p w14:paraId="4CFF8F50" w14:textId="77777777" w:rsidR="00305A66" w:rsidRPr="00AE69D2" w:rsidRDefault="00305A66" w:rsidP="00745068">
            <w:pPr>
              <w:spacing w:after="160" w:line="259" w:lineRule="auto"/>
            </w:pPr>
            <w:r w:rsidRPr="00AE69D2">
              <w:rPr>
                <w:b/>
                <w:sz w:val="20"/>
              </w:rPr>
              <w:t>dev-other</w:t>
            </w:r>
          </w:p>
        </w:tc>
        <w:tc>
          <w:tcPr>
            <w:tcW w:w="1133" w:type="dxa"/>
          </w:tcPr>
          <w:p w14:paraId="0329BF57" w14:textId="77777777" w:rsidR="00305A66" w:rsidRPr="00AE69D2" w:rsidRDefault="00305A66" w:rsidP="00745068">
            <w:pPr>
              <w:spacing w:after="160" w:line="259" w:lineRule="auto"/>
            </w:pPr>
            <w:r w:rsidRPr="00AE69D2">
              <w:rPr>
                <w:b/>
                <w:i/>
                <w:sz w:val="20"/>
              </w:rPr>
              <w:t>test</w:t>
            </w:r>
            <w:r w:rsidRPr="00AE69D2">
              <w:rPr>
                <w:b/>
                <w:sz w:val="20"/>
              </w:rPr>
              <w:t>-clean</w:t>
            </w:r>
          </w:p>
        </w:tc>
        <w:tc>
          <w:tcPr>
            <w:tcW w:w="1133" w:type="dxa"/>
          </w:tcPr>
          <w:p w14:paraId="739E26D2" w14:textId="77777777" w:rsidR="00305A66" w:rsidRPr="00AE69D2" w:rsidRDefault="00305A66" w:rsidP="00745068">
            <w:pPr>
              <w:spacing w:after="160" w:line="259" w:lineRule="auto"/>
            </w:pPr>
            <w:r w:rsidRPr="00AE69D2">
              <w:rPr>
                <w:b/>
                <w:i/>
                <w:sz w:val="20"/>
              </w:rPr>
              <w:t>test</w:t>
            </w:r>
            <w:r w:rsidRPr="00AE69D2">
              <w:rPr>
                <w:b/>
                <w:sz w:val="20"/>
              </w:rPr>
              <w:t>-other</w:t>
            </w:r>
          </w:p>
        </w:tc>
      </w:tr>
      <w:tr w:rsidR="00305A66" w:rsidRPr="00AE69D2" w14:paraId="7E65A730" w14:textId="77777777" w:rsidTr="00745068">
        <w:trPr>
          <w:trHeight w:val="690"/>
        </w:trPr>
        <w:tc>
          <w:tcPr>
            <w:tcW w:w="1132" w:type="dxa"/>
            <w:vMerge w:val="restart"/>
          </w:tcPr>
          <w:p w14:paraId="78178F99" w14:textId="77777777" w:rsidR="00305A66" w:rsidRPr="00AE69D2" w:rsidRDefault="00305A66" w:rsidP="00745068">
            <w:pPr>
              <w:spacing w:after="160" w:line="259" w:lineRule="auto"/>
            </w:pPr>
            <w:r w:rsidRPr="00AE69D2">
              <w:t>10 menit</w:t>
            </w:r>
          </w:p>
        </w:tc>
        <w:tc>
          <w:tcPr>
            <w:tcW w:w="1133" w:type="dxa"/>
          </w:tcPr>
          <w:p w14:paraId="3AECCE6D" w14:textId="77777777" w:rsidR="00305A66" w:rsidRPr="00AE69D2" w:rsidRDefault="00305A66" w:rsidP="00745068">
            <w:pPr>
              <w:spacing w:after="160" w:line="259" w:lineRule="auto"/>
            </w:pPr>
            <w:r w:rsidRPr="00AE69D2">
              <w:rPr>
                <w:sz w:val="20"/>
              </w:rPr>
              <w:t>DiscreteBERT</w:t>
            </w:r>
          </w:p>
        </w:tc>
        <w:tc>
          <w:tcPr>
            <w:tcW w:w="1132" w:type="dxa"/>
          </w:tcPr>
          <w:p w14:paraId="29B81087" w14:textId="77777777" w:rsidR="00305A66" w:rsidRPr="00AE69D2" w:rsidRDefault="00305A66" w:rsidP="00745068">
            <w:pPr>
              <w:spacing w:after="160" w:line="259" w:lineRule="auto"/>
            </w:pPr>
            <w:r w:rsidRPr="00AE69D2">
              <w:rPr>
                <w:sz w:val="20"/>
              </w:rPr>
              <w:t>LS-960</w:t>
            </w:r>
          </w:p>
        </w:tc>
        <w:tc>
          <w:tcPr>
            <w:tcW w:w="1133" w:type="dxa"/>
          </w:tcPr>
          <w:p w14:paraId="155ED839" w14:textId="77777777" w:rsidR="00305A66" w:rsidRPr="00AE69D2" w:rsidRDefault="00305A66" w:rsidP="00745068">
            <w:pPr>
              <w:spacing w:after="160" w:line="259" w:lineRule="auto"/>
            </w:pPr>
            <w:r w:rsidRPr="00AE69D2">
              <w:rPr>
                <w:sz w:val="20"/>
              </w:rPr>
              <w:t>4-gram</w:t>
            </w:r>
          </w:p>
        </w:tc>
        <w:tc>
          <w:tcPr>
            <w:tcW w:w="1133" w:type="dxa"/>
          </w:tcPr>
          <w:p w14:paraId="7299B9A0" w14:textId="77777777" w:rsidR="00305A66" w:rsidRPr="00AE69D2" w:rsidRDefault="00305A66" w:rsidP="00745068">
            <w:pPr>
              <w:spacing w:after="160" w:line="259" w:lineRule="auto"/>
            </w:pPr>
            <w:r w:rsidRPr="00AE69D2">
              <w:rPr>
                <w:sz w:val="20"/>
              </w:rPr>
              <w:t>15.7</w:t>
            </w:r>
          </w:p>
        </w:tc>
        <w:tc>
          <w:tcPr>
            <w:tcW w:w="1132" w:type="dxa"/>
          </w:tcPr>
          <w:p w14:paraId="0E7334CD" w14:textId="77777777" w:rsidR="00305A66" w:rsidRPr="00AE69D2" w:rsidRDefault="00305A66" w:rsidP="00745068">
            <w:pPr>
              <w:spacing w:after="160" w:line="259" w:lineRule="auto"/>
            </w:pPr>
            <w:r w:rsidRPr="00AE69D2">
              <w:rPr>
                <w:sz w:val="20"/>
              </w:rPr>
              <w:t>24.1</w:t>
            </w:r>
          </w:p>
        </w:tc>
        <w:tc>
          <w:tcPr>
            <w:tcW w:w="1133" w:type="dxa"/>
          </w:tcPr>
          <w:p w14:paraId="74BD51BE" w14:textId="77777777" w:rsidR="00305A66" w:rsidRPr="00AE69D2" w:rsidRDefault="00305A66" w:rsidP="00745068">
            <w:pPr>
              <w:spacing w:after="160" w:line="259" w:lineRule="auto"/>
            </w:pPr>
            <w:r w:rsidRPr="00AE69D2">
              <w:rPr>
                <w:sz w:val="20"/>
              </w:rPr>
              <w:t>16.3</w:t>
            </w:r>
          </w:p>
        </w:tc>
        <w:tc>
          <w:tcPr>
            <w:tcW w:w="1133" w:type="dxa"/>
          </w:tcPr>
          <w:p w14:paraId="1DF5EBD9" w14:textId="77777777" w:rsidR="00305A66" w:rsidRPr="00AE69D2" w:rsidRDefault="00305A66" w:rsidP="00745068">
            <w:pPr>
              <w:spacing w:after="160" w:line="259" w:lineRule="auto"/>
            </w:pPr>
            <w:r w:rsidRPr="00AE69D2">
              <w:rPr>
                <w:sz w:val="20"/>
              </w:rPr>
              <w:t>25.2</w:t>
            </w:r>
          </w:p>
        </w:tc>
      </w:tr>
      <w:tr w:rsidR="00305A66" w:rsidRPr="00AE69D2" w14:paraId="1259CCE3" w14:textId="77777777" w:rsidTr="00745068">
        <w:trPr>
          <w:trHeight w:val="690"/>
        </w:trPr>
        <w:tc>
          <w:tcPr>
            <w:tcW w:w="1132" w:type="dxa"/>
            <w:vMerge/>
          </w:tcPr>
          <w:p w14:paraId="1CCBE7F5" w14:textId="77777777" w:rsidR="00305A66" w:rsidRPr="00AE69D2" w:rsidRDefault="00305A66" w:rsidP="00745068">
            <w:pPr>
              <w:spacing w:after="160" w:line="259" w:lineRule="auto"/>
            </w:pPr>
          </w:p>
        </w:tc>
        <w:tc>
          <w:tcPr>
            <w:tcW w:w="1133" w:type="dxa"/>
          </w:tcPr>
          <w:p w14:paraId="558E5DDF" w14:textId="77777777" w:rsidR="00305A66" w:rsidRPr="00AE69D2" w:rsidRDefault="00305A66" w:rsidP="00745068">
            <w:pPr>
              <w:spacing w:after="160" w:line="259" w:lineRule="auto"/>
            </w:pPr>
            <w:r w:rsidRPr="00AE69D2">
              <w:rPr>
                <w:sz w:val="20"/>
              </w:rPr>
              <w:t>wav2vec 2.0 BASE</w:t>
            </w:r>
          </w:p>
        </w:tc>
        <w:tc>
          <w:tcPr>
            <w:tcW w:w="1132" w:type="dxa"/>
          </w:tcPr>
          <w:p w14:paraId="51B412DF" w14:textId="77777777" w:rsidR="00305A66" w:rsidRPr="00AE69D2" w:rsidRDefault="00305A66" w:rsidP="00745068">
            <w:pPr>
              <w:spacing w:after="160" w:line="259" w:lineRule="auto"/>
            </w:pPr>
            <w:r w:rsidRPr="00AE69D2">
              <w:rPr>
                <w:sz w:val="20"/>
              </w:rPr>
              <w:t>LS-960</w:t>
            </w:r>
          </w:p>
        </w:tc>
        <w:tc>
          <w:tcPr>
            <w:tcW w:w="1133" w:type="dxa"/>
          </w:tcPr>
          <w:p w14:paraId="0444CD35" w14:textId="77777777" w:rsidR="00305A66" w:rsidRPr="00AE69D2" w:rsidRDefault="00305A66" w:rsidP="00745068">
            <w:pPr>
              <w:spacing w:after="160" w:line="259" w:lineRule="auto"/>
            </w:pPr>
            <w:r w:rsidRPr="00AE69D2">
              <w:rPr>
                <w:sz w:val="20"/>
              </w:rPr>
              <w:t>4-gram</w:t>
            </w:r>
          </w:p>
        </w:tc>
        <w:tc>
          <w:tcPr>
            <w:tcW w:w="1133" w:type="dxa"/>
          </w:tcPr>
          <w:p w14:paraId="5E8115B6" w14:textId="77777777" w:rsidR="00305A66" w:rsidRPr="00AE69D2" w:rsidRDefault="00305A66" w:rsidP="00745068">
            <w:pPr>
              <w:spacing w:after="160" w:line="259" w:lineRule="auto"/>
            </w:pPr>
            <w:r w:rsidRPr="00AE69D2">
              <w:rPr>
                <w:sz w:val="20"/>
              </w:rPr>
              <w:t>8.9</w:t>
            </w:r>
          </w:p>
        </w:tc>
        <w:tc>
          <w:tcPr>
            <w:tcW w:w="1132" w:type="dxa"/>
          </w:tcPr>
          <w:p w14:paraId="192ACE72" w14:textId="77777777" w:rsidR="00305A66" w:rsidRPr="00AE69D2" w:rsidRDefault="00305A66" w:rsidP="00745068">
            <w:pPr>
              <w:spacing w:after="160" w:line="259" w:lineRule="auto"/>
            </w:pPr>
            <w:r w:rsidRPr="00AE69D2">
              <w:rPr>
                <w:sz w:val="20"/>
              </w:rPr>
              <w:t>15.7</w:t>
            </w:r>
          </w:p>
        </w:tc>
        <w:tc>
          <w:tcPr>
            <w:tcW w:w="1133" w:type="dxa"/>
          </w:tcPr>
          <w:p w14:paraId="1A3EB166" w14:textId="77777777" w:rsidR="00305A66" w:rsidRPr="00AE69D2" w:rsidRDefault="00305A66" w:rsidP="00745068">
            <w:pPr>
              <w:spacing w:after="160" w:line="259" w:lineRule="auto"/>
            </w:pPr>
            <w:r w:rsidRPr="00AE69D2">
              <w:rPr>
                <w:sz w:val="20"/>
              </w:rPr>
              <w:t>9.1</w:t>
            </w:r>
          </w:p>
        </w:tc>
        <w:tc>
          <w:tcPr>
            <w:tcW w:w="1133" w:type="dxa"/>
          </w:tcPr>
          <w:p w14:paraId="7228628E" w14:textId="77777777" w:rsidR="00305A66" w:rsidRPr="00AE69D2" w:rsidRDefault="00305A66" w:rsidP="00745068">
            <w:pPr>
              <w:spacing w:after="160" w:line="259" w:lineRule="auto"/>
            </w:pPr>
            <w:r w:rsidRPr="00AE69D2">
              <w:rPr>
                <w:sz w:val="20"/>
              </w:rPr>
              <w:t>15.6</w:t>
            </w:r>
          </w:p>
        </w:tc>
      </w:tr>
      <w:tr w:rsidR="00305A66" w:rsidRPr="00AE69D2" w14:paraId="72B3ABAB" w14:textId="77777777" w:rsidTr="00745068">
        <w:trPr>
          <w:trHeight w:val="690"/>
        </w:trPr>
        <w:tc>
          <w:tcPr>
            <w:tcW w:w="1132" w:type="dxa"/>
            <w:vMerge/>
          </w:tcPr>
          <w:p w14:paraId="1A15D824" w14:textId="77777777" w:rsidR="00305A66" w:rsidRPr="00AE69D2" w:rsidRDefault="00305A66" w:rsidP="00745068">
            <w:pPr>
              <w:spacing w:after="160" w:line="259" w:lineRule="auto"/>
            </w:pPr>
          </w:p>
        </w:tc>
        <w:tc>
          <w:tcPr>
            <w:tcW w:w="1133" w:type="dxa"/>
          </w:tcPr>
          <w:p w14:paraId="53118EFB" w14:textId="77777777" w:rsidR="00305A66" w:rsidRPr="00AE69D2" w:rsidRDefault="00305A66" w:rsidP="00745068">
            <w:pPr>
              <w:spacing w:after="160" w:line="259" w:lineRule="auto"/>
            </w:pPr>
            <w:r w:rsidRPr="00AE69D2">
              <w:rPr>
                <w:sz w:val="20"/>
              </w:rPr>
              <w:t xml:space="preserve">wav2vec 2.0 </w:t>
            </w:r>
            <w:r w:rsidRPr="00AE69D2">
              <w:rPr>
                <w:i/>
                <w:sz w:val="20"/>
              </w:rPr>
              <w:t>LARGE</w:t>
            </w:r>
          </w:p>
        </w:tc>
        <w:tc>
          <w:tcPr>
            <w:tcW w:w="1132" w:type="dxa"/>
          </w:tcPr>
          <w:p w14:paraId="63A70BF9" w14:textId="77777777" w:rsidR="00305A66" w:rsidRPr="00AE69D2" w:rsidRDefault="00305A66" w:rsidP="00745068">
            <w:pPr>
              <w:spacing w:after="160" w:line="259" w:lineRule="auto"/>
            </w:pPr>
            <w:r w:rsidRPr="00AE69D2">
              <w:rPr>
                <w:sz w:val="20"/>
              </w:rPr>
              <w:t>LL-60k</w:t>
            </w:r>
          </w:p>
        </w:tc>
        <w:tc>
          <w:tcPr>
            <w:tcW w:w="1133" w:type="dxa"/>
          </w:tcPr>
          <w:p w14:paraId="1A8332AA" w14:textId="77777777" w:rsidR="00305A66" w:rsidRPr="00AE69D2" w:rsidRDefault="00305A66" w:rsidP="00745068">
            <w:pPr>
              <w:spacing w:after="160" w:line="259" w:lineRule="auto"/>
            </w:pPr>
            <w:r w:rsidRPr="00AE69D2">
              <w:rPr>
                <w:sz w:val="20"/>
              </w:rPr>
              <w:t>4-gram</w:t>
            </w:r>
          </w:p>
        </w:tc>
        <w:tc>
          <w:tcPr>
            <w:tcW w:w="1133" w:type="dxa"/>
          </w:tcPr>
          <w:p w14:paraId="363B6A1E" w14:textId="77777777" w:rsidR="00305A66" w:rsidRPr="00AE69D2" w:rsidRDefault="00305A66" w:rsidP="00745068">
            <w:pPr>
              <w:spacing w:after="160" w:line="259" w:lineRule="auto"/>
            </w:pPr>
            <w:r w:rsidRPr="00AE69D2">
              <w:rPr>
                <w:sz w:val="20"/>
              </w:rPr>
              <w:t>6.3</w:t>
            </w:r>
          </w:p>
        </w:tc>
        <w:tc>
          <w:tcPr>
            <w:tcW w:w="1132" w:type="dxa"/>
          </w:tcPr>
          <w:p w14:paraId="2062C9E1" w14:textId="77777777" w:rsidR="00305A66" w:rsidRPr="00AE69D2" w:rsidRDefault="00305A66" w:rsidP="00745068">
            <w:pPr>
              <w:spacing w:after="160" w:line="259" w:lineRule="auto"/>
            </w:pPr>
            <w:r w:rsidRPr="00AE69D2">
              <w:rPr>
                <w:sz w:val="20"/>
              </w:rPr>
              <w:t>9.8</w:t>
            </w:r>
          </w:p>
        </w:tc>
        <w:tc>
          <w:tcPr>
            <w:tcW w:w="1133" w:type="dxa"/>
          </w:tcPr>
          <w:p w14:paraId="08E7936F" w14:textId="77777777" w:rsidR="00305A66" w:rsidRPr="00AE69D2" w:rsidRDefault="00305A66" w:rsidP="00745068">
            <w:pPr>
              <w:spacing w:after="160" w:line="259" w:lineRule="auto"/>
            </w:pPr>
            <w:r w:rsidRPr="00AE69D2">
              <w:rPr>
                <w:sz w:val="20"/>
              </w:rPr>
              <w:t>6.6</w:t>
            </w:r>
          </w:p>
        </w:tc>
        <w:tc>
          <w:tcPr>
            <w:tcW w:w="1133" w:type="dxa"/>
          </w:tcPr>
          <w:p w14:paraId="370FC2DF" w14:textId="77777777" w:rsidR="00305A66" w:rsidRPr="00AE69D2" w:rsidRDefault="00305A66" w:rsidP="00745068">
            <w:pPr>
              <w:spacing w:after="160" w:line="259" w:lineRule="auto"/>
            </w:pPr>
            <w:r w:rsidRPr="00AE69D2">
              <w:rPr>
                <w:sz w:val="20"/>
              </w:rPr>
              <w:t>10.3</w:t>
            </w:r>
          </w:p>
        </w:tc>
      </w:tr>
      <w:tr w:rsidR="00305A66" w:rsidRPr="00AE69D2" w14:paraId="47DFD853" w14:textId="77777777" w:rsidTr="00745068">
        <w:trPr>
          <w:trHeight w:val="690"/>
        </w:trPr>
        <w:tc>
          <w:tcPr>
            <w:tcW w:w="1132" w:type="dxa"/>
            <w:vMerge/>
          </w:tcPr>
          <w:p w14:paraId="71CDA3F9" w14:textId="77777777" w:rsidR="00305A66" w:rsidRPr="00AE69D2" w:rsidRDefault="00305A66" w:rsidP="00745068">
            <w:pPr>
              <w:spacing w:after="160" w:line="259" w:lineRule="auto"/>
            </w:pPr>
          </w:p>
        </w:tc>
        <w:tc>
          <w:tcPr>
            <w:tcW w:w="1133" w:type="dxa"/>
          </w:tcPr>
          <w:p w14:paraId="7918742D" w14:textId="77777777" w:rsidR="00305A66" w:rsidRPr="00AE69D2" w:rsidRDefault="00305A66" w:rsidP="00745068">
            <w:pPr>
              <w:spacing w:after="160" w:line="259" w:lineRule="auto"/>
            </w:pPr>
            <w:r w:rsidRPr="00AE69D2">
              <w:rPr>
                <w:sz w:val="20"/>
              </w:rPr>
              <w:t xml:space="preserve">wav2vec 2.0 </w:t>
            </w:r>
            <w:r w:rsidRPr="00AE69D2">
              <w:rPr>
                <w:i/>
                <w:sz w:val="20"/>
              </w:rPr>
              <w:t>LARGE</w:t>
            </w:r>
          </w:p>
        </w:tc>
        <w:tc>
          <w:tcPr>
            <w:tcW w:w="1132" w:type="dxa"/>
          </w:tcPr>
          <w:p w14:paraId="3A2DD1C4" w14:textId="77777777" w:rsidR="00305A66" w:rsidRPr="00AE69D2" w:rsidRDefault="00305A66" w:rsidP="00745068">
            <w:pPr>
              <w:spacing w:after="160" w:line="259" w:lineRule="auto"/>
            </w:pPr>
            <w:r w:rsidRPr="00AE69D2">
              <w:rPr>
                <w:sz w:val="20"/>
              </w:rPr>
              <w:t>LL-60k</w:t>
            </w:r>
          </w:p>
        </w:tc>
        <w:tc>
          <w:tcPr>
            <w:tcW w:w="1133" w:type="dxa"/>
          </w:tcPr>
          <w:p w14:paraId="0AD529F1" w14:textId="77777777" w:rsidR="00305A66" w:rsidRPr="00AE69D2" w:rsidRDefault="00305A66" w:rsidP="00745068">
            <w:pPr>
              <w:spacing w:after="160" w:line="259" w:lineRule="auto"/>
            </w:pPr>
            <w:r w:rsidRPr="00AE69D2">
              <w:rPr>
                <w:sz w:val="20"/>
              </w:rPr>
              <w:t>Transformer</w:t>
            </w:r>
          </w:p>
        </w:tc>
        <w:tc>
          <w:tcPr>
            <w:tcW w:w="1133" w:type="dxa"/>
          </w:tcPr>
          <w:p w14:paraId="2EB6BEF2" w14:textId="77777777" w:rsidR="00305A66" w:rsidRPr="00AE69D2" w:rsidRDefault="00305A66" w:rsidP="00745068">
            <w:pPr>
              <w:spacing w:after="160" w:line="259" w:lineRule="auto"/>
            </w:pPr>
            <w:r w:rsidRPr="00AE69D2">
              <w:rPr>
                <w:sz w:val="20"/>
              </w:rPr>
              <w:t>4.6</w:t>
            </w:r>
          </w:p>
        </w:tc>
        <w:tc>
          <w:tcPr>
            <w:tcW w:w="1132" w:type="dxa"/>
          </w:tcPr>
          <w:p w14:paraId="33C80CD3" w14:textId="77777777" w:rsidR="00305A66" w:rsidRPr="00AE69D2" w:rsidRDefault="00305A66" w:rsidP="00745068">
            <w:pPr>
              <w:spacing w:after="160" w:line="259" w:lineRule="auto"/>
            </w:pPr>
            <w:r w:rsidRPr="00AE69D2">
              <w:rPr>
                <w:sz w:val="20"/>
              </w:rPr>
              <w:t>7.9</w:t>
            </w:r>
          </w:p>
        </w:tc>
        <w:tc>
          <w:tcPr>
            <w:tcW w:w="1133" w:type="dxa"/>
          </w:tcPr>
          <w:p w14:paraId="1CA0DC5C" w14:textId="77777777" w:rsidR="00305A66" w:rsidRPr="00AE69D2" w:rsidRDefault="00305A66" w:rsidP="00745068">
            <w:pPr>
              <w:spacing w:after="160" w:line="259" w:lineRule="auto"/>
            </w:pPr>
            <w:r w:rsidRPr="00AE69D2">
              <w:rPr>
                <w:sz w:val="20"/>
              </w:rPr>
              <w:t>4.8</w:t>
            </w:r>
          </w:p>
        </w:tc>
        <w:tc>
          <w:tcPr>
            <w:tcW w:w="1133" w:type="dxa"/>
          </w:tcPr>
          <w:p w14:paraId="623289DD" w14:textId="77777777" w:rsidR="00305A66" w:rsidRPr="00AE69D2" w:rsidRDefault="00305A66" w:rsidP="00745068">
            <w:pPr>
              <w:spacing w:after="160" w:line="259" w:lineRule="auto"/>
            </w:pPr>
            <w:r w:rsidRPr="00AE69D2">
              <w:rPr>
                <w:sz w:val="20"/>
              </w:rPr>
              <w:t>8.2</w:t>
            </w:r>
          </w:p>
        </w:tc>
      </w:tr>
      <w:tr w:rsidR="00305A66" w:rsidRPr="00AE69D2" w14:paraId="12FFEE15" w14:textId="77777777" w:rsidTr="00745068">
        <w:trPr>
          <w:trHeight w:val="690"/>
        </w:trPr>
        <w:tc>
          <w:tcPr>
            <w:tcW w:w="1132" w:type="dxa"/>
            <w:vMerge/>
          </w:tcPr>
          <w:p w14:paraId="717AB759" w14:textId="77777777" w:rsidR="00305A66" w:rsidRPr="00AE69D2" w:rsidRDefault="00305A66" w:rsidP="00745068">
            <w:pPr>
              <w:spacing w:after="160" w:line="259" w:lineRule="auto"/>
            </w:pPr>
          </w:p>
        </w:tc>
        <w:tc>
          <w:tcPr>
            <w:tcW w:w="1133" w:type="dxa"/>
          </w:tcPr>
          <w:p w14:paraId="0BD8D150" w14:textId="77777777" w:rsidR="00305A66" w:rsidRPr="00AE69D2" w:rsidRDefault="00305A66" w:rsidP="00745068">
            <w:pPr>
              <w:spacing w:after="160" w:line="259" w:lineRule="auto"/>
            </w:pPr>
            <w:r w:rsidRPr="00AE69D2">
              <w:rPr>
                <w:sz w:val="20"/>
              </w:rPr>
              <w:t>HuBERT BASE</w:t>
            </w:r>
          </w:p>
        </w:tc>
        <w:tc>
          <w:tcPr>
            <w:tcW w:w="1132" w:type="dxa"/>
          </w:tcPr>
          <w:p w14:paraId="17E2A6D5" w14:textId="77777777" w:rsidR="00305A66" w:rsidRPr="00AE69D2" w:rsidRDefault="00305A66" w:rsidP="00745068">
            <w:pPr>
              <w:spacing w:after="160" w:line="259" w:lineRule="auto"/>
            </w:pPr>
            <w:r w:rsidRPr="00AE69D2">
              <w:rPr>
                <w:sz w:val="20"/>
              </w:rPr>
              <w:t>LS-960</w:t>
            </w:r>
          </w:p>
        </w:tc>
        <w:tc>
          <w:tcPr>
            <w:tcW w:w="1133" w:type="dxa"/>
          </w:tcPr>
          <w:p w14:paraId="6D26F8C4" w14:textId="77777777" w:rsidR="00305A66" w:rsidRPr="00AE69D2" w:rsidRDefault="00305A66" w:rsidP="00745068">
            <w:pPr>
              <w:spacing w:after="160" w:line="259" w:lineRule="auto"/>
            </w:pPr>
            <w:r w:rsidRPr="00AE69D2">
              <w:rPr>
                <w:sz w:val="20"/>
              </w:rPr>
              <w:t>4-gram</w:t>
            </w:r>
          </w:p>
        </w:tc>
        <w:tc>
          <w:tcPr>
            <w:tcW w:w="1133" w:type="dxa"/>
          </w:tcPr>
          <w:p w14:paraId="0B226AAC" w14:textId="77777777" w:rsidR="00305A66" w:rsidRPr="00AE69D2" w:rsidRDefault="00305A66" w:rsidP="00745068">
            <w:pPr>
              <w:spacing w:after="160" w:line="259" w:lineRule="auto"/>
            </w:pPr>
            <w:r w:rsidRPr="00AE69D2">
              <w:rPr>
                <w:sz w:val="20"/>
              </w:rPr>
              <w:t>9.1</w:t>
            </w:r>
          </w:p>
        </w:tc>
        <w:tc>
          <w:tcPr>
            <w:tcW w:w="1132" w:type="dxa"/>
          </w:tcPr>
          <w:p w14:paraId="4262F883" w14:textId="77777777" w:rsidR="00305A66" w:rsidRPr="00AE69D2" w:rsidRDefault="00305A66" w:rsidP="00745068">
            <w:pPr>
              <w:spacing w:after="160" w:line="259" w:lineRule="auto"/>
            </w:pPr>
            <w:r w:rsidRPr="00AE69D2">
              <w:rPr>
                <w:sz w:val="20"/>
              </w:rPr>
              <w:t>15.0</w:t>
            </w:r>
          </w:p>
        </w:tc>
        <w:tc>
          <w:tcPr>
            <w:tcW w:w="1133" w:type="dxa"/>
          </w:tcPr>
          <w:p w14:paraId="69E4A3FC" w14:textId="77777777" w:rsidR="00305A66" w:rsidRPr="00AE69D2" w:rsidRDefault="00305A66" w:rsidP="00745068">
            <w:pPr>
              <w:spacing w:after="160" w:line="259" w:lineRule="auto"/>
            </w:pPr>
            <w:r w:rsidRPr="00AE69D2">
              <w:rPr>
                <w:sz w:val="20"/>
              </w:rPr>
              <w:t>9.7</w:t>
            </w:r>
          </w:p>
        </w:tc>
        <w:tc>
          <w:tcPr>
            <w:tcW w:w="1133" w:type="dxa"/>
          </w:tcPr>
          <w:p w14:paraId="0373F80E" w14:textId="77777777" w:rsidR="00305A66" w:rsidRPr="00AE69D2" w:rsidRDefault="00305A66" w:rsidP="00745068">
            <w:pPr>
              <w:spacing w:after="160" w:line="259" w:lineRule="auto"/>
            </w:pPr>
            <w:r w:rsidRPr="00AE69D2">
              <w:rPr>
                <w:sz w:val="20"/>
              </w:rPr>
              <w:t>15.3</w:t>
            </w:r>
          </w:p>
        </w:tc>
      </w:tr>
      <w:tr w:rsidR="00305A66" w:rsidRPr="00AE69D2" w14:paraId="7D03BF4F" w14:textId="77777777" w:rsidTr="00745068">
        <w:trPr>
          <w:trHeight w:val="690"/>
        </w:trPr>
        <w:tc>
          <w:tcPr>
            <w:tcW w:w="1132" w:type="dxa"/>
            <w:vMerge/>
          </w:tcPr>
          <w:p w14:paraId="7F5D498E" w14:textId="77777777" w:rsidR="00305A66" w:rsidRPr="00AE69D2" w:rsidRDefault="00305A66" w:rsidP="00745068">
            <w:pPr>
              <w:spacing w:after="160" w:line="259" w:lineRule="auto"/>
            </w:pPr>
          </w:p>
        </w:tc>
        <w:tc>
          <w:tcPr>
            <w:tcW w:w="1133" w:type="dxa"/>
          </w:tcPr>
          <w:p w14:paraId="38DBDA0D" w14:textId="77777777" w:rsidR="00305A66" w:rsidRPr="00AE69D2" w:rsidRDefault="00305A66" w:rsidP="00745068">
            <w:pPr>
              <w:spacing w:after="160" w:line="259" w:lineRule="auto"/>
            </w:pPr>
            <w:r w:rsidRPr="00AE69D2">
              <w:rPr>
                <w:sz w:val="20"/>
              </w:rPr>
              <w:t xml:space="preserve">HuBERT </w:t>
            </w:r>
            <w:r w:rsidRPr="00AE69D2">
              <w:rPr>
                <w:i/>
                <w:sz w:val="20"/>
              </w:rPr>
              <w:t>LARGE</w:t>
            </w:r>
          </w:p>
        </w:tc>
        <w:tc>
          <w:tcPr>
            <w:tcW w:w="1132" w:type="dxa"/>
          </w:tcPr>
          <w:p w14:paraId="6548FC29" w14:textId="77777777" w:rsidR="00305A66" w:rsidRPr="00AE69D2" w:rsidRDefault="00305A66" w:rsidP="00745068">
            <w:pPr>
              <w:spacing w:after="160" w:line="259" w:lineRule="auto"/>
            </w:pPr>
            <w:r w:rsidRPr="00AE69D2">
              <w:rPr>
                <w:sz w:val="20"/>
              </w:rPr>
              <w:t>LL-60k</w:t>
            </w:r>
          </w:p>
        </w:tc>
        <w:tc>
          <w:tcPr>
            <w:tcW w:w="1133" w:type="dxa"/>
          </w:tcPr>
          <w:p w14:paraId="3BFEB020" w14:textId="77777777" w:rsidR="00305A66" w:rsidRPr="00AE69D2" w:rsidRDefault="00305A66" w:rsidP="00745068">
            <w:pPr>
              <w:spacing w:after="160" w:line="259" w:lineRule="auto"/>
            </w:pPr>
            <w:r w:rsidRPr="00AE69D2">
              <w:rPr>
                <w:sz w:val="20"/>
              </w:rPr>
              <w:t>4-gram</w:t>
            </w:r>
          </w:p>
        </w:tc>
        <w:tc>
          <w:tcPr>
            <w:tcW w:w="1133" w:type="dxa"/>
          </w:tcPr>
          <w:p w14:paraId="34B77F70" w14:textId="77777777" w:rsidR="00305A66" w:rsidRPr="00AE69D2" w:rsidRDefault="00305A66" w:rsidP="00745068">
            <w:pPr>
              <w:spacing w:after="160" w:line="259" w:lineRule="auto"/>
            </w:pPr>
            <w:r w:rsidRPr="00AE69D2">
              <w:rPr>
                <w:sz w:val="20"/>
              </w:rPr>
              <w:t>6.1</w:t>
            </w:r>
          </w:p>
        </w:tc>
        <w:tc>
          <w:tcPr>
            <w:tcW w:w="1132" w:type="dxa"/>
          </w:tcPr>
          <w:p w14:paraId="7EA0ADEC" w14:textId="77777777" w:rsidR="00305A66" w:rsidRPr="00AE69D2" w:rsidRDefault="00305A66" w:rsidP="00745068">
            <w:pPr>
              <w:spacing w:after="160" w:line="259" w:lineRule="auto"/>
            </w:pPr>
            <w:r w:rsidRPr="00AE69D2">
              <w:rPr>
                <w:sz w:val="20"/>
              </w:rPr>
              <w:t>9.4</w:t>
            </w:r>
          </w:p>
        </w:tc>
        <w:tc>
          <w:tcPr>
            <w:tcW w:w="1133" w:type="dxa"/>
          </w:tcPr>
          <w:p w14:paraId="753D2673" w14:textId="77777777" w:rsidR="00305A66" w:rsidRPr="00AE69D2" w:rsidRDefault="00305A66" w:rsidP="00745068">
            <w:pPr>
              <w:spacing w:after="160" w:line="259" w:lineRule="auto"/>
            </w:pPr>
            <w:r w:rsidRPr="00AE69D2">
              <w:rPr>
                <w:sz w:val="20"/>
              </w:rPr>
              <w:t>6.6</w:t>
            </w:r>
          </w:p>
        </w:tc>
        <w:tc>
          <w:tcPr>
            <w:tcW w:w="1133" w:type="dxa"/>
          </w:tcPr>
          <w:p w14:paraId="45F90363" w14:textId="77777777" w:rsidR="00305A66" w:rsidRPr="00AE69D2" w:rsidRDefault="00305A66" w:rsidP="00745068">
            <w:pPr>
              <w:spacing w:after="160" w:line="259" w:lineRule="auto"/>
            </w:pPr>
            <w:r w:rsidRPr="00AE69D2">
              <w:rPr>
                <w:sz w:val="20"/>
              </w:rPr>
              <w:t>10.1</w:t>
            </w:r>
          </w:p>
        </w:tc>
      </w:tr>
      <w:tr w:rsidR="00305A66" w:rsidRPr="00AE69D2" w14:paraId="153F08F0" w14:textId="77777777" w:rsidTr="00745068">
        <w:trPr>
          <w:trHeight w:val="690"/>
        </w:trPr>
        <w:tc>
          <w:tcPr>
            <w:tcW w:w="1132" w:type="dxa"/>
            <w:vMerge/>
          </w:tcPr>
          <w:p w14:paraId="13CF2B72" w14:textId="77777777" w:rsidR="00305A66" w:rsidRPr="00AE69D2" w:rsidRDefault="00305A66" w:rsidP="00745068">
            <w:pPr>
              <w:spacing w:after="160" w:line="259" w:lineRule="auto"/>
            </w:pPr>
          </w:p>
        </w:tc>
        <w:tc>
          <w:tcPr>
            <w:tcW w:w="1133" w:type="dxa"/>
          </w:tcPr>
          <w:p w14:paraId="0DC25DB4" w14:textId="77777777" w:rsidR="00305A66" w:rsidRPr="00AE69D2" w:rsidRDefault="00305A66" w:rsidP="00745068">
            <w:pPr>
              <w:spacing w:after="160" w:line="259" w:lineRule="auto"/>
            </w:pPr>
            <w:r w:rsidRPr="00AE69D2">
              <w:rPr>
                <w:sz w:val="20"/>
              </w:rPr>
              <w:t xml:space="preserve">HuBERT </w:t>
            </w:r>
            <w:r w:rsidRPr="00AE69D2">
              <w:rPr>
                <w:i/>
                <w:sz w:val="20"/>
              </w:rPr>
              <w:t>LARGE</w:t>
            </w:r>
          </w:p>
        </w:tc>
        <w:tc>
          <w:tcPr>
            <w:tcW w:w="1132" w:type="dxa"/>
          </w:tcPr>
          <w:p w14:paraId="74917916" w14:textId="77777777" w:rsidR="00305A66" w:rsidRPr="00AE69D2" w:rsidRDefault="00305A66" w:rsidP="00745068">
            <w:pPr>
              <w:spacing w:after="160" w:line="259" w:lineRule="auto"/>
            </w:pPr>
            <w:r w:rsidRPr="00AE69D2">
              <w:rPr>
                <w:sz w:val="20"/>
              </w:rPr>
              <w:t>LL-60k</w:t>
            </w:r>
          </w:p>
        </w:tc>
        <w:tc>
          <w:tcPr>
            <w:tcW w:w="1133" w:type="dxa"/>
          </w:tcPr>
          <w:p w14:paraId="0BDF31C3" w14:textId="77777777" w:rsidR="00305A66" w:rsidRPr="00AE69D2" w:rsidRDefault="00305A66" w:rsidP="00745068">
            <w:pPr>
              <w:spacing w:after="160" w:line="259" w:lineRule="auto"/>
            </w:pPr>
            <w:r w:rsidRPr="00AE69D2">
              <w:rPr>
                <w:sz w:val="20"/>
              </w:rPr>
              <w:t>Transformer</w:t>
            </w:r>
          </w:p>
        </w:tc>
        <w:tc>
          <w:tcPr>
            <w:tcW w:w="1133" w:type="dxa"/>
          </w:tcPr>
          <w:p w14:paraId="0C84C78E" w14:textId="77777777" w:rsidR="00305A66" w:rsidRPr="00AE69D2" w:rsidRDefault="00305A66" w:rsidP="00745068">
            <w:pPr>
              <w:spacing w:after="160" w:line="259" w:lineRule="auto"/>
            </w:pPr>
            <w:r w:rsidRPr="00AE69D2">
              <w:rPr>
                <w:sz w:val="20"/>
              </w:rPr>
              <w:t>4.3</w:t>
            </w:r>
          </w:p>
        </w:tc>
        <w:tc>
          <w:tcPr>
            <w:tcW w:w="1132" w:type="dxa"/>
          </w:tcPr>
          <w:p w14:paraId="5CE85186" w14:textId="77777777" w:rsidR="00305A66" w:rsidRPr="00AE69D2" w:rsidRDefault="00305A66" w:rsidP="00745068">
            <w:pPr>
              <w:spacing w:after="160" w:line="259" w:lineRule="auto"/>
            </w:pPr>
            <w:r w:rsidRPr="00AE69D2">
              <w:rPr>
                <w:sz w:val="20"/>
              </w:rPr>
              <w:t>7.0</w:t>
            </w:r>
          </w:p>
        </w:tc>
        <w:tc>
          <w:tcPr>
            <w:tcW w:w="1133" w:type="dxa"/>
          </w:tcPr>
          <w:p w14:paraId="578C71B2" w14:textId="77777777" w:rsidR="00305A66" w:rsidRPr="00AE69D2" w:rsidRDefault="00305A66" w:rsidP="00745068">
            <w:pPr>
              <w:spacing w:after="160" w:line="259" w:lineRule="auto"/>
            </w:pPr>
            <w:r w:rsidRPr="00AE69D2">
              <w:rPr>
                <w:sz w:val="20"/>
              </w:rPr>
              <w:t>4.7</w:t>
            </w:r>
          </w:p>
        </w:tc>
        <w:tc>
          <w:tcPr>
            <w:tcW w:w="1133" w:type="dxa"/>
          </w:tcPr>
          <w:p w14:paraId="41F2A8B5" w14:textId="77777777" w:rsidR="00305A66" w:rsidRPr="00AE69D2" w:rsidRDefault="00305A66" w:rsidP="00745068">
            <w:pPr>
              <w:spacing w:after="160" w:line="259" w:lineRule="auto"/>
            </w:pPr>
            <w:r w:rsidRPr="00AE69D2">
              <w:rPr>
                <w:sz w:val="20"/>
              </w:rPr>
              <w:t>7.6</w:t>
            </w:r>
          </w:p>
        </w:tc>
      </w:tr>
      <w:tr w:rsidR="00305A66" w:rsidRPr="00AE69D2" w14:paraId="4C80B97D" w14:textId="77777777" w:rsidTr="00745068">
        <w:trPr>
          <w:trHeight w:val="690"/>
        </w:trPr>
        <w:tc>
          <w:tcPr>
            <w:tcW w:w="1132" w:type="dxa"/>
            <w:vMerge/>
          </w:tcPr>
          <w:p w14:paraId="2E46A938" w14:textId="77777777" w:rsidR="00305A66" w:rsidRPr="00AE69D2" w:rsidRDefault="00305A66" w:rsidP="00745068">
            <w:pPr>
              <w:spacing w:after="160" w:line="259" w:lineRule="auto"/>
            </w:pPr>
          </w:p>
        </w:tc>
        <w:tc>
          <w:tcPr>
            <w:tcW w:w="1133" w:type="dxa"/>
          </w:tcPr>
          <w:p w14:paraId="67D68E80" w14:textId="77777777" w:rsidR="00305A66" w:rsidRPr="00AE69D2" w:rsidRDefault="00305A66" w:rsidP="00745068">
            <w:pPr>
              <w:spacing w:after="160" w:line="259" w:lineRule="auto"/>
            </w:pPr>
            <w:r w:rsidRPr="00AE69D2">
              <w:rPr>
                <w:sz w:val="20"/>
              </w:rPr>
              <w:t>HuBERT X-</w:t>
            </w:r>
            <w:r w:rsidRPr="00AE69D2">
              <w:rPr>
                <w:i/>
                <w:sz w:val="20"/>
              </w:rPr>
              <w:t>LARGE</w:t>
            </w:r>
          </w:p>
        </w:tc>
        <w:tc>
          <w:tcPr>
            <w:tcW w:w="1132" w:type="dxa"/>
          </w:tcPr>
          <w:p w14:paraId="2D25B771" w14:textId="77777777" w:rsidR="00305A66" w:rsidRPr="00AE69D2" w:rsidRDefault="00305A66" w:rsidP="00745068">
            <w:pPr>
              <w:spacing w:after="160" w:line="259" w:lineRule="auto"/>
            </w:pPr>
            <w:r w:rsidRPr="00AE69D2">
              <w:rPr>
                <w:sz w:val="20"/>
              </w:rPr>
              <w:t>LL-60k</w:t>
            </w:r>
          </w:p>
        </w:tc>
        <w:tc>
          <w:tcPr>
            <w:tcW w:w="1133" w:type="dxa"/>
          </w:tcPr>
          <w:p w14:paraId="1AFB35F5" w14:textId="77777777" w:rsidR="00305A66" w:rsidRPr="00AE69D2" w:rsidRDefault="00305A66" w:rsidP="00745068">
            <w:pPr>
              <w:spacing w:after="160" w:line="259" w:lineRule="auto"/>
            </w:pPr>
            <w:r w:rsidRPr="00AE69D2">
              <w:rPr>
                <w:sz w:val="20"/>
              </w:rPr>
              <w:t>Transformer</w:t>
            </w:r>
          </w:p>
        </w:tc>
        <w:tc>
          <w:tcPr>
            <w:tcW w:w="1133" w:type="dxa"/>
          </w:tcPr>
          <w:p w14:paraId="3251AB8E" w14:textId="77777777" w:rsidR="00305A66" w:rsidRPr="00AE69D2" w:rsidRDefault="00305A66" w:rsidP="00745068">
            <w:pPr>
              <w:spacing w:after="160" w:line="259" w:lineRule="auto"/>
            </w:pPr>
            <w:r w:rsidRPr="00AE69D2">
              <w:rPr>
                <w:sz w:val="20"/>
              </w:rPr>
              <w:t>4.4</w:t>
            </w:r>
          </w:p>
        </w:tc>
        <w:tc>
          <w:tcPr>
            <w:tcW w:w="1132" w:type="dxa"/>
          </w:tcPr>
          <w:p w14:paraId="022F3F3B" w14:textId="77777777" w:rsidR="00305A66" w:rsidRPr="00AE69D2" w:rsidRDefault="00305A66" w:rsidP="00745068">
            <w:pPr>
              <w:spacing w:after="160" w:line="259" w:lineRule="auto"/>
            </w:pPr>
            <w:r w:rsidRPr="00AE69D2">
              <w:rPr>
                <w:sz w:val="20"/>
              </w:rPr>
              <w:t>6.1</w:t>
            </w:r>
          </w:p>
        </w:tc>
        <w:tc>
          <w:tcPr>
            <w:tcW w:w="1133" w:type="dxa"/>
          </w:tcPr>
          <w:p w14:paraId="69996956" w14:textId="77777777" w:rsidR="00305A66" w:rsidRPr="00AE69D2" w:rsidRDefault="00305A66" w:rsidP="00745068">
            <w:pPr>
              <w:spacing w:after="160" w:line="259" w:lineRule="auto"/>
            </w:pPr>
            <w:r w:rsidRPr="00AE69D2">
              <w:rPr>
                <w:sz w:val="20"/>
              </w:rPr>
              <w:t>4.6</w:t>
            </w:r>
          </w:p>
        </w:tc>
        <w:tc>
          <w:tcPr>
            <w:tcW w:w="1133" w:type="dxa"/>
          </w:tcPr>
          <w:p w14:paraId="3D6AFD35" w14:textId="77777777" w:rsidR="00305A66" w:rsidRPr="00AE69D2" w:rsidRDefault="00305A66" w:rsidP="00745068">
            <w:pPr>
              <w:spacing w:after="160" w:line="259" w:lineRule="auto"/>
            </w:pPr>
            <w:r w:rsidRPr="00AE69D2">
              <w:rPr>
                <w:sz w:val="20"/>
              </w:rPr>
              <w:t>6.8</w:t>
            </w:r>
          </w:p>
        </w:tc>
      </w:tr>
      <w:tr w:rsidR="00305A66" w:rsidRPr="00AE69D2" w14:paraId="75DEE32D" w14:textId="77777777" w:rsidTr="00745068">
        <w:trPr>
          <w:trHeight w:val="690"/>
        </w:trPr>
        <w:tc>
          <w:tcPr>
            <w:tcW w:w="1132" w:type="dxa"/>
            <w:vMerge w:val="restart"/>
          </w:tcPr>
          <w:p w14:paraId="0158C515" w14:textId="77777777" w:rsidR="00305A66" w:rsidRPr="00AE69D2" w:rsidRDefault="00305A66" w:rsidP="00745068">
            <w:pPr>
              <w:spacing w:after="160" w:line="259" w:lineRule="auto"/>
            </w:pPr>
            <w:r w:rsidRPr="00AE69D2">
              <w:t>1 jam</w:t>
            </w:r>
          </w:p>
        </w:tc>
        <w:tc>
          <w:tcPr>
            <w:tcW w:w="1133" w:type="dxa"/>
          </w:tcPr>
          <w:p w14:paraId="458D73D8" w14:textId="77777777" w:rsidR="00305A66" w:rsidRPr="00AE69D2" w:rsidRDefault="00305A66" w:rsidP="00745068">
            <w:pPr>
              <w:spacing w:after="160" w:line="259" w:lineRule="auto"/>
            </w:pPr>
            <w:r w:rsidRPr="00AE69D2">
              <w:rPr>
                <w:sz w:val="20"/>
              </w:rPr>
              <w:t>DeCoAR 2.0</w:t>
            </w:r>
          </w:p>
        </w:tc>
        <w:tc>
          <w:tcPr>
            <w:tcW w:w="1132" w:type="dxa"/>
          </w:tcPr>
          <w:p w14:paraId="5EA20EAB" w14:textId="77777777" w:rsidR="00305A66" w:rsidRPr="00AE69D2" w:rsidRDefault="00305A66" w:rsidP="00745068">
            <w:pPr>
              <w:spacing w:after="160" w:line="259" w:lineRule="auto"/>
            </w:pPr>
            <w:r w:rsidRPr="00AE69D2">
              <w:rPr>
                <w:sz w:val="20"/>
              </w:rPr>
              <w:t>LS-960</w:t>
            </w:r>
          </w:p>
        </w:tc>
        <w:tc>
          <w:tcPr>
            <w:tcW w:w="1133" w:type="dxa"/>
          </w:tcPr>
          <w:p w14:paraId="0A199C54" w14:textId="77777777" w:rsidR="00305A66" w:rsidRPr="00AE69D2" w:rsidRDefault="00305A66" w:rsidP="00745068">
            <w:pPr>
              <w:spacing w:after="160" w:line="259" w:lineRule="auto"/>
            </w:pPr>
            <w:r w:rsidRPr="00AE69D2">
              <w:rPr>
                <w:sz w:val="20"/>
              </w:rPr>
              <w:t>4-gram</w:t>
            </w:r>
          </w:p>
        </w:tc>
        <w:tc>
          <w:tcPr>
            <w:tcW w:w="1133" w:type="dxa"/>
          </w:tcPr>
          <w:p w14:paraId="138EECB4" w14:textId="77777777" w:rsidR="00305A66" w:rsidRPr="00AE69D2" w:rsidRDefault="00305A66" w:rsidP="00745068">
            <w:pPr>
              <w:spacing w:after="160" w:line="259" w:lineRule="auto"/>
            </w:pPr>
            <w:r w:rsidRPr="00AE69D2">
              <w:rPr>
                <w:sz w:val="20"/>
              </w:rPr>
              <w:t>-</w:t>
            </w:r>
          </w:p>
        </w:tc>
        <w:tc>
          <w:tcPr>
            <w:tcW w:w="1132" w:type="dxa"/>
          </w:tcPr>
          <w:p w14:paraId="6D1B72FB" w14:textId="77777777" w:rsidR="00305A66" w:rsidRPr="00AE69D2" w:rsidRDefault="00305A66" w:rsidP="00745068">
            <w:pPr>
              <w:spacing w:after="160" w:line="259" w:lineRule="auto"/>
            </w:pPr>
            <w:r w:rsidRPr="00AE69D2">
              <w:rPr>
                <w:sz w:val="20"/>
              </w:rPr>
              <w:t>-</w:t>
            </w:r>
          </w:p>
        </w:tc>
        <w:tc>
          <w:tcPr>
            <w:tcW w:w="1133" w:type="dxa"/>
          </w:tcPr>
          <w:p w14:paraId="5116ECDC" w14:textId="77777777" w:rsidR="00305A66" w:rsidRPr="00AE69D2" w:rsidRDefault="00305A66" w:rsidP="00745068">
            <w:pPr>
              <w:spacing w:after="160" w:line="259" w:lineRule="auto"/>
            </w:pPr>
            <w:r w:rsidRPr="00AE69D2">
              <w:rPr>
                <w:sz w:val="20"/>
              </w:rPr>
              <w:t>13.8</w:t>
            </w:r>
          </w:p>
        </w:tc>
        <w:tc>
          <w:tcPr>
            <w:tcW w:w="1133" w:type="dxa"/>
          </w:tcPr>
          <w:p w14:paraId="7789A07D" w14:textId="77777777" w:rsidR="00305A66" w:rsidRPr="00AE69D2" w:rsidRDefault="00305A66" w:rsidP="00745068">
            <w:pPr>
              <w:spacing w:after="160" w:line="259" w:lineRule="auto"/>
            </w:pPr>
            <w:r w:rsidRPr="00AE69D2">
              <w:rPr>
                <w:sz w:val="20"/>
              </w:rPr>
              <w:t>29.1</w:t>
            </w:r>
          </w:p>
        </w:tc>
      </w:tr>
      <w:tr w:rsidR="00305A66" w:rsidRPr="00AE69D2" w14:paraId="6C3D5D8D" w14:textId="77777777" w:rsidTr="00745068">
        <w:trPr>
          <w:trHeight w:val="690"/>
        </w:trPr>
        <w:tc>
          <w:tcPr>
            <w:tcW w:w="1132" w:type="dxa"/>
            <w:vMerge/>
          </w:tcPr>
          <w:p w14:paraId="02BE3AA6" w14:textId="77777777" w:rsidR="00305A66" w:rsidRPr="00AE69D2" w:rsidRDefault="00305A66" w:rsidP="00745068">
            <w:pPr>
              <w:spacing w:after="160" w:line="259" w:lineRule="auto"/>
            </w:pPr>
          </w:p>
        </w:tc>
        <w:tc>
          <w:tcPr>
            <w:tcW w:w="1133" w:type="dxa"/>
          </w:tcPr>
          <w:p w14:paraId="56DCAB2D" w14:textId="77777777" w:rsidR="00305A66" w:rsidRPr="00AE69D2" w:rsidRDefault="00305A66" w:rsidP="00745068">
            <w:pPr>
              <w:spacing w:after="160" w:line="259" w:lineRule="auto"/>
            </w:pPr>
            <w:r w:rsidRPr="00AE69D2">
              <w:rPr>
                <w:sz w:val="20"/>
              </w:rPr>
              <w:t>DiscreteBERT</w:t>
            </w:r>
          </w:p>
        </w:tc>
        <w:tc>
          <w:tcPr>
            <w:tcW w:w="1132" w:type="dxa"/>
          </w:tcPr>
          <w:p w14:paraId="6A9FB204" w14:textId="77777777" w:rsidR="00305A66" w:rsidRPr="00AE69D2" w:rsidRDefault="00305A66" w:rsidP="00745068">
            <w:pPr>
              <w:spacing w:after="160" w:line="259" w:lineRule="auto"/>
            </w:pPr>
            <w:r w:rsidRPr="00AE69D2">
              <w:rPr>
                <w:sz w:val="20"/>
              </w:rPr>
              <w:t>LS-960</w:t>
            </w:r>
          </w:p>
        </w:tc>
        <w:tc>
          <w:tcPr>
            <w:tcW w:w="1133" w:type="dxa"/>
          </w:tcPr>
          <w:p w14:paraId="0B7D3E0A" w14:textId="77777777" w:rsidR="00305A66" w:rsidRPr="00AE69D2" w:rsidRDefault="00305A66" w:rsidP="00745068">
            <w:pPr>
              <w:spacing w:after="160" w:line="259" w:lineRule="auto"/>
            </w:pPr>
            <w:r w:rsidRPr="00AE69D2">
              <w:rPr>
                <w:sz w:val="20"/>
              </w:rPr>
              <w:t>4-gram</w:t>
            </w:r>
          </w:p>
        </w:tc>
        <w:tc>
          <w:tcPr>
            <w:tcW w:w="1133" w:type="dxa"/>
          </w:tcPr>
          <w:p w14:paraId="5EC1BF67" w14:textId="77777777" w:rsidR="00305A66" w:rsidRPr="00AE69D2" w:rsidRDefault="00305A66" w:rsidP="00745068">
            <w:pPr>
              <w:spacing w:after="160" w:line="259" w:lineRule="auto"/>
            </w:pPr>
            <w:r w:rsidRPr="00AE69D2">
              <w:rPr>
                <w:sz w:val="20"/>
              </w:rPr>
              <w:t>8.5</w:t>
            </w:r>
          </w:p>
        </w:tc>
        <w:tc>
          <w:tcPr>
            <w:tcW w:w="1132" w:type="dxa"/>
          </w:tcPr>
          <w:p w14:paraId="49D8ADFB" w14:textId="77777777" w:rsidR="00305A66" w:rsidRPr="00AE69D2" w:rsidRDefault="00305A66" w:rsidP="00745068">
            <w:pPr>
              <w:spacing w:after="160" w:line="259" w:lineRule="auto"/>
            </w:pPr>
            <w:r w:rsidRPr="00AE69D2">
              <w:rPr>
                <w:sz w:val="20"/>
              </w:rPr>
              <w:t>16.4</w:t>
            </w:r>
          </w:p>
        </w:tc>
        <w:tc>
          <w:tcPr>
            <w:tcW w:w="1133" w:type="dxa"/>
          </w:tcPr>
          <w:p w14:paraId="18974EAD" w14:textId="77777777" w:rsidR="00305A66" w:rsidRPr="00AE69D2" w:rsidRDefault="00305A66" w:rsidP="00745068">
            <w:pPr>
              <w:spacing w:after="160" w:line="259" w:lineRule="auto"/>
            </w:pPr>
            <w:r w:rsidRPr="00AE69D2">
              <w:rPr>
                <w:sz w:val="20"/>
              </w:rPr>
              <w:t>9.0</w:t>
            </w:r>
          </w:p>
        </w:tc>
        <w:tc>
          <w:tcPr>
            <w:tcW w:w="1133" w:type="dxa"/>
          </w:tcPr>
          <w:p w14:paraId="7FB20A2D" w14:textId="77777777" w:rsidR="00305A66" w:rsidRPr="00AE69D2" w:rsidRDefault="00305A66" w:rsidP="00745068">
            <w:pPr>
              <w:spacing w:after="160" w:line="259" w:lineRule="auto"/>
            </w:pPr>
            <w:r w:rsidRPr="00AE69D2">
              <w:rPr>
                <w:sz w:val="20"/>
              </w:rPr>
              <w:t>17.6</w:t>
            </w:r>
          </w:p>
        </w:tc>
      </w:tr>
      <w:tr w:rsidR="00305A66" w:rsidRPr="00AE69D2" w14:paraId="28B31D4D" w14:textId="77777777" w:rsidTr="00745068">
        <w:trPr>
          <w:trHeight w:val="690"/>
        </w:trPr>
        <w:tc>
          <w:tcPr>
            <w:tcW w:w="1132" w:type="dxa"/>
            <w:vMerge/>
          </w:tcPr>
          <w:p w14:paraId="093AD825" w14:textId="77777777" w:rsidR="00305A66" w:rsidRPr="00AE69D2" w:rsidRDefault="00305A66" w:rsidP="00745068">
            <w:pPr>
              <w:spacing w:after="160" w:line="259" w:lineRule="auto"/>
            </w:pPr>
          </w:p>
        </w:tc>
        <w:tc>
          <w:tcPr>
            <w:tcW w:w="1133" w:type="dxa"/>
          </w:tcPr>
          <w:p w14:paraId="3182C8E7" w14:textId="77777777" w:rsidR="00305A66" w:rsidRPr="00AE69D2" w:rsidRDefault="00305A66" w:rsidP="00745068">
            <w:pPr>
              <w:spacing w:after="160" w:line="259" w:lineRule="auto"/>
            </w:pPr>
            <w:r w:rsidRPr="00AE69D2">
              <w:rPr>
                <w:sz w:val="20"/>
              </w:rPr>
              <w:t>wav2vec 2.0 BASE</w:t>
            </w:r>
          </w:p>
        </w:tc>
        <w:tc>
          <w:tcPr>
            <w:tcW w:w="1132" w:type="dxa"/>
          </w:tcPr>
          <w:p w14:paraId="01620802" w14:textId="77777777" w:rsidR="00305A66" w:rsidRPr="00AE69D2" w:rsidRDefault="00305A66" w:rsidP="00745068">
            <w:pPr>
              <w:spacing w:after="160" w:line="259" w:lineRule="auto"/>
            </w:pPr>
            <w:r w:rsidRPr="00AE69D2">
              <w:rPr>
                <w:sz w:val="20"/>
              </w:rPr>
              <w:t>LS-960</w:t>
            </w:r>
          </w:p>
        </w:tc>
        <w:tc>
          <w:tcPr>
            <w:tcW w:w="1133" w:type="dxa"/>
          </w:tcPr>
          <w:p w14:paraId="28D9F025" w14:textId="77777777" w:rsidR="00305A66" w:rsidRPr="00AE69D2" w:rsidRDefault="00305A66" w:rsidP="00745068">
            <w:pPr>
              <w:spacing w:after="160" w:line="259" w:lineRule="auto"/>
            </w:pPr>
            <w:r w:rsidRPr="00AE69D2">
              <w:rPr>
                <w:sz w:val="20"/>
              </w:rPr>
              <w:t>4-gram</w:t>
            </w:r>
          </w:p>
        </w:tc>
        <w:tc>
          <w:tcPr>
            <w:tcW w:w="1133" w:type="dxa"/>
          </w:tcPr>
          <w:p w14:paraId="4BDE96DB" w14:textId="77777777" w:rsidR="00305A66" w:rsidRPr="00AE69D2" w:rsidRDefault="00305A66" w:rsidP="00745068">
            <w:pPr>
              <w:spacing w:after="160" w:line="259" w:lineRule="auto"/>
            </w:pPr>
            <w:r w:rsidRPr="00AE69D2">
              <w:rPr>
                <w:sz w:val="20"/>
              </w:rPr>
              <w:t>5.0</w:t>
            </w:r>
          </w:p>
        </w:tc>
        <w:tc>
          <w:tcPr>
            <w:tcW w:w="1132" w:type="dxa"/>
          </w:tcPr>
          <w:p w14:paraId="354E259D" w14:textId="77777777" w:rsidR="00305A66" w:rsidRPr="00AE69D2" w:rsidRDefault="00305A66" w:rsidP="00745068">
            <w:pPr>
              <w:spacing w:after="160" w:line="259" w:lineRule="auto"/>
            </w:pPr>
            <w:r w:rsidRPr="00AE69D2">
              <w:rPr>
                <w:sz w:val="20"/>
              </w:rPr>
              <w:t>10.8</w:t>
            </w:r>
          </w:p>
        </w:tc>
        <w:tc>
          <w:tcPr>
            <w:tcW w:w="1133" w:type="dxa"/>
          </w:tcPr>
          <w:p w14:paraId="1205D64C" w14:textId="77777777" w:rsidR="00305A66" w:rsidRPr="00AE69D2" w:rsidRDefault="00305A66" w:rsidP="00745068">
            <w:pPr>
              <w:spacing w:after="160" w:line="259" w:lineRule="auto"/>
            </w:pPr>
            <w:r w:rsidRPr="00AE69D2">
              <w:rPr>
                <w:sz w:val="20"/>
              </w:rPr>
              <w:t>5.5</w:t>
            </w:r>
          </w:p>
        </w:tc>
        <w:tc>
          <w:tcPr>
            <w:tcW w:w="1133" w:type="dxa"/>
          </w:tcPr>
          <w:p w14:paraId="04FAE86C" w14:textId="77777777" w:rsidR="00305A66" w:rsidRPr="00AE69D2" w:rsidRDefault="00305A66" w:rsidP="00745068">
            <w:pPr>
              <w:spacing w:after="160" w:line="259" w:lineRule="auto"/>
            </w:pPr>
            <w:r w:rsidRPr="00AE69D2">
              <w:rPr>
                <w:sz w:val="20"/>
              </w:rPr>
              <w:t>11.3</w:t>
            </w:r>
          </w:p>
        </w:tc>
      </w:tr>
      <w:tr w:rsidR="00305A66" w:rsidRPr="00AE69D2" w14:paraId="36C1C6C1" w14:textId="77777777" w:rsidTr="00745068">
        <w:trPr>
          <w:trHeight w:val="690"/>
        </w:trPr>
        <w:tc>
          <w:tcPr>
            <w:tcW w:w="1132" w:type="dxa"/>
            <w:vMerge/>
          </w:tcPr>
          <w:p w14:paraId="7A77D0EF" w14:textId="77777777" w:rsidR="00305A66" w:rsidRPr="00AE69D2" w:rsidRDefault="00305A66" w:rsidP="00745068">
            <w:pPr>
              <w:spacing w:after="160" w:line="259" w:lineRule="auto"/>
            </w:pPr>
          </w:p>
        </w:tc>
        <w:tc>
          <w:tcPr>
            <w:tcW w:w="1133" w:type="dxa"/>
          </w:tcPr>
          <w:p w14:paraId="61976958" w14:textId="77777777" w:rsidR="00305A66" w:rsidRPr="00AE69D2" w:rsidRDefault="00305A66" w:rsidP="00745068">
            <w:pPr>
              <w:spacing w:after="160" w:line="259" w:lineRule="auto"/>
            </w:pPr>
            <w:r w:rsidRPr="00AE69D2">
              <w:rPr>
                <w:sz w:val="20"/>
              </w:rPr>
              <w:t xml:space="preserve">wav2vec 2.0 </w:t>
            </w:r>
            <w:r w:rsidRPr="00AE69D2">
              <w:rPr>
                <w:i/>
                <w:sz w:val="20"/>
              </w:rPr>
              <w:t>LARGE</w:t>
            </w:r>
          </w:p>
        </w:tc>
        <w:tc>
          <w:tcPr>
            <w:tcW w:w="1132" w:type="dxa"/>
          </w:tcPr>
          <w:p w14:paraId="08B12D03" w14:textId="77777777" w:rsidR="00305A66" w:rsidRPr="00AE69D2" w:rsidRDefault="00305A66" w:rsidP="00745068">
            <w:pPr>
              <w:spacing w:after="160" w:line="259" w:lineRule="auto"/>
            </w:pPr>
            <w:r w:rsidRPr="00AE69D2">
              <w:rPr>
                <w:sz w:val="20"/>
              </w:rPr>
              <w:t>LL-60k</w:t>
            </w:r>
          </w:p>
        </w:tc>
        <w:tc>
          <w:tcPr>
            <w:tcW w:w="1133" w:type="dxa"/>
          </w:tcPr>
          <w:p w14:paraId="10188FFA" w14:textId="77777777" w:rsidR="00305A66" w:rsidRPr="00AE69D2" w:rsidRDefault="00305A66" w:rsidP="00745068">
            <w:pPr>
              <w:spacing w:after="160" w:line="259" w:lineRule="auto"/>
            </w:pPr>
            <w:r w:rsidRPr="00AE69D2">
              <w:rPr>
                <w:sz w:val="20"/>
              </w:rPr>
              <w:t>Transformer</w:t>
            </w:r>
          </w:p>
        </w:tc>
        <w:tc>
          <w:tcPr>
            <w:tcW w:w="1133" w:type="dxa"/>
          </w:tcPr>
          <w:p w14:paraId="19583307" w14:textId="77777777" w:rsidR="00305A66" w:rsidRPr="00AE69D2" w:rsidRDefault="00305A66" w:rsidP="00745068">
            <w:pPr>
              <w:spacing w:after="160" w:line="259" w:lineRule="auto"/>
            </w:pPr>
            <w:r w:rsidRPr="00AE69D2">
              <w:rPr>
                <w:sz w:val="20"/>
              </w:rPr>
              <w:t>2.9</w:t>
            </w:r>
          </w:p>
        </w:tc>
        <w:tc>
          <w:tcPr>
            <w:tcW w:w="1132" w:type="dxa"/>
          </w:tcPr>
          <w:p w14:paraId="67AA58C6" w14:textId="77777777" w:rsidR="00305A66" w:rsidRPr="00AE69D2" w:rsidRDefault="00305A66" w:rsidP="00745068">
            <w:pPr>
              <w:spacing w:after="160" w:line="259" w:lineRule="auto"/>
            </w:pPr>
            <w:r w:rsidRPr="00AE69D2">
              <w:rPr>
                <w:sz w:val="20"/>
              </w:rPr>
              <w:t>5.4</w:t>
            </w:r>
          </w:p>
        </w:tc>
        <w:tc>
          <w:tcPr>
            <w:tcW w:w="1133" w:type="dxa"/>
          </w:tcPr>
          <w:p w14:paraId="0D1C9DD7" w14:textId="77777777" w:rsidR="00305A66" w:rsidRPr="00AE69D2" w:rsidRDefault="00305A66" w:rsidP="00745068">
            <w:pPr>
              <w:spacing w:after="160" w:line="259" w:lineRule="auto"/>
            </w:pPr>
            <w:r w:rsidRPr="00AE69D2">
              <w:rPr>
                <w:sz w:val="20"/>
              </w:rPr>
              <w:t>2.9</w:t>
            </w:r>
          </w:p>
        </w:tc>
        <w:tc>
          <w:tcPr>
            <w:tcW w:w="1133" w:type="dxa"/>
          </w:tcPr>
          <w:p w14:paraId="1DE008E4" w14:textId="77777777" w:rsidR="00305A66" w:rsidRPr="00AE69D2" w:rsidRDefault="00305A66" w:rsidP="00745068">
            <w:pPr>
              <w:spacing w:after="160" w:line="259" w:lineRule="auto"/>
            </w:pPr>
            <w:r w:rsidRPr="00AE69D2">
              <w:rPr>
                <w:sz w:val="20"/>
              </w:rPr>
              <w:t>5.8</w:t>
            </w:r>
          </w:p>
        </w:tc>
      </w:tr>
      <w:tr w:rsidR="00305A66" w:rsidRPr="00AE69D2" w14:paraId="04E8A0CD" w14:textId="77777777" w:rsidTr="00745068">
        <w:trPr>
          <w:trHeight w:val="690"/>
        </w:trPr>
        <w:tc>
          <w:tcPr>
            <w:tcW w:w="1132" w:type="dxa"/>
            <w:vMerge/>
          </w:tcPr>
          <w:p w14:paraId="42F2AF3B" w14:textId="77777777" w:rsidR="00305A66" w:rsidRPr="00AE69D2" w:rsidRDefault="00305A66" w:rsidP="00745068">
            <w:pPr>
              <w:spacing w:after="160" w:line="259" w:lineRule="auto"/>
            </w:pPr>
          </w:p>
        </w:tc>
        <w:tc>
          <w:tcPr>
            <w:tcW w:w="1133" w:type="dxa"/>
          </w:tcPr>
          <w:p w14:paraId="73395175" w14:textId="77777777" w:rsidR="00305A66" w:rsidRPr="00AE69D2" w:rsidRDefault="00305A66" w:rsidP="00745068">
            <w:pPr>
              <w:spacing w:after="160" w:line="259" w:lineRule="auto"/>
            </w:pPr>
            <w:r w:rsidRPr="00AE69D2">
              <w:rPr>
                <w:sz w:val="20"/>
              </w:rPr>
              <w:t>HuBERT BASE</w:t>
            </w:r>
          </w:p>
        </w:tc>
        <w:tc>
          <w:tcPr>
            <w:tcW w:w="1132" w:type="dxa"/>
          </w:tcPr>
          <w:p w14:paraId="78F6EC56" w14:textId="77777777" w:rsidR="00305A66" w:rsidRPr="00AE69D2" w:rsidRDefault="00305A66" w:rsidP="00745068">
            <w:pPr>
              <w:spacing w:after="160" w:line="259" w:lineRule="auto"/>
            </w:pPr>
            <w:r w:rsidRPr="00AE69D2">
              <w:rPr>
                <w:sz w:val="20"/>
              </w:rPr>
              <w:t>LS-960</w:t>
            </w:r>
          </w:p>
        </w:tc>
        <w:tc>
          <w:tcPr>
            <w:tcW w:w="1133" w:type="dxa"/>
          </w:tcPr>
          <w:p w14:paraId="33D5A2BE" w14:textId="77777777" w:rsidR="00305A66" w:rsidRPr="00AE69D2" w:rsidRDefault="00305A66" w:rsidP="00745068">
            <w:pPr>
              <w:spacing w:after="160" w:line="259" w:lineRule="auto"/>
            </w:pPr>
            <w:r w:rsidRPr="00AE69D2">
              <w:rPr>
                <w:sz w:val="20"/>
              </w:rPr>
              <w:t>4-gram</w:t>
            </w:r>
          </w:p>
        </w:tc>
        <w:tc>
          <w:tcPr>
            <w:tcW w:w="1133" w:type="dxa"/>
          </w:tcPr>
          <w:p w14:paraId="25D12479" w14:textId="77777777" w:rsidR="00305A66" w:rsidRPr="00AE69D2" w:rsidRDefault="00305A66" w:rsidP="00745068">
            <w:pPr>
              <w:spacing w:after="160" w:line="259" w:lineRule="auto"/>
            </w:pPr>
            <w:r w:rsidRPr="00AE69D2">
              <w:rPr>
                <w:sz w:val="20"/>
              </w:rPr>
              <w:t>5.6</w:t>
            </w:r>
          </w:p>
        </w:tc>
        <w:tc>
          <w:tcPr>
            <w:tcW w:w="1132" w:type="dxa"/>
          </w:tcPr>
          <w:p w14:paraId="6370FA71" w14:textId="77777777" w:rsidR="00305A66" w:rsidRPr="00AE69D2" w:rsidRDefault="00305A66" w:rsidP="00745068">
            <w:pPr>
              <w:spacing w:after="160" w:line="259" w:lineRule="auto"/>
            </w:pPr>
            <w:r w:rsidRPr="00AE69D2">
              <w:rPr>
                <w:sz w:val="20"/>
              </w:rPr>
              <w:t>10.9</w:t>
            </w:r>
          </w:p>
        </w:tc>
        <w:tc>
          <w:tcPr>
            <w:tcW w:w="1133" w:type="dxa"/>
          </w:tcPr>
          <w:p w14:paraId="00449BA5" w14:textId="77777777" w:rsidR="00305A66" w:rsidRPr="00AE69D2" w:rsidRDefault="00305A66" w:rsidP="00745068">
            <w:pPr>
              <w:spacing w:after="160" w:line="259" w:lineRule="auto"/>
            </w:pPr>
            <w:r w:rsidRPr="00AE69D2">
              <w:rPr>
                <w:sz w:val="20"/>
              </w:rPr>
              <w:t>6.1</w:t>
            </w:r>
          </w:p>
        </w:tc>
        <w:tc>
          <w:tcPr>
            <w:tcW w:w="1133" w:type="dxa"/>
          </w:tcPr>
          <w:p w14:paraId="6313AD34" w14:textId="77777777" w:rsidR="00305A66" w:rsidRPr="00AE69D2" w:rsidRDefault="00305A66" w:rsidP="00745068">
            <w:pPr>
              <w:spacing w:after="160" w:line="259" w:lineRule="auto"/>
            </w:pPr>
            <w:r w:rsidRPr="00AE69D2">
              <w:rPr>
                <w:sz w:val="20"/>
              </w:rPr>
              <w:t>11.3</w:t>
            </w:r>
          </w:p>
        </w:tc>
      </w:tr>
      <w:tr w:rsidR="00305A66" w:rsidRPr="00AE69D2" w14:paraId="4326A8D0" w14:textId="77777777" w:rsidTr="00745068">
        <w:trPr>
          <w:trHeight w:val="690"/>
        </w:trPr>
        <w:tc>
          <w:tcPr>
            <w:tcW w:w="1132" w:type="dxa"/>
            <w:vMerge/>
          </w:tcPr>
          <w:p w14:paraId="6B6D9277" w14:textId="77777777" w:rsidR="00305A66" w:rsidRPr="00AE69D2" w:rsidRDefault="00305A66" w:rsidP="00745068">
            <w:pPr>
              <w:spacing w:after="160" w:line="259" w:lineRule="auto"/>
            </w:pPr>
          </w:p>
        </w:tc>
        <w:tc>
          <w:tcPr>
            <w:tcW w:w="1133" w:type="dxa"/>
          </w:tcPr>
          <w:p w14:paraId="6598CFB2" w14:textId="77777777" w:rsidR="00305A66" w:rsidRPr="00AE69D2" w:rsidRDefault="00305A66" w:rsidP="00745068">
            <w:pPr>
              <w:spacing w:after="160" w:line="259" w:lineRule="auto"/>
            </w:pPr>
            <w:r w:rsidRPr="00AE69D2">
              <w:rPr>
                <w:sz w:val="20"/>
              </w:rPr>
              <w:t xml:space="preserve">HuBERT </w:t>
            </w:r>
            <w:r w:rsidRPr="00AE69D2">
              <w:rPr>
                <w:i/>
                <w:sz w:val="20"/>
              </w:rPr>
              <w:t>LARGE</w:t>
            </w:r>
          </w:p>
        </w:tc>
        <w:tc>
          <w:tcPr>
            <w:tcW w:w="1132" w:type="dxa"/>
          </w:tcPr>
          <w:p w14:paraId="3264D23B" w14:textId="77777777" w:rsidR="00305A66" w:rsidRPr="00AE69D2" w:rsidRDefault="00305A66" w:rsidP="00745068">
            <w:pPr>
              <w:spacing w:after="160" w:line="259" w:lineRule="auto"/>
            </w:pPr>
            <w:r w:rsidRPr="00AE69D2">
              <w:rPr>
                <w:sz w:val="20"/>
              </w:rPr>
              <w:t>LL-60k</w:t>
            </w:r>
          </w:p>
        </w:tc>
        <w:tc>
          <w:tcPr>
            <w:tcW w:w="1133" w:type="dxa"/>
          </w:tcPr>
          <w:p w14:paraId="60E1F0DB" w14:textId="77777777" w:rsidR="00305A66" w:rsidRPr="00AE69D2" w:rsidRDefault="00305A66" w:rsidP="00745068">
            <w:pPr>
              <w:spacing w:after="160" w:line="259" w:lineRule="auto"/>
            </w:pPr>
            <w:r w:rsidRPr="00AE69D2">
              <w:rPr>
                <w:sz w:val="20"/>
              </w:rPr>
              <w:t>Transformer</w:t>
            </w:r>
          </w:p>
        </w:tc>
        <w:tc>
          <w:tcPr>
            <w:tcW w:w="1133" w:type="dxa"/>
          </w:tcPr>
          <w:p w14:paraId="56E1F014" w14:textId="77777777" w:rsidR="00305A66" w:rsidRPr="00AE69D2" w:rsidRDefault="00305A66" w:rsidP="00745068">
            <w:pPr>
              <w:spacing w:after="160" w:line="259" w:lineRule="auto"/>
            </w:pPr>
            <w:r w:rsidRPr="00AE69D2">
              <w:rPr>
                <w:sz w:val="20"/>
              </w:rPr>
              <w:t>2.6</w:t>
            </w:r>
          </w:p>
        </w:tc>
        <w:tc>
          <w:tcPr>
            <w:tcW w:w="1132" w:type="dxa"/>
          </w:tcPr>
          <w:p w14:paraId="34C40609" w14:textId="77777777" w:rsidR="00305A66" w:rsidRPr="00AE69D2" w:rsidRDefault="00305A66" w:rsidP="00745068">
            <w:pPr>
              <w:spacing w:after="160" w:line="259" w:lineRule="auto"/>
            </w:pPr>
            <w:r w:rsidRPr="00AE69D2">
              <w:rPr>
                <w:sz w:val="20"/>
              </w:rPr>
              <w:t>4.9</w:t>
            </w:r>
          </w:p>
        </w:tc>
        <w:tc>
          <w:tcPr>
            <w:tcW w:w="1133" w:type="dxa"/>
          </w:tcPr>
          <w:p w14:paraId="5F2847C8" w14:textId="77777777" w:rsidR="00305A66" w:rsidRPr="00AE69D2" w:rsidRDefault="00305A66" w:rsidP="00745068">
            <w:pPr>
              <w:spacing w:after="160" w:line="259" w:lineRule="auto"/>
            </w:pPr>
            <w:r w:rsidRPr="00AE69D2">
              <w:rPr>
                <w:sz w:val="20"/>
              </w:rPr>
              <w:t>2.9</w:t>
            </w:r>
          </w:p>
        </w:tc>
        <w:tc>
          <w:tcPr>
            <w:tcW w:w="1133" w:type="dxa"/>
          </w:tcPr>
          <w:p w14:paraId="2756AC8F" w14:textId="77777777" w:rsidR="00305A66" w:rsidRPr="00AE69D2" w:rsidRDefault="00305A66" w:rsidP="00745068">
            <w:pPr>
              <w:spacing w:after="160" w:line="259" w:lineRule="auto"/>
            </w:pPr>
            <w:r w:rsidRPr="00AE69D2">
              <w:rPr>
                <w:sz w:val="20"/>
              </w:rPr>
              <w:t>5.4</w:t>
            </w:r>
          </w:p>
        </w:tc>
      </w:tr>
      <w:tr w:rsidR="00305A66" w:rsidRPr="00AE69D2" w14:paraId="4A625329" w14:textId="77777777" w:rsidTr="00745068">
        <w:trPr>
          <w:trHeight w:val="690"/>
        </w:trPr>
        <w:tc>
          <w:tcPr>
            <w:tcW w:w="1132" w:type="dxa"/>
            <w:vMerge/>
          </w:tcPr>
          <w:p w14:paraId="3D271C9D" w14:textId="77777777" w:rsidR="00305A66" w:rsidRPr="00AE69D2" w:rsidRDefault="00305A66" w:rsidP="00745068">
            <w:pPr>
              <w:spacing w:after="160" w:line="259" w:lineRule="auto"/>
            </w:pPr>
          </w:p>
        </w:tc>
        <w:tc>
          <w:tcPr>
            <w:tcW w:w="1133" w:type="dxa"/>
          </w:tcPr>
          <w:p w14:paraId="20817FD7" w14:textId="77777777" w:rsidR="00305A66" w:rsidRPr="00AE69D2" w:rsidRDefault="00305A66" w:rsidP="00745068">
            <w:pPr>
              <w:spacing w:after="160" w:line="259" w:lineRule="auto"/>
            </w:pPr>
            <w:r w:rsidRPr="00AE69D2">
              <w:rPr>
                <w:sz w:val="20"/>
              </w:rPr>
              <w:t>HuBERT X-</w:t>
            </w:r>
            <w:r w:rsidRPr="00AE69D2">
              <w:rPr>
                <w:i/>
                <w:sz w:val="20"/>
              </w:rPr>
              <w:t>LARGE</w:t>
            </w:r>
          </w:p>
        </w:tc>
        <w:tc>
          <w:tcPr>
            <w:tcW w:w="1132" w:type="dxa"/>
          </w:tcPr>
          <w:p w14:paraId="2312158D" w14:textId="77777777" w:rsidR="00305A66" w:rsidRPr="00AE69D2" w:rsidRDefault="00305A66" w:rsidP="00745068">
            <w:pPr>
              <w:spacing w:after="160" w:line="259" w:lineRule="auto"/>
            </w:pPr>
            <w:r w:rsidRPr="00AE69D2">
              <w:rPr>
                <w:sz w:val="20"/>
              </w:rPr>
              <w:t>LL-60k</w:t>
            </w:r>
          </w:p>
        </w:tc>
        <w:tc>
          <w:tcPr>
            <w:tcW w:w="1133" w:type="dxa"/>
          </w:tcPr>
          <w:p w14:paraId="07D18FC7" w14:textId="77777777" w:rsidR="00305A66" w:rsidRPr="00AE69D2" w:rsidRDefault="00305A66" w:rsidP="00745068">
            <w:pPr>
              <w:spacing w:after="160" w:line="259" w:lineRule="auto"/>
            </w:pPr>
            <w:r w:rsidRPr="00AE69D2">
              <w:rPr>
                <w:sz w:val="20"/>
              </w:rPr>
              <w:t>Transformer</w:t>
            </w:r>
          </w:p>
        </w:tc>
        <w:tc>
          <w:tcPr>
            <w:tcW w:w="1133" w:type="dxa"/>
          </w:tcPr>
          <w:p w14:paraId="0D8578B2" w14:textId="77777777" w:rsidR="00305A66" w:rsidRPr="00AE69D2" w:rsidRDefault="00305A66" w:rsidP="00745068">
            <w:pPr>
              <w:spacing w:after="160" w:line="259" w:lineRule="auto"/>
            </w:pPr>
            <w:r w:rsidRPr="00AE69D2">
              <w:rPr>
                <w:sz w:val="20"/>
              </w:rPr>
              <w:t>2.6</w:t>
            </w:r>
          </w:p>
        </w:tc>
        <w:tc>
          <w:tcPr>
            <w:tcW w:w="1132" w:type="dxa"/>
          </w:tcPr>
          <w:p w14:paraId="54740F5E" w14:textId="77777777" w:rsidR="00305A66" w:rsidRPr="00AE69D2" w:rsidRDefault="00305A66" w:rsidP="00745068">
            <w:pPr>
              <w:spacing w:after="160" w:line="259" w:lineRule="auto"/>
            </w:pPr>
            <w:r w:rsidRPr="00AE69D2">
              <w:rPr>
                <w:sz w:val="20"/>
              </w:rPr>
              <w:t>4.2</w:t>
            </w:r>
          </w:p>
        </w:tc>
        <w:tc>
          <w:tcPr>
            <w:tcW w:w="1133" w:type="dxa"/>
          </w:tcPr>
          <w:p w14:paraId="037E66AA" w14:textId="77777777" w:rsidR="00305A66" w:rsidRPr="00AE69D2" w:rsidRDefault="00305A66" w:rsidP="00745068">
            <w:pPr>
              <w:spacing w:after="160" w:line="259" w:lineRule="auto"/>
            </w:pPr>
            <w:r w:rsidRPr="00AE69D2">
              <w:rPr>
                <w:sz w:val="20"/>
              </w:rPr>
              <w:t>2.8</w:t>
            </w:r>
          </w:p>
        </w:tc>
        <w:tc>
          <w:tcPr>
            <w:tcW w:w="1133" w:type="dxa"/>
          </w:tcPr>
          <w:p w14:paraId="23352F3F" w14:textId="77777777" w:rsidR="00305A66" w:rsidRPr="00AE69D2" w:rsidRDefault="00305A66" w:rsidP="00745068">
            <w:pPr>
              <w:spacing w:after="160" w:line="259" w:lineRule="auto"/>
            </w:pPr>
            <w:r w:rsidRPr="00AE69D2">
              <w:rPr>
                <w:sz w:val="20"/>
              </w:rPr>
              <w:t>4.8</w:t>
            </w:r>
          </w:p>
        </w:tc>
      </w:tr>
      <w:tr w:rsidR="00305A66" w:rsidRPr="00AE69D2" w14:paraId="643DC955" w14:textId="77777777" w:rsidTr="00745068">
        <w:trPr>
          <w:trHeight w:val="690"/>
        </w:trPr>
        <w:tc>
          <w:tcPr>
            <w:tcW w:w="1132" w:type="dxa"/>
            <w:vMerge w:val="restart"/>
          </w:tcPr>
          <w:p w14:paraId="391D2C7A" w14:textId="77777777" w:rsidR="00305A66" w:rsidRPr="00AE69D2" w:rsidRDefault="00305A66" w:rsidP="00745068">
            <w:pPr>
              <w:spacing w:after="160" w:line="259" w:lineRule="auto"/>
            </w:pPr>
            <w:r w:rsidRPr="00AE69D2">
              <w:t>10 jam</w:t>
            </w:r>
          </w:p>
        </w:tc>
        <w:tc>
          <w:tcPr>
            <w:tcW w:w="1133" w:type="dxa"/>
          </w:tcPr>
          <w:p w14:paraId="2F402355" w14:textId="77777777" w:rsidR="00305A66" w:rsidRPr="00AE69D2" w:rsidRDefault="00305A66" w:rsidP="00745068">
            <w:pPr>
              <w:spacing w:after="160" w:line="259" w:lineRule="auto"/>
            </w:pPr>
            <w:r w:rsidRPr="00AE69D2">
              <w:rPr>
                <w:sz w:val="20"/>
              </w:rPr>
              <w:t>SlimIPL</w:t>
            </w:r>
          </w:p>
        </w:tc>
        <w:tc>
          <w:tcPr>
            <w:tcW w:w="1132" w:type="dxa"/>
          </w:tcPr>
          <w:p w14:paraId="4A9833A4" w14:textId="77777777" w:rsidR="00305A66" w:rsidRPr="00AE69D2" w:rsidRDefault="00305A66" w:rsidP="00745068">
            <w:pPr>
              <w:spacing w:after="160" w:line="259" w:lineRule="auto"/>
            </w:pPr>
            <w:r w:rsidRPr="00AE69D2">
              <w:rPr>
                <w:sz w:val="20"/>
              </w:rPr>
              <w:t>LS-960</w:t>
            </w:r>
          </w:p>
        </w:tc>
        <w:tc>
          <w:tcPr>
            <w:tcW w:w="1133" w:type="dxa"/>
          </w:tcPr>
          <w:p w14:paraId="4C020A85" w14:textId="77777777" w:rsidR="00305A66" w:rsidRPr="00AE69D2" w:rsidRDefault="00305A66" w:rsidP="00745068">
            <w:pPr>
              <w:spacing w:after="160" w:line="259" w:lineRule="auto"/>
            </w:pPr>
            <w:r w:rsidRPr="00AE69D2">
              <w:rPr>
                <w:sz w:val="20"/>
              </w:rPr>
              <w:t>4-gram  dan  Transformer</w:t>
            </w:r>
          </w:p>
        </w:tc>
        <w:tc>
          <w:tcPr>
            <w:tcW w:w="1133" w:type="dxa"/>
          </w:tcPr>
          <w:p w14:paraId="055A7865" w14:textId="77777777" w:rsidR="00305A66" w:rsidRPr="00AE69D2" w:rsidRDefault="00305A66" w:rsidP="00745068">
            <w:pPr>
              <w:spacing w:after="160" w:line="259" w:lineRule="auto"/>
            </w:pPr>
            <w:r w:rsidRPr="00AE69D2">
              <w:rPr>
                <w:sz w:val="20"/>
              </w:rPr>
              <w:t>5.3</w:t>
            </w:r>
          </w:p>
        </w:tc>
        <w:tc>
          <w:tcPr>
            <w:tcW w:w="1132" w:type="dxa"/>
          </w:tcPr>
          <w:p w14:paraId="7AC979A1" w14:textId="77777777" w:rsidR="00305A66" w:rsidRPr="00AE69D2" w:rsidRDefault="00305A66" w:rsidP="00745068">
            <w:pPr>
              <w:spacing w:after="160" w:line="259" w:lineRule="auto"/>
            </w:pPr>
            <w:r w:rsidRPr="00AE69D2">
              <w:rPr>
                <w:sz w:val="20"/>
              </w:rPr>
              <w:t>7.9</w:t>
            </w:r>
          </w:p>
        </w:tc>
        <w:tc>
          <w:tcPr>
            <w:tcW w:w="1133" w:type="dxa"/>
          </w:tcPr>
          <w:p w14:paraId="1E4C0582" w14:textId="77777777" w:rsidR="00305A66" w:rsidRPr="00AE69D2" w:rsidRDefault="00305A66" w:rsidP="00745068">
            <w:pPr>
              <w:spacing w:after="160" w:line="259" w:lineRule="auto"/>
            </w:pPr>
            <w:r w:rsidRPr="00AE69D2">
              <w:rPr>
                <w:sz w:val="20"/>
              </w:rPr>
              <w:t>5.5</w:t>
            </w:r>
          </w:p>
        </w:tc>
        <w:tc>
          <w:tcPr>
            <w:tcW w:w="1133" w:type="dxa"/>
          </w:tcPr>
          <w:p w14:paraId="657C14FB" w14:textId="77777777" w:rsidR="00305A66" w:rsidRPr="00AE69D2" w:rsidRDefault="00305A66" w:rsidP="00745068">
            <w:pPr>
              <w:spacing w:after="160" w:line="259" w:lineRule="auto"/>
            </w:pPr>
            <w:r w:rsidRPr="00AE69D2">
              <w:rPr>
                <w:sz w:val="20"/>
              </w:rPr>
              <w:t>9.0</w:t>
            </w:r>
          </w:p>
        </w:tc>
      </w:tr>
      <w:tr w:rsidR="00305A66" w:rsidRPr="00AE69D2" w14:paraId="2C0DC569" w14:textId="77777777" w:rsidTr="00745068">
        <w:trPr>
          <w:trHeight w:val="690"/>
        </w:trPr>
        <w:tc>
          <w:tcPr>
            <w:tcW w:w="1132" w:type="dxa"/>
            <w:vMerge/>
          </w:tcPr>
          <w:p w14:paraId="3161AE27" w14:textId="77777777" w:rsidR="00305A66" w:rsidRPr="00AE69D2" w:rsidRDefault="00305A66" w:rsidP="00745068">
            <w:pPr>
              <w:spacing w:after="160" w:line="259" w:lineRule="auto"/>
            </w:pPr>
          </w:p>
        </w:tc>
        <w:tc>
          <w:tcPr>
            <w:tcW w:w="1133" w:type="dxa"/>
          </w:tcPr>
          <w:p w14:paraId="0B62D3B4" w14:textId="77777777" w:rsidR="00305A66" w:rsidRPr="00AE69D2" w:rsidRDefault="00305A66" w:rsidP="00745068">
            <w:pPr>
              <w:spacing w:after="160" w:line="259" w:lineRule="auto"/>
            </w:pPr>
            <w:r w:rsidRPr="00AE69D2">
              <w:rPr>
                <w:sz w:val="20"/>
              </w:rPr>
              <w:t>DeCoAR 2.0</w:t>
            </w:r>
          </w:p>
        </w:tc>
        <w:tc>
          <w:tcPr>
            <w:tcW w:w="1132" w:type="dxa"/>
          </w:tcPr>
          <w:p w14:paraId="69606972" w14:textId="77777777" w:rsidR="00305A66" w:rsidRPr="00AE69D2" w:rsidRDefault="00305A66" w:rsidP="00745068">
            <w:pPr>
              <w:spacing w:after="160" w:line="259" w:lineRule="auto"/>
            </w:pPr>
            <w:r w:rsidRPr="00AE69D2">
              <w:rPr>
                <w:sz w:val="20"/>
              </w:rPr>
              <w:t>LS-960</w:t>
            </w:r>
          </w:p>
        </w:tc>
        <w:tc>
          <w:tcPr>
            <w:tcW w:w="1133" w:type="dxa"/>
          </w:tcPr>
          <w:p w14:paraId="32BA1813" w14:textId="77777777" w:rsidR="00305A66" w:rsidRPr="00AE69D2" w:rsidRDefault="00305A66" w:rsidP="00745068">
            <w:pPr>
              <w:spacing w:after="160" w:line="259" w:lineRule="auto"/>
            </w:pPr>
            <w:r w:rsidRPr="00AE69D2">
              <w:rPr>
                <w:sz w:val="20"/>
              </w:rPr>
              <w:t>4-gram</w:t>
            </w:r>
          </w:p>
        </w:tc>
        <w:tc>
          <w:tcPr>
            <w:tcW w:w="1133" w:type="dxa"/>
          </w:tcPr>
          <w:p w14:paraId="283A6CB1" w14:textId="77777777" w:rsidR="00305A66" w:rsidRPr="00AE69D2" w:rsidRDefault="00305A66" w:rsidP="00745068">
            <w:pPr>
              <w:spacing w:after="160" w:line="259" w:lineRule="auto"/>
            </w:pPr>
            <w:r w:rsidRPr="00AE69D2">
              <w:rPr>
                <w:sz w:val="20"/>
              </w:rPr>
              <w:t>-</w:t>
            </w:r>
          </w:p>
        </w:tc>
        <w:tc>
          <w:tcPr>
            <w:tcW w:w="1132" w:type="dxa"/>
          </w:tcPr>
          <w:p w14:paraId="64688955" w14:textId="77777777" w:rsidR="00305A66" w:rsidRPr="00AE69D2" w:rsidRDefault="00305A66" w:rsidP="00745068">
            <w:pPr>
              <w:spacing w:after="160" w:line="259" w:lineRule="auto"/>
            </w:pPr>
            <w:r w:rsidRPr="00AE69D2">
              <w:rPr>
                <w:sz w:val="20"/>
              </w:rPr>
              <w:t>-</w:t>
            </w:r>
          </w:p>
        </w:tc>
        <w:tc>
          <w:tcPr>
            <w:tcW w:w="1133" w:type="dxa"/>
          </w:tcPr>
          <w:p w14:paraId="19696337" w14:textId="77777777" w:rsidR="00305A66" w:rsidRPr="00AE69D2" w:rsidRDefault="00305A66" w:rsidP="00745068">
            <w:pPr>
              <w:spacing w:after="160" w:line="259" w:lineRule="auto"/>
            </w:pPr>
            <w:r w:rsidRPr="00AE69D2">
              <w:rPr>
                <w:sz w:val="20"/>
              </w:rPr>
              <w:t>5.4</w:t>
            </w:r>
          </w:p>
        </w:tc>
        <w:tc>
          <w:tcPr>
            <w:tcW w:w="1133" w:type="dxa"/>
          </w:tcPr>
          <w:p w14:paraId="7B0FE694" w14:textId="77777777" w:rsidR="00305A66" w:rsidRPr="00AE69D2" w:rsidRDefault="00305A66" w:rsidP="00745068">
            <w:pPr>
              <w:spacing w:after="160" w:line="259" w:lineRule="auto"/>
            </w:pPr>
            <w:r w:rsidRPr="00AE69D2">
              <w:rPr>
                <w:sz w:val="20"/>
              </w:rPr>
              <w:t>13.3</w:t>
            </w:r>
          </w:p>
        </w:tc>
      </w:tr>
      <w:tr w:rsidR="00305A66" w:rsidRPr="00AE69D2" w14:paraId="25082961" w14:textId="77777777" w:rsidTr="00745068">
        <w:trPr>
          <w:trHeight w:val="690"/>
        </w:trPr>
        <w:tc>
          <w:tcPr>
            <w:tcW w:w="1132" w:type="dxa"/>
            <w:vMerge/>
          </w:tcPr>
          <w:p w14:paraId="275B1A8C" w14:textId="77777777" w:rsidR="00305A66" w:rsidRPr="00AE69D2" w:rsidRDefault="00305A66" w:rsidP="00745068">
            <w:pPr>
              <w:spacing w:after="160" w:line="259" w:lineRule="auto"/>
            </w:pPr>
          </w:p>
        </w:tc>
        <w:tc>
          <w:tcPr>
            <w:tcW w:w="1133" w:type="dxa"/>
          </w:tcPr>
          <w:p w14:paraId="6D1638AF" w14:textId="77777777" w:rsidR="00305A66" w:rsidRPr="00AE69D2" w:rsidRDefault="00305A66" w:rsidP="00745068">
            <w:pPr>
              <w:spacing w:after="160" w:line="259" w:lineRule="auto"/>
            </w:pPr>
            <w:r w:rsidRPr="00AE69D2">
              <w:rPr>
                <w:sz w:val="20"/>
              </w:rPr>
              <w:t>DiscreteBERT</w:t>
            </w:r>
          </w:p>
        </w:tc>
        <w:tc>
          <w:tcPr>
            <w:tcW w:w="1132" w:type="dxa"/>
          </w:tcPr>
          <w:p w14:paraId="08898AE3" w14:textId="77777777" w:rsidR="00305A66" w:rsidRPr="00AE69D2" w:rsidRDefault="00305A66" w:rsidP="00745068">
            <w:pPr>
              <w:spacing w:after="160" w:line="259" w:lineRule="auto"/>
            </w:pPr>
            <w:r w:rsidRPr="00AE69D2">
              <w:rPr>
                <w:sz w:val="20"/>
              </w:rPr>
              <w:t>LS-960</w:t>
            </w:r>
          </w:p>
        </w:tc>
        <w:tc>
          <w:tcPr>
            <w:tcW w:w="1133" w:type="dxa"/>
          </w:tcPr>
          <w:p w14:paraId="1FA1DCF1" w14:textId="77777777" w:rsidR="00305A66" w:rsidRPr="00AE69D2" w:rsidRDefault="00305A66" w:rsidP="00745068">
            <w:pPr>
              <w:spacing w:after="160" w:line="259" w:lineRule="auto"/>
            </w:pPr>
            <w:r w:rsidRPr="00AE69D2">
              <w:rPr>
                <w:sz w:val="20"/>
              </w:rPr>
              <w:t>4-gram</w:t>
            </w:r>
          </w:p>
        </w:tc>
        <w:tc>
          <w:tcPr>
            <w:tcW w:w="1133" w:type="dxa"/>
          </w:tcPr>
          <w:p w14:paraId="1FA5BF0D" w14:textId="77777777" w:rsidR="00305A66" w:rsidRPr="00AE69D2" w:rsidRDefault="00305A66" w:rsidP="00745068">
            <w:pPr>
              <w:spacing w:after="160" w:line="259" w:lineRule="auto"/>
            </w:pPr>
            <w:r w:rsidRPr="00AE69D2">
              <w:rPr>
                <w:sz w:val="20"/>
              </w:rPr>
              <w:t>5.3</w:t>
            </w:r>
          </w:p>
        </w:tc>
        <w:tc>
          <w:tcPr>
            <w:tcW w:w="1132" w:type="dxa"/>
          </w:tcPr>
          <w:p w14:paraId="349F23B9" w14:textId="77777777" w:rsidR="00305A66" w:rsidRPr="00AE69D2" w:rsidRDefault="00305A66" w:rsidP="00745068">
            <w:pPr>
              <w:spacing w:after="160" w:line="259" w:lineRule="auto"/>
            </w:pPr>
            <w:r w:rsidRPr="00AE69D2">
              <w:rPr>
                <w:sz w:val="20"/>
              </w:rPr>
              <w:t>13.2</w:t>
            </w:r>
          </w:p>
        </w:tc>
        <w:tc>
          <w:tcPr>
            <w:tcW w:w="1133" w:type="dxa"/>
          </w:tcPr>
          <w:p w14:paraId="582A4D6B" w14:textId="77777777" w:rsidR="00305A66" w:rsidRPr="00AE69D2" w:rsidRDefault="00305A66" w:rsidP="00745068">
            <w:pPr>
              <w:spacing w:after="160" w:line="259" w:lineRule="auto"/>
            </w:pPr>
            <w:r w:rsidRPr="00AE69D2">
              <w:rPr>
                <w:sz w:val="20"/>
              </w:rPr>
              <w:t>5.9</w:t>
            </w:r>
          </w:p>
        </w:tc>
        <w:tc>
          <w:tcPr>
            <w:tcW w:w="1133" w:type="dxa"/>
          </w:tcPr>
          <w:p w14:paraId="69E8DA36" w14:textId="77777777" w:rsidR="00305A66" w:rsidRPr="00AE69D2" w:rsidRDefault="00305A66" w:rsidP="00745068">
            <w:pPr>
              <w:spacing w:after="160" w:line="259" w:lineRule="auto"/>
            </w:pPr>
            <w:r w:rsidRPr="00AE69D2">
              <w:rPr>
                <w:sz w:val="20"/>
              </w:rPr>
              <w:t>14.1</w:t>
            </w:r>
          </w:p>
        </w:tc>
      </w:tr>
      <w:tr w:rsidR="00305A66" w:rsidRPr="00AE69D2" w14:paraId="53C0365C" w14:textId="77777777" w:rsidTr="00745068">
        <w:trPr>
          <w:trHeight w:val="690"/>
        </w:trPr>
        <w:tc>
          <w:tcPr>
            <w:tcW w:w="1132" w:type="dxa"/>
            <w:vMerge/>
          </w:tcPr>
          <w:p w14:paraId="452826F6" w14:textId="77777777" w:rsidR="00305A66" w:rsidRPr="00AE69D2" w:rsidRDefault="00305A66" w:rsidP="00745068">
            <w:pPr>
              <w:spacing w:after="160" w:line="259" w:lineRule="auto"/>
            </w:pPr>
          </w:p>
        </w:tc>
        <w:tc>
          <w:tcPr>
            <w:tcW w:w="1133" w:type="dxa"/>
          </w:tcPr>
          <w:p w14:paraId="306B721A" w14:textId="77777777" w:rsidR="00305A66" w:rsidRPr="00AE69D2" w:rsidRDefault="00305A66" w:rsidP="00745068">
            <w:pPr>
              <w:spacing w:after="160" w:line="259" w:lineRule="auto"/>
            </w:pPr>
            <w:r w:rsidRPr="00AE69D2">
              <w:rPr>
                <w:sz w:val="20"/>
              </w:rPr>
              <w:t>wav2vec 2.0 BASE</w:t>
            </w:r>
          </w:p>
        </w:tc>
        <w:tc>
          <w:tcPr>
            <w:tcW w:w="1132" w:type="dxa"/>
          </w:tcPr>
          <w:p w14:paraId="250514E8" w14:textId="77777777" w:rsidR="00305A66" w:rsidRPr="00AE69D2" w:rsidRDefault="00305A66" w:rsidP="00745068">
            <w:pPr>
              <w:spacing w:after="160" w:line="259" w:lineRule="auto"/>
            </w:pPr>
            <w:r w:rsidRPr="00AE69D2">
              <w:rPr>
                <w:sz w:val="20"/>
              </w:rPr>
              <w:t>LS-960</w:t>
            </w:r>
          </w:p>
        </w:tc>
        <w:tc>
          <w:tcPr>
            <w:tcW w:w="1133" w:type="dxa"/>
          </w:tcPr>
          <w:p w14:paraId="4EFFCA5E" w14:textId="77777777" w:rsidR="00305A66" w:rsidRPr="00AE69D2" w:rsidRDefault="00305A66" w:rsidP="00745068">
            <w:pPr>
              <w:spacing w:after="160" w:line="259" w:lineRule="auto"/>
            </w:pPr>
            <w:r w:rsidRPr="00AE69D2">
              <w:rPr>
                <w:sz w:val="20"/>
              </w:rPr>
              <w:t>4-gram</w:t>
            </w:r>
          </w:p>
        </w:tc>
        <w:tc>
          <w:tcPr>
            <w:tcW w:w="1133" w:type="dxa"/>
          </w:tcPr>
          <w:p w14:paraId="460359EE" w14:textId="77777777" w:rsidR="00305A66" w:rsidRPr="00AE69D2" w:rsidRDefault="00305A66" w:rsidP="00745068">
            <w:pPr>
              <w:spacing w:after="160" w:line="259" w:lineRule="auto"/>
            </w:pPr>
            <w:r w:rsidRPr="00AE69D2">
              <w:rPr>
                <w:sz w:val="20"/>
              </w:rPr>
              <w:t>3.8</w:t>
            </w:r>
          </w:p>
        </w:tc>
        <w:tc>
          <w:tcPr>
            <w:tcW w:w="1132" w:type="dxa"/>
          </w:tcPr>
          <w:p w14:paraId="099DDAE1" w14:textId="77777777" w:rsidR="00305A66" w:rsidRPr="00AE69D2" w:rsidRDefault="00305A66" w:rsidP="00745068">
            <w:pPr>
              <w:spacing w:after="160" w:line="259" w:lineRule="auto"/>
            </w:pPr>
            <w:r w:rsidRPr="00AE69D2">
              <w:rPr>
                <w:sz w:val="20"/>
              </w:rPr>
              <w:t>9.1</w:t>
            </w:r>
          </w:p>
        </w:tc>
        <w:tc>
          <w:tcPr>
            <w:tcW w:w="1133" w:type="dxa"/>
          </w:tcPr>
          <w:p w14:paraId="07E28DEF" w14:textId="77777777" w:rsidR="00305A66" w:rsidRPr="00AE69D2" w:rsidRDefault="00305A66" w:rsidP="00745068">
            <w:pPr>
              <w:spacing w:after="160" w:line="259" w:lineRule="auto"/>
            </w:pPr>
            <w:r w:rsidRPr="00AE69D2">
              <w:rPr>
                <w:sz w:val="20"/>
              </w:rPr>
              <w:t>4.3</w:t>
            </w:r>
          </w:p>
        </w:tc>
        <w:tc>
          <w:tcPr>
            <w:tcW w:w="1133" w:type="dxa"/>
          </w:tcPr>
          <w:p w14:paraId="196BB30A" w14:textId="77777777" w:rsidR="00305A66" w:rsidRPr="00AE69D2" w:rsidRDefault="00305A66" w:rsidP="00745068">
            <w:pPr>
              <w:spacing w:after="160" w:line="259" w:lineRule="auto"/>
            </w:pPr>
            <w:r w:rsidRPr="00AE69D2">
              <w:rPr>
                <w:sz w:val="20"/>
              </w:rPr>
              <w:t>9.5</w:t>
            </w:r>
          </w:p>
        </w:tc>
      </w:tr>
      <w:tr w:rsidR="00305A66" w:rsidRPr="00AE69D2" w14:paraId="04C72466" w14:textId="77777777" w:rsidTr="00745068">
        <w:trPr>
          <w:trHeight w:val="690"/>
        </w:trPr>
        <w:tc>
          <w:tcPr>
            <w:tcW w:w="1132" w:type="dxa"/>
            <w:vMerge/>
          </w:tcPr>
          <w:p w14:paraId="0FF25C50" w14:textId="77777777" w:rsidR="00305A66" w:rsidRPr="00AE69D2" w:rsidRDefault="00305A66" w:rsidP="00745068">
            <w:pPr>
              <w:spacing w:after="160" w:line="259" w:lineRule="auto"/>
            </w:pPr>
          </w:p>
        </w:tc>
        <w:tc>
          <w:tcPr>
            <w:tcW w:w="1133" w:type="dxa"/>
          </w:tcPr>
          <w:p w14:paraId="5FCC2A53" w14:textId="77777777" w:rsidR="00305A66" w:rsidRPr="00AE69D2" w:rsidRDefault="00305A66" w:rsidP="00745068">
            <w:pPr>
              <w:spacing w:after="160" w:line="259" w:lineRule="auto"/>
            </w:pPr>
            <w:r w:rsidRPr="00AE69D2">
              <w:rPr>
                <w:sz w:val="20"/>
              </w:rPr>
              <w:t xml:space="preserve">wav2vec 2.0 </w:t>
            </w:r>
            <w:r w:rsidRPr="00AE69D2">
              <w:rPr>
                <w:i/>
                <w:sz w:val="20"/>
              </w:rPr>
              <w:t>LARGE</w:t>
            </w:r>
          </w:p>
        </w:tc>
        <w:tc>
          <w:tcPr>
            <w:tcW w:w="1132" w:type="dxa"/>
          </w:tcPr>
          <w:p w14:paraId="36809402" w14:textId="77777777" w:rsidR="00305A66" w:rsidRPr="00AE69D2" w:rsidRDefault="00305A66" w:rsidP="00745068">
            <w:pPr>
              <w:spacing w:after="160" w:line="259" w:lineRule="auto"/>
            </w:pPr>
            <w:r w:rsidRPr="00AE69D2">
              <w:rPr>
                <w:sz w:val="20"/>
              </w:rPr>
              <w:t>LL-60k</w:t>
            </w:r>
          </w:p>
        </w:tc>
        <w:tc>
          <w:tcPr>
            <w:tcW w:w="1133" w:type="dxa"/>
          </w:tcPr>
          <w:p w14:paraId="7DBAF31B" w14:textId="77777777" w:rsidR="00305A66" w:rsidRPr="00AE69D2" w:rsidRDefault="00305A66" w:rsidP="00745068">
            <w:pPr>
              <w:spacing w:after="160" w:line="259" w:lineRule="auto"/>
            </w:pPr>
            <w:r w:rsidRPr="00AE69D2">
              <w:rPr>
                <w:sz w:val="20"/>
              </w:rPr>
              <w:t>Transformer</w:t>
            </w:r>
          </w:p>
        </w:tc>
        <w:tc>
          <w:tcPr>
            <w:tcW w:w="1133" w:type="dxa"/>
          </w:tcPr>
          <w:p w14:paraId="080D3F9C" w14:textId="77777777" w:rsidR="00305A66" w:rsidRPr="00AE69D2" w:rsidRDefault="00305A66" w:rsidP="00745068">
            <w:pPr>
              <w:spacing w:after="160" w:line="259" w:lineRule="auto"/>
            </w:pPr>
            <w:r w:rsidRPr="00AE69D2">
              <w:rPr>
                <w:sz w:val="20"/>
              </w:rPr>
              <w:t>2.4</w:t>
            </w:r>
          </w:p>
        </w:tc>
        <w:tc>
          <w:tcPr>
            <w:tcW w:w="1132" w:type="dxa"/>
          </w:tcPr>
          <w:p w14:paraId="7F4DED41" w14:textId="77777777" w:rsidR="00305A66" w:rsidRPr="00AE69D2" w:rsidRDefault="00305A66" w:rsidP="00745068">
            <w:pPr>
              <w:spacing w:after="160" w:line="259" w:lineRule="auto"/>
            </w:pPr>
            <w:r w:rsidRPr="00AE69D2">
              <w:rPr>
                <w:sz w:val="20"/>
              </w:rPr>
              <w:t>4.8</w:t>
            </w:r>
          </w:p>
        </w:tc>
        <w:tc>
          <w:tcPr>
            <w:tcW w:w="1133" w:type="dxa"/>
          </w:tcPr>
          <w:p w14:paraId="6B93CF8C" w14:textId="77777777" w:rsidR="00305A66" w:rsidRPr="00AE69D2" w:rsidRDefault="00305A66" w:rsidP="00745068">
            <w:pPr>
              <w:spacing w:after="160" w:line="259" w:lineRule="auto"/>
            </w:pPr>
            <w:r w:rsidRPr="00AE69D2">
              <w:rPr>
                <w:sz w:val="20"/>
              </w:rPr>
              <w:t>2.6</w:t>
            </w:r>
          </w:p>
        </w:tc>
        <w:tc>
          <w:tcPr>
            <w:tcW w:w="1133" w:type="dxa"/>
          </w:tcPr>
          <w:p w14:paraId="208E0E4B" w14:textId="77777777" w:rsidR="00305A66" w:rsidRPr="00AE69D2" w:rsidRDefault="00305A66" w:rsidP="00745068">
            <w:pPr>
              <w:spacing w:after="160" w:line="259" w:lineRule="auto"/>
            </w:pPr>
            <w:r w:rsidRPr="00AE69D2">
              <w:rPr>
                <w:sz w:val="20"/>
              </w:rPr>
              <w:t>4.9</w:t>
            </w:r>
          </w:p>
        </w:tc>
      </w:tr>
      <w:tr w:rsidR="00305A66" w:rsidRPr="00AE69D2" w14:paraId="1B442B2A" w14:textId="77777777" w:rsidTr="00745068">
        <w:trPr>
          <w:trHeight w:val="690"/>
        </w:trPr>
        <w:tc>
          <w:tcPr>
            <w:tcW w:w="1132" w:type="dxa"/>
            <w:vMerge/>
          </w:tcPr>
          <w:p w14:paraId="66CC05AA" w14:textId="77777777" w:rsidR="00305A66" w:rsidRPr="00AE69D2" w:rsidRDefault="00305A66" w:rsidP="00745068">
            <w:pPr>
              <w:spacing w:after="160" w:line="259" w:lineRule="auto"/>
            </w:pPr>
          </w:p>
        </w:tc>
        <w:tc>
          <w:tcPr>
            <w:tcW w:w="1133" w:type="dxa"/>
          </w:tcPr>
          <w:p w14:paraId="3C0235D5" w14:textId="77777777" w:rsidR="00305A66" w:rsidRPr="00AE69D2" w:rsidRDefault="00305A66" w:rsidP="00745068">
            <w:pPr>
              <w:spacing w:after="160" w:line="259" w:lineRule="auto"/>
            </w:pPr>
            <w:r w:rsidRPr="00AE69D2">
              <w:rPr>
                <w:sz w:val="20"/>
              </w:rPr>
              <w:t>HuBERT BASE</w:t>
            </w:r>
          </w:p>
        </w:tc>
        <w:tc>
          <w:tcPr>
            <w:tcW w:w="1132" w:type="dxa"/>
          </w:tcPr>
          <w:p w14:paraId="3BD7F582" w14:textId="77777777" w:rsidR="00305A66" w:rsidRPr="00AE69D2" w:rsidRDefault="00305A66" w:rsidP="00745068">
            <w:pPr>
              <w:spacing w:after="160" w:line="259" w:lineRule="auto"/>
            </w:pPr>
            <w:r w:rsidRPr="00AE69D2">
              <w:rPr>
                <w:sz w:val="20"/>
              </w:rPr>
              <w:t>LS-960</w:t>
            </w:r>
          </w:p>
        </w:tc>
        <w:tc>
          <w:tcPr>
            <w:tcW w:w="1133" w:type="dxa"/>
          </w:tcPr>
          <w:p w14:paraId="66F260DA" w14:textId="77777777" w:rsidR="00305A66" w:rsidRPr="00AE69D2" w:rsidRDefault="00305A66" w:rsidP="00745068">
            <w:pPr>
              <w:spacing w:after="160" w:line="259" w:lineRule="auto"/>
            </w:pPr>
            <w:r w:rsidRPr="00AE69D2">
              <w:rPr>
                <w:sz w:val="20"/>
              </w:rPr>
              <w:t>4-gram</w:t>
            </w:r>
          </w:p>
        </w:tc>
        <w:tc>
          <w:tcPr>
            <w:tcW w:w="1133" w:type="dxa"/>
          </w:tcPr>
          <w:p w14:paraId="7B7A8939" w14:textId="77777777" w:rsidR="00305A66" w:rsidRPr="00AE69D2" w:rsidRDefault="00305A66" w:rsidP="00745068">
            <w:pPr>
              <w:spacing w:after="160" w:line="259" w:lineRule="auto"/>
            </w:pPr>
            <w:r w:rsidRPr="00AE69D2">
              <w:rPr>
                <w:sz w:val="20"/>
              </w:rPr>
              <w:t>3.9</w:t>
            </w:r>
          </w:p>
        </w:tc>
        <w:tc>
          <w:tcPr>
            <w:tcW w:w="1132" w:type="dxa"/>
          </w:tcPr>
          <w:p w14:paraId="26EF3D7B" w14:textId="77777777" w:rsidR="00305A66" w:rsidRPr="00AE69D2" w:rsidRDefault="00305A66" w:rsidP="00745068">
            <w:pPr>
              <w:spacing w:after="160" w:line="259" w:lineRule="auto"/>
            </w:pPr>
            <w:r w:rsidRPr="00AE69D2">
              <w:rPr>
                <w:sz w:val="20"/>
              </w:rPr>
              <w:t>9.0</w:t>
            </w:r>
          </w:p>
        </w:tc>
        <w:tc>
          <w:tcPr>
            <w:tcW w:w="1133" w:type="dxa"/>
          </w:tcPr>
          <w:p w14:paraId="43164F35" w14:textId="77777777" w:rsidR="00305A66" w:rsidRPr="00AE69D2" w:rsidRDefault="00305A66" w:rsidP="00745068">
            <w:pPr>
              <w:spacing w:after="160" w:line="259" w:lineRule="auto"/>
            </w:pPr>
            <w:r w:rsidRPr="00AE69D2">
              <w:rPr>
                <w:sz w:val="20"/>
              </w:rPr>
              <w:t>4.3</w:t>
            </w:r>
          </w:p>
        </w:tc>
        <w:tc>
          <w:tcPr>
            <w:tcW w:w="1133" w:type="dxa"/>
          </w:tcPr>
          <w:p w14:paraId="49E96E95" w14:textId="77777777" w:rsidR="00305A66" w:rsidRPr="00AE69D2" w:rsidRDefault="00305A66" w:rsidP="00745068">
            <w:pPr>
              <w:spacing w:after="160" w:line="259" w:lineRule="auto"/>
            </w:pPr>
            <w:r w:rsidRPr="00AE69D2">
              <w:rPr>
                <w:sz w:val="20"/>
              </w:rPr>
              <w:t>9.4</w:t>
            </w:r>
          </w:p>
        </w:tc>
      </w:tr>
      <w:tr w:rsidR="00305A66" w:rsidRPr="00AE69D2" w14:paraId="23D3D27C" w14:textId="77777777" w:rsidTr="00745068">
        <w:trPr>
          <w:trHeight w:val="690"/>
        </w:trPr>
        <w:tc>
          <w:tcPr>
            <w:tcW w:w="1132" w:type="dxa"/>
            <w:vMerge/>
          </w:tcPr>
          <w:p w14:paraId="2138A65A" w14:textId="77777777" w:rsidR="00305A66" w:rsidRPr="00AE69D2" w:rsidRDefault="00305A66" w:rsidP="00745068">
            <w:pPr>
              <w:spacing w:after="160" w:line="259" w:lineRule="auto"/>
            </w:pPr>
          </w:p>
        </w:tc>
        <w:tc>
          <w:tcPr>
            <w:tcW w:w="1133" w:type="dxa"/>
          </w:tcPr>
          <w:p w14:paraId="15529819" w14:textId="77777777" w:rsidR="00305A66" w:rsidRPr="00AE69D2" w:rsidRDefault="00305A66" w:rsidP="00745068">
            <w:pPr>
              <w:spacing w:after="160" w:line="259" w:lineRule="auto"/>
            </w:pPr>
            <w:r w:rsidRPr="00AE69D2">
              <w:rPr>
                <w:sz w:val="20"/>
              </w:rPr>
              <w:t xml:space="preserve">HuBERT </w:t>
            </w:r>
            <w:r w:rsidRPr="00AE69D2">
              <w:rPr>
                <w:i/>
                <w:sz w:val="20"/>
              </w:rPr>
              <w:t>LARGE</w:t>
            </w:r>
          </w:p>
        </w:tc>
        <w:tc>
          <w:tcPr>
            <w:tcW w:w="1132" w:type="dxa"/>
          </w:tcPr>
          <w:p w14:paraId="1CA1C2E9" w14:textId="77777777" w:rsidR="00305A66" w:rsidRPr="00AE69D2" w:rsidRDefault="00305A66" w:rsidP="00745068">
            <w:pPr>
              <w:spacing w:after="160" w:line="259" w:lineRule="auto"/>
            </w:pPr>
            <w:r w:rsidRPr="00AE69D2">
              <w:rPr>
                <w:sz w:val="20"/>
              </w:rPr>
              <w:t>LL-60k</w:t>
            </w:r>
          </w:p>
        </w:tc>
        <w:tc>
          <w:tcPr>
            <w:tcW w:w="1133" w:type="dxa"/>
          </w:tcPr>
          <w:p w14:paraId="04BF3798" w14:textId="77777777" w:rsidR="00305A66" w:rsidRPr="00AE69D2" w:rsidRDefault="00305A66" w:rsidP="00745068">
            <w:pPr>
              <w:spacing w:after="160" w:line="259" w:lineRule="auto"/>
            </w:pPr>
            <w:r w:rsidRPr="00AE69D2">
              <w:rPr>
                <w:sz w:val="20"/>
              </w:rPr>
              <w:t>Transformer</w:t>
            </w:r>
          </w:p>
        </w:tc>
        <w:tc>
          <w:tcPr>
            <w:tcW w:w="1133" w:type="dxa"/>
          </w:tcPr>
          <w:p w14:paraId="36C4789E" w14:textId="77777777" w:rsidR="00305A66" w:rsidRPr="00AE69D2" w:rsidRDefault="00305A66" w:rsidP="00745068">
            <w:pPr>
              <w:spacing w:after="160" w:line="259" w:lineRule="auto"/>
            </w:pPr>
            <w:r w:rsidRPr="00AE69D2">
              <w:rPr>
                <w:sz w:val="20"/>
              </w:rPr>
              <w:t>2.2</w:t>
            </w:r>
          </w:p>
        </w:tc>
        <w:tc>
          <w:tcPr>
            <w:tcW w:w="1132" w:type="dxa"/>
          </w:tcPr>
          <w:p w14:paraId="2A541A4B" w14:textId="77777777" w:rsidR="00305A66" w:rsidRPr="00AE69D2" w:rsidRDefault="00305A66" w:rsidP="00745068">
            <w:pPr>
              <w:spacing w:after="160" w:line="259" w:lineRule="auto"/>
            </w:pPr>
            <w:r w:rsidRPr="00AE69D2">
              <w:rPr>
                <w:sz w:val="20"/>
              </w:rPr>
              <w:t>4.3</w:t>
            </w:r>
          </w:p>
        </w:tc>
        <w:tc>
          <w:tcPr>
            <w:tcW w:w="1133" w:type="dxa"/>
          </w:tcPr>
          <w:p w14:paraId="7781815D" w14:textId="77777777" w:rsidR="00305A66" w:rsidRPr="00AE69D2" w:rsidRDefault="00305A66" w:rsidP="00745068">
            <w:pPr>
              <w:spacing w:after="160" w:line="259" w:lineRule="auto"/>
            </w:pPr>
            <w:r w:rsidRPr="00AE69D2">
              <w:rPr>
                <w:sz w:val="20"/>
              </w:rPr>
              <w:t>2.4</w:t>
            </w:r>
          </w:p>
        </w:tc>
        <w:tc>
          <w:tcPr>
            <w:tcW w:w="1133" w:type="dxa"/>
          </w:tcPr>
          <w:p w14:paraId="3E4CCFFC" w14:textId="77777777" w:rsidR="00305A66" w:rsidRPr="00AE69D2" w:rsidRDefault="00305A66" w:rsidP="00745068">
            <w:pPr>
              <w:spacing w:after="160" w:line="259" w:lineRule="auto"/>
            </w:pPr>
            <w:r w:rsidRPr="00AE69D2">
              <w:rPr>
                <w:sz w:val="20"/>
              </w:rPr>
              <w:t>4.6</w:t>
            </w:r>
          </w:p>
        </w:tc>
      </w:tr>
      <w:tr w:rsidR="00305A66" w:rsidRPr="00AE69D2" w14:paraId="25D13A54" w14:textId="77777777" w:rsidTr="00745068">
        <w:trPr>
          <w:trHeight w:val="690"/>
        </w:trPr>
        <w:tc>
          <w:tcPr>
            <w:tcW w:w="1132" w:type="dxa"/>
            <w:vMerge/>
          </w:tcPr>
          <w:p w14:paraId="103EB405" w14:textId="77777777" w:rsidR="00305A66" w:rsidRPr="00AE69D2" w:rsidRDefault="00305A66" w:rsidP="00745068">
            <w:pPr>
              <w:spacing w:after="160" w:line="259" w:lineRule="auto"/>
            </w:pPr>
          </w:p>
        </w:tc>
        <w:tc>
          <w:tcPr>
            <w:tcW w:w="1133" w:type="dxa"/>
          </w:tcPr>
          <w:p w14:paraId="508CD68B" w14:textId="77777777" w:rsidR="00305A66" w:rsidRPr="00AE69D2" w:rsidRDefault="00305A66" w:rsidP="00745068">
            <w:pPr>
              <w:spacing w:after="160" w:line="259" w:lineRule="auto"/>
            </w:pPr>
            <w:r w:rsidRPr="00AE69D2">
              <w:rPr>
                <w:sz w:val="20"/>
              </w:rPr>
              <w:t>HuBERT X-</w:t>
            </w:r>
            <w:r w:rsidRPr="00AE69D2">
              <w:rPr>
                <w:i/>
                <w:sz w:val="20"/>
              </w:rPr>
              <w:t>LARGE</w:t>
            </w:r>
          </w:p>
        </w:tc>
        <w:tc>
          <w:tcPr>
            <w:tcW w:w="1132" w:type="dxa"/>
          </w:tcPr>
          <w:p w14:paraId="460F6B36" w14:textId="77777777" w:rsidR="00305A66" w:rsidRPr="00AE69D2" w:rsidRDefault="00305A66" w:rsidP="00745068">
            <w:pPr>
              <w:spacing w:after="160" w:line="259" w:lineRule="auto"/>
            </w:pPr>
            <w:r w:rsidRPr="00AE69D2">
              <w:rPr>
                <w:sz w:val="20"/>
              </w:rPr>
              <w:t>LL-60k</w:t>
            </w:r>
          </w:p>
        </w:tc>
        <w:tc>
          <w:tcPr>
            <w:tcW w:w="1133" w:type="dxa"/>
          </w:tcPr>
          <w:p w14:paraId="5890D2DA" w14:textId="77777777" w:rsidR="00305A66" w:rsidRPr="00AE69D2" w:rsidRDefault="00305A66" w:rsidP="00745068">
            <w:pPr>
              <w:spacing w:after="160" w:line="259" w:lineRule="auto"/>
            </w:pPr>
            <w:r w:rsidRPr="00AE69D2">
              <w:rPr>
                <w:sz w:val="20"/>
              </w:rPr>
              <w:t>Transformer</w:t>
            </w:r>
          </w:p>
        </w:tc>
        <w:tc>
          <w:tcPr>
            <w:tcW w:w="1133" w:type="dxa"/>
          </w:tcPr>
          <w:p w14:paraId="46F5E60A" w14:textId="77777777" w:rsidR="00305A66" w:rsidRPr="00AE69D2" w:rsidRDefault="00305A66" w:rsidP="00745068">
            <w:pPr>
              <w:spacing w:after="160" w:line="259" w:lineRule="auto"/>
            </w:pPr>
            <w:r w:rsidRPr="00AE69D2">
              <w:rPr>
                <w:sz w:val="20"/>
              </w:rPr>
              <w:t>2.1</w:t>
            </w:r>
          </w:p>
        </w:tc>
        <w:tc>
          <w:tcPr>
            <w:tcW w:w="1132" w:type="dxa"/>
          </w:tcPr>
          <w:p w14:paraId="6286D63D" w14:textId="77777777" w:rsidR="00305A66" w:rsidRPr="00AE69D2" w:rsidRDefault="00305A66" w:rsidP="00745068">
            <w:pPr>
              <w:spacing w:after="160" w:line="259" w:lineRule="auto"/>
            </w:pPr>
            <w:r w:rsidRPr="00AE69D2">
              <w:rPr>
                <w:sz w:val="20"/>
              </w:rPr>
              <w:t>3.6</w:t>
            </w:r>
          </w:p>
        </w:tc>
        <w:tc>
          <w:tcPr>
            <w:tcW w:w="1133" w:type="dxa"/>
          </w:tcPr>
          <w:p w14:paraId="69D5BC5F" w14:textId="77777777" w:rsidR="00305A66" w:rsidRPr="00AE69D2" w:rsidRDefault="00305A66" w:rsidP="00745068">
            <w:pPr>
              <w:spacing w:after="160" w:line="259" w:lineRule="auto"/>
            </w:pPr>
            <w:r w:rsidRPr="00AE69D2">
              <w:rPr>
                <w:sz w:val="20"/>
              </w:rPr>
              <w:t>2.3</w:t>
            </w:r>
          </w:p>
        </w:tc>
        <w:tc>
          <w:tcPr>
            <w:tcW w:w="1133" w:type="dxa"/>
          </w:tcPr>
          <w:p w14:paraId="47A87D06" w14:textId="77777777" w:rsidR="00305A66" w:rsidRPr="00AE69D2" w:rsidRDefault="00305A66" w:rsidP="00745068">
            <w:pPr>
              <w:spacing w:after="160" w:line="259" w:lineRule="auto"/>
            </w:pPr>
            <w:r w:rsidRPr="00AE69D2">
              <w:rPr>
                <w:sz w:val="20"/>
              </w:rPr>
              <w:t>4.0</w:t>
            </w:r>
          </w:p>
        </w:tc>
      </w:tr>
      <w:tr w:rsidR="00305A66" w:rsidRPr="00AE69D2" w14:paraId="4E22FCDE" w14:textId="77777777" w:rsidTr="00745068">
        <w:trPr>
          <w:trHeight w:val="690"/>
        </w:trPr>
        <w:tc>
          <w:tcPr>
            <w:tcW w:w="1132" w:type="dxa"/>
            <w:vMerge w:val="restart"/>
          </w:tcPr>
          <w:p w14:paraId="66B7789D" w14:textId="77777777" w:rsidR="00305A66" w:rsidRPr="00AE69D2" w:rsidRDefault="00305A66" w:rsidP="00745068">
            <w:pPr>
              <w:spacing w:after="160" w:line="259" w:lineRule="auto"/>
            </w:pPr>
            <w:r w:rsidRPr="00AE69D2">
              <w:t>100 jam</w:t>
            </w:r>
          </w:p>
        </w:tc>
        <w:tc>
          <w:tcPr>
            <w:tcW w:w="1133" w:type="dxa"/>
          </w:tcPr>
          <w:p w14:paraId="279AFF8B" w14:textId="77777777" w:rsidR="00305A66" w:rsidRPr="00AE69D2" w:rsidRDefault="00305A66" w:rsidP="00745068">
            <w:pPr>
              <w:spacing w:after="160" w:line="259" w:lineRule="auto"/>
            </w:pPr>
            <w:r w:rsidRPr="00AE69D2">
              <w:rPr>
                <w:sz w:val="20"/>
              </w:rPr>
              <w:t>IPL</w:t>
            </w:r>
          </w:p>
        </w:tc>
        <w:tc>
          <w:tcPr>
            <w:tcW w:w="1132" w:type="dxa"/>
          </w:tcPr>
          <w:p w14:paraId="004A4F8B" w14:textId="77777777" w:rsidR="00305A66" w:rsidRPr="00AE69D2" w:rsidRDefault="00305A66" w:rsidP="00745068">
            <w:pPr>
              <w:spacing w:after="160" w:line="259" w:lineRule="auto"/>
            </w:pPr>
            <w:r w:rsidRPr="00AE69D2">
              <w:rPr>
                <w:sz w:val="20"/>
              </w:rPr>
              <w:t>LL-60k</w:t>
            </w:r>
          </w:p>
        </w:tc>
        <w:tc>
          <w:tcPr>
            <w:tcW w:w="1133" w:type="dxa"/>
          </w:tcPr>
          <w:p w14:paraId="3DDA2505" w14:textId="77777777" w:rsidR="00305A66" w:rsidRPr="00AE69D2" w:rsidRDefault="00305A66" w:rsidP="00745068">
            <w:pPr>
              <w:spacing w:after="160" w:line="259" w:lineRule="auto"/>
            </w:pPr>
            <w:r w:rsidRPr="00AE69D2">
              <w:rPr>
                <w:sz w:val="20"/>
              </w:rPr>
              <w:t>4-gram  dan  Transformer</w:t>
            </w:r>
          </w:p>
        </w:tc>
        <w:tc>
          <w:tcPr>
            <w:tcW w:w="1133" w:type="dxa"/>
          </w:tcPr>
          <w:p w14:paraId="74CAFA05" w14:textId="77777777" w:rsidR="00305A66" w:rsidRPr="00AE69D2" w:rsidRDefault="00305A66" w:rsidP="00745068">
            <w:pPr>
              <w:spacing w:after="160" w:line="259" w:lineRule="auto"/>
            </w:pPr>
            <w:r w:rsidRPr="00AE69D2">
              <w:rPr>
                <w:sz w:val="20"/>
              </w:rPr>
              <w:t>3.19</w:t>
            </w:r>
          </w:p>
        </w:tc>
        <w:tc>
          <w:tcPr>
            <w:tcW w:w="1132" w:type="dxa"/>
          </w:tcPr>
          <w:p w14:paraId="29E68BCD" w14:textId="77777777" w:rsidR="00305A66" w:rsidRPr="00AE69D2" w:rsidRDefault="00305A66" w:rsidP="00745068">
            <w:pPr>
              <w:spacing w:after="160" w:line="259" w:lineRule="auto"/>
            </w:pPr>
            <w:r w:rsidRPr="00AE69D2">
              <w:rPr>
                <w:sz w:val="20"/>
              </w:rPr>
              <w:t>6.14</w:t>
            </w:r>
          </w:p>
        </w:tc>
        <w:tc>
          <w:tcPr>
            <w:tcW w:w="1133" w:type="dxa"/>
          </w:tcPr>
          <w:p w14:paraId="0C8E063A" w14:textId="77777777" w:rsidR="00305A66" w:rsidRPr="00AE69D2" w:rsidRDefault="00305A66" w:rsidP="00745068">
            <w:pPr>
              <w:spacing w:after="160" w:line="259" w:lineRule="auto"/>
            </w:pPr>
            <w:r w:rsidRPr="00AE69D2">
              <w:rPr>
                <w:sz w:val="20"/>
              </w:rPr>
              <w:t>3.72</w:t>
            </w:r>
          </w:p>
        </w:tc>
        <w:tc>
          <w:tcPr>
            <w:tcW w:w="1133" w:type="dxa"/>
          </w:tcPr>
          <w:p w14:paraId="3F918EE0" w14:textId="77777777" w:rsidR="00305A66" w:rsidRPr="00AE69D2" w:rsidRDefault="00305A66" w:rsidP="00745068">
            <w:pPr>
              <w:spacing w:after="160" w:line="259" w:lineRule="auto"/>
            </w:pPr>
            <w:r w:rsidRPr="00AE69D2">
              <w:rPr>
                <w:sz w:val="20"/>
              </w:rPr>
              <w:t>7.11</w:t>
            </w:r>
          </w:p>
        </w:tc>
      </w:tr>
      <w:tr w:rsidR="00305A66" w:rsidRPr="00AE69D2" w14:paraId="33BF4109" w14:textId="77777777" w:rsidTr="00745068">
        <w:trPr>
          <w:trHeight w:val="690"/>
        </w:trPr>
        <w:tc>
          <w:tcPr>
            <w:tcW w:w="1132" w:type="dxa"/>
            <w:vMerge/>
          </w:tcPr>
          <w:p w14:paraId="2F4BB428" w14:textId="77777777" w:rsidR="00305A66" w:rsidRPr="00AE69D2" w:rsidRDefault="00305A66" w:rsidP="00745068">
            <w:pPr>
              <w:spacing w:after="160" w:line="259" w:lineRule="auto"/>
            </w:pPr>
          </w:p>
        </w:tc>
        <w:tc>
          <w:tcPr>
            <w:tcW w:w="1133" w:type="dxa"/>
          </w:tcPr>
          <w:p w14:paraId="064B1E67" w14:textId="77777777" w:rsidR="00305A66" w:rsidRPr="00AE69D2" w:rsidRDefault="00305A66" w:rsidP="00745068">
            <w:pPr>
              <w:spacing w:after="160" w:line="259" w:lineRule="auto"/>
            </w:pPr>
            <w:r w:rsidRPr="00AE69D2">
              <w:rPr>
                <w:sz w:val="20"/>
              </w:rPr>
              <w:t>SlimIPL</w:t>
            </w:r>
          </w:p>
        </w:tc>
        <w:tc>
          <w:tcPr>
            <w:tcW w:w="1132" w:type="dxa"/>
          </w:tcPr>
          <w:p w14:paraId="0ADA0DEB" w14:textId="77777777" w:rsidR="00305A66" w:rsidRPr="00AE69D2" w:rsidRDefault="00305A66" w:rsidP="00745068">
            <w:pPr>
              <w:spacing w:after="160" w:line="259" w:lineRule="auto"/>
            </w:pPr>
            <w:r w:rsidRPr="00AE69D2">
              <w:rPr>
                <w:sz w:val="20"/>
              </w:rPr>
              <w:t>LS-860</w:t>
            </w:r>
          </w:p>
        </w:tc>
        <w:tc>
          <w:tcPr>
            <w:tcW w:w="1133" w:type="dxa"/>
          </w:tcPr>
          <w:p w14:paraId="6A54A232" w14:textId="77777777" w:rsidR="00305A66" w:rsidRPr="00AE69D2" w:rsidRDefault="00305A66" w:rsidP="00745068">
            <w:pPr>
              <w:spacing w:after="160" w:line="259" w:lineRule="auto"/>
            </w:pPr>
            <w:r w:rsidRPr="00AE69D2">
              <w:rPr>
                <w:sz w:val="20"/>
              </w:rPr>
              <w:t>4-gram  dan  Transformer</w:t>
            </w:r>
          </w:p>
        </w:tc>
        <w:tc>
          <w:tcPr>
            <w:tcW w:w="1133" w:type="dxa"/>
          </w:tcPr>
          <w:p w14:paraId="4BDF5059" w14:textId="77777777" w:rsidR="00305A66" w:rsidRPr="00AE69D2" w:rsidRDefault="00305A66" w:rsidP="00745068">
            <w:pPr>
              <w:spacing w:after="160" w:line="259" w:lineRule="auto"/>
            </w:pPr>
            <w:r w:rsidRPr="00AE69D2">
              <w:rPr>
                <w:sz w:val="20"/>
              </w:rPr>
              <w:t>2.2</w:t>
            </w:r>
          </w:p>
        </w:tc>
        <w:tc>
          <w:tcPr>
            <w:tcW w:w="1132" w:type="dxa"/>
          </w:tcPr>
          <w:p w14:paraId="511A4DA8" w14:textId="77777777" w:rsidR="00305A66" w:rsidRPr="00AE69D2" w:rsidRDefault="00305A66" w:rsidP="00745068">
            <w:pPr>
              <w:spacing w:after="160" w:line="259" w:lineRule="auto"/>
            </w:pPr>
            <w:r w:rsidRPr="00AE69D2">
              <w:rPr>
                <w:sz w:val="20"/>
              </w:rPr>
              <w:t>4.6</w:t>
            </w:r>
          </w:p>
        </w:tc>
        <w:tc>
          <w:tcPr>
            <w:tcW w:w="1133" w:type="dxa"/>
          </w:tcPr>
          <w:p w14:paraId="79221260" w14:textId="77777777" w:rsidR="00305A66" w:rsidRPr="00AE69D2" w:rsidRDefault="00305A66" w:rsidP="00745068">
            <w:pPr>
              <w:spacing w:after="160" w:line="259" w:lineRule="auto"/>
            </w:pPr>
            <w:r w:rsidRPr="00AE69D2">
              <w:rPr>
                <w:sz w:val="20"/>
              </w:rPr>
              <w:t>2.7</w:t>
            </w:r>
          </w:p>
        </w:tc>
        <w:tc>
          <w:tcPr>
            <w:tcW w:w="1133" w:type="dxa"/>
          </w:tcPr>
          <w:p w14:paraId="2B27DFBE" w14:textId="77777777" w:rsidR="00305A66" w:rsidRPr="00AE69D2" w:rsidRDefault="00305A66" w:rsidP="00745068">
            <w:pPr>
              <w:spacing w:after="160" w:line="259" w:lineRule="auto"/>
            </w:pPr>
            <w:r w:rsidRPr="00AE69D2">
              <w:rPr>
                <w:sz w:val="20"/>
              </w:rPr>
              <w:t>5.2</w:t>
            </w:r>
          </w:p>
        </w:tc>
      </w:tr>
      <w:tr w:rsidR="00305A66" w:rsidRPr="00AE69D2" w14:paraId="68156D7F" w14:textId="77777777" w:rsidTr="00745068">
        <w:trPr>
          <w:trHeight w:val="690"/>
        </w:trPr>
        <w:tc>
          <w:tcPr>
            <w:tcW w:w="1132" w:type="dxa"/>
            <w:vMerge/>
          </w:tcPr>
          <w:p w14:paraId="4B2EB4E9" w14:textId="77777777" w:rsidR="00305A66" w:rsidRPr="00AE69D2" w:rsidRDefault="00305A66" w:rsidP="00745068">
            <w:pPr>
              <w:spacing w:after="160" w:line="259" w:lineRule="auto"/>
            </w:pPr>
          </w:p>
        </w:tc>
        <w:tc>
          <w:tcPr>
            <w:tcW w:w="1133" w:type="dxa"/>
          </w:tcPr>
          <w:p w14:paraId="59DF22CA" w14:textId="77777777" w:rsidR="00305A66" w:rsidRPr="00AE69D2" w:rsidRDefault="00305A66" w:rsidP="00745068">
            <w:pPr>
              <w:spacing w:after="160" w:line="259" w:lineRule="auto"/>
            </w:pPr>
            <w:r w:rsidRPr="00AE69D2">
              <w:rPr>
                <w:i/>
                <w:sz w:val="20"/>
              </w:rPr>
              <w:t>Noisy</w:t>
            </w:r>
            <w:r w:rsidRPr="00AE69D2">
              <w:rPr>
                <w:sz w:val="20"/>
              </w:rPr>
              <w:t xml:space="preserve"> </w:t>
            </w:r>
            <w:r w:rsidRPr="00AE69D2">
              <w:rPr>
                <w:i/>
                <w:sz w:val="20"/>
              </w:rPr>
              <w:t>Student</w:t>
            </w:r>
          </w:p>
        </w:tc>
        <w:tc>
          <w:tcPr>
            <w:tcW w:w="1132" w:type="dxa"/>
          </w:tcPr>
          <w:p w14:paraId="6046788C" w14:textId="77777777" w:rsidR="00305A66" w:rsidRPr="00AE69D2" w:rsidRDefault="00305A66" w:rsidP="00745068">
            <w:pPr>
              <w:spacing w:after="160" w:line="259" w:lineRule="auto"/>
            </w:pPr>
            <w:r w:rsidRPr="00AE69D2">
              <w:rPr>
                <w:sz w:val="20"/>
              </w:rPr>
              <w:t>LS-860</w:t>
            </w:r>
          </w:p>
        </w:tc>
        <w:tc>
          <w:tcPr>
            <w:tcW w:w="1133" w:type="dxa"/>
          </w:tcPr>
          <w:p w14:paraId="0A8B728C" w14:textId="77777777" w:rsidR="00305A66" w:rsidRPr="00AE69D2" w:rsidRDefault="00305A66" w:rsidP="00745068">
            <w:pPr>
              <w:spacing w:after="160" w:line="259" w:lineRule="auto"/>
            </w:pPr>
            <w:r w:rsidRPr="00AE69D2">
              <w:rPr>
                <w:sz w:val="20"/>
              </w:rPr>
              <w:t>LSTM</w:t>
            </w:r>
          </w:p>
        </w:tc>
        <w:tc>
          <w:tcPr>
            <w:tcW w:w="1133" w:type="dxa"/>
          </w:tcPr>
          <w:p w14:paraId="22B6169D" w14:textId="77777777" w:rsidR="00305A66" w:rsidRPr="00AE69D2" w:rsidRDefault="00305A66" w:rsidP="00745068">
            <w:pPr>
              <w:spacing w:after="160" w:line="259" w:lineRule="auto"/>
            </w:pPr>
            <w:r w:rsidRPr="00AE69D2">
              <w:rPr>
                <w:sz w:val="20"/>
              </w:rPr>
              <w:t>3.9</w:t>
            </w:r>
          </w:p>
        </w:tc>
        <w:tc>
          <w:tcPr>
            <w:tcW w:w="1132" w:type="dxa"/>
          </w:tcPr>
          <w:p w14:paraId="3E8E4FE4" w14:textId="77777777" w:rsidR="00305A66" w:rsidRPr="00AE69D2" w:rsidRDefault="00305A66" w:rsidP="00745068">
            <w:pPr>
              <w:spacing w:after="160" w:line="259" w:lineRule="auto"/>
            </w:pPr>
            <w:r w:rsidRPr="00AE69D2">
              <w:rPr>
                <w:sz w:val="20"/>
              </w:rPr>
              <w:t>8.8</w:t>
            </w:r>
          </w:p>
        </w:tc>
        <w:tc>
          <w:tcPr>
            <w:tcW w:w="1133" w:type="dxa"/>
          </w:tcPr>
          <w:p w14:paraId="749BA2E9" w14:textId="77777777" w:rsidR="00305A66" w:rsidRPr="00AE69D2" w:rsidRDefault="00305A66" w:rsidP="00745068">
            <w:pPr>
              <w:spacing w:after="160" w:line="259" w:lineRule="auto"/>
            </w:pPr>
            <w:r w:rsidRPr="00AE69D2">
              <w:rPr>
                <w:sz w:val="20"/>
              </w:rPr>
              <w:t>4.2</w:t>
            </w:r>
          </w:p>
        </w:tc>
        <w:tc>
          <w:tcPr>
            <w:tcW w:w="1133" w:type="dxa"/>
          </w:tcPr>
          <w:p w14:paraId="11C5B09F" w14:textId="77777777" w:rsidR="00305A66" w:rsidRPr="00AE69D2" w:rsidRDefault="00305A66" w:rsidP="00745068">
            <w:pPr>
              <w:spacing w:after="160" w:line="259" w:lineRule="auto"/>
            </w:pPr>
            <w:r w:rsidRPr="00AE69D2">
              <w:rPr>
                <w:sz w:val="20"/>
              </w:rPr>
              <w:t>8.6</w:t>
            </w:r>
          </w:p>
        </w:tc>
      </w:tr>
      <w:tr w:rsidR="00305A66" w:rsidRPr="00AE69D2" w14:paraId="2C26EFA9" w14:textId="77777777" w:rsidTr="00745068">
        <w:trPr>
          <w:trHeight w:val="690"/>
        </w:trPr>
        <w:tc>
          <w:tcPr>
            <w:tcW w:w="1132" w:type="dxa"/>
            <w:vMerge/>
          </w:tcPr>
          <w:p w14:paraId="191681A6" w14:textId="77777777" w:rsidR="00305A66" w:rsidRPr="00AE69D2" w:rsidRDefault="00305A66" w:rsidP="00745068">
            <w:pPr>
              <w:spacing w:after="160" w:line="259" w:lineRule="auto"/>
            </w:pPr>
          </w:p>
        </w:tc>
        <w:tc>
          <w:tcPr>
            <w:tcW w:w="1133" w:type="dxa"/>
          </w:tcPr>
          <w:p w14:paraId="0F786EFC" w14:textId="77777777" w:rsidR="00305A66" w:rsidRPr="00AE69D2" w:rsidRDefault="00305A66" w:rsidP="00745068">
            <w:pPr>
              <w:spacing w:after="160" w:line="259" w:lineRule="auto"/>
            </w:pPr>
            <w:r w:rsidRPr="00AE69D2">
              <w:rPr>
                <w:sz w:val="20"/>
              </w:rPr>
              <w:t>DeCoAR 2.0</w:t>
            </w:r>
          </w:p>
        </w:tc>
        <w:tc>
          <w:tcPr>
            <w:tcW w:w="1132" w:type="dxa"/>
          </w:tcPr>
          <w:p w14:paraId="1A467D6F" w14:textId="77777777" w:rsidR="00305A66" w:rsidRPr="00AE69D2" w:rsidRDefault="00305A66" w:rsidP="00745068">
            <w:pPr>
              <w:spacing w:after="160" w:line="259" w:lineRule="auto"/>
            </w:pPr>
            <w:r w:rsidRPr="00AE69D2">
              <w:rPr>
                <w:sz w:val="20"/>
              </w:rPr>
              <w:t>LS-960</w:t>
            </w:r>
          </w:p>
        </w:tc>
        <w:tc>
          <w:tcPr>
            <w:tcW w:w="1133" w:type="dxa"/>
          </w:tcPr>
          <w:p w14:paraId="1D46D488" w14:textId="77777777" w:rsidR="00305A66" w:rsidRPr="00AE69D2" w:rsidRDefault="00305A66" w:rsidP="00745068">
            <w:pPr>
              <w:spacing w:after="160" w:line="259" w:lineRule="auto"/>
            </w:pPr>
            <w:r w:rsidRPr="00AE69D2">
              <w:rPr>
                <w:sz w:val="20"/>
              </w:rPr>
              <w:t>4-gram</w:t>
            </w:r>
          </w:p>
        </w:tc>
        <w:tc>
          <w:tcPr>
            <w:tcW w:w="1133" w:type="dxa"/>
          </w:tcPr>
          <w:p w14:paraId="41542AA4" w14:textId="77777777" w:rsidR="00305A66" w:rsidRPr="00AE69D2" w:rsidRDefault="00305A66" w:rsidP="00745068">
            <w:pPr>
              <w:spacing w:after="160" w:line="259" w:lineRule="auto"/>
            </w:pPr>
            <w:r w:rsidRPr="00AE69D2">
              <w:rPr>
                <w:sz w:val="20"/>
              </w:rPr>
              <w:t>-</w:t>
            </w:r>
          </w:p>
        </w:tc>
        <w:tc>
          <w:tcPr>
            <w:tcW w:w="1132" w:type="dxa"/>
          </w:tcPr>
          <w:p w14:paraId="54F4A91F" w14:textId="77777777" w:rsidR="00305A66" w:rsidRPr="00AE69D2" w:rsidRDefault="00305A66" w:rsidP="00745068">
            <w:pPr>
              <w:spacing w:after="160" w:line="259" w:lineRule="auto"/>
            </w:pPr>
            <w:r w:rsidRPr="00AE69D2">
              <w:rPr>
                <w:sz w:val="20"/>
              </w:rPr>
              <w:t>-</w:t>
            </w:r>
          </w:p>
        </w:tc>
        <w:tc>
          <w:tcPr>
            <w:tcW w:w="1133" w:type="dxa"/>
          </w:tcPr>
          <w:p w14:paraId="4908F868" w14:textId="77777777" w:rsidR="00305A66" w:rsidRPr="00AE69D2" w:rsidRDefault="00305A66" w:rsidP="00745068">
            <w:pPr>
              <w:spacing w:after="160" w:line="259" w:lineRule="auto"/>
            </w:pPr>
            <w:r w:rsidRPr="00AE69D2">
              <w:rPr>
                <w:sz w:val="20"/>
              </w:rPr>
              <w:t>5.0</w:t>
            </w:r>
          </w:p>
        </w:tc>
        <w:tc>
          <w:tcPr>
            <w:tcW w:w="1133" w:type="dxa"/>
          </w:tcPr>
          <w:p w14:paraId="782E8811" w14:textId="77777777" w:rsidR="00305A66" w:rsidRPr="00AE69D2" w:rsidRDefault="00305A66" w:rsidP="00745068">
            <w:pPr>
              <w:spacing w:after="160" w:line="259" w:lineRule="auto"/>
            </w:pPr>
            <w:r w:rsidRPr="00AE69D2">
              <w:rPr>
                <w:sz w:val="20"/>
              </w:rPr>
              <w:t>12.1</w:t>
            </w:r>
          </w:p>
        </w:tc>
      </w:tr>
      <w:tr w:rsidR="00305A66" w:rsidRPr="00AE69D2" w14:paraId="633A6E65" w14:textId="77777777" w:rsidTr="00745068">
        <w:trPr>
          <w:trHeight w:val="690"/>
        </w:trPr>
        <w:tc>
          <w:tcPr>
            <w:tcW w:w="1132" w:type="dxa"/>
            <w:vMerge/>
          </w:tcPr>
          <w:p w14:paraId="6CC4E70E" w14:textId="77777777" w:rsidR="00305A66" w:rsidRPr="00AE69D2" w:rsidRDefault="00305A66" w:rsidP="00745068">
            <w:pPr>
              <w:spacing w:after="160" w:line="259" w:lineRule="auto"/>
            </w:pPr>
          </w:p>
        </w:tc>
        <w:tc>
          <w:tcPr>
            <w:tcW w:w="1133" w:type="dxa"/>
          </w:tcPr>
          <w:p w14:paraId="58E0FAEC" w14:textId="77777777" w:rsidR="00305A66" w:rsidRPr="00AE69D2" w:rsidRDefault="00305A66" w:rsidP="00745068">
            <w:pPr>
              <w:spacing w:after="160" w:line="259" w:lineRule="auto"/>
            </w:pPr>
            <w:r w:rsidRPr="00AE69D2">
              <w:rPr>
                <w:sz w:val="20"/>
              </w:rPr>
              <w:t>DiscreteBERT</w:t>
            </w:r>
          </w:p>
        </w:tc>
        <w:tc>
          <w:tcPr>
            <w:tcW w:w="1132" w:type="dxa"/>
          </w:tcPr>
          <w:p w14:paraId="4A070CDF" w14:textId="77777777" w:rsidR="00305A66" w:rsidRPr="00AE69D2" w:rsidRDefault="00305A66" w:rsidP="00745068">
            <w:pPr>
              <w:spacing w:after="160" w:line="259" w:lineRule="auto"/>
            </w:pPr>
            <w:r w:rsidRPr="00AE69D2">
              <w:rPr>
                <w:sz w:val="20"/>
              </w:rPr>
              <w:t>LS-960</w:t>
            </w:r>
          </w:p>
        </w:tc>
        <w:tc>
          <w:tcPr>
            <w:tcW w:w="1133" w:type="dxa"/>
          </w:tcPr>
          <w:p w14:paraId="0B859863" w14:textId="77777777" w:rsidR="00305A66" w:rsidRPr="00AE69D2" w:rsidRDefault="00305A66" w:rsidP="00745068">
            <w:pPr>
              <w:spacing w:after="160" w:line="259" w:lineRule="auto"/>
            </w:pPr>
            <w:r w:rsidRPr="00AE69D2">
              <w:rPr>
                <w:sz w:val="20"/>
              </w:rPr>
              <w:t>4-gram</w:t>
            </w:r>
          </w:p>
        </w:tc>
        <w:tc>
          <w:tcPr>
            <w:tcW w:w="1133" w:type="dxa"/>
          </w:tcPr>
          <w:p w14:paraId="1F33CB7C" w14:textId="77777777" w:rsidR="00305A66" w:rsidRPr="00AE69D2" w:rsidRDefault="00305A66" w:rsidP="00745068">
            <w:pPr>
              <w:spacing w:after="160" w:line="259" w:lineRule="auto"/>
            </w:pPr>
            <w:r w:rsidRPr="00AE69D2">
              <w:rPr>
                <w:sz w:val="20"/>
              </w:rPr>
              <w:t>4.0</w:t>
            </w:r>
          </w:p>
        </w:tc>
        <w:tc>
          <w:tcPr>
            <w:tcW w:w="1132" w:type="dxa"/>
          </w:tcPr>
          <w:p w14:paraId="21120C65" w14:textId="77777777" w:rsidR="00305A66" w:rsidRPr="00AE69D2" w:rsidRDefault="00305A66" w:rsidP="00745068">
            <w:pPr>
              <w:spacing w:after="160" w:line="259" w:lineRule="auto"/>
            </w:pPr>
            <w:r w:rsidRPr="00AE69D2">
              <w:rPr>
                <w:sz w:val="20"/>
              </w:rPr>
              <w:t>10.9</w:t>
            </w:r>
          </w:p>
        </w:tc>
        <w:tc>
          <w:tcPr>
            <w:tcW w:w="1133" w:type="dxa"/>
          </w:tcPr>
          <w:p w14:paraId="4C7248F2" w14:textId="77777777" w:rsidR="00305A66" w:rsidRPr="00AE69D2" w:rsidRDefault="00305A66" w:rsidP="00745068">
            <w:pPr>
              <w:spacing w:after="160" w:line="259" w:lineRule="auto"/>
            </w:pPr>
            <w:r w:rsidRPr="00AE69D2">
              <w:rPr>
                <w:sz w:val="20"/>
              </w:rPr>
              <w:t>4.5</w:t>
            </w:r>
          </w:p>
        </w:tc>
        <w:tc>
          <w:tcPr>
            <w:tcW w:w="1133" w:type="dxa"/>
          </w:tcPr>
          <w:p w14:paraId="576545FA" w14:textId="77777777" w:rsidR="00305A66" w:rsidRPr="00AE69D2" w:rsidRDefault="00305A66" w:rsidP="00745068">
            <w:pPr>
              <w:spacing w:after="160" w:line="259" w:lineRule="auto"/>
            </w:pPr>
            <w:r w:rsidRPr="00AE69D2">
              <w:rPr>
                <w:sz w:val="20"/>
              </w:rPr>
              <w:t>12.1</w:t>
            </w:r>
          </w:p>
        </w:tc>
      </w:tr>
      <w:tr w:rsidR="00305A66" w:rsidRPr="00AE69D2" w14:paraId="3438DC41" w14:textId="77777777" w:rsidTr="00745068">
        <w:trPr>
          <w:trHeight w:val="690"/>
        </w:trPr>
        <w:tc>
          <w:tcPr>
            <w:tcW w:w="1132" w:type="dxa"/>
            <w:vMerge/>
          </w:tcPr>
          <w:p w14:paraId="53AA0C15" w14:textId="77777777" w:rsidR="00305A66" w:rsidRPr="00AE69D2" w:rsidRDefault="00305A66" w:rsidP="00745068">
            <w:pPr>
              <w:spacing w:after="160" w:line="259" w:lineRule="auto"/>
            </w:pPr>
          </w:p>
        </w:tc>
        <w:tc>
          <w:tcPr>
            <w:tcW w:w="1133" w:type="dxa"/>
          </w:tcPr>
          <w:p w14:paraId="3D9E50FA" w14:textId="77777777" w:rsidR="00305A66" w:rsidRPr="00AE69D2" w:rsidRDefault="00305A66" w:rsidP="00745068">
            <w:pPr>
              <w:spacing w:after="160" w:line="259" w:lineRule="auto"/>
            </w:pPr>
            <w:r w:rsidRPr="00AE69D2">
              <w:rPr>
                <w:sz w:val="20"/>
              </w:rPr>
              <w:t>wav2vec 2.0 BASE</w:t>
            </w:r>
          </w:p>
        </w:tc>
        <w:tc>
          <w:tcPr>
            <w:tcW w:w="1132" w:type="dxa"/>
          </w:tcPr>
          <w:p w14:paraId="7D956E5E" w14:textId="77777777" w:rsidR="00305A66" w:rsidRPr="00AE69D2" w:rsidRDefault="00305A66" w:rsidP="00745068">
            <w:pPr>
              <w:spacing w:after="160" w:line="259" w:lineRule="auto"/>
            </w:pPr>
            <w:r w:rsidRPr="00AE69D2">
              <w:rPr>
                <w:sz w:val="20"/>
              </w:rPr>
              <w:t>LS-960</w:t>
            </w:r>
          </w:p>
        </w:tc>
        <w:tc>
          <w:tcPr>
            <w:tcW w:w="1133" w:type="dxa"/>
          </w:tcPr>
          <w:p w14:paraId="68B80D66" w14:textId="77777777" w:rsidR="00305A66" w:rsidRPr="00AE69D2" w:rsidRDefault="00305A66" w:rsidP="00745068">
            <w:pPr>
              <w:spacing w:after="160" w:line="259" w:lineRule="auto"/>
            </w:pPr>
            <w:r w:rsidRPr="00AE69D2">
              <w:rPr>
                <w:sz w:val="20"/>
              </w:rPr>
              <w:t>4-gram</w:t>
            </w:r>
          </w:p>
        </w:tc>
        <w:tc>
          <w:tcPr>
            <w:tcW w:w="1133" w:type="dxa"/>
          </w:tcPr>
          <w:p w14:paraId="77E6E8A1" w14:textId="77777777" w:rsidR="00305A66" w:rsidRPr="00AE69D2" w:rsidRDefault="00305A66" w:rsidP="00745068">
            <w:pPr>
              <w:spacing w:after="160" w:line="259" w:lineRule="auto"/>
            </w:pPr>
            <w:r w:rsidRPr="00AE69D2">
              <w:rPr>
                <w:sz w:val="20"/>
              </w:rPr>
              <w:t>2.7</w:t>
            </w:r>
          </w:p>
        </w:tc>
        <w:tc>
          <w:tcPr>
            <w:tcW w:w="1132" w:type="dxa"/>
          </w:tcPr>
          <w:p w14:paraId="70775BE0" w14:textId="77777777" w:rsidR="00305A66" w:rsidRPr="00AE69D2" w:rsidRDefault="00305A66" w:rsidP="00745068">
            <w:pPr>
              <w:spacing w:after="160" w:line="259" w:lineRule="auto"/>
            </w:pPr>
            <w:r w:rsidRPr="00AE69D2">
              <w:rPr>
                <w:sz w:val="20"/>
              </w:rPr>
              <w:t>7.9</w:t>
            </w:r>
          </w:p>
        </w:tc>
        <w:tc>
          <w:tcPr>
            <w:tcW w:w="1133" w:type="dxa"/>
          </w:tcPr>
          <w:p w14:paraId="2E0C9617" w14:textId="77777777" w:rsidR="00305A66" w:rsidRPr="00AE69D2" w:rsidRDefault="00305A66" w:rsidP="00745068">
            <w:pPr>
              <w:spacing w:after="160" w:line="259" w:lineRule="auto"/>
            </w:pPr>
            <w:r w:rsidRPr="00AE69D2">
              <w:rPr>
                <w:sz w:val="20"/>
              </w:rPr>
              <w:t>3.4</w:t>
            </w:r>
          </w:p>
        </w:tc>
        <w:tc>
          <w:tcPr>
            <w:tcW w:w="1133" w:type="dxa"/>
          </w:tcPr>
          <w:p w14:paraId="33E6B19E" w14:textId="77777777" w:rsidR="00305A66" w:rsidRPr="00AE69D2" w:rsidRDefault="00305A66" w:rsidP="00745068">
            <w:pPr>
              <w:spacing w:after="160" w:line="259" w:lineRule="auto"/>
            </w:pPr>
            <w:r w:rsidRPr="00AE69D2">
              <w:rPr>
                <w:sz w:val="20"/>
              </w:rPr>
              <w:t>8.0</w:t>
            </w:r>
          </w:p>
        </w:tc>
      </w:tr>
      <w:tr w:rsidR="00305A66" w:rsidRPr="00AE69D2" w14:paraId="75B39362" w14:textId="77777777" w:rsidTr="00745068">
        <w:trPr>
          <w:trHeight w:val="690"/>
        </w:trPr>
        <w:tc>
          <w:tcPr>
            <w:tcW w:w="1132" w:type="dxa"/>
            <w:vMerge/>
          </w:tcPr>
          <w:p w14:paraId="04668C00" w14:textId="77777777" w:rsidR="00305A66" w:rsidRPr="00AE69D2" w:rsidRDefault="00305A66" w:rsidP="00745068">
            <w:pPr>
              <w:spacing w:after="160" w:line="259" w:lineRule="auto"/>
            </w:pPr>
          </w:p>
        </w:tc>
        <w:tc>
          <w:tcPr>
            <w:tcW w:w="1133" w:type="dxa"/>
          </w:tcPr>
          <w:p w14:paraId="6D157C11" w14:textId="77777777" w:rsidR="00305A66" w:rsidRPr="00AE69D2" w:rsidRDefault="00305A66" w:rsidP="00745068">
            <w:pPr>
              <w:spacing w:after="160" w:line="259" w:lineRule="auto"/>
            </w:pPr>
            <w:r w:rsidRPr="00AE69D2">
              <w:rPr>
                <w:sz w:val="20"/>
              </w:rPr>
              <w:t xml:space="preserve">wav2vec 2.0 </w:t>
            </w:r>
            <w:r w:rsidRPr="00AE69D2">
              <w:rPr>
                <w:i/>
                <w:sz w:val="20"/>
              </w:rPr>
              <w:t>LARGE</w:t>
            </w:r>
          </w:p>
        </w:tc>
        <w:tc>
          <w:tcPr>
            <w:tcW w:w="1132" w:type="dxa"/>
          </w:tcPr>
          <w:p w14:paraId="6C458E7C" w14:textId="77777777" w:rsidR="00305A66" w:rsidRPr="00AE69D2" w:rsidRDefault="00305A66" w:rsidP="00745068">
            <w:pPr>
              <w:spacing w:after="160" w:line="259" w:lineRule="auto"/>
            </w:pPr>
            <w:r w:rsidRPr="00AE69D2">
              <w:rPr>
                <w:sz w:val="20"/>
              </w:rPr>
              <w:t>LL-60k</w:t>
            </w:r>
          </w:p>
        </w:tc>
        <w:tc>
          <w:tcPr>
            <w:tcW w:w="1133" w:type="dxa"/>
          </w:tcPr>
          <w:p w14:paraId="4378240E" w14:textId="77777777" w:rsidR="00305A66" w:rsidRPr="00AE69D2" w:rsidRDefault="00305A66" w:rsidP="00745068">
            <w:pPr>
              <w:spacing w:after="160" w:line="259" w:lineRule="auto"/>
            </w:pPr>
            <w:r w:rsidRPr="00AE69D2">
              <w:rPr>
                <w:sz w:val="20"/>
              </w:rPr>
              <w:t>Transformer</w:t>
            </w:r>
          </w:p>
        </w:tc>
        <w:tc>
          <w:tcPr>
            <w:tcW w:w="1133" w:type="dxa"/>
          </w:tcPr>
          <w:p w14:paraId="730C1469" w14:textId="77777777" w:rsidR="00305A66" w:rsidRPr="00AE69D2" w:rsidRDefault="00305A66" w:rsidP="00745068">
            <w:pPr>
              <w:spacing w:after="160" w:line="259" w:lineRule="auto"/>
            </w:pPr>
            <w:r w:rsidRPr="00AE69D2">
              <w:rPr>
                <w:sz w:val="20"/>
              </w:rPr>
              <w:t>1.9</w:t>
            </w:r>
          </w:p>
        </w:tc>
        <w:tc>
          <w:tcPr>
            <w:tcW w:w="1132" w:type="dxa"/>
          </w:tcPr>
          <w:p w14:paraId="3177EC7E" w14:textId="77777777" w:rsidR="00305A66" w:rsidRPr="00AE69D2" w:rsidRDefault="00305A66" w:rsidP="00745068">
            <w:pPr>
              <w:spacing w:after="160" w:line="259" w:lineRule="auto"/>
            </w:pPr>
            <w:r w:rsidRPr="00AE69D2">
              <w:rPr>
                <w:sz w:val="20"/>
              </w:rPr>
              <w:t>4.0</w:t>
            </w:r>
          </w:p>
        </w:tc>
        <w:tc>
          <w:tcPr>
            <w:tcW w:w="1133" w:type="dxa"/>
          </w:tcPr>
          <w:p w14:paraId="60B86A6C" w14:textId="77777777" w:rsidR="00305A66" w:rsidRPr="00AE69D2" w:rsidRDefault="00305A66" w:rsidP="00745068">
            <w:pPr>
              <w:spacing w:after="160" w:line="259" w:lineRule="auto"/>
            </w:pPr>
            <w:r w:rsidRPr="00AE69D2">
              <w:rPr>
                <w:sz w:val="20"/>
              </w:rPr>
              <w:t>2.0</w:t>
            </w:r>
          </w:p>
        </w:tc>
        <w:tc>
          <w:tcPr>
            <w:tcW w:w="1133" w:type="dxa"/>
          </w:tcPr>
          <w:p w14:paraId="1DD7AA79" w14:textId="77777777" w:rsidR="00305A66" w:rsidRPr="00AE69D2" w:rsidRDefault="00305A66" w:rsidP="00745068">
            <w:pPr>
              <w:spacing w:after="160" w:line="259" w:lineRule="auto"/>
            </w:pPr>
            <w:r w:rsidRPr="00AE69D2">
              <w:rPr>
                <w:sz w:val="20"/>
              </w:rPr>
              <w:t>4.0</w:t>
            </w:r>
          </w:p>
        </w:tc>
      </w:tr>
      <w:tr w:rsidR="00305A66" w:rsidRPr="00AE69D2" w14:paraId="04610C35" w14:textId="77777777" w:rsidTr="00745068">
        <w:trPr>
          <w:trHeight w:val="690"/>
        </w:trPr>
        <w:tc>
          <w:tcPr>
            <w:tcW w:w="1132" w:type="dxa"/>
            <w:vMerge/>
          </w:tcPr>
          <w:p w14:paraId="052A15FC" w14:textId="77777777" w:rsidR="00305A66" w:rsidRPr="00AE69D2" w:rsidRDefault="00305A66" w:rsidP="00745068">
            <w:pPr>
              <w:spacing w:after="160" w:line="259" w:lineRule="auto"/>
            </w:pPr>
          </w:p>
        </w:tc>
        <w:tc>
          <w:tcPr>
            <w:tcW w:w="1133" w:type="dxa"/>
          </w:tcPr>
          <w:p w14:paraId="3A9A0FEE" w14:textId="77777777" w:rsidR="00305A66" w:rsidRPr="00AE69D2" w:rsidRDefault="00305A66" w:rsidP="00745068">
            <w:pPr>
              <w:spacing w:after="160" w:line="259" w:lineRule="auto"/>
            </w:pPr>
            <w:r w:rsidRPr="00AE69D2">
              <w:rPr>
                <w:sz w:val="20"/>
              </w:rPr>
              <w:t>HuBERT BASE</w:t>
            </w:r>
          </w:p>
        </w:tc>
        <w:tc>
          <w:tcPr>
            <w:tcW w:w="1132" w:type="dxa"/>
          </w:tcPr>
          <w:p w14:paraId="4361FDD2" w14:textId="77777777" w:rsidR="00305A66" w:rsidRPr="00AE69D2" w:rsidRDefault="00305A66" w:rsidP="00745068">
            <w:pPr>
              <w:spacing w:after="160" w:line="259" w:lineRule="auto"/>
            </w:pPr>
            <w:r w:rsidRPr="00AE69D2">
              <w:rPr>
                <w:sz w:val="20"/>
              </w:rPr>
              <w:t>LS-960</w:t>
            </w:r>
          </w:p>
        </w:tc>
        <w:tc>
          <w:tcPr>
            <w:tcW w:w="1133" w:type="dxa"/>
          </w:tcPr>
          <w:p w14:paraId="21532B65" w14:textId="77777777" w:rsidR="00305A66" w:rsidRPr="00AE69D2" w:rsidRDefault="00305A66" w:rsidP="00745068">
            <w:pPr>
              <w:spacing w:after="160" w:line="259" w:lineRule="auto"/>
            </w:pPr>
            <w:r w:rsidRPr="00AE69D2">
              <w:rPr>
                <w:sz w:val="20"/>
              </w:rPr>
              <w:t>4-gram</w:t>
            </w:r>
          </w:p>
        </w:tc>
        <w:tc>
          <w:tcPr>
            <w:tcW w:w="1133" w:type="dxa"/>
          </w:tcPr>
          <w:p w14:paraId="0EB48DD2" w14:textId="77777777" w:rsidR="00305A66" w:rsidRPr="00AE69D2" w:rsidRDefault="00305A66" w:rsidP="00745068">
            <w:pPr>
              <w:spacing w:after="160" w:line="259" w:lineRule="auto"/>
            </w:pPr>
            <w:r w:rsidRPr="00AE69D2">
              <w:rPr>
                <w:sz w:val="20"/>
              </w:rPr>
              <w:t>2.7</w:t>
            </w:r>
          </w:p>
        </w:tc>
        <w:tc>
          <w:tcPr>
            <w:tcW w:w="1132" w:type="dxa"/>
          </w:tcPr>
          <w:p w14:paraId="3FB179BF" w14:textId="77777777" w:rsidR="00305A66" w:rsidRPr="00AE69D2" w:rsidRDefault="00305A66" w:rsidP="00745068">
            <w:pPr>
              <w:spacing w:after="160" w:line="259" w:lineRule="auto"/>
            </w:pPr>
            <w:r w:rsidRPr="00AE69D2">
              <w:rPr>
                <w:sz w:val="20"/>
              </w:rPr>
              <w:t>7.8</w:t>
            </w:r>
          </w:p>
        </w:tc>
        <w:tc>
          <w:tcPr>
            <w:tcW w:w="1133" w:type="dxa"/>
          </w:tcPr>
          <w:p w14:paraId="169860AB" w14:textId="77777777" w:rsidR="00305A66" w:rsidRPr="00AE69D2" w:rsidRDefault="00305A66" w:rsidP="00745068">
            <w:pPr>
              <w:spacing w:after="160" w:line="259" w:lineRule="auto"/>
            </w:pPr>
            <w:r w:rsidRPr="00AE69D2">
              <w:rPr>
                <w:sz w:val="20"/>
              </w:rPr>
              <w:t>3.4</w:t>
            </w:r>
          </w:p>
        </w:tc>
        <w:tc>
          <w:tcPr>
            <w:tcW w:w="1133" w:type="dxa"/>
          </w:tcPr>
          <w:p w14:paraId="6EC13026" w14:textId="77777777" w:rsidR="00305A66" w:rsidRPr="00AE69D2" w:rsidRDefault="00305A66" w:rsidP="00745068">
            <w:pPr>
              <w:spacing w:after="160" w:line="259" w:lineRule="auto"/>
            </w:pPr>
            <w:r w:rsidRPr="00AE69D2">
              <w:rPr>
                <w:sz w:val="20"/>
              </w:rPr>
              <w:t>8.1</w:t>
            </w:r>
          </w:p>
        </w:tc>
      </w:tr>
      <w:tr w:rsidR="00305A66" w:rsidRPr="00AE69D2" w14:paraId="2479B14F" w14:textId="77777777" w:rsidTr="00745068">
        <w:trPr>
          <w:trHeight w:val="690"/>
        </w:trPr>
        <w:tc>
          <w:tcPr>
            <w:tcW w:w="1132" w:type="dxa"/>
            <w:vMerge/>
          </w:tcPr>
          <w:p w14:paraId="1A1DFE09" w14:textId="77777777" w:rsidR="00305A66" w:rsidRPr="00AE69D2" w:rsidRDefault="00305A66" w:rsidP="00745068">
            <w:pPr>
              <w:spacing w:after="160" w:line="259" w:lineRule="auto"/>
            </w:pPr>
          </w:p>
        </w:tc>
        <w:tc>
          <w:tcPr>
            <w:tcW w:w="1133" w:type="dxa"/>
          </w:tcPr>
          <w:p w14:paraId="0BA75C44" w14:textId="77777777" w:rsidR="00305A66" w:rsidRPr="00AE69D2" w:rsidRDefault="00305A66" w:rsidP="00745068">
            <w:pPr>
              <w:spacing w:after="160" w:line="259" w:lineRule="auto"/>
            </w:pPr>
            <w:r w:rsidRPr="00AE69D2">
              <w:rPr>
                <w:sz w:val="20"/>
              </w:rPr>
              <w:t xml:space="preserve">HuBERT </w:t>
            </w:r>
            <w:r w:rsidRPr="00AE69D2">
              <w:rPr>
                <w:i/>
                <w:sz w:val="20"/>
              </w:rPr>
              <w:t>LARGE</w:t>
            </w:r>
          </w:p>
        </w:tc>
        <w:tc>
          <w:tcPr>
            <w:tcW w:w="1132" w:type="dxa"/>
          </w:tcPr>
          <w:p w14:paraId="2E8B4AA3" w14:textId="77777777" w:rsidR="00305A66" w:rsidRPr="00AE69D2" w:rsidRDefault="00305A66" w:rsidP="00745068">
            <w:pPr>
              <w:spacing w:after="160" w:line="259" w:lineRule="auto"/>
            </w:pPr>
            <w:r w:rsidRPr="00AE69D2">
              <w:rPr>
                <w:sz w:val="20"/>
              </w:rPr>
              <w:t>LL-60k</w:t>
            </w:r>
          </w:p>
        </w:tc>
        <w:tc>
          <w:tcPr>
            <w:tcW w:w="1133" w:type="dxa"/>
          </w:tcPr>
          <w:p w14:paraId="30BB0FF4" w14:textId="77777777" w:rsidR="00305A66" w:rsidRPr="00AE69D2" w:rsidRDefault="00305A66" w:rsidP="00745068">
            <w:pPr>
              <w:spacing w:after="160" w:line="259" w:lineRule="auto"/>
            </w:pPr>
            <w:r w:rsidRPr="00AE69D2">
              <w:rPr>
                <w:sz w:val="20"/>
              </w:rPr>
              <w:t>Transformer</w:t>
            </w:r>
          </w:p>
        </w:tc>
        <w:tc>
          <w:tcPr>
            <w:tcW w:w="1133" w:type="dxa"/>
          </w:tcPr>
          <w:p w14:paraId="135FDB16" w14:textId="77777777" w:rsidR="00305A66" w:rsidRPr="00AE69D2" w:rsidRDefault="00305A66" w:rsidP="00745068">
            <w:pPr>
              <w:spacing w:after="160" w:line="259" w:lineRule="auto"/>
            </w:pPr>
            <w:r w:rsidRPr="00AE69D2">
              <w:rPr>
                <w:sz w:val="20"/>
              </w:rPr>
              <w:t>1.8</w:t>
            </w:r>
          </w:p>
        </w:tc>
        <w:tc>
          <w:tcPr>
            <w:tcW w:w="1132" w:type="dxa"/>
          </w:tcPr>
          <w:p w14:paraId="5F648D7E" w14:textId="77777777" w:rsidR="00305A66" w:rsidRPr="00AE69D2" w:rsidRDefault="00305A66" w:rsidP="00745068">
            <w:pPr>
              <w:spacing w:after="160" w:line="259" w:lineRule="auto"/>
            </w:pPr>
            <w:r w:rsidRPr="00AE69D2">
              <w:rPr>
                <w:sz w:val="20"/>
              </w:rPr>
              <w:t>3.7</w:t>
            </w:r>
          </w:p>
        </w:tc>
        <w:tc>
          <w:tcPr>
            <w:tcW w:w="1133" w:type="dxa"/>
          </w:tcPr>
          <w:p w14:paraId="2F9504F3" w14:textId="77777777" w:rsidR="00305A66" w:rsidRPr="00AE69D2" w:rsidRDefault="00305A66" w:rsidP="00745068">
            <w:pPr>
              <w:spacing w:after="160" w:line="259" w:lineRule="auto"/>
            </w:pPr>
            <w:r w:rsidRPr="00AE69D2">
              <w:rPr>
                <w:sz w:val="20"/>
              </w:rPr>
              <w:t>2.1</w:t>
            </w:r>
          </w:p>
        </w:tc>
        <w:tc>
          <w:tcPr>
            <w:tcW w:w="1133" w:type="dxa"/>
          </w:tcPr>
          <w:p w14:paraId="02EBA085" w14:textId="77777777" w:rsidR="00305A66" w:rsidRPr="00AE69D2" w:rsidRDefault="00305A66" w:rsidP="00745068">
            <w:pPr>
              <w:spacing w:after="160" w:line="259" w:lineRule="auto"/>
            </w:pPr>
            <w:r w:rsidRPr="00AE69D2">
              <w:rPr>
                <w:sz w:val="20"/>
              </w:rPr>
              <w:t>3.9</w:t>
            </w:r>
          </w:p>
        </w:tc>
      </w:tr>
      <w:tr w:rsidR="00305A66" w:rsidRPr="00AE69D2" w14:paraId="5A842399" w14:textId="77777777" w:rsidTr="00745068">
        <w:trPr>
          <w:trHeight w:val="690"/>
        </w:trPr>
        <w:tc>
          <w:tcPr>
            <w:tcW w:w="1132" w:type="dxa"/>
            <w:vMerge/>
          </w:tcPr>
          <w:p w14:paraId="6B93F6DF" w14:textId="77777777" w:rsidR="00305A66" w:rsidRPr="00AE69D2" w:rsidRDefault="00305A66" w:rsidP="00745068">
            <w:pPr>
              <w:spacing w:after="160" w:line="259" w:lineRule="auto"/>
            </w:pPr>
          </w:p>
        </w:tc>
        <w:tc>
          <w:tcPr>
            <w:tcW w:w="1133" w:type="dxa"/>
          </w:tcPr>
          <w:p w14:paraId="2672AB52" w14:textId="77777777" w:rsidR="00305A66" w:rsidRPr="00AE69D2" w:rsidRDefault="00305A66" w:rsidP="00745068">
            <w:pPr>
              <w:spacing w:after="160" w:line="259" w:lineRule="auto"/>
            </w:pPr>
            <w:r w:rsidRPr="00AE69D2">
              <w:rPr>
                <w:sz w:val="20"/>
              </w:rPr>
              <w:t>HuBERT X-</w:t>
            </w:r>
            <w:r w:rsidRPr="00AE69D2">
              <w:rPr>
                <w:i/>
                <w:sz w:val="20"/>
              </w:rPr>
              <w:t>LARGE</w:t>
            </w:r>
          </w:p>
        </w:tc>
        <w:tc>
          <w:tcPr>
            <w:tcW w:w="1132" w:type="dxa"/>
          </w:tcPr>
          <w:p w14:paraId="18232842" w14:textId="77777777" w:rsidR="00305A66" w:rsidRPr="00AE69D2" w:rsidRDefault="00305A66" w:rsidP="00745068">
            <w:pPr>
              <w:spacing w:after="160" w:line="259" w:lineRule="auto"/>
            </w:pPr>
            <w:r w:rsidRPr="00AE69D2">
              <w:rPr>
                <w:sz w:val="20"/>
              </w:rPr>
              <w:t>LL-60k</w:t>
            </w:r>
          </w:p>
        </w:tc>
        <w:tc>
          <w:tcPr>
            <w:tcW w:w="1133" w:type="dxa"/>
          </w:tcPr>
          <w:p w14:paraId="17CC19B0" w14:textId="77777777" w:rsidR="00305A66" w:rsidRPr="00AE69D2" w:rsidRDefault="00305A66" w:rsidP="00745068">
            <w:pPr>
              <w:spacing w:after="160" w:line="259" w:lineRule="auto"/>
            </w:pPr>
            <w:r w:rsidRPr="00AE69D2">
              <w:rPr>
                <w:sz w:val="20"/>
              </w:rPr>
              <w:t>Transformer</w:t>
            </w:r>
          </w:p>
        </w:tc>
        <w:tc>
          <w:tcPr>
            <w:tcW w:w="1133" w:type="dxa"/>
          </w:tcPr>
          <w:p w14:paraId="0C0220C6" w14:textId="77777777" w:rsidR="00305A66" w:rsidRPr="00AE69D2" w:rsidRDefault="00305A66" w:rsidP="00745068">
            <w:pPr>
              <w:spacing w:after="160" w:line="259" w:lineRule="auto"/>
            </w:pPr>
            <w:r w:rsidRPr="00AE69D2">
              <w:rPr>
                <w:sz w:val="20"/>
              </w:rPr>
              <w:t>1.7</w:t>
            </w:r>
          </w:p>
        </w:tc>
        <w:tc>
          <w:tcPr>
            <w:tcW w:w="1132" w:type="dxa"/>
          </w:tcPr>
          <w:p w14:paraId="48B0095F" w14:textId="77777777" w:rsidR="00305A66" w:rsidRPr="00AE69D2" w:rsidRDefault="00305A66" w:rsidP="00745068">
            <w:pPr>
              <w:spacing w:after="160" w:line="259" w:lineRule="auto"/>
            </w:pPr>
            <w:r w:rsidRPr="00AE69D2">
              <w:rPr>
                <w:sz w:val="20"/>
              </w:rPr>
              <w:t>3.0</w:t>
            </w:r>
          </w:p>
        </w:tc>
        <w:tc>
          <w:tcPr>
            <w:tcW w:w="1133" w:type="dxa"/>
          </w:tcPr>
          <w:p w14:paraId="24645941" w14:textId="77777777" w:rsidR="00305A66" w:rsidRPr="00AE69D2" w:rsidRDefault="00305A66" w:rsidP="00745068">
            <w:pPr>
              <w:spacing w:after="160" w:line="259" w:lineRule="auto"/>
            </w:pPr>
            <w:r w:rsidRPr="00AE69D2">
              <w:rPr>
                <w:sz w:val="20"/>
              </w:rPr>
              <w:t>1.9</w:t>
            </w:r>
          </w:p>
        </w:tc>
        <w:tc>
          <w:tcPr>
            <w:tcW w:w="1133" w:type="dxa"/>
          </w:tcPr>
          <w:p w14:paraId="38C0E0FD" w14:textId="77777777" w:rsidR="00305A66" w:rsidRPr="00AE69D2" w:rsidRDefault="00305A66" w:rsidP="00745068">
            <w:pPr>
              <w:spacing w:after="160" w:line="259" w:lineRule="auto"/>
            </w:pPr>
            <w:r w:rsidRPr="00AE69D2">
              <w:rPr>
                <w:sz w:val="20"/>
              </w:rPr>
              <w:t>3.5</w:t>
            </w:r>
          </w:p>
        </w:tc>
      </w:tr>
    </w:tbl>
    <w:p w14:paraId="1A568EAF" w14:textId="77777777" w:rsidR="00305A66" w:rsidRPr="00AE69D2" w:rsidRDefault="00305A66" w:rsidP="00305A66">
      <w:pPr>
        <w:ind w:left="360"/>
      </w:pPr>
    </w:p>
    <w:p w14:paraId="05AC8AD9" w14:textId="6FC538F5" w:rsidR="00305A66" w:rsidRPr="00AE69D2" w:rsidRDefault="00305A66" w:rsidP="00221050">
      <w:pPr>
        <w:pStyle w:val="Caption"/>
        <w:rPr>
          <w:i/>
          <w:iCs/>
        </w:rPr>
      </w:pPr>
      <w:bookmarkStart w:id="88" w:name="_Ref218806457"/>
      <w:bookmarkStart w:id="89" w:name="_Toc218870555"/>
      <w:bookmarkStart w:id="90" w:name="_Toc229849760"/>
      <w:r w:rsidRPr="00AE69D2">
        <w:lastRenderedPageBreak/>
        <w:t xml:space="preserve">Tabel </w:t>
      </w:r>
      <w:r w:rsidR="00AB3B95">
        <w:fldChar w:fldCharType="begin"/>
      </w:r>
      <w:r w:rsidR="00AB3B95">
        <w:instrText xml:space="preserve"> STYLEREF 1 \s </w:instrText>
      </w:r>
      <w:r w:rsidR="00AB3B95">
        <w:fldChar w:fldCharType="separate"/>
      </w:r>
      <w:r w:rsidR="00AB3B95">
        <w:t>2</w:t>
      </w:r>
      <w:r w:rsidR="00AB3B95">
        <w:fldChar w:fldCharType="end"/>
      </w:r>
      <w:r w:rsidR="00AB3B95">
        <w:t>.</w:t>
      </w:r>
      <w:r w:rsidR="00AB3B95">
        <w:fldChar w:fldCharType="begin"/>
      </w:r>
      <w:r w:rsidR="00AB3B95">
        <w:instrText xml:space="preserve"> SEQ Tabel \* ARABIC \s 1 </w:instrText>
      </w:r>
      <w:r w:rsidR="00AB3B95">
        <w:fldChar w:fldCharType="separate"/>
      </w:r>
      <w:r w:rsidR="00AB3B95">
        <w:t>7</w:t>
      </w:r>
      <w:r w:rsidR="00AB3B95">
        <w:fldChar w:fldCharType="end"/>
      </w:r>
      <w:bookmarkEnd w:id="88"/>
      <w:r w:rsidRPr="00AE69D2">
        <w:t xml:space="preserve"> Perbandingan dengan literatur pada pengaturan high resource LibriSpeech menggunakan 960 jam data berlabel </w:t>
      </w:r>
      <w:sdt>
        <w:sdtPr>
          <w:rPr>
            <w:rFonts w:cs="Times New Roman"/>
            <w:i/>
            <w:iCs/>
            <w:color w:val="000000"/>
          </w:rPr>
          <w:tag w:val="MENDELEY_CITATION_v3_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"/>
          <w:id w:val="-625626053"/>
          <w:placeholder>
            <w:docPart w:val="0D7313B560A6407C99C8F4E5B5D22F64"/>
          </w:placeholder>
        </w:sdtPr>
        <w:sdtContent>
          <w:r w:rsidR="00C8485B" w:rsidRPr="00AE69D2">
            <w:rPr>
              <w:rFonts w:cs="Times New Roman"/>
              <w:color w:val="000000"/>
            </w:rPr>
            <w:t>(Hsu dkk., 2021)</w:t>
          </w:r>
        </w:sdtContent>
      </w:sdt>
      <w:bookmarkEnd w:id="89"/>
      <w:bookmarkEnd w:id="90"/>
    </w:p>
    <w:tbl>
      <w:tblPr>
        <w:tblStyle w:val="TableGrid"/>
        <w:tblW w:w="0" w:type="auto"/>
        <w:tblInd w:w="360" w:type="dxa"/>
        <w:tblLook w:val="04A0" w:firstRow="1" w:lastRow="0" w:firstColumn="1" w:lastColumn="0" w:noHBand="0" w:noVBand="1"/>
      </w:tblPr>
      <w:tblGrid>
        <w:gridCol w:w="1270"/>
        <w:gridCol w:w="1270"/>
        <w:gridCol w:w="1087"/>
        <w:gridCol w:w="1416"/>
        <w:gridCol w:w="911"/>
        <w:gridCol w:w="918"/>
        <w:gridCol w:w="911"/>
        <w:gridCol w:w="918"/>
      </w:tblGrid>
      <w:tr w:rsidR="00305A66" w:rsidRPr="00AE69D2" w14:paraId="495CBBDF" w14:textId="77777777" w:rsidTr="00745068">
        <w:tc>
          <w:tcPr>
            <w:tcW w:w="1132" w:type="dxa"/>
          </w:tcPr>
          <w:p w14:paraId="47574DF2" w14:textId="77777777" w:rsidR="00305A66" w:rsidRPr="00AE69D2" w:rsidRDefault="00305A66" w:rsidP="00745068">
            <w:pPr>
              <w:spacing w:after="160" w:line="259" w:lineRule="auto"/>
              <w:rPr>
                <w:b/>
                <w:bCs/>
              </w:rPr>
            </w:pPr>
            <w:r w:rsidRPr="00AE69D2">
              <w:rPr>
                <w:b/>
                <w:bCs/>
              </w:rPr>
              <w:t>Kategori</w:t>
            </w:r>
          </w:p>
        </w:tc>
        <w:tc>
          <w:tcPr>
            <w:tcW w:w="1132" w:type="dxa"/>
          </w:tcPr>
          <w:p w14:paraId="7B560FB5" w14:textId="77777777" w:rsidR="00305A66" w:rsidRPr="00AE69D2" w:rsidRDefault="00305A66" w:rsidP="00745068">
            <w:pPr>
              <w:spacing w:after="160" w:line="259" w:lineRule="auto"/>
              <w:rPr>
                <w:b/>
                <w:bCs/>
              </w:rPr>
            </w:pPr>
            <w:r w:rsidRPr="00AE69D2">
              <w:rPr>
                <w:b/>
                <w:bCs/>
              </w:rPr>
              <w:t>Model</w:t>
            </w:r>
          </w:p>
        </w:tc>
        <w:tc>
          <w:tcPr>
            <w:tcW w:w="1132" w:type="dxa"/>
          </w:tcPr>
          <w:p w14:paraId="2FA587F1" w14:textId="77777777" w:rsidR="00305A66" w:rsidRPr="00AE69D2" w:rsidRDefault="00305A66" w:rsidP="00745068">
            <w:pPr>
              <w:spacing w:after="160" w:line="259" w:lineRule="auto"/>
              <w:rPr>
                <w:b/>
                <w:bCs/>
              </w:rPr>
            </w:pPr>
            <w:r w:rsidRPr="00AE69D2">
              <w:rPr>
                <w:b/>
                <w:bCs/>
              </w:rPr>
              <w:t>Data tak berlabel</w:t>
            </w:r>
          </w:p>
        </w:tc>
        <w:tc>
          <w:tcPr>
            <w:tcW w:w="1133" w:type="dxa"/>
          </w:tcPr>
          <w:p w14:paraId="7C5D05AF" w14:textId="77777777" w:rsidR="00305A66" w:rsidRPr="00AE69D2" w:rsidRDefault="00305A66" w:rsidP="00745068">
            <w:pPr>
              <w:spacing w:after="160" w:line="259" w:lineRule="auto"/>
              <w:rPr>
                <w:b/>
                <w:bCs/>
              </w:rPr>
            </w:pPr>
            <w:r w:rsidRPr="00AE69D2">
              <w:rPr>
                <w:b/>
                <w:bCs/>
              </w:rPr>
              <w:t>LM</w:t>
            </w:r>
          </w:p>
        </w:tc>
        <w:tc>
          <w:tcPr>
            <w:tcW w:w="1133" w:type="dxa"/>
          </w:tcPr>
          <w:p w14:paraId="17B00250" w14:textId="77777777" w:rsidR="00305A66" w:rsidRPr="00AE69D2" w:rsidRDefault="00305A66" w:rsidP="00745068">
            <w:pPr>
              <w:spacing w:after="160" w:line="259" w:lineRule="auto"/>
              <w:rPr>
                <w:b/>
                <w:bCs/>
              </w:rPr>
            </w:pPr>
            <w:r w:rsidRPr="00AE69D2">
              <w:rPr>
                <w:b/>
                <w:bCs/>
              </w:rPr>
              <w:t>dev-clean</w:t>
            </w:r>
          </w:p>
        </w:tc>
        <w:tc>
          <w:tcPr>
            <w:tcW w:w="1133" w:type="dxa"/>
          </w:tcPr>
          <w:p w14:paraId="565574BA" w14:textId="77777777" w:rsidR="00305A66" w:rsidRPr="00AE69D2" w:rsidRDefault="00305A66" w:rsidP="00745068">
            <w:pPr>
              <w:spacing w:after="160" w:line="259" w:lineRule="auto"/>
              <w:rPr>
                <w:b/>
                <w:bCs/>
              </w:rPr>
            </w:pPr>
            <w:r w:rsidRPr="00AE69D2">
              <w:rPr>
                <w:b/>
                <w:bCs/>
              </w:rPr>
              <w:t>dev-other</w:t>
            </w:r>
          </w:p>
        </w:tc>
        <w:tc>
          <w:tcPr>
            <w:tcW w:w="1133" w:type="dxa"/>
          </w:tcPr>
          <w:p w14:paraId="276BF038" w14:textId="77777777" w:rsidR="00305A66" w:rsidRPr="00AE69D2" w:rsidRDefault="00305A66" w:rsidP="00745068">
            <w:pPr>
              <w:spacing w:after="160" w:line="259" w:lineRule="auto"/>
              <w:rPr>
                <w:b/>
                <w:bCs/>
              </w:rPr>
            </w:pPr>
            <w:r w:rsidRPr="00AE69D2">
              <w:rPr>
                <w:b/>
                <w:bCs/>
                <w:i/>
              </w:rPr>
              <w:t>test</w:t>
            </w:r>
            <w:r w:rsidRPr="00AE69D2">
              <w:rPr>
                <w:b/>
                <w:bCs/>
              </w:rPr>
              <w:t>-clean</w:t>
            </w:r>
          </w:p>
        </w:tc>
        <w:tc>
          <w:tcPr>
            <w:tcW w:w="1133" w:type="dxa"/>
          </w:tcPr>
          <w:p w14:paraId="72EB565A" w14:textId="77777777" w:rsidR="00305A66" w:rsidRPr="00AE69D2" w:rsidRDefault="00305A66" w:rsidP="00745068">
            <w:pPr>
              <w:spacing w:after="160" w:line="259" w:lineRule="auto"/>
              <w:rPr>
                <w:b/>
                <w:bCs/>
              </w:rPr>
            </w:pPr>
            <w:r w:rsidRPr="00AE69D2">
              <w:rPr>
                <w:b/>
                <w:bCs/>
                <w:i/>
              </w:rPr>
              <w:t>test</w:t>
            </w:r>
            <w:r w:rsidRPr="00AE69D2">
              <w:rPr>
                <w:b/>
                <w:bCs/>
              </w:rPr>
              <w:t>-other</w:t>
            </w:r>
          </w:p>
        </w:tc>
      </w:tr>
      <w:tr w:rsidR="00305A66" w:rsidRPr="00AE69D2" w14:paraId="029635F6" w14:textId="77777777" w:rsidTr="00745068">
        <w:tc>
          <w:tcPr>
            <w:tcW w:w="1132" w:type="dxa"/>
          </w:tcPr>
          <w:p w14:paraId="05A0398D" w14:textId="77777777" w:rsidR="00305A66" w:rsidRPr="00AE69D2" w:rsidRDefault="00305A66" w:rsidP="00745068">
            <w:pPr>
              <w:spacing w:after="160" w:line="259" w:lineRule="auto"/>
            </w:pPr>
            <w:r w:rsidRPr="00AE69D2">
              <w:rPr>
                <w:i/>
              </w:rPr>
              <w:t>Supervised</w:t>
            </w:r>
          </w:p>
        </w:tc>
        <w:tc>
          <w:tcPr>
            <w:tcW w:w="1132" w:type="dxa"/>
          </w:tcPr>
          <w:p w14:paraId="6ECC7A09" w14:textId="77777777" w:rsidR="00305A66" w:rsidRPr="00AE69D2" w:rsidRDefault="00305A66" w:rsidP="00745068">
            <w:pPr>
              <w:spacing w:after="160" w:line="259" w:lineRule="auto"/>
            </w:pPr>
            <w:r w:rsidRPr="00AE69D2">
              <w:t>Conformer L</w:t>
            </w:r>
          </w:p>
        </w:tc>
        <w:tc>
          <w:tcPr>
            <w:tcW w:w="1132" w:type="dxa"/>
          </w:tcPr>
          <w:p w14:paraId="3572A4BB" w14:textId="77777777" w:rsidR="00305A66" w:rsidRPr="00AE69D2" w:rsidRDefault="00305A66" w:rsidP="00745068">
            <w:pPr>
              <w:spacing w:after="160" w:line="259" w:lineRule="auto"/>
            </w:pPr>
            <w:r w:rsidRPr="00AE69D2">
              <w:t>-</w:t>
            </w:r>
          </w:p>
        </w:tc>
        <w:tc>
          <w:tcPr>
            <w:tcW w:w="1133" w:type="dxa"/>
          </w:tcPr>
          <w:p w14:paraId="0A265E59" w14:textId="77777777" w:rsidR="00305A66" w:rsidRPr="00AE69D2" w:rsidRDefault="00305A66" w:rsidP="00745068">
            <w:pPr>
              <w:spacing w:after="160" w:line="259" w:lineRule="auto"/>
            </w:pPr>
            <w:r w:rsidRPr="00AE69D2">
              <w:t>LSTM</w:t>
            </w:r>
          </w:p>
        </w:tc>
        <w:tc>
          <w:tcPr>
            <w:tcW w:w="1133" w:type="dxa"/>
          </w:tcPr>
          <w:p w14:paraId="7CFE2996" w14:textId="77777777" w:rsidR="00305A66" w:rsidRPr="00AE69D2" w:rsidRDefault="00305A66" w:rsidP="00745068">
            <w:pPr>
              <w:spacing w:after="160" w:line="259" w:lineRule="auto"/>
            </w:pPr>
            <w:r w:rsidRPr="00AE69D2">
              <w:t>-</w:t>
            </w:r>
          </w:p>
        </w:tc>
        <w:tc>
          <w:tcPr>
            <w:tcW w:w="1133" w:type="dxa"/>
          </w:tcPr>
          <w:p w14:paraId="3D8E549B" w14:textId="77777777" w:rsidR="00305A66" w:rsidRPr="00AE69D2" w:rsidRDefault="00305A66" w:rsidP="00745068">
            <w:pPr>
              <w:spacing w:after="160" w:line="259" w:lineRule="auto"/>
            </w:pPr>
            <w:r w:rsidRPr="00AE69D2">
              <w:t>-</w:t>
            </w:r>
          </w:p>
        </w:tc>
        <w:tc>
          <w:tcPr>
            <w:tcW w:w="1133" w:type="dxa"/>
          </w:tcPr>
          <w:p w14:paraId="1850948E" w14:textId="77777777" w:rsidR="00305A66" w:rsidRPr="00AE69D2" w:rsidRDefault="00305A66" w:rsidP="00745068">
            <w:pPr>
              <w:spacing w:after="160" w:line="259" w:lineRule="auto"/>
            </w:pPr>
            <w:r w:rsidRPr="00AE69D2">
              <w:t>1.9</w:t>
            </w:r>
          </w:p>
        </w:tc>
        <w:tc>
          <w:tcPr>
            <w:tcW w:w="1133" w:type="dxa"/>
          </w:tcPr>
          <w:p w14:paraId="665FC1AF" w14:textId="77777777" w:rsidR="00305A66" w:rsidRPr="00AE69D2" w:rsidRDefault="00305A66" w:rsidP="00745068">
            <w:pPr>
              <w:spacing w:after="160" w:line="259" w:lineRule="auto"/>
            </w:pPr>
            <w:r w:rsidRPr="00AE69D2">
              <w:t>3.9</w:t>
            </w:r>
          </w:p>
        </w:tc>
      </w:tr>
      <w:tr w:rsidR="00305A66" w:rsidRPr="00AE69D2" w14:paraId="13AC7309" w14:textId="77777777" w:rsidTr="00745068">
        <w:tc>
          <w:tcPr>
            <w:tcW w:w="1132" w:type="dxa"/>
          </w:tcPr>
          <w:p w14:paraId="57A0DA9C" w14:textId="77777777" w:rsidR="00305A66" w:rsidRPr="00AE69D2" w:rsidRDefault="00305A66" w:rsidP="00745068">
            <w:pPr>
              <w:spacing w:after="160" w:line="259" w:lineRule="auto"/>
            </w:pPr>
            <w:r w:rsidRPr="00AE69D2">
              <w:rPr>
                <w:i/>
              </w:rPr>
              <w:t>Self</w:t>
            </w:r>
            <w:r w:rsidRPr="00AE69D2">
              <w:t>-</w:t>
            </w:r>
            <w:r w:rsidRPr="00AE69D2">
              <w:rPr>
                <w:i/>
              </w:rPr>
              <w:t>Training</w:t>
            </w:r>
          </w:p>
        </w:tc>
        <w:tc>
          <w:tcPr>
            <w:tcW w:w="1132" w:type="dxa"/>
          </w:tcPr>
          <w:p w14:paraId="50EF6E03" w14:textId="77777777" w:rsidR="00305A66" w:rsidRPr="00AE69D2" w:rsidRDefault="00305A66" w:rsidP="00745068">
            <w:pPr>
              <w:spacing w:after="160" w:line="259" w:lineRule="auto"/>
            </w:pPr>
            <w:r w:rsidRPr="00AE69D2">
              <w:t>IPL</w:t>
            </w:r>
          </w:p>
        </w:tc>
        <w:tc>
          <w:tcPr>
            <w:tcW w:w="1132" w:type="dxa"/>
          </w:tcPr>
          <w:p w14:paraId="0C5C43AE" w14:textId="77777777" w:rsidR="00305A66" w:rsidRPr="00AE69D2" w:rsidRDefault="00305A66" w:rsidP="00745068">
            <w:pPr>
              <w:spacing w:after="160" w:line="259" w:lineRule="auto"/>
            </w:pPr>
            <w:r w:rsidRPr="00AE69D2">
              <w:t>LL-60k</w:t>
            </w:r>
          </w:p>
        </w:tc>
        <w:tc>
          <w:tcPr>
            <w:tcW w:w="1133" w:type="dxa"/>
          </w:tcPr>
          <w:p w14:paraId="4A9D34D7" w14:textId="77777777" w:rsidR="00305A66" w:rsidRPr="00AE69D2" w:rsidRDefault="00305A66" w:rsidP="00745068">
            <w:pPr>
              <w:spacing w:after="160" w:line="259" w:lineRule="auto"/>
            </w:pPr>
            <w:r w:rsidRPr="00AE69D2">
              <w:t>4-gram  dan  Transformer</w:t>
            </w:r>
          </w:p>
        </w:tc>
        <w:tc>
          <w:tcPr>
            <w:tcW w:w="1133" w:type="dxa"/>
          </w:tcPr>
          <w:p w14:paraId="0C00F2A7" w14:textId="77777777" w:rsidR="00305A66" w:rsidRPr="00AE69D2" w:rsidRDefault="00305A66" w:rsidP="00745068">
            <w:pPr>
              <w:spacing w:after="160" w:line="259" w:lineRule="auto"/>
            </w:pPr>
            <w:r w:rsidRPr="00AE69D2">
              <w:t>1.85</w:t>
            </w:r>
          </w:p>
        </w:tc>
        <w:tc>
          <w:tcPr>
            <w:tcW w:w="1133" w:type="dxa"/>
          </w:tcPr>
          <w:p w14:paraId="1B699C47" w14:textId="77777777" w:rsidR="00305A66" w:rsidRPr="00AE69D2" w:rsidRDefault="00305A66" w:rsidP="00745068">
            <w:pPr>
              <w:spacing w:after="160" w:line="259" w:lineRule="auto"/>
            </w:pPr>
            <w:r w:rsidRPr="00AE69D2">
              <w:t>3.26</w:t>
            </w:r>
          </w:p>
        </w:tc>
        <w:tc>
          <w:tcPr>
            <w:tcW w:w="1133" w:type="dxa"/>
          </w:tcPr>
          <w:p w14:paraId="3D9D1EB1" w14:textId="77777777" w:rsidR="00305A66" w:rsidRPr="00AE69D2" w:rsidRDefault="00305A66" w:rsidP="00745068">
            <w:pPr>
              <w:spacing w:after="160" w:line="259" w:lineRule="auto"/>
            </w:pPr>
            <w:r w:rsidRPr="00AE69D2">
              <w:t>2.10</w:t>
            </w:r>
          </w:p>
        </w:tc>
        <w:tc>
          <w:tcPr>
            <w:tcW w:w="1133" w:type="dxa"/>
          </w:tcPr>
          <w:p w14:paraId="4FAF5068" w14:textId="77777777" w:rsidR="00305A66" w:rsidRPr="00AE69D2" w:rsidRDefault="00305A66" w:rsidP="00745068">
            <w:pPr>
              <w:spacing w:after="160" w:line="259" w:lineRule="auto"/>
            </w:pPr>
            <w:r w:rsidRPr="00AE69D2">
              <w:t>4.01</w:t>
            </w:r>
          </w:p>
        </w:tc>
      </w:tr>
      <w:tr w:rsidR="00305A66" w:rsidRPr="00AE69D2" w14:paraId="4D9994AF" w14:textId="77777777" w:rsidTr="00745068">
        <w:tc>
          <w:tcPr>
            <w:tcW w:w="1132" w:type="dxa"/>
          </w:tcPr>
          <w:p w14:paraId="59C5DE29" w14:textId="77777777" w:rsidR="00305A66" w:rsidRPr="00AE69D2" w:rsidRDefault="00305A66" w:rsidP="00745068">
            <w:pPr>
              <w:spacing w:after="160" w:line="259" w:lineRule="auto"/>
            </w:pPr>
            <w:r w:rsidRPr="00AE69D2">
              <w:rPr>
                <w:i/>
              </w:rPr>
              <w:t>Self</w:t>
            </w:r>
            <w:r w:rsidRPr="00AE69D2">
              <w:t>-</w:t>
            </w:r>
            <w:r w:rsidRPr="00AE69D2">
              <w:rPr>
                <w:i/>
              </w:rPr>
              <w:t>Training</w:t>
            </w:r>
          </w:p>
        </w:tc>
        <w:tc>
          <w:tcPr>
            <w:tcW w:w="1132" w:type="dxa"/>
          </w:tcPr>
          <w:p w14:paraId="16E8A616" w14:textId="77777777" w:rsidR="00305A66" w:rsidRPr="00AE69D2" w:rsidRDefault="00305A66" w:rsidP="00745068">
            <w:pPr>
              <w:spacing w:after="160" w:line="259" w:lineRule="auto"/>
            </w:pPr>
            <w:r w:rsidRPr="00AE69D2">
              <w:rPr>
                <w:i/>
              </w:rPr>
              <w:t>Noisy</w:t>
            </w:r>
            <w:r w:rsidRPr="00AE69D2">
              <w:t xml:space="preserve"> </w:t>
            </w:r>
            <w:r w:rsidRPr="00AE69D2">
              <w:rPr>
                <w:i/>
              </w:rPr>
              <w:t>Student</w:t>
            </w:r>
          </w:p>
        </w:tc>
        <w:tc>
          <w:tcPr>
            <w:tcW w:w="1132" w:type="dxa"/>
          </w:tcPr>
          <w:p w14:paraId="76384FA3" w14:textId="77777777" w:rsidR="00305A66" w:rsidRPr="00AE69D2" w:rsidRDefault="00305A66" w:rsidP="00745068">
            <w:pPr>
              <w:spacing w:after="160" w:line="259" w:lineRule="auto"/>
            </w:pPr>
            <w:r w:rsidRPr="00AE69D2">
              <w:t>LV-60k</w:t>
            </w:r>
          </w:p>
        </w:tc>
        <w:tc>
          <w:tcPr>
            <w:tcW w:w="1133" w:type="dxa"/>
          </w:tcPr>
          <w:p w14:paraId="69542283" w14:textId="77777777" w:rsidR="00305A66" w:rsidRPr="00AE69D2" w:rsidRDefault="00305A66" w:rsidP="00745068">
            <w:pPr>
              <w:spacing w:after="160" w:line="259" w:lineRule="auto"/>
            </w:pPr>
            <w:r w:rsidRPr="00AE69D2">
              <w:t>LSTM</w:t>
            </w:r>
          </w:p>
        </w:tc>
        <w:tc>
          <w:tcPr>
            <w:tcW w:w="1133" w:type="dxa"/>
          </w:tcPr>
          <w:p w14:paraId="5BBCF6FF" w14:textId="77777777" w:rsidR="00305A66" w:rsidRPr="00AE69D2" w:rsidRDefault="00305A66" w:rsidP="00745068">
            <w:pPr>
              <w:spacing w:after="160" w:line="259" w:lineRule="auto"/>
            </w:pPr>
            <w:r w:rsidRPr="00AE69D2">
              <w:t>1.6</w:t>
            </w:r>
          </w:p>
        </w:tc>
        <w:tc>
          <w:tcPr>
            <w:tcW w:w="1133" w:type="dxa"/>
          </w:tcPr>
          <w:p w14:paraId="7B5C74B1" w14:textId="77777777" w:rsidR="00305A66" w:rsidRPr="00AE69D2" w:rsidRDefault="00305A66" w:rsidP="00745068">
            <w:pPr>
              <w:spacing w:after="160" w:line="259" w:lineRule="auto"/>
            </w:pPr>
            <w:r w:rsidRPr="00AE69D2">
              <w:t>3.4</w:t>
            </w:r>
          </w:p>
        </w:tc>
        <w:tc>
          <w:tcPr>
            <w:tcW w:w="1133" w:type="dxa"/>
          </w:tcPr>
          <w:p w14:paraId="24F5A543" w14:textId="77777777" w:rsidR="00305A66" w:rsidRPr="00AE69D2" w:rsidRDefault="00305A66" w:rsidP="00745068">
            <w:pPr>
              <w:spacing w:after="160" w:line="259" w:lineRule="auto"/>
            </w:pPr>
            <w:r w:rsidRPr="00AE69D2">
              <w:t>1.7</w:t>
            </w:r>
          </w:p>
        </w:tc>
        <w:tc>
          <w:tcPr>
            <w:tcW w:w="1133" w:type="dxa"/>
          </w:tcPr>
          <w:p w14:paraId="7ED1B1A9" w14:textId="77777777" w:rsidR="00305A66" w:rsidRPr="00AE69D2" w:rsidRDefault="00305A66" w:rsidP="00745068">
            <w:pPr>
              <w:spacing w:after="160" w:line="259" w:lineRule="auto"/>
            </w:pPr>
            <w:r w:rsidRPr="00AE69D2">
              <w:t>3.4</w:t>
            </w:r>
          </w:p>
        </w:tc>
      </w:tr>
      <w:tr w:rsidR="00305A66" w:rsidRPr="00AE69D2" w14:paraId="64720EFD" w14:textId="77777777" w:rsidTr="00745068">
        <w:tc>
          <w:tcPr>
            <w:tcW w:w="1132" w:type="dxa"/>
          </w:tcPr>
          <w:p w14:paraId="17E9D3D2" w14:textId="77777777" w:rsidR="00305A66" w:rsidRPr="00AE69D2" w:rsidRDefault="00305A66" w:rsidP="00745068">
            <w:pPr>
              <w:spacing w:after="160" w:line="259" w:lineRule="auto"/>
            </w:pPr>
            <w:r w:rsidRPr="00AE69D2">
              <w:t>Pre-</w:t>
            </w:r>
            <w:r w:rsidRPr="00AE69D2">
              <w:rPr>
                <w:i/>
              </w:rPr>
              <w:t>Training</w:t>
            </w:r>
          </w:p>
        </w:tc>
        <w:tc>
          <w:tcPr>
            <w:tcW w:w="1132" w:type="dxa"/>
          </w:tcPr>
          <w:p w14:paraId="006FD564" w14:textId="77777777" w:rsidR="00305A66" w:rsidRPr="00AE69D2" w:rsidRDefault="00305A66" w:rsidP="00745068">
            <w:pPr>
              <w:spacing w:after="160" w:line="259" w:lineRule="auto"/>
            </w:pPr>
            <w:r w:rsidRPr="00AE69D2">
              <w:t xml:space="preserve">wav2vec 2.0 </w:t>
            </w:r>
            <w:r w:rsidRPr="00AE69D2">
              <w:rPr>
                <w:i/>
              </w:rPr>
              <w:t>LARGE</w:t>
            </w:r>
          </w:p>
        </w:tc>
        <w:tc>
          <w:tcPr>
            <w:tcW w:w="1132" w:type="dxa"/>
          </w:tcPr>
          <w:p w14:paraId="5D5A1659" w14:textId="77777777" w:rsidR="00305A66" w:rsidRPr="00AE69D2" w:rsidRDefault="00305A66" w:rsidP="00745068">
            <w:pPr>
              <w:spacing w:after="160" w:line="259" w:lineRule="auto"/>
            </w:pPr>
            <w:r w:rsidRPr="00AE69D2">
              <w:t>LL-60k</w:t>
            </w:r>
          </w:p>
        </w:tc>
        <w:tc>
          <w:tcPr>
            <w:tcW w:w="1133" w:type="dxa"/>
          </w:tcPr>
          <w:p w14:paraId="641836F0" w14:textId="77777777" w:rsidR="00305A66" w:rsidRPr="00AE69D2" w:rsidRDefault="00305A66" w:rsidP="00745068">
            <w:pPr>
              <w:spacing w:after="160" w:line="259" w:lineRule="auto"/>
            </w:pPr>
            <w:r w:rsidRPr="00AE69D2">
              <w:t>Transformer</w:t>
            </w:r>
          </w:p>
        </w:tc>
        <w:tc>
          <w:tcPr>
            <w:tcW w:w="1133" w:type="dxa"/>
          </w:tcPr>
          <w:p w14:paraId="10007BFE" w14:textId="77777777" w:rsidR="00305A66" w:rsidRPr="00AE69D2" w:rsidRDefault="00305A66" w:rsidP="00745068">
            <w:pPr>
              <w:spacing w:after="160" w:line="259" w:lineRule="auto"/>
            </w:pPr>
            <w:r w:rsidRPr="00AE69D2">
              <w:t>1.6</w:t>
            </w:r>
          </w:p>
        </w:tc>
        <w:tc>
          <w:tcPr>
            <w:tcW w:w="1133" w:type="dxa"/>
          </w:tcPr>
          <w:p w14:paraId="7DA17AD7" w14:textId="77777777" w:rsidR="00305A66" w:rsidRPr="00AE69D2" w:rsidRDefault="00305A66" w:rsidP="00745068">
            <w:pPr>
              <w:spacing w:after="160" w:line="259" w:lineRule="auto"/>
            </w:pPr>
            <w:r w:rsidRPr="00AE69D2">
              <w:t>3.0</w:t>
            </w:r>
          </w:p>
        </w:tc>
        <w:tc>
          <w:tcPr>
            <w:tcW w:w="1133" w:type="dxa"/>
          </w:tcPr>
          <w:p w14:paraId="36F27375" w14:textId="77777777" w:rsidR="00305A66" w:rsidRPr="00AE69D2" w:rsidRDefault="00305A66" w:rsidP="00745068">
            <w:pPr>
              <w:spacing w:after="160" w:line="259" w:lineRule="auto"/>
            </w:pPr>
            <w:r w:rsidRPr="00AE69D2">
              <w:t>1.8</w:t>
            </w:r>
          </w:p>
        </w:tc>
        <w:tc>
          <w:tcPr>
            <w:tcW w:w="1133" w:type="dxa"/>
          </w:tcPr>
          <w:p w14:paraId="0E4411F8" w14:textId="77777777" w:rsidR="00305A66" w:rsidRPr="00AE69D2" w:rsidRDefault="00305A66" w:rsidP="00745068">
            <w:pPr>
              <w:spacing w:after="160" w:line="259" w:lineRule="auto"/>
            </w:pPr>
            <w:r w:rsidRPr="00AE69D2">
              <w:t>3.3</w:t>
            </w:r>
          </w:p>
        </w:tc>
      </w:tr>
      <w:tr w:rsidR="00305A66" w:rsidRPr="00AE69D2" w14:paraId="17824E04" w14:textId="77777777" w:rsidTr="00745068">
        <w:tc>
          <w:tcPr>
            <w:tcW w:w="1132" w:type="dxa"/>
          </w:tcPr>
          <w:p w14:paraId="06B5ED16" w14:textId="77777777" w:rsidR="00305A66" w:rsidRPr="00AE69D2" w:rsidRDefault="00305A66" w:rsidP="00745068">
            <w:pPr>
              <w:spacing w:after="160" w:line="259" w:lineRule="auto"/>
            </w:pPr>
            <w:r w:rsidRPr="00AE69D2">
              <w:t>Pre-</w:t>
            </w:r>
            <w:r w:rsidRPr="00AE69D2">
              <w:rPr>
                <w:i/>
              </w:rPr>
              <w:t>Training</w:t>
            </w:r>
          </w:p>
        </w:tc>
        <w:tc>
          <w:tcPr>
            <w:tcW w:w="1132" w:type="dxa"/>
          </w:tcPr>
          <w:p w14:paraId="0C550B0F" w14:textId="77777777" w:rsidR="00305A66" w:rsidRPr="00AE69D2" w:rsidRDefault="00305A66" w:rsidP="00745068">
            <w:pPr>
              <w:spacing w:after="160" w:line="259" w:lineRule="auto"/>
            </w:pPr>
            <w:r w:rsidRPr="00AE69D2">
              <w:t>pre-</w:t>
            </w:r>
            <w:r w:rsidRPr="00AE69D2">
              <w:rPr>
                <w:i/>
              </w:rPr>
              <w:t>train</w:t>
            </w:r>
            <w:r w:rsidRPr="00AE69D2">
              <w:t>ed Conformer XXL</w:t>
            </w:r>
          </w:p>
        </w:tc>
        <w:tc>
          <w:tcPr>
            <w:tcW w:w="1132" w:type="dxa"/>
          </w:tcPr>
          <w:p w14:paraId="3595FC6A" w14:textId="77777777" w:rsidR="00305A66" w:rsidRPr="00AE69D2" w:rsidRDefault="00305A66" w:rsidP="00745068">
            <w:pPr>
              <w:spacing w:after="160" w:line="259" w:lineRule="auto"/>
            </w:pPr>
            <w:r w:rsidRPr="00AE69D2">
              <w:t>LL-60k</w:t>
            </w:r>
          </w:p>
        </w:tc>
        <w:tc>
          <w:tcPr>
            <w:tcW w:w="1133" w:type="dxa"/>
          </w:tcPr>
          <w:p w14:paraId="560150AA" w14:textId="77777777" w:rsidR="00305A66" w:rsidRPr="00AE69D2" w:rsidRDefault="00305A66" w:rsidP="00745068">
            <w:pPr>
              <w:spacing w:after="160" w:line="259" w:lineRule="auto"/>
            </w:pPr>
            <w:r w:rsidRPr="00AE69D2">
              <w:t>LSTM</w:t>
            </w:r>
          </w:p>
        </w:tc>
        <w:tc>
          <w:tcPr>
            <w:tcW w:w="1133" w:type="dxa"/>
          </w:tcPr>
          <w:p w14:paraId="0B8061A7" w14:textId="77777777" w:rsidR="00305A66" w:rsidRPr="00AE69D2" w:rsidRDefault="00305A66" w:rsidP="00745068">
            <w:pPr>
              <w:spacing w:after="160" w:line="259" w:lineRule="auto"/>
            </w:pPr>
            <w:r w:rsidRPr="00AE69D2">
              <w:t>1.5</w:t>
            </w:r>
          </w:p>
        </w:tc>
        <w:tc>
          <w:tcPr>
            <w:tcW w:w="1133" w:type="dxa"/>
          </w:tcPr>
          <w:p w14:paraId="572EF99E" w14:textId="77777777" w:rsidR="00305A66" w:rsidRPr="00AE69D2" w:rsidRDefault="00305A66" w:rsidP="00745068">
            <w:pPr>
              <w:spacing w:after="160" w:line="259" w:lineRule="auto"/>
            </w:pPr>
            <w:r w:rsidRPr="00AE69D2">
              <w:t>3.0</w:t>
            </w:r>
          </w:p>
        </w:tc>
        <w:tc>
          <w:tcPr>
            <w:tcW w:w="1133" w:type="dxa"/>
          </w:tcPr>
          <w:p w14:paraId="402AF3D9" w14:textId="77777777" w:rsidR="00305A66" w:rsidRPr="00AE69D2" w:rsidRDefault="00305A66" w:rsidP="00745068">
            <w:pPr>
              <w:spacing w:after="160" w:line="259" w:lineRule="auto"/>
            </w:pPr>
            <w:r w:rsidRPr="00AE69D2">
              <w:t>1.5</w:t>
            </w:r>
          </w:p>
        </w:tc>
        <w:tc>
          <w:tcPr>
            <w:tcW w:w="1133" w:type="dxa"/>
          </w:tcPr>
          <w:p w14:paraId="4AD99051" w14:textId="77777777" w:rsidR="00305A66" w:rsidRPr="00AE69D2" w:rsidRDefault="00305A66" w:rsidP="00745068">
            <w:pPr>
              <w:spacing w:after="160" w:line="259" w:lineRule="auto"/>
            </w:pPr>
            <w:r w:rsidRPr="00AE69D2">
              <w:t>3.1</w:t>
            </w:r>
          </w:p>
        </w:tc>
      </w:tr>
      <w:tr w:rsidR="00305A66" w:rsidRPr="00AE69D2" w14:paraId="51380BBB" w14:textId="77777777" w:rsidTr="00745068">
        <w:tc>
          <w:tcPr>
            <w:tcW w:w="1132" w:type="dxa"/>
          </w:tcPr>
          <w:p w14:paraId="7CF7BA14" w14:textId="77777777" w:rsidR="00305A66" w:rsidRPr="00AE69D2" w:rsidRDefault="00305A66" w:rsidP="00745068">
            <w:pPr>
              <w:spacing w:after="160" w:line="259" w:lineRule="auto"/>
            </w:pPr>
            <w:r w:rsidRPr="00AE69D2">
              <w:t>Pre-</w:t>
            </w:r>
            <w:r w:rsidRPr="00AE69D2">
              <w:rPr>
                <w:i/>
              </w:rPr>
              <w:t>Training</w:t>
            </w:r>
            <w:r w:rsidRPr="00AE69D2">
              <w:t xml:space="preserve">  dan  </w:t>
            </w:r>
            <w:r w:rsidRPr="00AE69D2">
              <w:rPr>
                <w:i/>
              </w:rPr>
              <w:t>Self</w:t>
            </w:r>
            <w:r w:rsidRPr="00AE69D2">
              <w:t>-</w:t>
            </w:r>
            <w:r w:rsidRPr="00AE69D2">
              <w:rPr>
                <w:i/>
              </w:rPr>
              <w:t>Training</w:t>
            </w:r>
          </w:p>
        </w:tc>
        <w:tc>
          <w:tcPr>
            <w:tcW w:w="1132" w:type="dxa"/>
          </w:tcPr>
          <w:p w14:paraId="46AA8E2C" w14:textId="77777777" w:rsidR="00305A66" w:rsidRPr="00AE69D2" w:rsidRDefault="00305A66" w:rsidP="00745068">
            <w:pPr>
              <w:spacing w:after="160" w:line="259" w:lineRule="auto"/>
            </w:pPr>
            <w:r w:rsidRPr="00AE69D2">
              <w:t xml:space="preserve">wav2vec 2.0  dan  </w:t>
            </w:r>
            <w:r w:rsidRPr="00AE69D2">
              <w:rPr>
                <w:i/>
              </w:rPr>
              <w:t>self</w:t>
            </w:r>
            <w:r w:rsidRPr="00AE69D2">
              <w:t>-</w:t>
            </w:r>
            <w:r w:rsidRPr="00AE69D2">
              <w:rPr>
                <w:i/>
              </w:rPr>
              <w:t>training</w:t>
            </w:r>
          </w:p>
        </w:tc>
        <w:tc>
          <w:tcPr>
            <w:tcW w:w="1132" w:type="dxa"/>
          </w:tcPr>
          <w:p w14:paraId="181D0009" w14:textId="77777777" w:rsidR="00305A66" w:rsidRPr="00AE69D2" w:rsidRDefault="00305A66" w:rsidP="00745068">
            <w:pPr>
              <w:spacing w:after="160" w:line="259" w:lineRule="auto"/>
            </w:pPr>
            <w:r w:rsidRPr="00AE69D2">
              <w:t>LL-60k</w:t>
            </w:r>
          </w:p>
        </w:tc>
        <w:tc>
          <w:tcPr>
            <w:tcW w:w="1133" w:type="dxa"/>
          </w:tcPr>
          <w:p w14:paraId="2B9708C7" w14:textId="77777777" w:rsidR="00305A66" w:rsidRPr="00AE69D2" w:rsidRDefault="00305A66" w:rsidP="00745068">
            <w:pPr>
              <w:spacing w:after="160" w:line="259" w:lineRule="auto"/>
            </w:pPr>
            <w:r w:rsidRPr="00AE69D2">
              <w:t>Transformer</w:t>
            </w:r>
          </w:p>
        </w:tc>
        <w:tc>
          <w:tcPr>
            <w:tcW w:w="1133" w:type="dxa"/>
          </w:tcPr>
          <w:p w14:paraId="5C3873E9" w14:textId="77777777" w:rsidR="00305A66" w:rsidRPr="00AE69D2" w:rsidRDefault="00305A66" w:rsidP="00745068">
            <w:pPr>
              <w:spacing w:after="160" w:line="259" w:lineRule="auto"/>
            </w:pPr>
            <w:r w:rsidRPr="00AE69D2">
              <w:t>1.1</w:t>
            </w:r>
          </w:p>
        </w:tc>
        <w:tc>
          <w:tcPr>
            <w:tcW w:w="1133" w:type="dxa"/>
          </w:tcPr>
          <w:p w14:paraId="7CC3A5A1" w14:textId="77777777" w:rsidR="00305A66" w:rsidRPr="00AE69D2" w:rsidRDefault="00305A66" w:rsidP="00745068">
            <w:pPr>
              <w:spacing w:after="160" w:line="259" w:lineRule="auto"/>
            </w:pPr>
            <w:r w:rsidRPr="00AE69D2">
              <w:t>2.7</w:t>
            </w:r>
          </w:p>
        </w:tc>
        <w:tc>
          <w:tcPr>
            <w:tcW w:w="1133" w:type="dxa"/>
          </w:tcPr>
          <w:p w14:paraId="78B61895" w14:textId="77777777" w:rsidR="00305A66" w:rsidRPr="00AE69D2" w:rsidRDefault="00305A66" w:rsidP="00745068">
            <w:pPr>
              <w:spacing w:after="160" w:line="259" w:lineRule="auto"/>
            </w:pPr>
            <w:r w:rsidRPr="00AE69D2">
              <w:t>1.5</w:t>
            </w:r>
          </w:p>
        </w:tc>
        <w:tc>
          <w:tcPr>
            <w:tcW w:w="1133" w:type="dxa"/>
          </w:tcPr>
          <w:p w14:paraId="7CD9F925" w14:textId="77777777" w:rsidR="00305A66" w:rsidRPr="00AE69D2" w:rsidRDefault="00305A66" w:rsidP="00745068">
            <w:pPr>
              <w:spacing w:after="160" w:line="259" w:lineRule="auto"/>
            </w:pPr>
            <w:r w:rsidRPr="00AE69D2">
              <w:t>3.1</w:t>
            </w:r>
          </w:p>
        </w:tc>
      </w:tr>
      <w:tr w:rsidR="00305A66" w:rsidRPr="00AE69D2" w14:paraId="204839DD" w14:textId="77777777" w:rsidTr="00745068">
        <w:tc>
          <w:tcPr>
            <w:tcW w:w="1132" w:type="dxa"/>
          </w:tcPr>
          <w:p w14:paraId="6E26F88C" w14:textId="77777777" w:rsidR="00305A66" w:rsidRPr="00AE69D2" w:rsidRDefault="00305A66" w:rsidP="00745068">
            <w:pPr>
              <w:spacing w:after="160" w:line="259" w:lineRule="auto"/>
            </w:pPr>
            <w:r w:rsidRPr="00AE69D2">
              <w:t>Pre-</w:t>
            </w:r>
            <w:r w:rsidRPr="00AE69D2">
              <w:rPr>
                <w:i/>
              </w:rPr>
              <w:t>Training</w:t>
            </w:r>
            <w:r w:rsidRPr="00AE69D2">
              <w:t xml:space="preserve">  dan  </w:t>
            </w:r>
            <w:r w:rsidRPr="00AE69D2">
              <w:rPr>
                <w:i/>
              </w:rPr>
              <w:t>Self</w:t>
            </w:r>
            <w:r w:rsidRPr="00AE69D2">
              <w:t>-</w:t>
            </w:r>
            <w:r w:rsidRPr="00AE69D2">
              <w:rPr>
                <w:i/>
              </w:rPr>
              <w:t>Training</w:t>
            </w:r>
          </w:p>
        </w:tc>
        <w:tc>
          <w:tcPr>
            <w:tcW w:w="1132" w:type="dxa"/>
          </w:tcPr>
          <w:p w14:paraId="6819F71C" w14:textId="77777777" w:rsidR="00305A66" w:rsidRPr="00AE69D2" w:rsidRDefault="00305A66" w:rsidP="00745068">
            <w:pPr>
              <w:spacing w:after="160" w:line="259" w:lineRule="auto"/>
            </w:pPr>
            <w:r w:rsidRPr="00AE69D2">
              <w:t>pre-</w:t>
            </w:r>
            <w:r w:rsidRPr="00AE69D2">
              <w:rPr>
                <w:i/>
              </w:rPr>
              <w:t>train</w:t>
            </w:r>
            <w:r w:rsidRPr="00AE69D2">
              <w:t xml:space="preserve">ed Conformer XXL  dan  </w:t>
            </w:r>
            <w:r w:rsidRPr="00AE69D2">
              <w:rPr>
                <w:i/>
              </w:rPr>
              <w:t>Noisy</w:t>
            </w:r>
            <w:r w:rsidRPr="00AE69D2">
              <w:t xml:space="preserve"> </w:t>
            </w:r>
            <w:r w:rsidRPr="00AE69D2">
              <w:rPr>
                <w:i/>
              </w:rPr>
              <w:t>Student</w:t>
            </w:r>
          </w:p>
        </w:tc>
        <w:tc>
          <w:tcPr>
            <w:tcW w:w="1132" w:type="dxa"/>
          </w:tcPr>
          <w:p w14:paraId="4729EEDF" w14:textId="77777777" w:rsidR="00305A66" w:rsidRPr="00AE69D2" w:rsidRDefault="00305A66" w:rsidP="00745068">
            <w:pPr>
              <w:spacing w:after="160" w:line="259" w:lineRule="auto"/>
            </w:pPr>
            <w:r w:rsidRPr="00AE69D2">
              <w:t>LL-60k</w:t>
            </w:r>
          </w:p>
        </w:tc>
        <w:tc>
          <w:tcPr>
            <w:tcW w:w="1133" w:type="dxa"/>
          </w:tcPr>
          <w:p w14:paraId="2EBDCAF6" w14:textId="77777777" w:rsidR="00305A66" w:rsidRPr="00AE69D2" w:rsidRDefault="00305A66" w:rsidP="00745068">
            <w:pPr>
              <w:spacing w:after="160" w:line="259" w:lineRule="auto"/>
            </w:pPr>
            <w:r w:rsidRPr="00AE69D2">
              <w:t>LSTM</w:t>
            </w:r>
          </w:p>
        </w:tc>
        <w:tc>
          <w:tcPr>
            <w:tcW w:w="1133" w:type="dxa"/>
          </w:tcPr>
          <w:p w14:paraId="42201310" w14:textId="77777777" w:rsidR="00305A66" w:rsidRPr="00AE69D2" w:rsidRDefault="00305A66" w:rsidP="00745068">
            <w:pPr>
              <w:spacing w:after="160" w:line="259" w:lineRule="auto"/>
            </w:pPr>
            <w:r w:rsidRPr="00AE69D2">
              <w:t>1.3</w:t>
            </w:r>
          </w:p>
        </w:tc>
        <w:tc>
          <w:tcPr>
            <w:tcW w:w="1133" w:type="dxa"/>
          </w:tcPr>
          <w:p w14:paraId="63882287" w14:textId="77777777" w:rsidR="00305A66" w:rsidRPr="00AE69D2" w:rsidRDefault="00305A66" w:rsidP="00745068">
            <w:pPr>
              <w:spacing w:after="160" w:line="259" w:lineRule="auto"/>
            </w:pPr>
            <w:r w:rsidRPr="00AE69D2">
              <w:t>2.6</w:t>
            </w:r>
          </w:p>
        </w:tc>
        <w:tc>
          <w:tcPr>
            <w:tcW w:w="1133" w:type="dxa"/>
          </w:tcPr>
          <w:p w14:paraId="78A18D73" w14:textId="77777777" w:rsidR="00305A66" w:rsidRPr="00AE69D2" w:rsidRDefault="00305A66" w:rsidP="00745068">
            <w:pPr>
              <w:spacing w:after="160" w:line="259" w:lineRule="auto"/>
            </w:pPr>
            <w:r w:rsidRPr="00AE69D2">
              <w:t>1.4</w:t>
            </w:r>
          </w:p>
        </w:tc>
        <w:tc>
          <w:tcPr>
            <w:tcW w:w="1133" w:type="dxa"/>
          </w:tcPr>
          <w:p w14:paraId="68BC7102" w14:textId="77777777" w:rsidR="00305A66" w:rsidRPr="00AE69D2" w:rsidRDefault="00305A66" w:rsidP="00745068">
            <w:pPr>
              <w:spacing w:after="160" w:line="259" w:lineRule="auto"/>
            </w:pPr>
            <w:r w:rsidRPr="00AE69D2">
              <w:t>2.6</w:t>
            </w:r>
          </w:p>
        </w:tc>
      </w:tr>
      <w:tr w:rsidR="00305A66" w:rsidRPr="00AE69D2" w14:paraId="4117B269" w14:textId="77777777" w:rsidTr="00745068">
        <w:tc>
          <w:tcPr>
            <w:tcW w:w="1132" w:type="dxa"/>
          </w:tcPr>
          <w:p w14:paraId="0DE0887D" w14:textId="77777777" w:rsidR="00305A66" w:rsidRPr="00AE69D2" w:rsidRDefault="00305A66" w:rsidP="00745068">
            <w:pPr>
              <w:spacing w:after="160" w:line="259" w:lineRule="auto"/>
            </w:pPr>
            <w:r w:rsidRPr="00AE69D2">
              <w:t>Karya ini (Pre-</w:t>
            </w:r>
            <w:r w:rsidRPr="00AE69D2">
              <w:rPr>
                <w:i/>
              </w:rPr>
              <w:t>Training</w:t>
            </w:r>
            <w:r w:rsidRPr="00AE69D2">
              <w:t>)</w:t>
            </w:r>
          </w:p>
        </w:tc>
        <w:tc>
          <w:tcPr>
            <w:tcW w:w="1132" w:type="dxa"/>
          </w:tcPr>
          <w:p w14:paraId="79E0D589" w14:textId="77777777" w:rsidR="00305A66" w:rsidRPr="00AE69D2" w:rsidRDefault="00305A66" w:rsidP="00745068">
            <w:pPr>
              <w:spacing w:after="160" w:line="259" w:lineRule="auto"/>
            </w:pPr>
            <w:r w:rsidRPr="00AE69D2">
              <w:t xml:space="preserve">HuBERT </w:t>
            </w:r>
            <w:r w:rsidRPr="00AE69D2">
              <w:rPr>
                <w:i/>
              </w:rPr>
              <w:t>LARGE</w:t>
            </w:r>
          </w:p>
        </w:tc>
        <w:tc>
          <w:tcPr>
            <w:tcW w:w="1132" w:type="dxa"/>
          </w:tcPr>
          <w:p w14:paraId="416CD677" w14:textId="77777777" w:rsidR="00305A66" w:rsidRPr="00AE69D2" w:rsidRDefault="00305A66" w:rsidP="00745068">
            <w:pPr>
              <w:spacing w:after="160" w:line="259" w:lineRule="auto"/>
            </w:pPr>
            <w:r w:rsidRPr="00AE69D2">
              <w:t>LL-60k</w:t>
            </w:r>
          </w:p>
        </w:tc>
        <w:tc>
          <w:tcPr>
            <w:tcW w:w="1133" w:type="dxa"/>
          </w:tcPr>
          <w:p w14:paraId="076C6A13" w14:textId="77777777" w:rsidR="00305A66" w:rsidRPr="00AE69D2" w:rsidRDefault="00305A66" w:rsidP="00745068">
            <w:pPr>
              <w:spacing w:after="160" w:line="259" w:lineRule="auto"/>
            </w:pPr>
            <w:r w:rsidRPr="00AE69D2">
              <w:t>Transformer</w:t>
            </w:r>
          </w:p>
        </w:tc>
        <w:tc>
          <w:tcPr>
            <w:tcW w:w="1133" w:type="dxa"/>
          </w:tcPr>
          <w:p w14:paraId="652E2262" w14:textId="77777777" w:rsidR="00305A66" w:rsidRPr="00AE69D2" w:rsidRDefault="00305A66" w:rsidP="00745068">
            <w:pPr>
              <w:spacing w:after="160" w:line="259" w:lineRule="auto"/>
            </w:pPr>
            <w:r w:rsidRPr="00AE69D2">
              <w:t>1.5</w:t>
            </w:r>
          </w:p>
        </w:tc>
        <w:tc>
          <w:tcPr>
            <w:tcW w:w="1133" w:type="dxa"/>
          </w:tcPr>
          <w:p w14:paraId="35E9EE62" w14:textId="77777777" w:rsidR="00305A66" w:rsidRPr="00AE69D2" w:rsidRDefault="00305A66" w:rsidP="00745068">
            <w:pPr>
              <w:spacing w:after="160" w:line="259" w:lineRule="auto"/>
            </w:pPr>
            <w:r w:rsidRPr="00AE69D2">
              <w:t>3.0</w:t>
            </w:r>
          </w:p>
        </w:tc>
        <w:tc>
          <w:tcPr>
            <w:tcW w:w="1133" w:type="dxa"/>
          </w:tcPr>
          <w:p w14:paraId="6A6AE4D7" w14:textId="77777777" w:rsidR="00305A66" w:rsidRPr="00AE69D2" w:rsidRDefault="00305A66" w:rsidP="00745068">
            <w:pPr>
              <w:spacing w:after="160" w:line="259" w:lineRule="auto"/>
            </w:pPr>
            <w:r w:rsidRPr="00AE69D2">
              <w:t>1.9</w:t>
            </w:r>
          </w:p>
        </w:tc>
        <w:tc>
          <w:tcPr>
            <w:tcW w:w="1133" w:type="dxa"/>
          </w:tcPr>
          <w:p w14:paraId="21D9F1A3" w14:textId="77777777" w:rsidR="00305A66" w:rsidRPr="00AE69D2" w:rsidRDefault="00305A66" w:rsidP="00745068">
            <w:pPr>
              <w:spacing w:after="160" w:line="259" w:lineRule="auto"/>
            </w:pPr>
            <w:r w:rsidRPr="00AE69D2">
              <w:t>3.3</w:t>
            </w:r>
          </w:p>
        </w:tc>
      </w:tr>
      <w:tr w:rsidR="00305A66" w:rsidRPr="00AE69D2" w14:paraId="7D418E0D" w14:textId="77777777" w:rsidTr="00745068">
        <w:tc>
          <w:tcPr>
            <w:tcW w:w="1132" w:type="dxa"/>
          </w:tcPr>
          <w:p w14:paraId="452448D3" w14:textId="77777777" w:rsidR="00305A66" w:rsidRPr="00AE69D2" w:rsidRDefault="00305A66" w:rsidP="00745068">
            <w:pPr>
              <w:spacing w:after="160" w:line="259" w:lineRule="auto"/>
            </w:pPr>
            <w:r w:rsidRPr="00AE69D2">
              <w:t>Karya ini (Pre-</w:t>
            </w:r>
            <w:r w:rsidRPr="00AE69D2">
              <w:rPr>
                <w:i/>
              </w:rPr>
              <w:t>Training</w:t>
            </w:r>
            <w:r w:rsidRPr="00AE69D2">
              <w:t>)</w:t>
            </w:r>
          </w:p>
        </w:tc>
        <w:tc>
          <w:tcPr>
            <w:tcW w:w="1132" w:type="dxa"/>
          </w:tcPr>
          <w:p w14:paraId="1C0AA8F6" w14:textId="77777777" w:rsidR="00305A66" w:rsidRPr="00AE69D2" w:rsidRDefault="00305A66" w:rsidP="00745068">
            <w:pPr>
              <w:spacing w:after="160" w:line="259" w:lineRule="auto"/>
            </w:pPr>
            <w:r w:rsidRPr="00AE69D2">
              <w:t>HuBERT X-</w:t>
            </w:r>
            <w:r w:rsidRPr="00AE69D2">
              <w:rPr>
                <w:i/>
              </w:rPr>
              <w:t>LARGE</w:t>
            </w:r>
          </w:p>
        </w:tc>
        <w:tc>
          <w:tcPr>
            <w:tcW w:w="1132" w:type="dxa"/>
          </w:tcPr>
          <w:p w14:paraId="6000A4D4" w14:textId="77777777" w:rsidR="00305A66" w:rsidRPr="00AE69D2" w:rsidRDefault="00305A66" w:rsidP="00745068">
            <w:pPr>
              <w:spacing w:after="160" w:line="259" w:lineRule="auto"/>
            </w:pPr>
            <w:r w:rsidRPr="00AE69D2">
              <w:t>LL-60k</w:t>
            </w:r>
          </w:p>
        </w:tc>
        <w:tc>
          <w:tcPr>
            <w:tcW w:w="1133" w:type="dxa"/>
          </w:tcPr>
          <w:p w14:paraId="13C05374" w14:textId="77777777" w:rsidR="00305A66" w:rsidRPr="00AE69D2" w:rsidRDefault="00305A66" w:rsidP="00745068">
            <w:pPr>
              <w:spacing w:after="160" w:line="259" w:lineRule="auto"/>
            </w:pPr>
            <w:r w:rsidRPr="00AE69D2">
              <w:t>Transformer</w:t>
            </w:r>
          </w:p>
        </w:tc>
        <w:tc>
          <w:tcPr>
            <w:tcW w:w="1133" w:type="dxa"/>
          </w:tcPr>
          <w:p w14:paraId="544E34F9" w14:textId="77777777" w:rsidR="00305A66" w:rsidRPr="00AE69D2" w:rsidRDefault="00305A66" w:rsidP="00745068">
            <w:pPr>
              <w:spacing w:after="160" w:line="259" w:lineRule="auto"/>
            </w:pPr>
            <w:r w:rsidRPr="00AE69D2">
              <w:t>1.5</w:t>
            </w:r>
          </w:p>
        </w:tc>
        <w:tc>
          <w:tcPr>
            <w:tcW w:w="1133" w:type="dxa"/>
          </w:tcPr>
          <w:p w14:paraId="57531843" w14:textId="77777777" w:rsidR="00305A66" w:rsidRPr="00AE69D2" w:rsidRDefault="00305A66" w:rsidP="00745068">
            <w:pPr>
              <w:spacing w:after="160" w:line="259" w:lineRule="auto"/>
            </w:pPr>
            <w:r w:rsidRPr="00AE69D2">
              <w:t>2.5</w:t>
            </w:r>
          </w:p>
        </w:tc>
        <w:tc>
          <w:tcPr>
            <w:tcW w:w="1133" w:type="dxa"/>
          </w:tcPr>
          <w:p w14:paraId="29D69A15" w14:textId="77777777" w:rsidR="00305A66" w:rsidRPr="00AE69D2" w:rsidRDefault="00305A66" w:rsidP="00745068">
            <w:pPr>
              <w:spacing w:after="160" w:line="259" w:lineRule="auto"/>
            </w:pPr>
            <w:r w:rsidRPr="00AE69D2">
              <w:t>1.8</w:t>
            </w:r>
          </w:p>
        </w:tc>
        <w:tc>
          <w:tcPr>
            <w:tcW w:w="1133" w:type="dxa"/>
          </w:tcPr>
          <w:p w14:paraId="28E1E601" w14:textId="77777777" w:rsidR="00305A66" w:rsidRPr="00AE69D2" w:rsidRDefault="00305A66" w:rsidP="00745068">
            <w:pPr>
              <w:spacing w:after="160" w:line="259" w:lineRule="auto"/>
            </w:pPr>
            <w:r w:rsidRPr="00AE69D2">
              <w:t>2.9</w:t>
            </w:r>
          </w:p>
        </w:tc>
      </w:tr>
    </w:tbl>
    <w:p w14:paraId="56F372D2" w14:textId="77777777" w:rsidR="00305A66" w:rsidRPr="00AE69D2" w:rsidRDefault="00305A66" w:rsidP="00305A66"/>
    <w:p w14:paraId="5488C3EB" w14:textId="77777777" w:rsidR="00305A66" w:rsidRPr="00AE69D2" w:rsidRDefault="00305A66" w:rsidP="00305A66">
      <w:pPr>
        <w:pStyle w:val="Heading3"/>
        <w:spacing w:after="160"/>
      </w:pPr>
      <w:bookmarkStart w:id="91" w:name="_Toc218870515"/>
      <w:bookmarkStart w:id="92" w:name="_Toc228546654"/>
      <w:r w:rsidRPr="00AE69D2">
        <w:t>Kerangka Pra-latih Ujaran untuk Tugas Umum: WavLM</w:t>
      </w:r>
      <w:bookmarkEnd w:id="91"/>
      <w:bookmarkEnd w:id="92"/>
    </w:p>
    <w:p w14:paraId="1DD10236" w14:textId="2C62D153" w:rsidR="00305A66" w:rsidRPr="00AE69D2" w:rsidRDefault="00305A66" w:rsidP="00305A66">
      <w:r w:rsidRPr="00AE69D2">
        <w:t xml:space="preserve">WavLM diperkenalkan sebagai model pralatih </w:t>
      </w:r>
      <w:r w:rsidRPr="00AE69D2">
        <w:rPr>
          <w:i/>
        </w:rPr>
        <w:t>self</w:t>
      </w:r>
      <w:r w:rsidRPr="00AE69D2">
        <w:t xml:space="preserve"> </w:t>
      </w:r>
      <w:r w:rsidRPr="00AE69D2">
        <w:rPr>
          <w:i/>
        </w:rPr>
        <w:t>supervised</w:t>
      </w:r>
      <w:r w:rsidRPr="00AE69D2">
        <w:t xml:space="preserve"> untuk pemrosesan suara yang ditujukan agar representasi yang dipelajari dapat digunakan pada berbagai tugas, tidak hanya pengenalan ujaran. Pada sinyal suara, informasi yang berkaitan dengan konten ujaran, identitas </w:t>
      </w:r>
      <w:r w:rsidRPr="00AE69D2">
        <w:lastRenderedPageBreak/>
        <w:t xml:space="preserve">pembicara, dan aspek paralinguistik dapat muncul secara bersamaan, sehingga representasi universal perlu dibentuk melalui rancangan objektif dan data pralatih yang sesuai. Pada WavLM, pemodelan </w:t>
      </w:r>
      <w:r w:rsidRPr="00AE69D2">
        <w:rPr>
          <w:i/>
        </w:rPr>
        <w:t>masked</w:t>
      </w:r>
      <w:r w:rsidRPr="00AE69D2">
        <w:t xml:space="preserve"> </w:t>
      </w:r>
      <w:r w:rsidRPr="00AE69D2">
        <w:rPr>
          <w:i/>
        </w:rPr>
        <w:t>speech</w:t>
      </w:r>
      <w:r w:rsidRPr="00AE69D2">
        <w:t xml:space="preserve"> </w:t>
      </w:r>
      <w:r w:rsidRPr="00AE69D2">
        <w:rPr>
          <w:i/>
        </w:rPr>
        <w:t>prediction</w:t>
      </w:r>
      <w:r w:rsidRPr="00AE69D2">
        <w:t xml:space="preserve"> tetap dipertahankan seperti pada pendekatan berbasis unit diskret, namun pembelajaran juga diarahkan melalui denoising dengan cara masukan dibuat menyerupai ucapan yang bising atau tumpang tindih antar pembicara. Dengan strategi tersebut, representasi diharapkan tidak hanya memadai untuk tugas ASR, tetapi juga dapat mendukung tugas non ASR seperti diarization dan separation. Selain itu, pada </w:t>
      </w:r>
      <w:r w:rsidRPr="00AE69D2">
        <w:rPr>
          <w:i/>
        </w:rPr>
        <w:t>backbone</w:t>
      </w:r>
      <w:r w:rsidRPr="00AE69D2">
        <w:t xml:space="preserve"> Transformer ditambahkan </w:t>
      </w:r>
      <w:r w:rsidRPr="00AE69D2">
        <w:rPr>
          <w:i/>
        </w:rPr>
        <w:t>Gated</w:t>
      </w:r>
      <w:r w:rsidRPr="00AE69D2">
        <w:t xml:space="preserve"> </w:t>
      </w:r>
      <w:r w:rsidRPr="00AE69D2">
        <w:rPr>
          <w:i/>
        </w:rPr>
        <w:t>relative</w:t>
      </w:r>
      <w:r w:rsidRPr="00AE69D2">
        <w:t xml:space="preserve"> </w:t>
      </w:r>
      <w:r w:rsidRPr="00AE69D2">
        <w:rPr>
          <w:i/>
        </w:rPr>
        <w:t>position</w:t>
      </w:r>
      <w:r w:rsidRPr="00AE69D2">
        <w:t xml:space="preserve"> bias agar informasi urutan dapat dimodelkan dengan lebih adaptif, dan data pralatih diperluas menjadi campuran 94 ribu jam dari beberapa sumber untuk mengurangi ketidakcocokan domain </w:t>
      </w:r>
      <w:sdt>
        <w:sdtPr>
          <w:rPr>
            <w:rFonts w:cs="Times New Roman"/>
            <w:color w:val="000000"/>
          </w:rPr>
          <w:tag w:val="MENDELEY_CITATION_v3_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"/>
          <w:id w:val="805445199"/>
          <w:placeholder>
            <w:docPart w:val="0D7313B560A6407C99C8F4E5B5D22F64"/>
          </w:placeholder>
        </w:sdtPr>
        <w:sdtContent>
          <w:r w:rsidR="00C8485B" w:rsidRPr="00AE69D2">
            <w:rPr>
              <w:rFonts w:cs="Times New Roman"/>
              <w:color w:val="000000"/>
            </w:rPr>
            <w:t>(Chen dkk., 2022)</w:t>
          </w:r>
        </w:sdtContent>
      </w:sdt>
      <w:r w:rsidRPr="00AE69D2">
        <w:t>.</w:t>
      </w:r>
    </w:p>
    <w:p w14:paraId="764EA469" w14:textId="796E171D" w:rsidR="00305A66" w:rsidRPr="00AE69D2" w:rsidRDefault="00305A66" w:rsidP="00305A66">
      <w:r w:rsidRPr="00AE69D2">
        <w:t xml:space="preserve">Arsitektur WavLM disusun dari </w:t>
      </w:r>
      <w:r w:rsidRPr="00AE69D2">
        <w:rPr>
          <w:i/>
        </w:rPr>
        <w:t>convolutional</w:t>
      </w:r>
      <w:r w:rsidRPr="00AE69D2">
        <w:t xml:space="preserve"> </w:t>
      </w:r>
      <w:r w:rsidRPr="00AE69D2">
        <w:rPr>
          <w:i/>
        </w:rPr>
        <w:t>feature</w:t>
      </w:r>
      <w:r w:rsidRPr="00AE69D2">
        <w:t xml:space="preserve"> </w:t>
      </w:r>
      <w:r w:rsidRPr="00AE69D2">
        <w:rPr>
          <w:i/>
        </w:rPr>
        <w:t>encoder</w:t>
      </w:r>
      <w:r w:rsidRPr="00AE69D2">
        <w:t xml:space="preserve"> dan Transformer </w:t>
      </w:r>
      <w:r w:rsidRPr="00AE69D2">
        <w:rPr>
          <w:i/>
        </w:rPr>
        <w:t>encoder</w:t>
      </w:r>
      <w:r w:rsidRPr="00AE69D2">
        <w:t xml:space="preserve">. </w:t>
      </w:r>
      <w:r w:rsidRPr="00AE69D2">
        <w:rPr>
          <w:i/>
        </w:rPr>
        <w:t>Convolutional</w:t>
      </w:r>
      <w:r w:rsidRPr="00AE69D2">
        <w:t xml:space="preserve"> </w:t>
      </w:r>
      <w:r w:rsidRPr="00AE69D2">
        <w:rPr>
          <w:i/>
        </w:rPr>
        <w:t>encoder</w:t>
      </w:r>
      <w:r w:rsidRPr="00AE69D2">
        <w:t xml:space="preserve"> dibentuk dari tujuh blok konvolusi temporal yang diikuti </w:t>
      </w:r>
      <w:r w:rsidRPr="00AE69D2">
        <w:rPr>
          <w:i/>
        </w:rPr>
        <w:t>layer</w:t>
      </w:r>
      <w:r w:rsidRPr="00AE69D2">
        <w:t xml:space="preserve"> </w:t>
      </w:r>
      <w:r w:rsidRPr="00AE69D2">
        <w:rPr>
          <w:i/>
        </w:rPr>
        <w:t>normalization</w:t>
      </w:r>
      <w:r w:rsidRPr="00AE69D2">
        <w:t xml:space="preserve"> dan aktivasi GELU, dengan 512 </w:t>
      </w:r>
      <w:r w:rsidRPr="00AE69D2">
        <w:rPr>
          <w:i/>
        </w:rPr>
        <w:t>channel</w:t>
      </w:r>
      <w:r w:rsidRPr="00AE69D2">
        <w:t xml:space="preserve">, stride (5, 2, 2, 2, 2, 2, 2) dan lebar kernel (10, 3, 3, 3, 3, 2, 2). Dengan konfigurasi ini, satu keluaran representasi dipetakan untuk kurang lebih 25 ms audio dengan pergeseran 20 ms. Keluaran konvolusi kemudian dimasking dan dipakai sebagai masukan Transformer. Skema umum arsitektur tersebut dapat dilihat pada </w:t>
      </w:r>
      <w:r w:rsidRPr="00AE69D2">
        <w:fldChar w:fldCharType="begin"/>
      </w:r>
      <w:r w:rsidRPr="00AE69D2">
        <w:instrText xml:space="preserve"> REF _Ref218806609 \h  \* MERGEFORMAT </w:instrText>
      </w:r>
      <w:r w:rsidRPr="00AE69D2">
        <w:fldChar w:fldCharType="separate"/>
      </w:r>
      <w:r w:rsidRPr="00AE69D2">
        <w:rPr>
          <w:szCs w:val="24"/>
        </w:rPr>
        <w:t>Gambar 2.6</w:t>
      </w:r>
      <w:r w:rsidRPr="00AE69D2">
        <w:fldChar w:fldCharType="end"/>
      </w:r>
      <w:sdt>
        <w:sdtPr>
          <w:rPr>
            <w:rFonts w:cs="Times New Roman"/>
            <w:color w:val="000000"/>
          </w:rPr>
          <w:tag w:val="MENDELEY_CITATION_v3_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"/>
          <w:id w:val="1940249827"/>
          <w:placeholder>
            <w:docPart w:val="0D7313B560A6407C99C8F4E5B5D22F64"/>
          </w:placeholder>
        </w:sdtPr>
        <w:sdtContent>
          <w:r w:rsidR="00C8485B" w:rsidRPr="00AE69D2">
            <w:rPr>
              <w:rFonts w:cs="Times New Roman"/>
              <w:color w:val="000000"/>
            </w:rPr>
            <w:t>(Chen dkk., 2022)</w:t>
          </w:r>
        </w:sdtContent>
      </w:sdt>
      <w:r w:rsidRPr="00AE69D2">
        <w:rPr>
          <w:rFonts w:cs="Times New Roman"/>
          <w:color w:val="000000"/>
        </w:rPr>
        <w:t>.</w:t>
      </w:r>
    </w:p>
    <w:p w14:paraId="42064555" w14:textId="77777777" w:rsidR="00305A66" w:rsidRPr="00AE69D2" w:rsidRDefault="00305A66" w:rsidP="00305A66">
      <w:pPr>
        <w:keepNext/>
        <w:jc w:val="center"/>
      </w:pPr>
      <w:r w:rsidRPr="00AE69D2">
        <w:lastRenderedPageBreak/>
        <w:drawing>
          <wp:inline distT="0" distB="0" distL="0" distR="0" wp14:anchorId="3DCE91AE" wp14:editId="38B797E1">
            <wp:extent cx="5665704" cy="4964906"/>
            <wp:effectExtent l="0" t="0" r="0" b="7620"/>
            <wp:docPr id="15111520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152056" name=""/>
                    <pic:cNvPicPr/>
                  </pic:nvPicPr>
                  <pic:blipFill>
                    <a:blip r:embed="rId30"/>
                    <a:stretch>
                      <a:fillRect/>
                    </a:stretch>
                  </pic:blipFill>
                  <pic:spPr>
                    <a:xfrm>
                      <a:off x="0" y="0"/>
                      <a:ext cx="5704348" cy="4998770"/>
                    </a:xfrm>
                    <a:prstGeom prst="rect">
                      <a:avLst/>
                    </a:prstGeom>
                  </pic:spPr>
                </pic:pic>
              </a:graphicData>
            </a:graphic>
          </wp:inline>
        </w:drawing>
      </w:r>
    </w:p>
    <w:p w14:paraId="059EAB05" w14:textId="5E3F42C0" w:rsidR="00305A66" w:rsidRPr="00AE69D2" w:rsidRDefault="00305A66" w:rsidP="00221050">
      <w:pPr>
        <w:pStyle w:val="Caption"/>
        <w:rPr>
          <w:i/>
          <w:iCs/>
        </w:rPr>
      </w:pPr>
      <w:bookmarkStart w:id="93" w:name="_Ref218806609"/>
      <w:bookmarkStart w:id="94" w:name="_Toc218870540"/>
      <w:bookmarkStart w:id="95" w:name="_Toc229849724"/>
      <w:r w:rsidRPr="00AE69D2">
        <w:t xml:space="preserve">Gambar </w:t>
      </w:r>
      <w:r w:rsidR="00AB3B95">
        <w:fldChar w:fldCharType="begin"/>
      </w:r>
      <w:r w:rsidR="00AB3B95">
        <w:instrText xml:space="preserve"> STYLEREF 1 \s </w:instrText>
      </w:r>
      <w:r w:rsidR="00AB3B95">
        <w:fldChar w:fldCharType="separate"/>
      </w:r>
      <w:r w:rsidR="00AB3B95">
        <w:t>2</w:t>
      </w:r>
      <w:r w:rsidR="00AB3B95">
        <w:fldChar w:fldCharType="end"/>
      </w:r>
      <w:r w:rsidR="00AB3B95">
        <w:t>.</w:t>
      </w:r>
      <w:r w:rsidR="00AB3B95">
        <w:fldChar w:fldCharType="begin"/>
      </w:r>
      <w:r w:rsidR="00AB3B95">
        <w:instrText xml:space="preserve"> SEQ Gambar \* ARABIC \s 1 </w:instrText>
      </w:r>
      <w:r w:rsidR="00AB3B95">
        <w:fldChar w:fldCharType="separate"/>
      </w:r>
      <w:r w:rsidR="00AB3B95">
        <w:t>6</w:t>
      </w:r>
      <w:r w:rsidR="00AB3B95">
        <w:fldChar w:fldCharType="end"/>
      </w:r>
      <w:bookmarkEnd w:id="93"/>
      <w:r w:rsidRPr="00AE69D2">
        <w:t xml:space="preserve"> Arsitektur WavLM </w:t>
      </w:r>
      <w:sdt>
        <w:sdtPr>
          <w:rPr>
            <w:rFonts w:cs="Times New Roman"/>
            <w:i/>
            <w:iCs/>
            <w:color w:val="000000"/>
          </w:rPr>
          <w:tag w:val="MENDELEY_CITATION_v3_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"/>
          <w:id w:val="-356274667"/>
          <w:placeholder>
            <w:docPart w:val="0D7313B560A6407C99C8F4E5B5D22F64"/>
          </w:placeholder>
        </w:sdtPr>
        <w:sdtContent>
          <w:r w:rsidR="00C8485B" w:rsidRPr="00AE69D2">
            <w:rPr>
              <w:rFonts w:cs="Times New Roman"/>
              <w:color w:val="000000"/>
            </w:rPr>
            <w:t>(Chen dkk., 2022)</w:t>
          </w:r>
        </w:sdtContent>
      </w:sdt>
      <w:bookmarkEnd w:id="94"/>
      <w:bookmarkEnd w:id="95"/>
    </w:p>
    <w:p w14:paraId="331389D4" w14:textId="77777777" w:rsidR="00305A66" w:rsidRPr="00AE69D2" w:rsidRDefault="00305A66">
      <w:pPr>
        <w:pStyle w:val="ListParagraph"/>
        <w:numPr>
          <w:ilvl w:val="0"/>
          <w:numId w:val="17"/>
        </w:numPr>
      </w:pPr>
      <w:r w:rsidRPr="00AE69D2">
        <w:rPr>
          <w:i/>
        </w:rPr>
        <w:t>Gated</w:t>
      </w:r>
      <w:r w:rsidRPr="00AE69D2">
        <w:t xml:space="preserve"> </w:t>
      </w:r>
      <w:r w:rsidRPr="00AE69D2">
        <w:rPr>
          <w:i/>
        </w:rPr>
        <w:t>relative</w:t>
      </w:r>
      <w:r w:rsidRPr="00AE69D2">
        <w:t xml:space="preserve"> </w:t>
      </w:r>
      <w:r w:rsidRPr="00AE69D2">
        <w:rPr>
          <w:i/>
        </w:rPr>
        <w:t>position</w:t>
      </w:r>
      <w:r w:rsidRPr="00AE69D2">
        <w:t xml:space="preserve"> bias pada </w:t>
      </w:r>
      <w:r w:rsidRPr="00AE69D2">
        <w:rPr>
          <w:i/>
        </w:rPr>
        <w:t>self</w:t>
      </w:r>
      <w:r w:rsidRPr="00AE69D2">
        <w:t xml:space="preserve"> </w:t>
      </w:r>
      <w:r w:rsidRPr="00AE69D2">
        <w:rPr>
          <w:i/>
        </w:rPr>
        <w:t>attention</w:t>
      </w:r>
    </w:p>
    <w:p w14:paraId="0F9B4789" w14:textId="77777777" w:rsidR="00305A66" w:rsidRPr="00AE69D2" w:rsidRDefault="00305A66" w:rsidP="00305A66">
      <w:pPr>
        <w:spacing w:before="100" w:beforeAutospacing="1"/>
        <w:ind w:left="360"/>
        <w:jc w:val="left"/>
        <w:rPr>
          <w:rFonts w:eastAsia="Times New Roman" w:cs="Times New Roman"/>
          <w:szCs w:val="24"/>
          <w:lang w:eastAsia="id-ID"/>
        </w:rPr>
      </w:pPr>
      <w:r w:rsidRPr="00AE69D2">
        <w:rPr>
          <w:rFonts w:eastAsia="Times New Roman" w:cs="Times New Roman"/>
          <w:szCs w:val="24"/>
          <w:lang w:eastAsia="id-ID"/>
        </w:rPr>
        <w:t xml:space="preserve">Pada modul </w:t>
      </w:r>
      <w:r w:rsidRPr="00AE69D2">
        <w:rPr>
          <w:rFonts w:eastAsia="Times New Roman" w:cs="Times New Roman"/>
          <w:i/>
          <w:szCs w:val="24"/>
          <w:lang w:eastAsia="id-ID"/>
        </w:rPr>
        <w:t>self</w:t>
      </w:r>
      <w:r w:rsidRPr="00AE69D2">
        <w:rPr>
          <w:rFonts w:eastAsia="Times New Roman" w:cs="Times New Roman"/>
          <w:szCs w:val="24"/>
          <w:lang w:eastAsia="id-ID"/>
        </w:rPr>
        <w:t xml:space="preserve"> </w:t>
      </w:r>
      <w:r w:rsidRPr="00AE69D2">
        <w:rPr>
          <w:rFonts w:eastAsia="Times New Roman" w:cs="Times New Roman"/>
          <w:i/>
          <w:szCs w:val="24"/>
          <w:lang w:eastAsia="id-ID"/>
        </w:rPr>
        <w:t>attention</w:t>
      </w:r>
      <w:r w:rsidRPr="00AE69D2">
        <w:rPr>
          <w:rFonts w:eastAsia="Times New Roman" w:cs="Times New Roman"/>
          <w:szCs w:val="24"/>
          <w:lang w:eastAsia="id-ID"/>
        </w:rPr>
        <w:t xml:space="preserve">, state masukan dinotasikan sebagai </w:t>
      </w:r>
      <m:oMath>
        <m:d>
          <m:dPr>
            <m:begChr m:val="{"/>
            <m:endChr m:val=""/>
            <m:ctrlPr>
              <w:rPr>
                <w:rFonts w:ascii="Cambria Math" w:eastAsia="Times New Roman" w:hAnsi="Cambria Math" w:cs="Times New Roman"/>
                <w:szCs w:val="24"/>
                <w:lang w:eastAsia="id-ID"/>
              </w:rPr>
            </m:ctrlPr>
          </m:dPr>
          <m:e>
            <m:sSub>
              <m:sSubPr>
                <m:ctrlPr>
                  <w:rPr>
                    <w:rFonts w:ascii="Cambria Math" w:eastAsia="Times New Roman" w:hAnsi="Cambria Math" w:cs="Times New Roman"/>
                    <w:szCs w:val="24"/>
                    <w:lang w:eastAsia="id-ID"/>
                  </w:rPr>
                </m:ctrlPr>
              </m:sSubPr>
              <m:e>
                <m:r>
                  <w:rPr>
                    <w:rFonts w:ascii="Cambria Math" w:eastAsia="Times New Roman" w:hAnsi="Cambria Math" w:cs="Times New Roman"/>
                    <w:szCs w:val="24"/>
                    <w:lang w:eastAsia="id-ID"/>
                  </w:rPr>
                  <m:t>h</m:t>
                </m:r>
              </m:e>
              <m:sub>
                <m:r>
                  <w:rPr>
                    <w:rFonts w:ascii="Cambria Math" w:eastAsia="Times New Roman" w:hAnsi="Cambria Math" w:cs="Times New Roman"/>
                    <w:szCs w:val="24"/>
                    <w:lang w:eastAsia="id-ID"/>
                  </w:rPr>
                  <m:t>i</m:t>
                </m:r>
              </m:sub>
            </m:sSub>
            <m:sSubSup>
              <m:sSubSupPr>
                <m:ctrlPr>
                  <w:rPr>
                    <w:rFonts w:ascii="Cambria Math" w:eastAsia="Times New Roman" w:hAnsi="Cambria Math" w:cs="Times New Roman"/>
                    <w:szCs w:val="24"/>
                    <w:lang w:eastAsia="id-ID"/>
                  </w:rPr>
                </m:ctrlPr>
              </m:sSubSupPr>
              <m:e>
                <m:r>
                  <w:rPr>
                    <w:rFonts w:ascii="Cambria Math" w:eastAsia="Times New Roman" w:hAnsi="Cambria Math" w:cs="Times New Roman"/>
                    <w:szCs w:val="24"/>
                    <w:lang w:eastAsia="id-ID"/>
                  </w:rPr>
                  <m:t>}</m:t>
                </m:r>
              </m:e>
              <m:sub>
                <m:r>
                  <w:rPr>
                    <w:rFonts w:ascii="Cambria Math" w:eastAsia="Times New Roman" w:hAnsi="Cambria Math" w:cs="Times New Roman"/>
                    <w:szCs w:val="24"/>
                    <w:lang w:eastAsia="id-ID"/>
                  </w:rPr>
                  <m:t>i=1</m:t>
                </m:r>
              </m:sub>
              <m:sup>
                <m:r>
                  <w:rPr>
                    <w:rFonts w:ascii="Cambria Math" w:eastAsia="Times New Roman" w:hAnsi="Cambria Math" w:cs="Times New Roman"/>
                    <w:szCs w:val="24"/>
                    <w:lang w:eastAsia="id-ID"/>
                  </w:rPr>
                  <m:t>T</m:t>
                </m:r>
              </m:sup>
            </m:sSubSup>
          </m:e>
        </m:d>
      </m:oMath>
      <w:r w:rsidRPr="00AE69D2">
        <w:rPr>
          <w:rFonts w:eastAsia="Times New Roman" w:cs="Times New Roman"/>
          <w:szCs w:val="24"/>
          <w:lang w:eastAsia="id-ID"/>
        </w:rPr>
        <w:t xml:space="preserve">. Proyeksi linear untuk </w:t>
      </w:r>
      <w:r w:rsidRPr="00AE69D2">
        <w:rPr>
          <w:rFonts w:eastAsia="Times New Roman" w:cs="Times New Roman"/>
          <w:i/>
          <w:szCs w:val="24"/>
          <w:lang w:eastAsia="id-ID"/>
        </w:rPr>
        <w:t>query</w:t>
      </w:r>
      <w:r w:rsidRPr="00AE69D2">
        <w:rPr>
          <w:rFonts w:eastAsia="Times New Roman" w:cs="Times New Roman"/>
          <w:szCs w:val="24"/>
          <w:lang w:eastAsia="id-ID"/>
        </w:rPr>
        <w:t xml:space="preserve">, </w:t>
      </w:r>
      <w:r w:rsidRPr="00AE69D2">
        <w:rPr>
          <w:rFonts w:eastAsia="Times New Roman" w:cs="Times New Roman"/>
          <w:i/>
          <w:szCs w:val="24"/>
          <w:lang w:eastAsia="id-ID"/>
        </w:rPr>
        <w:t>key</w:t>
      </w:r>
      <w:r w:rsidRPr="00AE69D2">
        <w:rPr>
          <w:rFonts w:eastAsia="Times New Roman" w:cs="Times New Roman"/>
          <w:szCs w:val="24"/>
          <w:lang w:eastAsia="id-ID"/>
        </w:rPr>
        <w:t xml:space="preserve">, dan </w:t>
      </w:r>
      <w:r w:rsidRPr="00AE69D2">
        <w:rPr>
          <w:rFonts w:eastAsia="Times New Roman" w:cs="Times New Roman"/>
          <w:i/>
          <w:szCs w:val="24"/>
          <w:lang w:eastAsia="id-ID"/>
        </w:rPr>
        <w:t>value</w:t>
      </w:r>
      <w:r w:rsidRPr="00AE69D2">
        <w:rPr>
          <w:rFonts w:eastAsia="Times New Roman" w:cs="Times New Roman"/>
          <w:szCs w:val="24"/>
          <w:lang w:eastAsia="id-ID"/>
        </w:rPr>
        <w:t xml:space="preserve"> dituliskan sebagai berikut.</w:t>
      </w:r>
    </w:p>
    <w:tbl>
      <w:tblPr>
        <w:tblStyle w:val="TableGrid"/>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99"/>
        <w:gridCol w:w="1264"/>
      </w:tblGrid>
      <w:tr w:rsidR="00305A66" w:rsidRPr="00AE69D2" w14:paraId="3D0BDA3B" w14:textId="77777777" w:rsidTr="00745068">
        <w:tc>
          <w:tcPr>
            <w:tcW w:w="7799" w:type="dxa"/>
          </w:tcPr>
          <w:p w14:paraId="53140B1D" w14:textId="77777777" w:rsidR="00305A66" w:rsidRPr="00AE69D2" w:rsidRDefault="00000000" w:rsidP="00221050">
            <w:pPr>
              <w:pStyle w:val="Caption"/>
              <w:rPr>
                <w:rFonts w:eastAsia="Times New Roman"/>
              </w:rPr>
            </w:pPr>
            <m:oMathPara>
              <m:oMath>
                <m:eqArr>
                  <m:eqArrPr>
                    <m:maxDist m:val="1"/>
                    <m:ctrlPr>
                      <w:rPr>
                        <w:rFonts w:ascii="Cambria Math" w:hAnsi="Cambria Math"/>
                      </w:rPr>
                    </m:ctrlPr>
                  </m:eqArrPr>
                  <m:e>
                    <m:sSub>
                      <m:sSubPr>
                        <m:ctrlPr>
                          <w:rPr>
                            <w:rFonts w:ascii="Cambria Math" w:hAnsi="Cambria Math"/>
                          </w:rPr>
                        </m:ctrlPr>
                      </m:sSubPr>
                      <m:e>
                        <m:r>
                          <w:rPr>
                            <w:rFonts w:ascii="Cambria Math" w:hAnsi="Cambria Math"/>
                          </w:rPr>
                          <m:t>q</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m:t>
                        </m:r>
                      </m:sub>
                    </m:sSub>
                    <m:sSub>
                      <m:sSubPr>
                        <m:ctrlPr>
                          <w:rPr>
                            <w:rFonts w:ascii="Cambria Math" w:hAnsi="Cambria Math"/>
                          </w:rPr>
                        </m:ctrlPr>
                      </m:sSubPr>
                      <m:e>
                        <m:r>
                          <w:rPr>
                            <w:rFonts w:ascii="Cambria Math" w:hAnsi="Cambria Math"/>
                          </w:rPr>
                          <m:t>W</m:t>
                        </m:r>
                      </m:e>
                      <m:sub>
                        <m:r>
                          <w:rPr>
                            <w:rFonts w:ascii="Cambria Math" w:hAnsi="Cambria Math"/>
                          </w:rPr>
                          <m:t>Q</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m:t>
                        </m:r>
                      </m:sub>
                    </m:sSub>
                    <m:sSub>
                      <m:sSubPr>
                        <m:ctrlPr>
                          <w:rPr>
                            <w:rFonts w:ascii="Cambria Math" w:hAnsi="Cambria Math"/>
                          </w:rPr>
                        </m:ctrlPr>
                      </m:sSubPr>
                      <m:e>
                        <m:r>
                          <w:rPr>
                            <w:rFonts w:ascii="Cambria Math" w:hAnsi="Cambria Math"/>
                          </w:rPr>
                          <m:t>W</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m:t>
                        </m:r>
                      </m:sub>
                    </m:sSub>
                    <m:sSub>
                      <m:sSubPr>
                        <m:ctrlPr>
                          <w:rPr>
                            <w:rFonts w:ascii="Cambria Math" w:hAnsi="Cambria Math"/>
                          </w:rPr>
                        </m:ctrlPr>
                      </m:sSubPr>
                      <m:e>
                        <m:r>
                          <w:rPr>
                            <w:rFonts w:ascii="Cambria Math" w:hAnsi="Cambria Math"/>
                          </w:rPr>
                          <m:t>W</m:t>
                        </m:r>
                      </m:e>
                      <m:sub>
                        <m:r>
                          <w:rPr>
                            <w:rFonts w:ascii="Cambria Math" w:hAnsi="Cambria Math"/>
                          </w:rPr>
                          <m:t>V</m:t>
                        </m:r>
                      </m:sub>
                    </m:sSub>
                  </m:e>
                </m:eqArr>
              </m:oMath>
            </m:oMathPara>
          </w:p>
        </w:tc>
        <w:tc>
          <w:tcPr>
            <w:tcW w:w="1264" w:type="dxa"/>
          </w:tcPr>
          <w:p w14:paraId="42FB4827" w14:textId="77777777" w:rsidR="00305A66" w:rsidRPr="00AE69D2" w:rsidRDefault="00305A66" w:rsidP="00221050">
            <w:pPr>
              <w:pStyle w:val="Caption"/>
              <w:rPr>
                <w:i/>
              </w:rPr>
            </w:pPr>
            <w:r w:rsidRPr="00AE69D2">
              <w:t>(</w:t>
            </w:r>
            <w:r w:rsidRPr="00AE69D2">
              <w:rPr>
                <w:i/>
                <w:iCs/>
              </w:rPr>
              <w:fldChar w:fldCharType="begin"/>
            </w:r>
            <w:r w:rsidRPr="00AE69D2">
              <w:instrText xml:space="preserve"> STYLEREF 1 \s </w:instrText>
            </w:r>
            <w:r w:rsidRPr="00AE69D2">
              <w:rPr>
                <w:i/>
                <w:iCs/>
              </w:rPr>
              <w:fldChar w:fldCharType="separate"/>
            </w:r>
            <w:r w:rsidRPr="00AE69D2">
              <w:t>2</w:t>
            </w:r>
            <w:r w:rsidRPr="00AE69D2">
              <w:rPr>
                <w:i/>
                <w:iCs/>
              </w:rPr>
              <w:fldChar w:fldCharType="end"/>
            </w:r>
            <w:r w:rsidRPr="00AE69D2">
              <w:t>.19)</w:t>
            </w:r>
          </w:p>
        </w:tc>
      </w:tr>
    </w:tbl>
    <w:p w14:paraId="0ABFF004" w14:textId="77777777" w:rsidR="00305A66" w:rsidRPr="00AE69D2" w:rsidRDefault="00305A66" w:rsidP="00305A66">
      <w:pPr>
        <w:spacing w:before="100" w:beforeAutospacing="1"/>
        <w:ind w:left="360"/>
        <w:jc w:val="left"/>
        <w:rPr>
          <w:rFonts w:eastAsia="Times New Roman" w:cs="Times New Roman"/>
          <w:szCs w:val="24"/>
          <w:lang w:eastAsia="id-ID"/>
        </w:rPr>
      </w:pPr>
      <w:r w:rsidRPr="00AE69D2">
        <w:rPr>
          <w:rFonts w:ascii="Cambria Math" w:eastAsia="Times New Roman" w:hAnsi="Cambria Math" w:cs="Times New Roman"/>
          <w:szCs w:val="24"/>
          <w:lang w:eastAsia="id-ID"/>
        </w:rPr>
        <w:t xml:space="preserve">Bobot atensi untuk pasangan indeks </w:t>
      </w:r>
      <m:oMath>
        <m:r>
          <w:rPr>
            <w:rFonts w:ascii="Cambria Math" w:eastAsia="Times New Roman" w:hAnsi="Cambria Math" w:cs="Times New Roman"/>
            <w:szCs w:val="24"/>
            <w:lang w:eastAsia="id-ID"/>
          </w:rPr>
          <m:t>i</m:t>
        </m:r>
      </m:oMath>
      <w:r w:rsidRPr="00AE69D2">
        <w:rPr>
          <w:rFonts w:ascii="Cambria Math" w:eastAsia="Times New Roman" w:hAnsi="Cambria Math" w:cs="Times New Roman"/>
          <w:szCs w:val="24"/>
          <w:lang w:eastAsia="id-ID"/>
        </w:rPr>
        <w:t xml:space="preserve">dan </w:t>
      </w:r>
      <m:oMath>
        <m:r>
          <w:rPr>
            <w:rFonts w:ascii="Cambria Math" w:eastAsia="Times New Roman" w:hAnsi="Cambria Math" w:cs="Times New Roman"/>
            <w:szCs w:val="24"/>
            <w:lang w:eastAsia="id-ID"/>
          </w:rPr>
          <m:t>j</m:t>
        </m:r>
      </m:oMath>
      <w:r w:rsidRPr="00AE69D2">
        <w:rPr>
          <w:rFonts w:ascii="Cambria Math" w:eastAsia="Times New Roman" w:hAnsi="Cambria Math" w:cs="Times New Roman"/>
          <w:szCs w:val="24"/>
          <w:lang w:eastAsia="id-ID"/>
        </w:rPr>
        <w:t xml:space="preserve">dihitung dari logit yang ditambah bias posisi relatif </w:t>
      </w:r>
      <m:oMath>
        <m:sSub>
          <m:sSubPr>
            <m:ctrlPr>
              <w:rPr>
                <w:rFonts w:ascii="Cambria Math" w:eastAsia="Times New Roman" w:hAnsi="Cambria Math" w:cs="Times New Roman"/>
                <w:szCs w:val="24"/>
                <w:lang w:eastAsia="id-ID"/>
              </w:rPr>
            </m:ctrlPr>
          </m:sSubPr>
          <m:e>
            <m:r>
              <w:rPr>
                <w:rFonts w:ascii="Cambria Math" w:eastAsia="Times New Roman" w:hAnsi="Cambria Math" w:cs="Times New Roman"/>
                <w:szCs w:val="24"/>
                <w:lang w:eastAsia="id-ID"/>
              </w:rPr>
              <m:t>r</m:t>
            </m:r>
          </m:e>
          <m:sub>
            <m:r>
              <w:rPr>
                <w:rFonts w:ascii="Cambria Math" w:eastAsia="Times New Roman" w:hAnsi="Cambria Math" w:cs="Times New Roman"/>
                <w:szCs w:val="24"/>
                <w:lang w:eastAsia="id-ID"/>
              </w:rPr>
              <m:t>i-j</m:t>
            </m:r>
          </m:sub>
        </m:sSub>
      </m:oMath>
      <w:r w:rsidRPr="00AE69D2">
        <w:rPr>
          <w:rFonts w:ascii="Cambria Math" w:eastAsia="Times New Roman" w:hAnsi="Cambria Math" w:cs="Times New Roman"/>
          <w:szCs w:val="24"/>
          <w:lang w:eastAsia="id-ID"/>
        </w:rPr>
        <w:t>.</w:t>
      </w:r>
    </w:p>
    <w:tbl>
      <w:tblPr>
        <w:tblStyle w:val="TableGrid"/>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99"/>
        <w:gridCol w:w="1264"/>
      </w:tblGrid>
      <w:tr w:rsidR="00305A66" w:rsidRPr="00AE69D2" w14:paraId="40DA9E70" w14:textId="77777777" w:rsidTr="00745068">
        <w:tc>
          <w:tcPr>
            <w:tcW w:w="7799" w:type="dxa"/>
          </w:tcPr>
          <w:p w14:paraId="0067701F" w14:textId="77777777" w:rsidR="00305A66" w:rsidRPr="00AE69D2" w:rsidRDefault="00000000" w:rsidP="00221050">
            <w:pPr>
              <w:pStyle w:val="Caption"/>
              <w:rPr>
                <w:rFonts w:cstheme="minorBidi"/>
              </w:rPr>
            </w:pPr>
            <m:oMathPara>
              <m:oMath>
                <m:eqArr>
                  <m:eqArrPr>
                    <m:maxDist m:val="1"/>
                    <m:ctrlPr>
                      <w:rPr>
                        <w:rFonts w:ascii="Cambria Math" w:hAnsi="Cambria Math"/>
                      </w:rPr>
                    </m:ctrlPr>
                  </m:eqArrPr>
                  <m:e>
                    <m:sSub>
                      <m:sSubPr>
                        <m:ctrlPr>
                          <w:rPr>
                            <w:rFonts w:ascii="Cambria Math" w:hAnsi="Cambria Math"/>
                          </w:rPr>
                        </m:ctrlPr>
                      </m:sSubPr>
                      <m:e>
                        <m:r>
                          <w:rPr>
                            <w:rFonts w:ascii="Cambria Math" w:hAnsi="Cambria Math"/>
                          </w:rPr>
                          <m:t>a</m:t>
                        </m:r>
                      </m:e>
                      <m:sub>
                        <m:d>
                          <m:dPr>
                            <m:ctrlPr>
                              <w:rPr>
                                <w:rFonts w:ascii="Cambria Math" w:hAnsi="Cambria Math"/>
                              </w:rPr>
                            </m:ctrlPr>
                          </m:dPr>
                          <m:e>
                            <m:r>
                              <w:rPr>
                                <w:rFonts w:ascii="Cambria Math" w:hAnsi="Cambria Math"/>
                              </w:rPr>
                              <m:t>ij</m:t>
                            </m:r>
                          </m:e>
                        </m:d>
                      </m:sub>
                    </m:sSub>
                    <m:r>
                      <m:rPr>
                        <m:sty m:val="p"/>
                      </m:rPr>
                      <w:rPr>
                        <w:rFonts w:ascii="Cambria Math" w:hAnsi="Cambria Math" w:hint="eastAsia"/>
                      </w:rPr>
                      <m:t>∝</m:t>
                    </m:r>
                    <m:r>
                      <w:rPr>
                        <w:rFonts w:ascii="Cambria Math" w:hAnsi="Cambria Math"/>
                      </w:rPr>
                      <m:t>exp</m:t>
                    </m:r>
                    <m:d>
                      <m:dPr>
                        <m:ctrlPr>
                          <w:rPr>
                            <w:rFonts w:ascii="Cambria Math" w:hAnsi="Cambria Math"/>
                          </w:rPr>
                        </m:ctrlPr>
                      </m:dPr>
                      <m:e>
                        <m:d>
                          <m:dPr>
                            <m:ctrlPr>
                              <w:rPr>
                                <w:rFonts w:ascii="Cambria Math" w:hAnsi="Cambria Math"/>
                              </w:rPr>
                            </m:ctrlPr>
                          </m:dPr>
                          <m:e>
                            <m:sSub>
                              <m:sSubPr>
                                <m:ctrlPr>
                                  <w:rPr>
                                    <w:rFonts w:ascii="Cambria Math" w:hAnsi="Cambria Math"/>
                                  </w:rPr>
                                </m:ctrlPr>
                              </m:sSubPr>
                              <m:e>
                                <m:r>
                                  <w:rPr>
                                    <w:rFonts w:ascii="Cambria Math" w:hAnsi="Cambria Math"/>
                                  </w:rPr>
                                  <m:t>q</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j</m:t>
                                </m:r>
                              </m:sub>
                            </m:sSub>
                          </m:e>
                        </m:d>
                        <m:r>
                          <m:rPr>
                            <m:lit/>
                            <m:sty m:val="p"/>
                          </m:rPr>
                          <w:rPr>
                            <w:rFonts w:ascii="Cambria Math" w:hAnsi="Cambria Math"/>
                          </w:rPr>
                          <m:t>/</m:t>
                        </m:r>
                        <m:rad>
                          <m:radPr>
                            <m:degHide m:val="1"/>
                            <m:ctrlPr>
                              <w:rPr>
                                <w:rFonts w:ascii="Cambria Math" w:hAnsi="Cambria Math"/>
                              </w:rPr>
                            </m:ctrlPr>
                          </m:radPr>
                          <m:deg/>
                          <m:e>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k</m:t>
                                    </m:r>
                                  </m:sub>
                                </m:sSub>
                              </m:e>
                            </m:d>
                          </m:e>
                        </m:rad>
                        <m:r>
                          <m:rPr>
                            <m:sty m:val="p"/>
                          </m:rPr>
                          <w:rPr>
                            <w:rFonts w:ascii="Cambria Math" w:hAnsi="Cambria Math"/>
                          </w:rPr>
                          <m:t>+</m:t>
                        </m:r>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sub>
                        </m:sSub>
                      </m:e>
                    </m:d>
                  </m:e>
                </m:eqArr>
              </m:oMath>
            </m:oMathPara>
          </w:p>
        </w:tc>
        <w:tc>
          <w:tcPr>
            <w:tcW w:w="1264" w:type="dxa"/>
          </w:tcPr>
          <w:p w14:paraId="1B44FE40" w14:textId="77777777" w:rsidR="00305A66" w:rsidRPr="00AE69D2" w:rsidRDefault="00305A66" w:rsidP="00221050">
            <w:pPr>
              <w:pStyle w:val="Caption"/>
              <w:rPr>
                <w:i/>
              </w:rPr>
            </w:pPr>
            <w:r w:rsidRPr="00AE69D2">
              <w:t>(</w:t>
            </w:r>
            <w:r w:rsidRPr="00AE69D2">
              <w:rPr>
                <w:i/>
                <w:iCs/>
              </w:rPr>
              <w:fldChar w:fldCharType="begin"/>
            </w:r>
            <w:r w:rsidRPr="00AE69D2">
              <w:instrText xml:space="preserve"> STYLEREF 1 \s </w:instrText>
            </w:r>
            <w:r w:rsidRPr="00AE69D2">
              <w:rPr>
                <w:i/>
                <w:iCs/>
              </w:rPr>
              <w:fldChar w:fldCharType="separate"/>
            </w:r>
            <w:r w:rsidRPr="00AE69D2">
              <w:t>2</w:t>
            </w:r>
            <w:r w:rsidRPr="00AE69D2">
              <w:rPr>
                <w:i/>
                <w:iCs/>
              </w:rPr>
              <w:fldChar w:fldCharType="end"/>
            </w:r>
            <w:r w:rsidRPr="00AE69D2">
              <w:t>.20)</w:t>
            </w:r>
          </w:p>
        </w:tc>
      </w:tr>
    </w:tbl>
    <w:p w14:paraId="1DFD17F7" w14:textId="77777777" w:rsidR="00305A66" w:rsidRPr="00AE69D2" w:rsidRDefault="00305A66" w:rsidP="00305A66">
      <w:pPr>
        <w:spacing w:before="100" w:beforeAutospacing="1"/>
        <w:ind w:left="360"/>
        <w:jc w:val="left"/>
        <w:rPr>
          <w:rFonts w:eastAsia="Times New Roman" w:cs="Times New Roman"/>
          <w:szCs w:val="24"/>
          <w:lang w:eastAsia="id-ID"/>
        </w:rPr>
      </w:pPr>
      <w:r w:rsidRPr="00AE69D2">
        <w:rPr>
          <w:rFonts w:eastAsia="Times New Roman" w:cs="Times New Roman"/>
          <w:szCs w:val="24"/>
          <w:lang w:eastAsia="id-ID"/>
        </w:rPr>
        <w:t xml:space="preserve">Keluaran </w:t>
      </w:r>
      <w:r w:rsidRPr="00AE69D2">
        <w:rPr>
          <w:rFonts w:eastAsia="Times New Roman" w:cs="Times New Roman"/>
          <w:i/>
          <w:szCs w:val="24"/>
          <w:lang w:eastAsia="id-ID"/>
        </w:rPr>
        <w:t>self</w:t>
      </w:r>
      <w:r w:rsidRPr="00AE69D2">
        <w:rPr>
          <w:rFonts w:eastAsia="Times New Roman" w:cs="Times New Roman"/>
          <w:szCs w:val="24"/>
          <w:lang w:eastAsia="id-ID"/>
        </w:rPr>
        <w:t xml:space="preserve"> </w:t>
      </w:r>
      <w:r w:rsidRPr="00AE69D2">
        <w:rPr>
          <w:rFonts w:eastAsia="Times New Roman" w:cs="Times New Roman"/>
          <w:i/>
          <w:szCs w:val="24"/>
          <w:lang w:eastAsia="id-ID"/>
        </w:rPr>
        <w:t>attention</w:t>
      </w:r>
      <w:r w:rsidRPr="00AE69D2">
        <w:rPr>
          <w:rFonts w:eastAsia="Times New Roman" w:cs="Times New Roman"/>
          <w:szCs w:val="24"/>
          <w:lang w:eastAsia="id-ID"/>
        </w:rPr>
        <w:t xml:space="preserve"> dinyatakan sebagai kombinasi berbobot dari </w:t>
      </w:r>
      <w:r w:rsidRPr="00AE69D2">
        <w:rPr>
          <w:rFonts w:eastAsia="Times New Roman" w:cs="Times New Roman"/>
          <w:i/>
          <w:szCs w:val="24"/>
          <w:lang w:eastAsia="id-ID"/>
        </w:rPr>
        <w:t>value</w:t>
      </w:r>
      <w:r w:rsidRPr="00AE69D2">
        <w:rPr>
          <w:rFonts w:eastAsia="Times New Roman" w:cs="Times New Roman"/>
          <w:szCs w:val="24"/>
          <w:lang w:eastAsia="id-ID"/>
        </w:rPr>
        <w:t>.</w:t>
      </w:r>
    </w:p>
    <w:tbl>
      <w:tblPr>
        <w:tblStyle w:val="TableGrid"/>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99"/>
        <w:gridCol w:w="1264"/>
      </w:tblGrid>
      <w:tr w:rsidR="00305A66" w:rsidRPr="00AE69D2" w14:paraId="1D756802" w14:textId="77777777" w:rsidTr="00745068">
        <w:tc>
          <w:tcPr>
            <w:tcW w:w="7799" w:type="dxa"/>
          </w:tcPr>
          <w:p w14:paraId="118D1A14" w14:textId="77777777" w:rsidR="00305A66" w:rsidRPr="00AE69D2" w:rsidRDefault="00000000" w:rsidP="00221050">
            <w:pPr>
              <w:pStyle w:val="Caption"/>
              <w:rPr>
                <w:rFonts w:cstheme="minorBidi"/>
                <w:i/>
              </w:rPr>
            </w:pPr>
            <m:oMathPara>
              <m:oMath>
                <m:eqArr>
                  <m:eqArrPr>
                    <m:maxDist m:val="1"/>
                    <m:ctrlPr>
                      <w:rPr>
                        <w:rFonts w:ascii="Cambria Math" w:hAnsi="Cambria Math"/>
                      </w:rPr>
                    </m:ctrlPr>
                  </m:eqArrPr>
                  <m:e>
                    <m:acc>
                      <m:accPr>
                        <m:chr m:val="̃"/>
                        <m:ctrlPr>
                          <w:rPr>
                            <w:rFonts w:ascii="Cambria Math" w:hAnsi="Cambria Math"/>
                          </w:rPr>
                        </m:ctrlPr>
                      </m:accPr>
                      <m:e>
                        <m:sSub>
                          <m:sSubPr>
                            <m:ctrlPr>
                              <w:rPr>
                                <w:rFonts w:ascii="Cambria Math" w:hAnsi="Cambria Math"/>
                              </w:rPr>
                            </m:ctrlPr>
                          </m:sSubPr>
                          <m:e>
                            <m:r>
                              <w:rPr>
                                <w:rFonts w:ascii="Cambria Math" w:hAnsi="Cambria Math"/>
                              </w:rPr>
                              <m:t>h</m:t>
                            </m:r>
                          </m:e>
                          <m:sub>
                            <m:r>
                              <w:rPr>
                                <w:rFonts w:ascii="Cambria Math" w:hAnsi="Cambria Math"/>
                              </w:rPr>
                              <m:t>i</m:t>
                            </m:r>
                          </m:sub>
                        </m:sSub>
                      </m:e>
                    </m:acc>
                    <m:r>
                      <w:rPr>
                        <w:rFonts w:ascii="Cambria Math" w:hAnsi="Cambria Math"/>
                      </w:rPr>
                      <m:t>=</m:t>
                    </m:r>
                    <m:nary>
                      <m:naryPr>
                        <m:chr m:val="∑"/>
                        <m:subHide m:val="1"/>
                        <m:supHide m:val="1"/>
                        <m:ctrlPr>
                          <w:rPr>
                            <w:rFonts w:ascii="Cambria Math" w:hAnsi="Cambria Math"/>
                          </w:rPr>
                        </m:ctrlPr>
                      </m:naryPr>
                      <m:sub/>
                      <m:sup/>
                      <m:e>
                        <m:sSup>
                          <m:sSupPr>
                            <m:ctrlPr>
                              <w:rPr>
                                <w:rFonts w:ascii="Cambria Math" w:hAnsi="Cambria Math"/>
                              </w:rPr>
                            </m:ctrlPr>
                          </m:sSupPr>
                          <m:e>
                            <m:d>
                              <m:dPr>
                                <m:ctrlPr>
                                  <w:rPr>
                                    <w:rFonts w:ascii="Cambria Math" w:hAnsi="Cambria Math"/>
                                  </w:rPr>
                                </m:ctrlPr>
                              </m:dPr>
                              <m:e>
                                <m:r>
                                  <w:rPr>
                                    <w:rFonts w:ascii="Cambria Math" w:hAnsi="Cambria Math"/>
                                  </w:rPr>
                                  <m:t>j=1</m:t>
                                </m:r>
                              </m:e>
                            </m:d>
                          </m:e>
                          <m:sup>
                            <m:r>
                              <w:rPr>
                                <w:rFonts w:ascii="Cambria Math" w:hAnsi="Cambria Math"/>
                              </w:rPr>
                              <m:t>T</m:t>
                            </m:r>
                          </m:sup>
                        </m:sSup>
                        <m:sSub>
                          <m:sSubPr>
                            <m:ctrlPr>
                              <w:rPr>
                                <w:rFonts w:ascii="Cambria Math" w:hAnsi="Cambria Math"/>
                              </w:rPr>
                            </m:ctrlPr>
                          </m:sSubPr>
                          <m:e>
                            <m:r>
                              <w:rPr>
                                <w:rFonts w:ascii="Cambria Math" w:hAnsi="Cambria Math"/>
                              </w:rPr>
                              <m:t>a</m:t>
                            </m:r>
                          </m:e>
                          <m:sub>
                            <m:d>
                              <m:dPr>
                                <m:ctrlPr>
                                  <w:rPr>
                                    <w:rFonts w:ascii="Cambria Math" w:hAnsi="Cambria Math"/>
                                  </w:rPr>
                                </m:ctrlPr>
                              </m:dPr>
                              <m:e>
                                <m:r>
                                  <w:rPr>
                                    <w:rFonts w:ascii="Cambria Math" w:hAnsi="Cambria Math"/>
                                  </w:rPr>
                                  <m:t>ij</m:t>
                                </m:r>
                              </m:e>
                            </m:d>
                          </m:sub>
                        </m:sSub>
                      </m:e>
                    </m:nary>
                    <m:sSub>
                      <m:sSubPr>
                        <m:ctrlPr>
                          <w:rPr>
                            <w:rFonts w:ascii="Cambria Math" w:hAnsi="Cambria Math"/>
                          </w:rPr>
                        </m:ctrlPr>
                      </m:sSubPr>
                      <m:e>
                        <m:r>
                          <w:rPr>
                            <w:rFonts w:ascii="Cambria Math" w:hAnsi="Cambria Math"/>
                          </w:rPr>
                          <m:t>v</m:t>
                        </m:r>
                      </m:e>
                      <m:sub>
                        <m:r>
                          <w:rPr>
                            <w:rFonts w:ascii="Cambria Math" w:hAnsi="Cambria Math"/>
                          </w:rPr>
                          <m:t>j</m:t>
                        </m:r>
                      </m:sub>
                    </m:sSub>
                  </m:e>
                </m:eqArr>
              </m:oMath>
            </m:oMathPara>
          </w:p>
        </w:tc>
        <w:tc>
          <w:tcPr>
            <w:tcW w:w="1264" w:type="dxa"/>
          </w:tcPr>
          <w:p w14:paraId="6D2E1F58" w14:textId="77777777" w:rsidR="00305A66" w:rsidRPr="00AE69D2" w:rsidRDefault="00305A66" w:rsidP="00221050">
            <w:pPr>
              <w:pStyle w:val="Caption"/>
              <w:rPr>
                <w:i/>
              </w:rPr>
            </w:pPr>
            <w:r w:rsidRPr="00AE69D2">
              <w:t>(</w:t>
            </w:r>
            <w:r w:rsidRPr="00AE69D2">
              <w:rPr>
                <w:i/>
                <w:iCs/>
              </w:rPr>
              <w:fldChar w:fldCharType="begin"/>
            </w:r>
            <w:r w:rsidRPr="00AE69D2">
              <w:instrText xml:space="preserve"> STYLEREF 1 \s </w:instrText>
            </w:r>
            <w:r w:rsidRPr="00AE69D2">
              <w:rPr>
                <w:i/>
                <w:iCs/>
              </w:rPr>
              <w:fldChar w:fldCharType="separate"/>
            </w:r>
            <w:r w:rsidRPr="00AE69D2">
              <w:t>2</w:t>
            </w:r>
            <w:r w:rsidRPr="00AE69D2">
              <w:rPr>
                <w:i/>
                <w:iCs/>
              </w:rPr>
              <w:fldChar w:fldCharType="end"/>
            </w:r>
            <w:r w:rsidRPr="00AE69D2">
              <w:t>.21)</w:t>
            </w:r>
          </w:p>
        </w:tc>
      </w:tr>
    </w:tbl>
    <w:p w14:paraId="3C23E414" w14:textId="77777777" w:rsidR="00305A66" w:rsidRPr="00AE69D2" w:rsidRDefault="00305A66" w:rsidP="00305A66">
      <w:pPr>
        <w:spacing w:before="100" w:beforeAutospacing="1"/>
        <w:ind w:left="360"/>
        <w:jc w:val="left"/>
        <w:rPr>
          <w:rFonts w:eastAsia="Times New Roman" w:cs="Times New Roman"/>
          <w:szCs w:val="24"/>
          <w:lang w:eastAsia="id-ID"/>
        </w:rPr>
      </w:pPr>
      <w:r w:rsidRPr="00AE69D2">
        <w:rPr>
          <w:rFonts w:eastAsia="Times New Roman" w:cs="Times New Roman"/>
          <w:szCs w:val="24"/>
          <w:lang w:eastAsia="id-ID"/>
        </w:rPr>
        <w:t xml:space="preserve">Bias posisi relatif pada WavLM dibentuk dengan mekanisme gate yang dikondisikan pada </w:t>
      </w:r>
      <w:r w:rsidRPr="00AE69D2">
        <w:rPr>
          <w:rFonts w:eastAsia="Times New Roman" w:cs="Times New Roman"/>
          <w:i/>
          <w:szCs w:val="24"/>
          <w:lang w:eastAsia="id-ID"/>
        </w:rPr>
        <w:t>query</w:t>
      </w:r>
      <w:r w:rsidRPr="00AE69D2">
        <w:rPr>
          <w:rFonts w:eastAsia="Times New Roman" w:cs="Times New Roman"/>
          <w:szCs w:val="24"/>
          <w:lang w:eastAsia="id-ID"/>
        </w:rPr>
        <w:t>. Dua gate dihitung memakai fungsi sigmoid.</w:t>
      </w:r>
    </w:p>
    <w:tbl>
      <w:tblPr>
        <w:tblStyle w:val="TableGrid"/>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7"/>
        <w:gridCol w:w="839"/>
      </w:tblGrid>
      <w:tr w:rsidR="00305A66" w:rsidRPr="00AE69D2" w14:paraId="597BB625" w14:textId="77777777" w:rsidTr="00745068">
        <w:tc>
          <w:tcPr>
            <w:tcW w:w="7799" w:type="dxa"/>
          </w:tcPr>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99"/>
              <w:gridCol w:w="222"/>
            </w:tblGrid>
            <w:tr w:rsidR="00305A66" w:rsidRPr="00AE69D2" w14:paraId="3509500C" w14:textId="77777777" w:rsidTr="00745068">
              <w:tc>
                <w:tcPr>
                  <w:tcW w:w="7799" w:type="dxa"/>
                </w:tcPr>
                <w:p w14:paraId="47F19474" w14:textId="77777777" w:rsidR="00305A66" w:rsidRPr="00AE69D2" w:rsidRDefault="00000000" w:rsidP="00221050">
                  <w:pPr>
                    <w:pStyle w:val="Caption"/>
                    <w:rPr>
                      <w:rFonts w:cstheme="minorBidi"/>
                    </w:rPr>
                  </w:pPr>
                  <m:oMathPara>
                    <m:oMath>
                      <m:eqArr>
                        <m:eqArrPr>
                          <m:maxDist m:val="1"/>
                          <m:ctrlPr>
                            <w:rPr>
                              <w:rFonts w:ascii="Cambria Math" w:hAnsi="Cambria Math"/>
                            </w:rPr>
                          </m:ctrlPr>
                        </m:eqArrPr>
                        <m:e>
                          <m:sSubSup>
                            <m:sSubSupPr>
                              <m:ctrlPr>
                                <w:rPr>
                                  <w:rFonts w:ascii="Cambria Math" w:hAnsi="Cambria Math"/>
                                </w:rPr>
                              </m:ctrlPr>
                            </m:sSubSupPr>
                            <m:e>
                              <m:r>
                                <w:rPr>
                                  <w:rFonts w:ascii="Cambria Math" w:hAnsi="Cambria Math"/>
                                </w:rPr>
                                <m:t>g</m:t>
                              </m:r>
                            </m:e>
                            <m:sub>
                              <m:r>
                                <w:rPr>
                                  <w:rFonts w:ascii="Cambria Math" w:hAnsi="Cambria Math"/>
                                </w:rPr>
                                <m:t>i</m:t>
                              </m:r>
                            </m:sub>
                            <m:sup>
                              <m:d>
                                <m:dPr>
                                  <m:ctrlPr>
                                    <w:rPr>
                                      <w:rFonts w:ascii="Cambria Math" w:hAnsi="Cambria Math"/>
                                    </w:rPr>
                                  </m:ctrlPr>
                                </m:dPr>
                                <m:e>
                                  <m:r>
                                    <w:rPr>
                                      <w:rFonts w:ascii="Cambria Math" w:hAnsi="Cambria Math"/>
                                    </w:rPr>
                                    <m:t>update</m:t>
                                  </m:r>
                                </m:e>
                              </m:d>
                            </m:sup>
                          </m:sSubSup>
                          <m:r>
                            <m:rPr>
                              <m:sty m:val="p"/>
                            </m:rPr>
                            <w:rPr>
                              <w:rFonts w:ascii="Cambria Math" w:hAnsi="Cambria Math"/>
                            </w:rPr>
                            <m:t>=</m:t>
                          </m:r>
                          <m:r>
                            <w:rPr>
                              <w:rFonts w:ascii="Cambria Math" w:hAnsi="Cambria Math"/>
                            </w:rPr>
                            <m:t>σ</m:t>
                          </m:r>
                          <m:d>
                            <m:dPr>
                              <m:ctrlPr>
                                <w:rPr>
                                  <w:rFonts w:ascii="Cambria Math" w:hAnsi="Cambria Math"/>
                                </w:rPr>
                              </m:ctrlPr>
                            </m:dPr>
                            <m:e>
                              <m:sSub>
                                <m:sSubPr>
                                  <m:ctrlPr>
                                    <w:rPr>
                                      <w:rFonts w:ascii="Cambria Math" w:hAnsi="Cambria Math"/>
                                    </w:rPr>
                                  </m:ctrlPr>
                                </m:sSubPr>
                                <m:e>
                                  <m:r>
                                    <w:rPr>
                                      <w:rFonts w:ascii="Cambria Math" w:hAnsi="Cambria Math"/>
                                    </w:rPr>
                                    <m:t>q</m:t>
                                  </m:r>
                                </m:e>
                                <m:sub>
                                  <m:r>
                                    <w:rPr>
                                      <w:rFonts w:ascii="Cambria Math" w:hAnsi="Cambria Math"/>
                                    </w:rPr>
                                    <m:t>i</m:t>
                                  </m:r>
                                </m:sub>
                              </m:sSub>
                              <m:r>
                                <m:rPr>
                                  <m:sty m:val="p"/>
                                </m:rPr>
                                <w:rPr>
                                  <w:rFonts w:ascii="Cambria Math" w:hAnsi="Cambria Math"/>
                                </w:rPr>
                                <m:t>⋅</m:t>
                              </m:r>
                              <m:r>
                                <w:rPr>
                                  <w:rFonts w:ascii="Cambria Math" w:hAnsi="Cambria Math"/>
                                </w:rPr>
                                <m:t>u</m:t>
                              </m:r>
                            </m:e>
                          </m:d>
                          <m:r>
                            <m:rPr>
                              <m:sty m:val="p"/>
                            </m:rPr>
                            <w:rPr>
                              <w:rFonts w:ascii="Cambria Math" w:hAnsi="Cambria Math"/>
                            </w:rPr>
                            <m:t>,</m:t>
                          </m:r>
                          <m:sSubSup>
                            <m:sSubSupPr>
                              <m:ctrlPr>
                                <w:rPr>
                                  <w:rFonts w:ascii="Cambria Math" w:hAnsi="Cambria Math"/>
                                </w:rPr>
                              </m:ctrlPr>
                            </m:sSubSupPr>
                            <m:e>
                              <m:r>
                                <w:rPr>
                                  <w:rFonts w:ascii="Cambria Math" w:hAnsi="Cambria Math"/>
                                </w:rPr>
                                <m:t>g</m:t>
                              </m:r>
                            </m:e>
                            <m:sub>
                              <m:r>
                                <w:rPr>
                                  <w:rFonts w:ascii="Cambria Math" w:hAnsi="Cambria Math"/>
                                </w:rPr>
                                <m:t>i</m:t>
                              </m:r>
                            </m:sub>
                            <m:sup>
                              <m:d>
                                <m:dPr>
                                  <m:ctrlPr>
                                    <w:rPr>
                                      <w:rFonts w:ascii="Cambria Math" w:hAnsi="Cambria Math"/>
                                    </w:rPr>
                                  </m:ctrlPr>
                                </m:dPr>
                                <m:e>
                                  <m:r>
                                    <w:rPr>
                                      <w:rFonts w:ascii="Cambria Math" w:hAnsi="Cambria Math"/>
                                    </w:rPr>
                                    <m:t>reset</m:t>
                                  </m:r>
                                </m:e>
                              </m:d>
                            </m:sup>
                          </m:sSubSup>
                          <m:r>
                            <m:rPr>
                              <m:sty m:val="p"/>
                            </m:rPr>
                            <w:rPr>
                              <w:rFonts w:ascii="Cambria Math" w:hAnsi="Cambria Math"/>
                            </w:rPr>
                            <m:t>=</m:t>
                          </m:r>
                          <m:r>
                            <w:rPr>
                              <w:rFonts w:ascii="Cambria Math" w:hAnsi="Cambria Math"/>
                            </w:rPr>
                            <m:t>σ</m:t>
                          </m:r>
                          <m:d>
                            <m:dPr>
                              <m:ctrlPr>
                                <w:rPr>
                                  <w:rFonts w:ascii="Cambria Math" w:hAnsi="Cambria Math"/>
                                </w:rPr>
                              </m:ctrlPr>
                            </m:dPr>
                            <m:e>
                              <m:sSub>
                                <m:sSubPr>
                                  <m:ctrlPr>
                                    <w:rPr>
                                      <w:rFonts w:ascii="Cambria Math" w:hAnsi="Cambria Math"/>
                                    </w:rPr>
                                  </m:ctrlPr>
                                </m:sSubPr>
                                <m:e>
                                  <m:r>
                                    <w:rPr>
                                      <w:rFonts w:ascii="Cambria Math" w:hAnsi="Cambria Math"/>
                                    </w:rPr>
                                    <m:t>q</m:t>
                                  </m:r>
                                </m:e>
                                <m:sub>
                                  <m:r>
                                    <w:rPr>
                                      <w:rFonts w:ascii="Cambria Math" w:hAnsi="Cambria Math"/>
                                    </w:rPr>
                                    <m:t>i</m:t>
                                  </m:r>
                                </m:sub>
                              </m:sSub>
                              <m:r>
                                <m:rPr>
                                  <m:sty m:val="p"/>
                                </m:rPr>
                                <w:rPr>
                                  <w:rFonts w:ascii="Cambria Math" w:hAnsi="Cambria Math"/>
                                </w:rPr>
                                <m:t>⋅</m:t>
                              </m:r>
                              <m:r>
                                <w:rPr>
                                  <w:rFonts w:ascii="Cambria Math" w:hAnsi="Cambria Math"/>
                                </w:rPr>
                                <m:t>w</m:t>
                              </m:r>
                            </m:e>
                          </m:d>
                        </m:e>
                      </m:eqArr>
                    </m:oMath>
                  </m:oMathPara>
                </w:p>
              </w:tc>
              <w:tc>
                <w:tcPr>
                  <w:tcW w:w="796" w:type="dxa"/>
                </w:tcPr>
                <w:p w14:paraId="19D90108" w14:textId="77777777" w:rsidR="00305A66" w:rsidRPr="00AE69D2" w:rsidRDefault="00305A66" w:rsidP="00221050">
                  <w:pPr>
                    <w:pStyle w:val="Caption"/>
                  </w:pPr>
                </w:p>
              </w:tc>
            </w:tr>
            <w:tr w:rsidR="00305A66" w:rsidRPr="00AE69D2" w14:paraId="6B270EC8" w14:textId="77777777" w:rsidTr="00745068">
              <w:trPr>
                <w:trHeight w:val="537"/>
              </w:trPr>
              <w:tc>
                <w:tcPr>
                  <w:tcW w:w="7799" w:type="dxa"/>
                </w:tcPr>
                <w:p w14:paraId="4150A26B" w14:textId="77777777" w:rsidR="00305A66" w:rsidRPr="00AE69D2" w:rsidRDefault="00000000" w:rsidP="00221050">
                  <w:pPr>
                    <w:pStyle w:val="Caption"/>
                    <w:rPr>
                      <w:rFonts w:cstheme="minorBidi"/>
                    </w:rPr>
                  </w:pPr>
                  <m:oMathPara>
                    <m:oMath>
                      <m:acc>
                        <m:accPr>
                          <m:chr m:val="̃"/>
                          <m:ctrlPr>
                            <w:rPr>
                              <w:rFonts w:ascii="Cambria Math" w:hAnsi="Cambria Math"/>
                            </w:rPr>
                          </m:ctrlPr>
                        </m:accPr>
                        <m:e>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sub>
                          </m:sSub>
                        </m:e>
                      </m:acc>
                      <m:r>
                        <m:rPr>
                          <m:sty m:val="p"/>
                        </m:rPr>
                        <w:rPr>
                          <w:rFonts w:ascii="Cambria Math" w:hAnsi="Cambria Math"/>
                        </w:rPr>
                        <m:t>=</m:t>
                      </m:r>
                      <m:r>
                        <w:rPr>
                          <w:rFonts w:ascii="Cambria Math" w:hAnsi="Cambria Math"/>
                        </w:rPr>
                        <m:t>ω</m:t>
                      </m:r>
                      <m:sSubSup>
                        <m:sSubSupPr>
                          <m:ctrlPr>
                            <w:rPr>
                              <w:rFonts w:ascii="Cambria Math" w:hAnsi="Cambria Math"/>
                            </w:rPr>
                          </m:ctrlPr>
                        </m:sSubSupPr>
                        <m:e>
                          <m:r>
                            <w:rPr>
                              <w:rFonts w:ascii="Cambria Math" w:hAnsi="Cambria Math"/>
                            </w:rPr>
                            <m:t>g</m:t>
                          </m:r>
                        </m:e>
                        <m:sub>
                          <m:r>
                            <w:rPr>
                              <w:rFonts w:ascii="Cambria Math" w:hAnsi="Cambria Math"/>
                            </w:rPr>
                            <m:t>i</m:t>
                          </m:r>
                        </m:sub>
                        <m:sup>
                          <m:d>
                            <m:dPr>
                              <m:ctrlPr>
                                <w:rPr>
                                  <w:rFonts w:ascii="Cambria Math" w:hAnsi="Cambria Math"/>
                                </w:rPr>
                              </m:ctrlPr>
                            </m:dPr>
                            <m:e>
                              <m:r>
                                <w:rPr>
                                  <w:rFonts w:ascii="Cambria Math" w:hAnsi="Cambria Math"/>
                                </w:rPr>
                                <m:t>reset</m:t>
                              </m:r>
                            </m:e>
                          </m:d>
                        </m:sup>
                      </m:sSubSup>
                      <m:sSub>
                        <m:sSubPr>
                          <m:ctrlPr>
                            <w:rPr>
                              <w:rFonts w:ascii="Cambria Math" w:hAnsi="Cambria Math"/>
                            </w:rPr>
                          </m:ctrlPr>
                        </m:sSubPr>
                        <m:e>
                          <m:r>
                            <w:rPr>
                              <w:rFonts w:ascii="Cambria Math" w:hAnsi="Cambria Math"/>
                            </w:rPr>
                            <m:t>d</m:t>
                          </m:r>
                        </m:e>
                        <m: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sub>
                      </m:sSub>
                    </m:oMath>
                  </m:oMathPara>
                </w:p>
              </w:tc>
              <w:tc>
                <w:tcPr>
                  <w:tcW w:w="796" w:type="dxa"/>
                </w:tcPr>
                <w:p w14:paraId="4D73B657" w14:textId="77777777" w:rsidR="00305A66" w:rsidRPr="00AE69D2" w:rsidRDefault="00305A66" w:rsidP="00221050">
                  <w:pPr>
                    <w:pStyle w:val="Caption"/>
                  </w:pPr>
                </w:p>
              </w:tc>
            </w:tr>
            <w:tr w:rsidR="00305A66" w:rsidRPr="00AE69D2" w14:paraId="3B1716EB" w14:textId="77777777" w:rsidTr="00745068">
              <w:tc>
                <w:tcPr>
                  <w:tcW w:w="7799" w:type="dxa"/>
                </w:tcPr>
                <w:p w14:paraId="546EED11" w14:textId="77777777" w:rsidR="00305A66" w:rsidRPr="00AE69D2" w:rsidRDefault="00000000" w:rsidP="00221050">
                  <w:pPr>
                    <w:pStyle w:val="Caption"/>
                    <w:rPr>
                      <w:rFonts w:cstheme="minorBidi"/>
                    </w:rPr>
                  </w:pPr>
                  <m:oMathPara>
                    <m:oMath>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sub>
                      </m:sSub>
                      <m:r>
                        <m:rPr>
                          <m:sty m:val="p"/>
                        </m:rPr>
                        <w:rPr>
                          <w:rFonts w:ascii="Cambria Math" w:hAnsi="Cambria Math"/>
                        </w:rPr>
                        <m:t>=</m:t>
                      </m:r>
                      <m:sSub>
                        <m:sSubPr>
                          <m:ctrlPr>
                            <w:rPr>
                              <w:rFonts w:ascii="Cambria Math" w:hAnsi="Cambria Math"/>
                            </w:rPr>
                          </m:ctrlPr>
                        </m:sSubPr>
                        <m:e>
                          <m:r>
                            <w:rPr>
                              <w:rFonts w:ascii="Cambria Math" w:hAnsi="Cambria Math"/>
                            </w:rPr>
                            <m:t>d</m:t>
                          </m:r>
                        </m:e>
                        <m: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sub>
                      </m:sSub>
                      <m:r>
                        <m:rPr>
                          <m:sty m:val="p"/>
                        </m:rPr>
                        <w:rPr>
                          <w:rFonts w:ascii="Cambria Math" w:hAnsi="Cambria Math"/>
                        </w:rPr>
                        <m:t>+</m:t>
                      </m:r>
                      <m:sSubSup>
                        <m:sSubSupPr>
                          <m:ctrlPr>
                            <w:rPr>
                              <w:rFonts w:ascii="Cambria Math" w:hAnsi="Cambria Math"/>
                            </w:rPr>
                          </m:ctrlPr>
                        </m:sSubSupPr>
                        <m:e>
                          <m:r>
                            <w:rPr>
                              <w:rFonts w:ascii="Cambria Math" w:hAnsi="Cambria Math"/>
                            </w:rPr>
                            <m:t>g</m:t>
                          </m:r>
                        </m:e>
                        <m:sub>
                          <m:r>
                            <w:rPr>
                              <w:rFonts w:ascii="Cambria Math" w:hAnsi="Cambria Math"/>
                            </w:rPr>
                            <m:t>i</m:t>
                          </m:r>
                        </m:sub>
                        <m:sup>
                          <m:d>
                            <m:dPr>
                              <m:ctrlPr>
                                <w:rPr>
                                  <w:rFonts w:ascii="Cambria Math" w:hAnsi="Cambria Math"/>
                                </w:rPr>
                              </m:ctrlPr>
                            </m:dPr>
                            <m:e>
                              <m:r>
                                <w:rPr>
                                  <w:rFonts w:ascii="Cambria Math" w:hAnsi="Cambria Math"/>
                                </w:rPr>
                                <m:t>update</m:t>
                              </m:r>
                            </m:e>
                          </m:d>
                        </m:sup>
                      </m:sSubSup>
                      <m:sSub>
                        <m:sSubPr>
                          <m:ctrlPr>
                            <w:rPr>
                              <w:rFonts w:ascii="Cambria Math" w:hAnsi="Cambria Math"/>
                            </w:rPr>
                          </m:ctrlPr>
                        </m:sSubPr>
                        <m:e>
                          <m:r>
                            <w:rPr>
                              <w:rFonts w:ascii="Cambria Math" w:hAnsi="Cambria Math"/>
                            </w:rPr>
                            <m:t>d</m:t>
                          </m:r>
                        </m:e>
                        <m: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sub>
                      </m:sSub>
                      <m:r>
                        <m:rPr>
                          <m:sty m:val="p"/>
                        </m:rPr>
                        <w:rPr>
                          <w:rFonts w:ascii="Cambria Math" w:hAnsi="Cambria Math"/>
                        </w:rPr>
                        <m:t>+</m:t>
                      </m:r>
                      <m:d>
                        <m:dPr>
                          <m:ctrlPr>
                            <w:rPr>
                              <w:rFonts w:ascii="Cambria Math" w:hAnsi="Cambria Math"/>
                            </w:rPr>
                          </m:ctrlPr>
                        </m:dPr>
                        <m:e>
                          <m:r>
                            <m:rPr>
                              <m:sty m:val="p"/>
                            </m:rPr>
                            <w:rPr>
                              <w:rFonts w:ascii="Cambria Math" w:hAnsi="Cambria Math"/>
                            </w:rPr>
                            <m:t>1-</m:t>
                          </m:r>
                          <m:sSubSup>
                            <m:sSubSupPr>
                              <m:ctrlPr>
                                <w:rPr>
                                  <w:rFonts w:ascii="Cambria Math" w:hAnsi="Cambria Math"/>
                                </w:rPr>
                              </m:ctrlPr>
                            </m:sSubSupPr>
                            <m:e>
                              <m:r>
                                <w:rPr>
                                  <w:rFonts w:ascii="Cambria Math" w:hAnsi="Cambria Math"/>
                                </w:rPr>
                                <m:t>g</m:t>
                              </m:r>
                            </m:e>
                            <m:sub>
                              <m:r>
                                <w:rPr>
                                  <w:rFonts w:ascii="Cambria Math" w:hAnsi="Cambria Math"/>
                                </w:rPr>
                                <m:t>i</m:t>
                              </m:r>
                            </m:sub>
                            <m:sup>
                              <m:d>
                                <m:dPr>
                                  <m:ctrlPr>
                                    <w:rPr>
                                      <w:rFonts w:ascii="Cambria Math" w:hAnsi="Cambria Math"/>
                                    </w:rPr>
                                  </m:ctrlPr>
                                </m:dPr>
                                <m:e>
                                  <m:r>
                                    <w:rPr>
                                      <w:rFonts w:ascii="Cambria Math" w:hAnsi="Cambria Math"/>
                                    </w:rPr>
                                    <m:t>update</m:t>
                                  </m:r>
                                </m:e>
                              </m:d>
                            </m:sup>
                          </m:sSubSup>
                        </m:e>
                      </m:d>
                      <m:acc>
                        <m:accPr>
                          <m:chr m:val="̃"/>
                          <m:ctrlPr>
                            <w:rPr>
                              <w:rFonts w:ascii="Cambria Math" w:hAnsi="Cambria Math"/>
                            </w:rPr>
                          </m:ctrlPr>
                        </m:accPr>
                        <m:e>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sub>
                          </m:sSub>
                        </m:e>
                      </m:acc>
                    </m:oMath>
                  </m:oMathPara>
                </w:p>
              </w:tc>
              <w:tc>
                <w:tcPr>
                  <w:tcW w:w="796" w:type="dxa"/>
                </w:tcPr>
                <w:p w14:paraId="3E8979EC" w14:textId="77777777" w:rsidR="00305A66" w:rsidRPr="00AE69D2" w:rsidRDefault="00305A66" w:rsidP="00221050">
                  <w:pPr>
                    <w:pStyle w:val="Caption"/>
                  </w:pPr>
                </w:p>
              </w:tc>
            </w:tr>
          </w:tbl>
          <w:p w14:paraId="7FD71A72" w14:textId="77777777" w:rsidR="00305A66" w:rsidRPr="00AE69D2" w:rsidRDefault="00305A66" w:rsidP="00221050">
            <w:pPr>
              <w:pStyle w:val="Caption"/>
            </w:pPr>
          </w:p>
        </w:tc>
        <w:tc>
          <w:tcPr>
            <w:tcW w:w="1264" w:type="dxa"/>
          </w:tcPr>
          <w:p w14:paraId="7A1E88E3" w14:textId="77777777" w:rsidR="00305A66" w:rsidRPr="00AE69D2" w:rsidRDefault="00305A66" w:rsidP="00221050">
            <w:pPr>
              <w:pStyle w:val="Caption"/>
              <w:rPr>
                <w:rFonts w:cstheme="minorBidi"/>
                <w:i/>
                <w:lang w:eastAsia="ja-JP"/>
              </w:rPr>
            </w:pPr>
            <w:r w:rsidRPr="00AE69D2">
              <w:t>(</w:t>
            </w:r>
            <w:r w:rsidRPr="00AE69D2">
              <w:rPr>
                <w:i/>
                <w:iCs/>
              </w:rPr>
              <w:fldChar w:fldCharType="begin"/>
            </w:r>
            <w:r w:rsidRPr="00AE69D2">
              <w:instrText xml:space="preserve"> STYLEREF 1 \s </w:instrText>
            </w:r>
            <w:r w:rsidRPr="00AE69D2">
              <w:rPr>
                <w:i/>
                <w:iCs/>
              </w:rPr>
              <w:fldChar w:fldCharType="separate"/>
            </w:r>
            <w:r w:rsidRPr="00AE69D2">
              <w:t>2</w:t>
            </w:r>
            <w:r w:rsidRPr="00AE69D2">
              <w:rPr>
                <w:i/>
                <w:iCs/>
              </w:rPr>
              <w:fldChar w:fldCharType="end"/>
            </w:r>
            <w:r w:rsidRPr="00AE69D2">
              <w:t>.22)</w:t>
            </w:r>
          </w:p>
          <w:p w14:paraId="007667E0" w14:textId="77777777" w:rsidR="00305A66" w:rsidRPr="00AE69D2" w:rsidRDefault="00305A66" w:rsidP="00221050">
            <w:pPr>
              <w:pStyle w:val="Caption"/>
            </w:pPr>
          </w:p>
        </w:tc>
      </w:tr>
    </w:tbl>
    <w:p w14:paraId="7A078500" w14:textId="77777777" w:rsidR="00305A66" w:rsidRPr="00AE69D2" w:rsidRDefault="00305A66" w:rsidP="00305A66">
      <w:pPr>
        <w:spacing w:before="100" w:beforeAutospacing="1"/>
        <w:ind w:left="360"/>
        <w:rPr>
          <w:rFonts w:eastAsia="Times New Roman" w:cs="Times New Roman"/>
          <w:szCs w:val="24"/>
          <w:lang w:eastAsia="id-ID"/>
        </w:rPr>
      </w:pPr>
      <w:r w:rsidRPr="00AE69D2">
        <w:rPr>
          <w:rFonts w:eastAsia="Times New Roman" w:cs="Times New Roman"/>
          <w:szCs w:val="24"/>
          <w:lang w:eastAsia="id-ID"/>
        </w:rPr>
        <w:t xml:space="preserve">Pada persamaan tersebut, </w:t>
      </w:r>
      <m:oMath>
        <m:sSub>
          <m:sSubPr>
            <m:ctrlPr>
              <w:rPr>
                <w:rFonts w:ascii="Cambria Math" w:eastAsia="Times New Roman" w:hAnsi="Cambria Math" w:cs="Times New Roman"/>
                <w:szCs w:val="24"/>
                <w:lang w:eastAsia="id-ID"/>
              </w:rPr>
            </m:ctrlPr>
          </m:sSubPr>
          <m:e>
            <m:r>
              <w:rPr>
                <w:rFonts w:ascii="Cambria Math" w:eastAsia="Times New Roman" w:hAnsi="Cambria Math" w:cs="Times New Roman"/>
                <w:szCs w:val="24"/>
                <w:lang w:eastAsia="id-ID"/>
              </w:rPr>
              <m:t>d</m:t>
            </m:r>
          </m:e>
          <m:sub>
            <m:r>
              <w:rPr>
                <w:rFonts w:ascii="Cambria Math" w:eastAsia="Times New Roman" w:hAnsi="Cambria Math" w:cs="Times New Roman"/>
                <w:szCs w:val="24"/>
                <w:lang w:eastAsia="id-ID"/>
              </w:rPr>
              <m:t>i-j</m:t>
            </m:r>
          </m:sub>
        </m:sSub>
      </m:oMath>
      <w:r w:rsidRPr="00AE69D2">
        <w:rPr>
          <w:rFonts w:eastAsia="Times New Roman" w:cs="Times New Roman"/>
          <w:szCs w:val="24"/>
          <w:lang w:eastAsia="id-ID"/>
        </w:rPr>
        <w:t xml:space="preserve">merupakan parameter bias posisi relatif yang dapat dipelajari, </w:t>
      </w:r>
      <m:oMath>
        <m:r>
          <w:rPr>
            <w:rFonts w:ascii="Cambria Math" w:eastAsia="Times New Roman" w:hAnsi="Cambria Math" w:cs="Times New Roman"/>
            <w:szCs w:val="24"/>
            <w:lang w:eastAsia="id-ID"/>
          </w:rPr>
          <m:t>u</m:t>
        </m:r>
      </m:oMath>
      <w:r w:rsidRPr="00AE69D2">
        <w:rPr>
          <w:rFonts w:eastAsia="Times New Roman" w:cs="Times New Roman"/>
          <w:szCs w:val="24"/>
          <w:lang w:eastAsia="id-ID"/>
        </w:rPr>
        <w:t xml:space="preserve">dan </w:t>
      </w:r>
      <m:oMath>
        <m:r>
          <w:rPr>
            <w:rFonts w:ascii="Cambria Math" w:eastAsia="Times New Roman" w:hAnsi="Cambria Math" w:cs="Times New Roman"/>
            <w:szCs w:val="24"/>
            <w:lang w:eastAsia="id-ID"/>
          </w:rPr>
          <m:t>w</m:t>
        </m:r>
      </m:oMath>
      <w:r w:rsidRPr="00AE69D2">
        <w:rPr>
          <w:rFonts w:eastAsia="Times New Roman" w:cs="Times New Roman"/>
          <w:szCs w:val="24"/>
          <w:lang w:eastAsia="id-ID"/>
        </w:rPr>
        <w:t xml:space="preserve">adalah parameter vektor yang dapat dipelajari, </w:t>
      </w:r>
      <m:oMath>
        <m:r>
          <w:rPr>
            <w:rFonts w:ascii="Cambria Math" w:eastAsia="Times New Roman" w:hAnsi="Cambria Math" w:cs="Times New Roman"/>
            <w:szCs w:val="24"/>
            <w:lang w:eastAsia="id-ID"/>
          </w:rPr>
          <m:t>ω</m:t>
        </m:r>
      </m:oMath>
      <w:r w:rsidRPr="00AE69D2">
        <w:rPr>
          <w:rFonts w:eastAsia="Times New Roman" w:cs="Times New Roman"/>
          <w:szCs w:val="24"/>
          <w:lang w:eastAsia="id-ID"/>
        </w:rPr>
        <w:t xml:space="preserve">adalah parameter skalar yang dapat dipelajari, dan </w:t>
      </w:r>
      <m:oMath>
        <m:r>
          <w:rPr>
            <w:rFonts w:ascii="Cambria Math" w:eastAsia="Times New Roman" w:hAnsi="Cambria Math" w:cs="Times New Roman"/>
            <w:szCs w:val="24"/>
            <w:lang w:eastAsia="id-ID"/>
          </w:rPr>
          <m:t>σ</m:t>
        </m:r>
        <m:d>
          <m:dPr>
            <m:ctrlPr>
              <w:rPr>
                <w:rFonts w:ascii="Cambria Math" w:eastAsia="Times New Roman" w:hAnsi="Cambria Math" w:cs="Times New Roman"/>
                <w:i/>
                <w:szCs w:val="24"/>
                <w:lang w:eastAsia="id-ID"/>
              </w:rPr>
            </m:ctrlPr>
          </m:dPr>
          <m:e>
            <m:r>
              <w:rPr>
                <w:rFonts w:ascii="Cambria Math" w:eastAsia="Times New Roman" w:hAnsi="Cambria Math" w:cs="Times New Roman"/>
                <w:szCs w:val="24"/>
                <w:lang w:eastAsia="id-ID"/>
              </w:rPr>
              <m:t>⋅</m:t>
            </m:r>
          </m:e>
        </m:d>
      </m:oMath>
      <w:r w:rsidRPr="00AE69D2">
        <w:rPr>
          <w:rFonts w:eastAsia="Times New Roman" w:cs="Times New Roman"/>
          <w:szCs w:val="24"/>
          <w:lang w:eastAsia="id-ID"/>
        </w:rPr>
        <w:t xml:space="preserve">adalah sigmoid. Untuk membatasi jumlah parameter, </w:t>
      </w:r>
      <m:oMath>
        <m:sSub>
          <m:sSubPr>
            <m:ctrlPr>
              <w:rPr>
                <w:rFonts w:ascii="Cambria Math" w:eastAsia="Times New Roman" w:hAnsi="Cambria Math" w:cs="Times New Roman"/>
                <w:szCs w:val="24"/>
                <w:lang w:eastAsia="id-ID"/>
              </w:rPr>
            </m:ctrlPr>
          </m:sSubPr>
          <m:e>
            <m:r>
              <w:rPr>
                <w:rFonts w:ascii="Cambria Math" w:eastAsia="Times New Roman" w:hAnsi="Cambria Math" w:cs="Times New Roman"/>
                <w:szCs w:val="24"/>
                <w:lang w:eastAsia="id-ID"/>
              </w:rPr>
              <m:t>d</m:t>
            </m:r>
          </m:e>
          <m:sub>
            <m:r>
              <w:rPr>
                <w:rFonts w:ascii="Cambria Math" w:eastAsia="Times New Roman" w:hAnsi="Cambria Math" w:cs="Times New Roman"/>
                <w:szCs w:val="24"/>
                <w:lang w:eastAsia="id-ID"/>
              </w:rPr>
              <m:t>i-j</m:t>
            </m:r>
          </m:sub>
        </m:sSub>
      </m:oMath>
      <w:r w:rsidRPr="00AE69D2">
        <w:rPr>
          <w:rFonts w:eastAsia="Times New Roman" w:cs="Times New Roman"/>
          <w:szCs w:val="24"/>
          <w:lang w:eastAsia="id-ID"/>
        </w:rPr>
        <w:t xml:space="preserve">dibentuk sebagai bucket </w:t>
      </w:r>
      <w:r w:rsidRPr="00AE69D2">
        <w:rPr>
          <w:rFonts w:eastAsia="Times New Roman" w:cs="Times New Roman"/>
          <w:i/>
          <w:szCs w:val="24"/>
          <w:lang w:eastAsia="id-ID"/>
        </w:rPr>
        <w:t>relative</w:t>
      </w:r>
      <w:r w:rsidRPr="00AE69D2">
        <w:rPr>
          <w:rFonts w:eastAsia="Times New Roman" w:cs="Times New Roman"/>
          <w:szCs w:val="24"/>
          <w:lang w:eastAsia="id-ID"/>
        </w:rPr>
        <w:t xml:space="preserve"> </w:t>
      </w:r>
      <w:r w:rsidRPr="00AE69D2">
        <w:rPr>
          <w:rFonts w:eastAsia="Times New Roman" w:cs="Times New Roman"/>
          <w:i/>
          <w:szCs w:val="24"/>
          <w:lang w:eastAsia="id-ID"/>
        </w:rPr>
        <w:t>position</w:t>
      </w:r>
      <w:r w:rsidRPr="00AE69D2">
        <w:rPr>
          <w:rFonts w:eastAsia="Times New Roman" w:cs="Times New Roman"/>
          <w:szCs w:val="24"/>
          <w:lang w:eastAsia="id-ID"/>
        </w:rPr>
        <w:t xml:space="preserve"> </w:t>
      </w:r>
      <w:r w:rsidRPr="00AE69D2">
        <w:rPr>
          <w:rFonts w:eastAsia="Times New Roman" w:cs="Times New Roman"/>
          <w:i/>
          <w:szCs w:val="24"/>
          <w:lang w:eastAsia="id-ID"/>
        </w:rPr>
        <w:t>embedding</w:t>
      </w:r>
      <w:r w:rsidRPr="00AE69D2">
        <w:rPr>
          <w:rFonts w:eastAsia="Times New Roman" w:cs="Times New Roman"/>
          <w:szCs w:val="24"/>
          <w:lang w:eastAsia="id-ID"/>
        </w:rPr>
        <w:t xml:space="preserve"> yang dipakai bersama pada semua </w:t>
      </w:r>
      <w:r w:rsidRPr="00AE69D2">
        <w:rPr>
          <w:rFonts w:eastAsia="Times New Roman" w:cs="Times New Roman"/>
          <w:i/>
          <w:szCs w:val="24"/>
          <w:lang w:eastAsia="id-ID"/>
        </w:rPr>
        <w:t>layer</w:t>
      </w:r>
      <w:r w:rsidRPr="00AE69D2">
        <w:rPr>
          <w:rFonts w:eastAsia="Times New Roman" w:cs="Times New Roman"/>
          <w:szCs w:val="24"/>
          <w:lang w:eastAsia="id-ID"/>
        </w:rPr>
        <w:t xml:space="preserve"> Transformer. Jumlah </w:t>
      </w:r>
      <w:r w:rsidRPr="00AE69D2">
        <w:rPr>
          <w:rFonts w:eastAsia="Times New Roman" w:cs="Times New Roman"/>
          <w:i/>
          <w:szCs w:val="24"/>
          <w:lang w:eastAsia="id-ID"/>
        </w:rPr>
        <w:t>embedding</w:t>
      </w:r>
      <w:r w:rsidRPr="00AE69D2">
        <w:rPr>
          <w:rFonts w:eastAsia="Times New Roman" w:cs="Times New Roman"/>
          <w:szCs w:val="24"/>
          <w:lang w:eastAsia="id-ID"/>
        </w:rPr>
        <w:t xml:space="preserve"> dinyatakan dengan </w:t>
      </w:r>
      <m:oMath>
        <m:r>
          <w:rPr>
            <w:rFonts w:ascii="Cambria Math" w:eastAsia="Times New Roman" w:hAnsi="Cambria Math" w:cs="Times New Roman"/>
            <w:szCs w:val="24"/>
            <w:lang w:eastAsia="id-ID"/>
          </w:rPr>
          <m:t>n</m:t>
        </m:r>
      </m:oMath>
      <w:r w:rsidRPr="00AE69D2">
        <w:rPr>
          <w:rFonts w:eastAsia="Times New Roman" w:cs="Times New Roman"/>
          <w:szCs w:val="24"/>
          <w:lang w:eastAsia="id-ID"/>
        </w:rPr>
        <w:t xml:space="preserve">, dan jarak maksimum dinyatakan dengan </w:t>
      </w:r>
      <m:oMath>
        <m:r>
          <w:rPr>
            <w:rFonts w:ascii="Cambria Math" w:eastAsia="Times New Roman" w:hAnsi="Cambria Math" w:cs="Times New Roman"/>
            <w:szCs w:val="24"/>
            <w:lang w:eastAsia="id-ID"/>
          </w:rPr>
          <m:t>m</m:t>
        </m:r>
      </m:oMath>
      <w:r w:rsidRPr="00AE69D2">
        <w:rPr>
          <w:rFonts w:eastAsia="Times New Roman" w:cs="Times New Roman"/>
          <w:szCs w:val="24"/>
          <w:lang w:eastAsia="id-ID"/>
        </w:rPr>
        <w:t>. Pemetaannya dituliskan pada persamaan berikut.</w:t>
      </w:r>
    </w:p>
    <w:tbl>
      <w:tblPr>
        <w:tblStyle w:val="TableGrid"/>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819"/>
        <w:gridCol w:w="2405"/>
        <w:gridCol w:w="844"/>
      </w:tblGrid>
      <w:tr w:rsidR="00305A66" w:rsidRPr="00AE69D2" w14:paraId="3F45BCDC" w14:textId="77777777" w:rsidTr="00745068">
        <w:tc>
          <w:tcPr>
            <w:tcW w:w="5817" w:type="dxa"/>
          </w:tcPr>
          <w:p w14:paraId="0D865B52" w14:textId="77777777" w:rsidR="00305A66" w:rsidRPr="00AE69D2" w:rsidRDefault="00000000" w:rsidP="00221050">
            <w:pPr>
              <w:pStyle w:val="Caption"/>
              <w:rPr>
                <w:rFonts w:cstheme="minorBidi"/>
              </w:rPr>
            </w:pPr>
            <m:oMathPara>
              <m:oMathParaPr>
                <m:jc m:val="left"/>
              </m:oMathParaPr>
              <m:oMath>
                <m:eqArr>
                  <m:eqArrPr>
                    <m:maxDist m:val="1"/>
                    <m:ctrlPr>
                      <w:rPr>
                        <w:rFonts w:ascii="Cambria Math" w:hAnsi="Cambria Math"/>
                      </w:rPr>
                    </m:ctrlPr>
                  </m:eqArrPr>
                  <m:e>
                    <m:sSub>
                      <m:sSubPr>
                        <m:ctrlPr>
                          <w:rPr>
                            <w:rFonts w:ascii="Cambria Math" w:hAnsi="Cambria Math"/>
                            <w:lang w:eastAsia="id-ID"/>
                          </w:rPr>
                        </m:ctrlPr>
                      </m:sSubPr>
                      <m:e>
                        <m:r>
                          <w:rPr>
                            <w:rFonts w:ascii="Cambria Math" w:hAnsi="Cambria Math"/>
                            <w:lang w:eastAsia="id-ID"/>
                          </w:rPr>
                          <m:t>d</m:t>
                        </m:r>
                      </m:e>
                      <m:sub>
                        <m:d>
                          <m:dPr>
                            <m:begChr m:val="|"/>
                            <m:endChr m:val="|"/>
                            <m:ctrlPr>
                              <w:rPr>
                                <w:rFonts w:ascii="Cambria Math" w:hAnsi="Cambria Math"/>
                                <w:lang w:eastAsia="id-ID"/>
                              </w:rPr>
                            </m:ctrlPr>
                          </m:dPr>
                          <m:e>
                            <m:r>
                              <w:rPr>
                                <w:rFonts w:ascii="Cambria Math" w:hAnsi="Cambria Math"/>
                                <w:lang w:eastAsia="id-ID"/>
                              </w:rPr>
                              <m:t>i</m:t>
                            </m:r>
                            <m:r>
                              <m:rPr>
                                <m:sty m:val="p"/>
                              </m:rPr>
                              <w:rPr>
                                <w:rFonts w:ascii="Cambria Math" w:hAnsi="Cambria Math"/>
                                <w:lang w:eastAsia="id-ID"/>
                              </w:rPr>
                              <m:t>-</m:t>
                            </m:r>
                            <m:r>
                              <w:rPr>
                                <w:rFonts w:ascii="Cambria Math" w:hAnsi="Cambria Math"/>
                                <w:lang w:eastAsia="id-ID"/>
                              </w:rPr>
                              <m:t>j</m:t>
                            </m:r>
                          </m:e>
                        </m:d>
                      </m:sub>
                    </m:sSub>
                    <m:r>
                      <m:rPr>
                        <m:sty m:val="p"/>
                      </m:rPr>
                      <w:rPr>
                        <w:rFonts w:ascii="Cambria Math" w:hAnsi="Cambria Math"/>
                        <w:lang w:eastAsia="id-ID"/>
                      </w:rPr>
                      <m:t>=</m:t>
                    </m:r>
                    <m:d>
                      <m:dPr>
                        <m:begChr m:val="{"/>
                        <m:endChr m:val=""/>
                        <m:ctrlPr>
                          <w:rPr>
                            <w:rFonts w:ascii="Cambria Math" w:hAnsi="Cambria Math"/>
                            <w:lang w:eastAsia="id-ID"/>
                          </w:rPr>
                        </m:ctrlPr>
                      </m:dPr>
                      <m:e>
                        <m:eqArr>
                          <m:eqArrPr>
                            <m:ctrlPr>
                              <w:rPr>
                                <w:rFonts w:ascii="Cambria Math" w:hAnsi="Cambria Math"/>
                                <w:lang w:eastAsia="id-ID"/>
                              </w:rPr>
                            </m:ctrlPr>
                          </m:eqArrPr>
                          <m:e>
                            <m:d>
                              <m:dPr>
                                <m:begChr m:val="|"/>
                                <m:endChr m:val="|"/>
                                <m:ctrlPr>
                                  <w:rPr>
                                    <w:rFonts w:ascii="Cambria Math" w:hAnsi="Cambria Math"/>
                                    <w:lang w:eastAsia="id-ID"/>
                                  </w:rPr>
                                </m:ctrlPr>
                              </m:dPr>
                              <m:e>
                                <m:r>
                                  <w:rPr>
                                    <w:rFonts w:ascii="Cambria Math" w:hAnsi="Cambria Math"/>
                                    <w:lang w:eastAsia="id-ID"/>
                                  </w:rPr>
                                  <m:t>i</m:t>
                                </m:r>
                                <m:r>
                                  <m:rPr>
                                    <m:sty m:val="p"/>
                                  </m:rPr>
                                  <w:rPr>
                                    <w:rFonts w:ascii="Cambria Math" w:hAnsi="Cambria Math"/>
                                    <w:lang w:eastAsia="id-ID"/>
                                  </w:rPr>
                                  <m:t>-</m:t>
                                </m:r>
                                <m:r>
                                  <w:rPr>
                                    <w:rFonts w:ascii="Cambria Math" w:hAnsi="Cambria Math"/>
                                    <w:lang w:eastAsia="id-ID"/>
                                  </w:rPr>
                                  <m:t>j</m:t>
                                </m:r>
                              </m:e>
                            </m:d>
                            <m:r>
                              <m:rPr>
                                <m:sty m:val="p"/>
                              </m:rPr>
                              <w:rPr>
                                <w:rFonts w:ascii="Cambria Math" w:hAnsi="Cambria Math"/>
                                <w:lang w:eastAsia="id-ID"/>
                              </w:rPr>
                              <m:t>,</m:t>
                            </m:r>
                          </m:e>
                          <m:e>
                            <m:d>
                              <m:dPr>
                                <m:begChr m:val="⌊"/>
                                <m:endChr m:val="⌋"/>
                                <m:ctrlPr>
                                  <w:rPr>
                                    <w:rFonts w:ascii="Cambria Math" w:hAnsi="Cambria Math"/>
                                    <w:lang w:eastAsia="id-ID"/>
                                  </w:rPr>
                                </m:ctrlPr>
                              </m:dPr>
                              <m:e>
                                <m:f>
                                  <m:fPr>
                                    <m:ctrlPr>
                                      <w:rPr>
                                        <w:rFonts w:ascii="Cambria Math" w:hAnsi="Cambria Math"/>
                                        <w:lang w:eastAsia="id-ID"/>
                                      </w:rPr>
                                    </m:ctrlPr>
                                  </m:fPr>
                                  <m:num>
                                    <m:r>
                                      <w:rPr>
                                        <w:rFonts w:ascii="Cambria Math" w:hAnsi="Cambria Math"/>
                                        <w:lang w:eastAsia="id-ID"/>
                                      </w:rPr>
                                      <m:t>n</m:t>
                                    </m:r>
                                  </m:num>
                                  <m:den>
                                    <m:r>
                                      <m:rPr>
                                        <m:sty m:val="p"/>
                                      </m:rPr>
                                      <w:rPr>
                                        <w:rFonts w:ascii="Cambria Math" w:hAnsi="Cambria Math"/>
                                        <w:lang w:eastAsia="id-ID"/>
                                      </w:rPr>
                                      <m:t>4</m:t>
                                    </m:r>
                                  </m:den>
                                </m:f>
                                <m:d>
                                  <m:dPr>
                                    <m:ctrlPr>
                                      <w:rPr>
                                        <w:rFonts w:ascii="Cambria Math" w:hAnsi="Cambria Math"/>
                                        <w:lang w:eastAsia="id-ID"/>
                                      </w:rPr>
                                    </m:ctrlPr>
                                  </m:dPr>
                                  <m:e>
                                    <m:f>
                                      <m:fPr>
                                        <m:ctrlPr>
                                          <w:rPr>
                                            <w:rFonts w:ascii="Cambria Math" w:hAnsi="Cambria Math"/>
                                            <w:lang w:eastAsia="id-ID"/>
                                          </w:rPr>
                                        </m:ctrlPr>
                                      </m:fPr>
                                      <m:num>
                                        <m:func>
                                          <m:funcPr>
                                            <m:ctrlPr>
                                              <w:rPr>
                                                <w:rFonts w:ascii="Cambria Math" w:hAnsi="Cambria Math"/>
                                                <w:lang w:eastAsia="id-ID"/>
                                              </w:rPr>
                                            </m:ctrlPr>
                                          </m:funcPr>
                                          <m:fName>
                                            <m:r>
                                              <w:rPr>
                                                <w:rFonts w:ascii="Cambria Math" w:hAnsi="Cambria Math"/>
                                              </w:rPr>
                                              <m:t>log</m:t>
                                            </m:r>
                                          </m:fName>
                                          <m:e>
                                            <m:d>
                                              <m:dPr>
                                                <m:ctrlPr>
                                                  <w:rPr>
                                                    <w:rFonts w:ascii="Cambria Math" w:hAnsi="Cambria Math"/>
                                                    <w:lang w:eastAsia="id-ID"/>
                                                  </w:rPr>
                                                </m:ctrlPr>
                                              </m:dPr>
                                              <m:e>
                                                <m:d>
                                                  <m:dPr>
                                                    <m:begChr m:val="|"/>
                                                    <m:endChr m:val="|"/>
                                                    <m:ctrlPr>
                                                      <w:rPr>
                                                        <w:rFonts w:ascii="Cambria Math" w:hAnsi="Cambria Math"/>
                                                        <w:lang w:eastAsia="id-ID"/>
                                                      </w:rPr>
                                                    </m:ctrlPr>
                                                  </m:dPr>
                                                  <m:e>
                                                    <m:r>
                                                      <w:rPr>
                                                        <w:rFonts w:ascii="Cambria Math" w:hAnsi="Cambria Math"/>
                                                        <w:lang w:eastAsia="id-ID"/>
                                                      </w:rPr>
                                                      <m:t>i</m:t>
                                                    </m:r>
                                                    <m:r>
                                                      <m:rPr>
                                                        <m:sty m:val="p"/>
                                                      </m:rPr>
                                                      <w:rPr>
                                                        <w:rFonts w:ascii="Cambria Math" w:hAnsi="Cambria Math"/>
                                                        <w:lang w:eastAsia="id-ID"/>
                                                      </w:rPr>
                                                      <m:t>-</m:t>
                                                    </m:r>
                                                    <m:r>
                                                      <w:rPr>
                                                        <w:rFonts w:ascii="Cambria Math" w:hAnsi="Cambria Math"/>
                                                        <w:lang w:eastAsia="id-ID"/>
                                                      </w:rPr>
                                                      <m:t>j</m:t>
                                                    </m:r>
                                                  </m:e>
                                                </m:d>
                                              </m:e>
                                            </m:d>
                                          </m:e>
                                        </m:func>
                                        <m:r>
                                          <m:rPr>
                                            <m:sty m:val="p"/>
                                          </m:rPr>
                                          <w:rPr>
                                            <w:rFonts w:ascii="Cambria Math" w:hAnsi="Cambria Math"/>
                                            <w:lang w:eastAsia="id-ID"/>
                                          </w:rPr>
                                          <m:t xml:space="preserve">- </m:t>
                                        </m:r>
                                        <m:func>
                                          <m:funcPr>
                                            <m:ctrlPr>
                                              <w:rPr>
                                                <w:rFonts w:ascii="Cambria Math" w:hAnsi="Cambria Math"/>
                                                <w:lang w:eastAsia="id-ID"/>
                                              </w:rPr>
                                            </m:ctrlPr>
                                          </m:funcPr>
                                          <m:fName>
                                            <m:r>
                                              <w:rPr>
                                                <w:rFonts w:ascii="Cambria Math" w:hAnsi="Cambria Math"/>
                                              </w:rPr>
                                              <m:t>log</m:t>
                                            </m:r>
                                          </m:fName>
                                          <m:e>
                                            <m:d>
                                              <m:dPr>
                                                <m:ctrlPr>
                                                  <w:rPr>
                                                    <w:rFonts w:ascii="Cambria Math" w:hAnsi="Cambria Math"/>
                                                    <w:lang w:eastAsia="id-ID"/>
                                                  </w:rPr>
                                                </m:ctrlPr>
                                              </m:dPr>
                                              <m:e>
                                                <m:f>
                                                  <m:fPr>
                                                    <m:ctrlPr>
                                                      <w:rPr>
                                                        <w:rFonts w:ascii="Cambria Math" w:hAnsi="Cambria Math"/>
                                                        <w:lang w:eastAsia="id-ID"/>
                                                      </w:rPr>
                                                    </m:ctrlPr>
                                                  </m:fPr>
                                                  <m:num>
                                                    <m:r>
                                                      <w:rPr>
                                                        <w:rFonts w:ascii="Cambria Math" w:hAnsi="Cambria Math"/>
                                                        <w:lang w:eastAsia="id-ID"/>
                                                      </w:rPr>
                                                      <m:t>n</m:t>
                                                    </m:r>
                                                  </m:num>
                                                  <m:den>
                                                    <m:r>
                                                      <m:rPr>
                                                        <m:sty m:val="p"/>
                                                      </m:rPr>
                                                      <w:rPr>
                                                        <w:rFonts w:ascii="Cambria Math" w:hAnsi="Cambria Math"/>
                                                        <w:lang w:eastAsia="id-ID"/>
                                                      </w:rPr>
                                                      <m:t>4</m:t>
                                                    </m:r>
                                                  </m:den>
                                                </m:f>
                                              </m:e>
                                            </m:d>
                                          </m:e>
                                        </m:func>
                                      </m:num>
                                      <m:den>
                                        <m:func>
                                          <m:funcPr>
                                            <m:ctrlPr>
                                              <w:rPr>
                                                <w:rFonts w:ascii="Cambria Math" w:hAnsi="Cambria Math"/>
                                                <w:lang w:eastAsia="id-ID"/>
                                              </w:rPr>
                                            </m:ctrlPr>
                                          </m:funcPr>
                                          <m:fName>
                                            <m:r>
                                              <w:rPr>
                                                <w:rFonts w:ascii="Cambria Math" w:hAnsi="Cambria Math"/>
                                              </w:rPr>
                                              <m:t>log</m:t>
                                            </m:r>
                                          </m:fName>
                                          <m:e>
                                            <m:r>
                                              <w:rPr>
                                                <w:rFonts w:ascii="Cambria Math" w:hAnsi="Cambria Math"/>
                                                <w:lang w:eastAsia="id-ID"/>
                                              </w:rPr>
                                              <m:t>m</m:t>
                                            </m:r>
                                          </m:e>
                                        </m:func>
                                        <m:r>
                                          <m:rPr>
                                            <m:sty m:val="p"/>
                                          </m:rPr>
                                          <w:rPr>
                                            <w:rFonts w:ascii="Cambria Math" w:hAnsi="Cambria Math"/>
                                            <w:lang w:eastAsia="id-ID"/>
                                          </w:rPr>
                                          <m:t>-</m:t>
                                        </m:r>
                                        <m:func>
                                          <m:funcPr>
                                            <m:ctrlPr>
                                              <w:rPr>
                                                <w:rFonts w:ascii="Cambria Math" w:hAnsi="Cambria Math"/>
                                                <w:lang w:eastAsia="id-ID"/>
                                              </w:rPr>
                                            </m:ctrlPr>
                                          </m:funcPr>
                                          <m:fName>
                                            <m:r>
                                              <w:rPr>
                                                <w:rFonts w:ascii="Cambria Math" w:hAnsi="Cambria Math"/>
                                              </w:rPr>
                                              <m:t>log</m:t>
                                            </m:r>
                                          </m:fName>
                                          <m:e>
                                            <m:f>
                                              <m:fPr>
                                                <m:ctrlPr>
                                                  <w:rPr>
                                                    <w:rFonts w:ascii="Cambria Math" w:hAnsi="Cambria Math"/>
                                                    <w:lang w:eastAsia="id-ID"/>
                                                  </w:rPr>
                                                </m:ctrlPr>
                                              </m:fPr>
                                              <m:num>
                                                <m:r>
                                                  <w:rPr>
                                                    <w:rFonts w:ascii="Cambria Math" w:hAnsi="Cambria Math"/>
                                                    <w:lang w:eastAsia="id-ID"/>
                                                  </w:rPr>
                                                  <m:t>n</m:t>
                                                </m:r>
                                              </m:num>
                                              <m:den>
                                                <m:r>
                                                  <m:rPr>
                                                    <m:sty m:val="p"/>
                                                  </m:rPr>
                                                  <w:rPr>
                                                    <w:rFonts w:ascii="Cambria Math" w:hAnsi="Cambria Math"/>
                                                    <w:lang w:eastAsia="id-ID"/>
                                                  </w:rPr>
                                                  <m:t>4</m:t>
                                                </m:r>
                                              </m:den>
                                            </m:f>
                                          </m:e>
                                        </m:func>
                                      </m:den>
                                    </m:f>
                                    <m:r>
                                      <m:rPr>
                                        <m:sty m:val="p"/>
                                      </m:rPr>
                                      <w:rPr>
                                        <w:rFonts w:ascii="Cambria Math" w:hAnsi="Cambria Math"/>
                                        <w:lang w:eastAsia="id-ID"/>
                                      </w:rPr>
                                      <m:t xml:space="preserve"> +1</m:t>
                                    </m:r>
                                  </m:e>
                                </m:d>
                              </m:e>
                            </m:d>
                          </m:e>
                          <m:e>
                            <m:f>
                              <m:fPr>
                                <m:ctrlPr>
                                  <w:rPr>
                                    <w:rFonts w:ascii="Cambria Math" w:hAnsi="Cambria Math"/>
                                    <w:lang w:eastAsia="id-ID"/>
                                  </w:rPr>
                                </m:ctrlPr>
                              </m:fPr>
                              <m:num>
                                <m:r>
                                  <w:rPr>
                                    <w:rFonts w:ascii="Cambria Math" w:hAnsi="Cambria Math"/>
                                    <w:lang w:eastAsia="id-ID"/>
                                  </w:rPr>
                                  <m:t>n</m:t>
                                </m:r>
                              </m:num>
                              <m:den>
                                <m:r>
                                  <m:rPr>
                                    <m:sty m:val="p"/>
                                  </m:rPr>
                                  <w:rPr>
                                    <w:rFonts w:ascii="Cambria Math" w:hAnsi="Cambria Math"/>
                                    <w:lang w:eastAsia="id-ID"/>
                                  </w:rPr>
                                  <m:t>2</m:t>
                                </m:r>
                              </m:den>
                            </m:f>
                            <m:r>
                              <m:rPr>
                                <m:sty m:val="p"/>
                              </m:rPr>
                              <w:rPr>
                                <w:rFonts w:ascii="Cambria Math" w:hAnsi="Cambria Math"/>
                                <w:lang w:eastAsia="id-ID"/>
                              </w:rPr>
                              <m:t>-1 ,</m:t>
                            </m:r>
                          </m:e>
                        </m:eqArr>
                      </m:e>
                    </m:d>
                    <m:r>
                      <m:rPr>
                        <m:sty m:val="p"/>
                      </m:rPr>
                      <w:rPr>
                        <w:rFonts w:ascii="Cambria Math" w:hAnsi="Cambria Math"/>
                        <w:lang w:eastAsia="id-ID"/>
                      </w:rPr>
                      <m:t xml:space="preserve">, </m:t>
                    </m:r>
                  </m:e>
                </m:eqArr>
              </m:oMath>
            </m:oMathPara>
          </w:p>
        </w:tc>
        <w:tc>
          <w:tcPr>
            <w:tcW w:w="2405" w:type="dxa"/>
          </w:tcPr>
          <w:p w14:paraId="766A1840" w14:textId="77777777" w:rsidR="00305A66" w:rsidRPr="00AE69D2" w:rsidRDefault="00000000" w:rsidP="00221050">
            <w:pPr>
              <w:pStyle w:val="Caption"/>
              <w:rPr>
                <w:iCs/>
                <w:lang w:eastAsia="id-ID"/>
              </w:rPr>
            </w:pPr>
            <m:oMathPara>
              <m:oMathParaPr>
                <m:jc m:val="left"/>
              </m:oMathParaPr>
              <m:oMath>
                <m:d>
                  <m:dPr>
                    <m:begChr m:val="|"/>
                    <m:endChr m:val="|"/>
                    <m:ctrlPr>
                      <w:rPr>
                        <w:rFonts w:ascii="Cambria Math" w:eastAsia="Times New Roman" w:hAnsi="Cambria Math"/>
                        <w:lang w:eastAsia="id-ID"/>
                      </w:rPr>
                    </m:ctrlPr>
                  </m:dPr>
                  <m:e>
                    <m:r>
                      <w:rPr>
                        <w:rFonts w:ascii="Cambria Math" w:eastAsia="Times New Roman" w:hAnsi="Cambria Math"/>
                        <w:lang w:eastAsia="id-ID"/>
                      </w:rPr>
                      <m:t>i</m:t>
                    </m:r>
                    <m:r>
                      <m:rPr>
                        <m:sty m:val="p"/>
                      </m:rPr>
                      <w:rPr>
                        <w:rFonts w:ascii="Cambria Math" w:eastAsia="Times New Roman" w:hAnsi="Cambria Math"/>
                        <w:lang w:eastAsia="id-ID"/>
                      </w:rPr>
                      <m:t>-</m:t>
                    </m:r>
                    <m:r>
                      <w:rPr>
                        <w:rFonts w:ascii="Cambria Math" w:eastAsia="Times New Roman" w:hAnsi="Cambria Math"/>
                        <w:lang w:eastAsia="id-ID"/>
                      </w:rPr>
                      <m:t>j</m:t>
                    </m:r>
                  </m:e>
                </m:d>
                <m:r>
                  <m:rPr>
                    <m:sty m:val="p"/>
                  </m:rPr>
                  <w:rPr>
                    <w:rFonts w:ascii="Cambria Math" w:hAnsi="Cambria Math"/>
                    <w:lang w:eastAsia="id-ID"/>
                  </w:rPr>
                  <m:t>&lt;</m:t>
                </m:r>
                <m:f>
                  <m:fPr>
                    <m:ctrlPr>
                      <w:rPr>
                        <w:rFonts w:ascii="Cambria Math" w:hAnsi="Cambria Math"/>
                        <w:lang w:eastAsia="id-ID"/>
                      </w:rPr>
                    </m:ctrlPr>
                  </m:fPr>
                  <m:num>
                    <m:r>
                      <w:rPr>
                        <w:rFonts w:ascii="Cambria Math" w:hAnsi="Cambria Math"/>
                        <w:lang w:eastAsia="id-ID"/>
                      </w:rPr>
                      <m:t>n</m:t>
                    </m:r>
                  </m:num>
                  <m:den>
                    <m:r>
                      <m:rPr>
                        <m:sty m:val="p"/>
                      </m:rPr>
                      <w:rPr>
                        <w:rFonts w:ascii="Cambria Math" w:hAnsi="Cambria Math"/>
                        <w:lang w:eastAsia="id-ID"/>
                      </w:rPr>
                      <m:t>4</m:t>
                    </m:r>
                  </m:den>
                </m:f>
              </m:oMath>
            </m:oMathPara>
          </w:p>
          <w:p w14:paraId="5F3149AE" w14:textId="77777777" w:rsidR="00305A66" w:rsidRPr="00AE69D2" w:rsidRDefault="00000000" w:rsidP="00745068">
            <w:pPr>
              <w:rPr>
                <w:rFonts w:cstheme="minorBidi"/>
                <w:szCs w:val="24"/>
                <w:lang w:eastAsia="id-ID"/>
              </w:rPr>
            </w:pPr>
            <m:oMathPara>
              <m:oMathParaPr>
                <m:jc m:val="left"/>
              </m:oMathParaPr>
              <m:oMath>
                <m:f>
                  <m:fPr>
                    <m:ctrlPr>
                      <w:rPr>
                        <w:rFonts w:ascii="Cambria Math" w:eastAsia="Times New Roman" w:hAnsi="Cambria Math"/>
                        <w:i/>
                        <w:szCs w:val="24"/>
                        <w:lang w:eastAsia="id-ID"/>
                      </w:rPr>
                    </m:ctrlPr>
                  </m:fPr>
                  <m:num>
                    <m:r>
                      <w:rPr>
                        <w:rFonts w:ascii="Cambria Math" w:eastAsia="Times New Roman" w:hAnsi="Cambria Math"/>
                        <w:szCs w:val="24"/>
                        <w:lang w:eastAsia="id-ID"/>
                      </w:rPr>
                      <m:t>n</m:t>
                    </m:r>
                  </m:num>
                  <m:den>
                    <m:r>
                      <w:rPr>
                        <w:rFonts w:ascii="Cambria Math" w:eastAsia="Times New Roman" w:hAnsi="Cambria Math"/>
                        <w:szCs w:val="24"/>
                        <w:lang w:eastAsia="id-ID"/>
                      </w:rPr>
                      <m:t>4</m:t>
                    </m:r>
                  </m:den>
                </m:f>
                <m:r>
                  <w:rPr>
                    <w:rFonts w:ascii="Cambria Math" w:eastAsia="Times New Roman" w:hAnsi="Cambria Math"/>
                    <w:szCs w:val="24"/>
                    <w:lang w:eastAsia="id-ID"/>
                  </w:rPr>
                  <m:t>≤</m:t>
                </m:r>
                <m:d>
                  <m:dPr>
                    <m:begChr m:val="|"/>
                    <m:endChr m:val="|"/>
                    <m:ctrlPr>
                      <w:rPr>
                        <w:rFonts w:ascii="Cambria Math" w:eastAsia="Times New Roman" w:hAnsi="Cambria Math"/>
                        <w:i/>
                        <w:szCs w:val="24"/>
                        <w:lang w:eastAsia="id-ID"/>
                      </w:rPr>
                    </m:ctrlPr>
                  </m:dPr>
                  <m:e>
                    <m:r>
                      <w:rPr>
                        <w:rFonts w:ascii="Cambria Math" w:eastAsia="Times New Roman" w:hAnsi="Cambria Math"/>
                        <w:szCs w:val="24"/>
                        <w:lang w:eastAsia="id-ID"/>
                      </w:rPr>
                      <m:t>i-j</m:t>
                    </m:r>
                  </m:e>
                </m:d>
                <m:r>
                  <w:rPr>
                    <w:rFonts w:ascii="Cambria Math" w:eastAsia="Times New Roman" w:hAnsi="Cambria Math"/>
                    <w:szCs w:val="24"/>
                    <w:lang w:eastAsia="id-ID"/>
                  </w:rPr>
                  <m:t>≤m</m:t>
                </m:r>
              </m:oMath>
            </m:oMathPara>
          </w:p>
          <w:p w14:paraId="00E490ED" w14:textId="77777777" w:rsidR="00305A66" w:rsidRPr="00AE69D2" w:rsidRDefault="00305A66" w:rsidP="00745068">
            <w:pPr>
              <w:rPr>
                <w:rFonts w:cstheme="minorBidi"/>
                <w:szCs w:val="24"/>
                <w:lang w:eastAsia="id-ID"/>
              </w:rPr>
            </w:pPr>
          </w:p>
          <w:p w14:paraId="5B98791C" w14:textId="77777777" w:rsidR="00305A66" w:rsidRPr="00AE69D2" w:rsidRDefault="00000000" w:rsidP="00745068">
            <w:pPr>
              <w:rPr>
                <w:rFonts w:cstheme="minorBidi"/>
                <w:szCs w:val="24"/>
                <w:lang w:eastAsia="id-ID"/>
              </w:rPr>
            </w:pPr>
            <m:oMathPara>
              <m:oMathParaPr>
                <m:jc m:val="left"/>
              </m:oMathParaPr>
              <m:oMath>
                <m:d>
                  <m:dPr>
                    <m:begChr m:val="|"/>
                    <m:endChr m:val="|"/>
                    <m:ctrlPr>
                      <w:rPr>
                        <w:rFonts w:ascii="Cambria Math" w:eastAsia="Times New Roman" w:hAnsi="Cambria Math"/>
                        <w:i/>
                        <w:szCs w:val="24"/>
                        <w:lang w:eastAsia="id-ID"/>
                      </w:rPr>
                    </m:ctrlPr>
                  </m:dPr>
                  <m:e>
                    <m:r>
                      <w:rPr>
                        <w:rFonts w:ascii="Cambria Math" w:eastAsia="Times New Roman" w:hAnsi="Cambria Math"/>
                        <w:szCs w:val="24"/>
                        <w:lang w:eastAsia="id-ID"/>
                      </w:rPr>
                      <m:t>i-j</m:t>
                    </m:r>
                  </m:e>
                </m:d>
                <m:r>
                  <w:rPr>
                    <w:rFonts w:ascii="Cambria Math" w:eastAsia="Times New Roman" w:hAnsi="Cambria Math"/>
                    <w:szCs w:val="24"/>
                    <w:lang w:eastAsia="id-ID"/>
                  </w:rPr>
                  <m:t>≥m</m:t>
                </m:r>
              </m:oMath>
            </m:oMathPara>
          </w:p>
        </w:tc>
        <w:tc>
          <w:tcPr>
            <w:tcW w:w="844" w:type="dxa"/>
          </w:tcPr>
          <w:p w14:paraId="036B1D0A" w14:textId="77777777" w:rsidR="00305A66" w:rsidRPr="00AE69D2" w:rsidRDefault="00305A66" w:rsidP="00221050">
            <w:pPr>
              <w:pStyle w:val="Caption"/>
              <w:rPr>
                <w:i/>
              </w:rPr>
            </w:pPr>
            <w:r w:rsidRPr="00AE69D2">
              <w:t>(</w:t>
            </w:r>
            <w:r w:rsidRPr="00AE69D2">
              <w:rPr>
                <w:i/>
                <w:iCs/>
              </w:rPr>
              <w:fldChar w:fldCharType="begin"/>
            </w:r>
            <w:r w:rsidRPr="00AE69D2">
              <w:instrText xml:space="preserve"> STYLEREF 1 \s </w:instrText>
            </w:r>
            <w:r w:rsidRPr="00AE69D2">
              <w:rPr>
                <w:i/>
                <w:iCs/>
              </w:rPr>
              <w:fldChar w:fldCharType="separate"/>
            </w:r>
            <w:r w:rsidRPr="00AE69D2">
              <w:t>2</w:t>
            </w:r>
            <w:r w:rsidRPr="00AE69D2">
              <w:rPr>
                <w:i/>
                <w:iCs/>
              </w:rPr>
              <w:fldChar w:fldCharType="end"/>
            </w:r>
            <w:r w:rsidRPr="00AE69D2">
              <w:t>.25)</w:t>
            </w:r>
          </w:p>
        </w:tc>
      </w:tr>
    </w:tbl>
    <w:p w14:paraId="716B0E8C" w14:textId="77777777" w:rsidR="00305A66" w:rsidRPr="00AE69D2" w:rsidRDefault="00305A66" w:rsidP="00305A66">
      <w:pPr>
        <w:spacing w:before="100" w:beforeAutospacing="1"/>
        <w:ind w:left="360"/>
        <w:jc w:val="left"/>
        <w:rPr>
          <w:rFonts w:eastAsia="Times New Roman" w:cs="Times New Roman"/>
          <w:szCs w:val="24"/>
          <w:lang w:eastAsia="id-ID"/>
        </w:rPr>
      </w:pPr>
    </w:p>
    <w:p w14:paraId="331A0DC4" w14:textId="77777777" w:rsidR="00305A66" w:rsidRPr="00AE69D2" w:rsidRDefault="00305A66" w:rsidP="00305A66">
      <w:pPr>
        <w:spacing w:before="100" w:beforeAutospacing="1"/>
        <w:ind w:left="360"/>
        <w:jc w:val="left"/>
        <w:rPr>
          <w:rFonts w:eastAsia="Times New Roman" w:cs="Times New Roman"/>
          <w:szCs w:val="24"/>
          <w:lang w:eastAsia="id-ID"/>
        </w:rPr>
      </w:pPr>
      <w:r w:rsidRPr="00AE69D2">
        <w:rPr>
          <w:rFonts w:eastAsia="Times New Roman" w:cs="Times New Roman"/>
          <w:szCs w:val="24"/>
          <w:lang w:eastAsia="id-ID"/>
        </w:rPr>
        <w:t>Arah pergeseran ditambahkan dengan indikator untuk membedakan offset positif dan negatif.</w:t>
      </w:r>
    </w:p>
    <w:tbl>
      <w:tblPr>
        <w:tblStyle w:val="TableGrid"/>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99"/>
        <w:gridCol w:w="1264"/>
      </w:tblGrid>
      <w:tr w:rsidR="00305A66" w:rsidRPr="00AE69D2" w14:paraId="605CB1E1" w14:textId="77777777" w:rsidTr="00745068">
        <w:tc>
          <w:tcPr>
            <w:tcW w:w="7799" w:type="dxa"/>
          </w:tcPr>
          <w:p w14:paraId="098EEA41" w14:textId="77777777" w:rsidR="00305A66" w:rsidRPr="00AE69D2" w:rsidRDefault="00000000" w:rsidP="00221050">
            <w:pPr>
              <w:pStyle w:val="Caption"/>
              <w:rPr>
                <w:rFonts w:cstheme="minorBidi"/>
              </w:rPr>
            </w:pPr>
            <m:oMathPara>
              <m:oMath>
                <m:eqArr>
                  <m:eqArrPr>
                    <m:maxDist m:val="1"/>
                    <m:ctrlPr>
                      <w:rPr>
                        <w:rFonts w:ascii="Cambria Math" w:hAnsi="Cambria Math"/>
                      </w:rPr>
                    </m:ctrlPr>
                  </m:eqArrPr>
                  <m:e>
                    <m:sSub>
                      <m:sSubPr>
                        <m:ctrlPr>
                          <w:rPr>
                            <w:rFonts w:ascii="Cambria Math" w:hAnsi="Cambria Math"/>
                          </w:rPr>
                        </m:ctrlPr>
                      </m:sSubPr>
                      <m:e>
                        <m:r>
                          <w:rPr>
                            <w:rFonts w:ascii="Cambria Math" w:hAnsi="Cambria Math"/>
                          </w:rPr>
                          <m:t>d</m:t>
                        </m:r>
                      </m:e>
                      <m: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sub>
                    </m:sSub>
                    <m:r>
                      <m:rPr>
                        <m:sty m:val="p"/>
                      </m:rPr>
                      <w:rPr>
                        <w:rFonts w:ascii="Cambria Math" w:hAnsi="Cambria Math"/>
                      </w:rPr>
                      <m:t>=</m:t>
                    </m:r>
                    <m:sSub>
                      <m:sSubPr>
                        <m:ctrlPr>
                          <w:rPr>
                            <w:rFonts w:ascii="Cambria Math" w:hAnsi="Cambria Math"/>
                          </w:rPr>
                        </m:ctrlPr>
                      </m:sSubPr>
                      <m:e>
                        <m:r>
                          <w:rPr>
                            <w:rFonts w:ascii="Cambria Math" w:hAnsi="Cambria Math"/>
                          </w:rPr>
                          <m:t>d</m:t>
                        </m:r>
                      </m:e>
                      <m:sub>
                        <m:d>
                          <m:dPr>
                            <m:ctrlPr>
                              <w:rPr>
                                <w:rFonts w:ascii="Cambria Math" w:hAnsi="Cambria Math"/>
                              </w:rPr>
                            </m:ctrlPr>
                          </m:dPr>
                          <m:e>
                            <m:d>
                              <m:dPr>
                                <m:begChr m:val="|"/>
                                <m:endChr m:val="|"/>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e>
                        </m:d>
                      </m:sub>
                    </m:sSub>
                    <m:r>
                      <m:rPr>
                        <m:sty m:val="p"/>
                      </m:rPr>
                      <w:rPr>
                        <w:rFonts w:ascii="Cambria Math" w:hAnsi="Cambria Math"/>
                      </w:rPr>
                      <m:t>+</m:t>
                    </m:r>
                    <m:r>
                      <w:rPr>
                        <w:rFonts w:ascii="Cambria Math" w:hAnsi="Cambria Math"/>
                      </w:rPr>
                      <m:t>n</m:t>
                    </m:r>
                    <m:r>
                      <m:rPr>
                        <m:lit/>
                        <m:sty m:val="p"/>
                      </m:rPr>
                      <w:rPr>
                        <w:rFonts w:ascii="Cambria Math" w:hAnsi="Cambria Math"/>
                      </w:rPr>
                      <m:t>/</m:t>
                    </m:r>
                    <m:r>
                      <m:rPr>
                        <m:sty m:val="p"/>
                      </m:rPr>
                      <w:rPr>
                        <w:rFonts w:ascii="Cambria Math" w:hAnsi="Cambria Math"/>
                      </w:rPr>
                      <m:t>2</m:t>
                    </m:r>
                    <m:sSub>
                      <m:sSubPr>
                        <m:ctrlPr>
                          <w:rPr>
                            <w:rFonts w:ascii="Cambria Math" w:hAnsi="Cambria Math"/>
                          </w:rPr>
                        </m:ctrlPr>
                      </m:sSubPr>
                      <m:e>
                        <m:r>
                          <m:rPr>
                            <m:sty m:val="p"/>
                          </m:rPr>
                          <w:rPr>
                            <w:rFonts w:ascii="Cambria Math" w:hAnsi="Cambria Math"/>
                          </w:rPr>
                          <m:t>1</m:t>
                        </m:r>
                      </m:e>
                      <m: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&gt;0</m:t>
                            </m:r>
                          </m:e>
                        </m:d>
                      </m:sub>
                    </m:sSub>
                  </m:e>
                </m:eqArr>
              </m:oMath>
            </m:oMathPara>
          </w:p>
        </w:tc>
        <w:tc>
          <w:tcPr>
            <w:tcW w:w="1264" w:type="dxa"/>
          </w:tcPr>
          <w:p w14:paraId="4ABD6F1E" w14:textId="77777777" w:rsidR="00305A66" w:rsidRPr="00AE69D2" w:rsidRDefault="00305A66" w:rsidP="00221050">
            <w:pPr>
              <w:pStyle w:val="Caption"/>
              <w:rPr>
                <w:i/>
              </w:rPr>
            </w:pPr>
            <w:r w:rsidRPr="00AE69D2">
              <w:t>(</w:t>
            </w:r>
            <w:r w:rsidRPr="00AE69D2">
              <w:rPr>
                <w:i/>
                <w:iCs/>
              </w:rPr>
              <w:fldChar w:fldCharType="begin"/>
            </w:r>
            <w:r w:rsidRPr="00AE69D2">
              <w:instrText xml:space="preserve"> STYLEREF 1 \s </w:instrText>
            </w:r>
            <w:r w:rsidRPr="00AE69D2">
              <w:rPr>
                <w:i/>
                <w:iCs/>
              </w:rPr>
              <w:fldChar w:fldCharType="separate"/>
            </w:r>
            <w:r w:rsidRPr="00AE69D2">
              <w:t>2</w:t>
            </w:r>
            <w:r w:rsidRPr="00AE69D2">
              <w:rPr>
                <w:i/>
                <w:iCs/>
              </w:rPr>
              <w:fldChar w:fldCharType="end"/>
            </w:r>
            <w:r w:rsidRPr="00AE69D2">
              <w:t>.24)</w:t>
            </w:r>
          </w:p>
        </w:tc>
      </w:tr>
    </w:tbl>
    <w:p w14:paraId="5F20F8BA" w14:textId="152055C3" w:rsidR="00305A66" w:rsidRPr="00AE69D2" w:rsidRDefault="00305A66" w:rsidP="00305A66">
      <w:pPr>
        <w:spacing w:before="100" w:beforeAutospacing="1"/>
        <w:ind w:left="360"/>
        <w:rPr>
          <w:rFonts w:eastAsia="Times New Roman" w:cs="Times New Roman"/>
          <w:szCs w:val="24"/>
          <w:lang w:eastAsia="id-ID"/>
        </w:rPr>
      </w:pPr>
      <w:r w:rsidRPr="00AE69D2">
        <w:rPr>
          <w:rFonts w:eastAsia="Times New Roman" w:cs="Times New Roman"/>
          <w:szCs w:val="24"/>
          <w:lang w:eastAsia="id-ID"/>
        </w:rPr>
        <w:t xml:space="preserve">Dengan cara tersebut, bias posisi relatif dapat berubah mengikuti konten pada </w:t>
      </w:r>
      <w:r w:rsidRPr="00AE69D2">
        <w:rPr>
          <w:rFonts w:eastAsia="Times New Roman" w:cs="Times New Roman"/>
          <w:i/>
          <w:szCs w:val="24"/>
          <w:lang w:eastAsia="id-ID"/>
        </w:rPr>
        <w:t>frame</w:t>
      </w:r>
      <w:r w:rsidRPr="00AE69D2">
        <w:rPr>
          <w:rFonts w:eastAsia="Times New Roman" w:cs="Times New Roman"/>
          <w:szCs w:val="24"/>
          <w:lang w:eastAsia="id-ID"/>
        </w:rPr>
        <w:t xml:space="preserve"> yang sedang diproses, sehingga peran jarak yang sama dapat berbeda ketika kondisi sinyal berubah, misalnya antara segmen diam dan segmen ujaran </w:t>
      </w:r>
      <w:sdt>
        <w:sdtPr>
          <w:rPr>
            <w:rFonts w:eastAsia="Times New Roman" w:cs="Times New Roman"/>
            <w:color w:val="000000"/>
            <w:szCs w:val="24"/>
            <w:lang w:eastAsia="id-ID"/>
          </w:rPr>
          <w:tag w:val="MENDELEY_CITATION_v3_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"/>
          <w:id w:val="685335770"/>
          <w:placeholder>
            <w:docPart w:val="0D7313B560A6407C99C8F4E5B5D22F64"/>
          </w:placeholder>
        </w:sdtPr>
        <w:sdtContent>
          <w:r w:rsidR="00C8485B" w:rsidRPr="00AE69D2">
            <w:rPr>
              <w:rFonts w:eastAsia="Times New Roman" w:cs="Times New Roman"/>
              <w:color w:val="000000"/>
              <w:szCs w:val="24"/>
              <w:lang w:eastAsia="id-ID"/>
            </w:rPr>
            <w:t>(Chen dkk., 2022)</w:t>
          </w:r>
        </w:sdtContent>
      </w:sdt>
      <w:r w:rsidRPr="00AE69D2">
        <w:rPr>
          <w:rFonts w:eastAsia="Times New Roman" w:cs="Times New Roman"/>
          <w:szCs w:val="24"/>
          <w:lang w:eastAsia="id-ID"/>
        </w:rPr>
        <w:t>.</w:t>
      </w:r>
    </w:p>
    <w:p w14:paraId="0EF2D84E" w14:textId="77777777" w:rsidR="00305A66" w:rsidRPr="00AE69D2" w:rsidRDefault="00305A66">
      <w:pPr>
        <w:pStyle w:val="ListParagraph"/>
        <w:numPr>
          <w:ilvl w:val="0"/>
          <w:numId w:val="17"/>
        </w:numPr>
      </w:pPr>
      <w:r w:rsidRPr="00AE69D2">
        <w:rPr>
          <w:i/>
        </w:rPr>
        <w:t>Masked</w:t>
      </w:r>
      <w:r w:rsidRPr="00AE69D2">
        <w:t xml:space="preserve"> </w:t>
      </w:r>
      <w:r w:rsidRPr="00AE69D2">
        <w:rPr>
          <w:i/>
        </w:rPr>
        <w:t>speech</w:t>
      </w:r>
      <w:r w:rsidRPr="00AE69D2">
        <w:t xml:space="preserve"> denoising dan </w:t>
      </w:r>
      <w:r w:rsidRPr="00AE69D2">
        <w:rPr>
          <w:i/>
        </w:rPr>
        <w:t>prediction</w:t>
      </w:r>
    </w:p>
    <w:p w14:paraId="1560EEEC" w14:textId="77777777" w:rsidR="00305A66" w:rsidRPr="00AE69D2" w:rsidRDefault="00305A66" w:rsidP="00305A66">
      <w:pPr>
        <w:ind w:left="360"/>
      </w:pPr>
      <w:r w:rsidRPr="00AE69D2">
        <w:t xml:space="preserve">Pada WavLM, masukan yang dipakai untuk jaringan dapat dibuat sebagai versi simulasi yang bising atau tumpang tindih, sementara target </w:t>
      </w:r>
      <w:r w:rsidRPr="00AE69D2">
        <w:rPr>
          <w:i/>
        </w:rPr>
        <w:t>pseudo</w:t>
      </w:r>
      <w:r w:rsidRPr="00AE69D2">
        <w:t xml:space="preserve"> label tetap diturunkan dari ujaran asli yang tidak tercampur. Kerangka ini disusun agar prediksi pada bagian yang dimasking tetap mengikuti tujuan </w:t>
      </w:r>
      <w:r w:rsidRPr="00AE69D2">
        <w:rPr>
          <w:i/>
        </w:rPr>
        <w:t>masked</w:t>
      </w:r>
      <w:r w:rsidRPr="00AE69D2">
        <w:t xml:space="preserve"> </w:t>
      </w:r>
      <w:r w:rsidRPr="00AE69D2">
        <w:rPr>
          <w:i/>
        </w:rPr>
        <w:t>prediction</w:t>
      </w:r>
      <w:r w:rsidRPr="00AE69D2">
        <w:t xml:space="preserve">, namun kondisi masukan yang lebih kompleks dipakai untuk mendorong pemodelan informasi yang relevan bagi tugas multi </w:t>
      </w:r>
      <w:r w:rsidRPr="00AE69D2">
        <w:rPr>
          <w:i/>
        </w:rPr>
        <w:t>speaker</w:t>
      </w:r>
      <w:r w:rsidRPr="00AE69D2">
        <w:t xml:space="preserve">. Objektif yang digunakan mengikuti bentuk </w:t>
      </w:r>
      <w:r w:rsidRPr="00AE69D2">
        <w:rPr>
          <w:i/>
        </w:rPr>
        <w:t>masked</w:t>
      </w:r>
      <w:r w:rsidRPr="00AE69D2">
        <w:t xml:space="preserve"> </w:t>
      </w:r>
      <w:r w:rsidRPr="00AE69D2">
        <w:rPr>
          <w:i/>
        </w:rPr>
        <w:t>prediction</w:t>
      </w:r>
      <w:r w:rsidRPr="00AE69D2">
        <w:t xml:space="preserve"> </w:t>
      </w:r>
      <w:r w:rsidRPr="00AE69D2">
        <w:rPr>
          <w:i/>
        </w:rPr>
        <w:t>Loss</w:t>
      </w:r>
      <w:r w:rsidRPr="00AE69D2">
        <w:t>, dengan kerugian hanya dihitung pada indeks waktu yang dimasking.</w:t>
      </w:r>
    </w:p>
    <w:tbl>
      <w:tblPr>
        <w:tblStyle w:val="TableGrid"/>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80"/>
        <w:gridCol w:w="796"/>
      </w:tblGrid>
      <w:tr w:rsidR="00305A66" w:rsidRPr="00AE69D2" w14:paraId="223FEA5F" w14:textId="77777777" w:rsidTr="00745068">
        <w:tc>
          <w:tcPr>
            <w:tcW w:w="8280" w:type="dxa"/>
          </w:tcPr>
          <w:p w14:paraId="42BA8B42" w14:textId="77777777" w:rsidR="00305A66" w:rsidRPr="00AE69D2" w:rsidRDefault="00000000" w:rsidP="00221050">
            <w:pPr>
              <w:pStyle w:val="Caption"/>
              <w:rPr>
                <w:rFonts w:cstheme="minorBidi"/>
              </w:rPr>
            </w:pPr>
            <m:oMathPara>
              <m:oMath>
                <m:eqArr>
                  <m:eqArrPr>
                    <m:maxDist m:val="1"/>
                    <m:ctrlPr>
                      <w:rPr>
                        <w:rFonts w:ascii="Cambria Math" w:hAnsi="Cambria Math"/>
                      </w:rPr>
                    </m:ctrlPr>
                  </m:eqArrPr>
                  <m:e>
                    <m:r>
                      <w:rPr>
                        <w:rFonts w:ascii="Cambria Math" w:hAnsi="Cambria Math"/>
                      </w:rPr>
                      <m:t>L</m:t>
                    </m:r>
                    <m:r>
                      <m:rPr>
                        <m:sty m:val="p"/>
                      </m:rPr>
                      <w:rPr>
                        <w:rFonts w:ascii="Cambria Math" w:hAnsi="Cambria Math"/>
                      </w:rPr>
                      <m:t>=-</m:t>
                    </m:r>
                    <m:nary>
                      <m:naryPr>
                        <m:chr m:val="∑"/>
                        <m:subHide m:val="1"/>
                        <m:supHide m:val="1"/>
                        <m:ctrlPr>
                          <w:rPr>
                            <w:rFonts w:ascii="Cambria Math" w:hAnsi="Cambria Math"/>
                          </w:rPr>
                        </m:ctrlPr>
                      </m:naryPr>
                      <m:sub/>
                      <m:sup/>
                      <m:e>
                        <m:d>
                          <m:dPr>
                            <m:ctrlPr>
                              <w:rPr>
                                <w:rFonts w:ascii="Cambria Math" w:hAnsi="Cambria Math"/>
                              </w:rPr>
                            </m:ctrlPr>
                          </m:dPr>
                          <m:e>
                            <m:r>
                              <w:rPr>
                                <w:rFonts w:ascii="Cambria Math" w:hAnsi="Cambria Math"/>
                              </w:rPr>
                              <m:t>l</m:t>
                            </m:r>
                            <m:r>
                              <m:rPr>
                                <m:sty m:val="p"/>
                              </m:rPr>
                              <w:rPr>
                                <w:rFonts w:ascii="Cambria Math" w:hAnsi="Cambria Math" w:hint="eastAsia"/>
                              </w:rPr>
                              <m:t>∈</m:t>
                            </m:r>
                            <m:r>
                              <w:rPr>
                                <w:rFonts w:ascii="Cambria Math" w:hAnsi="Cambria Math"/>
                              </w:rPr>
                              <m:t>K</m:t>
                            </m:r>
                          </m:e>
                        </m:d>
                        <m:nary>
                          <m:naryPr>
                            <m:chr m:val="∑"/>
                            <m:subHide m:val="1"/>
                            <m:supHide m:val="1"/>
                            <m:ctrlPr>
                              <w:rPr>
                                <w:rFonts w:ascii="Cambria Math" w:hAnsi="Cambria Math"/>
                              </w:rPr>
                            </m:ctrlPr>
                          </m:naryPr>
                          <m:sub/>
                          <m:sup/>
                          <m:e>
                            <m:d>
                              <m:dPr>
                                <m:ctrlPr>
                                  <w:rPr>
                                    <w:rFonts w:ascii="Cambria Math" w:hAnsi="Cambria Math"/>
                                  </w:rPr>
                                </m:ctrlPr>
                              </m:dPr>
                              <m:e>
                                <m:r>
                                  <w:rPr>
                                    <w:rFonts w:ascii="Cambria Math" w:hAnsi="Cambria Math"/>
                                  </w:rPr>
                                  <m:t>t</m:t>
                                </m:r>
                                <m:r>
                                  <m:rPr>
                                    <m:sty m:val="p"/>
                                  </m:rPr>
                                  <w:rPr>
                                    <w:rFonts w:ascii="Cambria Math" w:hAnsi="Cambria Math" w:hint="eastAsia"/>
                                  </w:rPr>
                                  <m:t>∈</m:t>
                                </m:r>
                                <m:r>
                                  <w:rPr>
                                    <w:rFonts w:ascii="Cambria Math" w:hAnsi="Cambria Math"/>
                                  </w:rPr>
                                  <m:t>M</m:t>
                                </m:r>
                              </m:e>
                            </m:d>
                            <m:r>
                              <w:rPr>
                                <w:rFonts w:ascii="Cambria Math" w:hAnsi="Cambria Math"/>
                              </w:rPr>
                              <m:t>log</m:t>
                            </m:r>
                          </m:e>
                        </m:nary>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z</m:t>
                                </m:r>
                              </m:e>
                              <m:sub>
                                <m:r>
                                  <w:rPr>
                                    <w:rFonts w:ascii="Cambria Math" w:hAnsi="Cambria Math"/>
                                  </w:rPr>
                                  <m:t>t</m:t>
                                </m:r>
                              </m:sub>
                            </m:sSub>
                          </m:e>
                          <m:e>
                            <m:sSubSup>
                              <m:sSubSupPr>
                                <m:ctrlPr>
                                  <w:rPr>
                                    <w:rFonts w:ascii="Cambria Math" w:hAnsi="Cambria Math"/>
                                  </w:rPr>
                                </m:ctrlPr>
                              </m:sSubSupPr>
                              <m:e>
                                <m:r>
                                  <w:rPr>
                                    <w:rFonts w:ascii="Cambria Math" w:hAnsi="Cambria Math"/>
                                  </w:rPr>
                                  <m:t>h</m:t>
                                </m:r>
                              </m:e>
                              <m:sub>
                                <m:r>
                                  <w:rPr>
                                    <w:rFonts w:ascii="Cambria Math" w:hAnsi="Cambria Math"/>
                                  </w:rPr>
                                  <m:t>t</m:t>
                                </m:r>
                              </m:sub>
                              <m:sup>
                                <m:r>
                                  <w:rPr>
                                    <w:rFonts w:ascii="Cambria Math" w:hAnsi="Cambria Math"/>
                                  </w:rPr>
                                  <m:t>L</m:t>
                                </m:r>
                              </m:sup>
                            </m:sSubSup>
                          </m:e>
                        </m:d>
                        <m:sSub>
                          <m:sSubPr>
                            <m:ctrlPr>
                              <w:rPr>
                                <w:rFonts w:ascii="Cambria Math" w:hAnsi="Cambria Math"/>
                              </w:rPr>
                            </m:ctrlPr>
                          </m:sSubPr>
                          <m:e>
                            <m:r>
                              <m:rPr>
                                <m:sty m:val="p"/>
                              </m:rPr>
                              <w:rPr>
                                <w:rFonts w:ascii="Cambria Math" w:hAnsi="Cambria Math"/>
                              </w:rPr>
                              <m:t>1</m:t>
                            </m:r>
                          </m:e>
                          <m: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&gt;0</m:t>
                                </m:r>
                              </m:e>
                            </m:d>
                          </m:sub>
                        </m:sSub>
                      </m:e>
                    </m:nary>
                  </m:e>
                </m:eqArr>
              </m:oMath>
            </m:oMathPara>
          </w:p>
        </w:tc>
        <w:tc>
          <w:tcPr>
            <w:tcW w:w="796" w:type="dxa"/>
          </w:tcPr>
          <w:p w14:paraId="097D2D4F" w14:textId="77777777" w:rsidR="00305A66" w:rsidRPr="00AE69D2" w:rsidRDefault="00305A66" w:rsidP="00221050">
            <w:pPr>
              <w:pStyle w:val="Caption"/>
              <w:rPr>
                <w:i/>
              </w:rPr>
            </w:pPr>
            <w:r w:rsidRPr="00AE69D2">
              <w:t>(</w:t>
            </w:r>
            <w:r w:rsidRPr="00AE69D2">
              <w:rPr>
                <w:i/>
                <w:iCs/>
              </w:rPr>
              <w:fldChar w:fldCharType="begin"/>
            </w:r>
            <w:r w:rsidRPr="00AE69D2">
              <w:instrText xml:space="preserve"> STYLEREF 1 \s </w:instrText>
            </w:r>
            <w:r w:rsidRPr="00AE69D2">
              <w:rPr>
                <w:i/>
                <w:iCs/>
              </w:rPr>
              <w:fldChar w:fldCharType="separate"/>
            </w:r>
            <w:r w:rsidRPr="00AE69D2">
              <w:t>2</w:t>
            </w:r>
            <w:r w:rsidRPr="00AE69D2">
              <w:rPr>
                <w:i/>
                <w:iCs/>
              </w:rPr>
              <w:fldChar w:fldCharType="end"/>
            </w:r>
            <w:r w:rsidRPr="00AE69D2">
              <w:t>.25)</w:t>
            </w:r>
          </w:p>
        </w:tc>
      </w:tr>
    </w:tbl>
    <w:p w14:paraId="090EFA9C" w14:textId="7FBA49DB" w:rsidR="00305A66" w:rsidRPr="00AE69D2" w:rsidRDefault="00305A66" w:rsidP="00305A66">
      <w:pPr>
        <w:ind w:left="360"/>
      </w:pPr>
      <w:r w:rsidRPr="00AE69D2">
        <w:t xml:space="preserve">Pada persamaan tersebut, </w:t>
      </w:r>
      <m:oMath>
        <m:r>
          <w:rPr>
            <w:rFonts w:ascii="Cambria Math" w:hAnsi="Cambria Math"/>
          </w:rPr>
          <m:t>M</m:t>
        </m:r>
      </m:oMath>
      <w:r w:rsidRPr="00AE69D2">
        <w:t xml:space="preserve">adalah himpunan indeks waktu yang dimasking, </w:t>
      </w:r>
      <m:oMath>
        <m:sSubSup>
          <m:sSubSupPr>
            <m:ctrlPr>
              <w:rPr>
                <w:rFonts w:ascii="Cambria Math" w:hAnsi="Cambria Math"/>
              </w:rPr>
            </m:ctrlPr>
          </m:sSubSupPr>
          <m:e>
            <m:r>
              <w:rPr>
                <w:rFonts w:ascii="Cambria Math" w:hAnsi="Cambria Math"/>
              </w:rPr>
              <m:t>h</m:t>
            </m:r>
          </m:e>
          <m:sub>
            <m:r>
              <w:rPr>
                <w:rFonts w:ascii="Cambria Math" w:hAnsi="Cambria Math"/>
              </w:rPr>
              <m:t>t</m:t>
            </m:r>
          </m:sub>
          <m:sup>
            <m:r>
              <w:rPr>
                <w:rFonts w:ascii="Cambria Math" w:hAnsi="Cambria Math"/>
              </w:rPr>
              <m:t>L</m:t>
            </m:r>
          </m:sup>
        </m:sSubSup>
      </m:oMath>
      <w:r w:rsidRPr="00AE69D2">
        <w:t xml:space="preserve">adalah keluaran </w:t>
      </w:r>
      <w:r w:rsidRPr="00AE69D2">
        <w:rPr>
          <w:i/>
        </w:rPr>
        <w:t>layer</w:t>
      </w:r>
      <w:r w:rsidRPr="00AE69D2">
        <w:t xml:space="preserve"> Transformer ke </w:t>
      </w:r>
      <m:oMath>
        <m:r>
          <w:rPr>
            <w:rFonts w:ascii="Cambria Math" w:hAnsi="Cambria Math"/>
          </w:rPr>
          <m:t>L</m:t>
        </m:r>
      </m:oMath>
      <w:r w:rsidRPr="00AE69D2">
        <w:t xml:space="preserve">pada waktu </w:t>
      </w:r>
      <m:oMath>
        <m:r>
          <w:rPr>
            <w:rFonts w:ascii="Cambria Math" w:hAnsi="Cambria Math"/>
          </w:rPr>
          <m:t>t</m:t>
        </m:r>
      </m:oMath>
      <w:r w:rsidRPr="00AE69D2">
        <w:t xml:space="preserve">, dan </w:t>
      </w:r>
      <m:oMath>
        <m:sSub>
          <m:sSubPr>
            <m:ctrlPr>
              <w:rPr>
                <w:rFonts w:ascii="Cambria Math" w:hAnsi="Cambria Math"/>
              </w:rPr>
            </m:ctrlPr>
          </m:sSubPr>
          <m:e>
            <m:r>
              <w:rPr>
                <w:rFonts w:ascii="Cambria Math" w:hAnsi="Cambria Math"/>
              </w:rPr>
              <m:t>z</m:t>
            </m:r>
          </m:e>
          <m:sub>
            <m:r>
              <w:rPr>
                <w:rFonts w:ascii="Cambria Math" w:hAnsi="Cambria Math"/>
              </w:rPr>
              <m:t>t</m:t>
            </m:r>
          </m:sub>
        </m:sSub>
      </m:oMath>
      <w:r w:rsidRPr="00AE69D2">
        <w:t xml:space="preserve">adalah </w:t>
      </w:r>
      <w:r w:rsidRPr="00AE69D2">
        <w:rPr>
          <w:i/>
        </w:rPr>
        <w:t>pseudo</w:t>
      </w:r>
      <w:r w:rsidRPr="00AE69D2">
        <w:t xml:space="preserve"> label diskret yang diperoleh dari proses </w:t>
      </w:r>
      <w:r w:rsidRPr="00AE69D2">
        <w:rPr>
          <w:i/>
        </w:rPr>
        <w:t>clustering</w:t>
      </w:r>
      <w:r w:rsidRPr="00AE69D2">
        <w:t xml:space="preserve">, misalnya melalui k </w:t>
      </w:r>
      <w:r w:rsidRPr="00AE69D2">
        <w:rPr>
          <w:i/>
        </w:rPr>
        <w:t>mean</w:t>
      </w:r>
      <w:r w:rsidRPr="00AE69D2">
        <w:t xml:space="preserve">s pada MFCC atau representasi laten dari model iterasi sebelumnya. Prosedur simulasi </w:t>
      </w:r>
      <w:r w:rsidRPr="00AE69D2">
        <w:rPr>
          <w:i/>
        </w:rPr>
        <w:t>Noisy</w:t>
      </w:r>
      <w:r w:rsidRPr="00AE69D2">
        <w:t xml:space="preserve"> atau overlapped </w:t>
      </w:r>
      <w:r w:rsidRPr="00AE69D2">
        <w:rPr>
          <w:i/>
        </w:rPr>
        <w:t>speech</w:t>
      </w:r>
      <w:r w:rsidRPr="00AE69D2">
        <w:t xml:space="preserve"> dijelaskan sebagai algoritma pada paper, di mana sebagian utterance dalam </w:t>
      </w:r>
      <w:r w:rsidRPr="00AE69D2">
        <w:rPr>
          <w:i/>
        </w:rPr>
        <w:t>batch</w:t>
      </w:r>
      <w:r w:rsidRPr="00AE69D2">
        <w:t xml:space="preserve"> dipilih secara acak untuk dicampur dengan </w:t>
      </w:r>
      <w:r w:rsidRPr="00AE69D2">
        <w:rPr>
          <w:i/>
        </w:rPr>
        <w:t>noise</w:t>
      </w:r>
      <w:r w:rsidRPr="00AE69D2">
        <w:t xml:space="preserve"> atau utterance lain pada rentang waktu acak, dengan panjang campuran dibatasi agar tidak melebihi setengah panjang sinyal sehingga pembicara utama tetap dapat didefinisikan </w:t>
      </w:r>
      <w:sdt>
        <w:sdtPr>
          <w:rPr>
            <w:rFonts w:cs="Times New Roman"/>
            <w:color w:val="000000"/>
          </w:rPr>
          <w:tag w:val="MENDELEY_CITATION_v3_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"/>
          <w:id w:val="1638608841"/>
          <w:placeholder>
            <w:docPart w:val="0D7313B560A6407C99C8F4E5B5D22F64"/>
          </w:placeholder>
        </w:sdtPr>
        <w:sdtContent>
          <w:r w:rsidR="00C8485B" w:rsidRPr="00AE69D2">
            <w:rPr>
              <w:rFonts w:cs="Times New Roman"/>
              <w:color w:val="000000"/>
            </w:rPr>
            <w:t>(Chen dkk., 2022)</w:t>
          </w:r>
        </w:sdtContent>
      </w:sdt>
      <w:r w:rsidRPr="00AE69D2">
        <w:t>.</w:t>
      </w:r>
    </w:p>
    <w:p w14:paraId="1EB0D9B6" w14:textId="77777777" w:rsidR="00305A66" w:rsidRPr="00AE69D2" w:rsidRDefault="00305A66">
      <w:pPr>
        <w:pStyle w:val="ListParagraph"/>
        <w:numPr>
          <w:ilvl w:val="0"/>
          <w:numId w:val="17"/>
        </w:numPr>
      </w:pPr>
      <w:r w:rsidRPr="00AE69D2">
        <w:t>Data pralatih dan konfigurasi model</w:t>
      </w:r>
    </w:p>
    <w:p w14:paraId="019CE6F3" w14:textId="49BFE552" w:rsidR="00305A66" w:rsidRPr="00AE69D2" w:rsidRDefault="00305A66" w:rsidP="00305A66">
      <w:pPr>
        <w:ind w:left="360"/>
      </w:pPr>
      <w:r w:rsidRPr="00AE69D2">
        <w:t xml:space="preserve">Untuk meningkatkan keragaman domain, data pralatih diperluas menjadi Mix 94.000 jam yang terdiri dari 60.000 jam </w:t>
      </w:r>
      <w:r w:rsidRPr="00AE69D2">
        <w:rPr>
          <w:i/>
          <w:iCs/>
        </w:rPr>
        <w:t>Libri Light</w:t>
      </w:r>
      <w:r w:rsidRPr="00AE69D2">
        <w:t xml:space="preserve">, 10.000 jam </w:t>
      </w:r>
      <w:r w:rsidRPr="00AE69D2">
        <w:rPr>
          <w:i/>
          <w:iCs/>
        </w:rPr>
        <w:t>GigaSpeech</w:t>
      </w:r>
      <w:r w:rsidRPr="00AE69D2">
        <w:t>, dan 24k jam VoxPopuli. Pada konfigurasi eksperimen, WavLM Base dilatih pada 960 jam</w:t>
      </w:r>
      <w:r w:rsidRPr="00AE69D2">
        <w:rPr>
          <w:i/>
          <w:iCs/>
        </w:rPr>
        <w:t xml:space="preserve"> LibriSpeech</w:t>
      </w:r>
      <w:r w:rsidRPr="00AE69D2">
        <w:t xml:space="preserve"> untuk 400.000 langkah, sedangkan WavLM Base+ dan WavLM </w:t>
      </w:r>
      <w:r w:rsidRPr="00AE69D2">
        <w:rPr>
          <w:i/>
        </w:rPr>
        <w:t>Large</w:t>
      </w:r>
      <w:r w:rsidRPr="00AE69D2">
        <w:t xml:space="preserve"> dilatih pada Mix 94.000 jam dengan jumlah langkah yang lebih besar. Label semu untuk Base diambil dari </w:t>
      </w:r>
      <w:r w:rsidRPr="00AE69D2">
        <w:rPr>
          <w:i/>
        </w:rPr>
        <w:t>clustering</w:t>
      </w:r>
      <w:r w:rsidRPr="00AE69D2">
        <w:t xml:space="preserve"> keluaran </w:t>
      </w:r>
      <w:r w:rsidRPr="00AE69D2">
        <w:rPr>
          <w:i/>
        </w:rPr>
        <w:t>layer</w:t>
      </w:r>
      <w:r w:rsidRPr="00AE69D2">
        <w:t xml:space="preserve"> ke 6 pada model HuBERT iterasi pertama, sedangkan untuk Base+ dan </w:t>
      </w:r>
      <w:r w:rsidRPr="00AE69D2">
        <w:rPr>
          <w:i/>
        </w:rPr>
        <w:t>Large</w:t>
      </w:r>
      <w:r w:rsidRPr="00AE69D2">
        <w:t xml:space="preserve"> label semu diambil dari </w:t>
      </w:r>
      <w:r w:rsidRPr="00AE69D2">
        <w:rPr>
          <w:i/>
        </w:rPr>
        <w:t>clustering</w:t>
      </w:r>
      <w:r w:rsidRPr="00AE69D2">
        <w:t xml:space="preserve"> keluaran </w:t>
      </w:r>
      <w:r w:rsidRPr="00AE69D2">
        <w:rPr>
          <w:i/>
        </w:rPr>
        <w:t>layer</w:t>
      </w:r>
      <w:r w:rsidRPr="00AE69D2">
        <w:t xml:space="preserve"> ke 9 pada HuBERT Base iterasi kedua yang dirilis. Denoising modeling diterapkan pada sebagian </w:t>
      </w:r>
      <w:r w:rsidRPr="00AE69D2">
        <w:rPr>
          <w:i/>
          <w:iCs/>
        </w:rPr>
        <w:t>utterance</w:t>
      </w:r>
      <w:r w:rsidRPr="00AE69D2">
        <w:t xml:space="preserve">, dengan probabilitas </w:t>
      </w:r>
      <w:r w:rsidRPr="00AE69D2">
        <w:rPr>
          <w:i/>
        </w:rPr>
        <w:t>mixing</w:t>
      </w:r>
      <w:r w:rsidRPr="00AE69D2">
        <w:t xml:space="preserve"> </w:t>
      </w:r>
      <w:r w:rsidRPr="00AE69D2">
        <w:rPr>
          <w:i/>
        </w:rPr>
        <w:t>noise</w:t>
      </w:r>
      <w:r w:rsidRPr="00AE69D2">
        <w:t xml:space="preserve"> yang dibedakan antar varian model </w:t>
      </w:r>
      <w:sdt>
        <w:sdtPr>
          <w:rPr>
            <w:rFonts w:cs="Times New Roman"/>
            <w:color w:val="000000"/>
          </w:rPr>
          <w:tag w:val="MENDELEY_CITATION_v3_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"/>
          <w:id w:val="-188140447"/>
          <w:placeholder>
            <w:docPart w:val="0D7313B560A6407C99C8F4E5B5D22F64"/>
          </w:placeholder>
        </w:sdtPr>
        <w:sdtContent>
          <w:r w:rsidR="00C8485B" w:rsidRPr="00AE69D2">
            <w:rPr>
              <w:rFonts w:cs="Times New Roman"/>
              <w:color w:val="000000"/>
            </w:rPr>
            <w:t>(Chen dkk., 2022)</w:t>
          </w:r>
        </w:sdtContent>
      </w:sdt>
      <w:r w:rsidRPr="00AE69D2">
        <w:t>.</w:t>
      </w:r>
    </w:p>
    <w:p w14:paraId="7B54A4DB" w14:textId="1657FAB7" w:rsidR="00305A66" w:rsidRPr="00AE69D2" w:rsidRDefault="00305A66" w:rsidP="00221050">
      <w:pPr>
        <w:pStyle w:val="Caption"/>
        <w:rPr>
          <w:i/>
          <w:iCs/>
        </w:rPr>
      </w:pPr>
      <w:bookmarkStart w:id="96" w:name="_Toc218870556"/>
      <w:bookmarkStart w:id="97" w:name="_Toc229849761"/>
      <w:r w:rsidRPr="00AE69D2">
        <w:t xml:space="preserve">Tabel </w:t>
      </w:r>
      <w:r w:rsidR="00AB3B95">
        <w:fldChar w:fldCharType="begin"/>
      </w:r>
      <w:r w:rsidR="00AB3B95">
        <w:instrText xml:space="preserve"> STYLEREF 1 \s </w:instrText>
      </w:r>
      <w:r w:rsidR="00AB3B95">
        <w:fldChar w:fldCharType="separate"/>
      </w:r>
      <w:r w:rsidR="00AB3B95">
        <w:t>2</w:t>
      </w:r>
      <w:r w:rsidR="00AB3B95">
        <w:fldChar w:fldCharType="end"/>
      </w:r>
      <w:r w:rsidR="00AB3B95">
        <w:t>.</w:t>
      </w:r>
      <w:r w:rsidR="00AB3B95">
        <w:fldChar w:fldCharType="begin"/>
      </w:r>
      <w:r w:rsidR="00AB3B95">
        <w:instrText xml:space="preserve"> SEQ Tabel \* ARABIC \s 1 </w:instrText>
      </w:r>
      <w:r w:rsidR="00AB3B95">
        <w:fldChar w:fldCharType="separate"/>
      </w:r>
      <w:r w:rsidR="00AB3B95">
        <w:t>8</w:t>
      </w:r>
      <w:r w:rsidR="00AB3B95">
        <w:fldChar w:fldCharType="end"/>
      </w:r>
      <w:r w:rsidRPr="00AE69D2">
        <w:t xml:space="preserve"> Ringkasan konfigurasi varian WavLM dan data pralatih </w:t>
      </w:r>
      <w:sdt>
        <w:sdtPr>
          <w:rPr>
            <w:rFonts w:cs="Times New Roman"/>
            <w:i/>
            <w:iCs/>
            <w:color w:val="000000"/>
          </w:rPr>
          <w:tag w:val="MENDELEY_CITATION_v3_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"/>
          <w:id w:val="680625512"/>
          <w:placeholder>
            <w:docPart w:val="0D7313B560A6407C99C8F4E5B5D22F64"/>
          </w:placeholder>
        </w:sdtPr>
        <w:sdtContent>
          <w:r w:rsidR="00C8485B" w:rsidRPr="00AE69D2">
            <w:rPr>
              <w:rFonts w:cs="Times New Roman"/>
              <w:color w:val="000000"/>
            </w:rPr>
            <w:t>(Chen dkk., 2022)</w:t>
          </w:r>
        </w:sdtContent>
      </w:sdt>
      <w:bookmarkEnd w:id="96"/>
      <w:bookmarkEnd w:id="97"/>
    </w:p>
    <w:tbl>
      <w:tblPr>
        <w:tblStyle w:val="TableGrid"/>
        <w:tblW w:w="0" w:type="auto"/>
        <w:tblLook w:val="04A0" w:firstRow="1" w:lastRow="0" w:firstColumn="1" w:lastColumn="0" w:noHBand="0" w:noVBand="1"/>
      </w:tblPr>
      <w:tblGrid>
        <w:gridCol w:w="1338"/>
        <w:gridCol w:w="1559"/>
        <w:gridCol w:w="1200"/>
        <w:gridCol w:w="947"/>
        <w:gridCol w:w="1414"/>
        <w:gridCol w:w="1151"/>
        <w:gridCol w:w="1452"/>
      </w:tblGrid>
      <w:tr w:rsidR="00305A66" w:rsidRPr="00AE69D2" w14:paraId="1C6EBD78" w14:textId="77777777" w:rsidTr="00745068">
        <w:tc>
          <w:tcPr>
            <w:tcW w:w="2160" w:type="dxa"/>
          </w:tcPr>
          <w:p w14:paraId="794568AE" w14:textId="77777777" w:rsidR="00305A66" w:rsidRPr="00AE69D2" w:rsidRDefault="00305A66" w:rsidP="00745068">
            <w:pPr>
              <w:spacing w:after="160" w:line="259" w:lineRule="auto"/>
              <w:jc w:val="center"/>
              <w:rPr>
                <w:szCs w:val="28"/>
              </w:rPr>
            </w:pPr>
            <w:r w:rsidRPr="00AE69D2">
              <w:rPr>
                <w:b/>
                <w:szCs w:val="28"/>
              </w:rPr>
              <w:t>Varian</w:t>
            </w:r>
          </w:p>
        </w:tc>
        <w:tc>
          <w:tcPr>
            <w:tcW w:w="1584" w:type="dxa"/>
          </w:tcPr>
          <w:p w14:paraId="76CDE201" w14:textId="77777777" w:rsidR="00305A66" w:rsidRPr="00AE69D2" w:rsidRDefault="00305A66" w:rsidP="00745068">
            <w:pPr>
              <w:spacing w:after="160" w:line="259" w:lineRule="auto"/>
              <w:jc w:val="center"/>
              <w:rPr>
                <w:szCs w:val="28"/>
              </w:rPr>
            </w:pPr>
            <w:r w:rsidRPr="00AE69D2">
              <w:rPr>
                <w:b/>
                <w:i/>
                <w:szCs w:val="28"/>
              </w:rPr>
              <w:t>Layer</w:t>
            </w:r>
            <w:r w:rsidRPr="00AE69D2">
              <w:rPr>
                <w:b/>
                <w:szCs w:val="28"/>
              </w:rPr>
              <w:br/>
              <w:t>Transformer</w:t>
            </w:r>
          </w:p>
        </w:tc>
        <w:tc>
          <w:tcPr>
            <w:tcW w:w="1584" w:type="dxa"/>
          </w:tcPr>
          <w:p w14:paraId="536437E0" w14:textId="77777777" w:rsidR="00305A66" w:rsidRPr="00AE69D2" w:rsidRDefault="00305A66" w:rsidP="00745068">
            <w:pPr>
              <w:spacing w:after="160" w:line="259" w:lineRule="auto"/>
              <w:jc w:val="center"/>
              <w:rPr>
                <w:szCs w:val="28"/>
              </w:rPr>
            </w:pPr>
            <w:r w:rsidRPr="00AE69D2">
              <w:rPr>
                <w:b/>
                <w:szCs w:val="28"/>
              </w:rPr>
              <w:t>Dimensi</w:t>
            </w:r>
            <w:r w:rsidRPr="00AE69D2">
              <w:rPr>
                <w:b/>
                <w:szCs w:val="28"/>
              </w:rPr>
              <w:br/>
              <w:t>hidden</w:t>
            </w:r>
          </w:p>
        </w:tc>
        <w:tc>
          <w:tcPr>
            <w:tcW w:w="1296" w:type="dxa"/>
          </w:tcPr>
          <w:p w14:paraId="46C05B6D" w14:textId="77777777" w:rsidR="00305A66" w:rsidRPr="00AE69D2" w:rsidRDefault="00305A66" w:rsidP="00745068">
            <w:pPr>
              <w:spacing w:after="160" w:line="259" w:lineRule="auto"/>
              <w:jc w:val="center"/>
              <w:rPr>
                <w:szCs w:val="28"/>
              </w:rPr>
            </w:pPr>
            <w:r w:rsidRPr="00AE69D2">
              <w:rPr>
                <w:b/>
                <w:i/>
                <w:szCs w:val="28"/>
              </w:rPr>
              <w:t>Head</w:t>
            </w:r>
            <w:r w:rsidRPr="00AE69D2">
              <w:rPr>
                <w:b/>
                <w:szCs w:val="28"/>
              </w:rPr>
              <w:br/>
              <w:t>atensi</w:t>
            </w:r>
          </w:p>
        </w:tc>
        <w:tc>
          <w:tcPr>
            <w:tcW w:w="1728" w:type="dxa"/>
          </w:tcPr>
          <w:p w14:paraId="5C803046" w14:textId="77777777" w:rsidR="00305A66" w:rsidRPr="00AE69D2" w:rsidRDefault="00305A66" w:rsidP="00745068">
            <w:pPr>
              <w:spacing w:after="160" w:line="259" w:lineRule="auto"/>
              <w:jc w:val="center"/>
              <w:rPr>
                <w:szCs w:val="28"/>
              </w:rPr>
            </w:pPr>
            <w:r w:rsidRPr="00AE69D2">
              <w:rPr>
                <w:b/>
                <w:szCs w:val="28"/>
              </w:rPr>
              <w:t>Jumlah</w:t>
            </w:r>
            <w:r w:rsidRPr="00AE69D2">
              <w:rPr>
                <w:b/>
                <w:szCs w:val="28"/>
              </w:rPr>
              <w:br/>
              <w:t>parameter</w:t>
            </w:r>
          </w:p>
        </w:tc>
        <w:tc>
          <w:tcPr>
            <w:tcW w:w="1440" w:type="dxa"/>
          </w:tcPr>
          <w:p w14:paraId="3CC8D8CD" w14:textId="77777777" w:rsidR="00305A66" w:rsidRPr="00AE69D2" w:rsidRDefault="00305A66" w:rsidP="00745068">
            <w:pPr>
              <w:spacing w:after="160" w:line="259" w:lineRule="auto"/>
              <w:jc w:val="center"/>
              <w:rPr>
                <w:szCs w:val="28"/>
              </w:rPr>
            </w:pPr>
            <w:r w:rsidRPr="00AE69D2">
              <w:rPr>
                <w:b/>
                <w:szCs w:val="28"/>
              </w:rPr>
              <w:t>Data</w:t>
            </w:r>
            <w:r w:rsidRPr="00AE69D2">
              <w:rPr>
                <w:b/>
                <w:szCs w:val="28"/>
              </w:rPr>
              <w:br/>
              <w:t>pralatih</w:t>
            </w:r>
          </w:p>
        </w:tc>
        <w:tc>
          <w:tcPr>
            <w:tcW w:w="1584" w:type="dxa"/>
          </w:tcPr>
          <w:p w14:paraId="0032157B" w14:textId="77777777" w:rsidR="00305A66" w:rsidRPr="00AE69D2" w:rsidRDefault="00305A66" w:rsidP="00745068">
            <w:pPr>
              <w:spacing w:after="160" w:line="259" w:lineRule="auto"/>
              <w:jc w:val="center"/>
              <w:rPr>
                <w:szCs w:val="28"/>
              </w:rPr>
            </w:pPr>
            <w:r w:rsidRPr="00AE69D2">
              <w:rPr>
                <w:b/>
                <w:szCs w:val="28"/>
              </w:rPr>
              <w:t>Langkah</w:t>
            </w:r>
            <w:r w:rsidRPr="00AE69D2">
              <w:rPr>
                <w:b/>
                <w:szCs w:val="28"/>
              </w:rPr>
              <w:br/>
              <w:t>pembaruan</w:t>
            </w:r>
          </w:p>
        </w:tc>
      </w:tr>
      <w:tr w:rsidR="00305A66" w:rsidRPr="00AE69D2" w14:paraId="0527D22A" w14:textId="77777777" w:rsidTr="00745068">
        <w:tc>
          <w:tcPr>
            <w:tcW w:w="2160" w:type="dxa"/>
          </w:tcPr>
          <w:p w14:paraId="5F675765" w14:textId="77777777" w:rsidR="00305A66" w:rsidRPr="00AE69D2" w:rsidRDefault="00305A66" w:rsidP="00745068">
            <w:pPr>
              <w:spacing w:after="160" w:line="259" w:lineRule="auto"/>
              <w:rPr>
                <w:szCs w:val="28"/>
              </w:rPr>
            </w:pPr>
            <w:r w:rsidRPr="00AE69D2">
              <w:rPr>
                <w:szCs w:val="28"/>
              </w:rPr>
              <w:t>WavLM Base</w:t>
            </w:r>
          </w:p>
        </w:tc>
        <w:tc>
          <w:tcPr>
            <w:tcW w:w="1584" w:type="dxa"/>
          </w:tcPr>
          <w:p w14:paraId="1A90ABC4" w14:textId="77777777" w:rsidR="00305A66" w:rsidRPr="00AE69D2" w:rsidRDefault="00305A66" w:rsidP="00745068">
            <w:pPr>
              <w:spacing w:after="160" w:line="259" w:lineRule="auto"/>
              <w:jc w:val="center"/>
              <w:rPr>
                <w:szCs w:val="28"/>
              </w:rPr>
            </w:pPr>
            <w:r w:rsidRPr="00AE69D2">
              <w:rPr>
                <w:szCs w:val="28"/>
              </w:rPr>
              <w:t>12</w:t>
            </w:r>
          </w:p>
        </w:tc>
        <w:tc>
          <w:tcPr>
            <w:tcW w:w="1584" w:type="dxa"/>
          </w:tcPr>
          <w:p w14:paraId="3B1A2B29" w14:textId="77777777" w:rsidR="00305A66" w:rsidRPr="00AE69D2" w:rsidRDefault="00305A66" w:rsidP="00745068">
            <w:pPr>
              <w:spacing w:after="160" w:line="259" w:lineRule="auto"/>
              <w:jc w:val="center"/>
              <w:rPr>
                <w:szCs w:val="28"/>
              </w:rPr>
            </w:pPr>
            <w:r w:rsidRPr="00AE69D2">
              <w:rPr>
                <w:szCs w:val="28"/>
              </w:rPr>
              <w:t>768</w:t>
            </w:r>
          </w:p>
        </w:tc>
        <w:tc>
          <w:tcPr>
            <w:tcW w:w="1296" w:type="dxa"/>
          </w:tcPr>
          <w:p w14:paraId="75F69D22" w14:textId="77777777" w:rsidR="00305A66" w:rsidRPr="00AE69D2" w:rsidRDefault="00305A66" w:rsidP="00745068">
            <w:pPr>
              <w:spacing w:after="160" w:line="259" w:lineRule="auto"/>
              <w:jc w:val="center"/>
              <w:rPr>
                <w:szCs w:val="28"/>
              </w:rPr>
            </w:pPr>
            <w:r w:rsidRPr="00AE69D2">
              <w:rPr>
                <w:szCs w:val="28"/>
              </w:rPr>
              <w:t>8</w:t>
            </w:r>
          </w:p>
        </w:tc>
        <w:tc>
          <w:tcPr>
            <w:tcW w:w="1728" w:type="dxa"/>
          </w:tcPr>
          <w:p w14:paraId="10F70802" w14:textId="77777777" w:rsidR="00305A66" w:rsidRPr="00AE69D2" w:rsidRDefault="00305A66" w:rsidP="00745068">
            <w:pPr>
              <w:spacing w:after="160" w:line="259" w:lineRule="auto"/>
              <w:jc w:val="center"/>
              <w:rPr>
                <w:szCs w:val="28"/>
              </w:rPr>
            </w:pPr>
            <w:r w:rsidRPr="00AE69D2">
              <w:rPr>
                <w:szCs w:val="28"/>
              </w:rPr>
              <w:t>94.70M</w:t>
            </w:r>
          </w:p>
        </w:tc>
        <w:tc>
          <w:tcPr>
            <w:tcW w:w="1440" w:type="dxa"/>
          </w:tcPr>
          <w:p w14:paraId="6FFAE281" w14:textId="77777777" w:rsidR="00305A66" w:rsidRPr="00AE69D2" w:rsidRDefault="00305A66" w:rsidP="00745068">
            <w:pPr>
              <w:spacing w:after="160" w:line="259" w:lineRule="auto"/>
              <w:jc w:val="center"/>
              <w:rPr>
                <w:szCs w:val="28"/>
              </w:rPr>
            </w:pPr>
            <w:r w:rsidRPr="00AE69D2">
              <w:rPr>
                <w:szCs w:val="28"/>
              </w:rPr>
              <w:t>960 jam</w:t>
            </w:r>
          </w:p>
        </w:tc>
        <w:tc>
          <w:tcPr>
            <w:tcW w:w="1584" w:type="dxa"/>
          </w:tcPr>
          <w:p w14:paraId="06D06E65" w14:textId="77777777" w:rsidR="00305A66" w:rsidRPr="00AE69D2" w:rsidRDefault="00305A66" w:rsidP="00745068">
            <w:pPr>
              <w:spacing w:after="160" w:line="259" w:lineRule="auto"/>
              <w:jc w:val="center"/>
              <w:rPr>
                <w:szCs w:val="28"/>
              </w:rPr>
            </w:pPr>
            <w:r w:rsidRPr="00AE69D2">
              <w:rPr>
                <w:szCs w:val="28"/>
              </w:rPr>
              <w:t>400k</w:t>
            </w:r>
          </w:p>
        </w:tc>
      </w:tr>
      <w:tr w:rsidR="00305A66" w:rsidRPr="00AE69D2" w14:paraId="0D51434C" w14:textId="77777777" w:rsidTr="00745068">
        <w:tc>
          <w:tcPr>
            <w:tcW w:w="2160" w:type="dxa"/>
          </w:tcPr>
          <w:p w14:paraId="63B654F2" w14:textId="77777777" w:rsidR="00305A66" w:rsidRPr="00AE69D2" w:rsidRDefault="00305A66" w:rsidP="00745068">
            <w:pPr>
              <w:spacing w:after="160" w:line="259" w:lineRule="auto"/>
              <w:rPr>
                <w:szCs w:val="28"/>
              </w:rPr>
            </w:pPr>
            <w:r w:rsidRPr="00AE69D2">
              <w:rPr>
                <w:szCs w:val="28"/>
              </w:rPr>
              <w:t>WavLM Base+</w:t>
            </w:r>
          </w:p>
        </w:tc>
        <w:tc>
          <w:tcPr>
            <w:tcW w:w="1584" w:type="dxa"/>
          </w:tcPr>
          <w:p w14:paraId="64E5B0E3" w14:textId="77777777" w:rsidR="00305A66" w:rsidRPr="00AE69D2" w:rsidRDefault="00305A66" w:rsidP="00745068">
            <w:pPr>
              <w:spacing w:after="160" w:line="259" w:lineRule="auto"/>
              <w:jc w:val="center"/>
              <w:rPr>
                <w:szCs w:val="28"/>
              </w:rPr>
            </w:pPr>
            <w:r w:rsidRPr="00AE69D2">
              <w:rPr>
                <w:szCs w:val="28"/>
              </w:rPr>
              <w:t>12</w:t>
            </w:r>
          </w:p>
        </w:tc>
        <w:tc>
          <w:tcPr>
            <w:tcW w:w="1584" w:type="dxa"/>
          </w:tcPr>
          <w:p w14:paraId="5ABFE0A9" w14:textId="77777777" w:rsidR="00305A66" w:rsidRPr="00AE69D2" w:rsidRDefault="00305A66" w:rsidP="00745068">
            <w:pPr>
              <w:spacing w:after="160" w:line="259" w:lineRule="auto"/>
              <w:jc w:val="center"/>
              <w:rPr>
                <w:szCs w:val="28"/>
              </w:rPr>
            </w:pPr>
            <w:r w:rsidRPr="00AE69D2">
              <w:rPr>
                <w:szCs w:val="28"/>
              </w:rPr>
              <w:t>768</w:t>
            </w:r>
          </w:p>
        </w:tc>
        <w:tc>
          <w:tcPr>
            <w:tcW w:w="1296" w:type="dxa"/>
          </w:tcPr>
          <w:p w14:paraId="0E1A9854" w14:textId="77777777" w:rsidR="00305A66" w:rsidRPr="00AE69D2" w:rsidRDefault="00305A66" w:rsidP="00745068">
            <w:pPr>
              <w:spacing w:after="160" w:line="259" w:lineRule="auto"/>
              <w:jc w:val="center"/>
              <w:rPr>
                <w:szCs w:val="28"/>
              </w:rPr>
            </w:pPr>
            <w:r w:rsidRPr="00AE69D2">
              <w:rPr>
                <w:szCs w:val="28"/>
              </w:rPr>
              <w:t>8</w:t>
            </w:r>
          </w:p>
        </w:tc>
        <w:tc>
          <w:tcPr>
            <w:tcW w:w="1728" w:type="dxa"/>
          </w:tcPr>
          <w:p w14:paraId="2D527554" w14:textId="77777777" w:rsidR="00305A66" w:rsidRPr="00AE69D2" w:rsidRDefault="00305A66" w:rsidP="00745068">
            <w:pPr>
              <w:spacing w:after="160" w:line="259" w:lineRule="auto"/>
              <w:jc w:val="center"/>
              <w:rPr>
                <w:szCs w:val="28"/>
              </w:rPr>
            </w:pPr>
            <w:r w:rsidRPr="00AE69D2">
              <w:rPr>
                <w:szCs w:val="28"/>
              </w:rPr>
              <w:t>94.70M</w:t>
            </w:r>
          </w:p>
        </w:tc>
        <w:tc>
          <w:tcPr>
            <w:tcW w:w="1440" w:type="dxa"/>
          </w:tcPr>
          <w:p w14:paraId="4F6BF4CD" w14:textId="77777777" w:rsidR="00305A66" w:rsidRPr="00AE69D2" w:rsidRDefault="00305A66" w:rsidP="00745068">
            <w:pPr>
              <w:spacing w:after="160" w:line="259" w:lineRule="auto"/>
              <w:jc w:val="center"/>
              <w:rPr>
                <w:szCs w:val="28"/>
              </w:rPr>
            </w:pPr>
            <w:r w:rsidRPr="00AE69D2">
              <w:rPr>
                <w:szCs w:val="28"/>
              </w:rPr>
              <w:t>94k jam</w:t>
            </w:r>
          </w:p>
        </w:tc>
        <w:tc>
          <w:tcPr>
            <w:tcW w:w="1584" w:type="dxa"/>
          </w:tcPr>
          <w:p w14:paraId="7B9B3BC7" w14:textId="77777777" w:rsidR="00305A66" w:rsidRPr="00AE69D2" w:rsidRDefault="00305A66" w:rsidP="00745068">
            <w:pPr>
              <w:spacing w:after="160" w:line="259" w:lineRule="auto"/>
              <w:jc w:val="center"/>
              <w:rPr>
                <w:szCs w:val="28"/>
              </w:rPr>
            </w:pPr>
            <w:r w:rsidRPr="00AE69D2">
              <w:rPr>
                <w:szCs w:val="28"/>
              </w:rPr>
              <w:t>1.2M</w:t>
            </w:r>
          </w:p>
        </w:tc>
      </w:tr>
      <w:tr w:rsidR="00305A66" w:rsidRPr="00AE69D2" w14:paraId="1AB99B6F" w14:textId="77777777" w:rsidTr="00745068">
        <w:tc>
          <w:tcPr>
            <w:tcW w:w="2160" w:type="dxa"/>
          </w:tcPr>
          <w:p w14:paraId="018F73C9" w14:textId="77777777" w:rsidR="00305A66" w:rsidRPr="00AE69D2" w:rsidRDefault="00305A66" w:rsidP="00745068">
            <w:pPr>
              <w:spacing w:after="160" w:line="259" w:lineRule="auto"/>
              <w:rPr>
                <w:szCs w:val="28"/>
              </w:rPr>
            </w:pPr>
            <w:r w:rsidRPr="00AE69D2">
              <w:rPr>
                <w:szCs w:val="28"/>
              </w:rPr>
              <w:t xml:space="preserve">WavLM </w:t>
            </w:r>
            <w:r w:rsidRPr="00AE69D2">
              <w:rPr>
                <w:i/>
                <w:szCs w:val="28"/>
              </w:rPr>
              <w:t>Large</w:t>
            </w:r>
          </w:p>
        </w:tc>
        <w:tc>
          <w:tcPr>
            <w:tcW w:w="1584" w:type="dxa"/>
          </w:tcPr>
          <w:p w14:paraId="775989D5" w14:textId="77777777" w:rsidR="00305A66" w:rsidRPr="00AE69D2" w:rsidRDefault="00305A66" w:rsidP="00745068">
            <w:pPr>
              <w:spacing w:after="160" w:line="259" w:lineRule="auto"/>
              <w:jc w:val="center"/>
              <w:rPr>
                <w:szCs w:val="28"/>
              </w:rPr>
            </w:pPr>
            <w:r w:rsidRPr="00AE69D2">
              <w:rPr>
                <w:szCs w:val="28"/>
              </w:rPr>
              <w:t>24</w:t>
            </w:r>
          </w:p>
        </w:tc>
        <w:tc>
          <w:tcPr>
            <w:tcW w:w="1584" w:type="dxa"/>
          </w:tcPr>
          <w:p w14:paraId="4109A9D7" w14:textId="77777777" w:rsidR="00305A66" w:rsidRPr="00AE69D2" w:rsidRDefault="00305A66" w:rsidP="00745068">
            <w:pPr>
              <w:spacing w:after="160" w:line="259" w:lineRule="auto"/>
              <w:jc w:val="center"/>
              <w:rPr>
                <w:szCs w:val="28"/>
              </w:rPr>
            </w:pPr>
            <w:r w:rsidRPr="00AE69D2">
              <w:rPr>
                <w:szCs w:val="28"/>
              </w:rPr>
              <w:t>1024</w:t>
            </w:r>
          </w:p>
        </w:tc>
        <w:tc>
          <w:tcPr>
            <w:tcW w:w="1296" w:type="dxa"/>
          </w:tcPr>
          <w:p w14:paraId="2AC56D0E" w14:textId="77777777" w:rsidR="00305A66" w:rsidRPr="00AE69D2" w:rsidRDefault="00305A66" w:rsidP="00745068">
            <w:pPr>
              <w:spacing w:after="160" w:line="259" w:lineRule="auto"/>
              <w:jc w:val="center"/>
              <w:rPr>
                <w:szCs w:val="28"/>
              </w:rPr>
            </w:pPr>
            <w:r w:rsidRPr="00AE69D2">
              <w:rPr>
                <w:szCs w:val="28"/>
              </w:rPr>
              <w:t>12</w:t>
            </w:r>
          </w:p>
        </w:tc>
        <w:tc>
          <w:tcPr>
            <w:tcW w:w="1728" w:type="dxa"/>
          </w:tcPr>
          <w:p w14:paraId="72F584A7" w14:textId="77777777" w:rsidR="00305A66" w:rsidRPr="00AE69D2" w:rsidRDefault="00305A66" w:rsidP="00745068">
            <w:pPr>
              <w:spacing w:after="160" w:line="259" w:lineRule="auto"/>
              <w:jc w:val="center"/>
              <w:rPr>
                <w:szCs w:val="28"/>
              </w:rPr>
            </w:pPr>
            <w:r w:rsidRPr="00AE69D2">
              <w:rPr>
                <w:szCs w:val="28"/>
              </w:rPr>
              <w:t>316.62M</w:t>
            </w:r>
          </w:p>
        </w:tc>
        <w:tc>
          <w:tcPr>
            <w:tcW w:w="1440" w:type="dxa"/>
          </w:tcPr>
          <w:p w14:paraId="4FEF0150" w14:textId="77777777" w:rsidR="00305A66" w:rsidRPr="00AE69D2" w:rsidRDefault="00305A66" w:rsidP="00745068">
            <w:pPr>
              <w:spacing w:after="160" w:line="259" w:lineRule="auto"/>
              <w:jc w:val="center"/>
              <w:rPr>
                <w:szCs w:val="28"/>
              </w:rPr>
            </w:pPr>
            <w:r w:rsidRPr="00AE69D2">
              <w:rPr>
                <w:szCs w:val="28"/>
              </w:rPr>
              <w:t>94k jam</w:t>
            </w:r>
          </w:p>
        </w:tc>
        <w:tc>
          <w:tcPr>
            <w:tcW w:w="1584" w:type="dxa"/>
          </w:tcPr>
          <w:p w14:paraId="1F1243A4" w14:textId="77777777" w:rsidR="00305A66" w:rsidRPr="00AE69D2" w:rsidRDefault="00305A66" w:rsidP="00745068">
            <w:pPr>
              <w:spacing w:after="160" w:line="259" w:lineRule="auto"/>
              <w:jc w:val="center"/>
              <w:rPr>
                <w:szCs w:val="28"/>
              </w:rPr>
            </w:pPr>
            <w:r w:rsidRPr="00AE69D2">
              <w:rPr>
                <w:szCs w:val="28"/>
              </w:rPr>
              <w:t>700k</w:t>
            </w:r>
          </w:p>
        </w:tc>
      </w:tr>
    </w:tbl>
    <w:p w14:paraId="5D8CB548" w14:textId="77777777" w:rsidR="00305A66" w:rsidRPr="00AE69D2" w:rsidRDefault="00305A66">
      <w:pPr>
        <w:pStyle w:val="ListParagraph"/>
        <w:numPr>
          <w:ilvl w:val="0"/>
          <w:numId w:val="17"/>
        </w:numPr>
      </w:pPr>
      <w:r w:rsidRPr="00AE69D2">
        <w:t>Stabilitas pelatihan pada presisi rendah</w:t>
      </w:r>
    </w:p>
    <w:p w14:paraId="7A1381B1" w14:textId="77777777" w:rsidR="00305A66" w:rsidRPr="00AE69D2" w:rsidRDefault="00305A66" w:rsidP="00305A66">
      <w:pPr>
        <w:ind w:left="360"/>
      </w:pPr>
      <w:r w:rsidRPr="00AE69D2">
        <w:t xml:space="preserve">Pelatihan dengan fp16 atau mixed precision dapat mengalami overflow ketika skor atensi terlalu besar. Untuk mengurangi risiko tersebut, </w:t>
      </w:r>
      <w:r w:rsidRPr="00AE69D2">
        <w:rPr>
          <w:i/>
        </w:rPr>
        <w:t>softmax</w:t>
      </w:r>
      <w:r w:rsidRPr="00AE69D2">
        <w:t xml:space="preserve"> dimanfaatkan karena bersifat invarian terhadap penambahan konstanta pada semua koordinat, sehingga logit dapat digeser dengan nilai maksimum, lalu diskalakan. Implementasi yang dituliskan pada paper dapat diringkas sebagai berikut.</w:t>
      </w:r>
    </w:p>
    <w:tbl>
      <w:tblPr>
        <w:tblStyle w:val="TableGrid"/>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80"/>
        <w:gridCol w:w="796"/>
      </w:tblGrid>
      <w:tr w:rsidR="00305A66" w:rsidRPr="00AE69D2" w14:paraId="00D14A1D" w14:textId="77777777" w:rsidTr="00745068">
        <w:tc>
          <w:tcPr>
            <w:tcW w:w="8280" w:type="dxa"/>
          </w:tcPr>
          <w:p w14:paraId="59634AC7" w14:textId="77777777" w:rsidR="00305A66" w:rsidRPr="00AE69D2" w:rsidRDefault="00000000" w:rsidP="00221050">
            <w:pPr>
              <w:pStyle w:val="Caption"/>
              <w:rPr>
                <w:rFonts w:cstheme="minorBidi"/>
                <w:sz w:val="36"/>
                <w:szCs w:val="36"/>
              </w:rPr>
            </w:pPr>
            <m:oMath>
              <m:sSub>
                <m:sSubPr>
                  <m:ctrlPr>
                    <w:rPr>
                      <w:rFonts w:ascii="Cambria Math" w:hAnsi="Cambria Math"/>
                    </w:rPr>
                  </m:ctrlPr>
                </m:sSubPr>
                <m:e>
                  <m:r>
                    <w:rPr>
                      <w:rFonts w:ascii="Cambria Math" w:hAnsi="Cambria Math"/>
                    </w:rPr>
                    <m:t>a</m:t>
                  </m:r>
                </m:e>
                <m:sub>
                  <m:d>
                    <m:dPr>
                      <m:ctrlPr>
                        <w:rPr>
                          <w:rFonts w:ascii="Cambria Math" w:hAnsi="Cambria Math"/>
                        </w:rPr>
                      </m:ctrlPr>
                    </m:dPr>
                    <m:e>
                      <m:r>
                        <w:rPr>
                          <w:rFonts w:ascii="Cambria Math" w:hAnsi="Cambria Math"/>
                        </w:rPr>
                        <m:t>ij</m:t>
                      </m:r>
                    </m:e>
                  </m:d>
                </m:sub>
              </m:sSub>
              <m:r>
                <m:rPr>
                  <m:sty m:val="p"/>
                </m:rPr>
                <w:rPr>
                  <w:rFonts w:ascii="Cambria Math" w:hAnsi="Cambria Math" w:hint="eastAsia"/>
                </w:rPr>
                <m:t>∝</m:t>
              </m:r>
              <m:r>
                <w:rPr>
                  <w:rFonts w:ascii="Cambria Math" w:hAnsi="Cambria Math"/>
                </w:rPr>
                <m:t>exp</m:t>
              </m:r>
              <m:d>
                <m:dPr>
                  <m:ctrlPr>
                    <w:rPr>
                      <w:rFonts w:ascii="Cambria Math" w:hAnsi="Cambria Math"/>
                    </w:rPr>
                  </m:ctrlPr>
                </m:dPr>
                <m:e>
                  <m:d>
                    <m:dPr>
                      <m:ctrlPr>
                        <w:rPr>
                          <w:rFonts w:ascii="Cambria Math" w:hAnsi="Cambria Math"/>
                        </w:rPr>
                      </m:ctrlPr>
                    </m:dPr>
                    <m:e>
                      <m:sSub>
                        <m:sSubPr>
                          <m:ctrlPr>
                            <w:rPr>
                              <w:rFonts w:ascii="Cambria Math" w:hAnsi="Cambria Math"/>
                            </w:rPr>
                          </m:ctrlPr>
                        </m:sSubPr>
                        <m:e>
                          <m:r>
                            <w:rPr>
                              <w:rFonts w:ascii="Cambria Math" w:hAnsi="Cambria Math"/>
                            </w:rPr>
                            <m:t>q</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j</m:t>
                          </m:r>
                        </m:sub>
                      </m:sSub>
                    </m:e>
                  </m:d>
                  <m:r>
                    <m:rPr>
                      <m:lit/>
                      <m:sty m:val="p"/>
                    </m:rPr>
                    <w:rPr>
                      <w:rFonts w:ascii="Cambria Math" w:hAnsi="Cambria Math"/>
                    </w:rPr>
                    <m:t>/</m:t>
                  </m:r>
                  <m:rad>
                    <m:radPr>
                      <m:degHide m:val="1"/>
                      <m:ctrlPr>
                        <w:rPr>
                          <w:rFonts w:ascii="Cambria Math" w:hAnsi="Cambria Math"/>
                        </w:rPr>
                      </m:ctrlPr>
                    </m:radPr>
                    <m:deg/>
                    <m:e>
                      <m:d>
                        <m:dPr>
                          <m:ctrlPr>
                            <w:rPr>
                              <w:rFonts w:ascii="Cambria Math" w:hAnsi="Cambria Math"/>
                            </w:rPr>
                          </m:ctrlPr>
                        </m:dPr>
                        <m:e>
                          <m:r>
                            <w:rPr>
                              <w:rFonts w:ascii="Cambria Math" w:hAnsi="Cambria Math"/>
                            </w:rPr>
                            <m:t>d</m:t>
                          </m:r>
                        </m:e>
                      </m:d>
                    </m:e>
                  </m:rad>
                  <m:r>
                    <m:rPr>
                      <m:sty m:val="p"/>
                    </m:rPr>
                    <w:rPr>
                      <w:rFonts w:ascii="Cambria Math" w:hAnsi="Cambria Math"/>
                    </w:rPr>
                    <m:t>+</m:t>
                  </m:r>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sub>
                  </m:sSub>
                </m:e>
              </m:d>
              <m:r>
                <m:rPr>
                  <m:sty m:val="p"/>
                </m:rPr>
                <w:rPr>
                  <w:rFonts w:ascii="Cambria Math" w:hAnsi="Cambria Math"/>
                </w:rPr>
                <m:t>=</m:t>
              </m:r>
              <m:r>
                <w:rPr>
                  <w:rFonts w:ascii="Cambria Math" w:hAnsi="Cambria Math"/>
                </w:rPr>
                <m:t>exp</m:t>
              </m:r>
              <m:d>
                <m:dPr>
                  <m:ctrlPr>
                    <w:rPr>
                      <w:rFonts w:ascii="Cambria Math" w:hAnsi="Cambria Math"/>
                    </w:rPr>
                  </m:ctrlPr>
                </m:dPr>
                <m:e>
                  <m:d>
                    <m:dPr>
                      <m:ctrlPr>
                        <w:rPr>
                          <w:rFonts w:ascii="Cambria Math" w:hAnsi="Cambria Math"/>
                        </w:rPr>
                      </m:ctrlPr>
                    </m:dPr>
                    <m:e>
                      <m:d>
                        <m:dPr>
                          <m:ctrlPr>
                            <w:rPr>
                              <w:rFonts w:ascii="Cambria Math" w:hAnsi="Cambria Math"/>
                            </w:rPr>
                          </m:ctrlPr>
                        </m:dPr>
                        <m:e>
                          <m:sSub>
                            <m:sSubPr>
                              <m:ctrlPr>
                                <w:rPr>
                                  <w:rFonts w:ascii="Cambria Math" w:hAnsi="Cambria Math"/>
                                </w:rPr>
                              </m:ctrlPr>
                            </m:sSubPr>
                            <m:e>
                              <m:r>
                                <w:rPr>
                                  <w:rFonts w:ascii="Cambria Math" w:hAnsi="Cambria Math"/>
                                </w:rPr>
                                <m:t>q</m:t>
                              </m:r>
                            </m:e>
                            <m:sub>
                              <m:r>
                                <w:rPr>
                                  <w:rFonts w:ascii="Cambria Math" w:hAnsi="Cambria Math"/>
                                </w:rPr>
                                <m:t>i</m:t>
                              </m:r>
                            </m:sub>
                          </m:sSub>
                        </m:e>
                      </m:d>
                      <m:r>
                        <m:rPr>
                          <m:lit/>
                          <m:sty m:val="p"/>
                        </m:rPr>
                        <w:rPr>
                          <w:rFonts w:ascii="Cambria Math" w:hAnsi="Cambria Math"/>
                        </w:rPr>
                        <m:t>/</m:t>
                      </m:r>
                      <m:d>
                        <m:dPr>
                          <m:ctrlPr>
                            <w:rPr>
                              <w:rFonts w:ascii="Cambria Math" w:hAnsi="Cambria Math"/>
                            </w:rPr>
                          </m:ctrlPr>
                        </m:dPr>
                        <m:e>
                          <m:r>
                            <w:rPr>
                              <w:rFonts w:ascii="Cambria Math" w:hAnsi="Cambria Math"/>
                            </w:rPr>
                            <m:t>c</m:t>
                          </m:r>
                          <m:rad>
                            <m:radPr>
                              <m:degHide m:val="1"/>
                              <m:ctrlPr>
                                <w:rPr>
                                  <w:rFonts w:ascii="Cambria Math" w:hAnsi="Cambria Math"/>
                                </w:rPr>
                              </m:ctrlPr>
                            </m:radPr>
                            <m:deg/>
                            <m:e>
                              <m:d>
                                <m:dPr>
                                  <m:ctrlPr>
                                    <w:rPr>
                                      <w:rFonts w:ascii="Cambria Math" w:hAnsi="Cambria Math"/>
                                    </w:rPr>
                                  </m:ctrlPr>
                                </m:dPr>
                                <m:e>
                                  <m:r>
                                    <w:rPr>
                                      <w:rFonts w:ascii="Cambria Math" w:hAnsi="Cambria Math"/>
                                    </w:rPr>
                                    <m:t>d</m:t>
                                  </m:r>
                                </m:e>
                              </m:d>
                            </m:e>
                          </m:rad>
                        </m:e>
                      </m:d>
                      <m:r>
                        <m:rPr>
                          <m:sty m:val="p"/>
                        </m:rP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j</m:t>
                          </m:r>
                        </m:sub>
                      </m:sSub>
                      <m:r>
                        <m:rPr>
                          <m:sty m:val="p"/>
                        </m:rPr>
                        <w:rPr>
                          <w:rFonts w:ascii="Cambria Math" w:hAnsi="Cambria Math"/>
                        </w:rPr>
                        <m:t>-</m:t>
                      </m:r>
                      <m:func>
                        <m:funcPr>
                          <m:ctrlPr>
                            <w:rPr>
                              <w:rFonts w:ascii="Cambria Math" w:hAnsi="Cambria Math"/>
                            </w:rPr>
                          </m:ctrlPr>
                        </m:funcPr>
                        <m:fName>
                          <m:limLow>
                            <m:limLowPr>
                              <m:ctrlPr>
                                <w:rPr>
                                  <w:rFonts w:ascii="Cambria Math" w:hAnsi="Cambria Math"/>
                                </w:rPr>
                              </m:ctrlPr>
                            </m:limLowPr>
                            <m:e>
                              <m:r>
                                <w:rPr>
                                  <w:rFonts w:ascii="Cambria Math" w:hAnsi="Cambria Math"/>
                                </w:rPr>
                                <m:t>max</m:t>
                              </m:r>
                            </m:e>
                            <m:lim>
                              <m:d>
                                <m:dPr>
                                  <m:ctrlPr>
                                    <w:rPr>
                                      <w:rFonts w:ascii="Cambria Math" w:hAnsi="Cambria Math"/>
                                    </w:rPr>
                                  </m:ctrlPr>
                                </m:dPr>
                                <m:e>
                                  <m:sSup>
                                    <m:sSupPr>
                                      <m:ctrlPr>
                                        <w:rPr>
                                          <w:rFonts w:ascii="Cambria Math" w:hAnsi="Cambria Math"/>
                                        </w:rPr>
                                      </m:ctrlPr>
                                    </m:sSupPr>
                                    <m:e>
                                      <m:r>
                                        <w:rPr>
                                          <w:rFonts w:ascii="Cambria Math" w:hAnsi="Cambria Math"/>
                                        </w:rPr>
                                        <m:t>j</m:t>
                                      </m:r>
                                    </m:e>
                                    <m:sup>
                                      <m:r>
                                        <m:rPr>
                                          <m:sty m:val="p"/>
                                        </m:rPr>
                                        <w:rPr>
                                          <w:rFonts w:ascii="Cambria Math" w:hAnsi="Cambria Math"/>
                                        </w:rPr>
                                        <m:t>'</m:t>
                                      </m:r>
                                    </m:sup>
                                  </m:sSup>
                                </m:e>
                              </m:d>
                            </m:lim>
                          </m:limLow>
                        </m:fName>
                        <m:e>
                          <m:d>
                            <m:dPr>
                              <m:ctrlPr>
                                <w:rPr>
                                  <w:rFonts w:ascii="Cambria Math" w:hAnsi="Cambria Math"/>
                                </w:rPr>
                              </m:ctrlPr>
                            </m:dPr>
                            <m:e>
                              <m:d>
                                <m:dPr>
                                  <m:ctrlPr>
                                    <w:rPr>
                                      <w:rFonts w:ascii="Cambria Math" w:hAnsi="Cambria Math"/>
                                    </w:rPr>
                                  </m:ctrlPr>
                                </m:dPr>
                                <m:e>
                                  <m:sSub>
                                    <m:sSubPr>
                                      <m:ctrlPr>
                                        <w:rPr>
                                          <w:rFonts w:ascii="Cambria Math" w:hAnsi="Cambria Math"/>
                                        </w:rPr>
                                      </m:ctrlPr>
                                    </m:sSubPr>
                                    <m:e>
                                      <m:r>
                                        <w:rPr>
                                          <w:rFonts w:ascii="Cambria Math" w:hAnsi="Cambria Math"/>
                                        </w:rPr>
                                        <m:t>q</m:t>
                                      </m:r>
                                    </m:e>
                                    <m:sub>
                                      <m:r>
                                        <w:rPr>
                                          <w:rFonts w:ascii="Cambria Math" w:hAnsi="Cambria Math"/>
                                        </w:rPr>
                                        <m:t>i</m:t>
                                      </m:r>
                                    </m:sub>
                                  </m:sSub>
                                </m:e>
                              </m:d>
                              <m:r>
                                <m:rPr>
                                  <m:lit/>
                                  <m:sty m:val="p"/>
                                </m:rPr>
                                <w:rPr>
                                  <w:rFonts w:ascii="Cambria Math" w:hAnsi="Cambria Math"/>
                                </w:rPr>
                                <m:t>/</m:t>
                              </m:r>
                              <m:d>
                                <m:dPr>
                                  <m:ctrlPr>
                                    <w:rPr>
                                      <w:rFonts w:ascii="Cambria Math" w:hAnsi="Cambria Math"/>
                                    </w:rPr>
                                  </m:ctrlPr>
                                </m:dPr>
                                <m:e>
                                  <m:r>
                                    <w:rPr>
                                      <w:rFonts w:ascii="Cambria Math" w:hAnsi="Cambria Math"/>
                                    </w:rPr>
                                    <m:t>c</m:t>
                                  </m:r>
                                  <m:rad>
                                    <m:radPr>
                                      <m:degHide m:val="1"/>
                                      <m:ctrlPr>
                                        <w:rPr>
                                          <w:rFonts w:ascii="Cambria Math" w:hAnsi="Cambria Math"/>
                                        </w:rPr>
                                      </m:ctrlPr>
                                    </m:radPr>
                                    <m:deg/>
                                    <m:e>
                                      <m:d>
                                        <m:dPr>
                                          <m:ctrlPr>
                                            <w:rPr>
                                              <w:rFonts w:ascii="Cambria Math" w:hAnsi="Cambria Math"/>
                                            </w:rPr>
                                          </m:ctrlPr>
                                        </m:dPr>
                                        <m:e>
                                          <m:r>
                                            <w:rPr>
                                              <w:rFonts w:ascii="Cambria Math" w:hAnsi="Cambria Math"/>
                                            </w:rPr>
                                            <m:t>d</m:t>
                                          </m:r>
                                        </m:e>
                                      </m:d>
                                    </m:e>
                                  </m:rad>
                                </m:e>
                              </m:d>
                              <m:r>
                                <m:rPr>
                                  <m:sty m:val="p"/>
                                </m:rPr>
                                <w:rPr>
                                  <w:rFonts w:ascii="Cambria Math" w:hAnsi="Cambria Math"/>
                                </w:rPr>
                                <m:t>⋅</m:t>
                              </m:r>
                              <m:sSub>
                                <m:sSubPr>
                                  <m:ctrlPr>
                                    <w:rPr>
                                      <w:rFonts w:ascii="Cambria Math" w:hAnsi="Cambria Math"/>
                                    </w:rPr>
                                  </m:ctrlPr>
                                </m:sSubPr>
                                <m:e>
                                  <m:r>
                                    <w:rPr>
                                      <w:rFonts w:ascii="Cambria Math" w:hAnsi="Cambria Math"/>
                                    </w:rPr>
                                    <m:t>k</m:t>
                                  </m:r>
                                </m:e>
                                <m:sub>
                                  <m:d>
                                    <m:dPr>
                                      <m:ctrlPr>
                                        <w:rPr>
                                          <w:rFonts w:ascii="Cambria Math" w:hAnsi="Cambria Math"/>
                                        </w:rPr>
                                      </m:ctrlPr>
                                    </m:dPr>
                                    <m:e>
                                      <m:sSup>
                                        <m:sSupPr>
                                          <m:ctrlPr>
                                            <w:rPr>
                                              <w:rFonts w:ascii="Cambria Math" w:hAnsi="Cambria Math"/>
                                            </w:rPr>
                                          </m:ctrlPr>
                                        </m:sSupPr>
                                        <m:e>
                                          <m:r>
                                            <w:rPr>
                                              <w:rFonts w:ascii="Cambria Math" w:hAnsi="Cambria Math"/>
                                            </w:rPr>
                                            <m:t>j</m:t>
                                          </m:r>
                                        </m:e>
                                        <m:sup>
                                          <m:r>
                                            <m:rPr>
                                              <m:sty m:val="p"/>
                                            </m:rPr>
                                            <w:rPr>
                                              <w:rFonts w:ascii="Cambria Math" w:hAnsi="Cambria Math"/>
                                            </w:rPr>
                                            <m:t>'</m:t>
                                          </m:r>
                                        </m:sup>
                                      </m:sSup>
                                    </m:e>
                                  </m:d>
                                </m:sub>
                              </m:sSub>
                            </m:e>
                          </m:d>
                        </m:e>
                      </m:func>
                    </m:e>
                  </m:d>
                  <m:r>
                    <w:rPr>
                      <w:rFonts w:ascii="Cambria Math" w:hAnsi="Cambria Math"/>
                    </w:rPr>
                    <m:t>c</m:t>
                  </m:r>
                  <m:r>
                    <m:rPr>
                      <m:sty m:val="p"/>
                    </m:rPr>
                    <w:rPr>
                      <w:rFonts w:ascii="Cambria Math" w:hAnsi="Cambria Math"/>
                    </w:rPr>
                    <m:t>+</m:t>
                  </m:r>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sub>
                  </m:sSub>
                </m:e>
              </m:d>
            </m:oMath>
            <w:r w:rsidR="00305A66" w:rsidRPr="00AE69D2">
              <w:rPr>
                <w:rFonts w:cstheme="minorBidi"/>
                <w:sz w:val="36"/>
                <w:szCs w:val="36"/>
              </w:rPr>
              <w:t xml:space="preserve"> </w:t>
            </w:r>
          </w:p>
        </w:tc>
        <w:tc>
          <w:tcPr>
            <w:tcW w:w="796" w:type="dxa"/>
          </w:tcPr>
          <w:p w14:paraId="51388849" w14:textId="77777777" w:rsidR="00305A66" w:rsidRPr="00AE69D2" w:rsidRDefault="00305A66" w:rsidP="00221050">
            <w:pPr>
              <w:pStyle w:val="Caption"/>
              <w:rPr>
                <w:i/>
              </w:rPr>
            </w:pPr>
            <w:r w:rsidRPr="00AE69D2">
              <w:t>(</w:t>
            </w:r>
            <w:r w:rsidRPr="00AE69D2">
              <w:rPr>
                <w:i/>
                <w:iCs/>
              </w:rPr>
              <w:fldChar w:fldCharType="begin"/>
            </w:r>
            <w:r w:rsidRPr="00AE69D2">
              <w:instrText xml:space="preserve"> STYLEREF 1 \s </w:instrText>
            </w:r>
            <w:r w:rsidRPr="00AE69D2">
              <w:rPr>
                <w:i/>
                <w:iCs/>
              </w:rPr>
              <w:fldChar w:fldCharType="separate"/>
            </w:r>
            <w:r w:rsidRPr="00AE69D2">
              <w:t>2</w:t>
            </w:r>
            <w:r w:rsidRPr="00AE69D2">
              <w:rPr>
                <w:i/>
                <w:iCs/>
              </w:rPr>
              <w:fldChar w:fldCharType="end"/>
            </w:r>
            <w:r w:rsidRPr="00AE69D2">
              <w:t>.26)</w:t>
            </w:r>
          </w:p>
        </w:tc>
      </w:tr>
    </w:tbl>
    <w:p w14:paraId="7814FC18" w14:textId="49F37FDC" w:rsidR="00305A66" w:rsidRPr="00AE69D2" w:rsidRDefault="00305A66" w:rsidP="00305A66">
      <w:pPr>
        <w:ind w:left="360"/>
      </w:pPr>
      <w:r w:rsidRPr="00AE69D2">
        <w:t xml:space="preserve">Konstanta skala </w:t>
      </w:r>
      <m:oMath>
        <m:r>
          <w:rPr>
            <w:rFonts w:ascii="Cambria Math" w:hAnsi="Cambria Math"/>
          </w:rPr>
          <m:t>c</m:t>
        </m:r>
      </m:oMath>
      <w:r w:rsidRPr="00AE69D2">
        <w:t xml:space="preserve">dipilih bernilai 32 pada eksperimen yang dilaporkan, sehingga nilai maksimum di dalam eksponensial dapat dijaga agar tidak melewati batas representasi fp16 </w:t>
      </w:r>
      <w:sdt>
        <w:sdtPr>
          <w:rPr>
            <w:rFonts w:cs="Times New Roman"/>
            <w:color w:val="000000"/>
          </w:rPr>
          <w:tag w:val="MENDELEY_CITATION_v3_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"/>
          <w:id w:val="866795785"/>
          <w:placeholder>
            <w:docPart w:val="0D7313B560A6407C99C8F4E5B5D22F64"/>
          </w:placeholder>
        </w:sdtPr>
        <w:sdtContent>
          <w:r w:rsidR="00C8485B" w:rsidRPr="00AE69D2">
            <w:rPr>
              <w:rFonts w:cs="Times New Roman"/>
              <w:color w:val="000000"/>
            </w:rPr>
            <w:t>(Chen dkk., 2022)</w:t>
          </w:r>
        </w:sdtContent>
      </w:sdt>
      <w:r w:rsidRPr="00AE69D2">
        <w:t>.</w:t>
      </w:r>
    </w:p>
    <w:p w14:paraId="58182273" w14:textId="77777777" w:rsidR="00305A66" w:rsidRPr="00AE69D2" w:rsidRDefault="00305A66">
      <w:pPr>
        <w:pStyle w:val="ListParagraph"/>
        <w:numPr>
          <w:ilvl w:val="0"/>
          <w:numId w:val="17"/>
        </w:numPr>
      </w:pPr>
      <w:r w:rsidRPr="00AE69D2">
        <w:t>Keterkaitan dengan evaluasi representasi lintas tugas</w:t>
      </w:r>
    </w:p>
    <w:p w14:paraId="30EE7337" w14:textId="7BB99246" w:rsidR="00305A66" w:rsidRPr="00AE69D2" w:rsidRDefault="00305A66" w:rsidP="00305A66">
      <w:pPr>
        <w:ind w:left="360"/>
      </w:pPr>
      <w:r w:rsidRPr="00AE69D2">
        <w:t xml:space="preserve">Pada evaluasi lintas tugas yang mengikuti kebijakan SUPERB, representasi dari berbagai </w:t>
      </w:r>
      <w:r w:rsidRPr="00AE69D2">
        <w:rPr>
          <w:i/>
        </w:rPr>
        <w:t>layer</w:t>
      </w:r>
      <w:r w:rsidRPr="00AE69D2">
        <w:t xml:space="preserve"> dapat digabung sebagai </w:t>
      </w:r>
      <w:r w:rsidRPr="00AE69D2">
        <w:rPr>
          <w:i/>
        </w:rPr>
        <w:t>weighted</w:t>
      </w:r>
      <w:r w:rsidRPr="00AE69D2">
        <w:t xml:space="preserve"> sum, lalu dipakai oleh model downstream, sementara </w:t>
      </w:r>
      <w:r w:rsidRPr="00AE69D2">
        <w:rPr>
          <w:i/>
        </w:rPr>
        <w:t>backbone</w:t>
      </w:r>
      <w:r w:rsidRPr="00AE69D2">
        <w:t xml:space="preserve"> pralatih dapat dipertahankan dalam kondisi dibekukan. Pola kontribusi </w:t>
      </w:r>
      <w:r w:rsidRPr="00AE69D2">
        <w:rPr>
          <w:i/>
        </w:rPr>
        <w:t>layer</w:t>
      </w:r>
      <w:r w:rsidRPr="00AE69D2">
        <w:t xml:space="preserve"> dianalisis melalui bobot tersebut dan divisualisasikan pada </w:t>
      </w:r>
      <w:r w:rsidRPr="00AE69D2">
        <w:fldChar w:fldCharType="begin"/>
      </w:r>
      <w:r w:rsidRPr="00AE69D2">
        <w:instrText xml:space="preserve"> REF _Ref218807039 \h  \* MERGEFORMAT </w:instrText>
      </w:r>
      <w:r w:rsidRPr="00AE69D2">
        <w:fldChar w:fldCharType="separate"/>
      </w:r>
      <w:r w:rsidRPr="00AE69D2">
        <w:rPr>
          <w:szCs w:val="24"/>
        </w:rPr>
        <w:t>Gambar 2.7</w:t>
      </w:r>
      <w:r w:rsidRPr="00AE69D2">
        <w:fldChar w:fldCharType="end"/>
      </w:r>
      <w:r w:rsidRPr="00AE69D2">
        <w:t xml:space="preserve">, di mana kontribusi </w:t>
      </w:r>
      <w:r w:rsidRPr="00AE69D2">
        <w:rPr>
          <w:i/>
        </w:rPr>
        <w:t>layer</w:t>
      </w:r>
      <w:r w:rsidRPr="00AE69D2">
        <w:t xml:space="preserve"> bawah cenderung muncul pada tugas terkait pembicara, sedangkan </w:t>
      </w:r>
      <w:r w:rsidRPr="00AE69D2">
        <w:rPr>
          <w:i/>
        </w:rPr>
        <w:t>layer</w:t>
      </w:r>
      <w:r w:rsidRPr="00AE69D2">
        <w:t xml:space="preserve"> atas lebih berperan pada tugas terkait konten dan semantik. Visualisasi serupa juga ditampilkan untuk tugas </w:t>
      </w:r>
      <w:r w:rsidRPr="00AE69D2">
        <w:rPr>
          <w:i/>
        </w:rPr>
        <w:t>speaker</w:t>
      </w:r>
      <w:r w:rsidRPr="00AE69D2">
        <w:t xml:space="preserve"> verification, diarization, dan separation pada </w:t>
      </w:r>
      <w:r w:rsidRPr="00AE69D2">
        <w:fldChar w:fldCharType="begin"/>
      </w:r>
      <w:r w:rsidRPr="00AE69D2">
        <w:instrText xml:space="preserve"> REF _Ref218807055 \h </w:instrText>
      </w:r>
      <w:r w:rsidRPr="00AE69D2">
        <w:fldChar w:fldCharType="separate"/>
      </w:r>
      <w:r w:rsidRPr="00AE69D2">
        <w:rPr>
          <w:szCs w:val="24"/>
        </w:rPr>
        <w:t xml:space="preserve">Gambar </w:t>
      </w:r>
      <w:r w:rsidRPr="00AE69D2">
        <w:rPr>
          <w:i/>
          <w:iCs/>
          <w:szCs w:val="24"/>
        </w:rPr>
        <w:t>2</w:t>
      </w:r>
      <w:r w:rsidRPr="00AE69D2">
        <w:rPr>
          <w:szCs w:val="24"/>
        </w:rPr>
        <w:t>.</w:t>
      </w:r>
      <w:r w:rsidRPr="00AE69D2">
        <w:rPr>
          <w:i/>
          <w:iCs/>
          <w:szCs w:val="24"/>
        </w:rPr>
        <w:t>8</w:t>
      </w:r>
      <w:r w:rsidRPr="00AE69D2">
        <w:fldChar w:fldCharType="end"/>
      </w:r>
      <w:r w:rsidRPr="00AE69D2">
        <w:t xml:space="preserve"> </w:t>
      </w:r>
      <w:sdt>
        <w:sdtPr>
          <w:rPr>
            <w:rFonts w:cs="Times New Roman"/>
            <w:color w:val="000000"/>
          </w:rPr>
          <w:tag w:val="MENDELEY_CITATION_v3_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"/>
          <w:id w:val="-364215664"/>
          <w:placeholder>
            <w:docPart w:val="0D7313B560A6407C99C8F4E5B5D22F64"/>
          </w:placeholder>
        </w:sdtPr>
        <w:sdtContent>
          <w:r w:rsidR="00C8485B" w:rsidRPr="00AE69D2">
            <w:rPr>
              <w:rFonts w:cs="Times New Roman"/>
              <w:color w:val="000000"/>
            </w:rPr>
            <w:t>(Chen dkk., 2022)</w:t>
          </w:r>
        </w:sdtContent>
      </w:sdt>
      <w:r w:rsidRPr="00AE69D2">
        <w:t>.</w:t>
      </w:r>
    </w:p>
    <w:p w14:paraId="46C6CBDD" w14:textId="77777777" w:rsidR="00305A66" w:rsidRPr="00AE69D2" w:rsidRDefault="00305A66" w:rsidP="00305A66">
      <w:pPr>
        <w:keepNext/>
        <w:ind w:left="360"/>
        <w:jc w:val="center"/>
      </w:pPr>
      <w:r w:rsidRPr="00AE69D2">
        <w:lastRenderedPageBreak/>
        <w:drawing>
          <wp:inline distT="0" distB="0" distL="0" distR="0" wp14:anchorId="764A5A24" wp14:editId="1D711B41">
            <wp:extent cx="5018909" cy="2578893"/>
            <wp:effectExtent l="0" t="0" r="0" b="0"/>
            <wp:docPr id="11138366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836695" name=""/>
                    <pic:cNvPicPr/>
                  </pic:nvPicPr>
                  <pic:blipFill>
                    <a:blip r:embed="rId31"/>
                    <a:stretch>
                      <a:fillRect/>
                    </a:stretch>
                  </pic:blipFill>
                  <pic:spPr>
                    <a:xfrm>
                      <a:off x="0" y="0"/>
                      <a:ext cx="5079058" cy="2609800"/>
                    </a:xfrm>
                    <a:prstGeom prst="rect">
                      <a:avLst/>
                    </a:prstGeom>
                  </pic:spPr>
                </pic:pic>
              </a:graphicData>
            </a:graphic>
          </wp:inline>
        </w:drawing>
      </w:r>
    </w:p>
    <w:p w14:paraId="5387B0AE" w14:textId="027A0532" w:rsidR="00305A66" w:rsidRPr="00AE69D2" w:rsidRDefault="00305A66" w:rsidP="00221050">
      <w:pPr>
        <w:pStyle w:val="Caption"/>
        <w:rPr>
          <w:i/>
          <w:iCs/>
        </w:rPr>
      </w:pPr>
      <w:bookmarkStart w:id="98" w:name="_Ref218807039"/>
      <w:bookmarkStart w:id="99" w:name="_Toc218870541"/>
      <w:bookmarkStart w:id="100" w:name="_Toc229849725"/>
      <w:r w:rsidRPr="00AE69D2">
        <w:t xml:space="preserve">Gambar </w:t>
      </w:r>
      <w:r w:rsidR="00AB3B95">
        <w:fldChar w:fldCharType="begin"/>
      </w:r>
      <w:r w:rsidR="00AB3B95">
        <w:instrText xml:space="preserve"> STYLEREF 1 \s </w:instrText>
      </w:r>
      <w:r w:rsidR="00AB3B95">
        <w:fldChar w:fldCharType="separate"/>
      </w:r>
      <w:r w:rsidR="00AB3B95">
        <w:t>2</w:t>
      </w:r>
      <w:r w:rsidR="00AB3B95">
        <w:fldChar w:fldCharType="end"/>
      </w:r>
      <w:r w:rsidR="00AB3B95">
        <w:t>.</w:t>
      </w:r>
      <w:r w:rsidR="00AB3B95">
        <w:fldChar w:fldCharType="begin"/>
      </w:r>
      <w:r w:rsidR="00AB3B95">
        <w:instrText xml:space="preserve"> SEQ Gambar \* ARABIC \s 1 </w:instrText>
      </w:r>
      <w:r w:rsidR="00AB3B95">
        <w:fldChar w:fldCharType="separate"/>
      </w:r>
      <w:r w:rsidR="00AB3B95">
        <w:t>7</w:t>
      </w:r>
      <w:r w:rsidR="00AB3B95">
        <w:fldChar w:fldCharType="end"/>
      </w:r>
      <w:bookmarkEnd w:id="98"/>
      <w:r w:rsidRPr="00AE69D2">
        <w:t xml:space="preserve"> Analisis bobot layer pada beberapa tugas SUPERB untuk membandingkan pola kontribusi layer </w:t>
      </w:r>
      <w:sdt>
        <w:sdtPr>
          <w:rPr>
            <w:rFonts w:cs="Times New Roman"/>
            <w:i/>
            <w:iCs/>
            <w:color w:val="000000"/>
          </w:rPr>
          <w:tag w:val="MENDELEY_CITATION_v3_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"/>
          <w:id w:val="1007177099"/>
          <w:placeholder>
            <w:docPart w:val="0D7313B560A6407C99C8F4E5B5D22F64"/>
          </w:placeholder>
        </w:sdtPr>
        <w:sdtContent>
          <w:r w:rsidR="00C8485B" w:rsidRPr="00AE69D2">
            <w:rPr>
              <w:rFonts w:cs="Times New Roman"/>
              <w:color w:val="000000"/>
            </w:rPr>
            <w:t>(Chen dkk., 2022)</w:t>
          </w:r>
        </w:sdtContent>
      </w:sdt>
      <w:bookmarkEnd w:id="99"/>
      <w:bookmarkEnd w:id="100"/>
    </w:p>
    <w:p w14:paraId="1791E36C" w14:textId="77777777" w:rsidR="00305A66" w:rsidRPr="00AE69D2" w:rsidRDefault="00305A66" w:rsidP="00305A66">
      <w:pPr>
        <w:keepNext/>
        <w:jc w:val="center"/>
      </w:pPr>
      <w:r w:rsidRPr="00AE69D2">
        <w:drawing>
          <wp:inline distT="0" distB="0" distL="0" distR="0" wp14:anchorId="172F4FFA" wp14:editId="0D1BE89D">
            <wp:extent cx="4783016" cy="3343524"/>
            <wp:effectExtent l="0" t="0" r="0" b="9525"/>
            <wp:docPr id="6098485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9848539" name=""/>
                    <pic:cNvPicPr/>
                  </pic:nvPicPr>
                  <pic:blipFill>
                    <a:blip r:embed="rId32"/>
                    <a:stretch>
                      <a:fillRect/>
                    </a:stretch>
                  </pic:blipFill>
                  <pic:spPr>
                    <a:xfrm>
                      <a:off x="0" y="0"/>
                      <a:ext cx="4787318" cy="3346531"/>
                    </a:xfrm>
                    <a:prstGeom prst="rect">
                      <a:avLst/>
                    </a:prstGeom>
                  </pic:spPr>
                </pic:pic>
              </a:graphicData>
            </a:graphic>
          </wp:inline>
        </w:drawing>
      </w:r>
    </w:p>
    <w:p w14:paraId="52CE6267" w14:textId="045F93B2" w:rsidR="00305A66" w:rsidRPr="00AE69D2" w:rsidRDefault="00305A66" w:rsidP="00221050">
      <w:pPr>
        <w:pStyle w:val="Caption"/>
        <w:rPr>
          <w:i/>
          <w:iCs/>
        </w:rPr>
      </w:pPr>
      <w:bookmarkStart w:id="101" w:name="_Ref218807055"/>
      <w:bookmarkStart w:id="102" w:name="_Toc218870542"/>
      <w:bookmarkStart w:id="103" w:name="_Toc229849726"/>
      <w:r w:rsidRPr="00AE69D2">
        <w:t xml:space="preserve">Gambar </w:t>
      </w:r>
      <w:r w:rsidR="00AB3B95">
        <w:fldChar w:fldCharType="begin"/>
      </w:r>
      <w:r w:rsidR="00AB3B95">
        <w:instrText xml:space="preserve"> STYLEREF 1 \s </w:instrText>
      </w:r>
      <w:r w:rsidR="00AB3B95">
        <w:fldChar w:fldCharType="separate"/>
      </w:r>
      <w:r w:rsidR="00AB3B95">
        <w:t>2</w:t>
      </w:r>
      <w:r w:rsidR="00AB3B95">
        <w:fldChar w:fldCharType="end"/>
      </w:r>
      <w:r w:rsidR="00AB3B95">
        <w:t>.</w:t>
      </w:r>
      <w:r w:rsidR="00AB3B95">
        <w:fldChar w:fldCharType="begin"/>
      </w:r>
      <w:r w:rsidR="00AB3B95">
        <w:instrText xml:space="preserve"> SEQ Gambar \* ARABIC \s 1 </w:instrText>
      </w:r>
      <w:r w:rsidR="00AB3B95">
        <w:fldChar w:fldCharType="separate"/>
      </w:r>
      <w:r w:rsidR="00AB3B95">
        <w:t>8</w:t>
      </w:r>
      <w:r w:rsidR="00AB3B95">
        <w:fldChar w:fldCharType="end"/>
      </w:r>
      <w:bookmarkEnd w:id="101"/>
      <w:r w:rsidRPr="00AE69D2">
        <w:t xml:space="preserve"> Analisis bobot layer untuk speaker verification, speaker diarization, dan speech separation.</w:t>
      </w:r>
      <w:bookmarkEnd w:id="102"/>
      <w:bookmarkEnd w:id="103"/>
    </w:p>
    <w:p w14:paraId="52A1DDC9" w14:textId="77777777" w:rsidR="00305A66" w:rsidRPr="00AE69D2" w:rsidRDefault="00305A66" w:rsidP="00305A66">
      <w:pPr>
        <w:pStyle w:val="Heading3"/>
        <w:spacing w:after="160"/>
      </w:pPr>
      <w:bookmarkStart w:id="104" w:name="_Toc218870516"/>
      <w:bookmarkStart w:id="105" w:name="_Toc228546655"/>
      <w:r w:rsidRPr="00AE69D2">
        <w:t>Ekstraksi Fitur</w:t>
      </w:r>
      <w:bookmarkEnd w:id="104"/>
      <w:bookmarkEnd w:id="105"/>
    </w:p>
    <w:p w14:paraId="26C65617" w14:textId="073E0370" w:rsidR="00305A66" w:rsidRPr="00AE69D2" w:rsidRDefault="00305A66" w:rsidP="00305A66">
      <w:pPr>
        <w:pStyle w:val="NormalWeb"/>
        <w:spacing w:after="160" w:afterAutospacing="0" w:line="259" w:lineRule="auto"/>
        <w:jc w:val="both"/>
      </w:pPr>
      <w:r w:rsidRPr="00AE69D2">
        <w:t xml:space="preserve">Ekstraksi fitur akustik dilakukan untuk mengubah sinyal ucapan mentah menjadi representasi numerik yang lebih ringkas, sehingga informasi yang relevan bagi tugas prediksi dapat dimodelkan lebih stabil. Pada praktiknya, fitur umumnya dibentuk dari analisis sinyal berdurasi pendek, karena karakteristik ucapan berubah seiring waktu dan lebih mudah diperkirakan pada potongan sinyal yang pendek. Pendekatan ini juga digunakan oleh banyak perangkat ekstraksi fitur yang menghasilkan deret waktu deskriptor tingkat rendah, lalu diringkas menjadi vektor </w:t>
      </w:r>
      <w:r w:rsidRPr="00AE69D2">
        <w:lastRenderedPageBreak/>
        <w:t xml:space="preserve">statis dengan berbagai fungsi statistik, sehingga satu rekaman dapat diwakili oleh satu vektor fitur </w:t>
      </w:r>
      <w:sdt>
        <w:sdtPr>
          <w:rPr>
            <w:color w:val="000000"/>
          </w:rPr>
          <w:tag w:val="MENDELEY_CITATION_v3_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"/>
          <w:id w:val="1039408177"/>
          <w:placeholder>
            <w:docPart w:val="0D7313B560A6407C99C8F4E5B5D22F64"/>
          </w:placeholder>
        </w:sdtPr>
        <w:sdtContent>
          <w:r w:rsidR="00C8485B" w:rsidRPr="00AE69D2">
            <w:rPr>
              <w:color w:val="000000"/>
            </w:rPr>
            <w:t>(Eyben dkk., 2010)</w:t>
          </w:r>
        </w:sdtContent>
      </w:sdt>
      <w:r w:rsidRPr="00AE69D2">
        <w:t>.</w:t>
      </w:r>
    </w:p>
    <w:p w14:paraId="21E183AE" w14:textId="3D00184C" w:rsidR="00305A66" w:rsidRPr="00AE69D2" w:rsidRDefault="00305A66" w:rsidP="00305A66">
      <w:pPr>
        <w:pStyle w:val="NormalWeb"/>
        <w:spacing w:after="160" w:afterAutospacing="0" w:line="259" w:lineRule="auto"/>
        <w:jc w:val="both"/>
      </w:pPr>
      <w:r w:rsidRPr="00AE69D2">
        <w:t xml:space="preserve">Pada tahap awal, penekanan frekuensi tinggi sering diterapkan untuk mengurangi kemiringan spektrum alami pada sinyal ucapan. Operasi ini biasanya ditulis sebagai filter orde satu pada Persamaan (2.27), di mana keluaran </w:t>
      </w:r>
      <m:oMath>
        <m:r>
          <w:rPr>
            <w:rFonts w:ascii="Cambria Math" w:hAnsi="Cambria Math"/>
          </w:rPr>
          <m:t>y</m:t>
        </m:r>
        <m:d>
          <m:dPr>
            <m:begChr m:val="["/>
            <m:endChr m:val="]"/>
            <m:ctrlPr>
              <w:rPr>
                <w:rFonts w:ascii="Cambria Math" w:hAnsi="Cambria Math"/>
                <w:i/>
              </w:rPr>
            </m:ctrlPr>
          </m:dPr>
          <m:e>
            <m:r>
              <w:rPr>
                <w:rFonts w:ascii="Cambria Math" w:hAnsi="Cambria Math"/>
              </w:rPr>
              <m:t>n</m:t>
            </m:r>
          </m:e>
        </m:d>
      </m:oMath>
      <w:r w:rsidRPr="00AE69D2">
        <w:t xml:space="preserve">dibentuk dari sinyal masukan </w:t>
      </w:r>
      <m:oMath>
        <m:r>
          <w:rPr>
            <w:rFonts w:ascii="Cambria Math" w:hAnsi="Cambria Math"/>
          </w:rPr>
          <m:t>x</m:t>
        </m:r>
        <m:d>
          <m:dPr>
            <m:begChr m:val="["/>
            <m:endChr m:val="]"/>
            <m:ctrlPr>
              <w:rPr>
                <w:rFonts w:ascii="Cambria Math" w:hAnsi="Cambria Math"/>
                <w:i/>
              </w:rPr>
            </m:ctrlPr>
          </m:dPr>
          <m:e>
            <m:r>
              <w:rPr>
                <w:rFonts w:ascii="Cambria Math" w:hAnsi="Cambria Math"/>
              </w:rPr>
              <m:t>n</m:t>
            </m:r>
          </m:e>
        </m:d>
      </m:oMath>
      <w:r w:rsidRPr="00AE69D2">
        <w:t xml:space="preserve">dan sampel sebelumnya dengan koefisien </w:t>
      </w:r>
      <m:oMath>
        <m:r>
          <w:rPr>
            <w:rFonts w:ascii="Cambria Math" w:hAnsi="Cambria Math"/>
          </w:rPr>
          <m:t>α</m:t>
        </m:r>
      </m:oMath>
      <w:r w:rsidRPr="00AE69D2">
        <w:t xml:space="preserve">. Bentuk ini dipakai sebagai langkah praproses sebelum pembingkaian dan transformasi frekuensi dilakukan </w:t>
      </w:r>
      <w:sdt>
        <w:sdtPr>
          <w:rPr>
            <w:color w:val="000000"/>
          </w:rPr>
          <w:tag w:val="MENDELEY_CITATION_v3_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"/>
          <w:id w:val="-716128644"/>
          <w:placeholder>
            <w:docPart w:val="0D7313B560A6407C99C8F4E5B5D22F64"/>
          </w:placeholder>
        </w:sdtPr>
        <w:sdtContent>
          <w:r w:rsidR="00C8485B" w:rsidRPr="00AE69D2">
            <w:rPr>
              <w:color w:val="000000"/>
            </w:rPr>
            <w:t>(Weenink, 2007)</w:t>
          </w:r>
        </w:sdtContent>
      </w:sdt>
      <w:r w:rsidRPr="00AE69D2">
        <w:t>.</w:t>
      </w:r>
    </w:p>
    <w:tbl>
      <w:tblPr>
        <w:tblStyle w:val="TableGrid"/>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80"/>
        <w:gridCol w:w="796"/>
      </w:tblGrid>
      <w:tr w:rsidR="00305A66" w:rsidRPr="00AE69D2" w14:paraId="53D2BCEF" w14:textId="77777777" w:rsidTr="00745068">
        <w:tc>
          <w:tcPr>
            <w:tcW w:w="8280" w:type="dxa"/>
          </w:tcPr>
          <w:p w14:paraId="63855D16" w14:textId="77777777" w:rsidR="00305A66" w:rsidRPr="00AE69D2" w:rsidRDefault="00305A66" w:rsidP="00221050">
            <w:pPr>
              <w:pStyle w:val="Caption"/>
              <w:rPr>
                <w:rFonts w:eastAsia="Times New Roman"/>
              </w:rPr>
            </w:pPr>
            <m:oMathPara>
              <m:oMath>
                <m:r>
                  <w:rPr>
                    <w:rFonts w:ascii="Cambria Math" w:hAnsi="Cambria Math"/>
                  </w:rPr>
                  <m:t>y</m:t>
                </m:r>
                <m:d>
                  <m:dPr>
                    <m:begChr m:val="["/>
                    <m:endChr m:val="]"/>
                    <m:ctrlPr>
                      <w:rPr>
                        <w:rFonts w:ascii="Cambria Math" w:hAnsi="Cambria Math"/>
                      </w:rPr>
                    </m:ctrlPr>
                  </m:dPr>
                  <m:e>
                    <m:r>
                      <w:rPr>
                        <w:rFonts w:ascii="Cambria Math" w:hAnsi="Cambria Math"/>
                      </w:rPr>
                      <m:t>n</m:t>
                    </m:r>
                  </m:e>
                </m:d>
                <m:r>
                  <m:rPr>
                    <m:sty m:val="p"/>
                  </m:rPr>
                  <w:rPr>
                    <w:rFonts w:ascii="Cambria Math" w:hAnsi="Cambria Math"/>
                  </w:rPr>
                  <m:t>=</m:t>
                </m:r>
                <m:r>
                  <w:rPr>
                    <w:rFonts w:ascii="Cambria Math" w:hAnsi="Cambria Math"/>
                  </w:rPr>
                  <m:t>x</m:t>
                </m:r>
                <m:d>
                  <m:dPr>
                    <m:begChr m:val="["/>
                    <m:endChr m:val="]"/>
                    <m:ctrlPr>
                      <w:rPr>
                        <w:rFonts w:ascii="Cambria Math" w:hAnsi="Cambria Math"/>
                      </w:rPr>
                    </m:ctrlPr>
                  </m:dPr>
                  <m:e>
                    <m:r>
                      <w:rPr>
                        <w:rFonts w:ascii="Cambria Math" w:hAnsi="Cambria Math"/>
                      </w:rPr>
                      <m:t>n</m:t>
                    </m:r>
                  </m:e>
                </m:d>
                <m:r>
                  <m:rPr>
                    <m:sty m:val="p"/>
                  </m:rPr>
                  <w:rPr>
                    <w:rFonts w:ascii="Cambria Math" w:hAnsi="Cambria Math"/>
                  </w:rPr>
                  <m:t>-</m:t>
                </m:r>
                <m:r>
                  <w:rPr>
                    <w:rFonts w:ascii="Cambria Math" w:hAnsi="Cambria Math"/>
                  </w:rPr>
                  <m:t>αx</m:t>
                </m:r>
                <m:d>
                  <m:dPr>
                    <m:begChr m:val="["/>
                    <m:endChr m:val="]"/>
                    <m:ctrlPr>
                      <w:rPr>
                        <w:rFonts w:ascii="Cambria Math" w:hAnsi="Cambria Math"/>
                      </w:rPr>
                    </m:ctrlPr>
                  </m:dPr>
                  <m:e>
                    <m:r>
                      <w:rPr>
                        <w:rFonts w:ascii="Cambria Math" w:hAnsi="Cambria Math"/>
                      </w:rPr>
                      <m:t>n</m:t>
                    </m:r>
                    <m:r>
                      <m:rPr>
                        <m:sty m:val="p"/>
                      </m:rPr>
                      <w:rPr>
                        <w:rFonts w:ascii="Cambria Math" w:hAnsi="Cambria Math"/>
                      </w:rPr>
                      <m:t>-1</m:t>
                    </m:r>
                  </m:e>
                </m:d>
              </m:oMath>
            </m:oMathPara>
          </w:p>
        </w:tc>
        <w:tc>
          <w:tcPr>
            <w:tcW w:w="796" w:type="dxa"/>
          </w:tcPr>
          <w:p w14:paraId="0E50FBA6" w14:textId="77777777" w:rsidR="00305A66" w:rsidRPr="00AE69D2" w:rsidRDefault="00305A66" w:rsidP="00221050">
            <w:pPr>
              <w:pStyle w:val="Caption"/>
              <w:rPr>
                <w:i/>
              </w:rPr>
            </w:pPr>
            <w:r w:rsidRPr="00AE69D2">
              <w:t>(</w:t>
            </w:r>
            <w:r w:rsidRPr="00AE69D2">
              <w:rPr>
                <w:i/>
                <w:iCs/>
              </w:rPr>
              <w:fldChar w:fldCharType="begin"/>
            </w:r>
            <w:r w:rsidRPr="00AE69D2">
              <w:instrText xml:space="preserve"> STYLEREF 1 \s </w:instrText>
            </w:r>
            <w:r w:rsidRPr="00AE69D2">
              <w:rPr>
                <w:i/>
                <w:iCs/>
              </w:rPr>
              <w:fldChar w:fldCharType="separate"/>
            </w:r>
            <w:r w:rsidRPr="00AE69D2">
              <w:t>2</w:t>
            </w:r>
            <w:r w:rsidRPr="00AE69D2">
              <w:rPr>
                <w:i/>
                <w:iCs/>
              </w:rPr>
              <w:fldChar w:fldCharType="end"/>
            </w:r>
            <w:r w:rsidRPr="00AE69D2">
              <w:t>.27)</w:t>
            </w:r>
          </w:p>
        </w:tc>
      </w:tr>
    </w:tbl>
    <w:p w14:paraId="56A70E6A" w14:textId="77777777" w:rsidR="00305A66" w:rsidRPr="00AE69D2" w:rsidRDefault="00305A66" w:rsidP="00305A66">
      <w:pPr>
        <w:pStyle w:val="NormalWeb"/>
        <w:spacing w:after="160" w:afterAutospacing="0" w:line="259" w:lineRule="auto"/>
        <w:jc w:val="both"/>
      </w:pPr>
      <w:r w:rsidRPr="00AE69D2">
        <w:rPr>
          <w:rFonts w:cstheme="minorBidi"/>
        </w:rPr>
        <w:t xml:space="preserve">Setelah itu, sinyal dibagi menjadi </w:t>
      </w:r>
      <w:r w:rsidRPr="00AE69D2">
        <w:rPr>
          <w:rFonts w:cstheme="minorBidi"/>
          <w:i/>
        </w:rPr>
        <w:t>frame</w:t>
      </w:r>
      <w:r w:rsidRPr="00AE69D2">
        <w:rPr>
          <w:rFonts w:cstheme="minorBidi"/>
        </w:rPr>
        <w:t xml:space="preserve"> dan setiap </w:t>
      </w:r>
      <w:r w:rsidRPr="00AE69D2">
        <w:rPr>
          <w:rFonts w:cstheme="minorBidi"/>
          <w:i/>
        </w:rPr>
        <w:t>frame</w:t>
      </w:r>
      <w:r w:rsidRPr="00AE69D2">
        <w:rPr>
          <w:rFonts w:cstheme="minorBidi"/>
        </w:rPr>
        <w:t xml:space="preserve"> dikenai fungsi jendela agar kebocoran spektral dapat ditekan. Sinyal berjendela dapat dituliskan seperti pada Persamaan (2.28) sebagai perkalian titik demi titik antara sinyal </w:t>
      </w:r>
      <w:r w:rsidRPr="00AE69D2">
        <w:rPr>
          <w:rFonts w:cstheme="minorBidi"/>
          <w:i/>
        </w:rPr>
        <w:t>frame</w:t>
      </w:r>
      <w:r w:rsidRPr="00AE69D2">
        <w:rPr>
          <w:rFonts w:cstheme="minorBidi"/>
        </w:rPr>
        <w:t xml:space="preserve"> dan jendela </w:t>
      </w:r>
      <m:oMath>
        <m:r>
          <w:rPr>
            <w:rFonts w:ascii="Cambria Math" w:hAnsi="Cambria Math" w:cstheme="minorBidi"/>
          </w:rPr>
          <m:t>w</m:t>
        </m:r>
        <m:d>
          <m:dPr>
            <m:begChr m:val="["/>
            <m:endChr m:val="]"/>
            <m:ctrlPr>
              <w:rPr>
                <w:rFonts w:ascii="Cambria Math" w:hAnsi="Cambria Math" w:cstheme="minorBidi"/>
                <w:i/>
              </w:rPr>
            </m:ctrlPr>
          </m:dPr>
          <m:e>
            <m:r>
              <w:rPr>
                <w:rFonts w:ascii="Cambria Math" w:hAnsi="Cambria Math" w:cstheme="minorBidi"/>
              </w:rPr>
              <m:t>n</m:t>
            </m:r>
          </m:e>
        </m:d>
      </m:oMath>
      <w:r w:rsidRPr="00AE69D2">
        <w:rPr>
          <w:rFonts w:cstheme="minorBidi"/>
        </w:rPr>
        <w:t xml:space="preserve">. Selanjutnya, spektrum </w:t>
      </w:r>
      <w:r w:rsidRPr="00AE69D2">
        <w:rPr>
          <w:rFonts w:cstheme="minorBidi"/>
          <w:i/>
        </w:rPr>
        <w:t>frame</w:t>
      </w:r>
      <w:r w:rsidRPr="00AE69D2">
        <w:rPr>
          <w:rFonts w:cstheme="minorBidi"/>
        </w:rPr>
        <w:t xml:space="preserve"> dihitung melalui transformasi Fourier diskrit sebagaimana Persamaan (2.29). Formulasi ini merupakan bentuk dasar analisis waktu pendek yang menghasilkan representasi spektral per </w:t>
      </w:r>
      <w:r w:rsidRPr="00AE69D2">
        <w:rPr>
          <w:rFonts w:cstheme="minorBidi"/>
          <w:i/>
        </w:rPr>
        <w:t>frame</w:t>
      </w:r>
      <w:r w:rsidRPr="00AE69D2">
        <w:rPr>
          <w:rFonts w:cstheme="minorBidi"/>
        </w:rPr>
        <w:t>, sehingga fitur spektral dan cepstral dapat diturunkan dari magnitudo spektrum tersebut (Ney &amp; Schluter, 2010).</w:t>
      </w:r>
    </w:p>
    <w:tbl>
      <w:tblPr>
        <w:tblStyle w:val="TableGrid"/>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80"/>
        <w:gridCol w:w="796"/>
      </w:tblGrid>
      <w:tr w:rsidR="00305A66" w:rsidRPr="00AE69D2" w14:paraId="53C22D32" w14:textId="77777777" w:rsidTr="00745068">
        <w:tc>
          <w:tcPr>
            <w:tcW w:w="8280" w:type="dxa"/>
          </w:tcPr>
          <w:p w14:paraId="61E0E06E" w14:textId="77777777" w:rsidR="00305A66" w:rsidRPr="00AE69D2" w:rsidRDefault="00305A66" w:rsidP="00221050">
            <w:pPr>
              <w:pStyle w:val="Caption"/>
              <w:rPr>
                <w:rFonts w:eastAsia="Times New Roman"/>
              </w:rPr>
            </w:pPr>
            <m:oMathPara>
              <m:oMath>
                <m:r>
                  <w:rPr>
                    <w:rFonts w:ascii="Cambria Math" w:hAnsi="Cambria Math"/>
                  </w:rPr>
                  <m:t>y</m:t>
                </m:r>
                <m:d>
                  <m:dPr>
                    <m:begChr m:val="["/>
                    <m:endChr m:val="]"/>
                    <m:ctrlPr>
                      <w:rPr>
                        <w:rFonts w:ascii="Cambria Math" w:hAnsi="Cambria Math"/>
                      </w:rPr>
                    </m:ctrlPr>
                  </m:dPr>
                  <m:e>
                    <m:r>
                      <w:rPr>
                        <w:rFonts w:ascii="Cambria Math" w:hAnsi="Cambria Math"/>
                      </w:rPr>
                      <m:t>n</m:t>
                    </m:r>
                  </m:e>
                </m:d>
                <m:r>
                  <m:rPr>
                    <m:sty m:val="p"/>
                  </m:rPr>
                  <w:rPr>
                    <w:rFonts w:ascii="Cambria Math" w:hAnsi="Cambria Math"/>
                  </w:rPr>
                  <m:t>=</m:t>
                </m:r>
                <m:r>
                  <w:rPr>
                    <w:rFonts w:ascii="Cambria Math" w:hAnsi="Cambria Math"/>
                  </w:rPr>
                  <m:t>w</m:t>
                </m:r>
                <m:d>
                  <m:dPr>
                    <m:begChr m:val="["/>
                    <m:endChr m:val="]"/>
                    <m:ctrlPr>
                      <w:rPr>
                        <w:rFonts w:ascii="Cambria Math" w:hAnsi="Cambria Math"/>
                      </w:rPr>
                    </m:ctrlPr>
                  </m:dPr>
                  <m:e>
                    <m:r>
                      <w:rPr>
                        <w:rFonts w:ascii="Cambria Math" w:hAnsi="Cambria Math"/>
                      </w:rPr>
                      <m:t>n</m:t>
                    </m:r>
                  </m:e>
                </m:d>
                <m:r>
                  <m:rPr>
                    <m:sty m:val="p"/>
                  </m:rPr>
                  <w:rPr>
                    <w:rFonts w:ascii="Cambria Math" w:hAnsi="Cambria Math"/>
                  </w:rPr>
                  <m:t>⋅</m:t>
                </m:r>
                <m:r>
                  <w:rPr>
                    <w:rFonts w:ascii="Cambria Math" w:hAnsi="Cambria Math"/>
                  </w:rPr>
                  <m:t>x</m:t>
                </m:r>
                <m:d>
                  <m:dPr>
                    <m:begChr m:val="["/>
                    <m:endChr m:val="]"/>
                    <m:ctrlPr>
                      <w:rPr>
                        <w:rFonts w:ascii="Cambria Math" w:hAnsi="Cambria Math"/>
                      </w:rPr>
                    </m:ctrlPr>
                  </m:dPr>
                  <m:e>
                    <m:r>
                      <w:rPr>
                        <w:rFonts w:ascii="Cambria Math" w:hAnsi="Cambria Math"/>
                      </w:rPr>
                      <m:t>n</m:t>
                    </m:r>
                  </m:e>
                </m:d>
              </m:oMath>
            </m:oMathPara>
          </w:p>
        </w:tc>
        <w:tc>
          <w:tcPr>
            <w:tcW w:w="796" w:type="dxa"/>
          </w:tcPr>
          <w:p w14:paraId="0B0ED9B2" w14:textId="77777777" w:rsidR="00305A66" w:rsidRPr="00AE69D2" w:rsidRDefault="00305A66" w:rsidP="00221050">
            <w:pPr>
              <w:pStyle w:val="Caption"/>
              <w:rPr>
                <w:i/>
              </w:rPr>
            </w:pPr>
            <w:r w:rsidRPr="00AE69D2">
              <w:t>(</w:t>
            </w:r>
            <w:r w:rsidRPr="00AE69D2">
              <w:rPr>
                <w:i/>
                <w:iCs/>
              </w:rPr>
              <w:fldChar w:fldCharType="begin"/>
            </w:r>
            <w:r w:rsidRPr="00AE69D2">
              <w:instrText xml:space="preserve"> STYLEREF 1 \s </w:instrText>
            </w:r>
            <w:r w:rsidRPr="00AE69D2">
              <w:rPr>
                <w:i/>
                <w:iCs/>
              </w:rPr>
              <w:fldChar w:fldCharType="separate"/>
            </w:r>
            <w:r w:rsidRPr="00AE69D2">
              <w:t>2</w:t>
            </w:r>
            <w:r w:rsidRPr="00AE69D2">
              <w:rPr>
                <w:i/>
                <w:iCs/>
              </w:rPr>
              <w:fldChar w:fldCharType="end"/>
            </w:r>
            <w:r w:rsidRPr="00AE69D2">
              <w:t>.28)</w:t>
            </w:r>
          </w:p>
        </w:tc>
      </w:tr>
      <w:tr w:rsidR="00305A66" w:rsidRPr="00AE69D2" w14:paraId="518F2FCF" w14:textId="77777777" w:rsidTr="00745068">
        <w:tc>
          <w:tcPr>
            <w:tcW w:w="8280" w:type="dxa"/>
          </w:tcPr>
          <w:p w14:paraId="5B4CC575" w14:textId="77777777" w:rsidR="00305A66" w:rsidRPr="00AE69D2" w:rsidRDefault="00305A66" w:rsidP="00221050">
            <w:pPr>
              <w:pStyle w:val="Caption"/>
              <w:rPr>
                <w:rFonts w:cstheme="minorBidi"/>
              </w:rPr>
            </w:pPr>
            <m:oMathPara>
              <m:oMath>
                <m:r>
                  <w:rPr>
                    <w:rFonts w:ascii="Cambria Math" w:hAnsi="Cambria Math"/>
                  </w:rPr>
                  <m:t>Y</m:t>
                </m:r>
                <m:d>
                  <m:dPr>
                    <m:begChr m:val="["/>
                    <m:endChr m:val="]"/>
                    <m:ctrlPr>
                      <w:rPr>
                        <w:rFonts w:ascii="Cambria Math" w:hAnsi="Cambria Math"/>
                      </w:rPr>
                    </m:ctrlPr>
                  </m:dPr>
                  <m:e>
                    <m:r>
                      <w:rPr>
                        <w:rFonts w:ascii="Cambria Math" w:hAnsi="Cambria Math"/>
                      </w:rPr>
                      <m:t>k</m:t>
                    </m:r>
                  </m:e>
                </m:d>
                <m:r>
                  <m:rPr>
                    <m:sty m:val="p"/>
                  </m:rPr>
                  <w:rPr>
                    <w:rFonts w:ascii="Cambria Math" w:hAnsi="Cambria Math"/>
                  </w:rPr>
                  <m:t>=</m:t>
                </m:r>
                <m:nary>
                  <m:naryPr>
                    <m:chr m:val="∑"/>
                    <m:subHide m:val="1"/>
                    <m:supHide m:val="1"/>
                    <m:ctrlPr>
                      <w:rPr>
                        <w:rFonts w:ascii="Cambria Math" w:hAnsi="Cambria Math"/>
                      </w:rPr>
                    </m:ctrlPr>
                  </m:naryPr>
                  <m:sub/>
                  <m:sup/>
                  <m:e>
                    <m:sSup>
                      <m:sSupPr>
                        <m:ctrlPr>
                          <w:rPr>
                            <w:rFonts w:ascii="Cambria Math" w:hAnsi="Cambria Math"/>
                          </w:rPr>
                        </m:ctrlPr>
                      </m:sSupPr>
                      <m:e>
                        <m:d>
                          <m:dPr>
                            <m:ctrlPr>
                              <w:rPr>
                                <w:rFonts w:ascii="Cambria Math" w:hAnsi="Cambria Math"/>
                              </w:rPr>
                            </m:ctrlPr>
                          </m:dPr>
                          <m:e>
                            <m:r>
                              <w:rPr>
                                <w:rFonts w:ascii="Cambria Math" w:hAnsi="Cambria Math"/>
                              </w:rPr>
                              <m:t>n</m:t>
                            </m:r>
                            <m:r>
                              <m:rPr>
                                <m:sty m:val="p"/>
                              </m:rPr>
                              <w:rPr>
                                <w:rFonts w:ascii="Cambria Math" w:hAnsi="Cambria Math"/>
                              </w:rPr>
                              <m:t>=0</m:t>
                            </m:r>
                          </m:e>
                        </m:d>
                      </m:e>
                      <m:sup>
                        <m:d>
                          <m:dPr>
                            <m:ctrlPr>
                              <w:rPr>
                                <w:rFonts w:ascii="Cambria Math" w:hAnsi="Cambria Math"/>
                              </w:rPr>
                            </m:ctrlPr>
                          </m:dPr>
                          <m:e>
                            <m:r>
                              <w:rPr>
                                <w:rFonts w:ascii="Cambria Math" w:hAnsi="Cambria Math"/>
                              </w:rPr>
                              <m:t>N</m:t>
                            </m:r>
                            <m:r>
                              <m:rPr>
                                <m:sty m:val="p"/>
                              </m:rPr>
                              <w:rPr>
                                <w:rFonts w:ascii="Cambria Math" w:hAnsi="Cambria Math"/>
                              </w:rPr>
                              <m:t>-1</m:t>
                            </m:r>
                          </m:e>
                        </m:d>
                      </m:sup>
                    </m:sSup>
                  </m:e>
                </m:nary>
                <m:r>
                  <w:rPr>
                    <w:rFonts w:ascii="Cambria Math" w:hAnsi="Cambria Math"/>
                  </w:rPr>
                  <m:t>y</m:t>
                </m:r>
                <m:d>
                  <m:dPr>
                    <m:begChr m:val="["/>
                    <m:endChr m:val="]"/>
                    <m:ctrlPr>
                      <w:rPr>
                        <w:rFonts w:ascii="Cambria Math" w:hAnsi="Cambria Math"/>
                      </w:rPr>
                    </m:ctrlPr>
                  </m:dPr>
                  <m:e>
                    <m:r>
                      <w:rPr>
                        <w:rFonts w:ascii="Cambria Math" w:hAnsi="Cambria Math"/>
                      </w:rPr>
                      <m:t>n</m:t>
                    </m:r>
                  </m:e>
                </m:d>
                <m:sSup>
                  <m:sSupPr>
                    <m:ctrlPr>
                      <w:rPr>
                        <w:rFonts w:ascii="Cambria Math" w:hAnsi="Cambria Math"/>
                      </w:rPr>
                    </m:ctrlPr>
                  </m:sSupPr>
                  <m:e>
                    <m:r>
                      <w:rPr>
                        <w:rFonts w:ascii="Cambria Math" w:hAnsi="Cambria Math"/>
                      </w:rPr>
                      <m:t>e</m:t>
                    </m:r>
                  </m:e>
                  <m:sup>
                    <m:d>
                      <m:dPr>
                        <m:ctrlPr>
                          <w:rPr>
                            <w:rFonts w:ascii="Cambria Math" w:hAnsi="Cambria Math"/>
                          </w:rPr>
                        </m:ctrlPr>
                      </m:dPr>
                      <m:e>
                        <m:r>
                          <m:rPr>
                            <m:sty m:val="p"/>
                          </m:rPr>
                          <w:rPr>
                            <w:rFonts w:ascii="Cambria Math" w:hAnsi="Cambria Math"/>
                          </w:rPr>
                          <m:t>-</m:t>
                        </m:r>
                        <m:r>
                          <w:rPr>
                            <w:rFonts w:ascii="Cambria Math" w:hAnsi="Cambria Math"/>
                          </w:rPr>
                          <m:t>j</m:t>
                        </m:r>
                        <m:r>
                          <m:rPr>
                            <m:sty m:val="p"/>
                          </m:rPr>
                          <w:rPr>
                            <w:rFonts w:ascii="Cambria Math" w:hAnsi="Cambria Math"/>
                          </w:rPr>
                          <m:t>2</m:t>
                        </m:r>
                        <m:r>
                          <w:rPr>
                            <w:rFonts w:ascii="Cambria Math" w:hAnsi="Cambria Math"/>
                          </w:rPr>
                          <m:t>πkn</m:t>
                        </m:r>
                        <m:r>
                          <m:rPr>
                            <m:lit/>
                            <m:sty m:val="p"/>
                          </m:rPr>
                          <w:rPr>
                            <w:rFonts w:ascii="Cambria Math" w:hAnsi="Cambria Math"/>
                          </w:rPr>
                          <m:t>/</m:t>
                        </m:r>
                        <m:r>
                          <w:rPr>
                            <w:rFonts w:ascii="Cambria Math" w:hAnsi="Cambria Math"/>
                          </w:rPr>
                          <m:t>N</m:t>
                        </m:r>
                      </m:e>
                    </m:d>
                  </m:sup>
                </m:sSup>
                <m:r>
                  <m:rPr>
                    <m:sty m:val="p"/>
                  </m:rP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k</m:t>
                    </m:r>
                  </m:sub>
                </m:sSub>
                <m:r>
                  <m:rPr>
                    <m:sty m:val="p"/>
                  </m:rPr>
                  <w:rPr>
                    <w:rFonts w:ascii="Cambria Math" w:hAnsi="Cambria Math"/>
                  </w:rPr>
                  <m:t>=</m:t>
                </m:r>
                <m:d>
                  <m:dPr>
                    <m:ctrlPr>
                      <w:rPr>
                        <w:rFonts w:ascii="Cambria Math" w:hAnsi="Cambria Math"/>
                      </w:rPr>
                    </m:ctrlPr>
                  </m:dPr>
                  <m:e>
                    <m:r>
                      <m:rPr>
                        <m:sty m:val="p"/>
                      </m:rPr>
                      <w:rPr>
                        <w:rFonts w:ascii="Cambria Math" w:hAnsi="Cambria Math"/>
                      </w:rPr>
                      <m:t>2</m:t>
                    </m:r>
                    <m:r>
                      <w:rPr>
                        <w:rFonts w:ascii="Cambria Math" w:hAnsi="Cambria Math"/>
                      </w:rPr>
                      <m:t>πk</m:t>
                    </m:r>
                  </m:e>
                </m:d>
                <m:r>
                  <m:rPr>
                    <m:lit/>
                    <m:sty m:val="p"/>
                  </m:rPr>
                  <w:rPr>
                    <w:rFonts w:ascii="Cambria Math" w:hAnsi="Cambria Math"/>
                  </w:rPr>
                  <m:t>/</m:t>
                </m:r>
                <m:r>
                  <w:rPr>
                    <w:rFonts w:ascii="Cambria Math" w:hAnsi="Cambria Math"/>
                  </w:rPr>
                  <m:t>N</m:t>
                </m:r>
              </m:oMath>
            </m:oMathPara>
          </w:p>
        </w:tc>
        <w:tc>
          <w:tcPr>
            <w:tcW w:w="796" w:type="dxa"/>
          </w:tcPr>
          <w:p w14:paraId="2B4001BB" w14:textId="77777777" w:rsidR="00305A66" w:rsidRPr="00AE69D2" w:rsidRDefault="00305A66" w:rsidP="00221050">
            <w:pPr>
              <w:pStyle w:val="Caption"/>
              <w:rPr>
                <w:i/>
                <w:iCs/>
              </w:rPr>
            </w:pPr>
            <w:r w:rsidRPr="00AE69D2">
              <w:t>(</w:t>
            </w:r>
            <w:r w:rsidRPr="00AE69D2">
              <w:rPr>
                <w:i/>
                <w:iCs/>
              </w:rPr>
              <w:fldChar w:fldCharType="begin"/>
            </w:r>
            <w:r w:rsidRPr="00AE69D2">
              <w:instrText xml:space="preserve"> STYLEREF 1 \s </w:instrText>
            </w:r>
            <w:r w:rsidRPr="00AE69D2">
              <w:rPr>
                <w:i/>
                <w:iCs/>
              </w:rPr>
              <w:fldChar w:fldCharType="separate"/>
            </w:r>
            <w:r w:rsidRPr="00AE69D2">
              <w:t>2</w:t>
            </w:r>
            <w:r w:rsidRPr="00AE69D2">
              <w:rPr>
                <w:i/>
                <w:iCs/>
              </w:rPr>
              <w:fldChar w:fldCharType="end"/>
            </w:r>
            <w:r w:rsidRPr="00AE69D2">
              <w:t>.29)</w:t>
            </w:r>
          </w:p>
        </w:tc>
      </w:tr>
    </w:tbl>
    <w:p w14:paraId="7D29FFF9" w14:textId="77777777" w:rsidR="00305A66" w:rsidRPr="00AE69D2" w:rsidRDefault="00305A66">
      <w:pPr>
        <w:pStyle w:val="ListParagraph"/>
        <w:numPr>
          <w:ilvl w:val="0"/>
          <w:numId w:val="18"/>
        </w:numPr>
      </w:pPr>
      <w:r w:rsidRPr="00AE69D2">
        <w:t>Fitur spektral dan MFCC</w:t>
      </w:r>
    </w:p>
    <w:p w14:paraId="4F4DE340" w14:textId="5D35040B" w:rsidR="00305A66" w:rsidRPr="00AE69D2" w:rsidRDefault="00305A66" w:rsidP="00305A66">
      <w:pPr>
        <w:pStyle w:val="NormalWeb"/>
        <w:spacing w:after="160" w:afterAutospacing="0" w:line="259" w:lineRule="auto"/>
        <w:ind w:left="360"/>
        <w:jc w:val="both"/>
      </w:pPr>
      <w:r w:rsidRPr="00AE69D2">
        <w:t xml:space="preserve">Fitur spektral memanfaatkan distribusi energi terhadap frekuensi, misalnya energi pada pita frekuensi tertentu, kemiringan spektrum, atau ukuran bentuk spektrum. Salah satu representasi yang sangat umum adalah Mel </w:t>
      </w:r>
      <w:r w:rsidRPr="00AE69D2">
        <w:rPr>
          <w:i/>
        </w:rPr>
        <w:t>Frequency</w:t>
      </w:r>
      <w:r w:rsidRPr="00AE69D2">
        <w:t xml:space="preserve"> Cepstral </w:t>
      </w:r>
      <w:r w:rsidRPr="00AE69D2">
        <w:rPr>
          <w:i/>
        </w:rPr>
        <w:t>Coefficients</w:t>
      </w:r>
      <w:r w:rsidRPr="00AE69D2">
        <w:t xml:space="preserve"> atau MFCC. Secara historis, MFCC diperkenalkan sebagai representasi parametrik yang efektif untuk sinyal ucapan dengan memakai bank filter pada skala mel dan kompresi log sebelum dilakukan transformasi kosinus diskrit </w:t>
      </w:r>
      <w:sdt>
        <w:sdtPr>
          <w:rPr>
            <w:color w:val="000000"/>
          </w:rPr>
          <w:tag w:val="MENDELEY_CITATION_v3_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"/>
          <w:id w:val="811595146"/>
          <w:placeholder>
            <w:docPart w:val="0D7313B560A6407C99C8F4E5B5D22F64"/>
          </w:placeholder>
        </w:sdtPr>
        <w:sdtContent>
          <w:r w:rsidR="00C8485B" w:rsidRPr="00AE69D2">
            <w:rPr>
              <w:color w:val="000000"/>
            </w:rPr>
            <w:t>(Davis &amp; Mermelstein, 1980)</w:t>
          </w:r>
        </w:sdtContent>
      </w:sdt>
      <w:r w:rsidRPr="00AE69D2">
        <w:t>.</w:t>
      </w:r>
    </w:p>
    <w:p w14:paraId="7A13E863" w14:textId="1F397739" w:rsidR="00305A66" w:rsidRPr="00AE69D2" w:rsidRDefault="00305A66" w:rsidP="00305A66">
      <w:pPr>
        <w:pStyle w:val="NormalWeb"/>
        <w:spacing w:after="160" w:afterAutospacing="0" w:line="259" w:lineRule="auto"/>
        <w:ind w:left="360"/>
        <w:jc w:val="both"/>
      </w:pPr>
      <w:r w:rsidRPr="00AE69D2">
        <w:t xml:space="preserve">Skala mel digunakan untuk memetakan frekuensi linear ke skala persepsi pendengaran, dan salah satu bentuk pemetaannya dituliskan pada Persamaan (2.30). Setelah energi spektral dijumlahkan melalui filter segitiga yang berjarak sama pada skala mel, nilai energi tersebut dikompresi dengan log dan diproyeksikan menjadi koefisien cepstral melalui transformasi kosinus seperti Persamaan (2.31). Pada persamaan ini, </w:t>
      </w:r>
      <m:oMath>
        <m:sSub>
          <m:sSubPr>
            <m:ctrlPr>
              <w:rPr>
                <w:rFonts w:ascii="Cambria Math" w:hAnsi="Cambria Math"/>
              </w:rPr>
            </m:ctrlPr>
          </m:sSubPr>
          <m:e>
            <m:r>
              <w:rPr>
                <w:rFonts w:ascii="Cambria Math" w:hAnsi="Cambria Math"/>
              </w:rPr>
              <m:t>X</m:t>
            </m:r>
          </m:e>
          <m:sub>
            <m:r>
              <w:rPr>
                <w:rFonts w:ascii="Cambria Math" w:hAnsi="Cambria Math"/>
              </w:rPr>
              <m:t>k</m:t>
            </m:r>
          </m:sub>
        </m:sSub>
      </m:oMath>
      <w:r w:rsidRPr="00AE69D2">
        <w:t xml:space="preserve">merepresentasikan keluaran bank filter, dan indeks </w:t>
      </w:r>
      <m:oMath>
        <m:r>
          <w:rPr>
            <w:rFonts w:ascii="Cambria Math" w:hAnsi="Cambria Math"/>
          </w:rPr>
          <m:t>m</m:t>
        </m:r>
      </m:oMath>
      <w:r w:rsidRPr="00AE69D2">
        <w:t xml:space="preserve">menunjukkan urutan koefisien cepstral yang diambil. Bentuk ini menggambarkan inti proses MFCC sebagai “log mel filterbank” yang diikuti oleh proyeksi kosinus </w:t>
      </w:r>
      <w:sdt>
        <w:sdtPr>
          <w:rPr>
            <w:color w:val="000000"/>
          </w:rPr>
          <w:tag w:val="MENDELEY_CITATION_v3_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"/>
          <w:id w:val="35627096"/>
          <w:placeholder>
            <w:docPart w:val="0D7313B560A6407C99C8F4E5B5D22F64"/>
          </w:placeholder>
        </w:sdtPr>
        <w:sdtContent>
          <w:r w:rsidR="00C8485B" w:rsidRPr="00AE69D2">
            <w:rPr>
              <w:color w:val="000000"/>
            </w:rPr>
            <w:t>(Ney &amp; Schlüter, 2010)</w:t>
          </w:r>
        </w:sdtContent>
      </w:sdt>
      <w:r w:rsidRPr="00AE69D2">
        <w:t>.</w:t>
      </w:r>
    </w:p>
    <w:tbl>
      <w:tblPr>
        <w:tblStyle w:val="TableGrid"/>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80"/>
        <w:gridCol w:w="796"/>
      </w:tblGrid>
      <w:tr w:rsidR="00305A66" w:rsidRPr="00AE69D2" w14:paraId="7A663BBB" w14:textId="77777777" w:rsidTr="00745068">
        <w:tc>
          <w:tcPr>
            <w:tcW w:w="8280" w:type="dxa"/>
          </w:tcPr>
          <w:p w14:paraId="68C70B82" w14:textId="77777777" w:rsidR="00305A66" w:rsidRPr="00AE69D2" w:rsidRDefault="00000000" w:rsidP="00221050">
            <w:pPr>
              <w:pStyle w:val="Caption"/>
            </w:pPr>
            <m:oMathPara>
              <m:oMath>
                <m:sSub>
                  <m:sSubPr>
                    <m:ctrlPr>
                      <w:rPr>
                        <w:rFonts w:ascii="Cambria Math" w:hAnsi="Cambria Math"/>
                      </w:rPr>
                    </m:ctrlPr>
                  </m:sSubPr>
                  <m:e>
                    <m:r>
                      <w:rPr>
                        <w:rFonts w:ascii="Cambria Math" w:hAnsi="Cambria Math"/>
                      </w:rPr>
                      <m:t>f</m:t>
                    </m:r>
                  </m:e>
                  <m:sub>
                    <m:r>
                      <w:rPr>
                        <w:rFonts w:ascii="Cambria Math" w:hAnsi="Cambria Math"/>
                      </w:rPr>
                      <m:t>m</m:t>
                    </m:r>
                  </m:sub>
                </m:sSub>
                <m:r>
                  <w:rPr>
                    <w:rFonts w:ascii="Cambria Math" w:hAnsi="Cambria Math"/>
                  </w:rPr>
                  <m:t>el</m:t>
                </m:r>
                <m:r>
                  <m:rPr>
                    <m:sty m:val="p"/>
                  </m:rPr>
                  <w:rPr>
                    <w:rFonts w:ascii="Cambria Math" w:hAnsi="Cambria Math"/>
                  </w:rPr>
                  <m:t>=2595⋅</m:t>
                </m:r>
                <m:r>
                  <w:rPr>
                    <w:rFonts w:ascii="Cambria Math" w:hAnsi="Cambria Math"/>
                  </w:rPr>
                  <m:t>lo</m:t>
                </m:r>
                <m:sSub>
                  <m:sSubPr>
                    <m:ctrlPr>
                      <w:rPr>
                        <w:rFonts w:ascii="Cambria Math" w:hAnsi="Cambria Math"/>
                      </w:rPr>
                    </m:ctrlPr>
                  </m:sSubPr>
                  <m:e>
                    <m:r>
                      <w:rPr>
                        <w:rFonts w:ascii="Cambria Math" w:hAnsi="Cambria Math"/>
                      </w:rPr>
                      <m:t>g</m:t>
                    </m:r>
                  </m:e>
                  <m:sub>
                    <m:r>
                      <m:rPr>
                        <m:sty m:val="p"/>
                      </m:rPr>
                      <w:rPr>
                        <w:rFonts w:ascii="Cambria Math" w:hAnsi="Cambria Math"/>
                      </w:rPr>
                      <m:t>1</m:t>
                    </m:r>
                  </m:sub>
                </m:sSub>
                <m:r>
                  <m:rPr>
                    <m:sty m:val="p"/>
                  </m:rPr>
                  <w:rPr>
                    <w:rFonts w:ascii="Cambria Math" w:hAnsi="Cambria Math"/>
                  </w:rPr>
                  <m:t>0</m:t>
                </m:r>
                <m:d>
                  <m:dPr>
                    <m:ctrlPr>
                      <w:rPr>
                        <w:rFonts w:ascii="Cambria Math" w:hAnsi="Cambria Math"/>
                      </w:rPr>
                    </m:ctrlPr>
                  </m:dPr>
                  <m:e>
                    <m:r>
                      <m:rPr>
                        <m:sty m:val="p"/>
                      </m:rPr>
                      <w:rPr>
                        <w:rFonts w:ascii="Cambria Math" w:hAnsi="Cambria Math"/>
                      </w:rPr>
                      <m:t>1+</m:t>
                    </m:r>
                    <m:r>
                      <w:rPr>
                        <w:rFonts w:ascii="Cambria Math" w:hAnsi="Cambria Math"/>
                      </w:rPr>
                      <m:t>f</m:t>
                    </m:r>
                    <m:r>
                      <m:rPr>
                        <m:lit/>
                        <m:sty m:val="p"/>
                      </m:rPr>
                      <w:rPr>
                        <w:rFonts w:ascii="Cambria Math" w:hAnsi="Cambria Math"/>
                      </w:rPr>
                      <m:t>/</m:t>
                    </m:r>
                    <m:r>
                      <m:rPr>
                        <m:sty m:val="p"/>
                      </m:rPr>
                      <w:rPr>
                        <w:rFonts w:ascii="Cambria Math" w:hAnsi="Cambria Math"/>
                      </w:rPr>
                      <m:t>700</m:t>
                    </m:r>
                  </m:e>
                </m:d>
              </m:oMath>
            </m:oMathPara>
          </w:p>
          <w:p w14:paraId="371169A5" w14:textId="77777777" w:rsidR="00305A66" w:rsidRPr="00AE69D2" w:rsidRDefault="00305A66" w:rsidP="00745068">
            <w:pPr>
              <w:spacing w:after="160" w:line="259" w:lineRule="auto"/>
              <w:rPr>
                <w:rFonts w:eastAsia="Times New Roman"/>
              </w:rPr>
            </w:pPr>
          </w:p>
        </w:tc>
        <w:tc>
          <w:tcPr>
            <w:tcW w:w="796" w:type="dxa"/>
          </w:tcPr>
          <w:p w14:paraId="320EBC9A" w14:textId="77777777" w:rsidR="00305A66" w:rsidRPr="00AE69D2" w:rsidRDefault="00305A66" w:rsidP="00221050">
            <w:pPr>
              <w:pStyle w:val="Caption"/>
              <w:rPr>
                <w:i/>
              </w:rPr>
            </w:pPr>
            <w:r w:rsidRPr="00AE69D2">
              <w:t>(</w:t>
            </w:r>
            <w:r w:rsidRPr="00AE69D2">
              <w:rPr>
                <w:i/>
                <w:iCs/>
              </w:rPr>
              <w:fldChar w:fldCharType="begin"/>
            </w:r>
            <w:r w:rsidRPr="00AE69D2">
              <w:instrText xml:space="preserve"> STYLEREF 1 \s </w:instrText>
            </w:r>
            <w:r w:rsidRPr="00AE69D2">
              <w:rPr>
                <w:i/>
                <w:iCs/>
              </w:rPr>
              <w:fldChar w:fldCharType="separate"/>
            </w:r>
            <w:r w:rsidRPr="00AE69D2">
              <w:t>2</w:t>
            </w:r>
            <w:r w:rsidRPr="00AE69D2">
              <w:rPr>
                <w:i/>
                <w:iCs/>
              </w:rPr>
              <w:fldChar w:fldCharType="end"/>
            </w:r>
            <w:r w:rsidRPr="00AE69D2">
              <w:t>.30)</w:t>
            </w:r>
          </w:p>
        </w:tc>
      </w:tr>
      <w:tr w:rsidR="00305A66" w:rsidRPr="00AE69D2" w14:paraId="50FF3A63" w14:textId="77777777" w:rsidTr="00745068">
        <w:tc>
          <w:tcPr>
            <w:tcW w:w="8280" w:type="dxa"/>
          </w:tcPr>
          <w:p w14:paraId="3F0E6254" w14:textId="77777777" w:rsidR="00305A66" w:rsidRPr="00AE69D2" w:rsidRDefault="00000000" w:rsidP="00221050">
            <w:pPr>
              <w:pStyle w:val="Caption"/>
              <w:rPr>
                <w:rFonts w:cstheme="minorBidi"/>
              </w:rPr>
            </w:pPr>
            <m:oMathPara>
              <m:oMath>
                <m:acc>
                  <m:accPr>
                    <m:ctrlPr>
                      <w:rPr>
                        <w:rFonts w:ascii="Cambria Math" w:hAnsi="Cambria Math"/>
                      </w:rPr>
                    </m:ctrlPr>
                  </m:accPr>
                  <m:e>
                    <m:r>
                      <w:rPr>
                        <w:rFonts w:ascii="Cambria Math" w:hAnsi="Cambria Math"/>
                      </w:rPr>
                      <m:t>x</m:t>
                    </m:r>
                  </m:e>
                </m:acc>
                <m:d>
                  <m:dPr>
                    <m:begChr m:val="["/>
                    <m:endChr m:val="]"/>
                    <m:ctrlPr>
                      <w:rPr>
                        <w:rFonts w:ascii="Cambria Math" w:hAnsi="Cambria Math"/>
                      </w:rPr>
                    </m:ctrlPr>
                  </m:dPr>
                  <m:e>
                    <m:r>
                      <w:rPr>
                        <w:rFonts w:ascii="Cambria Math" w:hAnsi="Cambria Math"/>
                      </w:rPr>
                      <m:t>m</m:t>
                    </m:r>
                  </m:e>
                </m:d>
                <m:r>
                  <m:rPr>
                    <m:sty m:val="p"/>
                  </m:rPr>
                  <w:rPr>
                    <w:rFonts w:ascii="Cambria Math" w:hAnsi="Cambria Math"/>
                  </w:rPr>
                  <m:t>=1</m:t>
                </m:r>
                <m:r>
                  <m:rPr>
                    <m:lit/>
                    <m:sty m:val="p"/>
                  </m:rPr>
                  <w:rPr>
                    <w:rFonts w:ascii="Cambria Math" w:hAnsi="Cambria Math"/>
                  </w:rPr>
                  <m:t>/</m:t>
                </m:r>
                <m:r>
                  <w:rPr>
                    <w:rFonts w:ascii="Cambria Math" w:hAnsi="Cambria Math"/>
                  </w:rPr>
                  <m:t>K</m:t>
                </m:r>
                <m:nary>
                  <m:naryPr>
                    <m:chr m:val="∑"/>
                    <m:subHide m:val="1"/>
                    <m:supHide m:val="1"/>
                    <m:ctrlPr>
                      <w:rPr>
                        <w:rFonts w:ascii="Cambria Math" w:hAnsi="Cambria Math"/>
                      </w:rPr>
                    </m:ctrlPr>
                  </m:naryPr>
                  <m:sub/>
                  <m:sup/>
                  <m:e>
                    <m:sSup>
                      <m:sSupPr>
                        <m:ctrlPr>
                          <w:rPr>
                            <w:rFonts w:ascii="Cambria Math" w:hAnsi="Cambria Math"/>
                          </w:rPr>
                        </m:ctrlPr>
                      </m:sSupPr>
                      <m:e>
                        <m:d>
                          <m:dPr>
                            <m:ctrlPr>
                              <w:rPr>
                                <w:rFonts w:ascii="Cambria Math" w:hAnsi="Cambria Math"/>
                              </w:rPr>
                            </m:ctrlPr>
                          </m:dPr>
                          <m:e>
                            <m:r>
                              <w:rPr>
                                <w:rFonts w:ascii="Cambria Math" w:hAnsi="Cambria Math"/>
                              </w:rPr>
                              <m:t>k</m:t>
                            </m:r>
                            <m:r>
                              <m:rPr>
                                <m:sty m:val="p"/>
                              </m:rPr>
                              <w:rPr>
                                <w:rFonts w:ascii="Cambria Math" w:hAnsi="Cambria Math"/>
                              </w:rPr>
                              <m:t>=1</m:t>
                            </m:r>
                          </m:e>
                        </m:d>
                      </m:e>
                      <m:sup>
                        <m:r>
                          <w:rPr>
                            <w:rFonts w:ascii="Cambria Math" w:hAnsi="Cambria Math"/>
                          </w:rPr>
                          <m:t>K</m:t>
                        </m:r>
                      </m:sup>
                    </m:sSup>
                    <m:r>
                      <w:rPr>
                        <w:rFonts w:ascii="Cambria Math" w:hAnsi="Cambria Math"/>
                      </w:rPr>
                      <m:t>log</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k</m:t>
                            </m:r>
                          </m:sub>
                        </m:sSub>
                      </m:e>
                    </m:d>
                    <m:r>
                      <w:rPr>
                        <w:rFonts w:ascii="Cambria Math" w:hAnsi="Cambria Math"/>
                      </w:rPr>
                      <m:t>cos</m:t>
                    </m:r>
                    <m:d>
                      <m:dPr>
                        <m:ctrlPr>
                          <w:rPr>
                            <w:rFonts w:ascii="Cambria Math" w:hAnsi="Cambria Math"/>
                          </w:rPr>
                        </m:ctrlPr>
                      </m:dPr>
                      <m:e>
                        <m:r>
                          <w:rPr>
                            <w:rFonts w:ascii="Cambria Math" w:hAnsi="Cambria Math"/>
                          </w:rPr>
                          <m:t>πm</m:t>
                        </m:r>
                        <m:r>
                          <m:rPr>
                            <m:lit/>
                            <m:sty m:val="p"/>
                          </m:rPr>
                          <w:rPr>
                            <w:rFonts w:ascii="Cambria Math" w:hAnsi="Cambria Math"/>
                          </w:rPr>
                          <m:t>/</m:t>
                        </m:r>
                        <m:r>
                          <w:rPr>
                            <w:rFonts w:ascii="Cambria Math" w:hAnsi="Cambria Math"/>
                          </w:rPr>
                          <m:t>K</m:t>
                        </m:r>
                        <m:d>
                          <m:dPr>
                            <m:ctrlPr>
                              <w:rPr>
                                <w:rFonts w:ascii="Cambria Math" w:hAnsi="Cambria Math"/>
                              </w:rPr>
                            </m:ctrlPr>
                          </m:dPr>
                          <m:e>
                            <m:r>
                              <w:rPr>
                                <w:rFonts w:ascii="Cambria Math" w:hAnsi="Cambria Math"/>
                              </w:rPr>
                              <m:t>k</m:t>
                            </m:r>
                            <m:r>
                              <m:rPr>
                                <m:sty m:val="p"/>
                              </m:rPr>
                              <w:rPr>
                                <w:rFonts w:ascii="Cambria Math" w:hAnsi="Cambria Math"/>
                              </w:rPr>
                              <m:t>-1</m:t>
                            </m:r>
                            <m:r>
                              <m:rPr>
                                <m:lit/>
                                <m:sty m:val="p"/>
                              </m:rPr>
                              <w:rPr>
                                <w:rFonts w:ascii="Cambria Math" w:hAnsi="Cambria Math"/>
                              </w:rPr>
                              <m:t>/</m:t>
                            </m:r>
                            <m:r>
                              <m:rPr>
                                <m:sty m:val="p"/>
                              </m:rPr>
                              <w:rPr>
                                <w:rFonts w:ascii="Cambria Math" w:hAnsi="Cambria Math"/>
                              </w:rPr>
                              <m:t>2</m:t>
                            </m:r>
                          </m:e>
                        </m:d>
                      </m:e>
                    </m:d>
                  </m:e>
                </m:nary>
              </m:oMath>
            </m:oMathPara>
          </w:p>
          <w:p w14:paraId="25DF11D9" w14:textId="77777777" w:rsidR="00305A66" w:rsidRPr="00AE69D2" w:rsidRDefault="00305A66" w:rsidP="00745068">
            <w:pPr>
              <w:spacing w:after="160" w:line="259" w:lineRule="auto"/>
              <w:rPr>
                <w:rFonts w:cstheme="minorBidi"/>
              </w:rPr>
            </w:pPr>
          </w:p>
        </w:tc>
        <w:tc>
          <w:tcPr>
            <w:tcW w:w="796" w:type="dxa"/>
          </w:tcPr>
          <w:p w14:paraId="79BC89CB" w14:textId="77777777" w:rsidR="00305A66" w:rsidRPr="00AE69D2" w:rsidRDefault="00305A66" w:rsidP="00221050">
            <w:pPr>
              <w:pStyle w:val="Caption"/>
              <w:rPr>
                <w:i/>
                <w:iCs/>
              </w:rPr>
            </w:pPr>
            <w:r w:rsidRPr="00AE69D2">
              <w:t>(</w:t>
            </w:r>
            <w:r w:rsidRPr="00AE69D2">
              <w:rPr>
                <w:i/>
                <w:iCs/>
              </w:rPr>
              <w:fldChar w:fldCharType="begin"/>
            </w:r>
            <w:r w:rsidRPr="00AE69D2">
              <w:instrText xml:space="preserve"> STYLEREF 1 \s </w:instrText>
            </w:r>
            <w:r w:rsidRPr="00AE69D2">
              <w:rPr>
                <w:i/>
                <w:iCs/>
              </w:rPr>
              <w:fldChar w:fldCharType="separate"/>
            </w:r>
            <w:r w:rsidRPr="00AE69D2">
              <w:t>2</w:t>
            </w:r>
            <w:r w:rsidRPr="00AE69D2">
              <w:rPr>
                <w:i/>
                <w:iCs/>
              </w:rPr>
              <w:fldChar w:fldCharType="end"/>
            </w:r>
            <w:r w:rsidRPr="00AE69D2">
              <w:t>.31)</w:t>
            </w:r>
          </w:p>
        </w:tc>
      </w:tr>
    </w:tbl>
    <w:p w14:paraId="6A6FDBBA" w14:textId="67D39C6D" w:rsidR="00305A66" w:rsidRPr="00AE69D2" w:rsidRDefault="00305A66" w:rsidP="00305A66">
      <w:pPr>
        <w:ind w:left="360"/>
      </w:pPr>
      <w:r w:rsidRPr="00AE69D2">
        <w:t xml:space="preserve">Pada praktik ekstraksi fitur berbasis toolkit, MFCC biasanya dihitung sebagai deret waktu per </w:t>
      </w:r>
      <w:r w:rsidRPr="00AE69D2">
        <w:rPr>
          <w:i/>
        </w:rPr>
        <w:t>frame</w:t>
      </w:r>
      <w:r w:rsidRPr="00AE69D2">
        <w:t xml:space="preserve">, kemudian dapat diturunkan lagi dengan operasi turunan waktu seperti delta, atau diringkas menjadi statistik global per rekaman. Mekanisme “deret waktu lalu diringkas” ini juga merupakan pola yang dinyatakan oleh openSMILE, yaitu deskriptor tingkat rendah seperti MFCC, F0, formant, dan </w:t>
      </w:r>
      <w:r w:rsidRPr="00AE69D2">
        <w:rPr>
          <w:i/>
        </w:rPr>
        <w:t>loudness</w:t>
      </w:r>
      <w:r w:rsidRPr="00AE69D2">
        <w:t xml:space="preserve"> dapat diproses lanjut dengan delta </w:t>
      </w:r>
      <w:r w:rsidRPr="00AE69D2">
        <w:rPr>
          <w:i/>
        </w:rPr>
        <w:t>regression</w:t>
      </w:r>
      <w:r w:rsidRPr="00AE69D2">
        <w:t xml:space="preserve"> dan berbagai functionals statistik agar diperoleh fitur ringkasan </w:t>
      </w:r>
      <w:sdt>
        <w:sdtPr>
          <w:rPr>
            <w:rFonts w:cs="Times New Roman"/>
            <w:color w:val="000000"/>
          </w:rPr>
          <w:tag w:val="MENDELEY_CITATION_v3_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"/>
          <w:id w:val="1331559991"/>
          <w:placeholder>
            <w:docPart w:val="0D7313B560A6407C99C8F4E5B5D22F64"/>
          </w:placeholder>
        </w:sdtPr>
        <w:sdtContent>
          <w:r w:rsidR="00C8485B" w:rsidRPr="00AE69D2">
            <w:rPr>
              <w:rFonts w:cs="Times New Roman"/>
              <w:color w:val="000000"/>
            </w:rPr>
            <w:t>(Eyben dkk., 2010)</w:t>
          </w:r>
        </w:sdtContent>
      </w:sdt>
      <w:r w:rsidRPr="00AE69D2">
        <w:t>.</w:t>
      </w:r>
    </w:p>
    <w:p w14:paraId="604D60C2" w14:textId="77777777" w:rsidR="00305A66" w:rsidRPr="00AE69D2" w:rsidRDefault="00305A66">
      <w:pPr>
        <w:pStyle w:val="ListParagraph"/>
        <w:numPr>
          <w:ilvl w:val="0"/>
          <w:numId w:val="18"/>
        </w:numPr>
      </w:pPr>
      <w:r w:rsidRPr="00AE69D2">
        <w:t>Fitur prosodik, kualitas suara, dan fungsi ringkasan</w:t>
      </w:r>
    </w:p>
    <w:p w14:paraId="1385EBCA" w14:textId="7C6B3D12" w:rsidR="00305A66" w:rsidRPr="00AE69D2" w:rsidRDefault="00305A66" w:rsidP="00305A66">
      <w:pPr>
        <w:pStyle w:val="NormalWeb"/>
        <w:spacing w:after="160" w:afterAutospacing="0" w:line="259" w:lineRule="auto"/>
        <w:ind w:left="360"/>
        <w:jc w:val="both"/>
      </w:pPr>
      <w:r w:rsidRPr="00AE69D2">
        <w:t xml:space="preserve">Selain MFCC, fitur prosodik sering dibentuk dari kontur </w:t>
      </w:r>
      <w:r w:rsidRPr="00AE69D2">
        <w:rPr>
          <w:i/>
        </w:rPr>
        <w:t>pitch</w:t>
      </w:r>
      <w:r w:rsidRPr="00AE69D2">
        <w:t xml:space="preserve"> atau </w:t>
      </w:r>
      <m:oMath>
        <m:r>
          <w:rPr>
            <w:rFonts w:ascii="Cambria Math" w:hAnsi="Cambria Math"/>
          </w:rPr>
          <m:t>F0</m:t>
        </m:r>
      </m:oMath>
      <w:r w:rsidRPr="00AE69D2">
        <w:t xml:space="preserve">, intensitas, serta indikasi ritme seperti laju suku kata semu atau jeda. Fitur kualitas suara juga sering digunakan, misalnya jitter dan shimmer untuk menangkap variasi periodisitas, serta ukuran terkait harmonik dan </w:t>
      </w:r>
      <w:r w:rsidRPr="00AE69D2">
        <w:rPr>
          <w:i/>
        </w:rPr>
        <w:t>noise</w:t>
      </w:r>
      <w:r w:rsidRPr="00AE69D2">
        <w:t xml:space="preserve">. Dalam konteks ekstraksi berbasis perangkat lunak, openSMILE dinyatakan mendukung berbagai deskriptor tingkat rendah seperti MFCC, </w:t>
      </w:r>
      <w:r w:rsidRPr="00AE69D2">
        <w:rPr>
          <w:i/>
        </w:rPr>
        <w:t>loudness</w:t>
      </w:r>
      <w:r w:rsidRPr="00AE69D2">
        <w:t xml:space="preserve">, fundamental </w:t>
      </w:r>
      <w:r w:rsidRPr="00AE69D2">
        <w:rPr>
          <w:i/>
        </w:rPr>
        <w:t>frequency</w:t>
      </w:r>
      <w:r w:rsidRPr="00AE69D2">
        <w:t xml:space="preserve">, dan formant </w:t>
      </w:r>
      <w:r w:rsidRPr="00AE69D2">
        <w:rPr>
          <w:i/>
        </w:rPr>
        <w:t>frequencies</w:t>
      </w:r>
      <w:r w:rsidRPr="00AE69D2">
        <w:t xml:space="preserve">, serta mendukung penerapan delta </w:t>
      </w:r>
      <w:r w:rsidRPr="00AE69D2">
        <w:rPr>
          <w:i/>
        </w:rPr>
        <w:t>regression</w:t>
      </w:r>
      <w:r w:rsidRPr="00AE69D2">
        <w:t xml:space="preserve"> dan functionals statistik pada deret waktu tersebut </w:t>
      </w:r>
      <w:sdt>
        <w:sdtPr>
          <w:rPr>
            <w:color w:val="000000"/>
          </w:rPr>
          <w:tag w:val="MENDELEY_CITATION_v3_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"/>
          <w:id w:val="2016180322"/>
          <w:placeholder>
            <w:docPart w:val="0D7313B560A6407C99C8F4E5B5D22F64"/>
          </w:placeholder>
        </w:sdtPr>
        <w:sdtContent>
          <w:r w:rsidR="00C8485B" w:rsidRPr="00AE69D2">
            <w:rPr>
              <w:color w:val="000000"/>
            </w:rPr>
            <w:t>(Eyben dkk., 2010)</w:t>
          </w:r>
        </w:sdtContent>
      </w:sdt>
      <w:r w:rsidRPr="00AE69D2">
        <w:t>.</w:t>
      </w:r>
    </w:p>
    <w:p w14:paraId="13B35AC9" w14:textId="1BE8E690" w:rsidR="00305A66" w:rsidRPr="00AE69D2" w:rsidRDefault="00305A66" w:rsidP="00305A66">
      <w:pPr>
        <w:pStyle w:val="NormalWeb"/>
        <w:spacing w:after="160" w:afterAutospacing="0" w:line="259" w:lineRule="auto"/>
        <w:ind w:left="360"/>
        <w:jc w:val="both"/>
      </w:pPr>
      <w:r w:rsidRPr="00AE69D2">
        <w:t xml:space="preserve">Agar fitur dari deret waktu menjadi vektor statis, functionals umum seperti rata rata dan simpangan baku sering diterapkan. Pada Persamaan (2.32) dan (2.33), dua contoh ringkasan statistik dituliskan untuk sebuah deret nilai </w:t>
      </w:r>
      <m:oMath>
        <m:sSub>
          <m:sSubPr>
            <m:ctrlPr>
              <w:rPr>
                <w:rFonts w:ascii="Cambria Math" w:hAnsi="Cambria Math"/>
              </w:rPr>
            </m:ctrlPr>
          </m:sSubPr>
          <m:e>
            <m:r>
              <w:rPr>
                <w:rFonts w:ascii="Cambria Math" w:hAnsi="Cambria Math"/>
              </w:rPr>
              <m:t>x</m:t>
            </m:r>
          </m:e>
          <m:sub>
            <m:r>
              <w:rPr>
                <w:rFonts w:ascii="Cambria Math" w:hAnsi="Cambria Math"/>
              </w:rPr>
              <m:t>t</m:t>
            </m:r>
          </m:sub>
        </m:sSub>
      </m:oMath>
      <w:r w:rsidRPr="00AE69D2">
        <w:t xml:space="preserve">sepanjang </w:t>
      </w:r>
      <m:oMath>
        <m:r>
          <w:rPr>
            <w:rFonts w:ascii="Cambria Math" w:hAnsi="Cambria Math"/>
          </w:rPr>
          <m:t>T</m:t>
        </m:r>
      </m:oMath>
      <w:r w:rsidRPr="00AE69D2">
        <w:t xml:space="preserve">frame. Ringkasan semacam ini juga digunakan dalam penyusunan set fitur standar seperti GeMAPS dan eGeMAPS, di mana </w:t>
      </w:r>
      <w:r w:rsidRPr="00AE69D2">
        <w:rPr>
          <w:i/>
        </w:rPr>
        <w:t>mean</w:t>
      </w:r>
      <w:r w:rsidRPr="00AE69D2">
        <w:t xml:space="preserve"> dan coefficient of variation disebut sebagai functionals yang diterapkan pada deskriptor tertentu </w:t>
      </w:r>
      <w:sdt>
        <w:sdtPr>
          <w:rPr>
            <w:color w:val="000000"/>
          </w:rPr>
          <w:tag w:val="MENDELEY_CITATION_v3_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"/>
          <w:id w:val="685874235"/>
          <w:placeholder>
            <w:docPart w:val="0D7313B560A6407C99C8F4E5B5D22F64"/>
          </w:placeholder>
        </w:sdtPr>
        <w:sdtContent>
          <w:r w:rsidR="00C8485B" w:rsidRPr="00AE69D2">
            <w:rPr>
              <w:color w:val="000000"/>
            </w:rPr>
            <w:t>(Eyben dkk., 2016)</w:t>
          </w:r>
        </w:sdtContent>
      </w:sdt>
      <w:r w:rsidRPr="00AE69D2">
        <w:t>.</w:t>
      </w:r>
    </w:p>
    <w:tbl>
      <w:tblPr>
        <w:tblStyle w:val="TableGrid"/>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80"/>
        <w:gridCol w:w="796"/>
      </w:tblGrid>
      <w:tr w:rsidR="00305A66" w:rsidRPr="00AE69D2" w14:paraId="10460ACF" w14:textId="77777777" w:rsidTr="00745068">
        <w:tc>
          <w:tcPr>
            <w:tcW w:w="8280" w:type="dxa"/>
          </w:tcPr>
          <w:p w14:paraId="62AE7F8C" w14:textId="77777777" w:rsidR="00305A66" w:rsidRPr="00AE69D2" w:rsidRDefault="00305A66" w:rsidP="00221050">
            <w:pPr>
              <w:pStyle w:val="Caption"/>
            </w:pPr>
            <m:oMathPara>
              <m:oMath>
                <m:r>
                  <w:rPr>
                    <w:rFonts w:ascii="Cambria Math" w:hAnsi="Cambria Math"/>
                  </w:rPr>
                  <m:t>μ</m:t>
                </m:r>
                <m:r>
                  <m:rPr>
                    <m:sty m:val="p"/>
                  </m:rPr>
                  <w:rPr>
                    <w:rFonts w:ascii="Cambria Math" w:hAnsi="Cambria Math"/>
                  </w:rPr>
                  <m:t>=1</m:t>
                </m:r>
                <m:r>
                  <m:rPr>
                    <m:lit/>
                    <m:sty m:val="p"/>
                  </m:rPr>
                  <w:rPr>
                    <w:rFonts w:ascii="Cambria Math" w:hAnsi="Cambria Math"/>
                  </w:rPr>
                  <m:t>/</m:t>
                </m:r>
                <m:r>
                  <w:rPr>
                    <w:rFonts w:ascii="Cambria Math" w:hAnsi="Cambria Math"/>
                  </w:rPr>
                  <m:t>T</m:t>
                </m:r>
                <m:nary>
                  <m:naryPr>
                    <m:chr m:val="∑"/>
                    <m:subHide m:val="1"/>
                    <m:supHide m:val="1"/>
                    <m:ctrlPr>
                      <w:rPr>
                        <w:rFonts w:ascii="Cambria Math" w:hAnsi="Cambria Math"/>
                      </w:rPr>
                    </m:ctrlPr>
                  </m:naryPr>
                  <m:sub/>
                  <m:sup/>
                  <m:e>
                    <m:sSup>
                      <m:sSupPr>
                        <m:ctrlPr>
                          <w:rPr>
                            <w:rFonts w:ascii="Cambria Math" w:hAnsi="Cambria Math"/>
                          </w:rPr>
                        </m:ctrlPr>
                      </m:sSupPr>
                      <m:e>
                        <m:d>
                          <m:dPr>
                            <m:ctrlPr>
                              <w:rPr>
                                <w:rFonts w:ascii="Cambria Math" w:hAnsi="Cambria Math"/>
                              </w:rPr>
                            </m:ctrlPr>
                          </m:dPr>
                          <m:e>
                            <m:r>
                              <w:rPr>
                                <w:rFonts w:ascii="Cambria Math" w:hAnsi="Cambria Math"/>
                              </w:rPr>
                              <m:t>t</m:t>
                            </m:r>
                            <m:r>
                              <m:rPr>
                                <m:sty m:val="p"/>
                              </m:rPr>
                              <w:rPr>
                                <w:rFonts w:ascii="Cambria Math" w:hAnsi="Cambria Math"/>
                              </w:rPr>
                              <m:t>=1</m:t>
                            </m:r>
                          </m:e>
                        </m:d>
                      </m:e>
                      <m:sup>
                        <m:r>
                          <w:rPr>
                            <w:rFonts w:ascii="Cambria Math" w:hAnsi="Cambria Math"/>
                          </w:rPr>
                          <m:t>T</m:t>
                        </m:r>
                      </m:sup>
                    </m:sSup>
                    <m:sSub>
                      <m:sSubPr>
                        <m:ctrlPr>
                          <w:rPr>
                            <w:rFonts w:ascii="Cambria Math" w:hAnsi="Cambria Math"/>
                          </w:rPr>
                        </m:ctrlPr>
                      </m:sSubPr>
                      <m:e>
                        <m:r>
                          <w:rPr>
                            <w:rFonts w:ascii="Cambria Math" w:hAnsi="Cambria Math"/>
                          </w:rPr>
                          <m:t>x</m:t>
                        </m:r>
                      </m:e>
                      <m:sub>
                        <m:r>
                          <w:rPr>
                            <w:rFonts w:ascii="Cambria Math" w:hAnsi="Cambria Math"/>
                          </w:rPr>
                          <m:t>t</m:t>
                        </m:r>
                      </m:sub>
                    </m:sSub>
                  </m:e>
                </m:nary>
              </m:oMath>
            </m:oMathPara>
          </w:p>
        </w:tc>
        <w:tc>
          <w:tcPr>
            <w:tcW w:w="796" w:type="dxa"/>
          </w:tcPr>
          <w:p w14:paraId="5B601658" w14:textId="77777777" w:rsidR="00305A66" w:rsidRPr="00AE69D2" w:rsidRDefault="00305A66" w:rsidP="00221050">
            <w:pPr>
              <w:pStyle w:val="Caption"/>
              <w:rPr>
                <w:i/>
              </w:rPr>
            </w:pPr>
            <w:r w:rsidRPr="00AE69D2">
              <w:t>(</w:t>
            </w:r>
            <w:r w:rsidRPr="00AE69D2">
              <w:rPr>
                <w:i/>
                <w:iCs/>
              </w:rPr>
              <w:fldChar w:fldCharType="begin"/>
            </w:r>
            <w:r w:rsidRPr="00AE69D2">
              <w:instrText xml:space="preserve"> STYLEREF 1 \s </w:instrText>
            </w:r>
            <w:r w:rsidRPr="00AE69D2">
              <w:rPr>
                <w:i/>
                <w:iCs/>
              </w:rPr>
              <w:fldChar w:fldCharType="separate"/>
            </w:r>
            <w:r w:rsidRPr="00AE69D2">
              <w:t>2</w:t>
            </w:r>
            <w:r w:rsidRPr="00AE69D2">
              <w:rPr>
                <w:i/>
                <w:iCs/>
              </w:rPr>
              <w:fldChar w:fldCharType="end"/>
            </w:r>
            <w:r w:rsidRPr="00AE69D2">
              <w:t>.32)</w:t>
            </w:r>
          </w:p>
        </w:tc>
      </w:tr>
      <w:tr w:rsidR="00305A66" w:rsidRPr="00AE69D2" w14:paraId="052EA2C2" w14:textId="77777777" w:rsidTr="00745068">
        <w:tc>
          <w:tcPr>
            <w:tcW w:w="8280" w:type="dxa"/>
          </w:tcPr>
          <w:p w14:paraId="6A195CB2" w14:textId="77777777" w:rsidR="00305A66" w:rsidRPr="00AE69D2" w:rsidRDefault="00000000" w:rsidP="00221050">
            <w:pPr>
              <w:pStyle w:val="Caption"/>
              <w:rPr>
                <w:rFonts w:cstheme="minorBidi"/>
                <w:i/>
              </w:rPr>
            </w:pPr>
            <m:oMathPara>
              <m:oMath>
                <m:acc>
                  <m:accPr>
                    <m:ctrlPr>
                      <w:rPr>
                        <w:rFonts w:ascii="Cambria Math" w:hAnsi="Cambria Math"/>
                      </w:rPr>
                    </m:ctrlPr>
                  </m:accPr>
                  <m:e>
                    <m:r>
                      <w:rPr>
                        <w:rFonts w:ascii="Cambria Math" w:hAnsi="Cambria Math"/>
                      </w:rPr>
                      <m:t>σ=</m:t>
                    </m:r>
                    <m:rad>
                      <m:radPr>
                        <m:degHide m:val="1"/>
                        <m:ctrlPr>
                          <w:rPr>
                            <w:rFonts w:ascii="Cambria Math" w:hAnsi="Cambria Math"/>
                          </w:rPr>
                        </m:ctrlPr>
                      </m:radPr>
                      <m:deg/>
                      <m:e>
                        <m:d>
                          <m:dPr>
                            <m:ctrlPr>
                              <w:rPr>
                                <w:rFonts w:ascii="Cambria Math" w:hAnsi="Cambria Math"/>
                              </w:rPr>
                            </m:ctrlPr>
                          </m:dPr>
                          <m:e>
                            <m:r>
                              <w:rPr>
                                <w:rFonts w:ascii="Cambria Math" w:hAnsi="Cambria Math"/>
                              </w:rPr>
                              <m:t>1</m:t>
                            </m:r>
                            <m:r>
                              <m:rPr>
                                <m:lit/>
                              </m:rPr>
                              <w:rPr>
                                <w:rFonts w:ascii="Cambria Math" w:hAnsi="Cambria Math"/>
                              </w:rPr>
                              <m:t>/</m:t>
                            </m:r>
                            <m:r>
                              <w:rPr>
                                <w:rFonts w:ascii="Cambria Math" w:hAnsi="Cambria Math"/>
                              </w:rPr>
                              <m:t>T</m:t>
                            </m:r>
                            <m:nary>
                              <m:naryPr>
                                <m:chr m:val="∑"/>
                                <m:subHide m:val="1"/>
                                <m:supHide m:val="1"/>
                                <m:ctrlPr>
                                  <w:rPr>
                                    <w:rFonts w:ascii="Cambria Math" w:hAnsi="Cambria Math"/>
                                  </w:rPr>
                                </m:ctrlPr>
                              </m:naryPr>
                              <m:sub/>
                              <m:sup/>
                              <m:e>
                                <m:sSup>
                                  <m:sSupPr>
                                    <m:ctrlPr>
                                      <w:rPr>
                                        <w:rFonts w:ascii="Cambria Math" w:hAnsi="Cambria Math"/>
                                      </w:rPr>
                                    </m:ctrlPr>
                                  </m:sSupPr>
                                  <m:e>
                                    <m:d>
                                      <m:dPr>
                                        <m:ctrlPr>
                                          <w:rPr>
                                            <w:rFonts w:ascii="Cambria Math" w:hAnsi="Cambria Math"/>
                                          </w:rPr>
                                        </m:ctrlPr>
                                      </m:dPr>
                                      <m:e>
                                        <m:r>
                                          <w:rPr>
                                            <w:rFonts w:ascii="Cambria Math" w:hAnsi="Cambria Math"/>
                                          </w:rPr>
                                          <m:t>t=1</m:t>
                                        </m:r>
                                      </m:e>
                                    </m:d>
                                  </m:e>
                                  <m:sup>
                                    <m:r>
                                      <w:rPr>
                                        <w:rFonts w:ascii="Cambria Math" w:hAnsi="Cambria Math"/>
                                      </w:rPr>
                                      <m:t>T</m:t>
                                    </m:r>
                                  </m:sup>
                                </m:sSup>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t</m:t>
                                            </m:r>
                                          </m:sub>
                                        </m:sSub>
                                        <m:r>
                                          <w:rPr>
                                            <w:rFonts w:ascii="Cambria Math" w:hAnsi="Cambria Math"/>
                                          </w:rPr>
                                          <m:t>-μ</m:t>
                                        </m:r>
                                      </m:e>
                                    </m:d>
                                  </m:e>
                                  <m:sup>
                                    <m:r>
                                      <w:rPr>
                                        <w:rFonts w:ascii="Cambria Math" w:hAnsi="Cambria Math"/>
                                      </w:rPr>
                                      <m:t>2</m:t>
                                    </m:r>
                                  </m:sup>
                                </m:sSup>
                              </m:e>
                            </m:nary>
                          </m:e>
                        </m:d>
                      </m:e>
                    </m:rad>
                  </m:e>
                </m:acc>
              </m:oMath>
            </m:oMathPara>
          </w:p>
        </w:tc>
        <w:tc>
          <w:tcPr>
            <w:tcW w:w="796" w:type="dxa"/>
          </w:tcPr>
          <w:p w14:paraId="6A060D07" w14:textId="77777777" w:rsidR="00305A66" w:rsidRPr="00AE69D2" w:rsidRDefault="00305A66" w:rsidP="00221050">
            <w:pPr>
              <w:pStyle w:val="Caption"/>
              <w:rPr>
                <w:i/>
                <w:iCs/>
              </w:rPr>
            </w:pPr>
            <w:r w:rsidRPr="00AE69D2">
              <w:t>(</w:t>
            </w:r>
            <w:r w:rsidRPr="00AE69D2">
              <w:rPr>
                <w:i/>
                <w:iCs/>
              </w:rPr>
              <w:fldChar w:fldCharType="begin"/>
            </w:r>
            <w:r w:rsidRPr="00AE69D2">
              <w:instrText xml:space="preserve"> STYLEREF 1 \s </w:instrText>
            </w:r>
            <w:r w:rsidRPr="00AE69D2">
              <w:rPr>
                <w:i/>
                <w:iCs/>
              </w:rPr>
              <w:fldChar w:fldCharType="separate"/>
            </w:r>
            <w:r w:rsidRPr="00AE69D2">
              <w:t>2</w:t>
            </w:r>
            <w:r w:rsidRPr="00AE69D2">
              <w:rPr>
                <w:i/>
                <w:iCs/>
              </w:rPr>
              <w:fldChar w:fldCharType="end"/>
            </w:r>
            <w:r w:rsidRPr="00AE69D2">
              <w:t>.33)</w:t>
            </w:r>
          </w:p>
        </w:tc>
      </w:tr>
    </w:tbl>
    <w:p w14:paraId="69269E74" w14:textId="1E8279A5" w:rsidR="00305A66" w:rsidRPr="00AE69D2" w:rsidRDefault="00305A66" w:rsidP="00305A66">
      <w:pPr>
        <w:ind w:left="360"/>
      </w:pPr>
      <w:r w:rsidRPr="00AE69D2">
        <w:t xml:space="preserve">Koefisien variasi yang disebut pada penyusunan GeMAPS dapat dinyatakan sebagai </w:t>
      </w:r>
      <m:oMath>
        <m:r>
          <m:rPr>
            <m:nor/>
          </m:rPr>
          <m:t>CoV</m:t>
        </m:r>
        <m:r>
          <w:rPr>
            <w:rFonts w:ascii="Cambria Math" w:hAnsi="Cambria Math"/>
          </w:rPr>
          <m:t>=σ</m:t>
        </m:r>
        <m:r>
          <m:rPr>
            <m:lit/>
            <m:sty m:val="p"/>
          </m:rPr>
          <w:rPr>
            <w:rFonts w:ascii="Cambria Math" w:hAnsi="Cambria Math"/>
          </w:rPr>
          <m:t>/</m:t>
        </m:r>
        <m:r>
          <w:rPr>
            <w:rFonts w:ascii="Cambria Math" w:hAnsi="Cambria Math"/>
          </w:rPr>
          <m:t>μ</m:t>
        </m:r>
      </m:oMath>
      <w:r w:rsidRPr="00AE69D2">
        <w:t xml:space="preserve">, sehingga variasi relatif terhadap nilai rata rata dapat ditangkap, dan ini dipakai bersama </w:t>
      </w:r>
      <w:r w:rsidRPr="00AE69D2">
        <w:rPr>
          <w:i/>
        </w:rPr>
        <w:t>mean</w:t>
      </w:r>
      <w:r w:rsidRPr="00AE69D2">
        <w:t xml:space="preserve"> pada beberapa deskriptor yang dihitung pada region </w:t>
      </w:r>
      <w:r w:rsidRPr="00AE69D2">
        <w:rPr>
          <w:i/>
        </w:rPr>
        <w:t>voiced</w:t>
      </w:r>
      <w:r w:rsidRPr="00AE69D2">
        <w:t xml:space="preserve"> atau unvoiced sesuai definisi set tersebut </w:t>
      </w:r>
      <w:sdt>
        <w:sdtPr>
          <w:rPr>
            <w:rFonts w:cs="Times New Roman"/>
            <w:color w:val="000000"/>
          </w:rPr>
          <w:tag w:val="MENDELEY_CITATION_v3_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"/>
          <w:id w:val="-455561014"/>
          <w:placeholder>
            <w:docPart w:val="0D7313B560A6407C99C8F4E5B5D22F64"/>
          </w:placeholder>
        </w:sdtPr>
        <w:sdtContent>
          <w:r w:rsidR="00C8485B" w:rsidRPr="00AE69D2">
            <w:rPr>
              <w:rFonts w:cs="Times New Roman"/>
              <w:color w:val="000000"/>
            </w:rPr>
            <w:t>(Eyben dkk., 2016)</w:t>
          </w:r>
        </w:sdtContent>
      </w:sdt>
      <w:r w:rsidRPr="00AE69D2">
        <w:t>.</w:t>
      </w:r>
    </w:p>
    <w:p w14:paraId="0999A7E7" w14:textId="77777777" w:rsidR="00305A66" w:rsidRPr="00AE69D2" w:rsidRDefault="00305A66">
      <w:pPr>
        <w:pStyle w:val="ListParagraph"/>
        <w:numPr>
          <w:ilvl w:val="0"/>
          <w:numId w:val="18"/>
        </w:numPr>
      </w:pPr>
      <w:r w:rsidRPr="00AE69D2">
        <w:t>eGeMAPS dan openSMILE</w:t>
      </w:r>
    </w:p>
    <w:p w14:paraId="66CB01A3" w14:textId="4B734E16" w:rsidR="00305A66" w:rsidRPr="00AE69D2" w:rsidRDefault="00305A66" w:rsidP="00305A66">
      <w:pPr>
        <w:pStyle w:val="NormalWeb"/>
        <w:spacing w:after="160" w:afterAutospacing="0" w:line="259" w:lineRule="auto"/>
        <w:ind w:left="360"/>
        <w:jc w:val="both"/>
      </w:pPr>
      <w:r w:rsidRPr="00AE69D2">
        <w:t xml:space="preserve">GeMAPS diperkenalkan sebagai set parameter akustik minimalistik untuk analisis suara dan affective computing, dan implementasinya dinyatakan tersedia melalui toolkit openSMILE. Pada definisinya, total 62 parameter dijelaskan sebagai hasil dari penerapan functionals pada 18 low </w:t>
      </w:r>
      <w:r w:rsidRPr="00AE69D2">
        <w:rPr>
          <w:i/>
        </w:rPr>
        <w:t>level</w:t>
      </w:r>
      <w:r w:rsidRPr="00AE69D2">
        <w:t xml:space="preserve"> descriptors serta sejumlah functionals tambahan pada </w:t>
      </w:r>
      <w:r w:rsidRPr="00AE69D2">
        <w:rPr>
          <w:i/>
        </w:rPr>
        <w:t>pitch</w:t>
      </w:r>
      <w:r w:rsidRPr="00AE69D2">
        <w:t xml:space="preserve"> dan </w:t>
      </w:r>
      <w:r w:rsidRPr="00AE69D2">
        <w:rPr>
          <w:i/>
        </w:rPr>
        <w:t>loudness</w:t>
      </w:r>
      <w:r w:rsidRPr="00AE69D2">
        <w:t xml:space="preserve">, ditambah beberapa fitur temporal. Untuk melengkapi keterbatasan set </w:t>
      </w:r>
      <w:r w:rsidRPr="00AE69D2">
        <w:lastRenderedPageBreak/>
        <w:t xml:space="preserve">minimal yang tidak memuat parameter cepstral, eGeMAPS ditetapkan sebagai set perluasan yang menambahkan antara lain MFCC 1 sampai 4, spectral flux, serta bandwidth formant tertentu, sehingga total parameter menjadi 88 ketika digabungkan dengan set minimal </w:t>
      </w:r>
      <w:sdt>
        <w:sdtPr>
          <w:rPr>
            <w:color w:val="000000"/>
          </w:rPr>
          <w:tag w:val="MENDELEY_CITATION_v3_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"/>
          <w:id w:val="-1209800315"/>
          <w:placeholder>
            <w:docPart w:val="0D7313B560A6407C99C8F4E5B5D22F64"/>
          </w:placeholder>
        </w:sdtPr>
        <w:sdtContent>
          <w:r w:rsidR="00C8485B" w:rsidRPr="00AE69D2">
            <w:rPr>
              <w:color w:val="000000"/>
            </w:rPr>
            <w:t>(Eyben dkk., 2016)</w:t>
          </w:r>
        </w:sdtContent>
      </w:sdt>
      <w:r w:rsidRPr="00AE69D2">
        <w:t>.</w:t>
      </w:r>
    </w:p>
    <w:p w14:paraId="150AB750" w14:textId="3098603E" w:rsidR="00305A66" w:rsidRPr="00AE69D2" w:rsidRDefault="00305A66" w:rsidP="00305A66">
      <w:pPr>
        <w:pStyle w:val="NormalWeb"/>
        <w:spacing w:after="160" w:afterAutospacing="0" w:line="259" w:lineRule="auto"/>
        <w:ind w:left="360"/>
        <w:jc w:val="both"/>
      </w:pPr>
      <w:r w:rsidRPr="00AE69D2">
        <w:t xml:space="preserve">Di sisi implementasi, openSMILE dijelaskan sebagai toolkit ekstraksi fitur audio yang dapat dikonfigurasi melalui satu berkas konfigurasi, dan mendukung pemrosesan incremental maupun </w:t>
      </w:r>
      <w:r w:rsidRPr="00AE69D2">
        <w:rPr>
          <w:i/>
        </w:rPr>
        <w:t>batch</w:t>
      </w:r>
      <w:r w:rsidRPr="00AE69D2">
        <w:t xml:space="preserve">. Dukungan fitur yang disebut meliputi MFCC, PLP cepstral </w:t>
      </w:r>
      <w:r w:rsidRPr="00AE69D2">
        <w:rPr>
          <w:i/>
        </w:rPr>
        <w:t>coefficients</w:t>
      </w:r>
      <w:r w:rsidRPr="00AE69D2">
        <w:t xml:space="preserve">, LPC, LSF, fundamental </w:t>
      </w:r>
      <w:r w:rsidRPr="00AE69D2">
        <w:rPr>
          <w:i/>
        </w:rPr>
        <w:t>frequency</w:t>
      </w:r>
      <w:r w:rsidRPr="00AE69D2">
        <w:t xml:space="preserve">, dan formant </w:t>
      </w:r>
      <w:r w:rsidRPr="00AE69D2">
        <w:rPr>
          <w:i/>
        </w:rPr>
        <w:t>frequencies</w:t>
      </w:r>
      <w:r w:rsidRPr="00AE69D2">
        <w:t xml:space="preserve">, serta penerapan delta </w:t>
      </w:r>
      <w:r w:rsidRPr="00AE69D2">
        <w:rPr>
          <w:i/>
        </w:rPr>
        <w:t>regression</w:t>
      </w:r>
      <w:r w:rsidRPr="00AE69D2">
        <w:t xml:space="preserve"> dan berbagai functionals statistik </w:t>
      </w:r>
      <w:sdt>
        <w:sdtPr>
          <w:rPr>
            <w:color w:val="000000"/>
          </w:rPr>
          <w:tag w:val="MENDELEY_CITATION_v3_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"/>
          <w:id w:val="-1791820237"/>
          <w:placeholder>
            <w:docPart w:val="0D7313B560A6407C99C8F4E5B5D22F64"/>
          </w:placeholder>
        </w:sdtPr>
        <w:sdtContent>
          <w:r w:rsidR="00C8485B" w:rsidRPr="00AE69D2">
            <w:rPr>
              <w:color w:val="000000"/>
            </w:rPr>
            <w:t>(Eyben dkk., 2010)</w:t>
          </w:r>
        </w:sdtContent>
      </w:sdt>
      <w:r w:rsidRPr="00AE69D2">
        <w:t>. Dengan demikian, eGeMAPS dapat dipandang sebagai salah satu konfigurasi fitur yang terstandarisasi, sementara openSMILE berperan sebagai mesin ekstraksinya.</w:t>
      </w:r>
    </w:p>
    <w:p w14:paraId="57273D85" w14:textId="77777777" w:rsidR="00305A66" w:rsidRPr="00AE69D2" w:rsidRDefault="00305A66">
      <w:pPr>
        <w:pStyle w:val="NormalWeb"/>
        <w:numPr>
          <w:ilvl w:val="0"/>
          <w:numId w:val="18"/>
        </w:numPr>
        <w:spacing w:after="160" w:afterAutospacing="0" w:line="259" w:lineRule="auto"/>
      </w:pPr>
      <w:r w:rsidRPr="00AE69D2">
        <w:t>Normalisasi fitur untuk pemodelan</w:t>
      </w:r>
    </w:p>
    <w:p w14:paraId="176FFFC5" w14:textId="01AA23A5" w:rsidR="00305A66" w:rsidRPr="00AE69D2" w:rsidRDefault="00305A66" w:rsidP="00305A66">
      <w:pPr>
        <w:pStyle w:val="NormalWeb"/>
        <w:spacing w:after="160" w:afterAutospacing="0" w:line="259" w:lineRule="auto"/>
        <w:ind w:left="360"/>
        <w:jc w:val="both"/>
      </w:pPr>
      <w:r w:rsidRPr="00AE69D2">
        <w:t xml:space="preserve">Agar skala antar fitur lebih sebanding, standardisasi sering diterapkan sebelum regresor dilatih. Standardisasi ini dapat dituliskan pada Persamaan (2.34), di mana sebuah nilai fitur </w:t>
      </w:r>
      <m:oMath>
        <m:r>
          <w:rPr>
            <w:rFonts w:ascii="Cambria Math" w:hAnsi="Cambria Math"/>
          </w:rPr>
          <m:t>x</m:t>
        </m:r>
      </m:oMath>
      <w:r w:rsidRPr="00AE69D2">
        <w:t xml:space="preserve"> diubah menjadi </w:t>
      </w:r>
      <m:oMath>
        <m:r>
          <w:rPr>
            <w:rFonts w:ascii="Cambria Math" w:hAnsi="Cambria Math"/>
          </w:rPr>
          <m:t>z</m:t>
        </m:r>
      </m:oMath>
      <w:r w:rsidRPr="00AE69D2">
        <w:t xml:space="preserve"> menggunakan rata rata </w:t>
      </w:r>
      <m:oMath>
        <m:r>
          <w:rPr>
            <w:rFonts w:ascii="Cambria Math" w:hAnsi="Cambria Math"/>
          </w:rPr>
          <m:t>u</m:t>
        </m:r>
      </m:oMath>
      <w:r w:rsidRPr="00AE69D2">
        <w:t xml:space="preserve"> dan simpangan baku </w:t>
      </w:r>
      <m:oMath>
        <m:r>
          <w:rPr>
            <w:rFonts w:ascii="Cambria Math" w:hAnsi="Cambria Math"/>
          </w:rPr>
          <m:t>s</m:t>
        </m:r>
      </m:oMath>
      <w:r w:rsidRPr="00AE69D2">
        <w:t xml:space="preserve">. Pada praktiknya, </w:t>
      </w:r>
      <m:oMath>
        <m:r>
          <w:rPr>
            <w:rFonts w:ascii="Cambria Math" w:hAnsi="Cambria Math"/>
          </w:rPr>
          <m:t>u</m:t>
        </m:r>
      </m:oMath>
      <w:r w:rsidRPr="00AE69D2">
        <w:t xml:space="preserve">dan </w:t>
      </w:r>
      <m:oMath>
        <m:r>
          <w:rPr>
            <w:rFonts w:ascii="Cambria Math" w:hAnsi="Cambria Math"/>
          </w:rPr>
          <m:t>s</m:t>
        </m:r>
      </m:oMath>
      <w:r w:rsidRPr="00AE69D2">
        <w:t xml:space="preserve">diestimasi dari data latih, lalu transformasi yang sama diterapkan pada data validasi dan uji agar kebocoran informasi dapat dihindari, dan prinsip ini juga ditegaskan pada materi praktik </w:t>
      </w:r>
      <w:r w:rsidRPr="00AE69D2">
        <w:rPr>
          <w:i/>
          <w:iCs/>
        </w:rPr>
        <w:t>p</w:t>
      </w:r>
      <w:r w:rsidRPr="00AE69D2">
        <w:rPr>
          <w:i/>
        </w:rPr>
        <w:t>reprocessing</w:t>
      </w:r>
      <w:r w:rsidRPr="00AE69D2">
        <w:t xml:space="preserve"> serta dokumentasi StandardScaler </w:t>
      </w:r>
      <w:sdt>
        <w:sdtPr>
          <w:rPr>
            <w:color w:val="000000"/>
          </w:rPr>
          <w:tag w:val="MENDELEY_CITATION_v3_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"/>
          <w:id w:val="-1283640163"/>
          <w:placeholder>
            <w:docPart w:val="0D7313B560A6407C99C8F4E5B5D22F64"/>
          </w:placeholder>
        </w:sdtPr>
        <w:sdtContent>
          <w:r w:rsidR="00C8485B" w:rsidRPr="00AE69D2">
            <w:rPr>
              <w:color w:val="000000"/>
            </w:rPr>
            <w:t>(scikit-learn developers, 2007)</w:t>
          </w:r>
        </w:sdtContent>
      </w:sdt>
      <w:r w:rsidRPr="00AE69D2">
        <w:rPr>
          <w:color w:val="000000"/>
        </w:rPr>
        <w:t>.</w:t>
      </w:r>
    </w:p>
    <w:tbl>
      <w:tblPr>
        <w:tblStyle w:val="TableGrid"/>
        <w:tblpPr w:leftFromText="180" w:rightFromText="180" w:vertAnchor="text" w:horzAnchor="margin" w:tblpXSpec="center" w:tblpY="-4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915"/>
        <w:gridCol w:w="796"/>
      </w:tblGrid>
      <w:tr w:rsidR="00305A66" w:rsidRPr="00AE69D2" w14:paraId="66DD48EB" w14:textId="77777777" w:rsidTr="00745068">
        <w:tc>
          <w:tcPr>
            <w:tcW w:w="7915" w:type="dxa"/>
          </w:tcPr>
          <w:p w14:paraId="3EB3E3FC" w14:textId="77777777" w:rsidR="00305A66" w:rsidRPr="00AE69D2" w:rsidRDefault="00305A66" w:rsidP="00221050">
            <w:pPr>
              <w:pStyle w:val="Caption"/>
            </w:pPr>
            <m:oMathPara>
              <m:oMath>
                <m:r>
                  <w:rPr>
                    <w:rFonts w:ascii="Cambria Math" w:hAnsi="Cambria Math"/>
                  </w:rPr>
                  <m:t>z</m:t>
                </m:r>
                <m:r>
                  <m:rPr>
                    <m:sty m:val="p"/>
                  </m:rPr>
                  <w:rPr>
                    <w:rFonts w:ascii="Cambria Math" w:hAnsi="Cambria Math"/>
                  </w:rPr>
                  <m:t>=</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μ</m:t>
                    </m:r>
                  </m:e>
                </m:d>
                <m:r>
                  <m:rPr>
                    <m:lit/>
                    <m:sty m:val="p"/>
                  </m:rPr>
                  <w:rPr>
                    <w:rFonts w:ascii="Cambria Math" w:hAnsi="Cambria Math"/>
                  </w:rPr>
                  <m:t>/</m:t>
                </m:r>
                <m:r>
                  <w:rPr>
                    <w:rFonts w:ascii="Cambria Math" w:hAnsi="Cambria Math"/>
                  </w:rPr>
                  <m:t>s</m:t>
                </m:r>
              </m:oMath>
            </m:oMathPara>
          </w:p>
        </w:tc>
        <w:tc>
          <w:tcPr>
            <w:tcW w:w="796" w:type="dxa"/>
          </w:tcPr>
          <w:p w14:paraId="163E15F6" w14:textId="77777777" w:rsidR="00305A66" w:rsidRPr="00AE69D2" w:rsidRDefault="00305A66" w:rsidP="00221050">
            <w:pPr>
              <w:pStyle w:val="Caption"/>
              <w:rPr>
                <w:i/>
              </w:rPr>
            </w:pPr>
            <w:r w:rsidRPr="00AE69D2">
              <w:t>(</w:t>
            </w:r>
            <w:r w:rsidRPr="00AE69D2">
              <w:rPr>
                <w:i/>
                <w:iCs/>
              </w:rPr>
              <w:fldChar w:fldCharType="begin"/>
            </w:r>
            <w:r w:rsidRPr="00AE69D2">
              <w:instrText xml:space="preserve"> STYLEREF 1 \s </w:instrText>
            </w:r>
            <w:r w:rsidRPr="00AE69D2">
              <w:rPr>
                <w:i/>
                <w:iCs/>
              </w:rPr>
              <w:fldChar w:fldCharType="separate"/>
            </w:r>
            <w:r w:rsidRPr="00AE69D2">
              <w:t>2</w:t>
            </w:r>
            <w:r w:rsidRPr="00AE69D2">
              <w:rPr>
                <w:i/>
                <w:iCs/>
              </w:rPr>
              <w:fldChar w:fldCharType="end"/>
            </w:r>
            <w:r w:rsidRPr="00AE69D2">
              <w:t>.34)</w:t>
            </w:r>
          </w:p>
        </w:tc>
      </w:tr>
    </w:tbl>
    <w:p w14:paraId="5243554F" w14:textId="77777777" w:rsidR="00305A66" w:rsidRPr="00AE69D2" w:rsidRDefault="00305A66" w:rsidP="00221050">
      <w:pPr>
        <w:pStyle w:val="Caption"/>
        <w:rPr>
          <w:i/>
          <w:iCs/>
        </w:rPr>
      </w:pPr>
      <w:r w:rsidRPr="00AE69D2">
        <w:t xml:space="preserve">Ringkasan dari kelompok fitur akustik yang sudah dijelaskan sebelumnya akan ditunjukkan pada </w:t>
      </w:r>
      <w:r w:rsidRPr="00AE69D2">
        <w:rPr>
          <w:i/>
          <w:iCs/>
        </w:rPr>
        <w:fldChar w:fldCharType="begin"/>
      </w:r>
      <w:r w:rsidRPr="00AE69D2">
        <w:instrText xml:space="preserve"> REF _Ref218808271 \h </w:instrText>
      </w:r>
      <w:r w:rsidRPr="00AE69D2">
        <w:rPr>
          <w:i/>
          <w:iCs/>
        </w:rPr>
      </w:r>
      <w:r w:rsidRPr="00AE69D2">
        <w:rPr>
          <w:i/>
          <w:iCs/>
        </w:rPr>
        <w:fldChar w:fldCharType="separate"/>
      </w:r>
      <w:r w:rsidRPr="00AE69D2">
        <w:t>Tabel 2.9</w:t>
      </w:r>
      <w:r w:rsidRPr="00AE69D2">
        <w:rPr>
          <w:i/>
          <w:iCs/>
        </w:rPr>
        <w:fldChar w:fldCharType="end"/>
      </w:r>
      <w:r w:rsidRPr="00AE69D2">
        <w:t xml:space="preserve"> sebagai berikut.</w:t>
      </w:r>
    </w:p>
    <w:p w14:paraId="7C2C8DCA" w14:textId="3731E673" w:rsidR="00305A66" w:rsidRPr="00AE69D2" w:rsidRDefault="00305A66" w:rsidP="00221050">
      <w:pPr>
        <w:pStyle w:val="Caption"/>
        <w:rPr>
          <w:i/>
          <w:iCs/>
        </w:rPr>
      </w:pPr>
      <w:bookmarkStart w:id="106" w:name="_Ref218808271"/>
      <w:bookmarkStart w:id="107" w:name="_Toc218870557"/>
      <w:bookmarkStart w:id="108" w:name="_Toc229849762"/>
      <w:r w:rsidRPr="00AE69D2">
        <w:t xml:space="preserve">Tabel </w:t>
      </w:r>
      <w:r w:rsidR="00AB3B95">
        <w:fldChar w:fldCharType="begin"/>
      </w:r>
      <w:r w:rsidR="00AB3B95">
        <w:instrText xml:space="preserve"> STYLEREF 1 \s </w:instrText>
      </w:r>
      <w:r w:rsidR="00AB3B95">
        <w:fldChar w:fldCharType="separate"/>
      </w:r>
      <w:r w:rsidR="00AB3B95">
        <w:t>2</w:t>
      </w:r>
      <w:r w:rsidR="00AB3B95">
        <w:fldChar w:fldCharType="end"/>
      </w:r>
      <w:r w:rsidR="00AB3B95">
        <w:t>.</w:t>
      </w:r>
      <w:r w:rsidR="00AB3B95">
        <w:fldChar w:fldCharType="begin"/>
      </w:r>
      <w:r w:rsidR="00AB3B95">
        <w:instrText xml:space="preserve"> SEQ Tabel \* ARABIC \s 1 </w:instrText>
      </w:r>
      <w:r w:rsidR="00AB3B95">
        <w:fldChar w:fldCharType="separate"/>
      </w:r>
      <w:r w:rsidR="00AB3B95">
        <w:t>9</w:t>
      </w:r>
      <w:r w:rsidR="00AB3B95">
        <w:fldChar w:fldCharType="end"/>
      </w:r>
      <w:bookmarkEnd w:id="106"/>
      <w:r w:rsidRPr="00AE69D2">
        <w:t xml:space="preserve"> Ringkasan kelompok fitur akustik dan contoh parameternya</w:t>
      </w:r>
      <w:bookmarkEnd w:id="107"/>
      <w:bookmarkEnd w:id="108"/>
    </w:p>
    <w:tbl>
      <w:tblPr>
        <w:tblStyle w:val="TableGrid"/>
        <w:tblW w:w="0" w:type="auto"/>
        <w:tblInd w:w="360" w:type="dxa"/>
        <w:tblLook w:val="04A0" w:firstRow="1" w:lastRow="0" w:firstColumn="1" w:lastColumn="0" w:noHBand="0" w:noVBand="1"/>
      </w:tblPr>
      <w:tblGrid>
        <w:gridCol w:w="2165"/>
        <w:gridCol w:w="2166"/>
        <w:gridCol w:w="2150"/>
        <w:gridCol w:w="2220"/>
      </w:tblGrid>
      <w:tr w:rsidR="00305A66" w:rsidRPr="00AE69D2" w14:paraId="5F58B82E" w14:textId="77777777" w:rsidTr="00745068">
        <w:tc>
          <w:tcPr>
            <w:tcW w:w="2265" w:type="dxa"/>
          </w:tcPr>
          <w:p w14:paraId="54487345" w14:textId="77777777" w:rsidR="00305A66" w:rsidRPr="00AE69D2" w:rsidRDefault="00305A66" w:rsidP="00745068">
            <w:pPr>
              <w:spacing w:after="160" w:line="259" w:lineRule="auto"/>
              <w:rPr>
                <w:b/>
                <w:bCs/>
              </w:rPr>
            </w:pPr>
            <w:r w:rsidRPr="00AE69D2">
              <w:rPr>
                <w:b/>
                <w:bCs/>
              </w:rPr>
              <w:t>Kelompok fitur</w:t>
            </w:r>
          </w:p>
        </w:tc>
        <w:tc>
          <w:tcPr>
            <w:tcW w:w="2265" w:type="dxa"/>
          </w:tcPr>
          <w:p w14:paraId="7A7B05B0" w14:textId="77777777" w:rsidR="00305A66" w:rsidRPr="00AE69D2" w:rsidRDefault="00305A66" w:rsidP="00745068">
            <w:pPr>
              <w:spacing w:after="160" w:line="259" w:lineRule="auto"/>
              <w:rPr>
                <w:b/>
                <w:bCs/>
              </w:rPr>
            </w:pPr>
            <w:r w:rsidRPr="00AE69D2">
              <w:rPr>
                <w:b/>
                <w:bCs/>
              </w:rPr>
              <w:t>Contoh parameter</w:t>
            </w:r>
          </w:p>
        </w:tc>
        <w:tc>
          <w:tcPr>
            <w:tcW w:w="2265" w:type="dxa"/>
          </w:tcPr>
          <w:p w14:paraId="5C963928" w14:textId="77777777" w:rsidR="00305A66" w:rsidRPr="00AE69D2" w:rsidRDefault="00305A66" w:rsidP="00745068">
            <w:pPr>
              <w:spacing w:after="160" w:line="259" w:lineRule="auto"/>
              <w:rPr>
                <w:b/>
                <w:bCs/>
              </w:rPr>
            </w:pPr>
            <w:r w:rsidRPr="00AE69D2">
              <w:rPr>
                <w:b/>
                <w:bCs/>
              </w:rPr>
              <w:t>Bentuk keluaran</w:t>
            </w:r>
          </w:p>
        </w:tc>
        <w:tc>
          <w:tcPr>
            <w:tcW w:w="2266" w:type="dxa"/>
          </w:tcPr>
          <w:p w14:paraId="0A1B9611" w14:textId="77777777" w:rsidR="00305A66" w:rsidRPr="00AE69D2" w:rsidRDefault="00305A66" w:rsidP="00745068">
            <w:pPr>
              <w:spacing w:after="160" w:line="259" w:lineRule="auto"/>
              <w:rPr>
                <w:b/>
                <w:bCs/>
              </w:rPr>
            </w:pPr>
            <w:r w:rsidRPr="00AE69D2">
              <w:rPr>
                <w:b/>
                <w:bCs/>
              </w:rPr>
              <w:t>Catatan ringkas</w:t>
            </w:r>
          </w:p>
        </w:tc>
      </w:tr>
      <w:tr w:rsidR="00305A66" w:rsidRPr="00AE69D2" w14:paraId="77231870" w14:textId="77777777" w:rsidTr="00745068">
        <w:tc>
          <w:tcPr>
            <w:tcW w:w="2265" w:type="dxa"/>
          </w:tcPr>
          <w:p w14:paraId="699EAAC7" w14:textId="77777777" w:rsidR="00305A66" w:rsidRPr="00AE69D2" w:rsidRDefault="00305A66" w:rsidP="00745068">
            <w:pPr>
              <w:spacing w:after="160" w:line="259" w:lineRule="auto"/>
            </w:pPr>
            <w:r w:rsidRPr="00AE69D2">
              <w:t>Spektral</w:t>
            </w:r>
          </w:p>
        </w:tc>
        <w:tc>
          <w:tcPr>
            <w:tcW w:w="2265" w:type="dxa"/>
          </w:tcPr>
          <w:p w14:paraId="070A8DFB" w14:textId="77777777" w:rsidR="00305A66" w:rsidRPr="00AE69D2" w:rsidRDefault="00305A66" w:rsidP="00745068">
            <w:pPr>
              <w:spacing w:after="160" w:line="259" w:lineRule="auto"/>
            </w:pPr>
            <w:r w:rsidRPr="00AE69D2">
              <w:t>energi pita, spectral slope, spectral roll-off, spectral flux</w:t>
            </w:r>
          </w:p>
        </w:tc>
        <w:tc>
          <w:tcPr>
            <w:tcW w:w="2265" w:type="dxa"/>
          </w:tcPr>
          <w:p w14:paraId="3AF5890F" w14:textId="77777777" w:rsidR="00305A66" w:rsidRPr="00AE69D2" w:rsidRDefault="00305A66" w:rsidP="00745068">
            <w:pPr>
              <w:spacing w:after="160" w:line="259" w:lineRule="auto"/>
            </w:pPr>
            <w:r w:rsidRPr="00AE69D2">
              <w:t xml:space="preserve">per </w:t>
            </w:r>
            <w:r w:rsidRPr="00AE69D2">
              <w:rPr>
                <w:i/>
              </w:rPr>
              <w:t>frame</w:t>
            </w:r>
            <w:r w:rsidRPr="00AE69D2">
              <w:t xml:space="preserve"> lalu diringkas</w:t>
            </w:r>
          </w:p>
        </w:tc>
        <w:tc>
          <w:tcPr>
            <w:tcW w:w="2266" w:type="dxa"/>
          </w:tcPr>
          <w:p w14:paraId="7897EB19" w14:textId="77777777" w:rsidR="00305A66" w:rsidRPr="00AE69D2" w:rsidRDefault="00305A66" w:rsidP="00745068">
            <w:pPr>
              <w:spacing w:after="160" w:line="259" w:lineRule="auto"/>
            </w:pPr>
            <w:r w:rsidRPr="00AE69D2">
              <w:t>diturunkan dari representasi spektrum hasil STFT atau DFT</w:t>
            </w:r>
          </w:p>
        </w:tc>
      </w:tr>
      <w:tr w:rsidR="00305A66" w:rsidRPr="00AE69D2" w14:paraId="0C7F5F76" w14:textId="77777777" w:rsidTr="00745068">
        <w:tc>
          <w:tcPr>
            <w:tcW w:w="2265" w:type="dxa"/>
          </w:tcPr>
          <w:p w14:paraId="186D725B" w14:textId="77777777" w:rsidR="00305A66" w:rsidRPr="00AE69D2" w:rsidRDefault="00305A66" w:rsidP="00745068">
            <w:pPr>
              <w:spacing w:after="160" w:line="259" w:lineRule="auto"/>
            </w:pPr>
            <w:r w:rsidRPr="00AE69D2">
              <w:t>Cepstral</w:t>
            </w:r>
          </w:p>
        </w:tc>
        <w:tc>
          <w:tcPr>
            <w:tcW w:w="2265" w:type="dxa"/>
          </w:tcPr>
          <w:p w14:paraId="39C8D5AA" w14:textId="77777777" w:rsidR="00305A66" w:rsidRPr="00AE69D2" w:rsidRDefault="00305A66" w:rsidP="00745068">
            <w:pPr>
              <w:spacing w:after="160" w:line="259" w:lineRule="auto"/>
            </w:pPr>
            <w:r w:rsidRPr="00AE69D2">
              <w:t>MFCC</w:t>
            </w:r>
          </w:p>
        </w:tc>
        <w:tc>
          <w:tcPr>
            <w:tcW w:w="2265" w:type="dxa"/>
          </w:tcPr>
          <w:p w14:paraId="68B9B4F8" w14:textId="77777777" w:rsidR="00305A66" w:rsidRPr="00AE69D2" w:rsidRDefault="00305A66" w:rsidP="00745068">
            <w:pPr>
              <w:spacing w:after="160" w:line="259" w:lineRule="auto"/>
            </w:pPr>
            <w:r w:rsidRPr="00AE69D2">
              <w:t xml:space="preserve">per </w:t>
            </w:r>
            <w:r w:rsidRPr="00AE69D2">
              <w:rPr>
                <w:i/>
              </w:rPr>
              <w:t>frame</w:t>
            </w:r>
            <w:r w:rsidRPr="00AE69D2">
              <w:t xml:space="preserve"> lalu diringkas</w:t>
            </w:r>
          </w:p>
        </w:tc>
        <w:tc>
          <w:tcPr>
            <w:tcW w:w="2266" w:type="dxa"/>
          </w:tcPr>
          <w:p w14:paraId="3760829C" w14:textId="77777777" w:rsidR="00305A66" w:rsidRPr="00AE69D2" w:rsidRDefault="00305A66" w:rsidP="00745068">
            <w:pPr>
              <w:spacing w:after="160" w:line="259" w:lineRule="auto"/>
            </w:pPr>
            <w:r w:rsidRPr="00AE69D2">
              <w:t>energi mel yang dilogaritmakan lalu diproyeksikan dengan DCT menjadi koefisien cepstral</w:t>
            </w:r>
          </w:p>
        </w:tc>
      </w:tr>
      <w:tr w:rsidR="00305A66" w:rsidRPr="00AE69D2" w14:paraId="04B59593" w14:textId="77777777" w:rsidTr="00745068">
        <w:tc>
          <w:tcPr>
            <w:tcW w:w="2265" w:type="dxa"/>
          </w:tcPr>
          <w:p w14:paraId="0D7DDB9B" w14:textId="77777777" w:rsidR="00305A66" w:rsidRPr="00AE69D2" w:rsidRDefault="00305A66" w:rsidP="00745068">
            <w:pPr>
              <w:spacing w:after="160" w:line="259" w:lineRule="auto"/>
            </w:pPr>
            <w:r w:rsidRPr="00AE69D2">
              <w:t>Prosodik</w:t>
            </w:r>
          </w:p>
        </w:tc>
        <w:tc>
          <w:tcPr>
            <w:tcW w:w="2265" w:type="dxa"/>
          </w:tcPr>
          <w:p w14:paraId="305E8374" w14:textId="77777777" w:rsidR="00305A66" w:rsidRPr="00AE69D2" w:rsidRDefault="00305A66" w:rsidP="00745068">
            <w:pPr>
              <w:spacing w:after="160" w:line="259" w:lineRule="auto"/>
            </w:pPr>
            <w:r w:rsidRPr="00AE69D2">
              <w:t xml:space="preserve">F0 atau </w:t>
            </w:r>
            <w:r w:rsidRPr="00AE69D2">
              <w:rPr>
                <w:i/>
              </w:rPr>
              <w:t>pitch</w:t>
            </w:r>
            <w:r w:rsidRPr="00AE69D2">
              <w:t xml:space="preserve">, rentang F0, </w:t>
            </w:r>
            <w:r w:rsidRPr="00AE69D2">
              <w:rPr>
                <w:i/>
              </w:rPr>
              <w:t>loudness</w:t>
            </w:r>
            <w:r w:rsidRPr="00AE69D2">
              <w:t xml:space="preserve"> atau energi</w:t>
            </w:r>
          </w:p>
        </w:tc>
        <w:tc>
          <w:tcPr>
            <w:tcW w:w="2265" w:type="dxa"/>
          </w:tcPr>
          <w:p w14:paraId="34E5D12F" w14:textId="77777777" w:rsidR="00305A66" w:rsidRPr="00AE69D2" w:rsidRDefault="00305A66" w:rsidP="00745068">
            <w:pPr>
              <w:spacing w:after="160" w:line="259" w:lineRule="auto"/>
            </w:pPr>
            <w:r w:rsidRPr="00AE69D2">
              <w:t>kontur lalu diringkas</w:t>
            </w:r>
          </w:p>
        </w:tc>
        <w:tc>
          <w:tcPr>
            <w:tcW w:w="2266" w:type="dxa"/>
          </w:tcPr>
          <w:p w14:paraId="6F96BBF5" w14:textId="77777777" w:rsidR="00305A66" w:rsidRPr="00AE69D2" w:rsidRDefault="00305A66" w:rsidP="00745068">
            <w:pPr>
              <w:spacing w:after="160" w:line="259" w:lineRule="auto"/>
            </w:pPr>
            <w:r w:rsidRPr="00AE69D2">
              <w:t>menggambarkan intonasi dan dinamika kuat lemah suara sepanjang waktu</w:t>
            </w:r>
          </w:p>
        </w:tc>
      </w:tr>
      <w:tr w:rsidR="00305A66" w:rsidRPr="00AE69D2" w14:paraId="4A8E9236" w14:textId="77777777" w:rsidTr="00745068">
        <w:tc>
          <w:tcPr>
            <w:tcW w:w="2265" w:type="dxa"/>
          </w:tcPr>
          <w:p w14:paraId="4537EDB6" w14:textId="77777777" w:rsidR="00305A66" w:rsidRPr="00AE69D2" w:rsidRDefault="00305A66" w:rsidP="00745068">
            <w:pPr>
              <w:spacing w:after="160" w:line="259" w:lineRule="auto"/>
            </w:pPr>
            <w:r w:rsidRPr="00AE69D2">
              <w:lastRenderedPageBreak/>
              <w:t>Kualitas suara</w:t>
            </w:r>
          </w:p>
        </w:tc>
        <w:tc>
          <w:tcPr>
            <w:tcW w:w="2265" w:type="dxa"/>
          </w:tcPr>
          <w:p w14:paraId="0DA739A2" w14:textId="77777777" w:rsidR="00305A66" w:rsidRPr="00AE69D2" w:rsidRDefault="00305A66" w:rsidP="00745068">
            <w:pPr>
              <w:spacing w:after="160" w:line="259" w:lineRule="auto"/>
            </w:pPr>
            <w:r w:rsidRPr="00AE69D2">
              <w:t>jitter, shimmer, HNR</w:t>
            </w:r>
          </w:p>
        </w:tc>
        <w:tc>
          <w:tcPr>
            <w:tcW w:w="2265" w:type="dxa"/>
          </w:tcPr>
          <w:p w14:paraId="635ABF83" w14:textId="77777777" w:rsidR="00305A66" w:rsidRPr="00AE69D2" w:rsidRDefault="00305A66" w:rsidP="00745068">
            <w:pPr>
              <w:spacing w:after="160" w:line="259" w:lineRule="auto"/>
            </w:pPr>
            <w:r w:rsidRPr="00AE69D2">
              <w:t xml:space="preserve">per </w:t>
            </w:r>
            <w:r w:rsidRPr="00AE69D2">
              <w:rPr>
                <w:i/>
              </w:rPr>
              <w:t>frame</w:t>
            </w:r>
            <w:r w:rsidRPr="00AE69D2">
              <w:t xml:space="preserve"> atau per segmen</w:t>
            </w:r>
          </w:p>
        </w:tc>
        <w:tc>
          <w:tcPr>
            <w:tcW w:w="2266" w:type="dxa"/>
          </w:tcPr>
          <w:p w14:paraId="2B71DF41" w14:textId="77777777" w:rsidR="00305A66" w:rsidRPr="00AE69D2" w:rsidRDefault="00305A66" w:rsidP="00745068">
            <w:pPr>
              <w:spacing w:after="160" w:line="259" w:lineRule="auto"/>
            </w:pPr>
            <w:r w:rsidRPr="00AE69D2">
              <w:rPr>
                <w:i/>
              </w:rPr>
              <w:t>voiced</w:t>
            </w:r>
            <w:r w:rsidRPr="00AE69D2">
              <w:t xml:space="preserve"> segment sering dipakai sebagai dasar perhitungan ukuran ketakteraturan dan </w:t>
            </w:r>
            <w:r w:rsidRPr="00AE69D2">
              <w:rPr>
                <w:i/>
              </w:rPr>
              <w:t>noise</w:t>
            </w:r>
            <w:r w:rsidRPr="00AE69D2">
              <w:t xml:space="preserve"> relatif</w:t>
            </w:r>
          </w:p>
        </w:tc>
      </w:tr>
      <w:tr w:rsidR="00305A66" w:rsidRPr="00AE69D2" w14:paraId="6FB562AF" w14:textId="77777777" w:rsidTr="00745068">
        <w:tc>
          <w:tcPr>
            <w:tcW w:w="2265" w:type="dxa"/>
          </w:tcPr>
          <w:p w14:paraId="5A8BF409" w14:textId="77777777" w:rsidR="00305A66" w:rsidRPr="00AE69D2" w:rsidRDefault="00305A66" w:rsidP="00745068">
            <w:pPr>
              <w:spacing w:after="160" w:line="259" w:lineRule="auto"/>
            </w:pPr>
            <w:r w:rsidRPr="00AE69D2">
              <w:t>Temporal</w:t>
            </w:r>
          </w:p>
        </w:tc>
        <w:tc>
          <w:tcPr>
            <w:tcW w:w="2265" w:type="dxa"/>
          </w:tcPr>
          <w:p w14:paraId="461DF5FB" w14:textId="77777777" w:rsidR="00305A66" w:rsidRPr="00AE69D2" w:rsidRDefault="00305A66" w:rsidP="00745068">
            <w:pPr>
              <w:spacing w:after="160" w:line="259" w:lineRule="auto"/>
            </w:pPr>
            <w:r w:rsidRPr="00AE69D2">
              <w:t xml:space="preserve">durasi </w:t>
            </w:r>
            <w:r w:rsidRPr="00AE69D2">
              <w:rPr>
                <w:i/>
              </w:rPr>
              <w:t>voiced</w:t>
            </w:r>
            <w:r w:rsidRPr="00AE69D2">
              <w:t xml:space="preserve">, durasi unvoiced, rasio </w:t>
            </w:r>
            <w:r w:rsidRPr="00AE69D2">
              <w:rPr>
                <w:i/>
              </w:rPr>
              <w:t>voiced</w:t>
            </w:r>
            <w:r w:rsidRPr="00AE69D2">
              <w:t xml:space="preserve">, jumlah segmen </w:t>
            </w:r>
            <w:r w:rsidRPr="00AE69D2">
              <w:rPr>
                <w:i/>
              </w:rPr>
              <w:t>voiced</w:t>
            </w:r>
          </w:p>
        </w:tc>
        <w:tc>
          <w:tcPr>
            <w:tcW w:w="2265" w:type="dxa"/>
          </w:tcPr>
          <w:p w14:paraId="06726991" w14:textId="77777777" w:rsidR="00305A66" w:rsidRPr="00AE69D2" w:rsidRDefault="00305A66" w:rsidP="00745068">
            <w:pPr>
              <w:spacing w:after="160" w:line="259" w:lineRule="auto"/>
            </w:pPr>
            <w:r w:rsidRPr="00AE69D2">
              <w:t>per rekaman atau per segmen</w:t>
            </w:r>
          </w:p>
        </w:tc>
        <w:tc>
          <w:tcPr>
            <w:tcW w:w="2266" w:type="dxa"/>
          </w:tcPr>
          <w:p w14:paraId="6E4888CF" w14:textId="77777777" w:rsidR="00305A66" w:rsidRPr="00AE69D2" w:rsidRDefault="00305A66" w:rsidP="00745068">
            <w:pPr>
              <w:spacing w:after="160" w:line="259" w:lineRule="auto"/>
            </w:pPr>
            <w:r w:rsidRPr="00AE69D2">
              <w:t>meringkas pola aktivitas bicara dan jeda yang muncul pada rekaman</w:t>
            </w:r>
          </w:p>
        </w:tc>
      </w:tr>
    </w:tbl>
    <w:p w14:paraId="1C97CC96" w14:textId="77777777" w:rsidR="00305A66" w:rsidRPr="00AE69D2" w:rsidRDefault="00305A66" w:rsidP="00305A66">
      <w:pPr>
        <w:pStyle w:val="Heading3"/>
        <w:spacing w:after="160"/>
      </w:pPr>
      <w:bookmarkStart w:id="109" w:name="_Toc218870517"/>
      <w:bookmarkStart w:id="110" w:name="_Toc228546656"/>
      <w:r w:rsidRPr="00AE69D2">
        <w:t>Pemodelan Untuk Regresi</w:t>
      </w:r>
      <w:bookmarkEnd w:id="109"/>
      <w:bookmarkEnd w:id="110"/>
    </w:p>
    <w:p w14:paraId="06905775" w14:textId="7954A7CB" w:rsidR="00305A66" w:rsidRPr="00AE69D2" w:rsidRDefault="00305A66" w:rsidP="00305A66">
      <w:r w:rsidRPr="00AE69D2">
        <w:t xml:space="preserve">Pada prediksi skor </w:t>
      </w:r>
      <w:r w:rsidRPr="00AE69D2">
        <w:rPr>
          <w:i/>
        </w:rPr>
        <w:t>Big Five</w:t>
      </w:r>
      <w:r w:rsidRPr="00AE69D2">
        <w:t xml:space="preserve"> berbasis fitur audio, keluaran yang dihasilkan berupa nilai kontinu. Karena itu, pemodelan regresi digunakan untuk memetakan vektor fitur </w:t>
      </w:r>
      <m:oMath>
        <m:r>
          <w:rPr>
            <w:rFonts w:ascii="Cambria Math" w:hAnsi="Cambria Math"/>
          </w:rPr>
          <m:t>x∈</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p</m:t>
            </m:r>
          </m:sup>
        </m:sSup>
      </m:oMath>
      <w:r w:rsidRPr="00AE69D2">
        <w:t xml:space="preserve">menjadi target </w:t>
      </w:r>
      <m:oMath>
        <m:r>
          <w:rPr>
            <w:rFonts w:ascii="Cambria Math" w:hAnsi="Cambria Math"/>
          </w:rPr>
          <m:t>y∈</m:t>
        </m:r>
        <m:r>
          <m:rPr>
            <m:scr m:val="double-struck"/>
            <m:sty m:val="p"/>
          </m:rPr>
          <w:rPr>
            <w:rFonts w:ascii="Cambria Math" w:hAnsi="Cambria Math"/>
          </w:rPr>
          <m:t>R</m:t>
        </m:r>
      </m:oMath>
      <w:r w:rsidRPr="00AE69D2">
        <w:t xml:space="preserve">. Jika lima </w:t>
      </w:r>
      <w:r w:rsidRPr="00AE69D2">
        <w:rPr>
          <w:i/>
        </w:rPr>
        <w:t>trait</w:t>
      </w:r>
      <w:r w:rsidRPr="00AE69D2">
        <w:t xml:space="preserve"> diprediksi sekaligus, target dapat dinyatakan sebagai </w:t>
      </w:r>
      <m:oMath>
        <m:r>
          <w:rPr>
            <w:rFonts w:ascii="Cambria Math" w:hAnsi="Cambria Math"/>
          </w:rPr>
          <m:t>Y∈</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n×5</m:t>
            </m:r>
          </m:sup>
        </m:sSup>
      </m:oMath>
      <w:r w:rsidRPr="00AE69D2">
        <w:t xml:space="preserve">sehingga pemodelan dilakukan sebagai regresi multi output. Dukungan regresi multi output telah disediakan pada implementasi Ridge ketika </w:t>
      </w:r>
      <m:oMath>
        <m:r>
          <w:rPr>
            <w:rFonts w:ascii="Cambria Math" w:hAnsi="Cambria Math"/>
          </w:rPr>
          <m:t>y</m:t>
        </m:r>
      </m:oMath>
      <w:r w:rsidRPr="00AE69D2">
        <w:t xml:space="preserve"> diberikan sebagai array dua dimensi </w:t>
      </w:r>
      <w:sdt>
        <w:sdtPr>
          <w:rPr>
            <w:rFonts w:cs="Times New Roman"/>
            <w:color w:val="000000"/>
          </w:rPr>
          <w:tag w:val="MENDELEY_CITATION_v3_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"/>
          <w:id w:val="809763061"/>
          <w:placeholder>
            <w:docPart w:val="0D7313B560A6407C99C8F4E5B5D22F64"/>
          </w:placeholder>
        </w:sdtPr>
        <w:sdtContent>
          <w:r w:rsidR="00C8485B" w:rsidRPr="00AE69D2">
            <w:rPr>
              <w:rFonts w:cs="Times New Roman"/>
              <w:color w:val="000000"/>
            </w:rPr>
            <w:t>(scikit-learn developers, 2007)</w:t>
          </w:r>
        </w:sdtContent>
      </w:sdt>
      <w:r w:rsidRPr="00AE69D2">
        <w:rPr>
          <w:rFonts w:cs="Times New Roman"/>
          <w:color w:val="000000"/>
        </w:rPr>
        <w:t>.</w:t>
      </w:r>
    </w:p>
    <w:p w14:paraId="6A77E97C" w14:textId="77777777" w:rsidR="00305A66" w:rsidRPr="00AE69D2" w:rsidRDefault="00305A66">
      <w:pPr>
        <w:pStyle w:val="ListParagraph"/>
        <w:numPr>
          <w:ilvl w:val="0"/>
          <w:numId w:val="19"/>
        </w:numPr>
      </w:pPr>
      <w:r w:rsidRPr="00AE69D2">
        <w:t>Regresi linear sebagai model dasar</w:t>
      </w:r>
    </w:p>
    <w:p w14:paraId="15452CEA" w14:textId="1E71DCBC" w:rsidR="00305A66" w:rsidRPr="00AE69D2" w:rsidRDefault="00305A66" w:rsidP="00305A66">
      <w:pPr>
        <w:ind w:left="360"/>
      </w:pPr>
      <w:r w:rsidRPr="00AE69D2">
        <w:t xml:space="preserve">Regresi linear digunakan sebagai </w:t>
      </w:r>
      <w:r w:rsidRPr="00AE69D2">
        <w:rPr>
          <w:i/>
        </w:rPr>
        <w:t>baseline</w:t>
      </w:r>
      <w:r w:rsidRPr="00AE69D2">
        <w:t xml:space="preserve"> karena hubungan antara fitur dan target dinyatakan melalui kombinasi linear koefisien. Bentuk model dituliskan pada Persamaan (2.35), di mana </w:t>
      </w:r>
      <m:oMath>
        <m:r>
          <w:rPr>
            <w:rFonts w:ascii="Cambria Math" w:hAnsi="Cambria Math"/>
          </w:rPr>
          <m:t>X∈</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n×p</m:t>
            </m:r>
          </m:sup>
        </m:sSup>
      </m:oMath>
      <w:r w:rsidRPr="00AE69D2">
        <w:t xml:space="preserve">adalah matriks fitur, </w:t>
      </w:r>
      <m:oMath>
        <m:r>
          <w:rPr>
            <w:rFonts w:ascii="Cambria Math" w:hAnsi="Cambria Math"/>
          </w:rPr>
          <m:t>β∈</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p</m:t>
            </m:r>
          </m:sup>
        </m:sSup>
      </m:oMath>
      <w:r w:rsidRPr="00AE69D2">
        <w:t xml:space="preserve">adalah koefisien, dan </w:t>
      </w:r>
      <m:oMath>
        <m:r>
          <w:rPr>
            <w:rFonts w:ascii="Cambria Math" w:hAnsi="Cambria Math"/>
          </w:rPr>
          <m:t>ε</m:t>
        </m:r>
      </m:oMath>
      <w:r w:rsidRPr="00AE69D2">
        <w:t xml:space="preserve">adalah galat. Persamaan ini dipakai untuk menyatakan bahwa prediksi dihasilkan dari perkalian </w:t>
      </w:r>
      <m:oMath>
        <m:r>
          <w:rPr>
            <w:rFonts w:ascii="Cambria Math" w:hAnsi="Cambria Math"/>
          </w:rPr>
          <m:t>Xβ</m:t>
        </m:r>
      </m:oMath>
      <w:r w:rsidRPr="00AE69D2">
        <w:t xml:space="preserve"> dan deviasi terhadap target dimodelkan sebagai </w:t>
      </w:r>
      <w:r w:rsidRPr="00AE69D2">
        <w:rPr>
          <w:i/>
        </w:rPr>
        <w:t>Residual</w:t>
      </w:r>
      <w:r w:rsidRPr="00AE69D2">
        <w:t xml:space="preserve"> </w:t>
      </w:r>
      <w:sdt>
        <w:sdtPr>
          <w:rPr>
            <w:rFonts w:cs="Times New Roman"/>
            <w:color w:val="000000"/>
          </w:rPr>
          <w:tag w:val="MENDELEY_CITATION_v3_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"/>
          <w:id w:val="1300043921"/>
          <w:placeholder>
            <w:docPart w:val="0D7313B560A6407C99C8F4E5B5D22F64"/>
          </w:placeholder>
        </w:sdtPr>
        <w:sdtContent>
          <w:r w:rsidR="00C8485B" w:rsidRPr="00AE69D2">
            <w:rPr>
              <w:rFonts w:cs="Times New Roman"/>
              <w:color w:val="000000"/>
            </w:rPr>
            <w:t>(Hastie dkk., 2009)</w:t>
          </w:r>
        </w:sdtContent>
      </w:sdt>
      <w:r w:rsidRPr="00AE69D2">
        <w:rPr>
          <w:rFonts w:cs="Times New Roman"/>
          <w:color w:val="000000"/>
        </w:rPr>
        <w:t>.</w:t>
      </w:r>
    </w:p>
    <w:tbl>
      <w:tblPr>
        <w:tblStyle w:val="TableGrid"/>
        <w:tblpPr w:leftFromText="180" w:rightFromText="180" w:vertAnchor="text" w:horzAnchor="margin" w:tblpXSpec="center" w:tblpY="-4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512"/>
        <w:gridCol w:w="763"/>
        <w:gridCol w:w="796"/>
      </w:tblGrid>
      <w:tr w:rsidR="00305A66" w:rsidRPr="00AE69D2" w14:paraId="2472DD45" w14:textId="77777777" w:rsidTr="00745068">
        <w:tc>
          <w:tcPr>
            <w:tcW w:w="7512" w:type="dxa"/>
          </w:tcPr>
          <w:p w14:paraId="19D8D1F2" w14:textId="77777777" w:rsidR="00305A66" w:rsidRPr="00AE69D2" w:rsidRDefault="00305A66" w:rsidP="00221050">
            <w:pPr>
              <w:pStyle w:val="Caption"/>
              <w:rPr>
                <w:rFonts w:cstheme="minorBidi"/>
              </w:rPr>
            </w:pPr>
            <m:oMathPara>
              <m:oMath>
                <m:r>
                  <w:rPr>
                    <w:rFonts w:ascii="Cambria Math" w:hAnsi="Cambria Math"/>
                  </w:rPr>
                  <m:t>y</m:t>
                </m:r>
                <m:r>
                  <m:rPr>
                    <m:sty m:val="p"/>
                  </m:rPr>
                  <w:rPr>
                    <w:rFonts w:ascii="Cambria Math" w:hAnsi="Cambria Math"/>
                  </w:rPr>
                  <m:t xml:space="preserve"> = </m:t>
                </m:r>
                <m:r>
                  <w:rPr>
                    <w:rFonts w:ascii="Cambria Math" w:hAnsi="Cambria Math"/>
                  </w:rPr>
                  <m:t>Xβ</m:t>
                </m:r>
                <m:r>
                  <m:rPr>
                    <m:sty m:val="p"/>
                  </m:rPr>
                  <w:rPr>
                    <w:rFonts w:ascii="Cambria Math" w:hAnsi="Cambria Math"/>
                  </w:rPr>
                  <m:t xml:space="preserve">+ </m:t>
                </m:r>
                <m:r>
                  <w:rPr>
                    <w:rFonts w:ascii="Cambria Math" w:hAnsi="Cambria Math"/>
                  </w:rPr>
                  <m:t>ϵ</m:t>
                </m:r>
              </m:oMath>
            </m:oMathPara>
          </w:p>
        </w:tc>
        <w:tc>
          <w:tcPr>
            <w:tcW w:w="763" w:type="dxa"/>
          </w:tcPr>
          <w:p w14:paraId="2DFAE896" w14:textId="77777777" w:rsidR="00305A66" w:rsidRPr="00AE69D2" w:rsidRDefault="00305A66" w:rsidP="00221050">
            <w:pPr>
              <w:pStyle w:val="Caption"/>
            </w:pPr>
          </w:p>
        </w:tc>
        <w:tc>
          <w:tcPr>
            <w:tcW w:w="796" w:type="dxa"/>
          </w:tcPr>
          <w:p w14:paraId="0DB99AC3" w14:textId="77777777" w:rsidR="00305A66" w:rsidRPr="00AE69D2" w:rsidRDefault="00305A66" w:rsidP="00221050">
            <w:pPr>
              <w:pStyle w:val="Caption"/>
              <w:rPr>
                <w:i/>
              </w:rPr>
            </w:pPr>
            <w:r w:rsidRPr="00AE69D2">
              <w:t>(</w:t>
            </w:r>
            <w:r w:rsidRPr="00AE69D2">
              <w:rPr>
                <w:i/>
                <w:iCs/>
              </w:rPr>
              <w:fldChar w:fldCharType="begin"/>
            </w:r>
            <w:r w:rsidRPr="00AE69D2">
              <w:instrText xml:space="preserve"> STYLEREF 1 \s </w:instrText>
            </w:r>
            <w:r w:rsidRPr="00AE69D2">
              <w:rPr>
                <w:i/>
                <w:iCs/>
              </w:rPr>
              <w:fldChar w:fldCharType="separate"/>
            </w:r>
            <w:r w:rsidRPr="00AE69D2">
              <w:t>2</w:t>
            </w:r>
            <w:r w:rsidRPr="00AE69D2">
              <w:rPr>
                <w:i/>
                <w:iCs/>
              </w:rPr>
              <w:fldChar w:fldCharType="end"/>
            </w:r>
            <w:r w:rsidRPr="00AE69D2">
              <w:t>.35)</w:t>
            </w:r>
          </w:p>
        </w:tc>
      </w:tr>
    </w:tbl>
    <w:p w14:paraId="659F5CE8" w14:textId="1ECEF0DE" w:rsidR="00305A66" w:rsidRPr="00AE69D2" w:rsidRDefault="00305A66" w:rsidP="00305A66">
      <w:pPr>
        <w:ind w:left="360"/>
      </w:pPr>
      <w:r w:rsidRPr="00AE69D2">
        <w:t xml:space="preserve">Koefisien pada ordinary least squares diperoleh dengan meminimalkan jumlah kuadrat </w:t>
      </w:r>
      <w:r w:rsidRPr="00AE69D2">
        <w:rPr>
          <w:i/>
        </w:rPr>
        <w:t>Residual</w:t>
      </w:r>
      <w:r w:rsidRPr="00AE69D2">
        <w:t xml:space="preserve">. Objektif ini dituliskan pada Persamaan (2.36) dan dipakai untuk mencari </w:t>
      </w:r>
      <m:oMath>
        <m:acc>
          <m:accPr>
            <m:ctrlPr>
              <w:rPr>
                <w:rFonts w:ascii="Cambria Math" w:hAnsi="Cambria Math"/>
              </w:rPr>
            </m:ctrlPr>
          </m:accPr>
          <m:e>
            <m:r>
              <w:rPr>
                <w:rFonts w:ascii="Cambria Math" w:hAnsi="Cambria Math"/>
              </w:rPr>
              <m:t>β</m:t>
            </m:r>
          </m:e>
        </m:acc>
      </m:oMath>
      <w:r w:rsidRPr="00AE69D2">
        <w:t xml:space="preserve"> yang membuat selisih </w:t>
      </w:r>
      <m:oMath>
        <m:r>
          <w:rPr>
            <w:rFonts w:ascii="Cambria Math" w:hAnsi="Cambria Math"/>
          </w:rPr>
          <m:t>y</m:t>
        </m:r>
      </m:oMath>
      <w:r w:rsidRPr="00AE69D2">
        <w:t xml:space="preserve"> dan </w:t>
      </w:r>
      <m:oMath>
        <m:r>
          <w:rPr>
            <w:rFonts w:ascii="Cambria Math" w:hAnsi="Cambria Math"/>
          </w:rPr>
          <m:t>Xβ</m:t>
        </m:r>
      </m:oMath>
      <w:r w:rsidRPr="00AE69D2">
        <w:t xml:space="preserve"> sekecil mungkin dalam norma Euclidean </w:t>
      </w:r>
      <w:sdt>
        <w:sdtPr>
          <w:rPr>
            <w:rFonts w:cs="Times New Roman"/>
            <w:color w:val="000000"/>
          </w:rPr>
          <w:tag w:val="MENDELEY_CITATION_v3_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"/>
          <w:id w:val="-1353030741"/>
          <w:placeholder>
            <w:docPart w:val="0D7313B560A6407C99C8F4E5B5D22F64"/>
          </w:placeholder>
        </w:sdtPr>
        <w:sdtContent>
          <w:r w:rsidR="00C8485B" w:rsidRPr="00AE69D2">
            <w:rPr>
              <w:rFonts w:cs="Times New Roman"/>
              <w:color w:val="000000"/>
            </w:rPr>
            <w:t>(James dkk., 2013)</w:t>
          </w:r>
        </w:sdtContent>
      </w:sdt>
      <w:r w:rsidRPr="00AE69D2">
        <w:rPr>
          <w:rFonts w:cs="Times New Roman"/>
          <w:color w:val="000000"/>
        </w:rPr>
        <w:t>.</w:t>
      </w:r>
    </w:p>
    <w:tbl>
      <w:tblPr>
        <w:tblStyle w:val="TableGrid"/>
        <w:tblpPr w:leftFromText="180" w:rightFromText="180" w:vertAnchor="text" w:horzAnchor="margin" w:tblpXSpec="center" w:tblpY="-4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915"/>
        <w:gridCol w:w="796"/>
      </w:tblGrid>
      <w:tr w:rsidR="00305A66" w:rsidRPr="00AE69D2" w14:paraId="47629EA9" w14:textId="77777777" w:rsidTr="00745068">
        <w:tc>
          <w:tcPr>
            <w:tcW w:w="7915" w:type="dxa"/>
          </w:tcPr>
          <w:p w14:paraId="2DBC1D01" w14:textId="77777777" w:rsidR="00305A66" w:rsidRPr="00AE69D2" w:rsidRDefault="00000000" w:rsidP="00221050">
            <w:pPr>
              <w:pStyle w:val="Caption"/>
            </w:pPr>
            <m:oMathPara>
              <m:oMath>
                <m:acc>
                  <m:accPr>
                    <m:ctrlPr>
                      <w:rPr>
                        <w:rFonts w:ascii="Cambria Math" w:hAnsi="Cambria Math"/>
                      </w:rPr>
                    </m:ctrlPr>
                  </m:accPr>
                  <m:e>
                    <m:sSub>
                      <m:sSubPr>
                        <m:ctrlPr>
                          <w:rPr>
                            <w:rFonts w:ascii="Cambria Math" w:hAnsi="Cambria Math"/>
                          </w:rPr>
                        </m:ctrlPr>
                      </m:sSubPr>
                      <m:e>
                        <m:r>
                          <w:rPr>
                            <w:rFonts w:ascii="Cambria Math" w:hAnsi="Cambria Math"/>
                          </w:rPr>
                          <m:t>β</m:t>
                        </m:r>
                      </m:e>
                      <m:sub>
                        <m:d>
                          <m:dPr>
                            <m:ctrlPr>
                              <w:rPr>
                                <w:rFonts w:ascii="Cambria Math" w:hAnsi="Cambria Math"/>
                              </w:rPr>
                            </m:ctrlPr>
                          </m:dPr>
                          <m:e>
                            <m:r>
                              <w:rPr>
                                <w:rFonts w:ascii="Cambria Math" w:hAnsi="Cambria Math"/>
                              </w:rPr>
                              <m:t>OLS</m:t>
                            </m:r>
                          </m:e>
                        </m:d>
                      </m:sub>
                    </m:sSub>
                  </m:e>
                </m:acc>
                <m:r>
                  <m:rPr>
                    <m:sty m:val="p"/>
                  </m:rPr>
                  <w:rPr>
                    <w:rFonts w:ascii="Cambria Math" w:hAnsi="Cambria Math"/>
                  </w:rPr>
                  <m:t>=</m:t>
                </m:r>
                <m:r>
                  <w:rPr>
                    <w:rFonts w:ascii="Cambria Math" w:hAnsi="Cambria Math"/>
                  </w:rPr>
                  <m:t>argmi</m:t>
                </m:r>
                <m:sSub>
                  <m:sSubPr>
                    <m:ctrlPr>
                      <w:rPr>
                        <w:rFonts w:ascii="Cambria Math" w:hAnsi="Cambria Math"/>
                      </w:rPr>
                    </m:ctrlPr>
                  </m:sSubPr>
                  <m:e>
                    <m:r>
                      <w:rPr>
                        <w:rFonts w:ascii="Cambria Math" w:hAnsi="Cambria Math"/>
                      </w:rPr>
                      <m:t>n</m:t>
                    </m:r>
                  </m:e>
                  <m:sub>
                    <m:d>
                      <m:dPr>
                        <m:ctrlPr>
                          <w:rPr>
                            <w:rFonts w:ascii="Cambria Math" w:hAnsi="Cambria Math"/>
                          </w:rPr>
                        </m:ctrlPr>
                      </m:dPr>
                      <m:e>
                        <m:r>
                          <w:rPr>
                            <w:rFonts w:ascii="Cambria Math" w:hAnsi="Cambria Math"/>
                          </w:rPr>
                          <m:t>β</m:t>
                        </m:r>
                      </m:e>
                    </m:d>
                  </m:sub>
                </m:sSub>
                <m:sSubSup>
                  <m:sSubSupPr>
                    <m:ctrlPr>
                      <w:rPr>
                        <w:rFonts w:ascii="Cambria Math" w:hAnsi="Cambria Math"/>
                      </w:rPr>
                    </m:ctrlPr>
                  </m:sSubSupPr>
                  <m:e>
                    <m:d>
                      <m:dPr>
                        <m:begChr m:val="|"/>
                        <m:endChr m:val="|"/>
                        <m:ctrlPr>
                          <w:rPr>
                            <w:rFonts w:ascii="Cambria Math" w:hAnsi="Cambria Math"/>
                          </w:rPr>
                        </m:ctrlPr>
                      </m:dPr>
                      <m:e>
                        <m:d>
                          <m:dPr>
                            <m:begChr m:val="|"/>
                            <m:endChr m:val="|"/>
                            <m:ctrlPr>
                              <w:rPr>
                                <w:rFonts w:ascii="Cambria Math" w:hAnsi="Cambria Math"/>
                              </w:rPr>
                            </m:ctrlPr>
                          </m:dPr>
                          <m:e>
                            <m:r>
                              <w:rPr>
                                <w:rFonts w:ascii="Cambria Math" w:hAnsi="Cambria Math"/>
                              </w:rPr>
                              <m:t>y</m:t>
                            </m:r>
                            <m:r>
                              <m:rPr>
                                <m:sty m:val="p"/>
                              </m:rPr>
                              <w:rPr>
                                <w:rFonts w:ascii="Cambria Math" w:hAnsi="Cambria Math"/>
                              </w:rPr>
                              <m:t>-</m:t>
                            </m:r>
                            <m:r>
                              <w:rPr>
                                <w:rFonts w:ascii="Cambria Math" w:hAnsi="Cambria Math"/>
                              </w:rPr>
                              <m:t>Xβ</m:t>
                            </m:r>
                          </m:e>
                        </m:d>
                      </m:e>
                    </m:d>
                  </m:e>
                  <m:sub>
                    <m:r>
                      <m:rPr>
                        <m:sty m:val="p"/>
                      </m:rPr>
                      <w:rPr>
                        <w:rFonts w:ascii="Cambria Math" w:hAnsi="Cambria Math"/>
                      </w:rPr>
                      <m:t>2</m:t>
                    </m:r>
                  </m:sub>
                  <m:sup>
                    <m:r>
                      <m:rPr>
                        <m:sty m:val="p"/>
                      </m:rPr>
                      <w:rPr>
                        <w:rFonts w:ascii="Cambria Math" w:hAnsi="Cambria Math"/>
                      </w:rPr>
                      <m:t>2</m:t>
                    </m:r>
                  </m:sup>
                </m:sSubSup>
              </m:oMath>
            </m:oMathPara>
          </w:p>
        </w:tc>
        <w:tc>
          <w:tcPr>
            <w:tcW w:w="796" w:type="dxa"/>
          </w:tcPr>
          <w:p w14:paraId="24B17858" w14:textId="77777777" w:rsidR="00305A66" w:rsidRPr="00AE69D2" w:rsidRDefault="00305A66" w:rsidP="00221050">
            <w:pPr>
              <w:pStyle w:val="Caption"/>
              <w:rPr>
                <w:i/>
              </w:rPr>
            </w:pPr>
            <w:r w:rsidRPr="00AE69D2">
              <w:t>(</w:t>
            </w:r>
            <w:r w:rsidRPr="00AE69D2">
              <w:rPr>
                <w:i/>
                <w:iCs/>
              </w:rPr>
              <w:fldChar w:fldCharType="begin"/>
            </w:r>
            <w:r w:rsidRPr="00AE69D2">
              <w:instrText xml:space="preserve"> STYLEREF 1 \s </w:instrText>
            </w:r>
            <w:r w:rsidRPr="00AE69D2">
              <w:rPr>
                <w:i/>
                <w:iCs/>
              </w:rPr>
              <w:fldChar w:fldCharType="separate"/>
            </w:r>
            <w:r w:rsidRPr="00AE69D2">
              <w:t>2</w:t>
            </w:r>
            <w:r w:rsidRPr="00AE69D2">
              <w:rPr>
                <w:i/>
                <w:iCs/>
              </w:rPr>
              <w:fldChar w:fldCharType="end"/>
            </w:r>
            <w:r w:rsidRPr="00AE69D2">
              <w:t>.36)</w:t>
            </w:r>
          </w:p>
        </w:tc>
      </w:tr>
    </w:tbl>
    <w:p w14:paraId="2D6D994E" w14:textId="139655EC" w:rsidR="00305A66" w:rsidRPr="00AE69D2" w:rsidRDefault="00305A66" w:rsidP="00305A66">
      <w:pPr>
        <w:ind w:left="360"/>
      </w:pPr>
      <w:r w:rsidRPr="00AE69D2">
        <w:t xml:space="preserve">Pada fitur audio, kolinearitas sering muncul karena beberapa fitur diturunkan dari sumber spektral yang sama atau dari ringkasan statistik yang serupa. Dalam kondisi demikian, estimator OLS dapat memiliki varians yang tinggi sehingga generalisasi dapat menurun walaupun </w:t>
      </w:r>
      <w:r w:rsidRPr="00AE69D2">
        <w:rPr>
          <w:i/>
        </w:rPr>
        <w:t>error</w:t>
      </w:r>
      <w:r w:rsidRPr="00AE69D2">
        <w:t xml:space="preserve"> pelatihan terlihat kecil. Fenomena ini dibahas dalam konteks trade off bias varians dan regularisasi pada metode pemodelan statistik </w:t>
      </w:r>
      <w:sdt>
        <w:sdtPr>
          <w:rPr>
            <w:rFonts w:cs="Times New Roman"/>
            <w:color w:val="000000"/>
          </w:rPr>
          <w:tag w:val="MENDELEY_CITATION_v3_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"/>
          <w:id w:val="958226315"/>
          <w:placeholder>
            <w:docPart w:val="0D7313B560A6407C99C8F4E5B5D22F64"/>
          </w:placeholder>
        </w:sdtPr>
        <w:sdtContent>
          <w:r w:rsidR="00C8485B" w:rsidRPr="00AE69D2">
            <w:rPr>
              <w:rFonts w:cs="Times New Roman"/>
              <w:color w:val="000000"/>
            </w:rPr>
            <w:t>(Hastie dkk., 2009; James dkk., 2013)</w:t>
          </w:r>
        </w:sdtContent>
      </w:sdt>
      <w:r w:rsidRPr="00AE69D2">
        <w:rPr>
          <w:rFonts w:cs="Times New Roman"/>
          <w:color w:val="000000"/>
        </w:rPr>
        <w:t>.</w:t>
      </w:r>
    </w:p>
    <w:p w14:paraId="609F0BFE" w14:textId="77777777" w:rsidR="00305A66" w:rsidRPr="00AE69D2" w:rsidRDefault="00305A66">
      <w:pPr>
        <w:pStyle w:val="ListParagraph"/>
        <w:numPr>
          <w:ilvl w:val="0"/>
          <w:numId w:val="22"/>
        </w:numPr>
      </w:pPr>
      <w:r w:rsidRPr="00AE69D2">
        <w:t xml:space="preserve">Ridge </w:t>
      </w:r>
      <w:r w:rsidRPr="00AE69D2">
        <w:rPr>
          <w:i/>
        </w:rPr>
        <w:t>regression</w:t>
      </w:r>
      <w:r w:rsidRPr="00AE69D2">
        <w:t xml:space="preserve"> untuk menekan </w:t>
      </w:r>
      <w:r w:rsidRPr="00AE69D2">
        <w:rPr>
          <w:i/>
        </w:rPr>
        <w:t>overfitting</w:t>
      </w:r>
    </w:p>
    <w:p w14:paraId="509BF420" w14:textId="06FA2C19" w:rsidR="00305A66" w:rsidRPr="00AE69D2" w:rsidRDefault="00305A66" w:rsidP="00305A66">
      <w:pPr>
        <w:ind w:left="360"/>
      </w:pPr>
      <w:r w:rsidRPr="00AE69D2">
        <w:t xml:space="preserve">Ketika jumlah fitur cukup banyak atau antar fitur saling berkorelasi, koefisien pada regresi linear biasa cenderung menjadi tidak stabil, sehingga kinerja pada data baru dapat menurun walaupun galat pada data latih terlihat kecil. Kondisi seperti ini dibahas dalam kerangka trade off bias dan varians pada pemodelan statistik, di mana varians estimator yang tinggi dapat memicu </w:t>
      </w:r>
      <w:r w:rsidRPr="00AE69D2">
        <w:rPr>
          <w:i/>
        </w:rPr>
        <w:t>overfitting</w:t>
      </w:r>
      <w:r w:rsidRPr="00AE69D2">
        <w:t xml:space="preserve"> pada data latih </w:t>
      </w:r>
      <w:sdt>
        <w:sdtPr>
          <w:rPr>
            <w:rFonts w:cs="Times New Roman"/>
            <w:color w:val="000000"/>
          </w:rPr>
          <w:tag w:val="MENDELEY_CITATION_v3_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"/>
          <w:id w:val="1667743493"/>
          <w:placeholder>
            <w:docPart w:val="0D7313B560A6407C99C8F4E5B5D22F64"/>
          </w:placeholder>
        </w:sdtPr>
        <w:sdtContent>
          <w:r w:rsidR="00C8485B" w:rsidRPr="00AE69D2">
            <w:rPr>
              <w:rFonts w:cs="Times New Roman"/>
              <w:color w:val="000000"/>
            </w:rPr>
            <w:t>(Hastie dkk., 2009; James dkk., 2013)</w:t>
          </w:r>
        </w:sdtContent>
      </w:sdt>
      <w:r w:rsidRPr="00AE69D2">
        <w:rPr>
          <w:rFonts w:cs="Times New Roman"/>
          <w:color w:val="000000"/>
        </w:rPr>
        <w:t>.</w:t>
      </w:r>
    </w:p>
    <w:p w14:paraId="09F15C33" w14:textId="2D550233" w:rsidR="00305A66" w:rsidRPr="00AE69D2" w:rsidRDefault="00305A66" w:rsidP="00305A66">
      <w:pPr>
        <w:ind w:left="360"/>
      </w:pPr>
      <w:r w:rsidRPr="00AE69D2">
        <w:lastRenderedPageBreak/>
        <w:t xml:space="preserve">Ridge </w:t>
      </w:r>
      <w:r w:rsidRPr="00AE69D2">
        <w:rPr>
          <w:i/>
        </w:rPr>
        <w:t>regression</w:t>
      </w:r>
      <w:r w:rsidRPr="00AE69D2">
        <w:t xml:space="preserve"> digunakan untuk mengurangi ketidakstabilan tersebut dengan cara melakukan regularisasi L2, sehingga koefisien model didorong menjadi lebih kecil dan solusi menjadi lebih terkondisi ketika prediktor tidak ortogonal atau saling berkorelasi </w:t>
      </w:r>
      <w:sdt>
        <w:sdtPr>
          <w:rPr>
            <w:rFonts w:cs="Times New Roman"/>
            <w:color w:val="000000"/>
          </w:rPr>
          <w:tag w:val="MENDELEY_CITATION_v3_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"/>
          <w:id w:val="825708525"/>
          <w:placeholder>
            <w:docPart w:val="0D7313B560A6407C99C8F4E5B5D22F64"/>
          </w:placeholder>
        </w:sdtPr>
        <w:sdtContent>
          <w:r w:rsidR="00C8485B" w:rsidRPr="00AE69D2">
            <w:rPr>
              <w:rFonts w:eastAsia="Times New Roman" w:cs="Times New Roman"/>
              <w:color w:val="000000"/>
            </w:rPr>
            <w:t>(Hoerl &amp; Kennard, 1970)</w:t>
          </w:r>
        </w:sdtContent>
      </w:sdt>
      <w:r w:rsidRPr="00AE69D2">
        <w:t xml:space="preserve">. Pada pengaturan ini, sebuah parameter regularisasi dipakai untuk mengatur seberapa kuat </w:t>
      </w:r>
      <w:r w:rsidRPr="00AE69D2">
        <w:rPr>
          <w:i/>
        </w:rPr>
        <w:t>shrinkage</w:t>
      </w:r>
      <w:r w:rsidRPr="00AE69D2">
        <w:t xml:space="preserve"> dilakukan. Jika regularisasi dibuat lebih kuat, model cenderung menjadi lebih sederhana karena sensitivitas koefisien terhadap variasi pada data latih menjadi berkurang. Prinsip bahwa regularisasi memperbaiki conditioning masalah dan dapat menurunkan varians estimasi juga dinyatakan pada dokumentasi fungsi ridge </w:t>
      </w:r>
      <w:r w:rsidRPr="00AE69D2">
        <w:rPr>
          <w:i/>
        </w:rPr>
        <w:t xml:space="preserve">regression </w:t>
      </w:r>
      <w:sdt>
        <w:sdtPr>
          <w:rPr>
            <w:rFonts w:cs="Times New Roman"/>
            <w:iCs/>
            <w:color w:val="000000"/>
          </w:rPr>
          <w:tag w:val="MENDELEY_CITATION_v3_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"/>
          <w:id w:val="-2110345320"/>
          <w:placeholder>
            <w:docPart w:val="0D7313B560A6407C99C8F4E5B5D22F64"/>
          </w:placeholder>
        </w:sdtPr>
        <w:sdtContent>
          <w:r w:rsidR="00C8485B" w:rsidRPr="00AE69D2">
            <w:rPr>
              <w:rFonts w:cs="Times New Roman"/>
              <w:iCs/>
              <w:color w:val="000000"/>
            </w:rPr>
            <w:t>(scikit-learn developers, 2007)</w:t>
          </w:r>
        </w:sdtContent>
      </w:sdt>
      <w:r w:rsidRPr="00AE69D2">
        <w:rPr>
          <w:iCs/>
        </w:rPr>
        <w:t>.</w:t>
      </w:r>
    </w:p>
    <w:p w14:paraId="0B6ACB93" w14:textId="77777777" w:rsidR="00305A66" w:rsidRPr="00AE69D2" w:rsidRDefault="00305A66">
      <w:pPr>
        <w:pStyle w:val="ListParagraph"/>
        <w:numPr>
          <w:ilvl w:val="0"/>
          <w:numId w:val="23"/>
        </w:numPr>
      </w:pPr>
      <w:r w:rsidRPr="00AE69D2">
        <w:t>Standardisasi fitur sebelum Ridge</w:t>
      </w:r>
    </w:p>
    <w:p w14:paraId="1B107EFA" w14:textId="13937B48" w:rsidR="00305A66" w:rsidRPr="00AE69D2" w:rsidRDefault="00305A66" w:rsidP="00305A66">
      <w:pPr>
        <w:ind w:left="360"/>
      </w:pPr>
      <w:r w:rsidRPr="00AE69D2">
        <w:t xml:space="preserve">Karena penalti L2 dipengaruhi oleh skala fitur, standardisasi umumnya diterapkan sebelum Ridge agar kontribusi penalti tidak didominasi oleh fitur yang memiliki rentang lebih besar. Praktik yang lazim adalah menghitung rata rata dan simpangan baku dari data latih, lalu transformasi yang sama diterapkan pada data validasi dan uji. Penjelasan kebutuhan rescaling dalam konteks metode </w:t>
      </w:r>
      <w:r w:rsidRPr="00AE69D2">
        <w:rPr>
          <w:i/>
        </w:rPr>
        <w:t>shrinkage</w:t>
      </w:r>
      <w:r w:rsidRPr="00AE69D2">
        <w:t xml:space="preserve"> dan regularisasi dibahas sebagai praktik umum pada pembahasan regresi teratur </w:t>
      </w:r>
      <w:sdt>
        <w:sdtPr>
          <w:rPr>
            <w:rFonts w:cs="Times New Roman"/>
            <w:color w:val="000000"/>
          </w:rPr>
          <w:tag w:val="MENDELEY_CITATION_v3_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"/>
          <w:id w:val="1087506247"/>
          <w:placeholder>
            <w:docPart w:val="0D7313B560A6407C99C8F4E5B5D22F64"/>
          </w:placeholder>
        </w:sdtPr>
        <w:sdtContent>
          <w:r w:rsidR="00C8485B" w:rsidRPr="00AE69D2">
            <w:rPr>
              <w:rFonts w:cs="Times New Roman"/>
              <w:color w:val="000000"/>
            </w:rPr>
            <w:t>(James dkk., 2013)</w:t>
          </w:r>
        </w:sdtContent>
      </w:sdt>
      <w:r w:rsidRPr="00AE69D2">
        <w:t>.</w:t>
      </w:r>
    </w:p>
    <w:p w14:paraId="62E3F59D" w14:textId="77777777" w:rsidR="00305A66" w:rsidRPr="00AE69D2" w:rsidRDefault="00305A66">
      <w:pPr>
        <w:pStyle w:val="ListParagraph"/>
        <w:numPr>
          <w:ilvl w:val="0"/>
          <w:numId w:val="23"/>
        </w:numPr>
      </w:pPr>
      <w:r w:rsidRPr="00AE69D2">
        <w:t xml:space="preserve">Regresi multi output untuk </w:t>
      </w:r>
      <w:r w:rsidRPr="00AE69D2">
        <w:rPr>
          <w:i/>
        </w:rPr>
        <w:t>Big Five</w:t>
      </w:r>
    </w:p>
    <w:p w14:paraId="5E527C19" w14:textId="23E3FB02" w:rsidR="00305A66" w:rsidRPr="00AE69D2" w:rsidRDefault="00305A66" w:rsidP="00305A66">
      <w:pPr>
        <w:ind w:left="360"/>
      </w:pPr>
      <w:r w:rsidRPr="00AE69D2">
        <w:t xml:space="preserve">Jika lima </w:t>
      </w:r>
      <w:r w:rsidRPr="00AE69D2">
        <w:rPr>
          <w:i/>
        </w:rPr>
        <w:t>trait</w:t>
      </w:r>
      <w:r w:rsidRPr="00AE69D2">
        <w:t xml:space="preserve"> </w:t>
      </w:r>
      <w:r w:rsidRPr="00AE69D2">
        <w:rPr>
          <w:i/>
        </w:rPr>
        <w:t>Big Five</w:t>
      </w:r>
      <w:r w:rsidRPr="00AE69D2">
        <w:t xml:space="preserve"> diprediksi sekaligus, target dapat diperlakukan sebagai keluaran multi output sehingga satu estimator dipakai untuk memprediksi beberapa target kontinu secara bersamaan. Dukungan multi variate </w:t>
      </w:r>
      <w:r w:rsidRPr="00AE69D2">
        <w:rPr>
          <w:i/>
        </w:rPr>
        <w:t>regression</w:t>
      </w:r>
      <w:r w:rsidRPr="00AE69D2">
        <w:t xml:space="preserve"> dinyatakan tersedia pada Ridge ketika </w:t>
      </w:r>
      <m:oMath>
        <m:r>
          <w:rPr>
            <w:rFonts w:ascii="Cambria Math" w:hAnsi="Cambria Math"/>
          </w:rPr>
          <m:t>y</m:t>
        </m:r>
      </m:oMath>
      <w:r w:rsidRPr="00AE69D2">
        <w:t xml:space="preserve">diberikan sebagai array dua dimensi, dan parameter regularisasi juga dapat diberikan per target bila diperlukan. Dengan cara tersebut, sebuah fitur audio yang sama dapat dipetakan menjadi lima skor </w:t>
      </w:r>
      <w:r w:rsidRPr="00AE69D2">
        <w:rPr>
          <w:i/>
        </w:rPr>
        <w:t>trait</w:t>
      </w:r>
      <w:r w:rsidRPr="00AE69D2">
        <w:t xml:space="preserve"> tanpa harus melatih lima model yang terpisah, walaupun pelatihan terpisah tetap mungkin dilakukan jika ingin memisahkan konfigurasi tiap target </w:t>
      </w:r>
      <w:sdt>
        <w:sdtPr>
          <w:rPr>
            <w:rFonts w:cs="Times New Roman"/>
            <w:color w:val="000000"/>
          </w:rPr>
          <w:tag w:val="MENDELEY_CITATION_v3_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"/>
          <w:id w:val="1937934810"/>
          <w:placeholder>
            <w:docPart w:val="0D7313B560A6407C99C8F4E5B5D22F64"/>
          </w:placeholder>
        </w:sdtPr>
        <w:sdtContent>
          <w:r w:rsidR="00C8485B" w:rsidRPr="00AE69D2">
            <w:rPr>
              <w:rFonts w:cs="Times New Roman"/>
              <w:color w:val="000000"/>
            </w:rPr>
            <w:t>(scikit-learn developers, 2007)</w:t>
          </w:r>
        </w:sdtContent>
      </w:sdt>
      <w:r w:rsidRPr="00AE69D2">
        <w:t>.</w:t>
      </w:r>
    </w:p>
    <w:p w14:paraId="1D6FB2C9" w14:textId="77777777" w:rsidR="00305A66" w:rsidRPr="00AE69D2" w:rsidRDefault="00305A66">
      <w:pPr>
        <w:pStyle w:val="ListParagraph"/>
        <w:numPr>
          <w:ilvl w:val="0"/>
          <w:numId w:val="23"/>
        </w:numPr>
      </w:pPr>
      <w:r w:rsidRPr="00AE69D2">
        <w:t>Pemilihan parameter regularisasi</w:t>
      </w:r>
    </w:p>
    <w:p w14:paraId="612A8B7B" w14:textId="2D1E1EC4" w:rsidR="00305A66" w:rsidRPr="00AE69D2" w:rsidRDefault="00305A66" w:rsidP="00305A66">
      <w:pPr>
        <w:ind w:left="360"/>
      </w:pPr>
      <w:r w:rsidRPr="00AE69D2">
        <w:t xml:space="preserve">Nilai regularisasi umumnya tidak ditetapkan secara langsung, tetapi dipilih menggunakan validasi atau </w:t>
      </w:r>
      <w:r w:rsidRPr="00AE69D2">
        <w:rPr>
          <w:i/>
        </w:rPr>
        <w:t>cross</w:t>
      </w:r>
      <w:r w:rsidRPr="00AE69D2">
        <w:t xml:space="preserve"> </w:t>
      </w:r>
      <w:r w:rsidRPr="00AE69D2">
        <w:rPr>
          <w:i/>
        </w:rPr>
        <w:t>validation</w:t>
      </w:r>
      <w:r w:rsidRPr="00AE69D2">
        <w:t xml:space="preserve">. Prosedur ini dipakai agar tingkat regularisasi ditentukan berdasarkan kinerja pada data yang tidak dipakai untuk fitting, sehingga risiko </w:t>
      </w:r>
      <w:r w:rsidRPr="00AE69D2">
        <w:rPr>
          <w:i/>
        </w:rPr>
        <w:t>overfitting</w:t>
      </w:r>
      <w:r w:rsidRPr="00AE69D2">
        <w:t xml:space="preserve"> terhadap data latih dapat ditekan. Pemilihan parameter regularisasi berbasis validasi dibahas dalam pembahasan metode </w:t>
      </w:r>
      <w:r w:rsidRPr="00AE69D2">
        <w:rPr>
          <w:i/>
        </w:rPr>
        <w:t>shrinkage</w:t>
      </w:r>
      <w:r w:rsidRPr="00AE69D2">
        <w:t xml:space="preserve"> pada literatur pengantar statistical </w:t>
      </w:r>
      <w:r w:rsidRPr="00AE69D2">
        <w:rPr>
          <w:i/>
        </w:rPr>
        <w:t>learning</w:t>
      </w:r>
      <w:r w:rsidRPr="00AE69D2">
        <w:t xml:space="preserve"> </w:t>
      </w:r>
      <w:sdt>
        <w:sdtPr>
          <w:rPr>
            <w:rFonts w:cs="Times New Roman"/>
            <w:color w:val="000000"/>
          </w:rPr>
          <w:tag w:val="MENDELEY_CITATION_v3_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"/>
          <w:id w:val="-1667541596"/>
          <w:placeholder>
            <w:docPart w:val="0D7313B560A6407C99C8F4E5B5D22F64"/>
          </w:placeholder>
        </w:sdtPr>
        <w:sdtContent>
          <w:r w:rsidR="00C8485B" w:rsidRPr="00AE69D2">
            <w:rPr>
              <w:rFonts w:cs="Times New Roman"/>
              <w:color w:val="000000"/>
            </w:rPr>
            <w:t>(James dkk., 2013)</w:t>
          </w:r>
        </w:sdtContent>
      </w:sdt>
      <w:r w:rsidRPr="00AE69D2">
        <w:rPr>
          <w:rFonts w:cs="Times New Roman"/>
          <w:color w:val="000000"/>
        </w:rPr>
        <w:t>.</w:t>
      </w:r>
    </w:p>
    <w:p w14:paraId="3835CBF2" w14:textId="77777777" w:rsidR="00305A66" w:rsidRPr="00AE69D2" w:rsidRDefault="00305A66" w:rsidP="00305A66">
      <w:r w:rsidRPr="00AE69D2">
        <w:fldChar w:fldCharType="begin"/>
      </w:r>
      <w:r w:rsidRPr="00AE69D2">
        <w:instrText xml:space="preserve"> REF _Ref218810365 \h </w:instrText>
      </w:r>
      <w:r w:rsidRPr="00AE69D2">
        <w:fldChar w:fldCharType="separate"/>
      </w:r>
      <w:r w:rsidRPr="00AE69D2">
        <w:rPr>
          <w:szCs w:val="24"/>
        </w:rPr>
        <w:t xml:space="preserve">Tabel </w:t>
      </w:r>
      <w:r w:rsidRPr="00AE69D2">
        <w:rPr>
          <w:i/>
          <w:iCs/>
          <w:szCs w:val="24"/>
        </w:rPr>
        <w:t>2</w:t>
      </w:r>
      <w:r w:rsidRPr="00AE69D2">
        <w:rPr>
          <w:szCs w:val="24"/>
        </w:rPr>
        <w:t>.</w:t>
      </w:r>
      <w:r w:rsidRPr="00AE69D2">
        <w:rPr>
          <w:i/>
          <w:iCs/>
          <w:szCs w:val="24"/>
        </w:rPr>
        <w:t>10</w:t>
      </w:r>
      <w:r w:rsidRPr="00AE69D2">
        <w:fldChar w:fldCharType="end"/>
      </w:r>
      <w:r w:rsidRPr="00AE69D2">
        <w:t xml:space="preserve"> di bawah ini dapat dipakai untuk merangkum perbedaan regresi linear biasa dan Ridge pada konteks fitur audio.</w:t>
      </w:r>
    </w:p>
    <w:p w14:paraId="02DDC9BA" w14:textId="665D4F88" w:rsidR="00305A66" w:rsidRPr="00AE69D2" w:rsidRDefault="00305A66" w:rsidP="00221050">
      <w:pPr>
        <w:pStyle w:val="Caption"/>
        <w:rPr>
          <w:i/>
          <w:iCs/>
        </w:rPr>
      </w:pPr>
      <w:bookmarkStart w:id="111" w:name="_Ref218810365"/>
      <w:bookmarkStart w:id="112" w:name="_Toc218870558"/>
      <w:bookmarkStart w:id="113" w:name="_Toc229849763"/>
      <w:r w:rsidRPr="00AE69D2">
        <w:t xml:space="preserve">Tabel </w:t>
      </w:r>
      <w:r w:rsidR="00AB3B95">
        <w:fldChar w:fldCharType="begin"/>
      </w:r>
      <w:r w:rsidR="00AB3B95">
        <w:instrText xml:space="preserve"> STYLEREF 1 \s </w:instrText>
      </w:r>
      <w:r w:rsidR="00AB3B95">
        <w:fldChar w:fldCharType="separate"/>
      </w:r>
      <w:r w:rsidR="00AB3B95">
        <w:t>2</w:t>
      </w:r>
      <w:r w:rsidR="00AB3B95">
        <w:fldChar w:fldCharType="end"/>
      </w:r>
      <w:r w:rsidR="00AB3B95">
        <w:t>.</w:t>
      </w:r>
      <w:r w:rsidR="00AB3B95">
        <w:fldChar w:fldCharType="begin"/>
      </w:r>
      <w:r w:rsidR="00AB3B95">
        <w:instrText xml:space="preserve"> SEQ Tabel \* ARABIC \s 1 </w:instrText>
      </w:r>
      <w:r w:rsidR="00AB3B95">
        <w:fldChar w:fldCharType="separate"/>
      </w:r>
      <w:r w:rsidR="00AB3B95">
        <w:t>10</w:t>
      </w:r>
      <w:r w:rsidR="00AB3B95">
        <w:fldChar w:fldCharType="end"/>
      </w:r>
      <w:bookmarkEnd w:id="111"/>
      <w:r w:rsidRPr="00AE69D2">
        <w:t xml:space="preserve"> Perbandingan regresi linear dan Ridge regression untuk mengurangi overfitting</w:t>
      </w:r>
      <w:bookmarkEnd w:id="112"/>
      <w:bookmarkEnd w:id="113"/>
    </w:p>
    <w:tbl>
      <w:tblPr>
        <w:tblStyle w:val="TableGrid"/>
        <w:tblW w:w="0" w:type="auto"/>
        <w:tblLook w:val="04A0" w:firstRow="1" w:lastRow="0" w:firstColumn="1" w:lastColumn="0" w:noHBand="0" w:noVBand="1"/>
      </w:tblPr>
      <w:tblGrid>
        <w:gridCol w:w="3020"/>
        <w:gridCol w:w="3020"/>
        <w:gridCol w:w="3021"/>
      </w:tblGrid>
      <w:tr w:rsidR="00305A66" w:rsidRPr="00AE69D2" w14:paraId="3BC3F7E9" w14:textId="77777777" w:rsidTr="00745068">
        <w:tc>
          <w:tcPr>
            <w:tcW w:w="3020" w:type="dxa"/>
          </w:tcPr>
          <w:p w14:paraId="11908AA3" w14:textId="77777777" w:rsidR="00305A66" w:rsidRPr="00AE69D2" w:rsidRDefault="00305A66" w:rsidP="00745068">
            <w:pPr>
              <w:spacing w:after="160" w:line="259" w:lineRule="auto"/>
              <w:rPr>
                <w:b/>
                <w:bCs/>
              </w:rPr>
            </w:pPr>
            <w:r w:rsidRPr="00AE69D2">
              <w:rPr>
                <w:b/>
                <w:bCs/>
              </w:rPr>
              <w:t>Aspek</w:t>
            </w:r>
          </w:p>
        </w:tc>
        <w:tc>
          <w:tcPr>
            <w:tcW w:w="3020" w:type="dxa"/>
          </w:tcPr>
          <w:p w14:paraId="71234D2E" w14:textId="77777777" w:rsidR="00305A66" w:rsidRPr="00AE69D2" w:rsidRDefault="00305A66" w:rsidP="00745068">
            <w:pPr>
              <w:spacing w:after="160" w:line="259" w:lineRule="auto"/>
              <w:rPr>
                <w:b/>
                <w:bCs/>
              </w:rPr>
            </w:pPr>
            <w:r w:rsidRPr="00AE69D2">
              <w:rPr>
                <w:b/>
                <w:bCs/>
              </w:rPr>
              <w:t>Regresi linear (OLS)</w:t>
            </w:r>
          </w:p>
        </w:tc>
        <w:tc>
          <w:tcPr>
            <w:tcW w:w="3021" w:type="dxa"/>
          </w:tcPr>
          <w:p w14:paraId="7254D6DE" w14:textId="77777777" w:rsidR="00305A66" w:rsidRPr="00AE69D2" w:rsidRDefault="00305A66" w:rsidP="00745068">
            <w:pPr>
              <w:spacing w:after="160" w:line="259" w:lineRule="auto"/>
              <w:rPr>
                <w:b/>
                <w:bCs/>
              </w:rPr>
            </w:pPr>
            <w:r w:rsidRPr="00AE69D2">
              <w:rPr>
                <w:b/>
                <w:bCs/>
              </w:rPr>
              <w:t xml:space="preserve">Ridge </w:t>
            </w:r>
            <w:r w:rsidRPr="00AE69D2">
              <w:rPr>
                <w:b/>
                <w:bCs/>
                <w:i/>
              </w:rPr>
              <w:t>regression</w:t>
            </w:r>
          </w:p>
        </w:tc>
      </w:tr>
      <w:tr w:rsidR="00305A66" w:rsidRPr="00AE69D2" w14:paraId="3C51D514" w14:textId="77777777" w:rsidTr="00745068">
        <w:tc>
          <w:tcPr>
            <w:tcW w:w="3020" w:type="dxa"/>
          </w:tcPr>
          <w:p w14:paraId="680A89D2" w14:textId="77777777" w:rsidR="00305A66" w:rsidRPr="00AE69D2" w:rsidRDefault="00305A66" w:rsidP="00745068">
            <w:pPr>
              <w:spacing w:after="160" w:line="259" w:lineRule="auto"/>
            </w:pPr>
            <w:r w:rsidRPr="00AE69D2">
              <w:t>Tujuan</w:t>
            </w:r>
          </w:p>
        </w:tc>
        <w:tc>
          <w:tcPr>
            <w:tcW w:w="3020" w:type="dxa"/>
          </w:tcPr>
          <w:p w14:paraId="775637DE" w14:textId="77777777" w:rsidR="00305A66" w:rsidRPr="00AE69D2" w:rsidRDefault="00305A66" w:rsidP="00745068">
            <w:pPr>
              <w:spacing w:after="160" w:line="259" w:lineRule="auto"/>
            </w:pPr>
            <w:r w:rsidRPr="00AE69D2">
              <w:t>pemetaan linear dari fitur ke target</w:t>
            </w:r>
          </w:p>
        </w:tc>
        <w:tc>
          <w:tcPr>
            <w:tcW w:w="3021" w:type="dxa"/>
          </w:tcPr>
          <w:p w14:paraId="41AA4625" w14:textId="77777777" w:rsidR="00305A66" w:rsidRPr="00AE69D2" w:rsidRDefault="00305A66" w:rsidP="00745068">
            <w:pPr>
              <w:spacing w:after="160" w:line="259" w:lineRule="auto"/>
            </w:pPr>
            <w:r w:rsidRPr="00AE69D2">
              <w:t>pemetaan linear dengan regularisasi L2 agar koefisien lebih stabil</w:t>
            </w:r>
          </w:p>
        </w:tc>
      </w:tr>
      <w:tr w:rsidR="00305A66" w:rsidRPr="00AE69D2" w14:paraId="3737F556" w14:textId="77777777" w:rsidTr="00745068">
        <w:tc>
          <w:tcPr>
            <w:tcW w:w="3020" w:type="dxa"/>
          </w:tcPr>
          <w:p w14:paraId="2A683FBA" w14:textId="77777777" w:rsidR="00305A66" w:rsidRPr="00AE69D2" w:rsidRDefault="00305A66" w:rsidP="00745068">
            <w:pPr>
              <w:spacing w:after="160" w:line="259" w:lineRule="auto"/>
            </w:pPr>
            <w:r w:rsidRPr="00AE69D2">
              <w:lastRenderedPageBreak/>
              <w:t>Perilaku saat fitur saling berkorelasi</w:t>
            </w:r>
          </w:p>
        </w:tc>
        <w:tc>
          <w:tcPr>
            <w:tcW w:w="3020" w:type="dxa"/>
          </w:tcPr>
          <w:p w14:paraId="7C6185C7" w14:textId="77777777" w:rsidR="00305A66" w:rsidRPr="00AE69D2" w:rsidRDefault="00305A66" w:rsidP="00745068">
            <w:pPr>
              <w:spacing w:after="160" w:line="259" w:lineRule="auto"/>
            </w:pPr>
            <w:r w:rsidRPr="00AE69D2">
              <w:t>koefisien dapat sensitif terhadap perubahan data</w:t>
            </w:r>
          </w:p>
        </w:tc>
        <w:tc>
          <w:tcPr>
            <w:tcW w:w="3021" w:type="dxa"/>
          </w:tcPr>
          <w:p w14:paraId="445620DF" w14:textId="77777777" w:rsidR="00305A66" w:rsidRPr="00AE69D2" w:rsidRDefault="00305A66" w:rsidP="00745068">
            <w:pPr>
              <w:spacing w:after="160" w:line="259" w:lineRule="auto"/>
            </w:pPr>
            <w:r w:rsidRPr="00AE69D2">
              <w:t xml:space="preserve">koefisien cenderung mengalami </w:t>
            </w:r>
            <w:r w:rsidRPr="00AE69D2">
              <w:rPr>
                <w:i/>
              </w:rPr>
              <w:t>shrinkage</w:t>
            </w:r>
            <w:r w:rsidRPr="00AE69D2">
              <w:t xml:space="preserve"> sehingga varians berkurang</w:t>
            </w:r>
          </w:p>
        </w:tc>
      </w:tr>
      <w:tr w:rsidR="00305A66" w:rsidRPr="00AE69D2" w14:paraId="5C85CFB9" w14:textId="77777777" w:rsidTr="00745068">
        <w:tc>
          <w:tcPr>
            <w:tcW w:w="3020" w:type="dxa"/>
          </w:tcPr>
          <w:p w14:paraId="78CBB46A" w14:textId="77777777" w:rsidR="00305A66" w:rsidRPr="00AE69D2" w:rsidRDefault="00305A66" w:rsidP="00745068">
            <w:pPr>
              <w:spacing w:after="160" w:line="259" w:lineRule="auto"/>
            </w:pPr>
            <w:r w:rsidRPr="00AE69D2">
              <w:t>Kontrol kompleksitas</w:t>
            </w:r>
          </w:p>
        </w:tc>
        <w:tc>
          <w:tcPr>
            <w:tcW w:w="3020" w:type="dxa"/>
          </w:tcPr>
          <w:p w14:paraId="39D52DFC" w14:textId="77777777" w:rsidR="00305A66" w:rsidRPr="00AE69D2" w:rsidRDefault="00305A66" w:rsidP="00745068">
            <w:pPr>
              <w:spacing w:after="160" w:line="259" w:lineRule="auto"/>
            </w:pPr>
            <w:r w:rsidRPr="00AE69D2">
              <w:t>tidak ada parameter khusus</w:t>
            </w:r>
          </w:p>
        </w:tc>
        <w:tc>
          <w:tcPr>
            <w:tcW w:w="3021" w:type="dxa"/>
          </w:tcPr>
          <w:p w14:paraId="4251F08B" w14:textId="77777777" w:rsidR="00305A66" w:rsidRPr="00AE69D2" w:rsidRDefault="00305A66" w:rsidP="00745068">
            <w:pPr>
              <w:spacing w:after="160" w:line="259" w:lineRule="auto"/>
            </w:pPr>
            <w:r w:rsidRPr="00AE69D2">
              <w:t xml:space="preserve">ada parameter regularisasi alpha atau lambda yang mengatur kekuatan </w:t>
            </w:r>
            <w:r w:rsidRPr="00AE69D2">
              <w:rPr>
                <w:i/>
              </w:rPr>
              <w:t>shrinkage</w:t>
            </w:r>
          </w:p>
        </w:tc>
      </w:tr>
      <w:tr w:rsidR="00305A66" w:rsidRPr="00AE69D2" w14:paraId="7F4F5FF3" w14:textId="77777777" w:rsidTr="00745068">
        <w:tc>
          <w:tcPr>
            <w:tcW w:w="3020" w:type="dxa"/>
          </w:tcPr>
          <w:p w14:paraId="147ED423" w14:textId="77777777" w:rsidR="00305A66" w:rsidRPr="00AE69D2" w:rsidRDefault="00305A66" w:rsidP="00745068">
            <w:pPr>
              <w:spacing w:after="160" w:line="259" w:lineRule="auto"/>
            </w:pPr>
            <w:r w:rsidRPr="00AE69D2">
              <w:t xml:space="preserve">Risiko </w:t>
            </w:r>
            <w:r w:rsidRPr="00AE69D2">
              <w:rPr>
                <w:i/>
              </w:rPr>
              <w:t>overfitting</w:t>
            </w:r>
          </w:p>
        </w:tc>
        <w:tc>
          <w:tcPr>
            <w:tcW w:w="3020" w:type="dxa"/>
          </w:tcPr>
          <w:p w14:paraId="609CF3B7" w14:textId="77777777" w:rsidR="00305A66" w:rsidRPr="00AE69D2" w:rsidRDefault="00305A66" w:rsidP="00745068">
            <w:pPr>
              <w:spacing w:after="160" w:line="259" w:lineRule="auto"/>
            </w:pPr>
            <w:r w:rsidRPr="00AE69D2">
              <w:t>dapat meningkat saat fitur banyak dan kolinear</w:t>
            </w:r>
          </w:p>
        </w:tc>
        <w:tc>
          <w:tcPr>
            <w:tcW w:w="3021" w:type="dxa"/>
          </w:tcPr>
          <w:p w14:paraId="003EABBF" w14:textId="77777777" w:rsidR="00305A66" w:rsidRPr="00AE69D2" w:rsidRDefault="00305A66" w:rsidP="00745068">
            <w:pPr>
              <w:spacing w:after="160" w:line="259" w:lineRule="auto"/>
            </w:pPr>
            <w:r w:rsidRPr="00AE69D2">
              <w:t>cenderung ditekan melalui regularisasi</w:t>
            </w:r>
          </w:p>
        </w:tc>
      </w:tr>
      <w:tr w:rsidR="00305A66" w:rsidRPr="00AE69D2" w14:paraId="5C0CF2D5" w14:textId="77777777" w:rsidTr="00745068">
        <w:tc>
          <w:tcPr>
            <w:tcW w:w="3020" w:type="dxa"/>
          </w:tcPr>
          <w:p w14:paraId="2320FBDF" w14:textId="77777777" w:rsidR="00305A66" w:rsidRPr="00AE69D2" w:rsidRDefault="00305A66" w:rsidP="00745068">
            <w:pPr>
              <w:spacing w:after="160" w:line="259" w:lineRule="auto"/>
            </w:pPr>
            <w:r w:rsidRPr="00AE69D2">
              <w:t>Kebutuhan standardisasi</w:t>
            </w:r>
          </w:p>
        </w:tc>
        <w:tc>
          <w:tcPr>
            <w:tcW w:w="3020" w:type="dxa"/>
          </w:tcPr>
          <w:p w14:paraId="436B4EFC" w14:textId="77777777" w:rsidR="00305A66" w:rsidRPr="00AE69D2" w:rsidRDefault="00305A66" w:rsidP="00745068">
            <w:pPr>
              <w:spacing w:after="160" w:line="259" w:lineRule="auto"/>
            </w:pPr>
            <w:r w:rsidRPr="00AE69D2">
              <w:t>fitur disarankan distandarisasi</w:t>
            </w:r>
          </w:p>
        </w:tc>
        <w:tc>
          <w:tcPr>
            <w:tcW w:w="3021" w:type="dxa"/>
          </w:tcPr>
          <w:p w14:paraId="06C20380" w14:textId="77777777" w:rsidR="00305A66" w:rsidRPr="00AE69D2" w:rsidRDefault="00305A66" w:rsidP="00745068">
            <w:pPr>
              <w:spacing w:after="160" w:line="259" w:lineRule="auto"/>
            </w:pPr>
            <w:r w:rsidRPr="00AE69D2">
              <w:t>standardisasi lebih penting karena penalti bergantung pada skala fitur</w:t>
            </w:r>
          </w:p>
        </w:tc>
      </w:tr>
      <w:tr w:rsidR="00305A66" w:rsidRPr="00AE69D2" w14:paraId="6BD60C6A" w14:textId="77777777" w:rsidTr="00745068">
        <w:tc>
          <w:tcPr>
            <w:tcW w:w="3020" w:type="dxa"/>
          </w:tcPr>
          <w:p w14:paraId="77CCAB18" w14:textId="77777777" w:rsidR="00305A66" w:rsidRPr="00AE69D2" w:rsidRDefault="00305A66" w:rsidP="00745068">
            <w:pPr>
              <w:spacing w:after="160" w:line="259" w:lineRule="auto"/>
            </w:pPr>
            <w:r w:rsidRPr="00AE69D2">
              <w:t>Dukungan multi output</w:t>
            </w:r>
          </w:p>
        </w:tc>
        <w:tc>
          <w:tcPr>
            <w:tcW w:w="3020" w:type="dxa"/>
          </w:tcPr>
          <w:p w14:paraId="01CCB022" w14:textId="77777777" w:rsidR="00305A66" w:rsidRPr="00AE69D2" w:rsidRDefault="00305A66" w:rsidP="00745068">
            <w:pPr>
              <w:spacing w:after="160" w:line="259" w:lineRule="auto"/>
            </w:pPr>
            <w:r w:rsidRPr="00AE69D2">
              <w:t>umumnya dapat menerima y 2D tergantung implementasi</w:t>
            </w:r>
          </w:p>
        </w:tc>
        <w:tc>
          <w:tcPr>
            <w:tcW w:w="3021" w:type="dxa"/>
          </w:tcPr>
          <w:p w14:paraId="248DB7EF" w14:textId="77777777" w:rsidR="00305A66" w:rsidRPr="00AE69D2" w:rsidRDefault="00305A66" w:rsidP="00745068">
            <w:pPr>
              <w:spacing w:after="160" w:line="259" w:lineRule="auto"/>
            </w:pPr>
            <w:r w:rsidRPr="00AE69D2">
              <w:t>mendukung multi output ketika y berbentuk (n_samples, n_targets)</w:t>
            </w:r>
          </w:p>
        </w:tc>
      </w:tr>
    </w:tbl>
    <w:p w14:paraId="0DA71F05" w14:textId="77777777" w:rsidR="00305A66" w:rsidRPr="00AE69D2" w:rsidRDefault="00305A66" w:rsidP="00305A66">
      <w:pPr>
        <w:pStyle w:val="Heading3"/>
        <w:spacing w:after="160"/>
      </w:pPr>
      <w:bookmarkStart w:id="114" w:name="_Toc218870518"/>
      <w:bookmarkStart w:id="115" w:name="_Toc228546657"/>
      <w:r w:rsidRPr="00AE69D2">
        <w:rPr>
          <w:i/>
          <w:iCs/>
        </w:rPr>
        <w:t>Parameter-Efficient Fine-tuning</w:t>
      </w:r>
      <w:r w:rsidRPr="00AE69D2">
        <w:t>: LoRA</w:t>
      </w:r>
      <w:bookmarkEnd w:id="114"/>
      <w:bookmarkEnd w:id="115"/>
    </w:p>
    <w:p w14:paraId="5F5DB47E" w14:textId="48FD5574" w:rsidR="00305A66" w:rsidRPr="00AE69D2" w:rsidRDefault="00305A66" w:rsidP="00305A66">
      <w:r w:rsidRPr="00AE69D2">
        <w:t xml:space="preserve">Pada tahap adaptasi model pralatih, pembaruan seluruh parameter sering dilakukan melalui </w:t>
      </w:r>
      <w:r w:rsidRPr="00AE69D2">
        <w:rPr>
          <w:i/>
        </w:rPr>
        <w:t>fine-tuning</w:t>
      </w:r>
      <w:r w:rsidRPr="00AE69D2">
        <w:t xml:space="preserve"> penuh. Namun pada model Transformer berukuran besar, pendekatan tersebut cenderung membuat kebutuhan memori meningkat karena parameter yang dilatih, gradien, dan state </w:t>
      </w:r>
      <w:r w:rsidRPr="00AE69D2">
        <w:rPr>
          <w:i/>
        </w:rPr>
        <w:t>optimizer</w:t>
      </w:r>
      <w:r w:rsidRPr="00AE69D2">
        <w:t xml:space="preserve"> harus disimpan untuk seluruh bobot. Sebagai alternatif, pendekatan parameter efficient </w:t>
      </w:r>
      <w:r w:rsidRPr="00AE69D2">
        <w:rPr>
          <w:i/>
        </w:rPr>
        <w:t>fine-tuning</w:t>
      </w:r>
      <w:r w:rsidRPr="00AE69D2">
        <w:t xml:space="preserve"> dapat digunakan dengan cara hanya melatih sejumlah kecil parameter tambahan, sementara bobot pralatih tetap dibekukan. Salah satu metode yang banyak digunakan adalah Low Rank Adaptation atau LoRA. Pada LoRA, pembaruan bobot dianggap tidak perlu memiliki derajat kebebasan penuh, sehingga pembaruan dapat direpresentasikan sebagai matriks berperingkat rendah. Dengan cara ini, penyimpanan model adaptasi per tugas dapat dibuat lebih ringkas dibanding menyimpan salinan model hasil </w:t>
      </w:r>
      <w:r w:rsidRPr="00AE69D2">
        <w:rPr>
          <w:i/>
        </w:rPr>
        <w:t>fine-tuning</w:t>
      </w:r>
      <w:r w:rsidRPr="00AE69D2">
        <w:t xml:space="preserve"> penuh </w:t>
      </w:r>
      <w:sdt>
        <w:sdtPr>
          <w:rPr>
            <w:rFonts w:cs="Times New Roman"/>
            <w:color w:val="000000"/>
          </w:rPr>
          <w:tag w:val="MENDELEY_CITATION_v3_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"/>
          <w:id w:val="-597409732"/>
          <w:placeholder>
            <w:docPart w:val="0D7313B560A6407C99C8F4E5B5D22F64"/>
          </w:placeholder>
        </w:sdtPr>
        <w:sdtContent>
          <w:r w:rsidR="00C8485B" w:rsidRPr="00AE69D2">
            <w:rPr>
              <w:rFonts w:cs="Times New Roman"/>
              <w:color w:val="000000"/>
            </w:rPr>
            <w:t>(Hu dkk., 2021)</w:t>
          </w:r>
        </w:sdtContent>
      </w:sdt>
      <w:r w:rsidRPr="00AE69D2">
        <w:rPr>
          <w:rFonts w:cs="Times New Roman"/>
          <w:color w:val="000000"/>
        </w:rPr>
        <w:t>.</w:t>
      </w:r>
    </w:p>
    <w:p w14:paraId="28E23006" w14:textId="77777777" w:rsidR="00305A66" w:rsidRPr="00AE69D2" w:rsidRDefault="00305A66" w:rsidP="00305A66">
      <w:r w:rsidRPr="00AE69D2">
        <w:t xml:space="preserve">Misalkan terdapat transformasi linear pada Transformer, misalnya proyeksi pada </w:t>
      </w:r>
      <w:r w:rsidRPr="00AE69D2">
        <w:rPr>
          <w:i/>
        </w:rPr>
        <w:t>attention</w:t>
      </w:r>
      <w:r w:rsidRPr="00AE69D2">
        <w:t xml:space="preserve"> atau pada </w:t>
      </w:r>
      <w:r w:rsidRPr="00AE69D2">
        <w:rPr>
          <w:i/>
        </w:rPr>
        <w:t>feed</w:t>
      </w:r>
      <w:r w:rsidRPr="00AE69D2">
        <w:t xml:space="preserve"> </w:t>
      </w:r>
      <w:r w:rsidRPr="00AE69D2">
        <w:rPr>
          <w:i/>
        </w:rPr>
        <w:t>forward</w:t>
      </w:r>
      <w:r w:rsidRPr="00AE69D2">
        <w:t xml:space="preserve"> </w:t>
      </w:r>
      <w:r w:rsidRPr="00AE69D2">
        <w:rPr>
          <w:i/>
        </w:rPr>
        <w:t>network</w:t>
      </w:r>
      <w:r w:rsidRPr="00AE69D2">
        <w:t xml:space="preserve">. Untuk sebuah </w:t>
      </w:r>
      <w:r w:rsidRPr="00AE69D2">
        <w:rPr>
          <w:i/>
        </w:rPr>
        <w:t>input</w:t>
      </w:r>
      <w:r w:rsidRPr="00AE69D2">
        <w:t xml:space="preserve"> vektor x, keluaran linear standar dapat dituliskan pada Persamaan (2.37).</w:t>
      </w:r>
    </w:p>
    <w:tbl>
      <w:tblPr>
        <w:tblStyle w:val="TableGrid"/>
        <w:tblpPr w:leftFromText="180" w:rightFromText="180" w:vertAnchor="text" w:horzAnchor="margin" w:tblpXSpec="center" w:tblpY="-4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915"/>
        <w:gridCol w:w="796"/>
      </w:tblGrid>
      <w:tr w:rsidR="00305A66" w:rsidRPr="00AE69D2" w14:paraId="07FA1E13" w14:textId="77777777" w:rsidTr="00745068">
        <w:tc>
          <w:tcPr>
            <w:tcW w:w="7915" w:type="dxa"/>
          </w:tcPr>
          <w:p w14:paraId="08591F63" w14:textId="77777777" w:rsidR="00305A66" w:rsidRPr="00AE69D2" w:rsidRDefault="00305A66" w:rsidP="00221050">
            <w:pPr>
              <w:pStyle w:val="Caption"/>
              <w:rPr>
                <w:rFonts w:cstheme="minorBidi"/>
              </w:rPr>
            </w:pPr>
            <m:oMathPara>
              <m:oMath>
                <m:r>
                  <w:rPr>
                    <w:rFonts w:ascii="Cambria Math" w:hAnsi="Cambria Math"/>
                  </w:rPr>
                  <m:t>y</m:t>
                </m:r>
                <m:r>
                  <m:rPr>
                    <m:sty m:val="p"/>
                  </m:rPr>
                  <w:rPr>
                    <w:rFonts w:ascii="Cambria Math" w:hAnsi="Cambria Math"/>
                  </w:rPr>
                  <m:t xml:space="preserve"> = </m:t>
                </m:r>
                <m:r>
                  <w:rPr>
                    <w:rFonts w:ascii="Cambria Math" w:hAnsi="Cambria Math"/>
                  </w:rPr>
                  <m:t>Wx</m:t>
                </m:r>
              </m:oMath>
            </m:oMathPara>
          </w:p>
        </w:tc>
        <w:tc>
          <w:tcPr>
            <w:tcW w:w="796" w:type="dxa"/>
          </w:tcPr>
          <w:p w14:paraId="5E15DE32" w14:textId="77777777" w:rsidR="00305A66" w:rsidRPr="00AE69D2" w:rsidRDefault="00305A66" w:rsidP="00221050">
            <w:pPr>
              <w:pStyle w:val="Caption"/>
              <w:rPr>
                <w:i/>
              </w:rPr>
            </w:pPr>
            <w:r w:rsidRPr="00AE69D2">
              <w:t>(</w:t>
            </w:r>
            <w:r w:rsidRPr="00AE69D2">
              <w:rPr>
                <w:i/>
                <w:iCs/>
              </w:rPr>
              <w:fldChar w:fldCharType="begin"/>
            </w:r>
            <w:r w:rsidRPr="00AE69D2">
              <w:instrText xml:space="preserve"> STYLEREF 1 \s </w:instrText>
            </w:r>
            <w:r w:rsidRPr="00AE69D2">
              <w:rPr>
                <w:i/>
                <w:iCs/>
              </w:rPr>
              <w:fldChar w:fldCharType="separate"/>
            </w:r>
            <w:r w:rsidRPr="00AE69D2">
              <w:t>2</w:t>
            </w:r>
            <w:r w:rsidRPr="00AE69D2">
              <w:rPr>
                <w:i/>
                <w:iCs/>
              </w:rPr>
              <w:fldChar w:fldCharType="end"/>
            </w:r>
            <w:r w:rsidRPr="00AE69D2">
              <w:t>.37)</w:t>
            </w:r>
          </w:p>
        </w:tc>
      </w:tr>
    </w:tbl>
    <w:p w14:paraId="216086B0" w14:textId="3663AE2D" w:rsidR="00305A66" w:rsidRPr="00AE69D2" w:rsidRDefault="00305A66" w:rsidP="00305A66">
      <w:r w:rsidRPr="00AE69D2">
        <w:t xml:space="preserve">Pada LoRA, bobot pralatih W tidak diperbarui. Sebagai gantinya, pembaruan bobot </w:t>
      </w:r>
      <m:oMath>
        <m:r>
          <m:rPr>
            <m:sty m:val="p"/>
          </m:rPr>
          <w:rPr>
            <w:rFonts w:ascii="Cambria Math" w:hAnsi="Cambria Math"/>
          </w:rPr>
          <m:t>ΔW</m:t>
        </m:r>
      </m:oMath>
      <w:r w:rsidRPr="00AE69D2">
        <w:t xml:space="preserve"> dimodelkan sebagai hasil perkalian dua matriks berukuran kecil, yaitu </w:t>
      </w:r>
      <m:oMath>
        <m:r>
          <m:rPr>
            <m:sty m:val="p"/>
          </m:rPr>
          <w:rPr>
            <w:rFonts w:ascii="Cambria Math" w:hAnsi="Cambria Math"/>
          </w:rPr>
          <m:t>B</m:t>
        </m:r>
      </m:oMath>
      <w:r w:rsidRPr="00AE69D2">
        <w:t xml:space="preserve"> dan </w:t>
      </w:r>
      <m:oMath>
        <m:r>
          <m:rPr>
            <m:sty m:val="p"/>
          </m:rPr>
          <w:rPr>
            <w:rFonts w:ascii="Cambria Math" w:hAnsi="Cambria Math"/>
          </w:rPr>
          <m:t>A</m:t>
        </m:r>
      </m:oMath>
      <w:r w:rsidRPr="00AE69D2">
        <w:t xml:space="preserve">, dengan rank </w:t>
      </w:r>
      <m:oMath>
        <m:r>
          <w:rPr>
            <w:rFonts w:ascii="Cambria Math" w:hAnsi="Cambria Math"/>
          </w:rPr>
          <m:t>r</m:t>
        </m:r>
      </m:oMath>
      <w:r w:rsidRPr="00AE69D2">
        <w:t xml:space="preserve"> yang dipilih jauh lebih kecil daripada dimensi aslinya. Formulasi tersebut dapat dituliskan pada Persamaan (2.38) sampai Persamaan (2.39) </w:t>
      </w:r>
      <w:sdt>
        <w:sdtPr>
          <w:rPr>
            <w:rFonts w:cs="Times New Roman"/>
            <w:color w:val="000000"/>
          </w:rPr>
          <w:tag w:val="MENDELEY_CITATION_v3_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"/>
          <w:id w:val="-72902610"/>
          <w:placeholder>
            <w:docPart w:val="0D7313B560A6407C99C8F4E5B5D22F64"/>
          </w:placeholder>
        </w:sdtPr>
        <w:sdtContent>
          <w:r w:rsidR="00C8485B" w:rsidRPr="00AE69D2">
            <w:rPr>
              <w:rFonts w:cs="Times New Roman"/>
              <w:color w:val="000000"/>
            </w:rPr>
            <w:t>(Hu dkk., 2021)</w:t>
          </w:r>
        </w:sdtContent>
      </w:sdt>
      <w:r w:rsidRPr="00AE69D2">
        <w:rPr>
          <w:rFonts w:cs="Times New Roman"/>
          <w:color w:val="000000"/>
        </w:rPr>
        <w:t>.</w:t>
      </w:r>
    </w:p>
    <w:tbl>
      <w:tblPr>
        <w:tblStyle w:val="TableGrid"/>
        <w:tblpPr w:leftFromText="180" w:rightFromText="180" w:vertAnchor="text" w:horzAnchor="margin" w:tblpXSpec="center" w:tblpY="-4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915"/>
        <w:gridCol w:w="796"/>
      </w:tblGrid>
      <w:tr w:rsidR="00305A66" w:rsidRPr="00AE69D2" w14:paraId="26272672" w14:textId="77777777" w:rsidTr="00745068">
        <w:tc>
          <w:tcPr>
            <w:tcW w:w="7915" w:type="dxa"/>
          </w:tcPr>
          <w:p w14:paraId="0F1BC1DE" w14:textId="77777777" w:rsidR="00305A66" w:rsidRPr="00AE69D2" w:rsidRDefault="00000000" w:rsidP="00221050">
            <w:pPr>
              <w:pStyle w:val="Caption"/>
              <w:rPr>
                <w:rFonts w:cstheme="minorBidi"/>
              </w:rPr>
            </w:pPr>
            <m:oMathPara>
              <m:oMath>
                <m:sSup>
                  <m:sSupPr>
                    <m:ctrlPr>
                      <w:rPr>
                        <w:rFonts w:ascii="Cambria Math" w:hAnsi="Cambria Math"/>
                      </w:rPr>
                    </m:ctrlPr>
                  </m:sSupPr>
                  <m:e>
                    <m:r>
                      <w:rPr>
                        <w:rFonts w:ascii="Cambria Math" w:hAnsi="Cambria Math"/>
                      </w:rPr>
                      <m:t>W</m:t>
                    </m:r>
                  </m:e>
                  <m:sup>
                    <m:r>
                      <m:rPr>
                        <m:sty m:val="p"/>
                      </m:rPr>
                      <w:rPr>
                        <w:rFonts w:ascii="Cambria Math" w:hAnsi="Cambria Math"/>
                      </w:rPr>
                      <m:t>'</m:t>
                    </m:r>
                  </m:sup>
                </m:sSup>
                <m:r>
                  <m:rPr>
                    <m:sty m:val="p"/>
                  </m:rPr>
                  <w:rPr>
                    <w:rFonts w:ascii="Cambria Math" w:hAnsi="Cambria Math"/>
                  </w:rPr>
                  <m:t>=</m:t>
                </m:r>
                <m:r>
                  <w:rPr>
                    <w:rFonts w:ascii="Cambria Math" w:hAnsi="Cambria Math"/>
                  </w:rPr>
                  <m:t>W</m:t>
                </m:r>
                <m:r>
                  <m:rPr>
                    <m:sty m:val="p"/>
                  </m:rPr>
                  <w:rPr>
                    <w:rFonts w:ascii="Cambria Math" w:hAnsi="Cambria Math"/>
                  </w:rPr>
                  <m:t>+</m:t>
                </m:r>
                <m:r>
                  <w:rPr>
                    <w:rFonts w:ascii="Cambria Math" w:hAnsi="Cambria Math"/>
                  </w:rPr>
                  <m:t>ΔW</m:t>
                </m:r>
              </m:oMath>
            </m:oMathPara>
          </w:p>
        </w:tc>
        <w:tc>
          <w:tcPr>
            <w:tcW w:w="796" w:type="dxa"/>
          </w:tcPr>
          <w:p w14:paraId="36E91068" w14:textId="77777777" w:rsidR="00305A66" w:rsidRPr="00AE69D2" w:rsidRDefault="00305A66" w:rsidP="00221050">
            <w:pPr>
              <w:pStyle w:val="Caption"/>
              <w:rPr>
                <w:i/>
              </w:rPr>
            </w:pPr>
            <w:r w:rsidRPr="00AE69D2">
              <w:t>(</w:t>
            </w:r>
            <w:r w:rsidRPr="00AE69D2">
              <w:rPr>
                <w:i/>
                <w:iCs/>
              </w:rPr>
              <w:fldChar w:fldCharType="begin"/>
            </w:r>
            <w:r w:rsidRPr="00AE69D2">
              <w:instrText xml:space="preserve"> STYLEREF 1 \s </w:instrText>
            </w:r>
            <w:r w:rsidRPr="00AE69D2">
              <w:rPr>
                <w:i/>
                <w:iCs/>
              </w:rPr>
              <w:fldChar w:fldCharType="separate"/>
            </w:r>
            <w:r w:rsidRPr="00AE69D2">
              <w:t>2</w:t>
            </w:r>
            <w:r w:rsidRPr="00AE69D2">
              <w:rPr>
                <w:i/>
                <w:iCs/>
              </w:rPr>
              <w:fldChar w:fldCharType="end"/>
            </w:r>
            <w:r w:rsidRPr="00AE69D2">
              <w:t>.38)</w:t>
            </w:r>
          </w:p>
        </w:tc>
      </w:tr>
      <w:tr w:rsidR="00305A66" w:rsidRPr="00AE69D2" w14:paraId="4E896D93" w14:textId="77777777" w:rsidTr="00745068">
        <w:tc>
          <w:tcPr>
            <w:tcW w:w="7915" w:type="dxa"/>
          </w:tcPr>
          <w:p w14:paraId="46FAB3E3" w14:textId="77777777" w:rsidR="00305A66" w:rsidRPr="00AE69D2" w:rsidRDefault="00305A66" w:rsidP="00221050">
            <w:pPr>
              <w:pStyle w:val="Caption"/>
            </w:pPr>
            <m:oMathPara>
              <m:oMath>
                <m:r>
                  <w:rPr>
                    <w:rFonts w:ascii="Cambria Math" w:hAnsi="Cambria Math"/>
                  </w:rPr>
                  <m:t>ΔW</m:t>
                </m:r>
                <m:r>
                  <m:rPr>
                    <m:sty m:val="p"/>
                  </m:rPr>
                  <w:rPr>
                    <w:rFonts w:ascii="Cambria Math" w:hAnsi="Cambria Math"/>
                  </w:rPr>
                  <m:t xml:space="preserve"> = </m:t>
                </m:r>
                <m:r>
                  <w:rPr>
                    <w:rFonts w:ascii="Cambria Math" w:hAnsi="Cambria Math"/>
                  </w:rPr>
                  <m:t>α</m:t>
                </m:r>
                <m:r>
                  <m:rPr>
                    <m:lit/>
                    <m:sty m:val="p"/>
                  </m:rPr>
                  <w:rPr>
                    <w:rFonts w:ascii="Cambria Math" w:hAnsi="Cambria Math"/>
                  </w:rPr>
                  <m:t>/</m:t>
                </m:r>
                <m:r>
                  <w:rPr>
                    <w:rFonts w:ascii="Cambria Math" w:hAnsi="Cambria Math"/>
                  </w:rPr>
                  <m:t>r</m:t>
                </m:r>
                <m:r>
                  <m:rPr>
                    <m:sty m:val="p"/>
                  </m:rPr>
                  <w:rPr>
                    <w:rFonts w:ascii="Cambria Math" w:hAnsi="Cambria Math"/>
                  </w:rPr>
                  <m:t xml:space="preserve"> </m:t>
                </m:r>
                <m:r>
                  <w:rPr>
                    <w:rFonts w:ascii="Cambria Math" w:hAnsi="Cambria Math"/>
                  </w:rPr>
                  <m:t>BA</m:t>
                </m:r>
              </m:oMath>
            </m:oMathPara>
          </w:p>
        </w:tc>
        <w:tc>
          <w:tcPr>
            <w:tcW w:w="796" w:type="dxa"/>
          </w:tcPr>
          <w:p w14:paraId="1AD3E874" w14:textId="77777777" w:rsidR="00305A66" w:rsidRPr="00AE69D2" w:rsidRDefault="00305A66" w:rsidP="00221050">
            <w:pPr>
              <w:pStyle w:val="Caption"/>
              <w:rPr>
                <w:i/>
              </w:rPr>
            </w:pPr>
            <w:r w:rsidRPr="00AE69D2">
              <w:t>(</w:t>
            </w:r>
            <w:r w:rsidRPr="00AE69D2">
              <w:rPr>
                <w:i/>
                <w:iCs/>
              </w:rPr>
              <w:fldChar w:fldCharType="begin"/>
            </w:r>
            <w:r w:rsidRPr="00AE69D2">
              <w:instrText xml:space="preserve"> STYLEREF 1 \s </w:instrText>
            </w:r>
            <w:r w:rsidRPr="00AE69D2">
              <w:rPr>
                <w:i/>
                <w:iCs/>
              </w:rPr>
              <w:fldChar w:fldCharType="separate"/>
            </w:r>
            <w:r w:rsidRPr="00AE69D2">
              <w:t>2</w:t>
            </w:r>
            <w:r w:rsidRPr="00AE69D2">
              <w:rPr>
                <w:i/>
                <w:iCs/>
              </w:rPr>
              <w:fldChar w:fldCharType="end"/>
            </w:r>
            <w:r w:rsidRPr="00AE69D2">
              <w:t>.39)</w:t>
            </w:r>
          </w:p>
        </w:tc>
      </w:tr>
    </w:tbl>
    <w:p w14:paraId="093D8C87" w14:textId="77777777" w:rsidR="00305A66" w:rsidRPr="00AE69D2" w:rsidRDefault="00305A66" w:rsidP="00305A66">
      <w:r w:rsidRPr="00AE69D2">
        <w:t xml:space="preserve">Dengan demikian, keluaran </w:t>
      </w:r>
      <w:r w:rsidRPr="00AE69D2">
        <w:rPr>
          <w:i/>
        </w:rPr>
        <w:t>layer</w:t>
      </w:r>
      <w:r w:rsidRPr="00AE69D2">
        <w:t xml:space="preserve"> menjadi seperti pada Persamaan (2.40).</w:t>
      </w:r>
    </w:p>
    <w:tbl>
      <w:tblPr>
        <w:tblStyle w:val="TableGrid"/>
        <w:tblpPr w:leftFromText="180" w:rightFromText="180" w:vertAnchor="text" w:horzAnchor="margin" w:tblpXSpec="center" w:tblpY="-4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915"/>
        <w:gridCol w:w="796"/>
      </w:tblGrid>
      <w:tr w:rsidR="00305A66" w:rsidRPr="00AE69D2" w14:paraId="59B78049" w14:textId="77777777" w:rsidTr="00745068">
        <w:tc>
          <w:tcPr>
            <w:tcW w:w="7915" w:type="dxa"/>
          </w:tcPr>
          <w:p w14:paraId="1944CEA4" w14:textId="77777777" w:rsidR="00305A66" w:rsidRPr="00AE69D2" w:rsidRDefault="00305A66" w:rsidP="00221050">
            <w:pPr>
              <w:pStyle w:val="Caption"/>
              <w:rPr>
                <w:rFonts w:cstheme="minorBidi"/>
              </w:rPr>
            </w:pPr>
            <m:oMathPara>
              <m:oMath>
                <m:r>
                  <w:rPr>
                    <w:rFonts w:ascii="Cambria Math" w:hAnsi="Cambria Math"/>
                  </w:rPr>
                  <m:t>y</m:t>
                </m:r>
                <m:r>
                  <m:rPr>
                    <m:sty m:val="p"/>
                  </m:rPr>
                  <w:rPr>
                    <w:rFonts w:ascii="Cambria Math" w:hAnsi="Cambria Math"/>
                  </w:rPr>
                  <m:t xml:space="preserve"> = </m:t>
                </m:r>
                <m:r>
                  <w:rPr>
                    <w:rFonts w:ascii="Cambria Math" w:hAnsi="Cambria Math"/>
                  </w:rPr>
                  <m:t>Wx</m:t>
                </m:r>
                <m:r>
                  <m:rPr>
                    <m:sty m:val="p"/>
                  </m:rPr>
                  <w:rPr>
                    <w:rFonts w:ascii="Cambria Math" w:hAnsi="Cambria Math"/>
                  </w:rPr>
                  <m:t xml:space="preserve"> + </m:t>
                </m:r>
                <m:r>
                  <w:rPr>
                    <w:rFonts w:ascii="Cambria Math" w:hAnsi="Cambria Math"/>
                  </w:rPr>
                  <m:t>α</m:t>
                </m:r>
                <m:r>
                  <m:rPr>
                    <m:lit/>
                    <m:sty m:val="p"/>
                  </m:rPr>
                  <w:rPr>
                    <w:rFonts w:ascii="Cambria Math" w:hAnsi="Cambria Math"/>
                  </w:rPr>
                  <m:t>/</m:t>
                </m:r>
                <m:r>
                  <w:rPr>
                    <w:rFonts w:ascii="Cambria Math" w:hAnsi="Cambria Math"/>
                  </w:rPr>
                  <m:t>r</m:t>
                </m:r>
                <m:r>
                  <m:rPr>
                    <m:sty m:val="p"/>
                  </m:rPr>
                  <w:rPr>
                    <w:rFonts w:ascii="Cambria Math" w:hAnsi="Cambria Math"/>
                  </w:rPr>
                  <m:t xml:space="preserve"> </m:t>
                </m:r>
                <m:r>
                  <w:rPr>
                    <w:rFonts w:ascii="Cambria Math" w:hAnsi="Cambria Math"/>
                  </w:rPr>
                  <m:t>BAx</m:t>
                </m:r>
              </m:oMath>
            </m:oMathPara>
          </w:p>
        </w:tc>
        <w:tc>
          <w:tcPr>
            <w:tcW w:w="796" w:type="dxa"/>
          </w:tcPr>
          <w:p w14:paraId="7FB83ADF" w14:textId="77777777" w:rsidR="00305A66" w:rsidRPr="00AE69D2" w:rsidRDefault="00305A66" w:rsidP="00221050">
            <w:pPr>
              <w:pStyle w:val="Caption"/>
              <w:rPr>
                <w:i/>
              </w:rPr>
            </w:pPr>
            <w:r w:rsidRPr="00AE69D2">
              <w:t>(</w:t>
            </w:r>
            <w:r w:rsidRPr="00AE69D2">
              <w:rPr>
                <w:i/>
                <w:iCs/>
              </w:rPr>
              <w:fldChar w:fldCharType="begin"/>
            </w:r>
            <w:r w:rsidRPr="00AE69D2">
              <w:instrText xml:space="preserve"> STYLEREF 1 \s </w:instrText>
            </w:r>
            <w:r w:rsidRPr="00AE69D2">
              <w:rPr>
                <w:i/>
                <w:iCs/>
              </w:rPr>
              <w:fldChar w:fldCharType="separate"/>
            </w:r>
            <w:r w:rsidRPr="00AE69D2">
              <w:t>2</w:t>
            </w:r>
            <w:r w:rsidRPr="00AE69D2">
              <w:rPr>
                <w:i/>
                <w:iCs/>
              </w:rPr>
              <w:fldChar w:fldCharType="end"/>
            </w:r>
            <w:r w:rsidRPr="00AE69D2">
              <w:t>.40)</w:t>
            </w:r>
          </w:p>
        </w:tc>
      </w:tr>
    </w:tbl>
    <w:p w14:paraId="6FC15359" w14:textId="7F81654D" w:rsidR="00305A66" w:rsidRPr="00AE69D2" w:rsidRDefault="00305A66" w:rsidP="00305A66">
      <w:r w:rsidRPr="00AE69D2">
        <w:lastRenderedPageBreak/>
        <w:t xml:space="preserve">Pada persamaan tersebut, </w:t>
      </w:r>
      <m:oMath>
        <m:r>
          <m:rPr>
            <m:sty m:val="p"/>
          </m:rPr>
          <w:rPr>
            <w:rFonts w:ascii="Cambria Math" w:hAnsi="Cambria Math"/>
          </w:rPr>
          <m:t>A</m:t>
        </m:r>
        <m: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r×</m:t>
            </m:r>
            <m:sSub>
              <m:sSubPr>
                <m:ctrlPr>
                  <w:rPr>
                    <w:rFonts w:ascii="Cambria Math" w:hAnsi="Cambria Math"/>
                  </w:rPr>
                </m:ctrlPr>
              </m:sSubPr>
              <m:e>
                <m:r>
                  <w:rPr>
                    <w:rFonts w:ascii="Cambria Math" w:hAnsi="Cambria Math"/>
                  </w:rPr>
                  <m:t>d</m:t>
                </m:r>
              </m:e>
              <m:sub>
                <m:r>
                  <w:rPr>
                    <w:rFonts w:ascii="Cambria Math" w:hAnsi="Cambria Math"/>
                  </w:rPr>
                  <m:t>in</m:t>
                </m:r>
              </m:sub>
            </m:sSub>
          </m:sup>
        </m:sSup>
      </m:oMath>
      <w:r w:rsidRPr="00AE69D2">
        <w:t xml:space="preserve">dan </w:t>
      </w:r>
      <m:oMath>
        <m:r>
          <m:rPr>
            <m:sty m:val="p"/>
          </m:rPr>
          <w:rPr>
            <w:rFonts w:ascii="Cambria Math" w:hAnsi="Cambria Math"/>
          </w:rPr>
          <m:t>B</m:t>
        </m:r>
        <m: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sSub>
              <m:sSubPr>
                <m:ctrlPr>
                  <w:rPr>
                    <w:rFonts w:ascii="Cambria Math" w:hAnsi="Cambria Math"/>
                  </w:rPr>
                </m:ctrlPr>
              </m:sSubPr>
              <m:e>
                <m:r>
                  <w:rPr>
                    <w:rFonts w:ascii="Cambria Math" w:hAnsi="Cambria Math"/>
                  </w:rPr>
                  <m:t>d</m:t>
                </m:r>
              </m:e>
              <m:sub>
                <m:r>
                  <w:rPr>
                    <w:rFonts w:ascii="Cambria Math" w:hAnsi="Cambria Math"/>
                  </w:rPr>
                  <m:t>out</m:t>
                </m:r>
              </m:sub>
            </m:sSub>
            <m:r>
              <w:rPr>
                <w:rFonts w:ascii="Cambria Math" w:hAnsi="Cambria Math"/>
              </w:rPr>
              <m:t>×r</m:t>
            </m:r>
          </m:sup>
        </m:sSup>
      </m:oMath>
      <w:r w:rsidRPr="00AE69D2">
        <w:t xml:space="preserve">, sedangkan </w:t>
      </w:r>
      <m:oMath>
        <m:r>
          <w:rPr>
            <w:rFonts w:ascii="Cambria Math" w:hAnsi="Cambria Math"/>
          </w:rPr>
          <m:t>α</m:t>
        </m:r>
      </m:oMath>
      <w:r w:rsidRPr="00AE69D2">
        <w:t xml:space="preserve"> digunakan sebagai faktor skala agar besar pembaruan dapat diatur tanpa harus menaikkan rank. Karena hanya </w:t>
      </w:r>
      <m:oMath>
        <m:r>
          <m:rPr>
            <m:sty m:val="p"/>
          </m:rPr>
          <w:rPr>
            <w:rFonts w:ascii="Cambria Math" w:hAnsi="Cambria Math"/>
          </w:rPr>
          <m:t>A</m:t>
        </m:r>
      </m:oMath>
      <w:r w:rsidRPr="00AE69D2">
        <w:t xml:space="preserve">dan </w:t>
      </w:r>
      <m:oMath>
        <m:r>
          <m:rPr>
            <m:sty m:val="p"/>
          </m:rPr>
          <w:rPr>
            <w:rFonts w:ascii="Cambria Math" w:hAnsi="Cambria Math"/>
          </w:rPr>
          <m:t>B</m:t>
        </m:r>
      </m:oMath>
      <w:r w:rsidRPr="00AE69D2">
        <w:t xml:space="preserve">yang dilatih, jumlah parameter yang diperbarui dapat ditekan. Dampak praktisnya adalah kebutuhan memori selama pelatihan dapat berkurang, terutama karena state </w:t>
      </w:r>
      <w:r w:rsidRPr="00AE69D2">
        <w:rPr>
          <w:i/>
        </w:rPr>
        <w:t>optimizer</w:t>
      </w:r>
      <w:r w:rsidRPr="00AE69D2">
        <w:t xml:space="preserve"> tidak lagi disimpan untuk seluruh bobot model </w:t>
      </w:r>
      <w:sdt>
        <w:sdtPr>
          <w:rPr>
            <w:rFonts w:cs="Times New Roman"/>
            <w:color w:val="000000"/>
          </w:rPr>
          <w:tag w:val="MENDELEY_CITATION_v3_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"/>
          <w:id w:val="-651755657"/>
          <w:placeholder>
            <w:docPart w:val="0D7313B560A6407C99C8F4E5B5D22F64"/>
          </w:placeholder>
        </w:sdtPr>
        <w:sdtContent>
          <w:r w:rsidR="00C8485B" w:rsidRPr="00AE69D2">
            <w:rPr>
              <w:rFonts w:cs="Times New Roman"/>
              <w:color w:val="000000"/>
            </w:rPr>
            <w:t>(Hu dkk., 2021)</w:t>
          </w:r>
        </w:sdtContent>
      </w:sdt>
      <w:r w:rsidRPr="00AE69D2">
        <w:t xml:space="preserve">. </w:t>
      </w:r>
    </w:p>
    <w:p w14:paraId="66A76D93" w14:textId="1E3B5F20" w:rsidR="00305A66" w:rsidRPr="00AE69D2" w:rsidRDefault="00305A66" w:rsidP="00305A66">
      <w:r w:rsidRPr="00AE69D2">
        <w:t xml:space="preserve">Pada arsitektur Transformer, LoRA umumnya disisipkan pada </w:t>
      </w:r>
      <w:r w:rsidRPr="00AE69D2">
        <w:rPr>
          <w:i/>
        </w:rPr>
        <w:t>layer</w:t>
      </w:r>
      <w:r w:rsidRPr="00AE69D2">
        <w:t xml:space="preserve"> linear tertentu, misalnya pada proyeksi </w:t>
      </w:r>
      <w:r w:rsidRPr="00AE69D2">
        <w:rPr>
          <w:i/>
        </w:rPr>
        <w:t>query</w:t>
      </w:r>
      <w:r w:rsidRPr="00AE69D2">
        <w:t xml:space="preserve"> dan </w:t>
      </w:r>
      <w:r w:rsidRPr="00AE69D2">
        <w:rPr>
          <w:i/>
        </w:rPr>
        <w:t>value</w:t>
      </w:r>
      <w:r w:rsidRPr="00AE69D2">
        <w:t xml:space="preserve"> di </w:t>
      </w:r>
      <w:r w:rsidRPr="00AE69D2">
        <w:rPr>
          <w:i/>
        </w:rPr>
        <w:t>self</w:t>
      </w:r>
      <w:r w:rsidRPr="00AE69D2">
        <w:t xml:space="preserve"> </w:t>
      </w:r>
      <w:r w:rsidRPr="00AE69D2">
        <w:rPr>
          <w:i/>
        </w:rPr>
        <w:t>attention</w:t>
      </w:r>
      <w:r w:rsidRPr="00AE69D2">
        <w:t xml:space="preserve">, atau pada proyeksi lain yang dianggap dominan terhadap adaptasi tugas. Pada tahap inferensi, kontribusi LoRA dapat digabungkan ke dalam bobot efektif </w:t>
      </w:r>
      <m:oMath>
        <m:sSup>
          <m:sSupPr>
            <m:ctrlPr>
              <w:rPr>
                <w:rFonts w:ascii="Cambria Math" w:hAnsi="Cambria Math"/>
              </w:rPr>
            </m:ctrlPr>
          </m:sSupPr>
          <m:e>
            <m:r>
              <m:rPr>
                <m:sty m:val="p"/>
              </m:rPr>
              <w:rPr>
                <w:rFonts w:ascii="Cambria Math" w:hAnsi="Cambria Math"/>
              </w:rPr>
              <m:t>W</m:t>
            </m:r>
          </m:e>
          <m:sup>
            <m:r>
              <m:rPr>
                <m:sty m:val="p"/>
              </m:rPr>
              <w:rPr>
                <w:rFonts w:ascii="Cambria Math" w:hAnsi="Cambria Math"/>
              </w:rPr>
              <m:t>'</m:t>
            </m:r>
          </m:sup>
        </m:sSup>
      </m:oMath>
      <w:r w:rsidRPr="00AE69D2">
        <w:t xml:space="preserve">, sehingga tidak diperlukan modul tambahan yang menambah latensi, berbeda dari beberapa pendekatan adapter yang menambahkan blok baru di antara </w:t>
      </w:r>
      <w:r w:rsidRPr="00AE69D2">
        <w:rPr>
          <w:i/>
        </w:rPr>
        <w:t xml:space="preserve">layer </w:t>
      </w:r>
      <w:sdt>
        <w:sdtPr>
          <w:rPr>
            <w:rFonts w:cs="Times New Roman"/>
            <w:i/>
            <w:color w:val="000000"/>
          </w:rPr>
          <w:tag w:val="MENDELEY_CITATION_v3_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"/>
          <w:id w:val="490522210"/>
          <w:placeholder>
            <w:docPart w:val="0D7313B560A6407C99C8F4E5B5D22F64"/>
          </w:placeholder>
        </w:sdtPr>
        <w:sdtEndPr>
          <w:rPr>
            <w:i w:val="0"/>
          </w:rPr>
        </w:sdtEndPr>
        <w:sdtContent>
          <w:r w:rsidR="00C8485B" w:rsidRPr="00AE69D2">
            <w:rPr>
              <w:rFonts w:cs="Times New Roman"/>
              <w:color w:val="000000"/>
            </w:rPr>
            <w:t>(Houlsby dkk., 2019; Hu dkk., 2021)</w:t>
          </w:r>
        </w:sdtContent>
      </w:sdt>
      <w:r w:rsidRPr="00AE69D2">
        <w:rPr>
          <w:rFonts w:cs="Times New Roman"/>
          <w:color w:val="000000"/>
        </w:rPr>
        <w:t>.</w:t>
      </w:r>
    </w:p>
    <w:p w14:paraId="40237E23" w14:textId="7C19E19F" w:rsidR="00305A66" w:rsidRPr="00AE69D2" w:rsidRDefault="00305A66" w:rsidP="00305A66">
      <w:r w:rsidRPr="00AE69D2">
        <w:t xml:space="preserve">Jika dibandingkan dengan metode parameter efficient lain, posisi LoRA dapat dipahami sebagai pendekatan yang mengubah transformasi linear melalui pembaruan berperingkat rendah, sementara metode seperti prefix </w:t>
      </w:r>
      <w:r w:rsidRPr="00AE69D2">
        <w:rPr>
          <w:i/>
        </w:rPr>
        <w:t>tuning</w:t>
      </w:r>
      <w:r w:rsidRPr="00AE69D2">
        <w:t xml:space="preserve"> menambahkan vektor kondisi yang dapat diatensi tanpa mengubah bobot utama, dan metode seperti BitFit hanya memperbarui bias pada </w:t>
      </w:r>
      <w:r w:rsidRPr="00AE69D2">
        <w:rPr>
          <w:i/>
        </w:rPr>
        <w:t>layer</w:t>
      </w:r>
      <w:r w:rsidRPr="00AE69D2">
        <w:t xml:space="preserve"> tertentu. Pemilihan LoRA pada penelitian berbasis </w:t>
      </w:r>
      <w:r w:rsidRPr="00AE69D2">
        <w:rPr>
          <w:i/>
        </w:rPr>
        <w:t>backbone</w:t>
      </w:r>
      <w:r w:rsidRPr="00AE69D2">
        <w:t xml:space="preserve"> audio Transformer umumnya dilakukan ketika adaptasi perlu tetap stabil, namun pembaruan penuh dianggap kurang efisien dari sisi sumber daya dan penyimpanan model per skenario </w:t>
      </w:r>
      <w:sdt>
        <w:sdtPr>
          <w:rPr>
            <w:rFonts w:cs="Times New Roman"/>
            <w:color w:val="000000"/>
          </w:rPr>
          <w:tag w:val="MENDELEY_CITATION_v3_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"/>
          <w:id w:val="1228501035"/>
          <w:placeholder>
            <w:docPart w:val="0D7313B560A6407C99C8F4E5B5D22F64"/>
          </w:placeholder>
        </w:sdtPr>
        <w:sdtContent>
          <w:r w:rsidR="00C8485B" w:rsidRPr="00AE69D2">
            <w:rPr>
              <w:rFonts w:eastAsia="Times New Roman" w:cs="Times New Roman"/>
              <w:color w:val="000000"/>
            </w:rPr>
            <w:t>(Lisa Li &amp; Liang, 2021; Zaken dkk., 2022)</w:t>
          </w:r>
        </w:sdtContent>
      </w:sdt>
      <w:r w:rsidRPr="00AE69D2">
        <w:rPr>
          <w:rFonts w:cs="Times New Roman"/>
          <w:color w:val="000000"/>
        </w:rPr>
        <w:t>.</w:t>
      </w:r>
    </w:p>
    <w:p w14:paraId="2CAAE779" w14:textId="77777777" w:rsidR="00305A66" w:rsidRPr="00AE69D2" w:rsidRDefault="00305A66" w:rsidP="00305A66">
      <w:pPr>
        <w:pStyle w:val="Heading3"/>
        <w:spacing w:after="160"/>
      </w:pPr>
      <w:bookmarkStart w:id="116" w:name="_Toc218870519"/>
      <w:bookmarkStart w:id="117" w:name="_Toc228546658"/>
      <w:r w:rsidRPr="00AE69D2">
        <w:t xml:space="preserve">Optimisasi dan Strategi </w:t>
      </w:r>
      <w:r w:rsidRPr="00AE69D2">
        <w:rPr>
          <w:i/>
        </w:rPr>
        <w:t>Training</w:t>
      </w:r>
      <w:bookmarkEnd w:id="116"/>
      <w:bookmarkEnd w:id="117"/>
    </w:p>
    <w:p w14:paraId="337ECFDE" w14:textId="29EBC5FC" w:rsidR="00305A66" w:rsidRPr="00AE69D2" w:rsidRDefault="00305A66" w:rsidP="00305A66">
      <w:r w:rsidRPr="00AE69D2">
        <w:t xml:space="preserve">Optimisasi dibutuhkan untuk memperbarui parameter model agar nilai fungsi </w:t>
      </w:r>
      <w:r w:rsidRPr="00AE69D2">
        <w:rPr>
          <w:i/>
        </w:rPr>
        <w:t>loss</w:t>
      </w:r>
      <w:r w:rsidRPr="00AE69D2">
        <w:t xml:space="preserve"> menurun secara bertahap. Pada pelatihan jaringan saraf modern, </w:t>
      </w:r>
      <w:r w:rsidRPr="00AE69D2">
        <w:rPr>
          <w:i/>
        </w:rPr>
        <w:t>optimizer</w:t>
      </w:r>
      <w:r w:rsidRPr="00AE69D2">
        <w:t xml:space="preserve"> berbasis gradien stokastik sering dipakai karena pembaruan dilakukan menggunakan minibatch sehingga komputasi lebih terjangkau pada dataset besar. Pada sub bab ini, Adam dan AdamW dijelaskan karena keduanya banyak dipakai pada pelatihan model berbasis Transformer </w:t>
      </w:r>
      <w:sdt>
        <w:sdtPr>
          <w:rPr>
            <w:rFonts w:cs="Times New Roman"/>
            <w:color w:val="000000"/>
          </w:rPr>
          <w:tag w:val="MENDELEY_CITATION_v3_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"/>
          <w:id w:val="-43533326"/>
          <w:placeholder>
            <w:docPart w:val="0D7313B560A6407C99C8F4E5B5D22F64"/>
          </w:placeholder>
        </w:sdtPr>
        <w:sdtContent>
          <w:r w:rsidR="00C8485B" w:rsidRPr="00AE69D2">
            <w:rPr>
              <w:rFonts w:eastAsia="Times New Roman" w:cs="Times New Roman"/>
              <w:color w:val="000000"/>
            </w:rPr>
            <w:t>(Kingma &amp; Ba, 2017)</w:t>
          </w:r>
        </w:sdtContent>
      </w:sdt>
      <w:r w:rsidRPr="00AE69D2">
        <w:t>.</w:t>
      </w:r>
    </w:p>
    <w:p w14:paraId="22F9595B" w14:textId="77777777" w:rsidR="00305A66" w:rsidRPr="00AE69D2" w:rsidRDefault="00305A66">
      <w:pPr>
        <w:pStyle w:val="ListParagraph"/>
        <w:numPr>
          <w:ilvl w:val="0"/>
          <w:numId w:val="20"/>
        </w:numPr>
      </w:pPr>
      <w:r w:rsidRPr="00AE69D2">
        <w:t>Adam</w:t>
      </w:r>
    </w:p>
    <w:p w14:paraId="52E5CC80" w14:textId="01088345" w:rsidR="00305A66" w:rsidRPr="00AE69D2" w:rsidRDefault="00305A66" w:rsidP="00305A66">
      <w:pPr>
        <w:ind w:left="360"/>
      </w:pPr>
      <w:r w:rsidRPr="00AE69D2">
        <w:t xml:space="preserve">Adam digunakan dengan menggabungkan dua ide utama, yaitu momentum dan adaptasi laju belajar per parameter. Gradien pada setiap langkah tidak hanya dipakai secara langsung, tetapi diringkas melalui estimasi momen pertama sebagai rata rata bergerak eksponensial dari gradien, dan estimasi momen kedua sebagai rata rata bergerak eksponensial dari kuadrat gradien. Koreksi bias juga diterapkan pada dua estimasi tersebut karena nilai awalnya dimulai dari nol, sehingga pada langkah awal estimasi dapat terlalu kecil jika tidak dikoreksi. Dengan mekanisme ini, pembaruan parameter cenderung menjadi lebih stabil ketika gradien bersifat bising atau berskala berbeda antar dimensi </w:t>
      </w:r>
      <w:sdt>
        <w:sdtPr>
          <w:rPr>
            <w:rFonts w:cs="Times New Roman"/>
            <w:color w:val="000000"/>
          </w:rPr>
          <w:tag w:val="MENDELEY_CITATION_v3_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"/>
          <w:id w:val="-1642497212"/>
          <w:placeholder>
            <w:docPart w:val="0D7313B560A6407C99C8F4E5B5D22F64"/>
          </w:placeholder>
        </w:sdtPr>
        <w:sdtContent>
          <w:r w:rsidR="00C8485B" w:rsidRPr="00AE69D2">
            <w:rPr>
              <w:rFonts w:eastAsia="Times New Roman" w:cs="Times New Roman"/>
              <w:color w:val="000000"/>
            </w:rPr>
            <w:t>(Kingma &amp; Ba, 2017)</w:t>
          </w:r>
        </w:sdtContent>
      </w:sdt>
      <w:r w:rsidRPr="00AE69D2">
        <w:t>.</w:t>
      </w:r>
    </w:p>
    <w:p w14:paraId="54E33F89" w14:textId="1D27C6F5" w:rsidR="00305A66" w:rsidRPr="00AE69D2" w:rsidRDefault="00305A66" w:rsidP="00305A66">
      <w:pPr>
        <w:ind w:left="360"/>
      </w:pPr>
      <w:r w:rsidRPr="00AE69D2">
        <w:t xml:space="preserve">Parameter yang umumnya melekat pada Adam adalah laju belajar, dua koefisien peluruhan untuk momen pertama dan kedua, serta konstanta kecil untuk stabilitas numerik. Nilai default yang sering dijadikan rujukan juga diberikan pada paper aslinya, sehingga titik awal konfigurasi dapat ditetapkan secara lebih terarah sebelum dilakukan penalaan lebih lanjut </w:t>
      </w:r>
      <w:sdt>
        <w:sdtPr>
          <w:rPr>
            <w:rFonts w:cs="Times New Roman"/>
            <w:color w:val="000000"/>
          </w:rPr>
          <w:tag w:val="MENDELEY_CITATION_v3_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"/>
          <w:id w:val="1462686688"/>
          <w:placeholder>
            <w:docPart w:val="0D7313B560A6407C99C8F4E5B5D22F64"/>
          </w:placeholder>
        </w:sdtPr>
        <w:sdtContent>
          <w:r w:rsidR="00C8485B" w:rsidRPr="00AE69D2">
            <w:rPr>
              <w:rFonts w:eastAsia="Times New Roman" w:cs="Times New Roman"/>
              <w:color w:val="000000"/>
            </w:rPr>
            <w:t>(Kingma &amp; Ba, 2017)</w:t>
          </w:r>
        </w:sdtContent>
      </w:sdt>
      <w:r w:rsidRPr="00AE69D2">
        <w:rPr>
          <w:rFonts w:cs="Times New Roman"/>
          <w:color w:val="000000"/>
        </w:rPr>
        <w:t>.</w:t>
      </w:r>
    </w:p>
    <w:p w14:paraId="2D096055" w14:textId="77777777" w:rsidR="00305A66" w:rsidRPr="00AE69D2" w:rsidRDefault="00305A66">
      <w:pPr>
        <w:pStyle w:val="ListParagraph"/>
        <w:numPr>
          <w:ilvl w:val="0"/>
          <w:numId w:val="20"/>
        </w:numPr>
      </w:pPr>
      <w:r w:rsidRPr="00AE69D2">
        <w:t>AdamW</w:t>
      </w:r>
    </w:p>
    <w:p w14:paraId="5BC1767E" w14:textId="56B20DEC" w:rsidR="00305A66" w:rsidRPr="00AE69D2" w:rsidRDefault="00305A66" w:rsidP="00305A66">
      <w:pPr>
        <w:ind w:left="360"/>
      </w:pPr>
      <w:r w:rsidRPr="00AE69D2">
        <w:t xml:space="preserve">Regularisasi berbasis </w:t>
      </w:r>
      <w:r w:rsidRPr="00AE69D2">
        <w:rPr>
          <w:i/>
        </w:rPr>
        <w:t>weight</w:t>
      </w:r>
      <w:r w:rsidRPr="00AE69D2">
        <w:t xml:space="preserve"> </w:t>
      </w:r>
      <w:r w:rsidRPr="00AE69D2">
        <w:rPr>
          <w:i/>
        </w:rPr>
        <w:t>decay</w:t>
      </w:r>
      <w:r w:rsidRPr="00AE69D2">
        <w:t xml:space="preserve"> sering ditambahkan untuk menekan kompleksitas model. Pada SGD, </w:t>
      </w:r>
      <w:r w:rsidRPr="00AE69D2">
        <w:rPr>
          <w:i/>
        </w:rPr>
        <w:t>weight</w:t>
      </w:r>
      <w:r w:rsidRPr="00AE69D2">
        <w:t xml:space="preserve"> </w:t>
      </w:r>
      <w:r w:rsidRPr="00AE69D2">
        <w:rPr>
          <w:i/>
        </w:rPr>
        <w:t>decay</w:t>
      </w:r>
      <w:r w:rsidRPr="00AE69D2">
        <w:t xml:space="preserve"> memiliki hubungan yang sepadan dengan penalti L2 ketika ditinjau dalam bentuk tertentu, namun kesepadanan ini tidak lagi berlaku untuk </w:t>
      </w:r>
      <w:r w:rsidRPr="00AE69D2">
        <w:rPr>
          <w:i/>
        </w:rPr>
        <w:t>optimizer</w:t>
      </w:r>
      <w:r w:rsidRPr="00AE69D2">
        <w:t xml:space="preserve"> </w:t>
      </w:r>
      <w:r w:rsidRPr="00AE69D2">
        <w:lastRenderedPageBreak/>
        <w:t xml:space="preserve">adaptif seperti Adam. Kondisi ini menyebabkan penggunaan penalti L2 yang disebut sebagai </w:t>
      </w:r>
      <w:r w:rsidRPr="00AE69D2">
        <w:rPr>
          <w:i/>
        </w:rPr>
        <w:t>weight</w:t>
      </w:r>
      <w:r w:rsidRPr="00AE69D2">
        <w:t xml:space="preserve"> </w:t>
      </w:r>
      <w:r w:rsidRPr="00AE69D2">
        <w:rPr>
          <w:i/>
        </w:rPr>
        <w:t>decay</w:t>
      </w:r>
      <w:r w:rsidRPr="00AE69D2">
        <w:t xml:space="preserve"> pada implementasi tertentu dapat memberi efek regularisasi yang berbeda dari </w:t>
      </w:r>
      <w:r w:rsidRPr="00AE69D2">
        <w:rPr>
          <w:i/>
        </w:rPr>
        <w:t>weight</w:t>
      </w:r>
      <w:r w:rsidRPr="00AE69D2">
        <w:t xml:space="preserve"> </w:t>
      </w:r>
      <w:r w:rsidRPr="00AE69D2">
        <w:rPr>
          <w:i/>
        </w:rPr>
        <w:t>decay</w:t>
      </w:r>
      <w:r w:rsidRPr="00AE69D2">
        <w:t xml:space="preserve"> yang dimaksud dalam literatur </w:t>
      </w:r>
      <w:sdt>
        <w:sdtPr>
          <w:rPr>
            <w:rFonts w:cs="Times New Roman"/>
            <w:color w:val="000000"/>
          </w:rPr>
          <w:tag w:val="MENDELEY_CITATION_v3_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"/>
          <w:id w:val="-1817336460"/>
          <w:placeholder>
            <w:docPart w:val="0D7313B560A6407C99C8F4E5B5D22F64"/>
          </w:placeholder>
        </w:sdtPr>
        <w:sdtContent>
          <w:r w:rsidR="00C8485B" w:rsidRPr="00AE69D2">
            <w:rPr>
              <w:rFonts w:eastAsia="Times New Roman" w:cs="Times New Roman"/>
              <w:color w:val="000000"/>
            </w:rPr>
            <w:t>(Loshchilov &amp; Hutter, 2019)</w:t>
          </w:r>
        </w:sdtContent>
      </w:sdt>
      <w:r w:rsidRPr="00AE69D2">
        <w:t>.</w:t>
      </w:r>
    </w:p>
    <w:p w14:paraId="27EBA2E8" w14:textId="591A5CD1" w:rsidR="00305A66" w:rsidRPr="00AE69D2" w:rsidRDefault="00305A66" w:rsidP="00305A66">
      <w:pPr>
        <w:ind w:left="360"/>
      </w:pPr>
      <w:r w:rsidRPr="00AE69D2">
        <w:t xml:space="preserve">AdamW diperkenalkan dengan memisahkan </w:t>
      </w:r>
      <w:r w:rsidRPr="00AE69D2">
        <w:rPr>
          <w:i/>
        </w:rPr>
        <w:t>weight</w:t>
      </w:r>
      <w:r w:rsidRPr="00AE69D2">
        <w:t xml:space="preserve"> </w:t>
      </w:r>
      <w:r w:rsidRPr="00AE69D2">
        <w:rPr>
          <w:i/>
        </w:rPr>
        <w:t>decay</w:t>
      </w:r>
      <w:r w:rsidRPr="00AE69D2">
        <w:t xml:space="preserve"> dari langkah pembaruan gradien. </w:t>
      </w:r>
      <w:r w:rsidRPr="00AE69D2">
        <w:rPr>
          <w:i/>
        </w:rPr>
        <w:t>Weight</w:t>
      </w:r>
      <w:r w:rsidRPr="00AE69D2">
        <w:t xml:space="preserve"> </w:t>
      </w:r>
      <w:r w:rsidRPr="00AE69D2">
        <w:rPr>
          <w:i/>
        </w:rPr>
        <w:t>decay</w:t>
      </w:r>
      <w:r w:rsidRPr="00AE69D2">
        <w:t xml:space="preserve"> diterapkan langsung pada bobot sebagai peluruhan parameter, sementara pembaruan berbasis gradien tetap mengikuti mekanisme Adam. Pemisahan ini ditujukan agar pengaturan </w:t>
      </w:r>
      <w:r w:rsidRPr="00AE69D2">
        <w:rPr>
          <w:i/>
        </w:rPr>
        <w:t>weight</w:t>
      </w:r>
      <w:r w:rsidRPr="00AE69D2">
        <w:t xml:space="preserve"> </w:t>
      </w:r>
      <w:r w:rsidRPr="00AE69D2">
        <w:rPr>
          <w:i/>
        </w:rPr>
        <w:t>decay</w:t>
      </w:r>
      <w:r w:rsidRPr="00AE69D2">
        <w:t xml:space="preserve"> menjadi lebih konsisten dan tidak tercampur ke dalam estimasi momen pada Adam. AdamW diperkenalkan dengan memisahkan </w:t>
      </w:r>
      <w:r w:rsidRPr="00AE69D2">
        <w:rPr>
          <w:i/>
        </w:rPr>
        <w:t>weight</w:t>
      </w:r>
      <w:r w:rsidRPr="00AE69D2">
        <w:t xml:space="preserve"> </w:t>
      </w:r>
      <w:r w:rsidRPr="00AE69D2">
        <w:rPr>
          <w:i/>
        </w:rPr>
        <w:t>decay</w:t>
      </w:r>
      <w:r w:rsidRPr="00AE69D2">
        <w:t xml:space="preserve"> dari langkah pembaruan gradien. </w:t>
      </w:r>
      <w:r w:rsidRPr="00AE69D2">
        <w:rPr>
          <w:i/>
        </w:rPr>
        <w:t>Weight</w:t>
      </w:r>
      <w:r w:rsidRPr="00AE69D2">
        <w:t xml:space="preserve"> </w:t>
      </w:r>
      <w:r w:rsidRPr="00AE69D2">
        <w:rPr>
          <w:i/>
        </w:rPr>
        <w:t>decay</w:t>
      </w:r>
      <w:r w:rsidRPr="00AE69D2">
        <w:t xml:space="preserve"> diterapkan langsung pada bobot sebagai peluruhan parameter, sementara pembaruan berbasis gradien tetap mengikuti mekanisme Adam. Pemisahan ini ditujukan agar pengaturan </w:t>
      </w:r>
      <w:r w:rsidRPr="00AE69D2">
        <w:rPr>
          <w:i/>
        </w:rPr>
        <w:t>weight</w:t>
      </w:r>
      <w:r w:rsidRPr="00AE69D2">
        <w:t xml:space="preserve"> </w:t>
      </w:r>
      <w:r w:rsidRPr="00AE69D2">
        <w:rPr>
          <w:i/>
        </w:rPr>
        <w:t>decay</w:t>
      </w:r>
      <w:r w:rsidRPr="00AE69D2">
        <w:t xml:space="preserve"> menjadi lebih konsisten dan tidak tercampur ke dalam estimasi momen pada Adam </w:t>
      </w:r>
      <w:sdt>
        <w:sdtPr>
          <w:rPr>
            <w:rFonts w:cs="Times New Roman"/>
            <w:color w:val="000000"/>
          </w:rPr>
          <w:tag w:val="MENDELEY_CITATION_v3_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"/>
          <w:id w:val="470938671"/>
          <w:placeholder>
            <w:docPart w:val="0D7313B560A6407C99C8F4E5B5D22F64"/>
          </w:placeholder>
        </w:sdtPr>
        <w:sdtContent>
          <w:r w:rsidR="00C8485B" w:rsidRPr="00AE69D2">
            <w:rPr>
              <w:rFonts w:eastAsia="Times New Roman" w:cs="Times New Roman"/>
              <w:color w:val="000000"/>
            </w:rPr>
            <w:t>(Loshchilov &amp; Hutter, 2019)</w:t>
          </w:r>
        </w:sdtContent>
      </w:sdt>
      <w:r w:rsidRPr="00AE69D2">
        <w:t>.</w:t>
      </w:r>
    </w:p>
    <w:p w14:paraId="15D55DAC" w14:textId="77777777" w:rsidR="00305A66" w:rsidRPr="00AE69D2" w:rsidRDefault="00305A66">
      <w:pPr>
        <w:pStyle w:val="ListParagraph"/>
        <w:numPr>
          <w:ilvl w:val="0"/>
          <w:numId w:val="20"/>
        </w:numPr>
      </w:pPr>
      <w:r w:rsidRPr="00AE69D2">
        <w:t xml:space="preserve">Strategi </w:t>
      </w:r>
      <w:r w:rsidRPr="00AE69D2">
        <w:rPr>
          <w:i/>
        </w:rPr>
        <w:t>training</w:t>
      </w:r>
      <w:r w:rsidRPr="00AE69D2">
        <w:t xml:space="preserve"> yang sering dipakai bersama Adam dan AdamW</w:t>
      </w:r>
    </w:p>
    <w:p w14:paraId="35775C96" w14:textId="32451EA2" w:rsidR="00305A66" w:rsidRPr="00AE69D2" w:rsidRDefault="00305A66" w:rsidP="00305A66">
      <w:pPr>
        <w:ind w:left="360"/>
      </w:pPr>
      <w:r w:rsidRPr="00AE69D2">
        <w:t xml:space="preserve">Agar pelatihan lebih stabil, laju belajar umumnya tidak dijaga tetap. Pada pelatihan Transformer, strategi warmup sering dipakai, yaitu laju belajar dinaikkan secara bertahap pada langkah awal, lalu diturunkan mengikuti jadwal tertentu. Skema warmup dan penurunan laju belajar telah digunakan pada Transformer, dan pemakaian jadwal laju belajar dibahas sebagai bagian penting dari stabilitas </w:t>
      </w:r>
      <w:r w:rsidRPr="00AE69D2">
        <w:rPr>
          <w:i/>
        </w:rPr>
        <w:t>training</w:t>
      </w:r>
      <w:r w:rsidRPr="00AE69D2">
        <w:t xml:space="preserve"> </w:t>
      </w:r>
      <w:sdt>
        <w:sdtPr>
          <w:rPr>
            <w:rFonts w:cs="Times New Roman"/>
            <w:color w:val="000000"/>
          </w:rPr>
          <w:tag w:val="MENDELEY_CITATION_v3_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"/>
          <w:id w:val="-997960647"/>
          <w:placeholder>
            <w:docPart w:val="0D7313B560A6407C99C8F4E5B5D22F64"/>
          </w:placeholder>
        </w:sdtPr>
        <w:sdtContent>
          <w:r w:rsidR="00C8485B" w:rsidRPr="00AE69D2">
            <w:rPr>
              <w:rFonts w:cs="Times New Roman"/>
              <w:color w:val="000000"/>
            </w:rPr>
            <w:t>(Vaswani dkk., 2017)</w:t>
          </w:r>
        </w:sdtContent>
      </w:sdt>
      <w:r w:rsidRPr="00AE69D2">
        <w:t xml:space="preserve">. Di luar itu, berbagai bentuk penurunan laju belajar seperti step, linear, atau cosine juga sering dipakai dan dibahas dalam studi tentang jadwal </w:t>
      </w:r>
      <w:r w:rsidRPr="00AE69D2">
        <w:rPr>
          <w:i/>
        </w:rPr>
        <w:t>learning</w:t>
      </w:r>
      <w:r w:rsidRPr="00AE69D2">
        <w:t xml:space="preserve"> </w:t>
      </w:r>
      <w:r w:rsidRPr="00AE69D2">
        <w:rPr>
          <w:i/>
        </w:rPr>
        <w:t>rate</w:t>
      </w:r>
      <w:r w:rsidRPr="00AE69D2">
        <w:t xml:space="preserve"> </w:t>
      </w:r>
      <w:sdt>
        <w:sdtPr>
          <w:rPr>
            <w:rFonts w:cs="Times New Roman"/>
            <w:color w:val="000000"/>
          </w:rPr>
          <w:tag w:val="MENDELEY_CITATION_v3_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"/>
          <w:id w:val="2062897702"/>
          <w:placeholder>
            <w:docPart w:val="0D7313B560A6407C99C8F4E5B5D22F64"/>
          </w:placeholder>
        </w:sdtPr>
        <w:sdtContent>
          <w:r w:rsidR="00C8485B" w:rsidRPr="00AE69D2">
            <w:rPr>
              <w:rFonts w:cs="Times New Roman"/>
              <w:color w:val="000000"/>
            </w:rPr>
            <w:t>(Lewkowycz, 2021)</w:t>
          </w:r>
        </w:sdtContent>
      </w:sdt>
      <w:r w:rsidRPr="00AE69D2">
        <w:t>.</w:t>
      </w:r>
    </w:p>
    <w:p w14:paraId="3F27BCCF" w14:textId="701E3119" w:rsidR="00305A66" w:rsidRPr="00AE69D2" w:rsidRDefault="00305A66" w:rsidP="00305A66">
      <w:pPr>
        <w:ind w:left="360"/>
      </w:pPr>
      <w:r w:rsidRPr="00AE69D2">
        <w:t xml:space="preserve">Ketika gradien menjadi sangat besar, pembaruan dapat menjadi tidak stabil. Untuk kondisi ini, pemotongan norma gradien sering diterapkan agar ledakan gradien dapat diredam tanpa mengubah arah pembaruan secara ekstrem. Strategi gradient norm clipping dibahas sebagai solusi praktis untuk exploding gradients </w:t>
      </w:r>
      <w:sdt>
        <w:sdtPr>
          <w:rPr>
            <w:rFonts w:cs="Times New Roman"/>
            <w:color w:val="000000"/>
          </w:rPr>
          <w:tag w:val="MENDELEY_CITATION_v3_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"/>
          <w:id w:val="189346832"/>
          <w:placeholder>
            <w:docPart w:val="0D7313B560A6407C99C8F4E5B5D22F64"/>
          </w:placeholder>
        </w:sdtPr>
        <w:sdtContent>
          <w:r w:rsidR="00C8485B" w:rsidRPr="00AE69D2">
            <w:rPr>
              <w:rFonts w:cs="Times New Roman"/>
              <w:color w:val="000000"/>
            </w:rPr>
            <w:t>(Pascanu dkk., 2013)</w:t>
          </w:r>
        </w:sdtContent>
      </w:sdt>
      <w:r w:rsidRPr="00AE69D2">
        <w:rPr>
          <w:rFonts w:cs="Times New Roman"/>
          <w:color w:val="000000"/>
        </w:rPr>
        <w:t>.</w:t>
      </w:r>
    </w:p>
    <w:p w14:paraId="728334A0" w14:textId="6B5FC493" w:rsidR="00305A66" w:rsidRPr="00AE69D2" w:rsidRDefault="00305A66" w:rsidP="00305A66">
      <w:pPr>
        <w:ind w:left="360"/>
      </w:pPr>
      <w:r w:rsidRPr="00AE69D2">
        <w:t xml:space="preserve">Selain itu, penghentian pelatihan berbasis kinerja validasi sering digunakan ketika indikasi </w:t>
      </w:r>
      <w:r w:rsidRPr="00AE69D2">
        <w:rPr>
          <w:i/>
        </w:rPr>
        <w:t>overfitting</w:t>
      </w:r>
      <w:r w:rsidRPr="00AE69D2">
        <w:t xml:space="preserve"> mulai muncul. Pada pendekatan ini, pelatihan dihentikan ketika metrik validasi tidak membaik dalam beberapa epoch tertentu, sehingga model yang disimpan adalah model dengan kinerja validasi terbaik. </w:t>
      </w:r>
      <w:r w:rsidRPr="00AE69D2">
        <w:rPr>
          <w:i/>
        </w:rPr>
        <w:t>Early</w:t>
      </w:r>
      <w:r w:rsidRPr="00AE69D2">
        <w:t xml:space="preserve"> stopping dibahas sebagai teknik yang memanfaatkan validasi untuk mendeteksi saat </w:t>
      </w:r>
      <w:r w:rsidRPr="00AE69D2">
        <w:rPr>
          <w:i/>
        </w:rPr>
        <w:t>overfitting</w:t>
      </w:r>
      <w:r w:rsidRPr="00AE69D2">
        <w:t xml:space="preserve"> mulai terjadi </w:t>
      </w:r>
      <w:sdt>
        <w:sdtPr>
          <w:rPr>
            <w:rFonts w:cs="Times New Roman"/>
            <w:color w:val="000000"/>
          </w:rPr>
          <w:tag w:val="MENDELEY_CITATION_v3_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"/>
          <w:id w:val="1147093784"/>
          <w:placeholder>
            <w:docPart w:val="0D7313B560A6407C99C8F4E5B5D22F64"/>
          </w:placeholder>
        </w:sdtPr>
        <w:sdtContent>
          <w:r w:rsidR="00C8485B" w:rsidRPr="00AE69D2">
            <w:rPr>
              <w:rFonts w:cs="Times New Roman"/>
              <w:color w:val="000000"/>
            </w:rPr>
            <w:t>(Prechelt, 1997)</w:t>
          </w:r>
        </w:sdtContent>
      </w:sdt>
      <w:r w:rsidRPr="00AE69D2">
        <w:t>.</w:t>
      </w:r>
    </w:p>
    <w:p w14:paraId="2E86DFC1" w14:textId="77777777" w:rsidR="00305A66" w:rsidRPr="00AE69D2" w:rsidRDefault="00305A66" w:rsidP="00305A66">
      <w:pPr>
        <w:ind w:left="339" w:firstLine="21"/>
      </w:pPr>
      <w:r w:rsidRPr="00AE69D2">
        <w:fldChar w:fldCharType="begin"/>
      </w:r>
      <w:r w:rsidRPr="00AE69D2">
        <w:instrText xml:space="preserve"> REF _Ref218810907 \h </w:instrText>
      </w:r>
      <w:r w:rsidRPr="00AE69D2">
        <w:fldChar w:fldCharType="separate"/>
      </w:r>
      <w:r w:rsidRPr="00AE69D2">
        <w:rPr>
          <w:szCs w:val="24"/>
        </w:rPr>
        <w:t xml:space="preserve">Tabel </w:t>
      </w:r>
      <w:r w:rsidRPr="00AE69D2">
        <w:rPr>
          <w:i/>
          <w:iCs/>
          <w:szCs w:val="24"/>
        </w:rPr>
        <w:t>2</w:t>
      </w:r>
      <w:r w:rsidRPr="00AE69D2">
        <w:rPr>
          <w:szCs w:val="24"/>
        </w:rPr>
        <w:t>.</w:t>
      </w:r>
      <w:r w:rsidRPr="00AE69D2">
        <w:rPr>
          <w:i/>
          <w:iCs/>
          <w:szCs w:val="24"/>
        </w:rPr>
        <w:t>11</w:t>
      </w:r>
      <w:r w:rsidRPr="00AE69D2">
        <w:fldChar w:fldCharType="end"/>
      </w:r>
      <w:r w:rsidRPr="00AE69D2">
        <w:t xml:space="preserve"> berikut bisa dipakai untuk meringkas perbedaan Adam dan AdamW pada praktik </w:t>
      </w:r>
      <w:r w:rsidRPr="00AE69D2">
        <w:rPr>
          <w:i/>
        </w:rPr>
        <w:t>training</w:t>
      </w:r>
      <w:r w:rsidRPr="00AE69D2">
        <w:t>.</w:t>
      </w:r>
    </w:p>
    <w:p w14:paraId="0742ABE2" w14:textId="520C0A5E" w:rsidR="00305A66" w:rsidRPr="00AE69D2" w:rsidRDefault="00305A66" w:rsidP="00221050">
      <w:pPr>
        <w:pStyle w:val="Caption"/>
        <w:rPr>
          <w:i/>
          <w:iCs/>
        </w:rPr>
      </w:pPr>
      <w:bookmarkStart w:id="118" w:name="_Ref218810907"/>
      <w:bookmarkStart w:id="119" w:name="_Toc218870559"/>
      <w:bookmarkStart w:id="120" w:name="_Toc229849764"/>
      <w:r w:rsidRPr="00AE69D2">
        <w:t xml:space="preserve">Tabel </w:t>
      </w:r>
      <w:r w:rsidR="00AB3B95">
        <w:fldChar w:fldCharType="begin"/>
      </w:r>
      <w:r w:rsidR="00AB3B95">
        <w:instrText xml:space="preserve"> STYLEREF 1 \s </w:instrText>
      </w:r>
      <w:r w:rsidR="00AB3B95">
        <w:fldChar w:fldCharType="separate"/>
      </w:r>
      <w:r w:rsidR="00AB3B95">
        <w:t>2</w:t>
      </w:r>
      <w:r w:rsidR="00AB3B95">
        <w:fldChar w:fldCharType="end"/>
      </w:r>
      <w:r w:rsidR="00AB3B95">
        <w:t>.</w:t>
      </w:r>
      <w:r w:rsidR="00AB3B95">
        <w:fldChar w:fldCharType="begin"/>
      </w:r>
      <w:r w:rsidR="00AB3B95">
        <w:instrText xml:space="preserve"> SEQ Tabel \* ARABIC \s 1 </w:instrText>
      </w:r>
      <w:r w:rsidR="00AB3B95">
        <w:fldChar w:fldCharType="separate"/>
      </w:r>
      <w:r w:rsidR="00AB3B95">
        <w:t>11</w:t>
      </w:r>
      <w:r w:rsidR="00AB3B95">
        <w:fldChar w:fldCharType="end"/>
      </w:r>
      <w:bookmarkEnd w:id="118"/>
      <w:r w:rsidRPr="00AE69D2">
        <w:t xml:space="preserve"> Ringkasan perbedaan Adam dan AdamW terkait penerapan weight decay</w:t>
      </w:r>
      <w:bookmarkEnd w:id="119"/>
      <w:bookmarkEnd w:id="120"/>
    </w:p>
    <w:tbl>
      <w:tblPr>
        <w:tblStyle w:val="TableGrid"/>
        <w:tblW w:w="0" w:type="auto"/>
        <w:tblInd w:w="360" w:type="dxa"/>
        <w:tblLook w:val="04A0" w:firstRow="1" w:lastRow="0" w:firstColumn="1" w:lastColumn="0" w:noHBand="0" w:noVBand="1"/>
      </w:tblPr>
      <w:tblGrid>
        <w:gridCol w:w="2903"/>
        <w:gridCol w:w="2905"/>
        <w:gridCol w:w="2893"/>
      </w:tblGrid>
      <w:tr w:rsidR="00305A66" w:rsidRPr="00AE69D2" w14:paraId="596E1EBB" w14:textId="77777777" w:rsidTr="00745068">
        <w:tc>
          <w:tcPr>
            <w:tcW w:w="3020" w:type="dxa"/>
          </w:tcPr>
          <w:p w14:paraId="23C8BC7E" w14:textId="77777777" w:rsidR="00305A66" w:rsidRPr="00AE69D2" w:rsidRDefault="00305A66" w:rsidP="00745068">
            <w:pPr>
              <w:spacing w:after="160" w:line="259" w:lineRule="auto"/>
              <w:rPr>
                <w:b/>
                <w:bCs/>
              </w:rPr>
            </w:pPr>
            <w:r w:rsidRPr="00AE69D2">
              <w:rPr>
                <w:b/>
                <w:bCs/>
              </w:rPr>
              <w:t>Aspek</w:t>
            </w:r>
          </w:p>
        </w:tc>
        <w:tc>
          <w:tcPr>
            <w:tcW w:w="3020" w:type="dxa"/>
          </w:tcPr>
          <w:p w14:paraId="66F3FADF" w14:textId="77777777" w:rsidR="00305A66" w:rsidRPr="00AE69D2" w:rsidRDefault="00305A66" w:rsidP="00745068">
            <w:pPr>
              <w:spacing w:after="160" w:line="259" w:lineRule="auto"/>
              <w:rPr>
                <w:b/>
                <w:bCs/>
              </w:rPr>
            </w:pPr>
            <w:r w:rsidRPr="00AE69D2">
              <w:rPr>
                <w:b/>
                <w:bCs/>
              </w:rPr>
              <w:t>Adam</w:t>
            </w:r>
          </w:p>
        </w:tc>
        <w:tc>
          <w:tcPr>
            <w:tcW w:w="3021" w:type="dxa"/>
          </w:tcPr>
          <w:p w14:paraId="38EC39B1" w14:textId="77777777" w:rsidR="00305A66" w:rsidRPr="00AE69D2" w:rsidRDefault="00305A66" w:rsidP="00745068">
            <w:pPr>
              <w:spacing w:after="160" w:line="259" w:lineRule="auto"/>
              <w:rPr>
                <w:b/>
                <w:bCs/>
              </w:rPr>
            </w:pPr>
            <w:r w:rsidRPr="00AE69D2">
              <w:rPr>
                <w:b/>
                <w:bCs/>
              </w:rPr>
              <w:t>AdamW</w:t>
            </w:r>
          </w:p>
        </w:tc>
      </w:tr>
      <w:tr w:rsidR="00305A66" w:rsidRPr="00AE69D2" w14:paraId="54A39C44" w14:textId="77777777" w:rsidTr="00745068">
        <w:tc>
          <w:tcPr>
            <w:tcW w:w="3020" w:type="dxa"/>
          </w:tcPr>
          <w:p w14:paraId="709DC732" w14:textId="77777777" w:rsidR="00305A66" w:rsidRPr="00AE69D2" w:rsidRDefault="00305A66" w:rsidP="00745068">
            <w:pPr>
              <w:spacing w:after="160" w:line="259" w:lineRule="auto"/>
            </w:pPr>
            <w:r w:rsidRPr="00AE69D2">
              <w:t>Mekanisme inti</w:t>
            </w:r>
          </w:p>
        </w:tc>
        <w:tc>
          <w:tcPr>
            <w:tcW w:w="3020" w:type="dxa"/>
          </w:tcPr>
          <w:p w14:paraId="6FEFAC24" w14:textId="77777777" w:rsidR="00305A66" w:rsidRPr="00AE69D2" w:rsidRDefault="00305A66" w:rsidP="00745068">
            <w:pPr>
              <w:spacing w:after="160" w:line="259" w:lineRule="auto"/>
            </w:pPr>
            <w:r w:rsidRPr="00AE69D2">
              <w:t>Optimisasi adaptif dengan estimasi momen pertama dan momen kedua serta koreksi bias</w:t>
            </w:r>
          </w:p>
        </w:tc>
        <w:tc>
          <w:tcPr>
            <w:tcW w:w="3021" w:type="dxa"/>
          </w:tcPr>
          <w:p w14:paraId="58ABDF55" w14:textId="77777777" w:rsidR="00305A66" w:rsidRPr="00AE69D2" w:rsidRDefault="00305A66" w:rsidP="00745068">
            <w:pPr>
              <w:spacing w:after="160" w:line="259" w:lineRule="auto"/>
            </w:pPr>
            <w:r w:rsidRPr="00AE69D2">
              <w:t>Mekanisme Adam yang sama</w:t>
            </w:r>
          </w:p>
        </w:tc>
      </w:tr>
      <w:tr w:rsidR="00305A66" w:rsidRPr="00AE69D2" w14:paraId="411A7077" w14:textId="77777777" w:rsidTr="00745068">
        <w:tc>
          <w:tcPr>
            <w:tcW w:w="3020" w:type="dxa"/>
          </w:tcPr>
          <w:p w14:paraId="23AEB51F" w14:textId="77777777" w:rsidR="00305A66" w:rsidRPr="00AE69D2" w:rsidRDefault="00305A66" w:rsidP="00745068">
            <w:pPr>
              <w:spacing w:after="160" w:line="259" w:lineRule="auto"/>
            </w:pPr>
            <w:r w:rsidRPr="00AE69D2">
              <w:t xml:space="preserve">Cara memasukkan </w:t>
            </w:r>
            <w:r w:rsidRPr="00AE69D2">
              <w:rPr>
                <w:i/>
              </w:rPr>
              <w:t>weight</w:t>
            </w:r>
            <w:r w:rsidRPr="00AE69D2">
              <w:t xml:space="preserve"> </w:t>
            </w:r>
            <w:r w:rsidRPr="00AE69D2">
              <w:rPr>
                <w:i/>
              </w:rPr>
              <w:t>decay</w:t>
            </w:r>
          </w:p>
        </w:tc>
        <w:tc>
          <w:tcPr>
            <w:tcW w:w="3020" w:type="dxa"/>
          </w:tcPr>
          <w:p w14:paraId="006726A1" w14:textId="77777777" w:rsidR="00305A66" w:rsidRPr="00AE69D2" w:rsidRDefault="00305A66" w:rsidP="00745068">
            <w:pPr>
              <w:spacing w:after="160" w:line="259" w:lineRule="auto"/>
            </w:pPr>
            <w:r w:rsidRPr="00AE69D2">
              <w:t xml:space="preserve">Pada implementasi yang umum, regularisasi L2 sering digabung ke gradien sehingga efeknya tidak </w:t>
            </w:r>
            <w:r w:rsidRPr="00AE69D2">
              <w:lastRenderedPageBreak/>
              <w:t xml:space="preserve">identik dengan </w:t>
            </w:r>
            <w:r w:rsidRPr="00AE69D2">
              <w:rPr>
                <w:i/>
              </w:rPr>
              <w:t>weight</w:t>
            </w:r>
            <w:r w:rsidRPr="00AE69D2">
              <w:t xml:space="preserve"> </w:t>
            </w:r>
            <w:r w:rsidRPr="00AE69D2">
              <w:rPr>
                <w:i/>
              </w:rPr>
              <w:t>decay</w:t>
            </w:r>
            <w:r w:rsidRPr="00AE69D2">
              <w:t xml:space="preserve"> pada </w:t>
            </w:r>
            <w:r w:rsidRPr="00AE69D2">
              <w:rPr>
                <w:i/>
              </w:rPr>
              <w:t>optimizer</w:t>
            </w:r>
            <w:r w:rsidRPr="00AE69D2">
              <w:t xml:space="preserve"> adaptif</w:t>
            </w:r>
          </w:p>
        </w:tc>
        <w:tc>
          <w:tcPr>
            <w:tcW w:w="3021" w:type="dxa"/>
          </w:tcPr>
          <w:p w14:paraId="1041A317" w14:textId="77777777" w:rsidR="00305A66" w:rsidRPr="00AE69D2" w:rsidRDefault="00305A66" w:rsidP="00745068">
            <w:pPr>
              <w:spacing w:after="160" w:line="259" w:lineRule="auto"/>
            </w:pPr>
            <w:r w:rsidRPr="00AE69D2">
              <w:rPr>
                <w:i/>
              </w:rPr>
              <w:lastRenderedPageBreak/>
              <w:t>Weight</w:t>
            </w:r>
            <w:r w:rsidRPr="00AE69D2">
              <w:t xml:space="preserve"> </w:t>
            </w:r>
            <w:r w:rsidRPr="00AE69D2">
              <w:rPr>
                <w:i/>
              </w:rPr>
              <w:t>decay</w:t>
            </w:r>
            <w:r w:rsidRPr="00AE69D2">
              <w:t xml:space="preserve"> dipisahkan dari update gradien </w:t>
            </w:r>
            <w:r w:rsidRPr="00AE69D2">
              <w:lastRenderedPageBreak/>
              <w:t>sehingga peluruhan bobot diterapkan secara terpisah</w:t>
            </w:r>
          </w:p>
        </w:tc>
      </w:tr>
      <w:tr w:rsidR="00305A66" w:rsidRPr="00AE69D2" w14:paraId="1BEAE3A0" w14:textId="77777777" w:rsidTr="00745068">
        <w:tc>
          <w:tcPr>
            <w:tcW w:w="3020" w:type="dxa"/>
          </w:tcPr>
          <w:p w14:paraId="2E595589" w14:textId="77777777" w:rsidR="00305A66" w:rsidRPr="00AE69D2" w:rsidRDefault="00305A66" w:rsidP="00745068">
            <w:pPr>
              <w:spacing w:after="160" w:line="259" w:lineRule="auto"/>
            </w:pPr>
            <w:r w:rsidRPr="00AE69D2">
              <w:lastRenderedPageBreak/>
              <w:t>Alasan pemakaian</w:t>
            </w:r>
          </w:p>
        </w:tc>
        <w:tc>
          <w:tcPr>
            <w:tcW w:w="3020" w:type="dxa"/>
          </w:tcPr>
          <w:p w14:paraId="34333FB0" w14:textId="77777777" w:rsidR="00305A66" w:rsidRPr="00AE69D2" w:rsidRDefault="00305A66" w:rsidP="00745068">
            <w:pPr>
              <w:spacing w:after="160" w:line="259" w:lineRule="auto"/>
            </w:pPr>
            <w:r w:rsidRPr="00AE69D2">
              <w:t>Stabil untuk gradien yang bising atau jarang muncul</w:t>
            </w:r>
          </w:p>
        </w:tc>
        <w:tc>
          <w:tcPr>
            <w:tcW w:w="3021" w:type="dxa"/>
          </w:tcPr>
          <w:p w14:paraId="2D1F1164" w14:textId="77777777" w:rsidR="00305A66" w:rsidRPr="00AE69D2" w:rsidRDefault="00305A66" w:rsidP="00745068">
            <w:pPr>
              <w:spacing w:after="160" w:line="259" w:lineRule="auto"/>
            </w:pPr>
            <w:r w:rsidRPr="00AE69D2">
              <w:rPr>
                <w:i/>
              </w:rPr>
              <w:t>Weight</w:t>
            </w:r>
            <w:r w:rsidRPr="00AE69D2">
              <w:t xml:space="preserve"> </w:t>
            </w:r>
            <w:r w:rsidRPr="00AE69D2">
              <w:rPr>
                <w:i/>
              </w:rPr>
              <w:t>decay</w:t>
            </w:r>
            <w:r w:rsidRPr="00AE69D2">
              <w:t xml:space="preserve"> dibuat lebih konsisten pada </w:t>
            </w:r>
            <w:r w:rsidRPr="00AE69D2">
              <w:rPr>
                <w:i/>
              </w:rPr>
              <w:t>optimizer</w:t>
            </w:r>
            <w:r w:rsidRPr="00AE69D2">
              <w:t xml:space="preserve"> adaptif melalui </w:t>
            </w:r>
            <w:r w:rsidRPr="00AE69D2">
              <w:rPr>
                <w:i/>
              </w:rPr>
              <w:t>decoupling</w:t>
            </w:r>
          </w:p>
        </w:tc>
      </w:tr>
    </w:tbl>
    <w:p w14:paraId="1D2B30BE" w14:textId="77777777" w:rsidR="00305A66" w:rsidRPr="00AE69D2" w:rsidRDefault="00305A66" w:rsidP="00305A66">
      <w:pPr>
        <w:pStyle w:val="Heading3"/>
        <w:spacing w:after="160"/>
      </w:pPr>
      <w:bookmarkStart w:id="121" w:name="_Toc218870520"/>
      <w:bookmarkStart w:id="122" w:name="_Toc228546659"/>
      <w:r w:rsidRPr="00AE69D2">
        <w:t>Metrik Evaluasi</w:t>
      </w:r>
      <w:bookmarkEnd w:id="121"/>
      <w:bookmarkEnd w:id="122"/>
    </w:p>
    <w:p w14:paraId="1CF9A4AB" w14:textId="722E26A8" w:rsidR="00305A66" w:rsidRPr="00AE69D2" w:rsidRDefault="00305A66" w:rsidP="00305A66">
      <w:r w:rsidRPr="00AE69D2">
        <w:t xml:space="preserve">Pada tugas prediksi </w:t>
      </w:r>
      <w:r w:rsidRPr="00AE69D2">
        <w:rPr>
          <w:i/>
        </w:rPr>
        <w:t>Big Five</w:t>
      </w:r>
      <w:r w:rsidRPr="00AE69D2">
        <w:t xml:space="preserve"> dengan keluaran kontinu, nilai target umumnya berada pada rentang 0 sampai 1 sehingga kesalahan prediksi dapat diukur sebagai jarak numerik antara nilai prediksi dan nilai ground truth. Pada </w:t>
      </w:r>
      <w:r w:rsidRPr="00AE69D2">
        <w:rPr>
          <w:i/>
        </w:rPr>
        <w:t>Chalearn</w:t>
      </w:r>
      <w:r w:rsidRPr="00AE69D2">
        <w:t xml:space="preserve"> </w:t>
      </w:r>
      <w:r w:rsidRPr="00AE69D2">
        <w:rPr>
          <w:i/>
        </w:rPr>
        <w:t>First impression</w:t>
      </w:r>
      <w:r w:rsidRPr="00AE69D2">
        <w:t xml:space="preserve">s </w:t>
      </w:r>
      <w:r w:rsidRPr="00AE69D2">
        <w:rPr>
          <w:i/>
        </w:rPr>
        <w:t>Challenge</w:t>
      </w:r>
      <w:r w:rsidRPr="00AE69D2">
        <w:t xml:space="preserve">, metrik yang dipakai untuk pelaporan kinerja disebut sebagai </w:t>
      </w:r>
      <w:r w:rsidRPr="00AE69D2">
        <w:rPr>
          <w:i/>
          <w:iCs/>
        </w:rPr>
        <w:t>accuracy</w:t>
      </w:r>
      <w:r w:rsidRPr="00AE69D2">
        <w:t xml:space="preserve"> dan metrik ini didefinisikan sebagai satu dikurangi MAE. Karena terdapat lima </w:t>
      </w:r>
      <w:r w:rsidRPr="00AE69D2">
        <w:rPr>
          <w:i/>
        </w:rPr>
        <w:t>trait</w:t>
      </w:r>
      <w:r w:rsidRPr="00AE69D2">
        <w:t xml:space="preserve"> yang diprediksi terpisah, nilai </w:t>
      </w:r>
      <w:r w:rsidRPr="00AE69D2">
        <w:rPr>
          <w:i/>
          <w:iCs/>
        </w:rPr>
        <w:t>mean accuracy</w:t>
      </w:r>
      <w:r w:rsidRPr="00AE69D2">
        <w:t xml:space="preserve"> dihitung sebagai rata rata dari </w:t>
      </w:r>
      <w:r w:rsidRPr="00AE69D2">
        <w:rPr>
          <w:i/>
          <w:iCs/>
        </w:rPr>
        <w:t>accuracy</w:t>
      </w:r>
      <w:r w:rsidRPr="00AE69D2">
        <w:t xml:space="preserve"> per </w:t>
      </w:r>
      <w:r w:rsidRPr="00AE69D2">
        <w:rPr>
          <w:i/>
        </w:rPr>
        <w:t>trait</w:t>
      </w:r>
      <w:r w:rsidRPr="00AE69D2">
        <w:t xml:space="preserve"> </w:t>
      </w:r>
      <w:sdt>
        <w:sdtPr>
          <w:rPr>
            <w:rFonts w:cs="Times New Roman"/>
            <w:color w:val="000000"/>
          </w:rPr>
          <w:tag w:val="MENDELEY_CITATION_v3_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"/>
          <w:id w:val="-1076279746"/>
          <w:placeholder>
            <w:docPart w:val="0D7313B560A6407C99C8F4E5B5D22F64"/>
          </w:placeholder>
        </w:sdtPr>
        <w:sdtContent>
          <w:r w:rsidR="00C8485B" w:rsidRPr="00AE69D2">
            <w:rPr>
              <w:rFonts w:cs="Times New Roman"/>
              <w:color w:val="000000"/>
            </w:rPr>
            <w:t>(Aslan dkk., 2021)</w:t>
          </w:r>
        </w:sdtContent>
      </w:sdt>
      <w:r w:rsidRPr="00AE69D2">
        <w:t>.</w:t>
      </w:r>
    </w:p>
    <w:p w14:paraId="302EFE14" w14:textId="77777777" w:rsidR="00305A66" w:rsidRPr="00AE69D2" w:rsidRDefault="00305A66">
      <w:pPr>
        <w:pStyle w:val="ListParagraph"/>
        <w:numPr>
          <w:ilvl w:val="0"/>
          <w:numId w:val="21"/>
        </w:numPr>
        <w:jc w:val="left"/>
      </w:pPr>
      <w:r w:rsidRPr="00AE69D2">
        <w:rPr>
          <w:i/>
        </w:rPr>
        <w:t>Accuracy</w:t>
      </w:r>
      <w:r w:rsidRPr="00AE69D2">
        <w:t xml:space="preserve"> berbasis MAE</w:t>
      </w:r>
    </w:p>
    <w:p w14:paraId="15D60376" w14:textId="32B3333E" w:rsidR="00305A66" w:rsidRPr="00AE69D2" w:rsidRDefault="00305A66" w:rsidP="00305A66">
      <w:pPr>
        <w:ind w:left="360"/>
      </w:pPr>
      <w:r w:rsidRPr="00AE69D2">
        <w:rPr>
          <w:i/>
        </w:rPr>
        <w:t>Accuracy</w:t>
      </w:r>
      <w:r w:rsidRPr="00AE69D2">
        <w:t xml:space="preserve"> per </w:t>
      </w:r>
      <w:r w:rsidRPr="00AE69D2">
        <w:rPr>
          <w:i/>
        </w:rPr>
        <w:t>trait</w:t>
      </w:r>
      <w:r w:rsidRPr="00AE69D2">
        <w:t xml:space="preserve"> didefinisikan dari MAE per </w:t>
      </w:r>
      <w:r w:rsidRPr="00AE69D2">
        <w:rPr>
          <w:i/>
        </w:rPr>
        <w:t>trait</w:t>
      </w:r>
      <w:r w:rsidRPr="00AE69D2">
        <w:t xml:space="preserve"> sebagai berikut </w:t>
      </w:r>
      <w:sdt>
        <w:sdtPr>
          <w:rPr>
            <w:rFonts w:cs="Times New Roman"/>
            <w:color w:val="000000"/>
          </w:rPr>
          <w:tag w:val="MENDELEY_CITATION_v3_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"/>
          <w:id w:val="1470403825"/>
          <w:placeholder>
            <w:docPart w:val="0D7313B560A6407C99C8F4E5B5D22F64"/>
          </w:placeholder>
        </w:sdtPr>
        <w:sdtContent>
          <w:r w:rsidR="00C8485B" w:rsidRPr="00AE69D2">
            <w:rPr>
              <w:rFonts w:cs="Times New Roman"/>
              <w:color w:val="000000"/>
            </w:rPr>
            <w:t>(Aslan dkk., 2021)</w:t>
          </w:r>
        </w:sdtContent>
      </w:sdt>
      <w:r w:rsidRPr="00AE69D2">
        <w:t>.</w:t>
      </w:r>
    </w:p>
    <w:tbl>
      <w:tblPr>
        <w:tblStyle w:val="TableGrid"/>
        <w:tblpPr w:leftFromText="180" w:rightFromText="180" w:vertAnchor="text" w:horzAnchor="margin" w:tblpXSpec="center" w:tblpY="-4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915"/>
        <w:gridCol w:w="796"/>
      </w:tblGrid>
      <w:tr w:rsidR="00305A66" w:rsidRPr="00AE69D2" w14:paraId="05B12196" w14:textId="77777777" w:rsidTr="00745068">
        <w:tc>
          <w:tcPr>
            <w:tcW w:w="7915" w:type="dxa"/>
          </w:tcPr>
          <w:p w14:paraId="4E4F7033" w14:textId="77777777" w:rsidR="00305A66" w:rsidRPr="00AE69D2" w:rsidRDefault="00305A66" w:rsidP="00221050">
            <w:pPr>
              <w:pStyle w:val="Caption"/>
            </w:pPr>
            <m:oMathPara>
              <m:oMath>
                <m:r>
                  <w:rPr>
                    <w:rFonts w:ascii="Cambria Math" w:hAnsi="Cambria Math"/>
                  </w:rPr>
                  <m:t>Ac</m:t>
                </m:r>
                <m:sSub>
                  <m:sSubPr>
                    <m:ctrlPr>
                      <w:rPr>
                        <w:rFonts w:ascii="Cambria Math" w:hAnsi="Cambria Math"/>
                      </w:rPr>
                    </m:ctrlPr>
                  </m:sSubPr>
                  <m:e>
                    <m:r>
                      <w:rPr>
                        <w:rFonts w:ascii="Cambria Math" w:hAnsi="Cambria Math"/>
                      </w:rPr>
                      <m:t>c</m:t>
                    </m:r>
                  </m:e>
                  <m:sub>
                    <m:r>
                      <w:rPr>
                        <w:rFonts w:ascii="Cambria Math" w:hAnsi="Cambria Math"/>
                      </w:rPr>
                      <m:t>j</m:t>
                    </m:r>
                  </m:sub>
                </m:sSub>
                <m:r>
                  <m:rPr>
                    <m:sty m:val="p"/>
                  </m:rPr>
                  <w:rPr>
                    <w:rFonts w:ascii="Cambria Math" w:hAnsi="Cambria Math"/>
                  </w:rPr>
                  <m:t>=1-</m:t>
                </m:r>
                <m:r>
                  <w:rPr>
                    <w:rFonts w:ascii="Cambria Math" w:hAnsi="Cambria Math"/>
                  </w:rPr>
                  <m:t>MA</m:t>
                </m:r>
                <m:sSub>
                  <m:sSubPr>
                    <m:ctrlPr>
                      <w:rPr>
                        <w:rFonts w:ascii="Cambria Math" w:hAnsi="Cambria Math"/>
                      </w:rPr>
                    </m:ctrlPr>
                  </m:sSubPr>
                  <m:e>
                    <m:r>
                      <w:rPr>
                        <w:rFonts w:ascii="Cambria Math" w:hAnsi="Cambria Math"/>
                      </w:rPr>
                      <m:t>E</m:t>
                    </m:r>
                  </m:e>
                  <m:sub>
                    <m:r>
                      <w:rPr>
                        <w:rFonts w:ascii="Cambria Math" w:hAnsi="Cambria Math"/>
                      </w:rPr>
                      <m:t>j</m:t>
                    </m:r>
                  </m:sub>
                </m:sSub>
              </m:oMath>
            </m:oMathPara>
          </w:p>
          <w:p w14:paraId="5890466B" w14:textId="77777777" w:rsidR="00305A66" w:rsidRPr="00AE69D2" w:rsidRDefault="00305A66" w:rsidP="00745068">
            <w:pPr>
              <w:spacing w:after="160" w:line="259" w:lineRule="auto"/>
              <w:rPr>
                <w:rFonts w:cstheme="minorBidi"/>
              </w:rPr>
            </w:pPr>
          </w:p>
        </w:tc>
        <w:tc>
          <w:tcPr>
            <w:tcW w:w="796" w:type="dxa"/>
          </w:tcPr>
          <w:p w14:paraId="31EA544F" w14:textId="77777777" w:rsidR="00305A66" w:rsidRPr="00AE69D2" w:rsidRDefault="00305A66" w:rsidP="00221050">
            <w:pPr>
              <w:pStyle w:val="Caption"/>
              <w:rPr>
                <w:i/>
              </w:rPr>
            </w:pPr>
            <w:r w:rsidRPr="00AE69D2">
              <w:t>(</w:t>
            </w:r>
            <w:r w:rsidRPr="00AE69D2">
              <w:rPr>
                <w:i/>
                <w:iCs/>
              </w:rPr>
              <w:fldChar w:fldCharType="begin"/>
            </w:r>
            <w:r w:rsidRPr="00AE69D2">
              <w:instrText xml:space="preserve"> STYLEREF 1 \s </w:instrText>
            </w:r>
            <w:r w:rsidRPr="00AE69D2">
              <w:rPr>
                <w:i/>
                <w:iCs/>
              </w:rPr>
              <w:fldChar w:fldCharType="separate"/>
            </w:r>
            <w:r w:rsidRPr="00AE69D2">
              <w:t>2</w:t>
            </w:r>
            <w:r w:rsidRPr="00AE69D2">
              <w:rPr>
                <w:i/>
                <w:iCs/>
              </w:rPr>
              <w:fldChar w:fldCharType="end"/>
            </w:r>
            <w:r w:rsidRPr="00AE69D2">
              <w:t>.41)</w:t>
            </w:r>
          </w:p>
        </w:tc>
      </w:tr>
    </w:tbl>
    <w:p w14:paraId="77622485" w14:textId="1E26C490" w:rsidR="00305A66" w:rsidRPr="00AE69D2" w:rsidRDefault="00305A66" w:rsidP="00305A66">
      <w:pPr>
        <w:ind w:left="360"/>
      </w:pPr>
      <w:r w:rsidRPr="00AE69D2">
        <w:t xml:space="preserve">dengan </w:t>
      </w:r>
      <m:oMath>
        <m:r>
          <w:rPr>
            <w:rFonts w:ascii="Cambria Math" w:hAnsi="Cambria Math"/>
          </w:rPr>
          <m:t>j</m:t>
        </m:r>
      </m:oMath>
      <w:r w:rsidRPr="00AE69D2">
        <w:t xml:space="preserve">menyatakan indeks </w:t>
      </w:r>
      <w:r w:rsidRPr="00AE69D2">
        <w:rPr>
          <w:i/>
        </w:rPr>
        <w:t>trait</w:t>
      </w:r>
      <w:r w:rsidRPr="00AE69D2">
        <w:t xml:space="preserve"> </w:t>
      </w:r>
      <w:r w:rsidRPr="00AE69D2">
        <w:rPr>
          <w:i/>
        </w:rPr>
        <w:t>Big Five</w:t>
      </w:r>
      <w:r w:rsidRPr="00AE69D2">
        <w:t xml:space="preserve">. Selanjutnya, ringkasan kinerja dilaporkan sebagai </w:t>
      </w:r>
      <w:r w:rsidRPr="00AE69D2">
        <w:rPr>
          <w:i/>
        </w:rPr>
        <w:t>mean</w:t>
      </w:r>
      <w:r w:rsidRPr="00AE69D2">
        <w:t xml:space="preserve"> </w:t>
      </w:r>
      <w:r w:rsidRPr="00AE69D2">
        <w:rPr>
          <w:i/>
        </w:rPr>
        <w:t>accuracy</w:t>
      </w:r>
      <w:r w:rsidRPr="00AE69D2">
        <w:t xml:space="preserve">, yaitu rata rata dari lima nilai </w:t>
      </w:r>
      <w:r w:rsidRPr="00AE69D2">
        <w:rPr>
          <w:i/>
        </w:rPr>
        <w:t xml:space="preserve">accuracy </w:t>
      </w:r>
      <w:sdt>
        <w:sdtPr>
          <w:rPr>
            <w:rFonts w:cs="Times New Roman"/>
            <w:i/>
            <w:color w:val="000000"/>
          </w:rPr>
          <w:tag w:val="MENDELEY_CITATION_v3_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"/>
          <w:id w:val="-51002549"/>
          <w:placeholder>
            <w:docPart w:val="0D7313B560A6407C99C8F4E5B5D22F64"/>
          </w:placeholder>
        </w:sdtPr>
        <w:sdtContent>
          <w:r w:rsidR="00C8485B" w:rsidRPr="00AE69D2">
            <w:rPr>
              <w:rFonts w:cs="Times New Roman"/>
              <w:i/>
              <w:color w:val="000000"/>
            </w:rPr>
            <w:t>(Aslan dkk., 2021)</w:t>
          </w:r>
        </w:sdtContent>
      </w:sdt>
      <w:r w:rsidRPr="00AE69D2">
        <w:t>.</w:t>
      </w:r>
    </w:p>
    <w:tbl>
      <w:tblPr>
        <w:tblStyle w:val="TableGrid"/>
        <w:tblpPr w:leftFromText="180" w:rightFromText="180" w:vertAnchor="text" w:horzAnchor="margin" w:tblpXSpec="center" w:tblpY="-4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915"/>
        <w:gridCol w:w="796"/>
      </w:tblGrid>
      <w:tr w:rsidR="00305A66" w:rsidRPr="00AE69D2" w14:paraId="4B6EE101" w14:textId="77777777" w:rsidTr="00745068">
        <w:tc>
          <w:tcPr>
            <w:tcW w:w="7915" w:type="dxa"/>
          </w:tcPr>
          <w:p w14:paraId="0B2008E4" w14:textId="77777777" w:rsidR="00305A66" w:rsidRPr="00AE69D2" w:rsidRDefault="00305A66" w:rsidP="00221050">
            <w:pPr>
              <w:pStyle w:val="Caption"/>
            </w:pPr>
            <m:oMathPara>
              <m:oMath>
                <m:r>
                  <w:rPr>
                    <w:rFonts w:ascii="Cambria Math" w:hAnsi="Cambria Math"/>
                  </w:rPr>
                  <m:t>MeanAcc</m:t>
                </m:r>
                <m:r>
                  <m:rPr>
                    <m:sty m:val="p"/>
                  </m:rPr>
                  <w:rPr>
                    <w:rFonts w:ascii="Cambria Math" w:hAnsi="Cambria Math"/>
                  </w:rPr>
                  <m:t>=1</m:t>
                </m:r>
                <m:r>
                  <m:rPr>
                    <m:lit/>
                    <m:sty m:val="p"/>
                  </m:rPr>
                  <w:rPr>
                    <w:rFonts w:ascii="Cambria Math" w:hAnsi="Cambria Math"/>
                  </w:rPr>
                  <m:t>/</m:t>
                </m:r>
                <m:d>
                  <m:dPr>
                    <m:begChr m:val="|"/>
                    <m:endChr m:val="|"/>
                    <m:ctrlPr>
                      <w:rPr>
                        <w:rFonts w:ascii="Cambria Math" w:hAnsi="Cambria Math"/>
                      </w:rPr>
                    </m:ctrlPr>
                  </m:dPr>
                  <m:e>
                    <m:r>
                      <w:rPr>
                        <w:rFonts w:ascii="Cambria Math" w:hAnsi="Cambria Math"/>
                      </w:rPr>
                      <m:t>S</m:t>
                    </m:r>
                  </m:e>
                </m:d>
                <m:nary>
                  <m:naryPr>
                    <m:chr m:val="∑"/>
                    <m:subHide m:val="1"/>
                    <m:supHide m:val="1"/>
                    <m:ctrlPr>
                      <w:rPr>
                        <w:rFonts w:ascii="Cambria Math" w:hAnsi="Cambria Math"/>
                      </w:rPr>
                    </m:ctrlPr>
                  </m:naryPr>
                  <m:sub/>
                  <m:sup/>
                  <m:e>
                    <m:d>
                      <m:dPr>
                        <m:ctrlPr>
                          <w:rPr>
                            <w:rFonts w:ascii="Cambria Math" w:hAnsi="Cambria Math"/>
                          </w:rPr>
                        </m:ctrlPr>
                      </m:dPr>
                      <m:e>
                        <m:r>
                          <w:rPr>
                            <w:rFonts w:ascii="Cambria Math" w:hAnsi="Cambria Math"/>
                          </w:rPr>
                          <m:t>j</m:t>
                        </m:r>
                        <m:r>
                          <m:rPr>
                            <m:sty m:val="p"/>
                          </m:rPr>
                          <w:rPr>
                            <w:rFonts w:ascii="Cambria Math" w:hAnsi="Cambria Math" w:hint="eastAsia"/>
                          </w:rPr>
                          <m:t>∈</m:t>
                        </m:r>
                        <m:r>
                          <w:rPr>
                            <w:rFonts w:ascii="Cambria Math" w:hAnsi="Cambria Math"/>
                          </w:rPr>
                          <m:t>S</m:t>
                        </m:r>
                      </m:e>
                    </m:d>
                    <m:r>
                      <w:rPr>
                        <w:rFonts w:ascii="Cambria Math" w:hAnsi="Cambria Math"/>
                      </w:rPr>
                      <m:t>Ac</m:t>
                    </m:r>
                    <m:sSub>
                      <m:sSubPr>
                        <m:ctrlPr>
                          <w:rPr>
                            <w:rFonts w:ascii="Cambria Math" w:hAnsi="Cambria Math"/>
                          </w:rPr>
                        </m:ctrlPr>
                      </m:sSubPr>
                      <m:e>
                        <m:r>
                          <w:rPr>
                            <w:rFonts w:ascii="Cambria Math" w:hAnsi="Cambria Math"/>
                          </w:rPr>
                          <m:t>c</m:t>
                        </m:r>
                      </m:e>
                      <m:sub>
                        <m:r>
                          <w:rPr>
                            <w:rFonts w:ascii="Cambria Math" w:hAnsi="Cambria Math"/>
                          </w:rPr>
                          <m:t>j</m:t>
                        </m:r>
                      </m:sub>
                    </m:sSub>
                  </m:e>
                </m:nary>
              </m:oMath>
            </m:oMathPara>
          </w:p>
        </w:tc>
        <w:tc>
          <w:tcPr>
            <w:tcW w:w="796" w:type="dxa"/>
          </w:tcPr>
          <w:p w14:paraId="6701CEFE" w14:textId="77777777" w:rsidR="00305A66" w:rsidRPr="00AE69D2" w:rsidRDefault="00305A66" w:rsidP="00221050">
            <w:pPr>
              <w:pStyle w:val="Caption"/>
              <w:rPr>
                <w:i/>
              </w:rPr>
            </w:pPr>
            <w:r w:rsidRPr="00AE69D2">
              <w:t>(</w:t>
            </w:r>
            <w:r w:rsidRPr="00AE69D2">
              <w:rPr>
                <w:i/>
                <w:iCs/>
              </w:rPr>
              <w:fldChar w:fldCharType="begin"/>
            </w:r>
            <w:r w:rsidRPr="00AE69D2">
              <w:instrText xml:space="preserve"> STYLEREF 1 \s </w:instrText>
            </w:r>
            <w:r w:rsidRPr="00AE69D2">
              <w:rPr>
                <w:i/>
                <w:iCs/>
              </w:rPr>
              <w:fldChar w:fldCharType="separate"/>
            </w:r>
            <w:r w:rsidRPr="00AE69D2">
              <w:t>2</w:t>
            </w:r>
            <w:r w:rsidRPr="00AE69D2">
              <w:rPr>
                <w:i/>
                <w:iCs/>
              </w:rPr>
              <w:fldChar w:fldCharType="end"/>
            </w:r>
            <w:r w:rsidRPr="00AE69D2">
              <w:t>.42)</w:t>
            </w:r>
          </w:p>
        </w:tc>
      </w:tr>
    </w:tbl>
    <w:p w14:paraId="77BAD16E" w14:textId="04832CB9" w:rsidR="00305A66" w:rsidRPr="00AE69D2" w:rsidRDefault="00305A66" w:rsidP="00305A66">
      <w:pPr>
        <w:ind w:left="360"/>
      </w:pPr>
      <w:r w:rsidRPr="00AE69D2">
        <w:t xml:space="preserve">Dengan </w:t>
      </w:r>
      <m:oMath>
        <m:r>
          <w:rPr>
            <w:rFonts w:ascii="Cambria Math" w:hAnsi="Cambria Math"/>
          </w:rPr>
          <m:t>S=</m:t>
        </m:r>
        <m:r>
          <m:rPr>
            <m:nor/>
          </m:rPr>
          <w:rPr>
            <w:rFonts w:ascii="Cambria Math"/>
            <w:i/>
          </w:rPr>
          <m:t>Openness</m:t>
        </m:r>
        <m:r>
          <m:rPr>
            <m:nor/>
          </m:rPr>
          <m:t xml:space="preserve">, </m:t>
        </m:r>
        <m:r>
          <m:rPr>
            <m:nor/>
          </m:rPr>
          <w:rPr>
            <w:rFonts w:ascii="Cambria Math"/>
            <w:i/>
          </w:rPr>
          <m:t>Conscientiousness</m:t>
        </m:r>
        <m:r>
          <m:rPr>
            <m:nor/>
          </m:rPr>
          <m:t xml:space="preserve">, </m:t>
        </m:r>
        <m:r>
          <m:rPr>
            <m:nor/>
          </m:rPr>
          <w:rPr>
            <w:rFonts w:ascii="Cambria Math"/>
            <w:i/>
          </w:rPr>
          <m:t>Extraversion</m:t>
        </m:r>
        <m:r>
          <m:rPr>
            <m:nor/>
          </m:rPr>
          <m:t xml:space="preserve">, </m:t>
        </m:r>
        <m:r>
          <m:rPr>
            <m:nor/>
          </m:rPr>
          <w:rPr>
            <w:rFonts w:ascii="Cambria Math"/>
            <w:i/>
          </w:rPr>
          <m:t>Agreeableness</m:t>
        </m:r>
        <m:r>
          <m:rPr>
            <m:nor/>
          </m:rPr>
          <m:t xml:space="preserve">, </m:t>
        </m:r>
        <m:r>
          <m:rPr>
            <m:nor/>
          </m:rPr>
          <w:rPr>
            <w:rFonts w:ascii="Cambria Math"/>
            <w:i/>
          </w:rPr>
          <m:t>Neuroticism</m:t>
        </m:r>
      </m:oMath>
      <w:r w:rsidRPr="00AE69D2">
        <w:br/>
        <w:t xml:space="preserve">dan </w:t>
      </w:r>
      <m:oMath>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=5</m:t>
        </m:r>
      </m:oMath>
      <w:r w:rsidRPr="00AE69D2">
        <w:t xml:space="preserve"> </w:t>
      </w:r>
      <w:sdt>
        <w:sdtPr>
          <w:rPr>
            <w:rFonts w:cs="Times New Roman"/>
            <w:color w:val="000000"/>
          </w:rPr>
          <w:tag w:val="MENDELEY_CITATION_v3_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"/>
          <w:id w:val="-539436555"/>
          <w:placeholder>
            <w:docPart w:val="0D7313B560A6407C99C8F4E5B5D22F64"/>
          </w:placeholder>
        </w:sdtPr>
        <w:sdtContent>
          <w:r w:rsidR="00C8485B" w:rsidRPr="00AE69D2">
            <w:rPr>
              <w:rFonts w:cs="Times New Roman"/>
              <w:color w:val="000000"/>
            </w:rPr>
            <w:t>(Aslan dkk., 2021)</w:t>
          </w:r>
        </w:sdtContent>
      </w:sdt>
      <w:r w:rsidRPr="00AE69D2">
        <w:t>.</w:t>
      </w:r>
    </w:p>
    <w:p w14:paraId="550162A5" w14:textId="77777777" w:rsidR="00305A66" w:rsidRPr="00AE69D2" w:rsidRDefault="00305A66">
      <w:pPr>
        <w:pStyle w:val="ListParagraph"/>
        <w:numPr>
          <w:ilvl w:val="0"/>
          <w:numId w:val="21"/>
        </w:numPr>
        <w:jc w:val="left"/>
      </w:pPr>
      <w:r w:rsidRPr="00AE69D2">
        <w:rPr>
          <w:i/>
        </w:rPr>
        <w:t>Mean</w:t>
      </w:r>
      <w:r w:rsidRPr="00AE69D2">
        <w:t xml:space="preserve"> Absolute </w:t>
      </w:r>
      <w:r w:rsidRPr="00AE69D2">
        <w:rPr>
          <w:i/>
        </w:rPr>
        <w:t>Error</w:t>
      </w:r>
      <w:r w:rsidRPr="00AE69D2">
        <w:t xml:space="preserve"> (MAE)</w:t>
      </w:r>
    </w:p>
    <w:p w14:paraId="31322D2F" w14:textId="11E7B44B" w:rsidR="00305A66" w:rsidRPr="00AE69D2" w:rsidRDefault="00305A66" w:rsidP="00305A66">
      <w:pPr>
        <w:ind w:left="360"/>
      </w:pPr>
      <w:r w:rsidRPr="00AE69D2">
        <w:t xml:space="preserve">MAE mengukur rata rata selisih absolut antara nilai prediksi dan nilai target. Untuk kasus multi output seperti </w:t>
      </w:r>
      <w:r w:rsidRPr="00AE69D2">
        <w:rPr>
          <w:i/>
        </w:rPr>
        <w:t>Big Five</w:t>
      </w:r>
      <w:r w:rsidRPr="00AE69D2">
        <w:t xml:space="preserve">, MAE dapat dihitung per </w:t>
      </w:r>
      <w:r w:rsidRPr="00AE69D2">
        <w:rPr>
          <w:i/>
        </w:rPr>
        <w:t>trait</w:t>
      </w:r>
      <w:r w:rsidRPr="00AE69D2">
        <w:t xml:space="preserve">, lalu dapat dirata ratakan untuk mendapatkan ringkasan kesalahan. Pada notasi per </w:t>
      </w:r>
      <w:r w:rsidRPr="00AE69D2">
        <w:rPr>
          <w:i/>
        </w:rPr>
        <w:t>trait</w:t>
      </w:r>
      <w:r w:rsidRPr="00AE69D2">
        <w:t xml:space="preserve">, MAE didefinisikan sebagai berikut </w:t>
      </w:r>
      <w:sdt>
        <w:sdtPr>
          <w:rPr>
            <w:rFonts w:cs="Times New Roman"/>
            <w:color w:val="000000"/>
          </w:rPr>
          <w:tag w:val="MENDELEY_CITATION_v3_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"/>
          <w:id w:val="1854689673"/>
          <w:placeholder>
            <w:docPart w:val="0D7313B560A6407C99C8F4E5B5D22F64"/>
          </w:placeholder>
        </w:sdtPr>
        <w:sdtContent>
          <w:r w:rsidR="00C8485B" w:rsidRPr="00AE69D2">
            <w:rPr>
              <w:rFonts w:cs="Times New Roman"/>
              <w:color w:val="000000"/>
            </w:rPr>
            <w:t>(Aslan dkk., 2021)</w:t>
          </w:r>
        </w:sdtContent>
      </w:sdt>
      <w:r w:rsidRPr="00AE69D2">
        <w:t>.</w:t>
      </w:r>
    </w:p>
    <w:tbl>
      <w:tblPr>
        <w:tblStyle w:val="TableGrid"/>
        <w:tblpPr w:leftFromText="180" w:rightFromText="180" w:vertAnchor="text" w:horzAnchor="margin" w:tblpXSpec="center" w:tblpY="-4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915"/>
        <w:gridCol w:w="796"/>
      </w:tblGrid>
      <w:tr w:rsidR="00305A66" w:rsidRPr="00AE69D2" w14:paraId="0161DEF7" w14:textId="77777777" w:rsidTr="00745068">
        <w:tc>
          <w:tcPr>
            <w:tcW w:w="7915" w:type="dxa"/>
          </w:tcPr>
          <w:p w14:paraId="6CFC245C" w14:textId="77777777" w:rsidR="00305A66" w:rsidRPr="00AE69D2" w:rsidRDefault="00305A66" w:rsidP="00221050">
            <w:pPr>
              <w:pStyle w:val="Caption"/>
              <w:rPr>
                <w:rFonts w:cstheme="minorBidi"/>
              </w:rPr>
            </w:pPr>
            <m:oMathPara>
              <m:oMath>
                <m:r>
                  <w:rPr>
                    <w:rFonts w:ascii="Cambria Math" w:hAnsi="Cambria Math"/>
                  </w:rPr>
                  <m:t>MA</m:t>
                </m:r>
                <m:sSub>
                  <m:sSubPr>
                    <m:ctrlPr>
                      <w:rPr>
                        <w:rFonts w:ascii="Cambria Math" w:hAnsi="Cambria Math"/>
                      </w:rPr>
                    </m:ctrlPr>
                  </m:sSubPr>
                  <m:e>
                    <m:r>
                      <w:rPr>
                        <w:rFonts w:ascii="Cambria Math" w:hAnsi="Cambria Math"/>
                      </w:rPr>
                      <m:t>E</m:t>
                    </m:r>
                  </m:e>
                  <m:sub>
                    <m:r>
                      <w:rPr>
                        <w:rFonts w:ascii="Cambria Math" w:hAnsi="Cambria Math"/>
                      </w:rPr>
                      <m:t>j</m:t>
                    </m:r>
                  </m:sub>
                </m:sSub>
                <m:r>
                  <m:rPr>
                    <m:sty m:val="p"/>
                  </m:rPr>
                  <w:rPr>
                    <w:rFonts w:ascii="Cambria Math" w:hAnsi="Cambria Math"/>
                  </w:rPr>
                  <m:t>=1</m:t>
                </m:r>
                <m:r>
                  <m:rPr>
                    <m:lit/>
                    <m:sty m:val="p"/>
                  </m:rPr>
                  <w:rPr>
                    <w:rFonts w:ascii="Cambria Math" w:hAnsi="Cambria Math"/>
                  </w:rPr>
                  <m:t>/</m:t>
                </m:r>
                <m:r>
                  <w:rPr>
                    <w:rFonts w:ascii="Cambria Math" w:hAnsi="Cambria Math"/>
                  </w:rPr>
                  <m:t>n</m:t>
                </m:r>
                <m:nary>
                  <m:naryPr>
                    <m:chr m:val="∑"/>
                    <m:limLoc m:val="undOvr"/>
                    <m:ctrlPr>
                      <w:rPr>
                        <w:rFonts w:ascii="Cambria Math" w:hAnsi="Cambria Math"/>
                      </w:rPr>
                    </m:ctrlPr>
                  </m:naryPr>
                  <m:sub>
                    <m:d>
                      <m:dPr>
                        <m:ctrlPr>
                          <w:rPr>
                            <w:rFonts w:ascii="Cambria Math" w:hAnsi="Cambria Math"/>
                          </w:rPr>
                        </m:ctrlPr>
                      </m:dPr>
                      <m:e>
                        <m:r>
                          <w:rPr>
                            <w:rFonts w:ascii="Cambria Math" w:hAnsi="Cambria Math"/>
                          </w:rPr>
                          <m:t>i</m:t>
                        </m:r>
                        <m:r>
                          <m:rPr>
                            <m:sty m:val="p"/>
                          </m:rPr>
                          <w:rPr>
                            <w:rFonts w:ascii="Cambria Math" w:hAnsi="Cambria Math"/>
                          </w:rPr>
                          <m:t>=1</m:t>
                        </m:r>
                      </m:e>
                    </m:d>
                  </m:sub>
                  <m:sup>
                    <m:r>
                      <w:rPr>
                        <w:rFonts w:ascii="Cambria Math" w:hAnsi="Cambria Math"/>
                      </w:rPr>
                      <m:t>n</m:t>
                    </m:r>
                  </m:sup>
                  <m:e>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y</m:t>
                            </m:r>
                          </m:e>
                          <m:sub>
                            <m:r>
                              <w:rPr>
                                <w:rFonts w:ascii="Cambria Math" w:hAnsi="Cambria Math"/>
                              </w:rPr>
                              <m:t>i</m:t>
                            </m:r>
                          </m:sub>
                          <m:sup>
                            <m:d>
                              <m:dPr>
                                <m:ctrlPr>
                                  <w:rPr>
                                    <w:rFonts w:ascii="Cambria Math" w:hAnsi="Cambria Math"/>
                                  </w:rPr>
                                </m:ctrlPr>
                              </m:dPr>
                              <m:e>
                                <m:r>
                                  <w:rPr>
                                    <w:rFonts w:ascii="Cambria Math" w:hAnsi="Cambria Math"/>
                                  </w:rPr>
                                  <m:t>j</m:t>
                                </m:r>
                              </m:e>
                            </m:d>
                          </m:sup>
                        </m:sSubSup>
                        <m:r>
                          <m:rPr>
                            <m:sty m:val="p"/>
                          </m:rPr>
                          <w:rPr>
                            <w:rFonts w:ascii="Cambria Math" w:hAnsi="Cambria Math"/>
                          </w:rPr>
                          <m:t>-</m:t>
                        </m:r>
                        <m:acc>
                          <m:accPr>
                            <m:ctrlPr>
                              <w:rPr>
                                <w:rFonts w:ascii="Cambria Math" w:hAnsi="Cambria Math"/>
                              </w:rPr>
                            </m:ctrlPr>
                          </m:accPr>
                          <m:e>
                            <m:sSubSup>
                              <m:sSubSupPr>
                                <m:ctrlPr>
                                  <w:rPr>
                                    <w:rFonts w:ascii="Cambria Math" w:hAnsi="Cambria Math"/>
                                  </w:rPr>
                                </m:ctrlPr>
                              </m:sSubSupPr>
                              <m:e>
                                <m:r>
                                  <w:rPr>
                                    <w:rFonts w:ascii="Cambria Math" w:hAnsi="Cambria Math"/>
                                  </w:rPr>
                                  <m:t>y</m:t>
                                </m:r>
                              </m:e>
                              <m:sub>
                                <m:r>
                                  <w:rPr>
                                    <w:rFonts w:ascii="Cambria Math" w:hAnsi="Cambria Math"/>
                                  </w:rPr>
                                  <m:t>i</m:t>
                                </m:r>
                              </m:sub>
                              <m:sup>
                                <m:d>
                                  <m:dPr>
                                    <m:ctrlPr>
                                      <w:rPr>
                                        <w:rFonts w:ascii="Cambria Math" w:hAnsi="Cambria Math"/>
                                      </w:rPr>
                                    </m:ctrlPr>
                                  </m:dPr>
                                  <m:e>
                                    <m:r>
                                      <w:rPr>
                                        <w:rFonts w:ascii="Cambria Math" w:hAnsi="Cambria Math"/>
                                      </w:rPr>
                                      <m:t>j</m:t>
                                    </m:r>
                                  </m:e>
                                </m:d>
                              </m:sup>
                            </m:sSubSup>
                          </m:e>
                        </m:acc>
                      </m:e>
                    </m:d>
                  </m:e>
                </m:nary>
              </m:oMath>
            </m:oMathPara>
          </w:p>
        </w:tc>
        <w:tc>
          <w:tcPr>
            <w:tcW w:w="796" w:type="dxa"/>
          </w:tcPr>
          <w:p w14:paraId="200BD7C8" w14:textId="77777777" w:rsidR="00305A66" w:rsidRPr="00AE69D2" w:rsidRDefault="00305A66" w:rsidP="00221050">
            <w:pPr>
              <w:pStyle w:val="Caption"/>
              <w:rPr>
                <w:i/>
              </w:rPr>
            </w:pPr>
            <w:r w:rsidRPr="00AE69D2">
              <w:t>(</w:t>
            </w:r>
            <w:r w:rsidRPr="00AE69D2">
              <w:rPr>
                <w:i/>
                <w:iCs/>
              </w:rPr>
              <w:fldChar w:fldCharType="begin"/>
            </w:r>
            <w:r w:rsidRPr="00AE69D2">
              <w:instrText xml:space="preserve"> STYLEREF 1 \s </w:instrText>
            </w:r>
            <w:r w:rsidRPr="00AE69D2">
              <w:rPr>
                <w:i/>
                <w:iCs/>
              </w:rPr>
              <w:fldChar w:fldCharType="separate"/>
            </w:r>
            <w:r w:rsidRPr="00AE69D2">
              <w:t>2</w:t>
            </w:r>
            <w:r w:rsidRPr="00AE69D2">
              <w:rPr>
                <w:i/>
                <w:iCs/>
              </w:rPr>
              <w:fldChar w:fldCharType="end"/>
            </w:r>
            <w:r w:rsidRPr="00AE69D2">
              <w:t>.43)</w:t>
            </w:r>
          </w:p>
        </w:tc>
      </w:tr>
    </w:tbl>
    <w:p w14:paraId="22B34BE6" w14:textId="4F70F872" w:rsidR="00305A66" w:rsidRPr="00AE69D2" w:rsidRDefault="00305A66" w:rsidP="00305A66">
      <w:pPr>
        <w:ind w:left="360"/>
      </w:pPr>
      <w:r w:rsidRPr="00AE69D2">
        <w:t xml:space="preserve">dengan </w:t>
      </w:r>
      <m:oMath>
        <m:r>
          <w:rPr>
            <w:rFonts w:ascii="Cambria Math" w:hAnsi="Cambria Math"/>
          </w:rPr>
          <m:t>n</m:t>
        </m:r>
      </m:oMath>
      <w:r w:rsidRPr="00AE69D2">
        <w:t xml:space="preserve"> menyatakan jumlah sampel, </w:t>
      </w:r>
      <m:oMath>
        <m:sSubSup>
          <m:sSubSupPr>
            <m:ctrlPr>
              <w:rPr>
                <w:rFonts w:ascii="Cambria Math" w:hAnsi="Cambria Math"/>
              </w:rPr>
            </m:ctrlPr>
          </m:sSubSupPr>
          <m:e>
            <m:r>
              <w:rPr>
                <w:rFonts w:ascii="Cambria Math" w:hAnsi="Cambria Math"/>
              </w:rPr>
              <m:t>y</m:t>
            </m:r>
          </m:e>
          <m:sub>
            <m:r>
              <w:rPr>
                <w:rFonts w:ascii="Cambria Math" w:hAnsi="Cambria Math"/>
              </w:rPr>
              <m:t>i</m:t>
            </m:r>
          </m:sub>
          <m:sup>
            <m:d>
              <m:dPr>
                <m:ctrlPr>
                  <w:rPr>
                    <w:rFonts w:ascii="Cambria Math" w:hAnsi="Cambria Math"/>
                  </w:rPr>
                </m:ctrlPr>
              </m:dPr>
              <m:e>
                <m:r>
                  <w:rPr>
                    <w:rFonts w:ascii="Cambria Math" w:hAnsi="Cambria Math"/>
                  </w:rPr>
                  <m:t>j</m:t>
                </m:r>
              </m:e>
            </m:d>
          </m:sup>
        </m:sSubSup>
      </m:oMath>
      <w:r w:rsidRPr="00AE69D2">
        <w:t xml:space="preserve">adalah target </w:t>
      </w:r>
      <w:r w:rsidRPr="00AE69D2">
        <w:rPr>
          <w:i/>
        </w:rPr>
        <w:t>trait</w:t>
      </w:r>
      <w:r w:rsidRPr="00AE69D2">
        <w:t xml:space="preserve"> ke </w:t>
      </w:r>
      <m:oMath>
        <m:r>
          <w:rPr>
            <w:rFonts w:ascii="Cambria Math" w:hAnsi="Cambria Math"/>
          </w:rPr>
          <m:t>j</m:t>
        </m:r>
      </m:oMath>
      <w:r w:rsidRPr="00AE69D2">
        <w:t xml:space="preserve">untuk sampel ke </w:t>
      </w:r>
      <m:oMath>
        <m:r>
          <w:rPr>
            <w:rFonts w:ascii="Cambria Math" w:hAnsi="Cambria Math"/>
          </w:rPr>
          <m:t>i</m:t>
        </m:r>
      </m:oMath>
      <w:r w:rsidRPr="00AE69D2">
        <w:t xml:space="preserve">, dan </w:t>
      </w:r>
      <m:oMath>
        <m:sSubSup>
          <m:sSubSupPr>
            <m:ctrlPr>
              <w:rPr>
                <w:rFonts w:ascii="Cambria Math" w:hAnsi="Cambria Math"/>
              </w:rPr>
            </m:ctrlPr>
          </m:sSubSupPr>
          <m:e>
            <m:acc>
              <m:accPr>
                <m:ctrlPr>
                  <w:rPr>
                    <w:rFonts w:ascii="Cambria Math" w:hAnsi="Cambria Math"/>
                  </w:rPr>
                </m:ctrlPr>
              </m:accPr>
              <m:e>
                <m:r>
                  <w:rPr>
                    <w:rFonts w:ascii="Cambria Math" w:hAnsi="Cambria Math"/>
                  </w:rPr>
                  <m:t>y</m:t>
                </m:r>
              </m:e>
            </m:acc>
          </m:e>
          <m:sub>
            <m:r>
              <w:rPr>
                <w:rFonts w:ascii="Cambria Math" w:hAnsi="Cambria Math"/>
              </w:rPr>
              <m:t>i</m:t>
            </m:r>
          </m:sub>
          <m:sup>
            <m:d>
              <m:dPr>
                <m:ctrlPr>
                  <w:rPr>
                    <w:rFonts w:ascii="Cambria Math" w:hAnsi="Cambria Math"/>
                  </w:rPr>
                </m:ctrlPr>
              </m:dPr>
              <m:e>
                <m:r>
                  <w:rPr>
                    <w:rFonts w:ascii="Cambria Math" w:hAnsi="Cambria Math"/>
                  </w:rPr>
                  <m:t>j</m:t>
                </m:r>
              </m:e>
            </m:d>
          </m:sup>
        </m:sSubSup>
      </m:oMath>
      <w:r w:rsidRPr="00AE69D2">
        <w:t xml:space="preserve"> adalah prediksi model. Jika diperlukan satu nilai ringkas untuk semua </w:t>
      </w:r>
      <w:r w:rsidRPr="00AE69D2">
        <w:rPr>
          <w:i/>
        </w:rPr>
        <w:t>trait</w:t>
      </w:r>
      <w:r w:rsidRPr="00AE69D2">
        <w:t xml:space="preserve">, MAE dapat dirata ratakan di atas himpunan </w:t>
      </w:r>
      <w:r w:rsidRPr="00AE69D2">
        <w:rPr>
          <w:i/>
        </w:rPr>
        <w:t>trait</w:t>
      </w:r>
      <w:r w:rsidRPr="00AE69D2">
        <w:t xml:space="preserve">, sehingga diperoleh </w:t>
      </w:r>
      <w:r w:rsidRPr="00AE69D2">
        <w:rPr>
          <w:i/>
          <w:iCs/>
        </w:rPr>
        <w:t>average</w:t>
      </w:r>
      <w:r w:rsidRPr="00AE69D2">
        <w:t xml:space="preserve"> MAE </w:t>
      </w:r>
      <w:sdt>
        <w:sdtPr>
          <w:rPr>
            <w:rFonts w:cs="Times New Roman"/>
            <w:color w:val="000000"/>
          </w:rPr>
          <w:tag w:val="MENDELEY_CITATION_v3_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"/>
          <w:id w:val="-538132873"/>
          <w:placeholder>
            <w:docPart w:val="0D7313B560A6407C99C8F4E5B5D22F64"/>
          </w:placeholder>
        </w:sdtPr>
        <w:sdtContent>
          <w:r w:rsidR="00C8485B" w:rsidRPr="00AE69D2">
            <w:rPr>
              <w:rFonts w:cs="Times New Roman"/>
              <w:color w:val="000000"/>
            </w:rPr>
            <w:t>(Aslan dkk., 2021)</w:t>
          </w:r>
        </w:sdtContent>
      </w:sdt>
      <w:r w:rsidRPr="00AE69D2">
        <w:t>.</w:t>
      </w:r>
    </w:p>
    <w:tbl>
      <w:tblPr>
        <w:tblStyle w:val="TableGrid"/>
        <w:tblpPr w:leftFromText="180" w:rightFromText="180" w:vertAnchor="text" w:horzAnchor="margin" w:tblpXSpec="center" w:tblpY="-4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915"/>
        <w:gridCol w:w="796"/>
      </w:tblGrid>
      <w:tr w:rsidR="00305A66" w:rsidRPr="00AE69D2" w14:paraId="7B0B52E7" w14:textId="77777777" w:rsidTr="00745068">
        <w:tc>
          <w:tcPr>
            <w:tcW w:w="7915" w:type="dxa"/>
          </w:tcPr>
          <w:p w14:paraId="537389CD" w14:textId="77777777" w:rsidR="00305A66" w:rsidRPr="00AE69D2" w:rsidRDefault="00305A66" w:rsidP="00221050">
            <w:pPr>
              <w:pStyle w:val="Caption"/>
            </w:pPr>
            <m:oMathPara>
              <m:oMath>
                <m:r>
                  <w:rPr>
                    <w:rFonts w:ascii="Cambria Math" w:hAnsi="Cambria Math"/>
                  </w:rPr>
                  <m:t>MAE</m:t>
                </m:r>
                <m:r>
                  <m:rPr>
                    <m:sty m:val="p"/>
                  </m:rPr>
                  <w:rPr>
                    <w:rFonts w:ascii="Cambria Math" w:hAnsi="Cambria Math"/>
                  </w:rPr>
                  <m:t>=</m:t>
                </m:r>
                <m:f>
                  <m:fPr>
                    <m:ctrlPr>
                      <w:rPr>
                        <w:rFonts w:ascii="Cambria Math" w:hAnsi="Cambria Math"/>
                      </w:rPr>
                    </m:ctrlPr>
                  </m:fPr>
                  <m:num>
                    <m:r>
                      <m:rPr>
                        <m:sty m:val="p"/>
                      </m:rPr>
                      <w:rPr>
                        <w:rFonts w:ascii="Cambria Math" w:hAnsi="Cambria Math"/>
                      </w:rPr>
                      <m:t>1</m:t>
                    </m:r>
                  </m:num>
                  <m:den>
                    <m:d>
                      <m:dPr>
                        <m:begChr m:val="|"/>
                        <m:endChr m:val="|"/>
                        <m:ctrlPr>
                          <w:rPr>
                            <w:rFonts w:ascii="Cambria Math" w:hAnsi="Cambria Math"/>
                          </w:rPr>
                        </m:ctrlPr>
                      </m:dPr>
                      <m:e>
                        <m:r>
                          <w:rPr>
                            <w:rFonts w:ascii="Cambria Math" w:hAnsi="Cambria Math"/>
                          </w:rPr>
                          <m:t>S</m:t>
                        </m:r>
                      </m:e>
                    </m:d>
                  </m:den>
                </m:f>
                <m:nary>
                  <m:naryPr>
                    <m:chr m:val="∑"/>
                    <m:supHide m:val="1"/>
                    <m:ctrlPr>
                      <w:rPr>
                        <w:rFonts w:ascii="Cambria Math" w:hAnsi="Cambria Math"/>
                      </w:rPr>
                    </m:ctrlPr>
                  </m:naryPr>
                  <m:sub>
                    <m:r>
                      <w:rPr>
                        <w:rFonts w:ascii="Cambria Math" w:hAnsi="Cambria Math"/>
                      </w:rPr>
                      <m:t>j</m:t>
                    </m:r>
                    <m:r>
                      <m:rPr>
                        <m:sty m:val="p"/>
                      </m:rPr>
                      <w:rPr>
                        <w:rFonts w:ascii="Cambria Math" w:hAnsi="Cambria Math" w:hint="eastAsia"/>
                      </w:rPr>
                      <m:t>∈</m:t>
                    </m:r>
                    <m:r>
                      <w:rPr>
                        <w:rFonts w:ascii="Cambria Math" w:hAnsi="Cambria Math"/>
                      </w:rPr>
                      <m:t>S</m:t>
                    </m:r>
                  </m:sub>
                  <m:sup/>
                  <m:e>
                    <m:r>
                      <w:rPr>
                        <w:rFonts w:ascii="Cambria Math" w:hAnsi="Cambria Math"/>
                      </w:rPr>
                      <m:t>MA</m:t>
                    </m:r>
                    <m:sSub>
                      <m:sSubPr>
                        <m:ctrlPr>
                          <w:rPr>
                            <w:rFonts w:ascii="Cambria Math" w:hAnsi="Cambria Math"/>
                          </w:rPr>
                        </m:ctrlPr>
                      </m:sSubPr>
                      <m:e>
                        <m:r>
                          <w:rPr>
                            <w:rFonts w:ascii="Cambria Math" w:hAnsi="Cambria Math"/>
                          </w:rPr>
                          <m:t>E</m:t>
                        </m:r>
                      </m:e>
                      <m:sub>
                        <m:r>
                          <w:rPr>
                            <w:rFonts w:ascii="Cambria Math" w:hAnsi="Cambria Math"/>
                          </w:rPr>
                          <m:t>j</m:t>
                        </m:r>
                      </m:sub>
                    </m:sSub>
                  </m:e>
                </m:nary>
              </m:oMath>
            </m:oMathPara>
          </w:p>
        </w:tc>
        <w:tc>
          <w:tcPr>
            <w:tcW w:w="796" w:type="dxa"/>
          </w:tcPr>
          <w:p w14:paraId="127A5B40" w14:textId="77777777" w:rsidR="00305A66" w:rsidRPr="00AE69D2" w:rsidRDefault="00305A66" w:rsidP="00221050">
            <w:pPr>
              <w:pStyle w:val="Caption"/>
              <w:rPr>
                <w:i/>
              </w:rPr>
            </w:pPr>
            <w:r w:rsidRPr="00AE69D2">
              <w:t>(</w:t>
            </w:r>
            <w:r w:rsidRPr="00AE69D2">
              <w:rPr>
                <w:i/>
                <w:iCs/>
              </w:rPr>
              <w:fldChar w:fldCharType="begin"/>
            </w:r>
            <w:r w:rsidRPr="00AE69D2">
              <w:instrText xml:space="preserve"> STYLEREF 1 \s </w:instrText>
            </w:r>
            <w:r w:rsidRPr="00AE69D2">
              <w:rPr>
                <w:i/>
                <w:iCs/>
              </w:rPr>
              <w:fldChar w:fldCharType="separate"/>
            </w:r>
            <w:r w:rsidRPr="00AE69D2">
              <w:t>2</w:t>
            </w:r>
            <w:r w:rsidRPr="00AE69D2">
              <w:rPr>
                <w:i/>
                <w:iCs/>
              </w:rPr>
              <w:fldChar w:fldCharType="end"/>
            </w:r>
            <w:r w:rsidRPr="00AE69D2">
              <w:t>.44)</w:t>
            </w:r>
          </w:p>
        </w:tc>
      </w:tr>
    </w:tbl>
    <w:p w14:paraId="7C787202" w14:textId="77777777" w:rsidR="00305A66" w:rsidRPr="00AE69D2" w:rsidRDefault="00305A66">
      <w:pPr>
        <w:pStyle w:val="ListParagraph"/>
        <w:numPr>
          <w:ilvl w:val="0"/>
          <w:numId w:val="21"/>
        </w:numPr>
        <w:jc w:val="left"/>
      </w:pPr>
      <w:r w:rsidRPr="00AE69D2">
        <w:t xml:space="preserve">Root </w:t>
      </w:r>
      <w:r w:rsidRPr="00AE69D2">
        <w:rPr>
          <w:i/>
        </w:rPr>
        <w:t>Mean</w:t>
      </w:r>
      <w:r w:rsidRPr="00AE69D2">
        <w:t xml:space="preserve"> Squared </w:t>
      </w:r>
      <w:r w:rsidRPr="00AE69D2">
        <w:rPr>
          <w:i/>
        </w:rPr>
        <w:t>Error</w:t>
      </w:r>
      <w:r w:rsidRPr="00AE69D2">
        <w:t xml:space="preserve"> (RMSE)</w:t>
      </w:r>
    </w:p>
    <w:p w14:paraId="33BAADF0" w14:textId="13F4E323" w:rsidR="00305A66" w:rsidRPr="00AE69D2" w:rsidRDefault="00305A66" w:rsidP="00305A66">
      <w:pPr>
        <w:ind w:left="360"/>
      </w:pPr>
      <w:r w:rsidRPr="00AE69D2">
        <w:lastRenderedPageBreak/>
        <w:t xml:space="preserve">RMSE mengukur akar dari rata rata kuadrat selisih prediksi terhadap target. RMSE sering dipakai ketika kesalahan besar ingin diberi penalti lebih berat karena adanya operasi kuadrat sebelum dirata ratakan. Definisinya dapat dituliskan sebagai berikut </w:t>
      </w:r>
      <w:sdt>
        <w:sdtPr>
          <w:rPr>
            <w:rFonts w:cs="Times New Roman"/>
            <w:color w:val="000000"/>
          </w:rPr>
          <w:tag w:val="MENDELEY_CITATION_v3_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"/>
          <w:id w:val="1352913032"/>
          <w:placeholder>
            <w:docPart w:val="0D7313B560A6407C99C8F4E5B5D22F64"/>
          </w:placeholder>
        </w:sdtPr>
        <w:sdtContent>
          <w:r w:rsidR="00C8485B" w:rsidRPr="00AE69D2">
            <w:rPr>
              <w:rFonts w:eastAsia="Times New Roman" w:cs="Times New Roman"/>
              <w:color w:val="000000"/>
            </w:rPr>
            <w:t>(National Institute of Standards &amp; Technology, 2010)</w:t>
          </w:r>
        </w:sdtContent>
      </w:sdt>
      <w:r w:rsidRPr="00AE69D2">
        <w:t>.</w:t>
      </w:r>
    </w:p>
    <w:tbl>
      <w:tblPr>
        <w:tblStyle w:val="TableGrid"/>
        <w:tblpPr w:leftFromText="180" w:rightFromText="180" w:vertAnchor="text" w:horzAnchor="margin" w:tblpXSpec="center" w:tblpY="-4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915"/>
        <w:gridCol w:w="796"/>
      </w:tblGrid>
      <w:tr w:rsidR="00305A66" w:rsidRPr="00AE69D2" w14:paraId="08678FD0" w14:textId="77777777" w:rsidTr="00745068">
        <w:tc>
          <w:tcPr>
            <w:tcW w:w="7915" w:type="dxa"/>
          </w:tcPr>
          <w:p w14:paraId="1BAFA9BB" w14:textId="77777777" w:rsidR="00305A66" w:rsidRPr="00AE69D2" w:rsidRDefault="00305A66" w:rsidP="00221050">
            <w:pPr>
              <w:pStyle w:val="Caption"/>
              <w:rPr>
                <w:rFonts w:cstheme="minorBidi"/>
                <w:i/>
              </w:rPr>
            </w:pPr>
            <m:oMathPara>
              <m:oMath>
                <m:r>
                  <w:rPr>
                    <w:rFonts w:ascii="Cambria Math" w:hAnsi="Cambria Math" w:cstheme="minorBidi"/>
                  </w:rPr>
                  <m:t>RMS</m:t>
                </m:r>
                <m:sSub>
                  <m:sSubPr>
                    <m:ctrlPr>
                      <w:rPr>
                        <w:rFonts w:ascii="Cambria Math" w:hAnsi="Cambria Math"/>
                      </w:rPr>
                    </m:ctrlPr>
                  </m:sSubPr>
                  <m:e>
                    <m:r>
                      <w:rPr>
                        <w:rFonts w:ascii="Cambria Math" w:hAnsi="Cambria Math" w:cstheme="minorBidi"/>
                      </w:rPr>
                      <m:t>E</m:t>
                    </m:r>
                  </m:e>
                  <m:sub>
                    <m:r>
                      <w:rPr>
                        <w:rFonts w:ascii="Cambria Math" w:hAnsi="Cambria Math" w:cstheme="minorBidi"/>
                      </w:rPr>
                      <m:t>j</m:t>
                    </m:r>
                  </m:sub>
                </m:sSub>
                <m:r>
                  <w:rPr>
                    <w:rFonts w:ascii="Cambria Math" w:hAnsi="Cambria Math" w:cstheme="minorBidi"/>
                  </w:rPr>
                  <m:t>=</m:t>
                </m:r>
                <m:rad>
                  <m:radPr>
                    <m:degHide m:val="1"/>
                    <m:ctrlPr>
                      <w:rPr>
                        <w:rFonts w:ascii="Cambria Math" w:hAnsi="Cambria Math"/>
                      </w:rPr>
                    </m:ctrlPr>
                  </m:radPr>
                  <m:deg/>
                  <m:e>
                    <m:d>
                      <m:dPr>
                        <m:ctrlPr>
                          <w:rPr>
                            <w:rFonts w:ascii="Cambria Math" w:hAnsi="Cambria Math"/>
                          </w:rPr>
                        </m:ctrlPr>
                      </m:dPr>
                      <m:e>
                        <m:f>
                          <m:fPr>
                            <m:ctrlPr>
                              <w:rPr>
                                <w:rFonts w:ascii="Cambria Math" w:hAnsi="Cambria Math" w:cstheme="minorBidi"/>
                              </w:rPr>
                            </m:ctrlPr>
                          </m:fPr>
                          <m:num>
                            <m:r>
                              <w:rPr>
                                <w:rFonts w:ascii="Cambria Math" w:hAnsi="Cambria Math" w:cstheme="minorBidi"/>
                              </w:rPr>
                              <m:t>1</m:t>
                            </m:r>
                          </m:num>
                          <m:den>
                            <m:r>
                              <w:rPr>
                                <w:rFonts w:ascii="Cambria Math" w:hAnsi="Cambria Math" w:cstheme="minorBidi"/>
                              </w:rPr>
                              <m:t>n</m:t>
                            </m:r>
                          </m:den>
                        </m:f>
                        <m:nary>
                          <m:naryPr>
                            <m:chr m:val="∑"/>
                            <m:limLoc m:val="undOvr"/>
                            <m:ctrlPr>
                              <w:rPr>
                                <w:rFonts w:ascii="Cambria Math" w:hAnsi="Cambria Math"/>
                              </w:rPr>
                            </m:ctrlPr>
                          </m:naryPr>
                          <m:sub>
                            <m:d>
                              <m:dPr>
                                <m:ctrlPr>
                                  <w:rPr>
                                    <w:rFonts w:ascii="Cambria Math" w:hAnsi="Cambria Math"/>
                                  </w:rPr>
                                </m:ctrlPr>
                              </m:dPr>
                              <m:e>
                                <m:r>
                                  <w:rPr>
                                    <w:rFonts w:ascii="Cambria Math" w:hAnsi="Cambria Math"/>
                                  </w:rPr>
                                  <m:t>i=1</m:t>
                                </m:r>
                              </m:e>
                            </m:d>
                          </m:sub>
                          <m:sup>
                            <m:r>
                              <w:rPr>
                                <w:rFonts w:ascii="Cambria Math" w:hAnsi="Cambria Math"/>
                              </w:rPr>
                              <m:t>n</m:t>
                            </m:r>
                          </m:sup>
                          <m:e>
                            <m:sSup>
                              <m:sSupPr>
                                <m:ctrlPr>
                                  <w:rPr>
                                    <w:rFonts w:ascii="Cambria Math" w:hAnsi="Cambria Math"/>
                                  </w:rPr>
                                </m:ctrlPr>
                              </m:sSupPr>
                              <m:e>
                                <m:d>
                                  <m:dPr>
                                    <m:ctrlPr>
                                      <w:rPr>
                                        <w:rFonts w:ascii="Cambria Math" w:hAnsi="Cambria Math"/>
                                      </w:rPr>
                                    </m:ctrlPr>
                                  </m:dPr>
                                  <m:e>
                                    <m:sSubSup>
                                      <m:sSubSupPr>
                                        <m:ctrlPr>
                                          <w:rPr>
                                            <w:rFonts w:ascii="Cambria Math" w:hAnsi="Cambria Math"/>
                                          </w:rPr>
                                        </m:ctrlPr>
                                      </m:sSubSupPr>
                                      <m:e>
                                        <m:r>
                                          <w:rPr>
                                            <w:rFonts w:ascii="Cambria Math" w:hAnsi="Cambria Math" w:cstheme="minorBidi"/>
                                          </w:rPr>
                                          <m:t>y</m:t>
                                        </m:r>
                                      </m:e>
                                      <m:sub>
                                        <m:r>
                                          <w:rPr>
                                            <w:rFonts w:ascii="Cambria Math" w:hAnsi="Cambria Math" w:cstheme="minorBidi"/>
                                          </w:rPr>
                                          <m:t>i</m:t>
                                        </m:r>
                                      </m:sub>
                                      <m:sup>
                                        <m:d>
                                          <m:dPr>
                                            <m:ctrlPr>
                                              <w:rPr>
                                                <w:rFonts w:ascii="Cambria Math" w:hAnsi="Cambria Math"/>
                                              </w:rPr>
                                            </m:ctrlPr>
                                          </m:dPr>
                                          <m:e>
                                            <m:r>
                                              <w:rPr>
                                                <w:rFonts w:ascii="Cambria Math" w:hAnsi="Cambria Math" w:cstheme="minorBidi"/>
                                              </w:rPr>
                                              <m:t>j</m:t>
                                            </m:r>
                                          </m:e>
                                        </m:d>
                                      </m:sup>
                                    </m:sSubSup>
                                    <m:r>
                                      <w:rPr>
                                        <w:rFonts w:ascii="Cambria Math" w:hAnsi="Cambria Math" w:cstheme="minorBidi"/>
                                      </w:rPr>
                                      <m:t>-</m:t>
                                    </m:r>
                                    <m:acc>
                                      <m:accPr>
                                        <m:ctrlPr>
                                          <w:rPr>
                                            <w:rFonts w:ascii="Cambria Math" w:hAnsi="Cambria Math"/>
                                          </w:rPr>
                                        </m:ctrlPr>
                                      </m:accPr>
                                      <m:e>
                                        <m:sSubSup>
                                          <m:sSubSupPr>
                                            <m:ctrlPr>
                                              <w:rPr>
                                                <w:rFonts w:ascii="Cambria Math" w:hAnsi="Cambria Math"/>
                                              </w:rPr>
                                            </m:ctrlPr>
                                          </m:sSubSupPr>
                                          <m:e>
                                            <m:r>
                                              <w:rPr>
                                                <w:rFonts w:ascii="Cambria Math" w:hAnsi="Cambria Math" w:cstheme="minorBidi"/>
                                              </w:rPr>
                                              <m:t>y</m:t>
                                            </m:r>
                                          </m:e>
                                          <m:sub>
                                            <m:r>
                                              <w:rPr>
                                                <w:rFonts w:ascii="Cambria Math" w:hAnsi="Cambria Math" w:cstheme="minorBidi"/>
                                              </w:rPr>
                                              <m:t>i</m:t>
                                            </m:r>
                                          </m:sub>
                                          <m:sup>
                                            <m:d>
                                              <m:dPr>
                                                <m:ctrlPr>
                                                  <w:rPr>
                                                    <w:rFonts w:ascii="Cambria Math" w:hAnsi="Cambria Math"/>
                                                  </w:rPr>
                                                </m:ctrlPr>
                                              </m:dPr>
                                              <m:e>
                                                <m:r>
                                                  <w:rPr>
                                                    <w:rFonts w:ascii="Cambria Math" w:hAnsi="Cambria Math" w:cstheme="minorBidi"/>
                                                  </w:rPr>
                                                  <m:t>j</m:t>
                                                </m:r>
                                              </m:e>
                                            </m:d>
                                          </m:sup>
                                        </m:sSubSup>
                                      </m:e>
                                    </m:acc>
                                  </m:e>
                                </m:d>
                              </m:e>
                              <m:sup>
                                <m:r>
                                  <w:rPr>
                                    <w:rFonts w:ascii="Cambria Math" w:hAnsi="Cambria Math" w:cstheme="minorBidi"/>
                                  </w:rPr>
                                  <m:t>2</m:t>
                                </m:r>
                              </m:sup>
                            </m:sSup>
                          </m:e>
                        </m:nary>
                      </m:e>
                    </m:d>
                  </m:e>
                </m:rad>
              </m:oMath>
            </m:oMathPara>
          </w:p>
        </w:tc>
        <w:tc>
          <w:tcPr>
            <w:tcW w:w="796" w:type="dxa"/>
          </w:tcPr>
          <w:p w14:paraId="3D0F20BC" w14:textId="77777777" w:rsidR="00305A66" w:rsidRPr="00AE69D2" w:rsidRDefault="00305A66" w:rsidP="00221050">
            <w:pPr>
              <w:pStyle w:val="Caption"/>
              <w:rPr>
                <w:i/>
              </w:rPr>
            </w:pPr>
            <w:r w:rsidRPr="00AE69D2">
              <w:t>(</w:t>
            </w:r>
            <w:r w:rsidRPr="00AE69D2">
              <w:rPr>
                <w:i/>
                <w:iCs/>
              </w:rPr>
              <w:fldChar w:fldCharType="begin"/>
            </w:r>
            <w:r w:rsidRPr="00AE69D2">
              <w:instrText xml:space="preserve"> STYLEREF 1 \s </w:instrText>
            </w:r>
            <w:r w:rsidRPr="00AE69D2">
              <w:rPr>
                <w:i/>
                <w:iCs/>
              </w:rPr>
              <w:fldChar w:fldCharType="separate"/>
            </w:r>
            <w:r w:rsidRPr="00AE69D2">
              <w:t>2</w:t>
            </w:r>
            <w:r w:rsidRPr="00AE69D2">
              <w:rPr>
                <w:i/>
                <w:iCs/>
              </w:rPr>
              <w:fldChar w:fldCharType="end"/>
            </w:r>
            <w:r w:rsidRPr="00AE69D2">
              <w:t>.45)</w:t>
            </w:r>
          </w:p>
        </w:tc>
      </w:tr>
    </w:tbl>
    <w:p w14:paraId="0804C4EE" w14:textId="1A31FE0E" w:rsidR="00305A66" w:rsidRPr="00AE69D2" w:rsidRDefault="00305A66" w:rsidP="00305A66">
      <w:pPr>
        <w:ind w:left="360"/>
        <w:jc w:val="left"/>
      </w:pPr>
      <w:r w:rsidRPr="00AE69D2">
        <w:t xml:space="preserve">Dalam implementasi evaluasi regresi, RMSE juga didukung sebagai metrik regresi pada pustaka umum pembelajaran mesin </w:t>
      </w:r>
      <w:sdt>
        <w:sdtPr>
          <w:rPr>
            <w:rFonts w:cs="Times New Roman"/>
            <w:color w:val="000000"/>
          </w:rPr>
          <w:tag w:val="MENDELEY_CITATION_v3_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"/>
          <w:id w:val="-2114501529"/>
          <w:placeholder>
            <w:docPart w:val="0D7313B560A6407C99C8F4E5B5D22F64"/>
          </w:placeholder>
        </w:sdtPr>
        <w:sdtContent>
          <w:r w:rsidR="00C8485B" w:rsidRPr="00AE69D2">
            <w:rPr>
              <w:rFonts w:cs="Times New Roman"/>
              <w:color w:val="000000"/>
            </w:rPr>
            <w:t>(scikit-learn developers, 2007)</w:t>
          </w:r>
        </w:sdtContent>
      </w:sdt>
      <w:r w:rsidRPr="00AE69D2">
        <w:t>.</w:t>
      </w:r>
    </w:p>
    <w:p w14:paraId="3A0391F0" w14:textId="77777777" w:rsidR="00305A66" w:rsidRPr="00AE69D2" w:rsidRDefault="00305A66">
      <w:pPr>
        <w:pStyle w:val="ListParagraph"/>
        <w:numPr>
          <w:ilvl w:val="0"/>
          <w:numId w:val="21"/>
        </w:numPr>
        <w:jc w:val="left"/>
      </w:pPr>
      <w:r w:rsidRPr="00AE69D2">
        <w:t xml:space="preserve">Koefisien Determinasi </w:t>
      </w:r>
      <m:oMath>
        <m:sSup>
          <m:sSupPr>
            <m:ctrlPr>
              <w:rPr>
                <w:rFonts w:ascii="Cambria Math" w:hAnsi="Cambria Math"/>
              </w:rPr>
            </m:ctrlPr>
          </m:sSupPr>
          <m:e>
            <m:r>
              <w:rPr>
                <w:rFonts w:ascii="Cambria Math" w:hAnsi="Cambria Math"/>
              </w:rPr>
              <m:t>R</m:t>
            </m:r>
          </m:e>
          <m:sup>
            <m:r>
              <w:rPr>
                <w:rFonts w:ascii="Cambria Math" w:hAnsi="Cambria Math"/>
              </w:rPr>
              <m:t>2</m:t>
            </m:r>
          </m:sup>
        </m:sSup>
      </m:oMath>
    </w:p>
    <w:p w14:paraId="360275DC" w14:textId="09DD43F7" w:rsidR="00305A66" w:rsidRPr="00AE69D2" w:rsidRDefault="00305A66" w:rsidP="00305A66">
      <w:pPr>
        <w:ind w:left="360"/>
        <w:jc w:val="left"/>
      </w:pPr>
      <w:r w:rsidRPr="00AE69D2">
        <w:t xml:space="preserve">Koefisien determinasi </w:t>
      </w:r>
      <m:oMath>
        <m:sSup>
          <m:sSupPr>
            <m:ctrlPr>
              <w:rPr>
                <w:rFonts w:ascii="Cambria Math" w:hAnsi="Cambria Math"/>
              </w:rPr>
            </m:ctrlPr>
          </m:sSupPr>
          <m:e>
            <m:r>
              <w:rPr>
                <w:rFonts w:ascii="Cambria Math" w:hAnsi="Cambria Math"/>
              </w:rPr>
              <m:t>R</m:t>
            </m:r>
          </m:e>
          <m:sup>
            <m:r>
              <w:rPr>
                <w:rFonts w:ascii="Cambria Math" w:hAnsi="Cambria Math"/>
              </w:rPr>
              <m:t>2</m:t>
            </m:r>
          </m:sup>
        </m:sSup>
      </m:oMath>
      <w:r w:rsidRPr="00AE69D2">
        <w:t xml:space="preserve">menilai seberapa besar variasi target yang dapat dijelaskan oleh prediksi model relatif terhadap prediktor </w:t>
      </w:r>
      <w:r w:rsidRPr="00AE69D2">
        <w:rPr>
          <w:i/>
        </w:rPr>
        <w:t>baseline</w:t>
      </w:r>
      <w:r w:rsidRPr="00AE69D2">
        <w:t xml:space="preserve"> yang selalu memprediksi rata rata target. Pada definisi umum, </w:t>
      </w:r>
      <m:oMath>
        <m:sSup>
          <m:sSupPr>
            <m:ctrlPr>
              <w:rPr>
                <w:rFonts w:ascii="Cambria Math" w:hAnsi="Cambria Math"/>
              </w:rPr>
            </m:ctrlPr>
          </m:sSupPr>
          <m:e>
            <m:r>
              <w:rPr>
                <w:rFonts w:ascii="Cambria Math" w:hAnsi="Cambria Math"/>
              </w:rPr>
              <m:t>R</m:t>
            </m:r>
          </m:e>
          <m:sup>
            <m:r>
              <w:rPr>
                <w:rFonts w:ascii="Cambria Math" w:hAnsi="Cambria Math"/>
              </w:rPr>
              <m:t>2</m:t>
            </m:r>
          </m:sup>
        </m:sSup>
      </m:oMath>
      <w:r w:rsidRPr="00AE69D2">
        <w:t xml:space="preserve">dituliskan sebagai berikut </w:t>
      </w:r>
      <w:sdt>
        <w:sdtPr>
          <w:rPr>
            <w:rFonts w:cs="Times New Roman"/>
            <w:color w:val="000000"/>
          </w:rPr>
          <w:tag w:val="MENDELEY_CITATION_v3_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"/>
          <w:id w:val="2111008864"/>
          <w:placeholder>
            <w:docPart w:val="0D7313B560A6407C99C8F4E5B5D22F64"/>
          </w:placeholder>
        </w:sdtPr>
        <w:sdtContent>
          <w:r w:rsidR="00C8485B" w:rsidRPr="00AE69D2">
            <w:rPr>
              <w:rFonts w:cs="Times New Roman"/>
              <w:color w:val="000000"/>
            </w:rPr>
            <w:t>(scikit-learn developers, 2007)</w:t>
          </w:r>
        </w:sdtContent>
      </w:sdt>
      <w:r w:rsidRPr="00AE69D2">
        <w:t>.</w:t>
      </w:r>
    </w:p>
    <w:tbl>
      <w:tblPr>
        <w:tblStyle w:val="TableGrid"/>
        <w:tblpPr w:leftFromText="180" w:rightFromText="180" w:vertAnchor="text" w:horzAnchor="margin" w:tblpXSpec="center" w:tblpY="-4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915"/>
        <w:gridCol w:w="796"/>
      </w:tblGrid>
      <w:tr w:rsidR="00305A66" w:rsidRPr="00AE69D2" w14:paraId="22F603A3" w14:textId="77777777" w:rsidTr="00745068">
        <w:tc>
          <w:tcPr>
            <w:tcW w:w="7915" w:type="dxa"/>
          </w:tcPr>
          <w:p w14:paraId="17705250" w14:textId="77777777" w:rsidR="00305A66" w:rsidRPr="00AE69D2" w:rsidRDefault="00000000" w:rsidP="00221050">
            <w:pPr>
              <w:pStyle w:val="Caption"/>
              <w:rPr>
                <w:rFonts w:cstheme="minorBidi"/>
                <w:i/>
              </w:rPr>
            </w:pPr>
            <m:oMathPara>
              <m:oMath>
                <m:sSup>
                  <m:sSupPr>
                    <m:ctrlPr>
                      <w:rPr>
                        <w:rFonts w:ascii="Cambria Math" w:hAnsi="Cambria Math"/>
                      </w:rPr>
                    </m:ctrlPr>
                  </m:sSupPr>
                  <m:e>
                    <m:r>
                      <w:rPr>
                        <w:rFonts w:ascii="Cambria Math" w:hAnsi="Cambria Math"/>
                      </w:rPr>
                      <m:t>R</m:t>
                    </m:r>
                  </m:e>
                  <m:sup>
                    <m:r>
                      <w:rPr>
                        <w:rFonts w:ascii="Cambria Math" w:hAnsi="Cambria Math"/>
                      </w:rPr>
                      <m:t>2</m:t>
                    </m:r>
                  </m:sup>
                </m:sSup>
                <m:r>
                  <w:rPr>
                    <w:rFonts w:ascii="Cambria Math" w:hAnsi="Cambria Math"/>
                  </w:rPr>
                  <m:t>=1-</m:t>
                </m:r>
                <m:d>
                  <m:dPr>
                    <m:ctrlPr>
                      <w:rPr>
                        <w:rFonts w:ascii="Cambria Math" w:hAnsi="Cambria Math"/>
                      </w:rPr>
                    </m:ctrlPr>
                  </m:dPr>
                  <m:e>
                    <m:nary>
                      <m:naryPr>
                        <m:chr m:val="∑"/>
                        <m:limLoc m:val="undOvr"/>
                        <m:ctrlPr>
                          <w:rPr>
                            <w:rFonts w:ascii="Cambria Math" w:hAnsi="Cambria Math"/>
                          </w:rPr>
                        </m:ctrlPr>
                      </m:naryPr>
                      <m:sub>
                        <m:d>
                          <m:dPr>
                            <m:ctrlPr>
                              <w:rPr>
                                <w:rFonts w:ascii="Cambria Math" w:hAnsi="Cambria Math"/>
                              </w:rPr>
                            </m:ctrlPr>
                          </m:dPr>
                          <m:e>
                            <m:r>
                              <w:rPr>
                                <w:rFonts w:ascii="Cambria Math" w:hAnsi="Cambria Math"/>
                              </w:rPr>
                              <m:t>i=1</m:t>
                            </m:r>
                          </m:e>
                        </m:d>
                      </m:sub>
                      <m:sup>
                        <m:r>
                          <w:rPr>
                            <w:rFonts w:ascii="Cambria Math" w:hAnsi="Cambria Math"/>
                          </w:rPr>
                          <m:t>n</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m:t>
                                </m:r>
                                <m:acc>
                                  <m:accPr>
                                    <m:ctrlPr>
                                      <w:rPr>
                                        <w:rFonts w:ascii="Cambria Math" w:hAnsi="Cambria Math"/>
                                      </w:rPr>
                                    </m:ctrlPr>
                                  </m:accPr>
                                  <m:e>
                                    <m:sSub>
                                      <m:sSubPr>
                                        <m:ctrlPr>
                                          <w:rPr>
                                            <w:rFonts w:ascii="Cambria Math" w:hAnsi="Cambria Math"/>
                                          </w:rPr>
                                        </m:ctrlPr>
                                      </m:sSubPr>
                                      <m:e>
                                        <m:r>
                                          <w:rPr>
                                            <w:rFonts w:ascii="Cambria Math" w:hAnsi="Cambria Math"/>
                                          </w:rPr>
                                          <m:t>y</m:t>
                                        </m:r>
                                      </m:e>
                                      <m:sub>
                                        <m:r>
                                          <w:rPr>
                                            <w:rFonts w:ascii="Cambria Math" w:hAnsi="Cambria Math"/>
                                          </w:rPr>
                                          <m:t>i</m:t>
                                        </m:r>
                                      </m:sub>
                                    </m:sSub>
                                  </m:e>
                                </m:acc>
                              </m:e>
                            </m:d>
                          </m:e>
                          <m:sup>
                            <m:r>
                              <w:rPr>
                                <w:rFonts w:ascii="Cambria Math" w:hAnsi="Cambria Math"/>
                              </w:rPr>
                              <m:t>2</m:t>
                            </m:r>
                          </m:sup>
                        </m:sSup>
                      </m:e>
                    </m:nary>
                  </m:e>
                </m:d>
                <m:r>
                  <m:rPr>
                    <m:lit/>
                  </m:rPr>
                  <w:rPr>
                    <w:rFonts w:ascii="Cambria Math" w:hAnsi="Cambria Math"/>
                  </w:rPr>
                  <m:t>/</m:t>
                </m:r>
                <m:d>
                  <m:dPr>
                    <m:ctrlPr>
                      <w:rPr>
                        <w:rFonts w:ascii="Cambria Math" w:hAnsi="Cambria Math"/>
                      </w:rPr>
                    </m:ctrlPr>
                  </m:dPr>
                  <m:e>
                    <m:nary>
                      <m:naryPr>
                        <m:chr m:val="∑"/>
                        <m:limLoc m:val="undOvr"/>
                        <m:ctrlPr>
                          <w:rPr>
                            <w:rFonts w:ascii="Cambria Math" w:hAnsi="Cambria Math"/>
                          </w:rPr>
                        </m:ctrlPr>
                      </m:naryPr>
                      <m:sub>
                        <m:d>
                          <m:dPr>
                            <m:ctrlPr>
                              <w:rPr>
                                <w:rFonts w:ascii="Cambria Math" w:hAnsi="Cambria Math"/>
                              </w:rPr>
                            </m:ctrlPr>
                          </m:dPr>
                          <m:e>
                            <m:r>
                              <w:rPr>
                                <w:rFonts w:ascii="Cambria Math" w:hAnsi="Cambria Math"/>
                              </w:rPr>
                              <m:t>i=1</m:t>
                            </m:r>
                          </m:e>
                        </m:d>
                      </m:sub>
                      <m:sup>
                        <m:r>
                          <w:rPr>
                            <w:rFonts w:ascii="Cambria Math" w:hAnsi="Cambria Math"/>
                          </w:rPr>
                          <m:t>n</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m:t>
                                </m:r>
                                <m:acc>
                                  <m:accPr>
                                    <m:chr m:val="̅"/>
                                    <m:ctrlPr>
                                      <w:rPr>
                                        <w:rFonts w:ascii="Cambria Math" w:hAnsi="Cambria Math"/>
                                      </w:rPr>
                                    </m:ctrlPr>
                                  </m:accPr>
                                  <m:e>
                                    <m:r>
                                      <w:rPr>
                                        <w:rFonts w:ascii="Cambria Math" w:hAnsi="Cambria Math"/>
                                      </w:rPr>
                                      <m:t>y</m:t>
                                    </m:r>
                                  </m:e>
                                </m:acc>
                              </m:e>
                            </m:d>
                          </m:e>
                          <m:sup>
                            <m:r>
                              <w:rPr>
                                <w:rFonts w:ascii="Cambria Math" w:hAnsi="Cambria Math"/>
                              </w:rPr>
                              <m:t>2</m:t>
                            </m:r>
                          </m:sup>
                        </m:sSup>
                      </m:e>
                    </m:nary>
                  </m:e>
                </m:d>
              </m:oMath>
            </m:oMathPara>
          </w:p>
        </w:tc>
        <w:tc>
          <w:tcPr>
            <w:tcW w:w="796" w:type="dxa"/>
          </w:tcPr>
          <w:p w14:paraId="4B12954A" w14:textId="77777777" w:rsidR="00305A66" w:rsidRPr="00AE69D2" w:rsidRDefault="00305A66" w:rsidP="00221050">
            <w:pPr>
              <w:pStyle w:val="Caption"/>
              <w:rPr>
                <w:i/>
              </w:rPr>
            </w:pPr>
            <w:r w:rsidRPr="00AE69D2">
              <w:t>(</w:t>
            </w:r>
            <w:r w:rsidRPr="00AE69D2">
              <w:rPr>
                <w:i/>
                <w:iCs/>
              </w:rPr>
              <w:fldChar w:fldCharType="begin"/>
            </w:r>
            <w:r w:rsidRPr="00AE69D2">
              <w:instrText xml:space="preserve"> STYLEREF 1 \s </w:instrText>
            </w:r>
            <w:r w:rsidRPr="00AE69D2">
              <w:rPr>
                <w:i/>
                <w:iCs/>
              </w:rPr>
              <w:fldChar w:fldCharType="separate"/>
            </w:r>
            <w:r w:rsidRPr="00AE69D2">
              <w:t>2</w:t>
            </w:r>
            <w:r w:rsidRPr="00AE69D2">
              <w:rPr>
                <w:i/>
                <w:iCs/>
              </w:rPr>
              <w:fldChar w:fldCharType="end"/>
            </w:r>
            <w:r w:rsidRPr="00AE69D2">
              <w:t>.46)</w:t>
            </w:r>
          </w:p>
        </w:tc>
      </w:tr>
    </w:tbl>
    <w:p w14:paraId="6A718C24" w14:textId="60BB36AD" w:rsidR="00305A66" w:rsidRPr="00AE69D2" w:rsidRDefault="00305A66" w:rsidP="00305A66">
      <w:r w:rsidRPr="00AE69D2">
        <w:t xml:space="preserve">dengan </w:t>
      </w:r>
      <m:oMath>
        <m:acc>
          <m:accPr>
            <m:chr m:val="ˉ"/>
            <m:ctrlPr>
              <w:rPr>
                <w:rFonts w:ascii="Cambria Math" w:hAnsi="Cambria Math"/>
              </w:rPr>
            </m:ctrlPr>
          </m:accPr>
          <m:e>
            <m:r>
              <w:rPr>
                <w:rFonts w:ascii="Cambria Math" w:hAnsi="Cambria Math"/>
              </w:rPr>
              <m:t>y</m:t>
            </m:r>
          </m:e>
        </m:acc>
      </m:oMath>
      <w:r w:rsidRPr="00AE69D2">
        <w:t xml:space="preserve"> adalah rata rata dari </w:t>
      </w:r>
      <m:oMath>
        <m:sSub>
          <m:sSubPr>
            <m:ctrlPr>
              <w:rPr>
                <w:rFonts w:ascii="Cambria Math" w:hAnsi="Cambria Math"/>
              </w:rPr>
            </m:ctrlPr>
          </m:sSubPr>
          <m:e>
            <m:r>
              <w:rPr>
                <w:rFonts w:ascii="Cambria Math" w:hAnsi="Cambria Math"/>
              </w:rPr>
              <m:t>y</m:t>
            </m:r>
          </m:e>
          <m:sub>
            <m:r>
              <w:rPr>
                <w:rFonts w:ascii="Cambria Math" w:hAnsi="Cambria Math"/>
              </w:rPr>
              <m:t>i</m:t>
            </m:r>
          </m:sub>
        </m:sSub>
      </m:oMath>
      <w:r w:rsidRPr="00AE69D2">
        <w:t xml:space="preserve">. Nilai terbaik adalah 1, nilai 0 setara dengan model konstan yang selalu memprediksi rata rata target, dan nilai dapat menjadi negatif bila prediksi lebih buruk daripada </w:t>
      </w:r>
      <w:r w:rsidRPr="00AE69D2">
        <w:rPr>
          <w:i/>
        </w:rPr>
        <w:t>baseline</w:t>
      </w:r>
      <w:r w:rsidRPr="00AE69D2">
        <w:t xml:space="preserve"> tersebut </w:t>
      </w:r>
      <w:sdt>
        <w:sdtPr>
          <w:rPr>
            <w:rFonts w:cs="Times New Roman"/>
            <w:color w:val="000000"/>
          </w:rPr>
          <w:tag w:val="MENDELEY_CITATION_v3_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"/>
          <w:id w:val="1035391752"/>
          <w:placeholder>
            <w:docPart w:val="0D7313B560A6407C99C8F4E5B5D22F64"/>
          </w:placeholder>
        </w:sdtPr>
        <w:sdtContent>
          <w:r w:rsidR="00C8485B" w:rsidRPr="00AE69D2">
            <w:rPr>
              <w:rFonts w:cs="Times New Roman"/>
              <w:color w:val="000000"/>
            </w:rPr>
            <w:t>(scikit-learn developers, 2007)</w:t>
          </w:r>
        </w:sdtContent>
      </w:sdt>
      <w:r w:rsidRPr="00AE69D2">
        <w:t>.</w:t>
      </w:r>
    </w:p>
    <w:p w14:paraId="14FC1D0B" w14:textId="2006B081" w:rsidR="008B1B1E" w:rsidRPr="00AE69D2" w:rsidRDefault="00850F5B" w:rsidP="00013EFD">
      <w:pPr>
        <w:pStyle w:val="Heading1"/>
      </w:pPr>
      <w:bookmarkStart w:id="123" w:name="_Toc95924969"/>
      <w:r w:rsidRPr="00AE69D2">
        <w:br/>
      </w:r>
      <w:bookmarkStart w:id="124" w:name="_Toc228546660"/>
      <w:r w:rsidR="001A6ADB" w:rsidRPr="00AE69D2">
        <w:t>METODOLOGI</w:t>
      </w:r>
      <w:bookmarkEnd w:id="123"/>
      <w:bookmarkEnd w:id="124"/>
    </w:p>
    <w:p w14:paraId="5ABB6A27" w14:textId="77777777" w:rsidR="008F4295" w:rsidRPr="00AE69D2" w:rsidRDefault="008F4295" w:rsidP="008F4295">
      <w:pPr>
        <w:pStyle w:val="NormalWeb"/>
        <w:spacing w:after="160" w:afterAutospacing="0" w:line="259" w:lineRule="auto"/>
        <w:jc w:val="both"/>
      </w:pPr>
      <w:r w:rsidRPr="00AE69D2">
        <w:t xml:space="preserve">Bab ini menjelaskan metodologi penelitian yang digunakan untuk membangun dan mengevaluasi </w:t>
      </w:r>
      <w:r w:rsidRPr="00AE69D2">
        <w:rPr>
          <w:i/>
        </w:rPr>
        <w:t>pipeline</w:t>
      </w:r>
      <w:r w:rsidRPr="00AE69D2">
        <w:t xml:space="preserve"> estimasi kepribadian </w:t>
      </w:r>
      <w:r w:rsidRPr="00AE69D2">
        <w:rPr>
          <w:i/>
        </w:rPr>
        <w:t>Big Five</w:t>
      </w:r>
      <w:r w:rsidRPr="00AE69D2">
        <w:t xml:space="preserve"> berbasis suara. Tahapan yang dibahas disusun secara sistematis, mulai dari penyiapan data, praproses audio, pembagian data untuk evaluasi yang terkontrol, perancangan skenario pemodelan, hingga prosedur pelatihan dan pengujian. Keluaran yang dituju pada </w:t>
      </w:r>
      <w:r w:rsidRPr="00AE69D2">
        <w:rPr>
          <w:i/>
        </w:rPr>
        <w:t>pipeline</w:t>
      </w:r>
      <w:r w:rsidRPr="00AE69D2">
        <w:t xml:space="preserve"> ini berupa nilai prediksi untuk lima dimensi </w:t>
      </w:r>
      <w:r w:rsidRPr="00AE69D2">
        <w:rPr>
          <w:i/>
        </w:rPr>
        <w:t>Big Five</w:t>
      </w:r>
      <w:r w:rsidRPr="00AE69D2">
        <w:t xml:space="preserve"> dalam bentuk regresi, sehingga fokus utama metodologi adalah memastikan proses ekstraksi dan evaluasi berjalan konsisten.</w:t>
      </w:r>
    </w:p>
    <w:p w14:paraId="62E44A1C" w14:textId="77777777" w:rsidR="008F4295" w:rsidRPr="00AE69D2" w:rsidRDefault="008F4295" w:rsidP="008F4295">
      <w:pPr>
        <w:pStyle w:val="NormalWeb"/>
        <w:spacing w:after="160" w:afterAutospacing="0" w:line="259" w:lineRule="auto"/>
        <w:jc w:val="both"/>
      </w:pPr>
      <w:r w:rsidRPr="00AE69D2">
        <w:t>Metodologi pada bab ini dituliskan untuk memperjelas alur implementasi dan memastikan setiap langkah memiliki keterkaitan yang konsisten dengan tujuan evaluasi. Penjelasan disusun agar proses yang dilakukan dapat ditelusuri kembali, termasuk alasan teknis di balik pemilihan tahapan tertentu dan bagaimana tahapan tersebut mempengaruhi hasil eksperimen. Selain alur proses, bagian-bagian yang berkaitan dengan pengaturan eksperimen seperti konsistensi parameter, pencatatan hasil, dan cara membandingkan antar skenario juga dijelaskan secara ringkas agar interpretasi hasil tidak terlepas dari prosedur yang digunakan.</w:t>
      </w:r>
    </w:p>
    <w:p w14:paraId="692565B3" w14:textId="047324C0" w:rsidR="008F4295" w:rsidRPr="00AE69D2" w:rsidRDefault="008F4295" w:rsidP="008F4295">
      <w:pPr>
        <w:pStyle w:val="NormalWeb"/>
        <w:spacing w:after="160" w:afterAutospacing="0" w:line="259" w:lineRule="auto"/>
        <w:jc w:val="both"/>
      </w:pPr>
      <w:r w:rsidRPr="00AE69D2">
        <w:t xml:space="preserve">Struktur bab disusun sebagai berikut. Subbab 3.1 memaparkan perancangan sistem dan alur umum penelitian beserta rincian tahap utama. Subbab 3.2 menjelaskan bahan dan peralatan yang digunakan selama penelitian. Subbab 3.3 merangkum urutan pelaksanaan penelitian </w:t>
      </w:r>
      <w:r w:rsidRPr="00AE69D2">
        <w:lastRenderedPageBreak/>
        <w:t>sebagai acuan rencana kerja, sehingga keterkaitan antar tahap dapat terlihat secara runtut dari awal hingga akhir.</w:t>
      </w:r>
    </w:p>
    <w:p w14:paraId="6DBCBE00" w14:textId="77777777" w:rsidR="008F4295" w:rsidRPr="00AE69D2" w:rsidRDefault="008F4295" w:rsidP="008F4295">
      <w:pPr>
        <w:pStyle w:val="Heading2"/>
        <w:spacing w:after="160"/>
        <w:contextualSpacing/>
      </w:pPr>
      <w:bookmarkStart w:id="125" w:name="_Toc218870522"/>
      <w:bookmarkStart w:id="126" w:name="_Toc228546661"/>
      <w:r w:rsidRPr="00AE69D2">
        <w:t>Perancangan Sistem</w:t>
      </w:r>
      <w:bookmarkEnd w:id="125"/>
      <w:bookmarkEnd w:id="126"/>
    </w:p>
    <w:p w14:paraId="7CD1F2CB" w14:textId="77777777" w:rsidR="008F4295" w:rsidRPr="00AE69D2" w:rsidRDefault="008F4295" w:rsidP="008F4295">
      <w:pPr>
        <w:pStyle w:val="NormalWeb"/>
        <w:spacing w:after="160" w:afterAutospacing="0" w:line="259" w:lineRule="auto"/>
        <w:jc w:val="both"/>
      </w:pPr>
      <w:r w:rsidRPr="00AE69D2">
        <w:t>Subbab ini membahas perancangan sistem yang menjadi dasar pelaksanaan eksperimen pada penelitian ini. Gambaran alur umum ditunjukkan terlebih dahulu untuk memperlihatkan hubungan antar tahapan, sebelum masing-masing proses dijelaskan lebih rinci pada subbab berikutnya. Diagram alur juga digunakan untuk menandai batas antar blok proses, sehingga pembaca dapat melihat bagian mana yang merupakan praproses, bagian pembagian data, dan bagian pemodelan serta evaluasi.</w:t>
      </w:r>
    </w:p>
    <w:p w14:paraId="1D5C4C0F" w14:textId="77777777" w:rsidR="008F4295" w:rsidRPr="00AE69D2" w:rsidRDefault="008F4295" w:rsidP="008F4295">
      <w:pPr>
        <w:pStyle w:val="NormalWeb"/>
        <w:spacing w:after="160" w:afterAutospacing="0" w:line="259" w:lineRule="auto"/>
        <w:jc w:val="both"/>
      </w:pPr>
      <w:r w:rsidRPr="00AE69D2">
        <w:t xml:space="preserve">Secara umum, alur sistem dimulai dari penyiapan dataset dan ekstraksi audio dari video. Setelah itu dilakukan praproses audio pada </w:t>
      </w:r>
      <w:r w:rsidRPr="00AE69D2">
        <w:rPr>
          <w:i/>
        </w:rPr>
        <w:t>level</w:t>
      </w:r>
      <w:r w:rsidRPr="00AE69D2">
        <w:t xml:space="preserve"> per sampel untuk menyeragamkan kondisi </w:t>
      </w:r>
      <w:r w:rsidRPr="00AE69D2">
        <w:rPr>
          <w:i/>
        </w:rPr>
        <w:t>input</w:t>
      </w:r>
      <w:r w:rsidRPr="00AE69D2">
        <w:t>, sehingga data yang masuk ke tahap pemodelan berada pada format yang konsisten. Pada tahap ini dapat terjadi penyesuaian tambahan sesuai kebutuhan penelitian, misalnya penanganan kualitas audio atau pembuatan varian audio yang lebih fokus pada segmen ujaran, selama tetap mengikuti aturan praproses yang sama untuk seluruh sampel.</w:t>
      </w:r>
    </w:p>
    <w:p w14:paraId="78DEAE18" w14:textId="77777777" w:rsidR="008F4295" w:rsidRPr="00AE69D2" w:rsidRDefault="008F4295" w:rsidP="008F4295">
      <w:pPr>
        <w:pStyle w:val="NormalWeb"/>
        <w:spacing w:after="160" w:afterAutospacing="0" w:line="259" w:lineRule="auto"/>
        <w:jc w:val="both"/>
      </w:pPr>
      <w:r w:rsidRPr="00AE69D2">
        <w:t xml:space="preserve">Tahap berikutnya mencakup penerapan protokol pembagian data yang digunakan untuk evaluasi, kemudian proses </w:t>
      </w:r>
      <w:r w:rsidRPr="00AE69D2">
        <w:rPr>
          <w:i/>
        </w:rPr>
        <w:t>training</w:t>
      </w:r>
      <w:r w:rsidRPr="00AE69D2">
        <w:t xml:space="preserve"> dan </w:t>
      </w:r>
      <w:r w:rsidRPr="00AE69D2">
        <w:rPr>
          <w:i/>
        </w:rPr>
        <w:t>validation</w:t>
      </w:r>
      <w:r w:rsidRPr="00AE69D2">
        <w:t xml:space="preserve"> dijalankan sesuai protokol tersebut. Dengan rancangan ini, perbandingan antar skenario dapat dilakukan dalam kerangka </w:t>
      </w:r>
      <w:r w:rsidRPr="00AE69D2">
        <w:rPr>
          <w:i/>
        </w:rPr>
        <w:t>pipeline</w:t>
      </w:r>
      <w:r w:rsidRPr="00AE69D2">
        <w:t xml:space="preserve"> yang sama dan hasil eksperimen dapat diinterpretasikan dengan lebih terstruktur. Selain itu, pengaturan eksperimen seperti konfigurasi pelatihan, pencatatan kinerja, dan keluaran model disusun konsisten agar perbedaan hasil lebih merefleksikan perbedaan skenario, bukan perbedaan prosedur. Penjelasan desain penelitian dan alur umum sistem dijabarkan pada Subbab 3.1.1 sebagai pengantar sebelum masuk ke rincian tahap berikutnya.</w:t>
      </w:r>
    </w:p>
    <w:p w14:paraId="11C9B5F9" w14:textId="77777777" w:rsidR="008F4295" w:rsidRPr="00AE69D2" w:rsidRDefault="008F4295" w:rsidP="008F4295">
      <w:pPr>
        <w:pStyle w:val="Heading3"/>
        <w:spacing w:after="160"/>
      </w:pPr>
      <w:bookmarkStart w:id="127" w:name="_Toc218870523"/>
      <w:bookmarkStart w:id="128" w:name="_Toc228546662"/>
      <w:r w:rsidRPr="00AE69D2">
        <w:lastRenderedPageBreak/>
        <w:t>Desain Penelitian &amp; Alur Umum</w:t>
      </w:r>
      <w:bookmarkEnd w:id="127"/>
      <w:bookmarkEnd w:id="128"/>
    </w:p>
    <w:p w14:paraId="0256D0A0" w14:textId="43609A2D" w:rsidR="008F4295" w:rsidRPr="00AE69D2" w:rsidRDefault="00742D16" w:rsidP="008F4295">
      <w:pPr>
        <w:keepNext/>
        <w:jc w:val="center"/>
      </w:pPr>
      <w:r w:rsidRPr="00AE69D2">
        <w:drawing>
          <wp:inline distT="0" distB="0" distL="0" distR="0" wp14:anchorId="57D4ECB5" wp14:editId="54B1D85B">
            <wp:extent cx="5646273" cy="3048000"/>
            <wp:effectExtent l="0" t="0" r="0" b="0"/>
            <wp:docPr id="123941750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33" cstate="print">
                      <a:extLst>
                        <a:ext uri="{28A0092B-C50C-407E-A947-70E740481C1C}">
                          <a14:useLocalDpi xmlns:a14="http://schemas.microsoft.com/office/drawing/2010/main" val="0"/>
                        </a:ext>
                      </a:extLst>
                    </a:blip>
                    <a:srcRect l="4458" t="7578" r="3123" b="5244"/>
                    <a:stretch>
                      <a:fillRect/>
                    </a:stretch>
                  </pic:blipFill>
                  <pic:spPr bwMode="auto">
                    <a:xfrm>
                      <a:off x="0" y="0"/>
                      <a:ext cx="5658986" cy="3054863"/>
                    </a:xfrm>
                    <a:prstGeom prst="rect">
                      <a:avLst/>
                    </a:prstGeom>
                    <a:noFill/>
                    <a:ln>
                      <a:noFill/>
                    </a:ln>
                    <a:extLst>
                      <a:ext uri="{53640926-AAD7-44D8-BBD7-CCE9431645EC}">
                        <a14:shadowObscured xmlns:a14="http://schemas.microsoft.com/office/drawing/2010/main"/>
                      </a:ext>
                    </a:extLst>
                  </pic:spPr>
                </pic:pic>
              </a:graphicData>
            </a:graphic>
          </wp:inline>
        </w:drawing>
      </w:r>
    </w:p>
    <w:p w14:paraId="578E4252" w14:textId="60273188" w:rsidR="008F4295" w:rsidRPr="00AE69D2" w:rsidRDefault="008F4295" w:rsidP="00221050">
      <w:pPr>
        <w:pStyle w:val="Caption"/>
      </w:pPr>
      <w:bookmarkStart w:id="129" w:name="_Ref218188793"/>
      <w:bookmarkStart w:id="130" w:name="_Toc218870543"/>
      <w:bookmarkStart w:id="131" w:name="_Toc229849727"/>
      <w:r w:rsidRPr="00AE69D2">
        <w:t xml:space="preserve">Gambar </w:t>
      </w:r>
      <w:r w:rsidR="00AB3B95">
        <w:fldChar w:fldCharType="begin"/>
      </w:r>
      <w:r w:rsidR="00AB3B95">
        <w:instrText xml:space="preserve"> STYLEREF 1 \s </w:instrText>
      </w:r>
      <w:r w:rsidR="00AB3B95">
        <w:fldChar w:fldCharType="separate"/>
      </w:r>
      <w:r w:rsidR="00AB3B95">
        <w:t>3</w:t>
      </w:r>
      <w:r w:rsidR="00AB3B95">
        <w:fldChar w:fldCharType="end"/>
      </w:r>
      <w:r w:rsidR="00AB3B95">
        <w:t>.</w:t>
      </w:r>
      <w:r w:rsidR="00AB3B95">
        <w:fldChar w:fldCharType="begin"/>
      </w:r>
      <w:r w:rsidR="00AB3B95">
        <w:instrText xml:space="preserve"> SEQ Gambar \* ARABIC \s 1 </w:instrText>
      </w:r>
      <w:r w:rsidR="00AB3B95">
        <w:fldChar w:fldCharType="separate"/>
      </w:r>
      <w:r w:rsidR="00AB3B95">
        <w:t>1</w:t>
      </w:r>
      <w:r w:rsidR="00AB3B95">
        <w:fldChar w:fldCharType="end"/>
      </w:r>
      <w:bookmarkEnd w:id="129"/>
      <w:r w:rsidRPr="00AE69D2">
        <w:t xml:space="preserve"> Diaram Alir Umum Penelitian Audio-only Personality Estimation</w:t>
      </w:r>
      <w:bookmarkEnd w:id="130"/>
      <w:bookmarkEnd w:id="131"/>
    </w:p>
    <w:p w14:paraId="0793267A" w14:textId="77C6E641" w:rsidR="008F4295" w:rsidRPr="00AE69D2" w:rsidRDefault="008F4295" w:rsidP="008F4295">
      <w:r w:rsidRPr="00AE69D2">
        <w:t xml:space="preserve">Penelitian ini menggunakan desain eksperimen untuk melakukan estimasi kepribadian </w:t>
      </w:r>
      <w:r w:rsidRPr="00AE69D2">
        <w:rPr>
          <w:i/>
        </w:rPr>
        <w:t>Big Five</w:t>
      </w:r>
      <w:r w:rsidRPr="00AE69D2">
        <w:t xml:space="preserve"> berbasis suara (</w:t>
      </w:r>
      <w:r w:rsidRPr="00AE69D2">
        <w:rPr>
          <w:i/>
        </w:rPr>
        <w:t>audio-only</w:t>
      </w:r>
      <w:r w:rsidRPr="00AE69D2">
        <w:t xml:space="preserve"> </w:t>
      </w:r>
      <w:r w:rsidRPr="00AE69D2">
        <w:rPr>
          <w:i/>
        </w:rPr>
        <w:t>personality</w:t>
      </w:r>
      <w:r w:rsidRPr="00AE69D2">
        <w:t xml:space="preserve"> estimation). Secara umum, alur penelitian dimulai dari menyiapkan data mentah berupa video, mengubahnya menjadi audio, melakukan praproses audio, menyusun protokol pembagian data (</w:t>
      </w:r>
      <w:r w:rsidRPr="00AE69D2">
        <w:rPr>
          <w:i/>
        </w:rPr>
        <w:t>split</w:t>
      </w:r>
      <w:r w:rsidRPr="00AE69D2">
        <w:t xml:space="preserve">), menjalankan beberapa skenario representasi fitur dan model, hingga memperoleh konfigurasi terbaik dan melakukan evaluasi final pada data uji. Alur lengkap penelitian ditunjukkan pada </w:t>
      </w:r>
      <w:r w:rsidRPr="00AE69D2">
        <w:fldChar w:fldCharType="begin"/>
      </w:r>
      <w:r w:rsidRPr="00AE69D2">
        <w:instrText xml:space="preserve"> REF _Ref218188793 \h </w:instrText>
      </w:r>
      <w:r w:rsidR="00742D16" w:rsidRPr="00AE69D2">
        <w:instrText xml:space="preserve"> \* MERGEFORMAT </w:instrText>
      </w:r>
      <w:r w:rsidRPr="00AE69D2">
        <w:fldChar w:fldCharType="separate"/>
      </w:r>
      <w:r w:rsidRPr="00AE69D2">
        <w:rPr>
          <w:szCs w:val="24"/>
        </w:rPr>
        <w:t>Gambar 3.1</w:t>
      </w:r>
      <w:r w:rsidRPr="00AE69D2">
        <w:fldChar w:fldCharType="end"/>
      </w:r>
      <w:r w:rsidRPr="00AE69D2">
        <w:t>.</w:t>
      </w:r>
    </w:p>
    <w:p w14:paraId="22D59BCE" w14:textId="2A38B8D3" w:rsidR="00742D16" w:rsidRPr="00AE69D2" w:rsidRDefault="00742D16" w:rsidP="008F4295">
      <w:r w:rsidRPr="00AE69D2">
        <w:t xml:space="preserve">Tahap awal penelitian adalah menyiapkan dataset yang digunakan sebagai sumber data utama. Dari dataset tersebut, setiap video diekstraksi menjadi audio agar seluruh sampel dapat diproses dalam domain suara secara seragam. Setelah itu, dilakukan praproses audio untuk menyiapkan masukan yang konsisten dan layak digunakan pada tahap eksperimen berikutnya. Tahap praproses ini mencakup penyesuaian format audio dan langkah-langkah lain yang diperlukan agar kualitas data masukan lebih stabil. Karena tahap ini cukup rinci, penjelasan teknis lengkapnya disajikan pada subbab tersendiri, sedangkan pada </w:t>
      </w:r>
      <w:r w:rsidRPr="00AE69D2">
        <w:fldChar w:fldCharType="begin"/>
      </w:r>
      <w:r w:rsidRPr="00AE69D2">
        <w:instrText xml:space="preserve"> REF _Ref218188793 \h  \* MERGEFORMAT </w:instrText>
      </w:r>
      <w:r w:rsidRPr="00AE69D2">
        <w:fldChar w:fldCharType="separate"/>
      </w:r>
      <w:r w:rsidRPr="00AE69D2">
        <w:rPr>
          <w:szCs w:val="24"/>
        </w:rPr>
        <w:t>Gambar 3.1</w:t>
      </w:r>
      <w:r w:rsidRPr="00AE69D2">
        <w:fldChar w:fldCharType="end"/>
      </w:r>
      <w:r w:rsidRPr="00AE69D2">
        <w:t xml:space="preserve"> tahap ini hanya ditampilkan sebagai ringkasan alur besar.</w:t>
      </w:r>
    </w:p>
    <w:p w14:paraId="10BF150A" w14:textId="126EF861" w:rsidR="00742D16" w:rsidRPr="00AE69D2" w:rsidRDefault="00742D16" w:rsidP="008F4295">
      <w:r w:rsidRPr="00AE69D2">
        <w:t xml:space="preserve">Setelah audio hasil praproses tersedia, penelitian menyusun pembagian dataset melalui dua jalur, yaitu </w:t>
      </w:r>
      <w:r w:rsidRPr="00AE69D2">
        <w:rPr>
          <w:i/>
          <w:iCs/>
        </w:rPr>
        <w:t>official split</w:t>
      </w:r>
      <w:r w:rsidRPr="00AE69D2">
        <w:t xml:space="preserve"> dan </w:t>
      </w:r>
      <w:r w:rsidRPr="00AE69D2">
        <w:rPr>
          <w:i/>
          <w:iCs/>
        </w:rPr>
        <w:t>strict split</w:t>
      </w:r>
      <w:r w:rsidRPr="00AE69D2">
        <w:t xml:space="preserve">. </w:t>
      </w:r>
      <w:r w:rsidRPr="00AE69D2">
        <w:rPr>
          <w:i/>
          <w:iCs/>
        </w:rPr>
        <w:t>Official split</w:t>
      </w:r>
      <w:r w:rsidRPr="00AE69D2">
        <w:t xml:space="preserve"> dipertahankan agar hasil penelitian dapat dibandingkan dengan studi-studi terdahulu yang menggunakan pembagian resmi dataset. Sementara itu, </w:t>
      </w:r>
      <w:r w:rsidRPr="00AE69D2">
        <w:rPr>
          <w:i/>
          <w:iCs/>
        </w:rPr>
        <w:t>strict split</w:t>
      </w:r>
      <w:r w:rsidRPr="00AE69D2">
        <w:t xml:space="preserve"> disusun untuk memberikan evaluasi yang lebih konservatif dengan mengurangi potensi kebocoran informasi antar split. Dengan demikian, penelitian tidak hanya berfokus pada pelaporan hasil pada split resmi, tetapi juga menguji ketahanan model pada protokol evaluasi yang lebih ketat. Rincian pembentukan </w:t>
      </w:r>
      <w:r w:rsidRPr="00AE69D2">
        <w:rPr>
          <w:i/>
          <w:iCs/>
        </w:rPr>
        <w:t>strict split</w:t>
      </w:r>
      <w:r w:rsidRPr="00AE69D2">
        <w:t xml:space="preserve"> dijelaskan lebih lanjut pada subbab khusus.</w:t>
      </w:r>
    </w:p>
    <w:p w14:paraId="7D799F64" w14:textId="59CA4DD4" w:rsidR="00742D16" w:rsidRPr="00AE69D2" w:rsidRDefault="00742D16" w:rsidP="008F4295">
      <w:r w:rsidRPr="00AE69D2">
        <w:t xml:space="preserve">Berikutnya, penelitian menjalankan seluruh skenario representasi dan model pada dataset yang telah disiapkan. Tahap ini mencakup eksperimen dengan beberapa bentuk representasi fitur dan pendekatan pemodelan yang digunakan dalam penelitian. Setiap skenario menghasilkan </w:t>
      </w:r>
      <w:r w:rsidRPr="00AE69D2">
        <w:lastRenderedPageBreak/>
        <w:t xml:space="preserve">prediksi kepribadian Big Five beserta metrik evaluasi yang kemudian digunakan untuk menganalisis performa masing-masing pendekatan pada </w:t>
      </w:r>
      <w:r w:rsidRPr="00AE69D2">
        <w:rPr>
          <w:i/>
          <w:iCs/>
        </w:rPr>
        <w:t>official split</w:t>
      </w:r>
      <w:r w:rsidRPr="00AE69D2">
        <w:t xml:space="preserve"> maupun </w:t>
      </w:r>
      <w:r w:rsidRPr="00AE69D2">
        <w:rPr>
          <w:i/>
          <w:iCs/>
        </w:rPr>
        <w:t>strict split</w:t>
      </w:r>
      <w:r w:rsidRPr="00AE69D2">
        <w:t>. Karena tahap ini juga melibatkan beberapa rancangan eksperimen yang berbeda, uraian rinci mengenai skenario representasi dan model disajikan pada subbab tersendiri.</w:t>
      </w:r>
    </w:p>
    <w:p w14:paraId="0123FD5A" w14:textId="48D1CCBD" w:rsidR="00742D16" w:rsidRPr="00AE69D2" w:rsidRDefault="00742D16" w:rsidP="008F4295">
      <w:r w:rsidRPr="00AE69D2">
        <w:t xml:space="preserve">Dengan susunan tersebut, </w:t>
      </w:r>
      <w:r w:rsidRPr="00AE69D2">
        <w:fldChar w:fldCharType="begin"/>
      </w:r>
      <w:r w:rsidRPr="00AE69D2">
        <w:instrText xml:space="preserve"> REF _Ref218188793 \h  \* MERGEFORMAT </w:instrText>
      </w:r>
      <w:r w:rsidRPr="00AE69D2">
        <w:fldChar w:fldCharType="separate"/>
      </w:r>
      <w:r w:rsidRPr="00AE69D2">
        <w:rPr>
          <w:szCs w:val="24"/>
        </w:rPr>
        <w:t>Gambar 3.1</w:t>
      </w:r>
      <w:r w:rsidRPr="00AE69D2">
        <w:fldChar w:fldCharType="end"/>
      </w:r>
      <w:r w:rsidRPr="00AE69D2">
        <w:t xml:space="preserve"> berfungsi sebagai gambaran umum alur penelitian dari awal hingga akhir, sedangkan setiap blok besar, yaitu praproses audio, penyusunan </w:t>
      </w:r>
      <w:r w:rsidRPr="00AE69D2">
        <w:rPr>
          <w:i/>
          <w:iCs/>
        </w:rPr>
        <w:t>strict split</w:t>
      </w:r>
      <w:r w:rsidRPr="00AE69D2">
        <w:t>, serta skenario representasi dan model, dijelaskan lebih rinci pada subbab-subab berikutnya.</w:t>
      </w:r>
    </w:p>
    <w:p w14:paraId="5E7D0E71" w14:textId="77777777" w:rsidR="008F4295" w:rsidRPr="00AE69D2" w:rsidRDefault="008F4295" w:rsidP="008F4295">
      <w:pPr>
        <w:pStyle w:val="Heading3"/>
        <w:spacing w:after="160"/>
      </w:pPr>
      <w:bookmarkStart w:id="132" w:name="_Toc218870525"/>
      <w:bookmarkStart w:id="133" w:name="_Toc228546663"/>
      <w:r w:rsidRPr="00AE69D2">
        <w:t>Prosedur Praproses Dataset</w:t>
      </w:r>
      <w:bookmarkEnd w:id="132"/>
      <w:bookmarkEnd w:id="133"/>
    </w:p>
    <w:p w14:paraId="6B4B3035" w14:textId="77777777" w:rsidR="003C50BE" w:rsidRPr="00AE69D2" w:rsidRDefault="00A50785" w:rsidP="003C50BE">
      <w:pPr>
        <w:keepNext/>
        <w:jc w:val="center"/>
      </w:pPr>
      <w:r w:rsidRPr="00AE69D2">
        <w:drawing>
          <wp:inline distT="0" distB="0" distL="0" distR="0" wp14:anchorId="58F4AE82" wp14:editId="2556B427">
            <wp:extent cx="5320145" cy="4820920"/>
            <wp:effectExtent l="0" t="0" r="0" b="0"/>
            <wp:docPr id="82106397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34" cstate="print">
                      <a:extLst>
                        <a:ext uri="{28A0092B-C50C-407E-A947-70E740481C1C}">
                          <a14:useLocalDpi xmlns:a14="http://schemas.microsoft.com/office/drawing/2010/main" val="0"/>
                        </a:ext>
                      </a:extLst>
                    </a:blip>
                    <a:srcRect l="3620" t="4188" r="3716" b="4699"/>
                    <a:stretch>
                      <a:fillRect/>
                    </a:stretch>
                  </pic:blipFill>
                  <pic:spPr bwMode="auto">
                    <a:xfrm>
                      <a:off x="0" y="0"/>
                      <a:ext cx="5321688" cy="4822318"/>
                    </a:xfrm>
                    <a:prstGeom prst="rect">
                      <a:avLst/>
                    </a:prstGeom>
                    <a:noFill/>
                    <a:ln>
                      <a:noFill/>
                    </a:ln>
                    <a:extLst>
                      <a:ext uri="{53640926-AAD7-44D8-BBD7-CCE9431645EC}">
                        <a14:shadowObscured xmlns:a14="http://schemas.microsoft.com/office/drawing/2010/main"/>
                      </a:ext>
                    </a:extLst>
                  </pic:spPr>
                </pic:pic>
              </a:graphicData>
            </a:graphic>
          </wp:inline>
        </w:drawing>
      </w:r>
    </w:p>
    <w:p w14:paraId="7E9FFA3C" w14:textId="05EE411C" w:rsidR="008F4295" w:rsidRPr="00AE69D2" w:rsidRDefault="003C50BE" w:rsidP="00221050">
      <w:pPr>
        <w:pStyle w:val="Caption"/>
        <w:rPr>
          <w:i/>
          <w:iCs/>
        </w:rPr>
      </w:pPr>
      <w:bookmarkStart w:id="134" w:name="_Ref227814819"/>
      <w:bookmarkStart w:id="135" w:name="_Toc229849728"/>
      <w:r w:rsidRPr="00AE69D2">
        <w:t xml:space="preserve">Gambar </w:t>
      </w:r>
      <w:r w:rsidR="00AB3B95">
        <w:fldChar w:fldCharType="begin"/>
      </w:r>
      <w:r w:rsidR="00AB3B95">
        <w:instrText xml:space="preserve"> STYLEREF 1 \s </w:instrText>
      </w:r>
      <w:r w:rsidR="00AB3B95">
        <w:fldChar w:fldCharType="separate"/>
      </w:r>
      <w:r w:rsidR="00AB3B95">
        <w:t>3</w:t>
      </w:r>
      <w:r w:rsidR="00AB3B95">
        <w:fldChar w:fldCharType="end"/>
      </w:r>
      <w:r w:rsidR="00AB3B95">
        <w:t>.</w:t>
      </w:r>
      <w:r w:rsidR="00AB3B95">
        <w:fldChar w:fldCharType="begin"/>
      </w:r>
      <w:r w:rsidR="00AB3B95">
        <w:instrText xml:space="preserve"> SEQ Gambar \* ARABIC \s 1 </w:instrText>
      </w:r>
      <w:r w:rsidR="00AB3B95">
        <w:fldChar w:fldCharType="separate"/>
      </w:r>
      <w:r w:rsidR="00AB3B95">
        <w:t>2</w:t>
      </w:r>
      <w:r w:rsidR="00AB3B95">
        <w:fldChar w:fldCharType="end"/>
      </w:r>
      <w:bookmarkEnd w:id="134"/>
      <w:r w:rsidRPr="00AE69D2">
        <w:t xml:space="preserve"> Alur Praproses Dataset</w:t>
      </w:r>
      <w:bookmarkEnd w:id="135"/>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82"/>
        <w:gridCol w:w="8479"/>
      </w:tblGrid>
      <w:tr w:rsidR="00CB1BDD" w:rsidRPr="00AE69D2" w14:paraId="6EC21FAD" w14:textId="77777777" w:rsidTr="00CB1BDD">
        <w:trPr>
          <w:trHeight w:val="320"/>
          <w:jc w:val="center"/>
        </w:trPr>
        <w:tc>
          <w:tcPr>
            <w:tcW w:w="321" w:type="pct"/>
            <w:vAlign w:val="center"/>
          </w:tcPr>
          <w:p w14:paraId="0354E584" w14:textId="77777777" w:rsidR="00CB1BDD" w:rsidRPr="00AE69D2" w:rsidRDefault="00CB1BDD" w:rsidP="00745068">
            <w:pPr>
              <w:spacing w:after="0" w:line="240" w:lineRule="auto"/>
              <w:jc w:val="right"/>
            </w:pPr>
            <w:r w:rsidRPr="00AE69D2">
              <w:rPr>
                <w:rFonts w:ascii="Consolas" w:eastAsia="Consolas" w:hAnsi="Consolas" w:cs="Consolas"/>
              </w:rPr>
              <w:t>1</w:t>
            </w:r>
          </w:p>
        </w:tc>
        <w:tc>
          <w:tcPr>
            <w:tcW w:w="4679" w:type="pct"/>
            <w:vAlign w:val="center"/>
          </w:tcPr>
          <w:p w14:paraId="6AF5B232" w14:textId="77777777" w:rsidR="00CB1BDD" w:rsidRPr="00AE69D2" w:rsidRDefault="00CB1BDD" w:rsidP="00745068">
            <w:pPr>
              <w:spacing w:after="0" w:line="240" w:lineRule="auto"/>
            </w:pPr>
            <w:r w:rsidRPr="00AE69D2">
              <w:rPr>
                <w:rFonts w:ascii="Consolas" w:eastAsia="Consolas" w:hAnsi="Consolas" w:cs="Consolas"/>
              </w:rPr>
              <w:t>INPUT: official_metadata, extracted_audio_files</w:t>
            </w:r>
          </w:p>
        </w:tc>
      </w:tr>
      <w:tr w:rsidR="00CB1BDD" w:rsidRPr="00AE69D2" w14:paraId="1CDAFA39" w14:textId="77777777" w:rsidTr="00CB1BDD">
        <w:trPr>
          <w:trHeight w:val="320"/>
          <w:jc w:val="center"/>
        </w:trPr>
        <w:tc>
          <w:tcPr>
            <w:tcW w:w="321" w:type="pct"/>
            <w:vAlign w:val="center"/>
          </w:tcPr>
          <w:p w14:paraId="284615D4" w14:textId="77777777" w:rsidR="00CB1BDD" w:rsidRPr="00AE69D2" w:rsidRDefault="00CB1BDD" w:rsidP="00745068">
            <w:pPr>
              <w:spacing w:after="0" w:line="240" w:lineRule="auto"/>
              <w:jc w:val="right"/>
            </w:pPr>
            <w:r w:rsidRPr="00AE69D2">
              <w:rPr>
                <w:rFonts w:ascii="Consolas" w:eastAsia="Consolas" w:hAnsi="Consolas" w:cs="Consolas"/>
              </w:rPr>
              <w:t>2</w:t>
            </w:r>
          </w:p>
        </w:tc>
        <w:tc>
          <w:tcPr>
            <w:tcW w:w="4679" w:type="pct"/>
            <w:vAlign w:val="center"/>
          </w:tcPr>
          <w:p w14:paraId="23C021BC" w14:textId="77777777" w:rsidR="00CB1BDD" w:rsidRPr="00AE69D2" w:rsidRDefault="00CB1BDD" w:rsidP="00745068">
            <w:pPr>
              <w:spacing w:after="0" w:line="240" w:lineRule="auto"/>
            </w:pPr>
            <w:r w:rsidRPr="00AE69D2">
              <w:rPr>
                <w:rFonts w:ascii="Consolas" w:eastAsia="Consolas" w:hAnsi="Consolas" w:cs="Consolas"/>
              </w:rPr>
              <w:t>OUTPUT: preprocessed_full_wav, manifest_csv, drop_list_csv</w:t>
            </w:r>
          </w:p>
        </w:tc>
      </w:tr>
      <w:tr w:rsidR="00CB1BDD" w:rsidRPr="00AE69D2" w14:paraId="32475B28" w14:textId="77777777" w:rsidTr="00CB1BDD">
        <w:trPr>
          <w:trHeight w:val="320"/>
          <w:jc w:val="center"/>
        </w:trPr>
        <w:tc>
          <w:tcPr>
            <w:tcW w:w="321" w:type="pct"/>
            <w:vAlign w:val="center"/>
          </w:tcPr>
          <w:p w14:paraId="17BE16C7" w14:textId="77777777" w:rsidR="00CB1BDD" w:rsidRPr="00AE69D2" w:rsidRDefault="00CB1BDD" w:rsidP="00745068">
            <w:pPr>
              <w:spacing w:after="0" w:line="240" w:lineRule="auto"/>
              <w:jc w:val="right"/>
            </w:pPr>
            <w:r w:rsidRPr="00AE69D2">
              <w:rPr>
                <w:rFonts w:ascii="Consolas" w:eastAsia="Consolas" w:hAnsi="Consolas" w:cs="Consolas"/>
              </w:rPr>
              <w:t>3</w:t>
            </w:r>
          </w:p>
        </w:tc>
        <w:tc>
          <w:tcPr>
            <w:tcW w:w="4679" w:type="pct"/>
            <w:vAlign w:val="center"/>
          </w:tcPr>
          <w:p w14:paraId="727CA15D" w14:textId="77777777" w:rsidR="00CB1BDD" w:rsidRPr="00AE69D2" w:rsidRDefault="00CB1BDD" w:rsidP="00745068">
            <w:pPr>
              <w:spacing w:after="0" w:line="240" w:lineRule="auto"/>
            </w:pPr>
            <w:r w:rsidRPr="00AE69D2">
              <w:rPr>
                <w:rFonts w:ascii="Consolas" w:eastAsia="Consolas" w:hAnsi="Consolas" w:cs="Consolas"/>
              </w:rPr>
              <w:t>Load official metadata and extracted audio paths</w:t>
            </w:r>
          </w:p>
        </w:tc>
      </w:tr>
      <w:tr w:rsidR="00CB1BDD" w:rsidRPr="00AE69D2" w14:paraId="2C92DE2D" w14:textId="77777777" w:rsidTr="00CB1BDD">
        <w:trPr>
          <w:trHeight w:val="320"/>
          <w:jc w:val="center"/>
        </w:trPr>
        <w:tc>
          <w:tcPr>
            <w:tcW w:w="321" w:type="pct"/>
            <w:vAlign w:val="center"/>
          </w:tcPr>
          <w:p w14:paraId="7680D66F" w14:textId="77777777" w:rsidR="00CB1BDD" w:rsidRPr="00AE69D2" w:rsidRDefault="00CB1BDD" w:rsidP="00745068">
            <w:pPr>
              <w:spacing w:after="0" w:line="240" w:lineRule="auto"/>
              <w:jc w:val="right"/>
            </w:pPr>
            <w:r w:rsidRPr="00AE69D2">
              <w:rPr>
                <w:rFonts w:ascii="Consolas" w:eastAsia="Consolas" w:hAnsi="Consolas" w:cs="Consolas"/>
              </w:rPr>
              <w:t>4</w:t>
            </w:r>
          </w:p>
        </w:tc>
        <w:tc>
          <w:tcPr>
            <w:tcW w:w="4679" w:type="pct"/>
            <w:vAlign w:val="center"/>
          </w:tcPr>
          <w:p w14:paraId="47AF5669" w14:textId="77777777" w:rsidR="00CB1BDD" w:rsidRPr="00AE69D2" w:rsidRDefault="00CB1BDD" w:rsidP="00745068">
            <w:pPr>
              <w:spacing w:after="0" w:line="240" w:lineRule="auto"/>
            </w:pPr>
            <w:r w:rsidRPr="00AE69D2">
              <w:rPr>
                <w:rFonts w:ascii="Consolas" w:eastAsia="Consolas" w:hAnsi="Consolas" w:cs="Consolas"/>
              </w:rPr>
              <w:t>Select important metadata fields: clip_id, labels, and supporting attributes</w:t>
            </w:r>
          </w:p>
        </w:tc>
      </w:tr>
      <w:tr w:rsidR="00CB1BDD" w:rsidRPr="00AE69D2" w14:paraId="33E6DB19" w14:textId="77777777" w:rsidTr="00CB1BDD">
        <w:trPr>
          <w:trHeight w:val="320"/>
          <w:jc w:val="center"/>
        </w:trPr>
        <w:tc>
          <w:tcPr>
            <w:tcW w:w="321" w:type="pct"/>
            <w:vAlign w:val="center"/>
          </w:tcPr>
          <w:p w14:paraId="19622AA2" w14:textId="77777777" w:rsidR="00CB1BDD" w:rsidRPr="00AE69D2" w:rsidRDefault="00CB1BDD" w:rsidP="00745068">
            <w:pPr>
              <w:spacing w:after="0" w:line="240" w:lineRule="auto"/>
              <w:jc w:val="right"/>
            </w:pPr>
            <w:r w:rsidRPr="00AE69D2">
              <w:rPr>
                <w:rFonts w:ascii="Consolas" w:eastAsia="Consolas" w:hAnsi="Consolas" w:cs="Consolas"/>
              </w:rPr>
              <w:t>5</w:t>
            </w:r>
          </w:p>
        </w:tc>
        <w:tc>
          <w:tcPr>
            <w:tcW w:w="4679" w:type="pct"/>
            <w:vAlign w:val="center"/>
          </w:tcPr>
          <w:p w14:paraId="660A4ADD" w14:textId="77777777" w:rsidR="00CB1BDD" w:rsidRPr="00AE69D2" w:rsidRDefault="00CB1BDD" w:rsidP="00745068">
            <w:pPr>
              <w:spacing w:after="0" w:line="240" w:lineRule="auto"/>
            </w:pPr>
            <w:r w:rsidRPr="00AE69D2">
              <w:rPr>
                <w:rFonts w:ascii="Consolas" w:eastAsia="Consolas" w:hAnsi="Consolas" w:cs="Consolas"/>
              </w:rPr>
              <w:t>Parse clip_id to obtain group_id for each sample</w:t>
            </w:r>
          </w:p>
        </w:tc>
      </w:tr>
      <w:tr w:rsidR="00CB1BDD" w:rsidRPr="00AE69D2" w14:paraId="275890DD" w14:textId="77777777" w:rsidTr="00CB1BDD">
        <w:trPr>
          <w:trHeight w:val="320"/>
          <w:jc w:val="center"/>
        </w:trPr>
        <w:tc>
          <w:tcPr>
            <w:tcW w:w="321" w:type="pct"/>
            <w:vAlign w:val="center"/>
          </w:tcPr>
          <w:p w14:paraId="3A702D9E" w14:textId="77777777" w:rsidR="00CB1BDD" w:rsidRPr="00AE69D2" w:rsidRDefault="00CB1BDD" w:rsidP="00745068">
            <w:pPr>
              <w:spacing w:after="0" w:line="240" w:lineRule="auto"/>
              <w:jc w:val="right"/>
            </w:pPr>
            <w:r w:rsidRPr="00AE69D2">
              <w:rPr>
                <w:rFonts w:ascii="Consolas" w:eastAsia="Consolas" w:hAnsi="Consolas" w:cs="Consolas"/>
              </w:rPr>
              <w:t>6</w:t>
            </w:r>
          </w:p>
        </w:tc>
        <w:tc>
          <w:tcPr>
            <w:tcW w:w="4679" w:type="pct"/>
            <w:vAlign w:val="center"/>
          </w:tcPr>
          <w:p w14:paraId="7C92D093" w14:textId="77777777" w:rsidR="00CB1BDD" w:rsidRPr="00AE69D2" w:rsidRDefault="00CB1BDD" w:rsidP="00745068">
            <w:pPr>
              <w:spacing w:after="0" w:line="240" w:lineRule="auto"/>
            </w:pPr>
            <w:r w:rsidRPr="00AE69D2">
              <w:rPr>
                <w:rFonts w:ascii="Consolas" w:eastAsia="Consolas" w:hAnsi="Consolas" w:cs="Consolas"/>
              </w:rPr>
              <w:t>FOR each clip in metadata DO</w:t>
            </w:r>
          </w:p>
        </w:tc>
      </w:tr>
      <w:tr w:rsidR="00CB1BDD" w:rsidRPr="00AE69D2" w14:paraId="4F8C8145" w14:textId="77777777" w:rsidTr="00CB1BDD">
        <w:trPr>
          <w:trHeight w:val="320"/>
          <w:jc w:val="center"/>
        </w:trPr>
        <w:tc>
          <w:tcPr>
            <w:tcW w:w="321" w:type="pct"/>
            <w:vAlign w:val="center"/>
          </w:tcPr>
          <w:p w14:paraId="0BBA32B3" w14:textId="77777777" w:rsidR="00CB1BDD" w:rsidRPr="00AE69D2" w:rsidRDefault="00CB1BDD" w:rsidP="00745068">
            <w:pPr>
              <w:spacing w:after="0" w:line="240" w:lineRule="auto"/>
              <w:jc w:val="right"/>
            </w:pPr>
            <w:r w:rsidRPr="00AE69D2">
              <w:rPr>
                <w:rFonts w:ascii="Consolas" w:eastAsia="Consolas" w:hAnsi="Consolas" w:cs="Consolas"/>
              </w:rPr>
              <w:t>7</w:t>
            </w:r>
          </w:p>
        </w:tc>
        <w:tc>
          <w:tcPr>
            <w:tcW w:w="4679" w:type="pct"/>
            <w:vAlign w:val="center"/>
          </w:tcPr>
          <w:p w14:paraId="0137AA4A" w14:textId="77777777" w:rsidR="00CB1BDD" w:rsidRPr="00AE69D2" w:rsidRDefault="00CB1BDD" w:rsidP="00745068">
            <w:pPr>
              <w:spacing w:after="0" w:line="240" w:lineRule="auto"/>
            </w:pPr>
            <w:r w:rsidRPr="00AE69D2">
              <w:rPr>
                <w:rFonts w:ascii="Consolas" w:eastAsia="Consolas" w:hAnsi="Consolas" w:cs="Consolas"/>
              </w:rPr>
              <w:t xml:space="preserve">    Load audio file for the current clip</w:t>
            </w:r>
          </w:p>
        </w:tc>
      </w:tr>
      <w:tr w:rsidR="00CB1BDD" w:rsidRPr="00AE69D2" w14:paraId="4B01479A" w14:textId="77777777" w:rsidTr="00CB1BDD">
        <w:trPr>
          <w:trHeight w:val="320"/>
          <w:jc w:val="center"/>
        </w:trPr>
        <w:tc>
          <w:tcPr>
            <w:tcW w:w="321" w:type="pct"/>
            <w:vAlign w:val="center"/>
          </w:tcPr>
          <w:p w14:paraId="5C480A3C" w14:textId="77777777" w:rsidR="00CB1BDD" w:rsidRPr="00AE69D2" w:rsidRDefault="00CB1BDD" w:rsidP="00745068">
            <w:pPr>
              <w:spacing w:after="0" w:line="240" w:lineRule="auto"/>
              <w:jc w:val="right"/>
            </w:pPr>
            <w:r w:rsidRPr="00AE69D2">
              <w:rPr>
                <w:rFonts w:ascii="Consolas" w:eastAsia="Consolas" w:hAnsi="Consolas" w:cs="Consolas"/>
              </w:rPr>
              <w:lastRenderedPageBreak/>
              <w:t>8</w:t>
            </w:r>
          </w:p>
        </w:tc>
        <w:tc>
          <w:tcPr>
            <w:tcW w:w="4679" w:type="pct"/>
            <w:vAlign w:val="center"/>
          </w:tcPr>
          <w:p w14:paraId="52BD80C1" w14:textId="77777777" w:rsidR="00CB1BDD" w:rsidRPr="00AE69D2" w:rsidRDefault="00CB1BDD" w:rsidP="00745068">
            <w:pPr>
              <w:spacing w:after="0" w:line="240" w:lineRule="auto"/>
            </w:pPr>
            <w:r w:rsidRPr="00AE69D2">
              <w:rPr>
                <w:rFonts w:ascii="Consolas" w:eastAsia="Consolas" w:hAnsi="Consolas" w:cs="Consolas"/>
              </w:rPr>
              <w:t xml:space="preserve">    Decode audio and validate file format</w:t>
            </w:r>
          </w:p>
        </w:tc>
      </w:tr>
      <w:tr w:rsidR="00CB1BDD" w:rsidRPr="00AE69D2" w14:paraId="2C851DD4" w14:textId="77777777" w:rsidTr="00CB1BDD">
        <w:trPr>
          <w:trHeight w:val="320"/>
          <w:jc w:val="center"/>
        </w:trPr>
        <w:tc>
          <w:tcPr>
            <w:tcW w:w="321" w:type="pct"/>
            <w:vAlign w:val="center"/>
          </w:tcPr>
          <w:p w14:paraId="0B24B079" w14:textId="77777777" w:rsidR="00CB1BDD" w:rsidRPr="00AE69D2" w:rsidRDefault="00CB1BDD" w:rsidP="00745068">
            <w:pPr>
              <w:spacing w:after="0" w:line="240" w:lineRule="auto"/>
              <w:jc w:val="right"/>
            </w:pPr>
            <w:r w:rsidRPr="00AE69D2">
              <w:rPr>
                <w:rFonts w:ascii="Consolas" w:eastAsia="Consolas" w:hAnsi="Consolas" w:cs="Consolas"/>
              </w:rPr>
              <w:t>9</w:t>
            </w:r>
          </w:p>
        </w:tc>
        <w:tc>
          <w:tcPr>
            <w:tcW w:w="4679" w:type="pct"/>
            <w:vAlign w:val="center"/>
          </w:tcPr>
          <w:p w14:paraId="1992B70D" w14:textId="77777777" w:rsidR="00CB1BDD" w:rsidRPr="00AE69D2" w:rsidRDefault="00CB1BDD" w:rsidP="00745068">
            <w:pPr>
              <w:spacing w:after="0" w:line="240" w:lineRule="auto"/>
            </w:pPr>
            <w:r w:rsidRPr="00AE69D2">
              <w:rPr>
                <w:rFonts w:ascii="Consolas" w:eastAsia="Consolas" w:hAnsi="Consolas" w:cs="Consolas"/>
              </w:rPr>
              <w:t xml:space="preserve">    IF audio cannot be decoded THEN</w:t>
            </w:r>
          </w:p>
        </w:tc>
      </w:tr>
      <w:tr w:rsidR="00CB1BDD" w:rsidRPr="00AE69D2" w14:paraId="6355A078" w14:textId="77777777" w:rsidTr="00CB1BDD">
        <w:trPr>
          <w:trHeight w:val="320"/>
          <w:jc w:val="center"/>
        </w:trPr>
        <w:tc>
          <w:tcPr>
            <w:tcW w:w="321" w:type="pct"/>
            <w:vAlign w:val="center"/>
          </w:tcPr>
          <w:p w14:paraId="09D61906" w14:textId="77777777" w:rsidR="00CB1BDD" w:rsidRPr="00AE69D2" w:rsidRDefault="00CB1BDD" w:rsidP="00745068">
            <w:pPr>
              <w:spacing w:after="0" w:line="240" w:lineRule="auto"/>
              <w:jc w:val="right"/>
            </w:pPr>
            <w:r w:rsidRPr="00AE69D2">
              <w:rPr>
                <w:rFonts w:ascii="Consolas" w:eastAsia="Consolas" w:hAnsi="Consolas" w:cs="Consolas"/>
              </w:rPr>
              <w:t>10</w:t>
            </w:r>
          </w:p>
        </w:tc>
        <w:tc>
          <w:tcPr>
            <w:tcW w:w="4679" w:type="pct"/>
            <w:vAlign w:val="center"/>
          </w:tcPr>
          <w:p w14:paraId="758AA7D6" w14:textId="77777777" w:rsidR="00CB1BDD" w:rsidRPr="00AE69D2" w:rsidRDefault="00CB1BDD" w:rsidP="00745068">
            <w:pPr>
              <w:spacing w:after="0" w:line="240" w:lineRule="auto"/>
            </w:pPr>
            <w:r w:rsidRPr="00AE69D2">
              <w:rPr>
                <w:rFonts w:ascii="Consolas" w:eastAsia="Consolas" w:hAnsi="Consolas" w:cs="Consolas"/>
              </w:rPr>
              <w:t xml:space="preserve">        Mark sample as dropped with reason = decode_failed</w:t>
            </w:r>
          </w:p>
        </w:tc>
      </w:tr>
      <w:tr w:rsidR="00CB1BDD" w:rsidRPr="00AE69D2" w14:paraId="5EEC592A" w14:textId="77777777" w:rsidTr="00CB1BDD">
        <w:trPr>
          <w:trHeight w:val="320"/>
          <w:jc w:val="center"/>
        </w:trPr>
        <w:tc>
          <w:tcPr>
            <w:tcW w:w="321" w:type="pct"/>
            <w:vAlign w:val="center"/>
          </w:tcPr>
          <w:p w14:paraId="66FA12CD" w14:textId="77777777" w:rsidR="00CB1BDD" w:rsidRPr="00AE69D2" w:rsidRDefault="00CB1BDD" w:rsidP="00745068">
            <w:pPr>
              <w:spacing w:after="0" w:line="240" w:lineRule="auto"/>
              <w:jc w:val="right"/>
            </w:pPr>
            <w:r w:rsidRPr="00AE69D2">
              <w:rPr>
                <w:rFonts w:ascii="Consolas" w:eastAsia="Consolas" w:hAnsi="Consolas" w:cs="Consolas"/>
              </w:rPr>
              <w:t>11</w:t>
            </w:r>
          </w:p>
        </w:tc>
        <w:tc>
          <w:tcPr>
            <w:tcW w:w="4679" w:type="pct"/>
            <w:vAlign w:val="center"/>
          </w:tcPr>
          <w:p w14:paraId="22B0424D" w14:textId="77777777" w:rsidR="00CB1BDD" w:rsidRPr="00AE69D2" w:rsidRDefault="00CB1BDD" w:rsidP="00745068">
            <w:pPr>
              <w:spacing w:after="0" w:line="240" w:lineRule="auto"/>
            </w:pPr>
            <w:r w:rsidRPr="00AE69D2">
              <w:rPr>
                <w:rFonts w:ascii="Consolas" w:eastAsia="Consolas" w:hAnsi="Consolas" w:cs="Consolas"/>
              </w:rPr>
              <w:t xml:space="preserve">        CONTINUE to next clip</w:t>
            </w:r>
          </w:p>
        </w:tc>
      </w:tr>
      <w:tr w:rsidR="00CB1BDD" w:rsidRPr="00AE69D2" w14:paraId="200A2418" w14:textId="77777777" w:rsidTr="00CB1BDD">
        <w:trPr>
          <w:trHeight w:val="320"/>
          <w:jc w:val="center"/>
        </w:trPr>
        <w:tc>
          <w:tcPr>
            <w:tcW w:w="321" w:type="pct"/>
            <w:vAlign w:val="center"/>
          </w:tcPr>
          <w:p w14:paraId="2C258E41" w14:textId="77777777" w:rsidR="00CB1BDD" w:rsidRPr="00AE69D2" w:rsidRDefault="00CB1BDD" w:rsidP="00745068">
            <w:pPr>
              <w:spacing w:after="0" w:line="240" w:lineRule="auto"/>
              <w:jc w:val="right"/>
            </w:pPr>
            <w:r w:rsidRPr="00AE69D2">
              <w:rPr>
                <w:rFonts w:ascii="Consolas" w:eastAsia="Consolas" w:hAnsi="Consolas" w:cs="Consolas"/>
              </w:rPr>
              <w:t>12</w:t>
            </w:r>
          </w:p>
        </w:tc>
        <w:tc>
          <w:tcPr>
            <w:tcW w:w="4679" w:type="pct"/>
            <w:vAlign w:val="center"/>
          </w:tcPr>
          <w:p w14:paraId="37CF1FF7" w14:textId="77777777" w:rsidR="00CB1BDD" w:rsidRPr="00AE69D2" w:rsidRDefault="00CB1BDD" w:rsidP="00745068">
            <w:pPr>
              <w:spacing w:after="0" w:line="240" w:lineRule="auto"/>
            </w:pPr>
            <w:r w:rsidRPr="00AE69D2">
              <w:rPr>
                <w:rFonts w:ascii="Consolas" w:eastAsia="Consolas" w:hAnsi="Consolas" w:cs="Consolas"/>
              </w:rPr>
              <w:t xml:space="preserve">    ENDIF</w:t>
            </w:r>
          </w:p>
        </w:tc>
      </w:tr>
      <w:tr w:rsidR="00CB1BDD" w:rsidRPr="00AE69D2" w14:paraId="2B2AA7FC" w14:textId="77777777" w:rsidTr="00CB1BDD">
        <w:trPr>
          <w:trHeight w:val="320"/>
          <w:jc w:val="center"/>
        </w:trPr>
        <w:tc>
          <w:tcPr>
            <w:tcW w:w="321" w:type="pct"/>
            <w:vAlign w:val="center"/>
          </w:tcPr>
          <w:p w14:paraId="40176CA2" w14:textId="77777777" w:rsidR="00CB1BDD" w:rsidRPr="00AE69D2" w:rsidRDefault="00CB1BDD" w:rsidP="00745068">
            <w:pPr>
              <w:spacing w:after="0" w:line="240" w:lineRule="auto"/>
              <w:jc w:val="right"/>
            </w:pPr>
            <w:r w:rsidRPr="00AE69D2">
              <w:rPr>
                <w:rFonts w:ascii="Consolas" w:eastAsia="Consolas" w:hAnsi="Consolas" w:cs="Consolas"/>
              </w:rPr>
              <w:t>13</w:t>
            </w:r>
          </w:p>
        </w:tc>
        <w:tc>
          <w:tcPr>
            <w:tcW w:w="4679" w:type="pct"/>
            <w:vAlign w:val="center"/>
          </w:tcPr>
          <w:p w14:paraId="5DAF5A5E" w14:textId="77777777" w:rsidR="00CB1BDD" w:rsidRPr="00AE69D2" w:rsidRDefault="00CB1BDD" w:rsidP="00745068">
            <w:pPr>
              <w:spacing w:after="0" w:line="240" w:lineRule="auto"/>
            </w:pPr>
            <w:r w:rsidRPr="00AE69D2">
              <w:rPr>
                <w:rFonts w:ascii="Consolas" w:eastAsia="Consolas" w:hAnsi="Consolas" w:cs="Consolas"/>
              </w:rPr>
              <w:t xml:space="preserve">    Check minimum duration requirement</w:t>
            </w:r>
          </w:p>
        </w:tc>
      </w:tr>
      <w:tr w:rsidR="00CB1BDD" w:rsidRPr="00AE69D2" w14:paraId="63F01DC3" w14:textId="77777777" w:rsidTr="00CB1BDD">
        <w:trPr>
          <w:trHeight w:val="320"/>
          <w:jc w:val="center"/>
        </w:trPr>
        <w:tc>
          <w:tcPr>
            <w:tcW w:w="321" w:type="pct"/>
            <w:vAlign w:val="center"/>
          </w:tcPr>
          <w:p w14:paraId="1E7B2E3D" w14:textId="77777777" w:rsidR="00CB1BDD" w:rsidRPr="00AE69D2" w:rsidRDefault="00CB1BDD" w:rsidP="00745068">
            <w:pPr>
              <w:spacing w:after="0" w:line="240" w:lineRule="auto"/>
              <w:jc w:val="right"/>
            </w:pPr>
            <w:r w:rsidRPr="00AE69D2">
              <w:rPr>
                <w:rFonts w:ascii="Consolas" w:eastAsia="Consolas" w:hAnsi="Consolas" w:cs="Consolas"/>
              </w:rPr>
              <w:t>14</w:t>
            </w:r>
          </w:p>
        </w:tc>
        <w:tc>
          <w:tcPr>
            <w:tcW w:w="4679" w:type="pct"/>
            <w:vAlign w:val="center"/>
          </w:tcPr>
          <w:p w14:paraId="76A99CC5" w14:textId="77777777" w:rsidR="00CB1BDD" w:rsidRPr="00AE69D2" w:rsidRDefault="00CB1BDD" w:rsidP="00745068">
            <w:pPr>
              <w:spacing w:after="0" w:line="240" w:lineRule="auto"/>
            </w:pPr>
            <w:r w:rsidRPr="00AE69D2">
              <w:rPr>
                <w:rFonts w:ascii="Consolas" w:eastAsia="Consolas" w:hAnsi="Consolas" w:cs="Consolas"/>
              </w:rPr>
              <w:t xml:space="preserve">    IF duration is below minimum threshold THEN</w:t>
            </w:r>
          </w:p>
        </w:tc>
      </w:tr>
      <w:tr w:rsidR="00CB1BDD" w:rsidRPr="00AE69D2" w14:paraId="4187764F" w14:textId="77777777" w:rsidTr="00CB1BDD">
        <w:trPr>
          <w:trHeight w:val="320"/>
          <w:jc w:val="center"/>
        </w:trPr>
        <w:tc>
          <w:tcPr>
            <w:tcW w:w="321" w:type="pct"/>
            <w:vAlign w:val="center"/>
          </w:tcPr>
          <w:p w14:paraId="0DB2A6C6" w14:textId="77777777" w:rsidR="00CB1BDD" w:rsidRPr="00AE69D2" w:rsidRDefault="00CB1BDD" w:rsidP="00745068">
            <w:pPr>
              <w:spacing w:after="0" w:line="240" w:lineRule="auto"/>
              <w:jc w:val="right"/>
            </w:pPr>
            <w:r w:rsidRPr="00AE69D2">
              <w:rPr>
                <w:rFonts w:ascii="Consolas" w:eastAsia="Consolas" w:hAnsi="Consolas" w:cs="Consolas"/>
              </w:rPr>
              <w:t>15</w:t>
            </w:r>
          </w:p>
        </w:tc>
        <w:tc>
          <w:tcPr>
            <w:tcW w:w="4679" w:type="pct"/>
            <w:vAlign w:val="center"/>
          </w:tcPr>
          <w:p w14:paraId="19B4A0BF" w14:textId="77777777" w:rsidR="00CB1BDD" w:rsidRPr="00AE69D2" w:rsidRDefault="00CB1BDD" w:rsidP="00745068">
            <w:pPr>
              <w:spacing w:after="0" w:line="240" w:lineRule="auto"/>
            </w:pPr>
            <w:r w:rsidRPr="00AE69D2">
              <w:rPr>
                <w:rFonts w:ascii="Consolas" w:eastAsia="Consolas" w:hAnsi="Consolas" w:cs="Consolas"/>
              </w:rPr>
              <w:t xml:space="preserve">        Mark sample as dropped with reason = too_short</w:t>
            </w:r>
          </w:p>
        </w:tc>
      </w:tr>
      <w:tr w:rsidR="00CB1BDD" w:rsidRPr="00AE69D2" w14:paraId="0F6C8B3F" w14:textId="77777777" w:rsidTr="00CB1BDD">
        <w:trPr>
          <w:trHeight w:val="320"/>
          <w:jc w:val="center"/>
        </w:trPr>
        <w:tc>
          <w:tcPr>
            <w:tcW w:w="321" w:type="pct"/>
            <w:vAlign w:val="center"/>
          </w:tcPr>
          <w:p w14:paraId="04D29403" w14:textId="77777777" w:rsidR="00CB1BDD" w:rsidRPr="00AE69D2" w:rsidRDefault="00CB1BDD" w:rsidP="00745068">
            <w:pPr>
              <w:spacing w:after="0" w:line="240" w:lineRule="auto"/>
              <w:jc w:val="right"/>
            </w:pPr>
            <w:r w:rsidRPr="00AE69D2">
              <w:rPr>
                <w:rFonts w:ascii="Consolas" w:eastAsia="Consolas" w:hAnsi="Consolas" w:cs="Consolas"/>
              </w:rPr>
              <w:t>16</w:t>
            </w:r>
          </w:p>
        </w:tc>
        <w:tc>
          <w:tcPr>
            <w:tcW w:w="4679" w:type="pct"/>
            <w:vAlign w:val="center"/>
          </w:tcPr>
          <w:p w14:paraId="1D84EC5E" w14:textId="77777777" w:rsidR="00CB1BDD" w:rsidRPr="00AE69D2" w:rsidRDefault="00CB1BDD" w:rsidP="00745068">
            <w:pPr>
              <w:spacing w:after="0" w:line="240" w:lineRule="auto"/>
            </w:pPr>
            <w:r w:rsidRPr="00AE69D2">
              <w:rPr>
                <w:rFonts w:ascii="Consolas" w:eastAsia="Consolas" w:hAnsi="Consolas" w:cs="Consolas"/>
              </w:rPr>
              <w:t xml:space="preserve">        CONTINUE to next clip</w:t>
            </w:r>
          </w:p>
        </w:tc>
      </w:tr>
      <w:tr w:rsidR="00CB1BDD" w:rsidRPr="00AE69D2" w14:paraId="05EC56F0" w14:textId="77777777" w:rsidTr="00CB1BDD">
        <w:trPr>
          <w:trHeight w:val="320"/>
          <w:jc w:val="center"/>
        </w:trPr>
        <w:tc>
          <w:tcPr>
            <w:tcW w:w="321" w:type="pct"/>
            <w:vAlign w:val="center"/>
          </w:tcPr>
          <w:p w14:paraId="5226B319" w14:textId="77777777" w:rsidR="00CB1BDD" w:rsidRPr="00AE69D2" w:rsidRDefault="00CB1BDD" w:rsidP="00745068">
            <w:pPr>
              <w:spacing w:after="0" w:line="240" w:lineRule="auto"/>
              <w:jc w:val="right"/>
            </w:pPr>
            <w:r w:rsidRPr="00AE69D2">
              <w:rPr>
                <w:rFonts w:ascii="Consolas" w:eastAsia="Consolas" w:hAnsi="Consolas" w:cs="Consolas"/>
              </w:rPr>
              <w:t>17</w:t>
            </w:r>
          </w:p>
        </w:tc>
        <w:tc>
          <w:tcPr>
            <w:tcW w:w="4679" w:type="pct"/>
            <w:vAlign w:val="center"/>
          </w:tcPr>
          <w:p w14:paraId="31B19D4D" w14:textId="77777777" w:rsidR="00CB1BDD" w:rsidRPr="00AE69D2" w:rsidRDefault="00CB1BDD" w:rsidP="00745068">
            <w:pPr>
              <w:spacing w:after="0" w:line="240" w:lineRule="auto"/>
            </w:pPr>
            <w:r w:rsidRPr="00AE69D2">
              <w:rPr>
                <w:rFonts w:ascii="Consolas" w:eastAsia="Consolas" w:hAnsi="Consolas" w:cs="Consolas"/>
              </w:rPr>
              <w:t xml:space="preserve">    ENDIF</w:t>
            </w:r>
          </w:p>
        </w:tc>
      </w:tr>
      <w:tr w:rsidR="00CB1BDD" w:rsidRPr="00AE69D2" w14:paraId="55326074" w14:textId="77777777" w:rsidTr="00CB1BDD">
        <w:trPr>
          <w:trHeight w:val="320"/>
          <w:jc w:val="center"/>
        </w:trPr>
        <w:tc>
          <w:tcPr>
            <w:tcW w:w="321" w:type="pct"/>
            <w:vAlign w:val="center"/>
          </w:tcPr>
          <w:p w14:paraId="56CFDEFF" w14:textId="77777777" w:rsidR="00CB1BDD" w:rsidRPr="00AE69D2" w:rsidRDefault="00CB1BDD" w:rsidP="00745068">
            <w:pPr>
              <w:spacing w:after="0" w:line="240" w:lineRule="auto"/>
              <w:jc w:val="right"/>
            </w:pPr>
            <w:r w:rsidRPr="00AE69D2">
              <w:rPr>
                <w:rFonts w:ascii="Consolas" w:eastAsia="Consolas" w:hAnsi="Consolas" w:cs="Consolas"/>
              </w:rPr>
              <w:t>18</w:t>
            </w:r>
          </w:p>
        </w:tc>
        <w:tc>
          <w:tcPr>
            <w:tcW w:w="4679" w:type="pct"/>
            <w:vAlign w:val="center"/>
          </w:tcPr>
          <w:p w14:paraId="7FAAC41C" w14:textId="77777777" w:rsidR="00CB1BDD" w:rsidRPr="00AE69D2" w:rsidRDefault="00CB1BDD" w:rsidP="00745068">
            <w:pPr>
              <w:spacing w:after="0" w:line="240" w:lineRule="auto"/>
            </w:pPr>
            <w:r w:rsidRPr="00AE69D2">
              <w:rPr>
                <w:rFonts w:ascii="Consolas" w:eastAsia="Consolas" w:hAnsi="Consolas" w:cs="Consolas"/>
              </w:rPr>
              <w:t xml:space="preserve">    Convert audio to mono, 16 kHz</w:t>
            </w:r>
          </w:p>
        </w:tc>
      </w:tr>
      <w:tr w:rsidR="00CB1BDD" w:rsidRPr="00AE69D2" w14:paraId="3CB77B75" w14:textId="77777777" w:rsidTr="00CB1BDD">
        <w:trPr>
          <w:trHeight w:val="320"/>
          <w:jc w:val="center"/>
        </w:trPr>
        <w:tc>
          <w:tcPr>
            <w:tcW w:w="321" w:type="pct"/>
            <w:vAlign w:val="center"/>
          </w:tcPr>
          <w:p w14:paraId="08AB2CC4" w14:textId="77777777" w:rsidR="00CB1BDD" w:rsidRPr="00AE69D2" w:rsidRDefault="00CB1BDD" w:rsidP="00745068">
            <w:pPr>
              <w:spacing w:after="0" w:line="240" w:lineRule="auto"/>
              <w:jc w:val="right"/>
            </w:pPr>
            <w:r w:rsidRPr="00AE69D2">
              <w:rPr>
                <w:rFonts w:ascii="Consolas" w:eastAsia="Consolas" w:hAnsi="Consolas" w:cs="Consolas"/>
              </w:rPr>
              <w:t>19</w:t>
            </w:r>
          </w:p>
        </w:tc>
        <w:tc>
          <w:tcPr>
            <w:tcW w:w="4679" w:type="pct"/>
            <w:vAlign w:val="center"/>
          </w:tcPr>
          <w:p w14:paraId="29E120E3" w14:textId="77777777" w:rsidR="00CB1BDD" w:rsidRPr="00AE69D2" w:rsidRDefault="00CB1BDD" w:rsidP="00745068">
            <w:pPr>
              <w:spacing w:after="0" w:line="240" w:lineRule="auto"/>
            </w:pPr>
            <w:r w:rsidRPr="00AE69D2">
              <w:rPr>
                <w:rFonts w:ascii="Consolas" w:eastAsia="Consolas" w:hAnsi="Consolas" w:cs="Consolas"/>
              </w:rPr>
              <w:t xml:space="preserve">    Standardize audio duration to 15 seconds by trimming or padding</w:t>
            </w:r>
          </w:p>
        </w:tc>
      </w:tr>
      <w:tr w:rsidR="00CB1BDD" w:rsidRPr="00AE69D2" w14:paraId="2565BB6C" w14:textId="77777777" w:rsidTr="00CB1BDD">
        <w:trPr>
          <w:trHeight w:val="320"/>
          <w:jc w:val="center"/>
        </w:trPr>
        <w:tc>
          <w:tcPr>
            <w:tcW w:w="321" w:type="pct"/>
            <w:vAlign w:val="center"/>
          </w:tcPr>
          <w:p w14:paraId="66080CEC" w14:textId="77777777" w:rsidR="00CB1BDD" w:rsidRPr="00AE69D2" w:rsidRDefault="00CB1BDD" w:rsidP="00745068">
            <w:pPr>
              <w:spacing w:after="0" w:line="240" w:lineRule="auto"/>
              <w:jc w:val="right"/>
            </w:pPr>
            <w:r w:rsidRPr="00AE69D2">
              <w:rPr>
                <w:rFonts w:ascii="Consolas" w:eastAsia="Consolas" w:hAnsi="Consolas" w:cs="Consolas"/>
              </w:rPr>
              <w:t>20</w:t>
            </w:r>
          </w:p>
        </w:tc>
        <w:tc>
          <w:tcPr>
            <w:tcW w:w="4679" w:type="pct"/>
            <w:vAlign w:val="center"/>
          </w:tcPr>
          <w:p w14:paraId="5DE49645" w14:textId="77777777" w:rsidR="00CB1BDD" w:rsidRPr="00AE69D2" w:rsidRDefault="00CB1BDD" w:rsidP="00745068">
            <w:pPr>
              <w:spacing w:after="0" w:line="240" w:lineRule="auto"/>
            </w:pPr>
            <w:r w:rsidRPr="00AE69D2">
              <w:rPr>
                <w:rFonts w:ascii="Consolas" w:eastAsia="Consolas" w:hAnsi="Consolas" w:cs="Consolas"/>
              </w:rPr>
              <w:t>END FOR</w:t>
            </w:r>
          </w:p>
        </w:tc>
      </w:tr>
      <w:tr w:rsidR="00CB1BDD" w:rsidRPr="00AE69D2" w14:paraId="31CF37FF" w14:textId="77777777" w:rsidTr="00CB1BDD">
        <w:trPr>
          <w:trHeight w:val="320"/>
          <w:jc w:val="center"/>
        </w:trPr>
        <w:tc>
          <w:tcPr>
            <w:tcW w:w="321" w:type="pct"/>
            <w:vAlign w:val="center"/>
          </w:tcPr>
          <w:p w14:paraId="4AD3D65B" w14:textId="77777777" w:rsidR="00CB1BDD" w:rsidRPr="00AE69D2" w:rsidRDefault="00CB1BDD" w:rsidP="00745068">
            <w:pPr>
              <w:spacing w:after="0" w:line="240" w:lineRule="auto"/>
              <w:jc w:val="right"/>
            </w:pPr>
            <w:r w:rsidRPr="00AE69D2">
              <w:rPr>
                <w:rFonts w:ascii="Consolas" w:eastAsia="Consolas" w:hAnsi="Consolas" w:cs="Consolas"/>
              </w:rPr>
              <w:t>21</w:t>
            </w:r>
          </w:p>
        </w:tc>
        <w:tc>
          <w:tcPr>
            <w:tcW w:w="4679" w:type="pct"/>
            <w:vAlign w:val="center"/>
          </w:tcPr>
          <w:p w14:paraId="3BD33CC5" w14:textId="77777777" w:rsidR="00CB1BDD" w:rsidRPr="00AE69D2" w:rsidRDefault="00CB1BDD" w:rsidP="00745068">
            <w:pPr>
              <w:spacing w:after="0" w:line="240" w:lineRule="auto"/>
            </w:pPr>
            <w:r w:rsidRPr="00AE69D2">
              <w:rPr>
                <w:rFonts w:ascii="Consolas" w:eastAsia="Consolas" w:hAnsi="Consolas" w:cs="Consolas"/>
              </w:rPr>
              <w:t>Run VAD on all standardized audio files</w:t>
            </w:r>
          </w:p>
        </w:tc>
      </w:tr>
      <w:tr w:rsidR="00CB1BDD" w:rsidRPr="00AE69D2" w14:paraId="79EEF6C5" w14:textId="77777777" w:rsidTr="00CB1BDD">
        <w:trPr>
          <w:trHeight w:val="320"/>
          <w:jc w:val="center"/>
        </w:trPr>
        <w:tc>
          <w:tcPr>
            <w:tcW w:w="321" w:type="pct"/>
            <w:vAlign w:val="center"/>
          </w:tcPr>
          <w:p w14:paraId="75A3F0B9" w14:textId="77777777" w:rsidR="00CB1BDD" w:rsidRPr="00AE69D2" w:rsidRDefault="00CB1BDD" w:rsidP="00745068">
            <w:pPr>
              <w:spacing w:after="0" w:line="240" w:lineRule="auto"/>
              <w:jc w:val="right"/>
            </w:pPr>
            <w:r w:rsidRPr="00AE69D2">
              <w:rPr>
                <w:rFonts w:ascii="Consolas" w:eastAsia="Consolas" w:hAnsi="Consolas" w:cs="Consolas"/>
              </w:rPr>
              <w:t>22</w:t>
            </w:r>
          </w:p>
        </w:tc>
        <w:tc>
          <w:tcPr>
            <w:tcW w:w="4679" w:type="pct"/>
            <w:vAlign w:val="center"/>
          </w:tcPr>
          <w:p w14:paraId="2D56E72A" w14:textId="77777777" w:rsidR="00CB1BDD" w:rsidRPr="00AE69D2" w:rsidRDefault="00CB1BDD" w:rsidP="00745068">
            <w:pPr>
              <w:spacing w:after="0" w:line="240" w:lineRule="auto"/>
            </w:pPr>
            <w:r w:rsidRPr="00AE69D2">
              <w:rPr>
                <w:rFonts w:ascii="Consolas" w:eastAsia="Consolas" w:hAnsi="Consolas" w:cs="Consolas"/>
              </w:rPr>
              <w:t>Compute VAD statistics: speech_sec, voiced_ratio, n_seg</w:t>
            </w:r>
          </w:p>
        </w:tc>
      </w:tr>
      <w:tr w:rsidR="00CB1BDD" w:rsidRPr="00AE69D2" w14:paraId="12452F8E" w14:textId="77777777" w:rsidTr="00CB1BDD">
        <w:trPr>
          <w:trHeight w:val="320"/>
          <w:jc w:val="center"/>
        </w:trPr>
        <w:tc>
          <w:tcPr>
            <w:tcW w:w="321" w:type="pct"/>
            <w:vAlign w:val="center"/>
          </w:tcPr>
          <w:p w14:paraId="5F7DCC77" w14:textId="77777777" w:rsidR="00CB1BDD" w:rsidRPr="00AE69D2" w:rsidRDefault="00CB1BDD" w:rsidP="00745068">
            <w:pPr>
              <w:spacing w:after="0" w:line="240" w:lineRule="auto"/>
              <w:jc w:val="right"/>
            </w:pPr>
            <w:r w:rsidRPr="00AE69D2">
              <w:rPr>
                <w:rFonts w:ascii="Consolas" w:eastAsia="Consolas" w:hAnsi="Consolas" w:cs="Consolas"/>
              </w:rPr>
              <w:t>23</w:t>
            </w:r>
          </w:p>
        </w:tc>
        <w:tc>
          <w:tcPr>
            <w:tcW w:w="4679" w:type="pct"/>
            <w:vAlign w:val="center"/>
          </w:tcPr>
          <w:p w14:paraId="7819D675" w14:textId="77777777" w:rsidR="00CB1BDD" w:rsidRPr="00AE69D2" w:rsidRDefault="00CB1BDD" w:rsidP="00745068">
            <w:pPr>
              <w:spacing w:after="0" w:line="240" w:lineRule="auto"/>
            </w:pPr>
            <w:r w:rsidRPr="00AE69D2">
              <w:rPr>
                <w:rFonts w:ascii="Consolas" w:eastAsia="Consolas" w:hAnsi="Consolas" w:cs="Consolas"/>
              </w:rPr>
              <w:t>Verify samples in the drop list based on VAD results</w:t>
            </w:r>
          </w:p>
        </w:tc>
      </w:tr>
      <w:tr w:rsidR="00CB1BDD" w:rsidRPr="00AE69D2" w14:paraId="75640A43" w14:textId="77777777" w:rsidTr="00CB1BDD">
        <w:trPr>
          <w:trHeight w:val="320"/>
          <w:jc w:val="center"/>
        </w:trPr>
        <w:tc>
          <w:tcPr>
            <w:tcW w:w="321" w:type="pct"/>
            <w:vAlign w:val="center"/>
          </w:tcPr>
          <w:p w14:paraId="033E278B" w14:textId="77777777" w:rsidR="00CB1BDD" w:rsidRPr="00AE69D2" w:rsidRDefault="00CB1BDD" w:rsidP="00745068">
            <w:pPr>
              <w:spacing w:after="0" w:line="240" w:lineRule="auto"/>
              <w:jc w:val="right"/>
            </w:pPr>
            <w:r w:rsidRPr="00AE69D2">
              <w:rPr>
                <w:rFonts w:ascii="Consolas" w:eastAsia="Consolas" w:hAnsi="Consolas" w:cs="Consolas"/>
              </w:rPr>
              <w:t>24</w:t>
            </w:r>
          </w:p>
        </w:tc>
        <w:tc>
          <w:tcPr>
            <w:tcW w:w="4679" w:type="pct"/>
            <w:vAlign w:val="center"/>
          </w:tcPr>
          <w:p w14:paraId="027FA185" w14:textId="77777777" w:rsidR="00CB1BDD" w:rsidRPr="00AE69D2" w:rsidRDefault="00CB1BDD" w:rsidP="00745068">
            <w:pPr>
              <w:spacing w:after="0" w:line="240" w:lineRule="auto"/>
            </w:pPr>
            <w:r w:rsidRPr="00AE69D2">
              <w:rPr>
                <w:rFonts w:ascii="Consolas" w:eastAsia="Consolas" w:hAnsi="Consolas" w:cs="Consolas"/>
              </w:rPr>
              <w:t>IF a sample has too little speech THEN</w:t>
            </w:r>
          </w:p>
        </w:tc>
      </w:tr>
      <w:tr w:rsidR="00CB1BDD" w:rsidRPr="00AE69D2" w14:paraId="6E6281B7" w14:textId="77777777" w:rsidTr="00CB1BDD">
        <w:trPr>
          <w:trHeight w:val="320"/>
          <w:jc w:val="center"/>
        </w:trPr>
        <w:tc>
          <w:tcPr>
            <w:tcW w:w="321" w:type="pct"/>
            <w:vAlign w:val="center"/>
          </w:tcPr>
          <w:p w14:paraId="19EA9DDB" w14:textId="77777777" w:rsidR="00CB1BDD" w:rsidRPr="00AE69D2" w:rsidRDefault="00CB1BDD" w:rsidP="00745068">
            <w:pPr>
              <w:spacing w:after="0" w:line="240" w:lineRule="auto"/>
              <w:jc w:val="right"/>
            </w:pPr>
            <w:r w:rsidRPr="00AE69D2">
              <w:rPr>
                <w:rFonts w:ascii="Consolas" w:eastAsia="Consolas" w:hAnsi="Consolas" w:cs="Consolas"/>
              </w:rPr>
              <w:t>25</w:t>
            </w:r>
          </w:p>
        </w:tc>
        <w:tc>
          <w:tcPr>
            <w:tcW w:w="4679" w:type="pct"/>
            <w:vAlign w:val="center"/>
          </w:tcPr>
          <w:p w14:paraId="58B68D95" w14:textId="77777777" w:rsidR="00CB1BDD" w:rsidRPr="00AE69D2" w:rsidRDefault="00CB1BDD" w:rsidP="00745068">
            <w:pPr>
              <w:spacing w:after="0" w:line="240" w:lineRule="auto"/>
            </w:pPr>
            <w:r w:rsidRPr="00AE69D2">
              <w:rPr>
                <w:rFonts w:ascii="Consolas" w:eastAsia="Consolas" w:hAnsi="Consolas" w:cs="Consolas"/>
              </w:rPr>
              <w:t xml:space="preserve">    Mark sample as dropped with reason = too_little_speech</w:t>
            </w:r>
          </w:p>
        </w:tc>
      </w:tr>
      <w:tr w:rsidR="00CB1BDD" w:rsidRPr="00AE69D2" w14:paraId="7661B6B3" w14:textId="77777777" w:rsidTr="00CB1BDD">
        <w:trPr>
          <w:trHeight w:val="320"/>
          <w:jc w:val="center"/>
        </w:trPr>
        <w:tc>
          <w:tcPr>
            <w:tcW w:w="321" w:type="pct"/>
            <w:vAlign w:val="center"/>
          </w:tcPr>
          <w:p w14:paraId="54173B98" w14:textId="77777777" w:rsidR="00CB1BDD" w:rsidRPr="00AE69D2" w:rsidRDefault="00CB1BDD" w:rsidP="00745068">
            <w:pPr>
              <w:spacing w:after="0" w:line="240" w:lineRule="auto"/>
              <w:jc w:val="right"/>
            </w:pPr>
            <w:r w:rsidRPr="00AE69D2">
              <w:rPr>
                <w:rFonts w:ascii="Consolas" w:eastAsia="Consolas" w:hAnsi="Consolas" w:cs="Consolas"/>
              </w:rPr>
              <w:t>26</w:t>
            </w:r>
          </w:p>
        </w:tc>
        <w:tc>
          <w:tcPr>
            <w:tcW w:w="4679" w:type="pct"/>
            <w:vAlign w:val="center"/>
          </w:tcPr>
          <w:p w14:paraId="1A5628A3" w14:textId="77777777" w:rsidR="00CB1BDD" w:rsidRPr="00AE69D2" w:rsidRDefault="00CB1BDD" w:rsidP="00745068">
            <w:pPr>
              <w:spacing w:after="0" w:line="240" w:lineRule="auto"/>
            </w:pPr>
            <w:r w:rsidRPr="00AE69D2">
              <w:rPr>
                <w:rFonts w:ascii="Consolas" w:eastAsia="Consolas" w:hAnsi="Consolas" w:cs="Consolas"/>
              </w:rPr>
              <w:t>ENDIF</w:t>
            </w:r>
          </w:p>
        </w:tc>
      </w:tr>
      <w:tr w:rsidR="00CB1BDD" w:rsidRPr="00AE69D2" w14:paraId="308444D9" w14:textId="77777777" w:rsidTr="00CB1BDD">
        <w:trPr>
          <w:trHeight w:val="320"/>
          <w:jc w:val="center"/>
        </w:trPr>
        <w:tc>
          <w:tcPr>
            <w:tcW w:w="321" w:type="pct"/>
            <w:vAlign w:val="center"/>
          </w:tcPr>
          <w:p w14:paraId="1DAAE7CB" w14:textId="77777777" w:rsidR="00CB1BDD" w:rsidRPr="00AE69D2" w:rsidRDefault="00CB1BDD" w:rsidP="00745068">
            <w:pPr>
              <w:spacing w:after="0" w:line="240" w:lineRule="auto"/>
              <w:jc w:val="right"/>
            </w:pPr>
            <w:r w:rsidRPr="00AE69D2">
              <w:rPr>
                <w:rFonts w:ascii="Consolas" w:eastAsia="Consolas" w:hAnsi="Consolas" w:cs="Consolas"/>
              </w:rPr>
              <w:t>27</w:t>
            </w:r>
          </w:p>
        </w:tc>
        <w:tc>
          <w:tcPr>
            <w:tcW w:w="4679" w:type="pct"/>
            <w:vAlign w:val="center"/>
          </w:tcPr>
          <w:p w14:paraId="408B067A" w14:textId="77777777" w:rsidR="00CB1BDD" w:rsidRPr="00AE69D2" w:rsidRDefault="00CB1BDD" w:rsidP="00745068">
            <w:pPr>
              <w:spacing w:after="0" w:line="240" w:lineRule="auto"/>
            </w:pPr>
            <w:r w:rsidRPr="00AE69D2">
              <w:rPr>
                <w:rFonts w:ascii="Consolas" w:eastAsia="Consolas" w:hAnsi="Consolas" w:cs="Consolas"/>
              </w:rPr>
              <w:t>Save final artifacts: preprocessed_full.wav, manifest.csv, drop_list.csv</w:t>
            </w:r>
          </w:p>
        </w:tc>
      </w:tr>
      <w:tr w:rsidR="00CB1BDD" w:rsidRPr="00AE69D2" w14:paraId="332A85C9" w14:textId="77777777" w:rsidTr="00CB1BDD">
        <w:trPr>
          <w:trHeight w:val="320"/>
          <w:jc w:val="center"/>
        </w:trPr>
        <w:tc>
          <w:tcPr>
            <w:tcW w:w="321" w:type="pct"/>
            <w:vAlign w:val="center"/>
          </w:tcPr>
          <w:p w14:paraId="5D51FA18" w14:textId="77777777" w:rsidR="00CB1BDD" w:rsidRPr="00AE69D2" w:rsidRDefault="00CB1BDD" w:rsidP="00745068">
            <w:pPr>
              <w:spacing w:after="0" w:line="240" w:lineRule="auto"/>
              <w:jc w:val="right"/>
            </w:pPr>
            <w:r w:rsidRPr="00AE69D2">
              <w:rPr>
                <w:rFonts w:ascii="Consolas" w:eastAsia="Consolas" w:hAnsi="Consolas" w:cs="Consolas"/>
              </w:rPr>
              <w:t>28</w:t>
            </w:r>
          </w:p>
        </w:tc>
        <w:tc>
          <w:tcPr>
            <w:tcW w:w="4679" w:type="pct"/>
            <w:vAlign w:val="center"/>
          </w:tcPr>
          <w:p w14:paraId="2CF44C94" w14:textId="77777777" w:rsidR="00CB1BDD" w:rsidRPr="00AE69D2" w:rsidRDefault="00CB1BDD" w:rsidP="00CB1BDD">
            <w:pPr>
              <w:keepNext/>
              <w:spacing w:after="0" w:line="240" w:lineRule="auto"/>
            </w:pPr>
            <w:r w:rsidRPr="00AE69D2">
              <w:rPr>
                <w:rFonts w:ascii="Consolas" w:eastAsia="Consolas" w:hAnsi="Consolas" w:cs="Consolas"/>
              </w:rPr>
              <w:t>RETURN preprocessing_artifacts</w:t>
            </w:r>
          </w:p>
        </w:tc>
      </w:tr>
    </w:tbl>
    <w:p w14:paraId="4D3C458D" w14:textId="1FF60045" w:rsidR="005D13A5" w:rsidRPr="00AE69D2" w:rsidRDefault="00CB1BDD" w:rsidP="00221050">
      <w:pPr>
        <w:pStyle w:val="Caption"/>
        <w:rPr>
          <w:i/>
          <w:iCs/>
        </w:rPr>
      </w:pPr>
      <w:bookmarkStart w:id="136" w:name="_Ref227818052"/>
      <w:bookmarkStart w:id="137" w:name="_Toc228546773"/>
      <w:r w:rsidRPr="00AE69D2">
        <w:t xml:space="preserve">Kode Semu </w:t>
      </w:r>
      <w:r w:rsidR="00AE5868" w:rsidRPr="00AE69D2">
        <w:rPr>
          <w:i/>
          <w:iCs/>
        </w:rPr>
        <w:fldChar w:fldCharType="begin"/>
      </w:r>
      <w:r w:rsidR="00AE5868" w:rsidRPr="00AE69D2">
        <w:instrText xml:space="preserve"> STYLEREF 1 \s </w:instrText>
      </w:r>
      <w:r w:rsidR="00AE5868" w:rsidRPr="00AE69D2">
        <w:rPr>
          <w:i/>
          <w:iCs/>
        </w:rPr>
        <w:fldChar w:fldCharType="separate"/>
      </w:r>
      <w:r w:rsidR="00AE5868" w:rsidRPr="00AE69D2">
        <w:t>3</w:t>
      </w:r>
      <w:r w:rsidR="00AE5868" w:rsidRPr="00AE69D2">
        <w:rPr>
          <w:i/>
          <w:iCs/>
        </w:rPr>
        <w:fldChar w:fldCharType="end"/>
      </w:r>
      <w:r w:rsidR="00AE5868" w:rsidRPr="00AE69D2">
        <w:t>.</w:t>
      </w:r>
      <w:r w:rsidR="00AE5868" w:rsidRPr="00AE69D2">
        <w:fldChar w:fldCharType="begin"/>
      </w:r>
      <w:r w:rsidR="00AE5868" w:rsidRPr="00AE69D2">
        <w:instrText xml:space="preserve"> SEQ Kode_Semu \* ARABIC \s 1 </w:instrText>
      </w:r>
      <w:r w:rsidR="00AE5868" w:rsidRPr="00AE69D2">
        <w:fldChar w:fldCharType="separate"/>
      </w:r>
      <w:r w:rsidR="00AE5868" w:rsidRPr="00AE69D2">
        <w:t>1</w:t>
      </w:r>
      <w:r w:rsidR="00AE5868" w:rsidRPr="00AE69D2">
        <w:fldChar w:fldCharType="end"/>
      </w:r>
      <w:bookmarkEnd w:id="136"/>
      <w:r w:rsidRPr="00AE69D2">
        <w:t xml:space="preserve"> Praproses Dataset</w:t>
      </w:r>
      <w:bookmarkEnd w:id="137"/>
    </w:p>
    <w:p w14:paraId="4369DC0E" w14:textId="193D25D4" w:rsidR="008F4295" w:rsidRPr="00AE69D2" w:rsidRDefault="00B33A43" w:rsidP="008F4295">
      <w:r w:rsidRPr="00AE69D2">
        <w:t xml:space="preserve">Pada tahap </w:t>
      </w:r>
      <w:r w:rsidR="00505541" w:rsidRPr="00AE69D2">
        <w:t>praproses</w:t>
      </w:r>
      <w:r w:rsidRPr="00AE69D2">
        <w:t xml:space="preserve">, data audio dan metadata disiapkan agar memiliki format yang seragam serta memenuhi kualitas minimum sebelum digunakan pada tahap pembagian data dan eksperimen model. Alur umum tahap ini ditunjukkan pada </w:t>
      </w:r>
      <w:r w:rsidRPr="00AE69D2">
        <w:fldChar w:fldCharType="begin"/>
      </w:r>
      <w:r w:rsidRPr="00AE69D2">
        <w:instrText xml:space="preserve"> REF _Ref227814819 \h  \* MERGEFORMAT </w:instrText>
      </w:r>
      <w:r w:rsidRPr="00AE69D2">
        <w:fldChar w:fldCharType="separate"/>
      </w:r>
      <w:r w:rsidRPr="00AE69D2">
        <w:rPr>
          <w:szCs w:val="24"/>
        </w:rPr>
        <w:t>Gambar 3.2</w:t>
      </w:r>
      <w:r w:rsidRPr="00AE69D2">
        <w:fldChar w:fldCharType="end"/>
      </w:r>
      <w:r w:rsidRPr="00AE69D2">
        <w:t xml:space="preserve">. Proses diawali dengan menyiapkan masukan berupa metadata </w:t>
      </w:r>
      <w:r w:rsidRPr="00AE69D2">
        <w:rPr>
          <w:i/>
          <w:iCs/>
        </w:rPr>
        <w:t>official</w:t>
      </w:r>
      <w:r w:rsidRPr="00AE69D2">
        <w:t xml:space="preserve"> dan audio hasil ekstraksi dari video. Dari metadata tersebut, diambil informasi penting yang diperlukan untuk tahapan berikutnya, seperti clip_id, label Big Five, dan metadata pendukung lainnya. Selanjutnya dilakukan </w:t>
      </w:r>
      <w:r w:rsidRPr="00AE69D2">
        <w:rPr>
          <w:i/>
          <w:iCs/>
        </w:rPr>
        <w:t>parsing</w:t>
      </w:r>
      <w:r w:rsidRPr="00AE69D2">
        <w:t xml:space="preserve"> clip_id menjadi group_id agar setiap sampel dapat dikaitkan dengan identitas grup yang konsisten, sehingga informasi ini siap digunakan pada tahap </w:t>
      </w:r>
      <w:r w:rsidRPr="00AE69D2">
        <w:rPr>
          <w:i/>
          <w:iCs/>
        </w:rPr>
        <w:t>strict split</w:t>
      </w:r>
      <w:r w:rsidRPr="00AE69D2">
        <w:t>.</w:t>
      </w:r>
    </w:p>
    <w:p w14:paraId="3C8DF7D1" w14:textId="77777777" w:rsidR="00BA0BFD" w:rsidRPr="00AE69D2" w:rsidRDefault="00BA0BFD" w:rsidP="008F4295">
      <w:r w:rsidRPr="00AE69D2">
        <w:t xml:space="preserve">Setelah metadata siap, audio dimuat untuk setiap klip, kemudian dilakukan proses </w:t>
      </w:r>
      <w:r w:rsidRPr="00AE69D2">
        <w:rPr>
          <w:i/>
          <w:iCs/>
        </w:rPr>
        <w:t>decode</w:t>
      </w:r>
      <w:r w:rsidRPr="00AE69D2">
        <w:t xml:space="preserve"> dan validasi format. Tahap ini bertujuan memastikan bahwa berkas audio dapat dibaca dengan benar dan tidak mengalami kerusakan. Selain itu, parameter dasar audio, seperti durasi dan format sinyal, juga diperiksa pada tahap ini. Apabila berkas gagal diproses atau tidak memenuhi syarat minimum, sampel tersebut dicatat sebagai data yang perlu dikeluarkan dari pipeline lebih lanjut.</w:t>
      </w:r>
    </w:p>
    <w:p w14:paraId="10D4D636" w14:textId="77777777" w:rsidR="00BA0BFD" w:rsidRPr="00AE69D2" w:rsidRDefault="00BA0BFD" w:rsidP="008F4295">
      <w:r w:rsidRPr="00AE69D2">
        <w:t xml:space="preserve">Untuk sampel yang lolos, dilakukan pengecekan durasi minimum sebagai bagian dari kontrol kualitas awal. Audio yang memenuhi syarat kemudian dikonversi ke format mono dengan </w:t>
      </w:r>
      <w:r w:rsidRPr="00AE69D2">
        <w:rPr>
          <w:i/>
          <w:iCs/>
        </w:rPr>
        <w:t>sampling rate</w:t>
      </w:r>
      <w:r w:rsidRPr="00AE69D2">
        <w:t xml:space="preserve"> 16 kHz agar seluruh sampel memiliki representasi sinyal yang seragam. Setelah itu, durasi audio distandarisasi menjadi 15 detik melalui proses </w:t>
      </w:r>
      <w:r w:rsidRPr="00AE69D2">
        <w:rPr>
          <w:i/>
          <w:iCs/>
        </w:rPr>
        <w:t>trimming</w:t>
      </w:r>
      <w:r w:rsidRPr="00AE69D2">
        <w:t xml:space="preserve"> atau </w:t>
      </w:r>
      <w:r w:rsidRPr="00AE69D2">
        <w:rPr>
          <w:i/>
          <w:iCs/>
        </w:rPr>
        <w:t>padding</w:t>
      </w:r>
      <w:r w:rsidRPr="00AE69D2">
        <w:t xml:space="preserve">, sehingga setiap klip memiliki panjang input yang konsisten. Penyeragaman ini penting agar </w:t>
      </w:r>
      <w:r w:rsidRPr="00AE69D2">
        <w:lastRenderedPageBreak/>
        <w:t>variasi panjang sinyal tidak memengaruhi tahap ekstraksi representasi maupun proses pelatihan model.</w:t>
      </w:r>
    </w:p>
    <w:p w14:paraId="00130F0A" w14:textId="77777777" w:rsidR="00BA0BFD" w:rsidRPr="00AE69D2" w:rsidRDefault="00BA0BFD" w:rsidP="008F4295">
      <w:r w:rsidRPr="00AE69D2">
        <w:t>Berikutnya, dilakukan ekstraksi statistik VAD (</w:t>
      </w:r>
      <w:r w:rsidRPr="00AE69D2">
        <w:rPr>
          <w:i/>
          <w:iCs/>
        </w:rPr>
        <w:t>Voice Activity Detection</w:t>
      </w:r>
      <w:r w:rsidRPr="00AE69D2">
        <w:t xml:space="preserve">) untuk memperoleh ringkasan informasi terkait aktivitas ujaran pada setiap klip. Tahap ini digunakan sebagai bentuk </w:t>
      </w:r>
      <w:r w:rsidRPr="00AE69D2">
        <w:rPr>
          <w:i/>
          <w:iCs/>
        </w:rPr>
        <w:t>quality control</w:t>
      </w:r>
      <w:r w:rsidRPr="00AE69D2">
        <w:t xml:space="preserve"> tambahan, sehingga sampel yang mengandung ujaran terlalu sedikit, terlalu dominan hening, atau tidak memenuhi kriteria kualitas dapat diidentifikasi. Hasil pemeriksaan tersebut kemudian digunakan pada tahap verifikasi daftar </w:t>
      </w:r>
      <w:r w:rsidRPr="00AE69D2">
        <w:rPr>
          <w:i/>
          <w:iCs/>
        </w:rPr>
        <w:t>drop</w:t>
      </w:r>
      <w:r w:rsidRPr="00AE69D2">
        <w:t xml:space="preserve">, yaitu untuk meninjau kembali sampel-sampel yang perlu dikeluarkan dari dataset hasil </w:t>
      </w:r>
      <w:r w:rsidRPr="00AE69D2">
        <w:rPr>
          <w:i/>
          <w:iCs/>
        </w:rPr>
        <w:t>preprocessing</w:t>
      </w:r>
      <w:r w:rsidRPr="00AE69D2">
        <w:t>.</w:t>
      </w:r>
    </w:p>
    <w:p w14:paraId="4572B654" w14:textId="50604E11" w:rsidR="008F4295" w:rsidRPr="00AE69D2" w:rsidRDefault="00BA0BFD" w:rsidP="008F4295">
      <w:r w:rsidRPr="00AE69D2">
        <w:t xml:space="preserve">Seluruh keluaran tahap </w:t>
      </w:r>
      <w:r w:rsidRPr="00AE69D2">
        <w:rPr>
          <w:i/>
          <w:iCs/>
        </w:rPr>
        <w:t>preprocessing</w:t>
      </w:r>
      <w:r w:rsidRPr="00AE69D2">
        <w:t xml:space="preserve"> kemudian disimpan sebagai artefak yang akan digunakan pada tahap berikutnya. Artefak tersebut mencakup audio hasil akhir </w:t>
      </w:r>
      <w:r w:rsidRPr="00AE69D2">
        <w:rPr>
          <w:i/>
          <w:iCs/>
        </w:rPr>
        <w:t>preprocessed_full.wav</w:t>
      </w:r>
      <w:r w:rsidRPr="00AE69D2">
        <w:t xml:space="preserve">, berkas </w:t>
      </w:r>
      <w:r w:rsidRPr="00AE69D2">
        <w:rPr>
          <w:i/>
          <w:iCs/>
        </w:rPr>
        <w:t>manifest.csv</w:t>
      </w:r>
      <w:r w:rsidRPr="00AE69D2">
        <w:t xml:space="preserve"> yang memuat metadata setelah </w:t>
      </w:r>
      <w:r w:rsidRPr="00AE69D2">
        <w:rPr>
          <w:i/>
          <w:iCs/>
        </w:rPr>
        <w:t>preprocessing</w:t>
      </w:r>
      <w:r w:rsidRPr="00AE69D2">
        <w:t xml:space="preserve">, serta log </w:t>
      </w:r>
      <w:r w:rsidRPr="00AE69D2">
        <w:rPr>
          <w:i/>
          <w:iCs/>
        </w:rPr>
        <w:t>drop_list.csv</w:t>
      </w:r>
      <w:r w:rsidRPr="00AE69D2">
        <w:t xml:space="preserve"> yang mencatat sampel yang dikeluarkan beserta alasannya. Dengan demikian, tahap </w:t>
      </w:r>
      <w:r w:rsidRPr="00AE69D2">
        <w:rPr>
          <w:i/>
          <w:iCs/>
        </w:rPr>
        <w:t>preprocessing</w:t>
      </w:r>
      <w:r w:rsidRPr="00AE69D2">
        <w:t xml:space="preserve"> tidak hanya menghasilkan audio yang telah distandarisasi, tetapi juga menyediakan metadata dan catatan pembersihan data yang mendukung reprodusibilitas pipeline. Artefak inilah yang selanjutnya digunakan sebagai masukan untuk proses pembentukan </w:t>
      </w:r>
      <w:r w:rsidRPr="00AE69D2">
        <w:rPr>
          <w:i/>
          <w:iCs/>
        </w:rPr>
        <w:t>strict split</w:t>
      </w:r>
      <w:r w:rsidRPr="00AE69D2">
        <w:t xml:space="preserve"> dan eksperimen model.</w:t>
      </w:r>
      <w:r w:rsidR="005935AB" w:rsidRPr="00AE69D2">
        <w:t xml:space="preserve"> Rangkaian langkah utama pada tahap ini juga diringkas dalam bentuk kode semu pada </w:t>
      </w:r>
      <w:r w:rsidR="005935AB" w:rsidRPr="00AE69D2">
        <w:rPr>
          <w:b/>
          <w:bCs/>
        </w:rPr>
        <w:fldChar w:fldCharType="begin"/>
      </w:r>
      <w:r w:rsidR="005935AB" w:rsidRPr="00AE69D2">
        <w:instrText xml:space="preserve"> REF _Ref227818052 \h </w:instrText>
      </w:r>
      <w:r w:rsidR="005935AB" w:rsidRPr="00AE69D2">
        <w:rPr>
          <w:b/>
          <w:bCs/>
        </w:rPr>
        <w:instrText xml:space="preserve"> \* MERGEFORMAT </w:instrText>
      </w:r>
      <w:r w:rsidR="005935AB" w:rsidRPr="00AE69D2">
        <w:rPr>
          <w:b/>
          <w:bCs/>
        </w:rPr>
      </w:r>
      <w:r w:rsidR="005935AB" w:rsidRPr="00AE69D2">
        <w:rPr>
          <w:b/>
          <w:bCs/>
        </w:rPr>
        <w:fldChar w:fldCharType="separate"/>
      </w:r>
      <w:r w:rsidR="005935AB" w:rsidRPr="00AE69D2">
        <w:rPr>
          <w:szCs w:val="24"/>
        </w:rPr>
        <w:t>Kode Semu 3.1</w:t>
      </w:r>
      <w:r w:rsidR="005935AB" w:rsidRPr="00AE69D2">
        <w:rPr>
          <w:b/>
          <w:bCs/>
        </w:rPr>
        <w:fldChar w:fldCharType="end"/>
      </w:r>
      <w:r w:rsidR="005935AB" w:rsidRPr="00AE69D2">
        <w:rPr>
          <w:b/>
          <w:bCs/>
        </w:rPr>
        <w:t xml:space="preserve"> </w:t>
      </w:r>
      <w:r w:rsidR="005935AB" w:rsidRPr="00AE69D2">
        <w:t xml:space="preserve">untuk memperjelas urutan proses </w:t>
      </w:r>
      <w:r w:rsidR="005935AB" w:rsidRPr="00AE69D2">
        <w:rPr>
          <w:i/>
          <w:iCs/>
        </w:rPr>
        <w:t>preprocessing</w:t>
      </w:r>
      <w:r w:rsidR="005935AB" w:rsidRPr="00AE69D2">
        <w:t xml:space="preserve"> yang diterapkan pada setiap sampel.</w:t>
      </w:r>
    </w:p>
    <w:p w14:paraId="607CC723" w14:textId="77777777" w:rsidR="00A50785" w:rsidRPr="00AE69D2" w:rsidRDefault="00A50785" w:rsidP="00A50785">
      <w:pPr>
        <w:pStyle w:val="Heading3"/>
        <w:spacing w:after="160"/>
      </w:pPr>
      <w:bookmarkStart w:id="138" w:name="_Toc218870524"/>
      <w:bookmarkStart w:id="139" w:name="_Toc228546664"/>
      <w:r w:rsidRPr="00AE69D2">
        <w:t xml:space="preserve">Prosedur </w:t>
      </w:r>
      <w:r w:rsidRPr="00AE69D2">
        <w:rPr>
          <w:i/>
        </w:rPr>
        <w:t>Strict</w:t>
      </w:r>
      <w:r w:rsidRPr="00AE69D2">
        <w:t xml:space="preserve"> </w:t>
      </w:r>
      <w:r w:rsidRPr="00AE69D2">
        <w:rPr>
          <w:i/>
        </w:rPr>
        <w:t>Split</w:t>
      </w:r>
      <w:bookmarkEnd w:id="138"/>
      <w:bookmarkEnd w:id="139"/>
    </w:p>
    <w:p w14:paraId="039116B6" w14:textId="77777777" w:rsidR="003C50BE" w:rsidRPr="00AE69D2" w:rsidRDefault="00A50785" w:rsidP="003C50BE">
      <w:pPr>
        <w:keepNext/>
        <w:jc w:val="center"/>
      </w:pPr>
      <w:r w:rsidRPr="00AE69D2">
        <w:drawing>
          <wp:inline distT="0" distB="0" distL="0" distR="0" wp14:anchorId="330C9659" wp14:editId="04F0B24C">
            <wp:extent cx="5570157" cy="4080164"/>
            <wp:effectExtent l="0" t="0" r="0" b="0"/>
            <wp:docPr id="78036969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35" cstate="print">
                      <a:extLst>
                        <a:ext uri="{28A0092B-C50C-407E-A947-70E740481C1C}">
                          <a14:useLocalDpi xmlns:a14="http://schemas.microsoft.com/office/drawing/2010/main" val="0"/>
                        </a:ext>
                      </a:extLst>
                    </a:blip>
                    <a:srcRect l="3257" t="5055" r="3359" b="5351"/>
                    <a:stretch>
                      <a:fillRect/>
                    </a:stretch>
                  </pic:blipFill>
                  <pic:spPr bwMode="auto">
                    <a:xfrm>
                      <a:off x="0" y="0"/>
                      <a:ext cx="5577273" cy="4085376"/>
                    </a:xfrm>
                    <a:prstGeom prst="rect">
                      <a:avLst/>
                    </a:prstGeom>
                    <a:noFill/>
                    <a:ln>
                      <a:noFill/>
                    </a:ln>
                    <a:extLst>
                      <a:ext uri="{53640926-AAD7-44D8-BBD7-CCE9431645EC}">
                        <a14:shadowObscured xmlns:a14="http://schemas.microsoft.com/office/drawing/2010/main"/>
                      </a:ext>
                    </a:extLst>
                  </pic:spPr>
                </pic:pic>
              </a:graphicData>
            </a:graphic>
          </wp:inline>
        </w:drawing>
      </w:r>
    </w:p>
    <w:p w14:paraId="2DF06880" w14:textId="3A16FC74" w:rsidR="00A50785" w:rsidRPr="00AE69D2" w:rsidRDefault="003C50BE" w:rsidP="00221050">
      <w:pPr>
        <w:pStyle w:val="Caption"/>
        <w:rPr>
          <w:i/>
          <w:iCs/>
        </w:rPr>
      </w:pPr>
      <w:bookmarkStart w:id="140" w:name="_Ref227814548"/>
      <w:bookmarkStart w:id="141" w:name="_Toc229849729"/>
      <w:r w:rsidRPr="00AE69D2">
        <w:t xml:space="preserve">Gambar </w:t>
      </w:r>
      <w:r w:rsidR="00AB3B95">
        <w:fldChar w:fldCharType="begin"/>
      </w:r>
      <w:r w:rsidR="00AB3B95">
        <w:instrText xml:space="preserve"> STYLEREF 1 \s </w:instrText>
      </w:r>
      <w:r w:rsidR="00AB3B95">
        <w:fldChar w:fldCharType="separate"/>
      </w:r>
      <w:r w:rsidR="00AB3B95">
        <w:t>3</w:t>
      </w:r>
      <w:r w:rsidR="00AB3B95">
        <w:fldChar w:fldCharType="end"/>
      </w:r>
      <w:r w:rsidR="00AB3B95">
        <w:t>.</w:t>
      </w:r>
      <w:r w:rsidR="00AB3B95">
        <w:fldChar w:fldCharType="begin"/>
      </w:r>
      <w:r w:rsidR="00AB3B95">
        <w:instrText xml:space="preserve"> SEQ Gambar \* ARABIC \s 1 </w:instrText>
      </w:r>
      <w:r w:rsidR="00AB3B95">
        <w:fldChar w:fldCharType="separate"/>
      </w:r>
      <w:r w:rsidR="00AB3B95">
        <w:t>3</w:t>
      </w:r>
      <w:r w:rsidR="00AB3B95">
        <w:fldChar w:fldCharType="end"/>
      </w:r>
      <w:bookmarkEnd w:id="140"/>
      <w:r w:rsidRPr="00AE69D2">
        <w:t xml:space="preserve"> Alur Split Strict</w:t>
      </w:r>
      <w:bookmarkEnd w:id="141"/>
    </w:p>
    <w:tbl>
      <w:tblPr>
        <w:tblW w:w="5000" w:type="pct"/>
        <w:jc w:val="center"/>
        <w:tblLook w:val="04A0" w:firstRow="1" w:lastRow="0" w:firstColumn="1" w:lastColumn="0" w:noHBand="0" w:noVBand="1"/>
      </w:tblPr>
      <w:tblGrid>
        <w:gridCol w:w="494"/>
        <w:gridCol w:w="8557"/>
      </w:tblGrid>
      <w:tr w:rsidR="00193AA9" w:rsidRPr="00AE69D2" w14:paraId="7D5BB616" w14:textId="77777777" w:rsidTr="00193AA9">
        <w:trPr>
          <w:jc w:val="center"/>
        </w:trPr>
        <w:tc>
          <w:tcPr>
            <w:tcW w:w="273" w:type="pct"/>
            <w:tcBorders>
              <w:top w:val="single" w:sz="8" w:space="0" w:color="000000"/>
              <w:left w:val="single" w:sz="8" w:space="0" w:color="000000"/>
              <w:bottom w:val="single" w:sz="8" w:space="0" w:color="000000"/>
              <w:right w:val="single" w:sz="8" w:space="0" w:color="000000"/>
            </w:tcBorders>
            <w:vAlign w:val="center"/>
          </w:tcPr>
          <w:p w14:paraId="27CC4906" w14:textId="77777777" w:rsidR="00193AA9" w:rsidRPr="00AE69D2" w:rsidRDefault="00193AA9" w:rsidP="00745068">
            <w:pPr>
              <w:jc w:val="center"/>
            </w:pPr>
            <w:r w:rsidRPr="00AE69D2">
              <w:rPr>
                <w:rFonts w:ascii="Consolas" w:eastAsia="Consolas" w:hAnsi="Consolas"/>
              </w:rPr>
              <w:t>1</w:t>
            </w:r>
          </w:p>
        </w:tc>
        <w:tc>
          <w:tcPr>
            <w:tcW w:w="4727" w:type="pct"/>
            <w:tcBorders>
              <w:top w:val="single" w:sz="8" w:space="0" w:color="000000"/>
              <w:left w:val="single" w:sz="8" w:space="0" w:color="000000"/>
              <w:bottom w:val="single" w:sz="8" w:space="0" w:color="000000"/>
              <w:right w:val="single" w:sz="8" w:space="0" w:color="000000"/>
            </w:tcBorders>
            <w:vAlign w:val="center"/>
          </w:tcPr>
          <w:p w14:paraId="631A271F" w14:textId="77777777" w:rsidR="00193AA9" w:rsidRPr="00AE69D2" w:rsidRDefault="00193AA9" w:rsidP="00745068">
            <w:r w:rsidRPr="00AE69D2">
              <w:rPr>
                <w:rFonts w:ascii="Consolas" w:eastAsia="Consolas" w:hAnsi="Consolas"/>
              </w:rPr>
              <w:t>INPUT: preprocessed_audio, manifest_csv</w:t>
            </w:r>
          </w:p>
        </w:tc>
      </w:tr>
      <w:tr w:rsidR="00193AA9" w:rsidRPr="00AE69D2" w14:paraId="6101BE4A" w14:textId="77777777" w:rsidTr="00193AA9">
        <w:trPr>
          <w:jc w:val="center"/>
        </w:trPr>
        <w:tc>
          <w:tcPr>
            <w:tcW w:w="273" w:type="pct"/>
            <w:tcBorders>
              <w:top w:val="single" w:sz="8" w:space="0" w:color="000000"/>
              <w:left w:val="single" w:sz="8" w:space="0" w:color="000000"/>
              <w:bottom w:val="single" w:sz="8" w:space="0" w:color="000000"/>
              <w:right w:val="single" w:sz="8" w:space="0" w:color="000000"/>
            </w:tcBorders>
            <w:vAlign w:val="center"/>
          </w:tcPr>
          <w:p w14:paraId="4265646D" w14:textId="77777777" w:rsidR="00193AA9" w:rsidRPr="00AE69D2" w:rsidRDefault="00193AA9" w:rsidP="00745068">
            <w:pPr>
              <w:jc w:val="center"/>
            </w:pPr>
            <w:r w:rsidRPr="00AE69D2">
              <w:rPr>
                <w:rFonts w:ascii="Consolas" w:eastAsia="Consolas" w:hAnsi="Consolas"/>
              </w:rPr>
              <w:lastRenderedPageBreak/>
              <w:t>2</w:t>
            </w:r>
          </w:p>
        </w:tc>
        <w:tc>
          <w:tcPr>
            <w:tcW w:w="4727" w:type="pct"/>
            <w:tcBorders>
              <w:top w:val="single" w:sz="8" w:space="0" w:color="000000"/>
              <w:left w:val="single" w:sz="8" w:space="0" w:color="000000"/>
              <w:bottom w:val="single" w:sz="8" w:space="0" w:color="000000"/>
              <w:right w:val="single" w:sz="8" w:space="0" w:color="000000"/>
            </w:tcBorders>
            <w:vAlign w:val="center"/>
          </w:tcPr>
          <w:p w14:paraId="46CA7BF2" w14:textId="77777777" w:rsidR="00193AA9" w:rsidRPr="00AE69D2" w:rsidRDefault="00193AA9" w:rsidP="00745068">
            <w:r w:rsidRPr="00AE69D2">
              <w:rPr>
                <w:rFonts w:ascii="Consolas" w:eastAsia="Consolas" w:hAnsi="Consolas"/>
              </w:rPr>
              <w:t>OUTPUT: group_split_strict_csv, manifest_strict_csv</w:t>
            </w:r>
          </w:p>
        </w:tc>
      </w:tr>
      <w:tr w:rsidR="00193AA9" w:rsidRPr="00AE69D2" w14:paraId="75B78C3C" w14:textId="77777777" w:rsidTr="00193AA9">
        <w:trPr>
          <w:jc w:val="center"/>
        </w:trPr>
        <w:tc>
          <w:tcPr>
            <w:tcW w:w="273" w:type="pct"/>
            <w:tcBorders>
              <w:top w:val="single" w:sz="8" w:space="0" w:color="000000"/>
              <w:left w:val="single" w:sz="8" w:space="0" w:color="000000"/>
              <w:bottom w:val="single" w:sz="8" w:space="0" w:color="000000"/>
              <w:right w:val="single" w:sz="8" w:space="0" w:color="000000"/>
            </w:tcBorders>
            <w:vAlign w:val="center"/>
          </w:tcPr>
          <w:p w14:paraId="1AEE12BF" w14:textId="77777777" w:rsidR="00193AA9" w:rsidRPr="00AE69D2" w:rsidRDefault="00193AA9" w:rsidP="00745068">
            <w:pPr>
              <w:jc w:val="center"/>
            </w:pPr>
            <w:r w:rsidRPr="00AE69D2">
              <w:rPr>
                <w:rFonts w:ascii="Consolas" w:eastAsia="Consolas" w:hAnsi="Consolas"/>
              </w:rPr>
              <w:t>3</w:t>
            </w:r>
          </w:p>
        </w:tc>
        <w:tc>
          <w:tcPr>
            <w:tcW w:w="4727" w:type="pct"/>
            <w:tcBorders>
              <w:top w:val="single" w:sz="8" w:space="0" w:color="000000"/>
              <w:left w:val="single" w:sz="8" w:space="0" w:color="000000"/>
              <w:bottom w:val="single" w:sz="8" w:space="0" w:color="000000"/>
              <w:right w:val="single" w:sz="8" w:space="0" w:color="000000"/>
            </w:tcBorders>
            <w:vAlign w:val="center"/>
          </w:tcPr>
          <w:p w14:paraId="3A51F883" w14:textId="77777777" w:rsidR="00193AA9" w:rsidRPr="00AE69D2" w:rsidRDefault="00193AA9" w:rsidP="00745068">
            <w:r w:rsidRPr="00AE69D2">
              <w:rPr>
                <w:rFonts w:ascii="Consolas" w:eastAsia="Consolas" w:hAnsi="Consolas"/>
              </w:rPr>
              <w:t>Load preprocessing outputs and metadata files</w:t>
            </w:r>
          </w:p>
        </w:tc>
      </w:tr>
      <w:tr w:rsidR="00193AA9" w:rsidRPr="00AE69D2" w14:paraId="7D02B905" w14:textId="77777777" w:rsidTr="00193AA9">
        <w:trPr>
          <w:jc w:val="center"/>
        </w:trPr>
        <w:tc>
          <w:tcPr>
            <w:tcW w:w="273" w:type="pct"/>
            <w:tcBorders>
              <w:top w:val="single" w:sz="8" w:space="0" w:color="000000"/>
              <w:left w:val="single" w:sz="8" w:space="0" w:color="000000"/>
              <w:bottom w:val="single" w:sz="8" w:space="0" w:color="000000"/>
              <w:right w:val="single" w:sz="8" w:space="0" w:color="000000"/>
            </w:tcBorders>
            <w:vAlign w:val="center"/>
          </w:tcPr>
          <w:p w14:paraId="1D8BC10D" w14:textId="77777777" w:rsidR="00193AA9" w:rsidRPr="00AE69D2" w:rsidRDefault="00193AA9" w:rsidP="00745068">
            <w:pPr>
              <w:jc w:val="center"/>
            </w:pPr>
            <w:r w:rsidRPr="00AE69D2">
              <w:rPr>
                <w:rFonts w:ascii="Consolas" w:eastAsia="Consolas" w:hAnsi="Consolas"/>
              </w:rPr>
              <w:t>4</w:t>
            </w:r>
          </w:p>
        </w:tc>
        <w:tc>
          <w:tcPr>
            <w:tcW w:w="4727" w:type="pct"/>
            <w:tcBorders>
              <w:top w:val="single" w:sz="8" w:space="0" w:color="000000"/>
              <w:left w:val="single" w:sz="8" w:space="0" w:color="000000"/>
              <w:bottom w:val="single" w:sz="8" w:space="0" w:color="000000"/>
              <w:right w:val="single" w:sz="8" w:space="0" w:color="000000"/>
            </w:tcBorders>
            <w:vAlign w:val="center"/>
          </w:tcPr>
          <w:p w14:paraId="1579CEE4" w14:textId="77777777" w:rsidR="00193AA9" w:rsidRPr="00AE69D2" w:rsidRDefault="00193AA9" w:rsidP="00745068">
            <w:r w:rsidRPr="00AE69D2">
              <w:rPr>
                <w:rFonts w:ascii="Consolas" w:eastAsia="Consolas" w:hAnsi="Consolas"/>
              </w:rPr>
              <w:t>Merge and prepare clean sample-level data</w:t>
            </w:r>
          </w:p>
        </w:tc>
      </w:tr>
      <w:tr w:rsidR="00193AA9" w:rsidRPr="00AE69D2" w14:paraId="782C4DD7" w14:textId="77777777" w:rsidTr="00193AA9">
        <w:trPr>
          <w:jc w:val="center"/>
        </w:trPr>
        <w:tc>
          <w:tcPr>
            <w:tcW w:w="273" w:type="pct"/>
            <w:tcBorders>
              <w:top w:val="single" w:sz="8" w:space="0" w:color="000000"/>
              <w:left w:val="single" w:sz="8" w:space="0" w:color="000000"/>
              <w:bottom w:val="single" w:sz="8" w:space="0" w:color="000000"/>
              <w:right w:val="single" w:sz="8" w:space="0" w:color="000000"/>
            </w:tcBorders>
            <w:vAlign w:val="center"/>
          </w:tcPr>
          <w:p w14:paraId="6C80FDDC" w14:textId="77777777" w:rsidR="00193AA9" w:rsidRPr="00AE69D2" w:rsidRDefault="00193AA9" w:rsidP="00745068">
            <w:pPr>
              <w:jc w:val="center"/>
            </w:pPr>
            <w:r w:rsidRPr="00AE69D2">
              <w:rPr>
                <w:rFonts w:ascii="Consolas" w:eastAsia="Consolas" w:hAnsi="Consolas"/>
              </w:rPr>
              <w:t>5</w:t>
            </w:r>
          </w:p>
        </w:tc>
        <w:tc>
          <w:tcPr>
            <w:tcW w:w="4727" w:type="pct"/>
            <w:tcBorders>
              <w:top w:val="single" w:sz="8" w:space="0" w:color="000000"/>
              <w:left w:val="single" w:sz="8" w:space="0" w:color="000000"/>
              <w:bottom w:val="single" w:sz="8" w:space="0" w:color="000000"/>
              <w:right w:val="single" w:sz="8" w:space="0" w:color="000000"/>
            </w:tcBorders>
            <w:vAlign w:val="center"/>
          </w:tcPr>
          <w:p w14:paraId="2B97C34E" w14:textId="77777777" w:rsidR="00193AA9" w:rsidRPr="00AE69D2" w:rsidRDefault="00193AA9" w:rsidP="00745068">
            <w:r w:rsidRPr="00AE69D2">
              <w:rPr>
                <w:rFonts w:ascii="Consolas" w:eastAsia="Consolas" w:hAnsi="Consolas"/>
              </w:rPr>
              <w:t>Compute label summary for splitting (e.g., avg_trait)</w:t>
            </w:r>
          </w:p>
        </w:tc>
      </w:tr>
      <w:tr w:rsidR="00193AA9" w:rsidRPr="00AE69D2" w14:paraId="3C24752A" w14:textId="77777777" w:rsidTr="00193AA9">
        <w:trPr>
          <w:jc w:val="center"/>
        </w:trPr>
        <w:tc>
          <w:tcPr>
            <w:tcW w:w="273" w:type="pct"/>
            <w:tcBorders>
              <w:top w:val="single" w:sz="8" w:space="0" w:color="000000"/>
              <w:left w:val="single" w:sz="8" w:space="0" w:color="000000"/>
              <w:bottom w:val="single" w:sz="8" w:space="0" w:color="000000"/>
              <w:right w:val="single" w:sz="8" w:space="0" w:color="000000"/>
            </w:tcBorders>
            <w:vAlign w:val="center"/>
          </w:tcPr>
          <w:p w14:paraId="56B32E62" w14:textId="77777777" w:rsidR="00193AA9" w:rsidRPr="00AE69D2" w:rsidRDefault="00193AA9" w:rsidP="00745068">
            <w:pPr>
              <w:jc w:val="center"/>
            </w:pPr>
            <w:r w:rsidRPr="00AE69D2">
              <w:rPr>
                <w:rFonts w:ascii="Consolas" w:eastAsia="Consolas" w:hAnsi="Consolas"/>
              </w:rPr>
              <w:t>6</w:t>
            </w:r>
          </w:p>
        </w:tc>
        <w:tc>
          <w:tcPr>
            <w:tcW w:w="4727" w:type="pct"/>
            <w:tcBorders>
              <w:top w:val="single" w:sz="8" w:space="0" w:color="000000"/>
              <w:left w:val="single" w:sz="8" w:space="0" w:color="000000"/>
              <w:bottom w:val="single" w:sz="8" w:space="0" w:color="000000"/>
              <w:right w:val="single" w:sz="8" w:space="0" w:color="000000"/>
            </w:tcBorders>
            <w:vAlign w:val="center"/>
          </w:tcPr>
          <w:p w14:paraId="33075A6A" w14:textId="77777777" w:rsidR="00193AA9" w:rsidRPr="00AE69D2" w:rsidRDefault="00193AA9" w:rsidP="00745068">
            <w:r w:rsidRPr="00AE69D2">
              <w:rPr>
                <w:rFonts w:ascii="Consolas" w:eastAsia="Consolas" w:hAnsi="Consolas"/>
              </w:rPr>
              <w:t>Aggregate sample-level records into group-level records using group_id</w:t>
            </w:r>
          </w:p>
        </w:tc>
      </w:tr>
      <w:tr w:rsidR="00193AA9" w:rsidRPr="00AE69D2" w14:paraId="44946DCA" w14:textId="77777777" w:rsidTr="00193AA9">
        <w:trPr>
          <w:jc w:val="center"/>
        </w:trPr>
        <w:tc>
          <w:tcPr>
            <w:tcW w:w="273" w:type="pct"/>
            <w:tcBorders>
              <w:top w:val="single" w:sz="8" w:space="0" w:color="000000"/>
              <w:left w:val="single" w:sz="8" w:space="0" w:color="000000"/>
              <w:bottom w:val="single" w:sz="8" w:space="0" w:color="000000"/>
              <w:right w:val="single" w:sz="8" w:space="0" w:color="000000"/>
            </w:tcBorders>
            <w:vAlign w:val="center"/>
          </w:tcPr>
          <w:p w14:paraId="5DAFB23C" w14:textId="77777777" w:rsidR="00193AA9" w:rsidRPr="00AE69D2" w:rsidRDefault="00193AA9" w:rsidP="00745068">
            <w:pPr>
              <w:jc w:val="center"/>
            </w:pPr>
            <w:r w:rsidRPr="00AE69D2">
              <w:rPr>
                <w:rFonts w:ascii="Consolas" w:eastAsia="Consolas" w:hAnsi="Consolas"/>
              </w:rPr>
              <w:t>7</w:t>
            </w:r>
          </w:p>
        </w:tc>
        <w:tc>
          <w:tcPr>
            <w:tcW w:w="4727" w:type="pct"/>
            <w:tcBorders>
              <w:top w:val="single" w:sz="8" w:space="0" w:color="000000"/>
              <w:left w:val="single" w:sz="8" w:space="0" w:color="000000"/>
              <w:bottom w:val="single" w:sz="8" w:space="0" w:color="000000"/>
              <w:right w:val="single" w:sz="8" w:space="0" w:color="000000"/>
            </w:tcBorders>
            <w:vAlign w:val="center"/>
          </w:tcPr>
          <w:p w14:paraId="385589CE" w14:textId="77777777" w:rsidR="00193AA9" w:rsidRPr="00AE69D2" w:rsidRDefault="00193AA9" w:rsidP="00745068">
            <w:r w:rsidRPr="00AE69D2">
              <w:rPr>
                <w:rFonts w:ascii="Consolas" w:eastAsia="Consolas" w:hAnsi="Consolas"/>
              </w:rPr>
              <w:t>Evaluate candidate stratification schemes</w:t>
            </w:r>
          </w:p>
        </w:tc>
      </w:tr>
      <w:tr w:rsidR="00193AA9" w:rsidRPr="00AE69D2" w14:paraId="25A76CFF" w14:textId="77777777" w:rsidTr="00193AA9">
        <w:trPr>
          <w:jc w:val="center"/>
        </w:trPr>
        <w:tc>
          <w:tcPr>
            <w:tcW w:w="273" w:type="pct"/>
            <w:tcBorders>
              <w:top w:val="single" w:sz="8" w:space="0" w:color="000000"/>
              <w:left w:val="single" w:sz="8" w:space="0" w:color="000000"/>
              <w:bottom w:val="single" w:sz="8" w:space="0" w:color="000000"/>
              <w:right w:val="single" w:sz="8" w:space="0" w:color="000000"/>
            </w:tcBorders>
            <w:vAlign w:val="center"/>
          </w:tcPr>
          <w:p w14:paraId="0D44C2F1" w14:textId="77777777" w:rsidR="00193AA9" w:rsidRPr="00AE69D2" w:rsidRDefault="00193AA9" w:rsidP="00745068">
            <w:pPr>
              <w:jc w:val="center"/>
            </w:pPr>
            <w:r w:rsidRPr="00AE69D2">
              <w:rPr>
                <w:rFonts w:ascii="Consolas" w:eastAsia="Consolas" w:hAnsi="Consolas"/>
              </w:rPr>
              <w:t>8</w:t>
            </w:r>
          </w:p>
        </w:tc>
        <w:tc>
          <w:tcPr>
            <w:tcW w:w="4727" w:type="pct"/>
            <w:tcBorders>
              <w:top w:val="single" w:sz="8" w:space="0" w:color="000000"/>
              <w:left w:val="single" w:sz="8" w:space="0" w:color="000000"/>
              <w:bottom w:val="single" w:sz="8" w:space="0" w:color="000000"/>
              <w:right w:val="single" w:sz="8" w:space="0" w:color="000000"/>
            </w:tcBorders>
            <w:vAlign w:val="center"/>
          </w:tcPr>
          <w:p w14:paraId="21F741E3" w14:textId="77777777" w:rsidR="00193AA9" w:rsidRPr="00AE69D2" w:rsidRDefault="00193AA9" w:rsidP="00745068">
            <w:r w:rsidRPr="00AE69D2">
              <w:rPr>
                <w:rFonts w:ascii="Consolas" w:eastAsia="Consolas" w:hAnsi="Consolas"/>
              </w:rPr>
              <w:t>Select the most stable stratification columns</w:t>
            </w:r>
          </w:p>
        </w:tc>
      </w:tr>
      <w:tr w:rsidR="00193AA9" w:rsidRPr="00AE69D2" w14:paraId="3E21BD65" w14:textId="77777777" w:rsidTr="00193AA9">
        <w:trPr>
          <w:jc w:val="center"/>
        </w:trPr>
        <w:tc>
          <w:tcPr>
            <w:tcW w:w="273" w:type="pct"/>
            <w:tcBorders>
              <w:top w:val="single" w:sz="8" w:space="0" w:color="000000"/>
              <w:left w:val="single" w:sz="8" w:space="0" w:color="000000"/>
              <w:bottom w:val="single" w:sz="8" w:space="0" w:color="000000"/>
              <w:right w:val="single" w:sz="8" w:space="0" w:color="000000"/>
            </w:tcBorders>
            <w:vAlign w:val="center"/>
          </w:tcPr>
          <w:p w14:paraId="230D29B6" w14:textId="77777777" w:rsidR="00193AA9" w:rsidRPr="00AE69D2" w:rsidRDefault="00193AA9" w:rsidP="00745068">
            <w:pPr>
              <w:jc w:val="center"/>
            </w:pPr>
            <w:r w:rsidRPr="00AE69D2">
              <w:rPr>
                <w:rFonts w:ascii="Consolas" w:eastAsia="Consolas" w:hAnsi="Consolas"/>
              </w:rPr>
              <w:t>9</w:t>
            </w:r>
          </w:p>
        </w:tc>
        <w:tc>
          <w:tcPr>
            <w:tcW w:w="4727" w:type="pct"/>
            <w:tcBorders>
              <w:top w:val="single" w:sz="8" w:space="0" w:color="000000"/>
              <w:left w:val="single" w:sz="8" w:space="0" w:color="000000"/>
              <w:bottom w:val="single" w:sz="8" w:space="0" w:color="000000"/>
              <w:right w:val="single" w:sz="8" w:space="0" w:color="000000"/>
            </w:tcBorders>
            <w:vAlign w:val="center"/>
          </w:tcPr>
          <w:p w14:paraId="4B05F200" w14:textId="77777777" w:rsidR="00193AA9" w:rsidRPr="00AE69D2" w:rsidRDefault="00193AA9" w:rsidP="00745068">
            <w:r w:rsidRPr="00AE69D2">
              <w:rPr>
                <w:rFonts w:ascii="Consolas" w:eastAsia="Consolas" w:hAnsi="Consolas"/>
              </w:rPr>
              <w:t>split_ok &lt;- False</w:t>
            </w:r>
          </w:p>
        </w:tc>
      </w:tr>
      <w:tr w:rsidR="00193AA9" w:rsidRPr="00AE69D2" w14:paraId="5068155C" w14:textId="77777777" w:rsidTr="00193AA9">
        <w:trPr>
          <w:jc w:val="center"/>
        </w:trPr>
        <w:tc>
          <w:tcPr>
            <w:tcW w:w="273" w:type="pct"/>
            <w:tcBorders>
              <w:top w:val="single" w:sz="8" w:space="0" w:color="000000"/>
              <w:left w:val="single" w:sz="8" w:space="0" w:color="000000"/>
              <w:bottom w:val="single" w:sz="8" w:space="0" w:color="000000"/>
              <w:right w:val="single" w:sz="8" w:space="0" w:color="000000"/>
            </w:tcBorders>
            <w:vAlign w:val="center"/>
          </w:tcPr>
          <w:p w14:paraId="2F6BABE7" w14:textId="77777777" w:rsidR="00193AA9" w:rsidRPr="00AE69D2" w:rsidRDefault="00193AA9" w:rsidP="00745068">
            <w:pPr>
              <w:jc w:val="center"/>
            </w:pPr>
            <w:r w:rsidRPr="00AE69D2">
              <w:rPr>
                <w:rFonts w:ascii="Consolas" w:eastAsia="Consolas" w:hAnsi="Consolas"/>
              </w:rPr>
              <w:t>10</w:t>
            </w:r>
          </w:p>
        </w:tc>
        <w:tc>
          <w:tcPr>
            <w:tcW w:w="4727" w:type="pct"/>
            <w:tcBorders>
              <w:top w:val="single" w:sz="8" w:space="0" w:color="000000"/>
              <w:left w:val="single" w:sz="8" w:space="0" w:color="000000"/>
              <w:bottom w:val="single" w:sz="8" w:space="0" w:color="000000"/>
              <w:right w:val="single" w:sz="8" w:space="0" w:color="000000"/>
            </w:tcBorders>
            <w:vAlign w:val="center"/>
          </w:tcPr>
          <w:p w14:paraId="50AE7916" w14:textId="77777777" w:rsidR="00193AA9" w:rsidRPr="00AE69D2" w:rsidRDefault="00193AA9" w:rsidP="00745068">
            <w:r w:rsidRPr="00AE69D2">
              <w:rPr>
                <w:rFonts w:ascii="Consolas" w:eastAsia="Consolas" w:hAnsi="Consolas"/>
              </w:rPr>
              <w:t>WHILE split_ok = False DO</w:t>
            </w:r>
          </w:p>
        </w:tc>
      </w:tr>
      <w:tr w:rsidR="00193AA9" w:rsidRPr="00AE69D2" w14:paraId="65F84AF5" w14:textId="77777777" w:rsidTr="00193AA9">
        <w:trPr>
          <w:jc w:val="center"/>
        </w:trPr>
        <w:tc>
          <w:tcPr>
            <w:tcW w:w="273" w:type="pct"/>
            <w:tcBorders>
              <w:top w:val="single" w:sz="8" w:space="0" w:color="000000"/>
              <w:left w:val="single" w:sz="8" w:space="0" w:color="000000"/>
              <w:bottom w:val="single" w:sz="8" w:space="0" w:color="000000"/>
              <w:right w:val="single" w:sz="8" w:space="0" w:color="000000"/>
            </w:tcBorders>
            <w:vAlign w:val="center"/>
          </w:tcPr>
          <w:p w14:paraId="4408587E" w14:textId="77777777" w:rsidR="00193AA9" w:rsidRPr="00AE69D2" w:rsidRDefault="00193AA9" w:rsidP="00745068">
            <w:pPr>
              <w:jc w:val="center"/>
            </w:pPr>
            <w:r w:rsidRPr="00AE69D2">
              <w:rPr>
                <w:rFonts w:ascii="Consolas" w:eastAsia="Consolas" w:hAnsi="Consolas"/>
              </w:rPr>
              <w:t>11</w:t>
            </w:r>
          </w:p>
        </w:tc>
        <w:tc>
          <w:tcPr>
            <w:tcW w:w="4727" w:type="pct"/>
            <w:tcBorders>
              <w:top w:val="single" w:sz="8" w:space="0" w:color="000000"/>
              <w:left w:val="single" w:sz="8" w:space="0" w:color="000000"/>
              <w:bottom w:val="single" w:sz="8" w:space="0" w:color="000000"/>
              <w:right w:val="single" w:sz="8" w:space="0" w:color="000000"/>
            </w:tcBorders>
            <w:vAlign w:val="center"/>
          </w:tcPr>
          <w:p w14:paraId="0F37AD19" w14:textId="77777777" w:rsidR="00193AA9" w:rsidRPr="00AE69D2" w:rsidRDefault="00193AA9" w:rsidP="00745068">
            <w:r w:rsidRPr="00AE69D2">
              <w:rPr>
                <w:rFonts w:ascii="Consolas" w:eastAsia="Consolas" w:hAnsi="Consolas"/>
              </w:rPr>
              <w:t xml:space="preserve">    Perform strict split 3:1:1 at group_id level</w:t>
            </w:r>
          </w:p>
        </w:tc>
      </w:tr>
      <w:tr w:rsidR="00193AA9" w:rsidRPr="00AE69D2" w14:paraId="2F88EBC6" w14:textId="77777777" w:rsidTr="00193AA9">
        <w:trPr>
          <w:jc w:val="center"/>
        </w:trPr>
        <w:tc>
          <w:tcPr>
            <w:tcW w:w="273" w:type="pct"/>
            <w:tcBorders>
              <w:top w:val="single" w:sz="8" w:space="0" w:color="000000"/>
              <w:left w:val="single" w:sz="8" w:space="0" w:color="000000"/>
              <w:bottom w:val="single" w:sz="8" w:space="0" w:color="000000"/>
              <w:right w:val="single" w:sz="8" w:space="0" w:color="000000"/>
            </w:tcBorders>
            <w:vAlign w:val="center"/>
          </w:tcPr>
          <w:p w14:paraId="01607FA9" w14:textId="77777777" w:rsidR="00193AA9" w:rsidRPr="00AE69D2" w:rsidRDefault="00193AA9" w:rsidP="00745068">
            <w:pPr>
              <w:jc w:val="center"/>
            </w:pPr>
            <w:r w:rsidRPr="00AE69D2">
              <w:rPr>
                <w:rFonts w:ascii="Consolas" w:eastAsia="Consolas" w:hAnsi="Consolas"/>
              </w:rPr>
              <w:t>12</w:t>
            </w:r>
          </w:p>
        </w:tc>
        <w:tc>
          <w:tcPr>
            <w:tcW w:w="4727" w:type="pct"/>
            <w:tcBorders>
              <w:top w:val="single" w:sz="8" w:space="0" w:color="000000"/>
              <w:left w:val="single" w:sz="8" w:space="0" w:color="000000"/>
              <w:bottom w:val="single" w:sz="8" w:space="0" w:color="000000"/>
              <w:right w:val="single" w:sz="8" w:space="0" w:color="000000"/>
            </w:tcBorders>
            <w:vAlign w:val="center"/>
          </w:tcPr>
          <w:p w14:paraId="6E0E2406" w14:textId="77777777" w:rsidR="00193AA9" w:rsidRPr="00AE69D2" w:rsidRDefault="00193AA9" w:rsidP="00745068">
            <w:r w:rsidRPr="00AE69D2">
              <w:rPr>
                <w:rFonts w:ascii="Consolas" w:eastAsia="Consolas" w:hAnsi="Consolas"/>
              </w:rPr>
              <w:t xml:space="preserve">    Assign each group_id to train, validation, and test</w:t>
            </w:r>
          </w:p>
        </w:tc>
      </w:tr>
      <w:tr w:rsidR="00193AA9" w:rsidRPr="00AE69D2" w14:paraId="11774B24" w14:textId="77777777" w:rsidTr="00193AA9">
        <w:trPr>
          <w:jc w:val="center"/>
        </w:trPr>
        <w:tc>
          <w:tcPr>
            <w:tcW w:w="273" w:type="pct"/>
            <w:tcBorders>
              <w:top w:val="single" w:sz="8" w:space="0" w:color="000000"/>
              <w:left w:val="single" w:sz="8" w:space="0" w:color="000000"/>
              <w:bottom w:val="single" w:sz="8" w:space="0" w:color="000000"/>
              <w:right w:val="single" w:sz="8" w:space="0" w:color="000000"/>
            </w:tcBorders>
            <w:vAlign w:val="center"/>
          </w:tcPr>
          <w:p w14:paraId="32C9D808" w14:textId="77777777" w:rsidR="00193AA9" w:rsidRPr="00AE69D2" w:rsidRDefault="00193AA9" w:rsidP="00745068">
            <w:pPr>
              <w:jc w:val="center"/>
            </w:pPr>
            <w:r w:rsidRPr="00AE69D2">
              <w:rPr>
                <w:rFonts w:ascii="Consolas" w:eastAsia="Consolas" w:hAnsi="Consolas"/>
              </w:rPr>
              <w:t>13</w:t>
            </w:r>
          </w:p>
        </w:tc>
        <w:tc>
          <w:tcPr>
            <w:tcW w:w="4727" w:type="pct"/>
            <w:tcBorders>
              <w:top w:val="single" w:sz="8" w:space="0" w:color="000000"/>
              <w:left w:val="single" w:sz="8" w:space="0" w:color="000000"/>
              <w:bottom w:val="single" w:sz="8" w:space="0" w:color="000000"/>
              <w:right w:val="single" w:sz="8" w:space="0" w:color="000000"/>
            </w:tcBorders>
            <w:vAlign w:val="center"/>
          </w:tcPr>
          <w:p w14:paraId="0471813A" w14:textId="77777777" w:rsidR="00193AA9" w:rsidRPr="00AE69D2" w:rsidRDefault="00193AA9" w:rsidP="00745068">
            <w:r w:rsidRPr="00AE69D2">
              <w:rPr>
                <w:rFonts w:ascii="Consolas" w:eastAsia="Consolas" w:hAnsi="Consolas"/>
              </w:rPr>
              <w:t xml:space="preserve">    Validate the split:</w:t>
            </w:r>
          </w:p>
        </w:tc>
      </w:tr>
      <w:tr w:rsidR="00193AA9" w:rsidRPr="00AE69D2" w14:paraId="1542FD4B" w14:textId="77777777" w:rsidTr="00193AA9">
        <w:trPr>
          <w:jc w:val="center"/>
        </w:trPr>
        <w:tc>
          <w:tcPr>
            <w:tcW w:w="273" w:type="pct"/>
            <w:tcBorders>
              <w:top w:val="single" w:sz="8" w:space="0" w:color="000000"/>
              <w:left w:val="single" w:sz="8" w:space="0" w:color="000000"/>
              <w:bottom w:val="single" w:sz="8" w:space="0" w:color="000000"/>
              <w:right w:val="single" w:sz="8" w:space="0" w:color="000000"/>
            </w:tcBorders>
            <w:vAlign w:val="center"/>
          </w:tcPr>
          <w:p w14:paraId="288A58FB" w14:textId="77777777" w:rsidR="00193AA9" w:rsidRPr="00AE69D2" w:rsidRDefault="00193AA9" w:rsidP="00745068">
            <w:pPr>
              <w:jc w:val="center"/>
            </w:pPr>
            <w:r w:rsidRPr="00AE69D2">
              <w:rPr>
                <w:rFonts w:ascii="Consolas" w:eastAsia="Consolas" w:hAnsi="Consolas"/>
              </w:rPr>
              <w:t>14</w:t>
            </w:r>
          </w:p>
        </w:tc>
        <w:tc>
          <w:tcPr>
            <w:tcW w:w="4727" w:type="pct"/>
            <w:tcBorders>
              <w:top w:val="single" w:sz="8" w:space="0" w:color="000000"/>
              <w:left w:val="single" w:sz="8" w:space="0" w:color="000000"/>
              <w:bottom w:val="single" w:sz="8" w:space="0" w:color="000000"/>
              <w:right w:val="single" w:sz="8" w:space="0" w:color="000000"/>
            </w:tcBorders>
            <w:vAlign w:val="center"/>
          </w:tcPr>
          <w:p w14:paraId="5E8451CD" w14:textId="77777777" w:rsidR="00193AA9" w:rsidRPr="00AE69D2" w:rsidRDefault="00193AA9" w:rsidP="00745068">
            <w:r w:rsidRPr="00AE69D2">
              <w:rPr>
                <w:rFonts w:ascii="Consolas" w:eastAsia="Consolas" w:hAnsi="Consolas"/>
              </w:rPr>
              <w:t xml:space="preserve">        Check group_id disjointness across splits</w:t>
            </w:r>
          </w:p>
        </w:tc>
      </w:tr>
      <w:tr w:rsidR="00193AA9" w:rsidRPr="00AE69D2" w14:paraId="6DD642AF" w14:textId="77777777" w:rsidTr="00193AA9">
        <w:trPr>
          <w:jc w:val="center"/>
        </w:trPr>
        <w:tc>
          <w:tcPr>
            <w:tcW w:w="273" w:type="pct"/>
            <w:tcBorders>
              <w:top w:val="single" w:sz="8" w:space="0" w:color="000000"/>
              <w:left w:val="single" w:sz="8" w:space="0" w:color="000000"/>
              <w:bottom w:val="single" w:sz="8" w:space="0" w:color="000000"/>
              <w:right w:val="single" w:sz="8" w:space="0" w:color="000000"/>
            </w:tcBorders>
            <w:vAlign w:val="center"/>
          </w:tcPr>
          <w:p w14:paraId="45FBD53A" w14:textId="77777777" w:rsidR="00193AA9" w:rsidRPr="00AE69D2" w:rsidRDefault="00193AA9" w:rsidP="00745068">
            <w:pPr>
              <w:jc w:val="center"/>
            </w:pPr>
            <w:r w:rsidRPr="00AE69D2">
              <w:rPr>
                <w:rFonts w:ascii="Consolas" w:eastAsia="Consolas" w:hAnsi="Consolas"/>
              </w:rPr>
              <w:t>15</w:t>
            </w:r>
          </w:p>
        </w:tc>
        <w:tc>
          <w:tcPr>
            <w:tcW w:w="4727" w:type="pct"/>
            <w:tcBorders>
              <w:top w:val="single" w:sz="8" w:space="0" w:color="000000"/>
              <w:left w:val="single" w:sz="8" w:space="0" w:color="000000"/>
              <w:bottom w:val="single" w:sz="8" w:space="0" w:color="000000"/>
              <w:right w:val="single" w:sz="8" w:space="0" w:color="000000"/>
            </w:tcBorders>
            <w:vAlign w:val="center"/>
          </w:tcPr>
          <w:p w14:paraId="692FE7A3" w14:textId="77777777" w:rsidR="00193AA9" w:rsidRPr="00AE69D2" w:rsidRDefault="00193AA9" w:rsidP="00745068">
            <w:r w:rsidRPr="00AE69D2">
              <w:rPr>
                <w:rFonts w:ascii="Consolas" w:eastAsia="Consolas" w:hAnsi="Consolas"/>
              </w:rPr>
              <w:t xml:space="preserve">        Check clip_id uniqueness as sanity check</w:t>
            </w:r>
          </w:p>
        </w:tc>
      </w:tr>
      <w:tr w:rsidR="00193AA9" w:rsidRPr="00AE69D2" w14:paraId="182EB2E4" w14:textId="77777777" w:rsidTr="00193AA9">
        <w:trPr>
          <w:jc w:val="center"/>
        </w:trPr>
        <w:tc>
          <w:tcPr>
            <w:tcW w:w="273" w:type="pct"/>
            <w:tcBorders>
              <w:top w:val="single" w:sz="8" w:space="0" w:color="000000"/>
              <w:left w:val="single" w:sz="8" w:space="0" w:color="000000"/>
              <w:bottom w:val="single" w:sz="8" w:space="0" w:color="000000"/>
              <w:right w:val="single" w:sz="8" w:space="0" w:color="000000"/>
            </w:tcBorders>
            <w:vAlign w:val="center"/>
          </w:tcPr>
          <w:p w14:paraId="4FC9380C" w14:textId="77777777" w:rsidR="00193AA9" w:rsidRPr="00AE69D2" w:rsidRDefault="00193AA9" w:rsidP="00745068">
            <w:pPr>
              <w:jc w:val="center"/>
            </w:pPr>
            <w:r w:rsidRPr="00AE69D2">
              <w:rPr>
                <w:rFonts w:ascii="Consolas" w:eastAsia="Consolas" w:hAnsi="Consolas"/>
              </w:rPr>
              <w:t>16</w:t>
            </w:r>
          </w:p>
        </w:tc>
        <w:tc>
          <w:tcPr>
            <w:tcW w:w="4727" w:type="pct"/>
            <w:tcBorders>
              <w:top w:val="single" w:sz="8" w:space="0" w:color="000000"/>
              <w:left w:val="single" w:sz="8" w:space="0" w:color="000000"/>
              <w:bottom w:val="single" w:sz="8" w:space="0" w:color="000000"/>
              <w:right w:val="single" w:sz="8" w:space="0" w:color="000000"/>
            </w:tcBorders>
            <w:vAlign w:val="center"/>
          </w:tcPr>
          <w:p w14:paraId="75780397" w14:textId="77777777" w:rsidR="00193AA9" w:rsidRPr="00AE69D2" w:rsidRDefault="00193AA9" w:rsidP="00745068">
            <w:r w:rsidRPr="00AE69D2">
              <w:rPr>
                <w:rFonts w:ascii="Consolas" w:eastAsia="Consolas" w:hAnsi="Consolas"/>
              </w:rPr>
              <w:t xml:space="preserve">        Check group and clip ratios against target 3:1:1</w:t>
            </w:r>
          </w:p>
        </w:tc>
      </w:tr>
      <w:tr w:rsidR="00193AA9" w:rsidRPr="00AE69D2" w14:paraId="303AC1AF" w14:textId="77777777" w:rsidTr="00193AA9">
        <w:trPr>
          <w:jc w:val="center"/>
        </w:trPr>
        <w:tc>
          <w:tcPr>
            <w:tcW w:w="273" w:type="pct"/>
            <w:tcBorders>
              <w:top w:val="single" w:sz="8" w:space="0" w:color="000000"/>
              <w:left w:val="single" w:sz="8" w:space="0" w:color="000000"/>
              <w:bottom w:val="single" w:sz="8" w:space="0" w:color="000000"/>
              <w:right w:val="single" w:sz="8" w:space="0" w:color="000000"/>
            </w:tcBorders>
            <w:vAlign w:val="center"/>
          </w:tcPr>
          <w:p w14:paraId="52919232" w14:textId="77777777" w:rsidR="00193AA9" w:rsidRPr="00AE69D2" w:rsidRDefault="00193AA9" w:rsidP="00745068">
            <w:pPr>
              <w:jc w:val="center"/>
            </w:pPr>
            <w:r w:rsidRPr="00AE69D2">
              <w:rPr>
                <w:rFonts w:ascii="Consolas" w:eastAsia="Consolas" w:hAnsi="Consolas"/>
              </w:rPr>
              <w:t>17</w:t>
            </w:r>
          </w:p>
        </w:tc>
        <w:tc>
          <w:tcPr>
            <w:tcW w:w="4727" w:type="pct"/>
            <w:tcBorders>
              <w:top w:val="single" w:sz="8" w:space="0" w:color="000000"/>
              <w:left w:val="single" w:sz="8" w:space="0" w:color="000000"/>
              <w:bottom w:val="single" w:sz="8" w:space="0" w:color="000000"/>
              <w:right w:val="single" w:sz="8" w:space="0" w:color="000000"/>
            </w:tcBorders>
            <w:vAlign w:val="center"/>
          </w:tcPr>
          <w:p w14:paraId="35A258F0" w14:textId="77777777" w:rsidR="00193AA9" w:rsidRPr="00AE69D2" w:rsidRDefault="00193AA9" w:rsidP="00745068">
            <w:r w:rsidRPr="00AE69D2">
              <w:rPr>
                <w:rFonts w:ascii="Consolas" w:eastAsia="Consolas" w:hAnsi="Consolas"/>
              </w:rPr>
              <w:t xml:space="preserve">        Check distribution balance of selected strata</w:t>
            </w:r>
          </w:p>
        </w:tc>
      </w:tr>
      <w:tr w:rsidR="00193AA9" w:rsidRPr="00AE69D2" w14:paraId="75EEECDD" w14:textId="77777777" w:rsidTr="00193AA9">
        <w:trPr>
          <w:jc w:val="center"/>
        </w:trPr>
        <w:tc>
          <w:tcPr>
            <w:tcW w:w="273" w:type="pct"/>
            <w:tcBorders>
              <w:top w:val="single" w:sz="8" w:space="0" w:color="000000"/>
              <w:left w:val="single" w:sz="8" w:space="0" w:color="000000"/>
              <w:bottom w:val="single" w:sz="8" w:space="0" w:color="000000"/>
              <w:right w:val="single" w:sz="8" w:space="0" w:color="000000"/>
            </w:tcBorders>
            <w:vAlign w:val="center"/>
          </w:tcPr>
          <w:p w14:paraId="59252FE3" w14:textId="77777777" w:rsidR="00193AA9" w:rsidRPr="00AE69D2" w:rsidRDefault="00193AA9" w:rsidP="00745068">
            <w:pPr>
              <w:jc w:val="center"/>
            </w:pPr>
            <w:r w:rsidRPr="00AE69D2">
              <w:rPr>
                <w:rFonts w:ascii="Consolas" w:eastAsia="Consolas" w:hAnsi="Consolas"/>
              </w:rPr>
              <w:t>18</w:t>
            </w:r>
          </w:p>
        </w:tc>
        <w:tc>
          <w:tcPr>
            <w:tcW w:w="4727" w:type="pct"/>
            <w:tcBorders>
              <w:top w:val="single" w:sz="8" w:space="0" w:color="000000"/>
              <w:left w:val="single" w:sz="8" w:space="0" w:color="000000"/>
              <w:bottom w:val="single" w:sz="8" w:space="0" w:color="000000"/>
              <w:right w:val="single" w:sz="8" w:space="0" w:color="000000"/>
            </w:tcBorders>
            <w:vAlign w:val="center"/>
          </w:tcPr>
          <w:p w14:paraId="02AB0517" w14:textId="77777777" w:rsidR="00193AA9" w:rsidRPr="00AE69D2" w:rsidRDefault="00193AA9" w:rsidP="00745068">
            <w:r w:rsidRPr="00AE69D2">
              <w:rPr>
                <w:rFonts w:ascii="Consolas" w:eastAsia="Consolas" w:hAnsi="Consolas"/>
              </w:rPr>
              <w:t xml:space="preserve">    IF all validation criteria are satisfied THEN</w:t>
            </w:r>
          </w:p>
        </w:tc>
      </w:tr>
      <w:tr w:rsidR="00193AA9" w:rsidRPr="00AE69D2" w14:paraId="0F0A4318" w14:textId="77777777" w:rsidTr="00193AA9">
        <w:trPr>
          <w:jc w:val="center"/>
        </w:trPr>
        <w:tc>
          <w:tcPr>
            <w:tcW w:w="273" w:type="pct"/>
            <w:tcBorders>
              <w:top w:val="single" w:sz="8" w:space="0" w:color="000000"/>
              <w:left w:val="single" w:sz="8" w:space="0" w:color="000000"/>
              <w:bottom w:val="single" w:sz="8" w:space="0" w:color="000000"/>
              <w:right w:val="single" w:sz="8" w:space="0" w:color="000000"/>
            </w:tcBorders>
            <w:vAlign w:val="center"/>
          </w:tcPr>
          <w:p w14:paraId="6A01CC40" w14:textId="77777777" w:rsidR="00193AA9" w:rsidRPr="00AE69D2" w:rsidRDefault="00193AA9" w:rsidP="00745068">
            <w:pPr>
              <w:jc w:val="center"/>
            </w:pPr>
            <w:r w:rsidRPr="00AE69D2">
              <w:rPr>
                <w:rFonts w:ascii="Consolas" w:eastAsia="Consolas" w:hAnsi="Consolas"/>
              </w:rPr>
              <w:t>19</w:t>
            </w:r>
          </w:p>
        </w:tc>
        <w:tc>
          <w:tcPr>
            <w:tcW w:w="4727" w:type="pct"/>
            <w:tcBorders>
              <w:top w:val="single" w:sz="8" w:space="0" w:color="000000"/>
              <w:left w:val="single" w:sz="8" w:space="0" w:color="000000"/>
              <w:bottom w:val="single" w:sz="8" w:space="0" w:color="000000"/>
              <w:right w:val="single" w:sz="8" w:space="0" w:color="000000"/>
            </w:tcBorders>
            <w:vAlign w:val="center"/>
          </w:tcPr>
          <w:p w14:paraId="6205AEA8" w14:textId="77777777" w:rsidR="00193AA9" w:rsidRPr="00AE69D2" w:rsidRDefault="00193AA9" w:rsidP="00745068">
            <w:r w:rsidRPr="00AE69D2">
              <w:rPr>
                <w:rFonts w:ascii="Consolas" w:eastAsia="Consolas" w:hAnsi="Consolas"/>
              </w:rPr>
              <w:t xml:space="preserve">        split_ok &lt;- True</w:t>
            </w:r>
          </w:p>
        </w:tc>
      </w:tr>
      <w:tr w:rsidR="00193AA9" w:rsidRPr="00AE69D2" w14:paraId="5279A4C9" w14:textId="77777777" w:rsidTr="00193AA9">
        <w:trPr>
          <w:jc w:val="center"/>
        </w:trPr>
        <w:tc>
          <w:tcPr>
            <w:tcW w:w="273" w:type="pct"/>
            <w:tcBorders>
              <w:top w:val="single" w:sz="8" w:space="0" w:color="000000"/>
              <w:left w:val="single" w:sz="8" w:space="0" w:color="000000"/>
              <w:bottom w:val="single" w:sz="8" w:space="0" w:color="000000"/>
              <w:right w:val="single" w:sz="8" w:space="0" w:color="000000"/>
            </w:tcBorders>
            <w:vAlign w:val="center"/>
          </w:tcPr>
          <w:p w14:paraId="17BC9DF4" w14:textId="77777777" w:rsidR="00193AA9" w:rsidRPr="00AE69D2" w:rsidRDefault="00193AA9" w:rsidP="00745068">
            <w:pPr>
              <w:jc w:val="center"/>
            </w:pPr>
            <w:r w:rsidRPr="00AE69D2">
              <w:rPr>
                <w:rFonts w:ascii="Consolas" w:eastAsia="Consolas" w:hAnsi="Consolas"/>
              </w:rPr>
              <w:t>20</w:t>
            </w:r>
          </w:p>
        </w:tc>
        <w:tc>
          <w:tcPr>
            <w:tcW w:w="4727" w:type="pct"/>
            <w:tcBorders>
              <w:top w:val="single" w:sz="8" w:space="0" w:color="000000"/>
              <w:left w:val="single" w:sz="8" w:space="0" w:color="000000"/>
              <w:bottom w:val="single" w:sz="8" w:space="0" w:color="000000"/>
              <w:right w:val="single" w:sz="8" w:space="0" w:color="000000"/>
            </w:tcBorders>
            <w:vAlign w:val="center"/>
          </w:tcPr>
          <w:p w14:paraId="3A044FE4" w14:textId="77777777" w:rsidR="00193AA9" w:rsidRPr="00AE69D2" w:rsidRDefault="00193AA9" w:rsidP="00745068">
            <w:r w:rsidRPr="00AE69D2">
              <w:rPr>
                <w:rFonts w:ascii="Consolas" w:eastAsia="Consolas" w:hAnsi="Consolas"/>
              </w:rPr>
              <w:t xml:space="preserve">    ELSE</w:t>
            </w:r>
          </w:p>
        </w:tc>
      </w:tr>
      <w:tr w:rsidR="00193AA9" w:rsidRPr="00AE69D2" w14:paraId="30DD76D8" w14:textId="77777777" w:rsidTr="00193AA9">
        <w:trPr>
          <w:jc w:val="center"/>
        </w:trPr>
        <w:tc>
          <w:tcPr>
            <w:tcW w:w="273" w:type="pct"/>
            <w:tcBorders>
              <w:top w:val="single" w:sz="8" w:space="0" w:color="000000"/>
              <w:left w:val="single" w:sz="8" w:space="0" w:color="000000"/>
              <w:bottom w:val="single" w:sz="8" w:space="0" w:color="000000"/>
              <w:right w:val="single" w:sz="8" w:space="0" w:color="000000"/>
            </w:tcBorders>
            <w:vAlign w:val="center"/>
          </w:tcPr>
          <w:p w14:paraId="1FB38D63" w14:textId="77777777" w:rsidR="00193AA9" w:rsidRPr="00AE69D2" w:rsidRDefault="00193AA9" w:rsidP="00745068">
            <w:pPr>
              <w:jc w:val="center"/>
            </w:pPr>
            <w:r w:rsidRPr="00AE69D2">
              <w:rPr>
                <w:rFonts w:ascii="Consolas" w:eastAsia="Consolas" w:hAnsi="Consolas"/>
              </w:rPr>
              <w:t>21</w:t>
            </w:r>
          </w:p>
        </w:tc>
        <w:tc>
          <w:tcPr>
            <w:tcW w:w="4727" w:type="pct"/>
            <w:tcBorders>
              <w:top w:val="single" w:sz="8" w:space="0" w:color="000000"/>
              <w:left w:val="single" w:sz="8" w:space="0" w:color="000000"/>
              <w:bottom w:val="single" w:sz="8" w:space="0" w:color="000000"/>
              <w:right w:val="single" w:sz="8" w:space="0" w:color="000000"/>
            </w:tcBorders>
            <w:vAlign w:val="center"/>
          </w:tcPr>
          <w:p w14:paraId="4643C4B0" w14:textId="77777777" w:rsidR="00193AA9" w:rsidRPr="00AE69D2" w:rsidRDefault="00193AA9" w:rsidP="00745068">
            <w:r w:rsidRPr="00AE69D2">
              <w:rPr>
                <w:rFonts w:ascii="Consolas" w:eastAsia="Consolas" w:hAnsi="Consolas"/>
              </w:rPr>
              <w:t xml:space="preserve">        Improve group_id allocation and repeat split</w:t>
            </w:r>
          </w:p>
        </w:tc>
      </w:tr>
      <w:tr w:rsidR="00193AA9" w:rsidRPr="00AE69D2" w14:paraId="265AC106" w14:textId="77777777" w:rsidTr="00193AA9">
        <w:trPr>
          <w:jc w:val="center"/>
        </w:trPr>
        <w:tc>
          <w:tcPr>
            <w:tcW w:w="273" w:type="pct"/>
            <w:tcBorders>
              <w:top w:val="single" w:sz="8" w:space="0" w:color="000000"/>
              <w:left w:val="single" w:sz="8" w:space="0" w:color="000000"/>
              <w:bottom w:val="single" w:sz="8" w:space="0" w:color="000000"/>
              <w:right w:val="single" w:sz="8" w:space="0" w:color="000000"/>
            </w:tcBorders>
            <w:vAlign w:val="center"/>
          </w:tcPr>
          <w:p w14:paraId="3B250D51" w14:textId="77777777" w:rsidR="00193AA9" w:rsidRPr="00AE69D2" w:rsidRDefault="00193AA9" w:rsidP="00745068">
            <w:pPr>
              <w:jc w:val="center"/>
            </w:pPr>
            <w:r w:rsidRPr="00AE69D2">
              <w:rPr>
                <w:rFonts w:ascii="Consolas" w:eastAsia="Consolas" w:hAnsi="Consolas"/>
              </w:rPr>
              <w:t>22</w:t>
            </w:r>
          </w:p>
        </w:tc>
        <w:tc>
          <w:tcPr>
            <w:tcW w:w="4727" w:type="pct"/>
            <w:tcBorders>
              <w:top w:val="single" w:sz="8" w:space="0" w:color="000000"/>
              <w:left w:val="single" w:sz="8" w:space="0" w:color="000000"/>
              <w:bottom w:val="single" w:sz="8" w:space="0" w:color="000000"/>
              <w:right w:val="single" w:sz="8" w:space="0" w:color="000000"/>
            </w:tcBorders>
            <w:vAlign w:val="center"/>
          </w:tcPr>
          <w:p w14:paraId="177CB5E5" w14:textId="77777777" w:rsidR="00193AA9" w:rsidRPr="00AE69D2" w:rsidRDefault="00193AA9" w:rsidP="00745068">
            <w:r w:rsidRPr="00AE69D2">
              <w:rPr>
                <w:rFonts w:ascii="Consolas" w:eastAsia="Consolas" w:hAnsi="Consolas"/>
              </w:rPr>
              <w:t xml:space="preserve">    ENDIF</w:t>
            </w:r>
          </w:p>
        </w:tc>
      </w:tr>
      <w:tr w:rsidR="00193AA9" w:rsidRPr="00AE69D2" w14:paraId="23D6435F" w14:textId="77777777" w:rsidTr="00193AA9">
        <w:trPr>
          <w:jc w:val="center"/>
        </w:trPr>
        <w:tc>
          <w:tcPr>
            <w:tcW w:w="273" w:type="pct"/>
            <w:tcBorders>
              <w:top w:val="single" w:sz="8" w:space="0" w:color="000000"/>
              <w:left w:val="single" w:sz="8" w:space="0" w:color="000000"/>
              <w:bottom w:val="single" w:sz="8" w:space="0" w:color="000000"/>
              <w:right w:val="single" w:sz="8" w:space="0" w:color="000000"/>
            </w:tcBorders>
            <w:vAlign w:val="center"/>
          </w:tcPr>
          <w:p w14:paraId="02ABCAD1" w14:textId="77777777" w:rsidR="00193AA9" w:rsidRPr="00AE69D2" w:rsidRDefault="00193AA9" w:rsidP="00745068">
            <w:pPr>
              <w:jc w:val="center"/>
            </w:pPr>
            <w:r w:rsidRPr="00AE69D2">
              <w:rPr>
                <w:rFonts w:ascii="Consolas" w:eastAsia="Consolas" w:hAnsi="Consolas"/>
              </w:rPr>
              <w:t>23</w:t>
            </w:r>
          </w:p>
        </w:tc>
        <w:tc>
          <w:tcPr>
            <w:tcW w:w="4727" w:type="pct"/>
            <w:tcBorders>
              <w:top w:val="single" w:sz="8" w:space="0" w:color="000000"/>
              <w:left w:val="single" w:sz="8" w:space="0" w:color="000000"/>
              <w:bottom w:val="single" w:sz="8" w:space="0" w:color="000000"/>
              <w:right w:val="single" w:sz="8" w:space="0" w:color="000000"/>
            </w:tcBorders>
            <w:vAlign w:val="center"/>
          </w:tcPr>
          <w:p w14:paraId="139059EB" w14:textId="77777777" w:rsidR="00193AA9" w:rsidRPr="00AE69D2" w:rsidRDefault="00193AA9" w:rsidP="00745068">
            <w:r w:rsidRPr="00AE69D2">
              <w:rPr>
                <w:rFonts w:ascii="Consolas" w:eastAsia="Consolas" w:hAnsi="Consolas"/>
              </w:rPr>
              <w:t>ENDWHILE</w:t>
            </w:r>
          </w:p>
        </w:tc>
      </w:tr>
      <w:tr w:rsidR="00193AA9" w:rsidRPr="00AE69D2" w14:paraId="108CB8E1" w14:textId="77777777" w:rsidTr="00193AA9">
        <w:trPr>
          <w:jc w:val="center"/>
        </w:trPr>
        <w:tc>
          <w:tcPr>
            <w:tcW w:w="273" w:type="pct"/>
            <w:tcBorders>
              <w:top w:val="single" w:sz="8" w:space="0" w:color="000000"/>
              <w:left w:val="single" w:sz="8" w:space="0" w:color="000000"/>
              <w:bottom w:val="single" w:sz="8" w:space="0" w:color="000000"/>
              <w:right w:val="single" w:sz="8" w:space="0" w:color="000000"/>
            </w:tcBorders>
            <w:vAlign w:val="center"/>
          </w:tcPr>
          <w:p w14:paraId="6DE36A6D" w14:textId="77777777" w:rsidR="00193AA9" w:rsidRPr="00AE69D2" w:rsidRDefault="00193AA9" w:rsidP="00745068">
            <w:pPr>
              <w:jc w:val="center"/>
            </w:pPr>
            <w:r w:rsidRPr="00AE69D2">
              <w:rPr>
                <w:rFonts w:ascii="Consolas" w:eastAsia="Consolas" w:hAnsi="Consolas"/>
              </w:rPr>
              <w:t>24</w:t>
            </w:r>
          </w:p>
        </w:tc>
        <w:tc>
          <w:tcPr>
            <w:tcW w:w="4727" w:type="pct"/>
            <w:tcBorders>
              <w:top w:val="single" w:sz="8" w:space="0" w:color="000000"/>
              <w:left w:val="single" w:sz="8" w:space="0" w:color="000000"/>
              <w:bottom w:val="single" w:sz="8" w:space="0" w:color="000000"/>
              <w:right w:val="single" w:sz="8" w:space="0" w:color="000000"/>
            </w:tcBorders>
            <w:vAlign w:val="center"/>
          </w:tcPr>
          <w:p w14:paraId="4876CC69" w14:textId="77777777" w:rsidR="00193AA9" w:rsidRPr="00AE69D2" w:rsidRDefault="00193AA9" w:rsidP="00745068">
            <w:r w:rsidRPr="00AE69D2">
              <w:rPr>
                <w:rFonts w:ascii="Consolas" w:eastAsia="Consolas" w:hAnsi="Consolas"/>
              </w:rPr>
              <w:t>Save group-level split mapping as group_split_strict.csv</w:t>
            </w:r>
          </w:p>
        </w:tc>
      </w:tr>
      <w:tr w:rsidR="00193AA9" w:rsidRPr="00AE69D2" w14:paraId="461A682D" w14:textId="77777777" w:rsidTr="00193AA9">
        <w:trPr>
          <w:jc w:val="center"/>
        </w:trPr>
        <w:tc>
          <w:tcPr>
            <w:tcW w:w="273" w:type="pct"/>
            <w:tcBorders>
              <w:top w:val="single" w:sz="8" w:space="0" w:color="000000"/>
              <w:left w:val="single" w:sz="8" w:space="0" w:color="000000"/>
              <w:bottom w:val="single" w:sz="8" w:space="0" w:color="000000"/>
              <w:right w:val="single" w:sz="8" w:space="0" w:color="000000"/>
            </w:tcBorders>
            <w:vAlign w:val="center"/>
          </w:tcPr>
          <w:p w14:paraId="019D5653" w14:textId="77777777" w:rsidR="00193AA9" w:rsidRPr="00AE69D2" w:rsidRDefault="00193AA9" w:rsidP="00745068">
            <w:pPr>
              <w:jc w:val="center"/>
            </w:pPr>
            <w:r w:rsidRPr="00AE69D2">
              <w:rPr>
                <w:rFonts w:ascii="Consolas" w:eastAsia="Consolas" w:hAnsi="Consolas"/>
              </w:rPr>
              <w:t>25</w:t>
            </w:r>
          </w:p>
        </w:tc>
        <w:tc>
          <w:tcPr>
            <w:tcW w:w="4727" w:type="pct"/>
            <w:tcBorders>
              <w:top w:val="single" w:sz="8" w:space="0" w:color="000000"/>
              <w:left w:val="single" w:sz="8" w:space="0" w:color="000000"/>
              <w:bottom w:val="single" w:sz="8" w:space="0" w:color="000000"/>
              <w:right w:val="single" w:sz="8" w:space="0" w:color="000000"/>
            </w:tcBorders>
            <w:vAlign w:val="center"/>
          </w:tcPr>
          <w:p w14:paraId="0C0565AD" w14:textId="77777777" w:rsidR="00193AA9" w:rsidRPr="00AE69D2" w:rsidRDefault="00193AA9" w:rsidP="00745068">
            <w:r w:rsidRPr="00AE69D2">
              <w:rPr>
                <w:rFonts w:ascii="Consolas" w:eastAsia="Consolas" w:hAnsi="Consolas"/>
              </w:rPr>
              <w:t>Save clip-level manifest with split_strict labels as manifest_strict.csv</w:t>
            </w:r>
          </w:p>
        </w:tc>
      </w:tr>
      <w:tr w:rsidR="00193AA9" w:rsidRPr="00AE69D2" w14:paraId="3CC8265E" w14:textId="77777777" w:rsidTr="00193AA9">
        <w:trPr>
          <w:jc w:val="center"/>
        </w:trPr>
        <w:tc>
          <w:tcPr>
            <w:tcW w:w="273" w:type="pct"/>
            <w:tcBorders>
              <w:top w:val="single" w:sz="8" w:space="0" w:color="000000"/>
              <w:left w:val="single" w:sz="8" w:space="0" w:color="000000"/>
              <w:bottom w:val="single" w:sz="8" w:space="0" w:color="000000"/>
              <w:right w:val="single" w:sz="8" w:space="0" w:color="000000"/>
            </w:tcBorders>
            <w:vAlign w:val="center"/>
          </w:tcPr>
          <w:p w14:paraId="7E1B72E1" w14:textId="77777777" w:rsidR="00193AA9" w:rsidRPr="00AE69D2" w:rsidRDefault="00193AA9" w:rsidP="00745068">
            <w:pPr>
              <w:jc w:val="center"/>
            </w:pPr>
            <w:r w:rsidRPr="00AE69D2">
              <w:rPr>
                <w:rFonts w:ascii="Consolas" w:eastAsia="Consolas" w:hAnsi="Consolas"/>
              </w:rPr>
              <w:t>26</w:t>
            </w:r>
          </w:p>
        </w:tc>
        <w:tc>
          <w:tcPr>
            <w:tcW w:w="4727" w:type="pct"/>
            <w:tcBorders>
              <w:top w:val="single" w:sz="8" w:space="0" w:color="000000"/>
              <w:left w:val="single" w:sz="8" w:space="0" w:color="000000"/>
              <w:bottom w:val="single" w:sz="8" w:space="0" w:color="000000"/>
              <w:right w:val="single" w:sz="8" w:space="0" w:color="000000"/>
            </w:tcBorders>
            <w:vAlign w:val="center"/>
          </w:tcPr>
          <w:p w14:paraId="7E1312E0" w14:textId="77777777" w:rsidR="00193AA9" w:rsidRPr="00AE69D2" w:rsidRDefault="00193AA9" w:rsidP="00193AA9">
            <w:pPr>
              <w:keepNext/>
            </w:pPr>
            <w:r w:rsidRPr="00AE69D2">
              <w:rPr>
                <w:rFonts w:ascii="Consolas" w:eastAsia="Consolas" w:hAnsi="Consolas"/>
              </w:rPr>
              <w:t>RETURN strict split artifacts</w:t>
            </w:r>
          </w:p>
        </w:tc>
      </w:tr>
    </w:tbl>
    <w:p w14:paraId="54389236" w14:textId="44700D63" w:rsidR="004F49AA" w:rsidRPr="00AE69D2" w:rsidRDefault="00193AA9" w:rsidP="00221050">
      <w:pPr>
        <w:pStyle w:val="Caption"/>
        <w:rPr>
          <w:i/>
          <w:iCs/>
        </w:rPr>
      </w:pPr>
      <w:bookmarkStart w:id="142" w:name="_Ref227819631"/>
      <w:bookmarkStart w:id="143" w:name="_Toc228546774"/>
      <w:r w:rsidRPr="00AE69D2">
        <w:t xml:space="preserve">Kode Semu </w:t>
      </w:r>
      <w:r w:rsidR="00AE5868" w:rsidRPr="00AE69D2">
        <w:rPr>
          <w:i/>
          <w:iCs/>
        </w:rPr>
        <w:fldChar w:fldCharType="begin"/>
      </w:r>
      <w:r w:rsidR="00AE5868" w:rsidRPr="00AE69D2">
        <w:instrText xml:space="preserve"> STYLEREF 1 \s </w:instrText>
      </w:r>
      <w:r w:rsidR="00AE5868" w:rsidRPr="00AE69D2">
        <w:rPr>
          <w:i/>
          <w:iCs/>
        </w:rPr>
        <w:fldChar w:fldCharType="separate"/>
      </w:r>
      <w:r w:rsidR="00AE5868" w:rsidRPr="00AE69D2">
        <w:t>3</w:t>
      </w:r>
      <w:r w:rsidR="00AE5868" w:rsidRPr="00AE69D2">
        <w:rPr>
          <w:i/>
          <w:iCs/>
        </w:rPr>
        <w:fldChar w:fldCharType="end"/>
      </w:r>
      <w:r w:rsidR="00AE5868" w:rsidRPr="00AE69D2">
        <w:t>.</w:t>
      </w:r>
      <w:r w:rsidR="00AE5868" w:rsidRPr="00AE69D2">
        <w:fldChar w:fldCharType="begin"/>
      </w:r>
      <w:r w:rsidR="00AE5868" w:rsidRPr="00AE69D2">
        <w:instrText xml:space="preserve"> SEQ Kode_Semu \* ARABIC \s 1 </w:instrText>
      </w:r>
      <w:r w:rsidR="00AE5868" w:rsidRPr="00AE69D2">
        <w:fldChar w:fldCharType="separate"/>
      </w:r>
      <w:r w:rsidR="00AE5868" w:rsidRPr="00AE69D2">
        <w:t>2</w:t>
      </w:r>
      <w:r w:rsidR="00AE5868" w:rsidRPr="00AE69D2">
        <w:fldChar w:fldCharType="end"/>
      </w:r>
      <w:bookmarkEnd w:id="142"/>
      <w:r w:rsidRPr="00AE69D2">
        <w:t xml:space="preserve"> Praproses Dataset</w:t>
      </w:r>
      <w:bookmarkEnd w:id="143"/>
    </w:p>
    <w:p w14:paraId="5C2BDA26" w14:textId="4FD908EF" w:rsidR="00A50785" w:rsidRPr="00AE69D2" w:rsidRDefault="00A50785" w:rsidP="00A50785">
      <w:pPr>
        <w:pStyle w:val="NormalWeb"/>
        <w:spacing w:after="160" w:afterAutospacing="0" w:line="259" w:lineRule="auto"/>
        <w:jc w:val="both"/>
      </w:pPr>
      <w:r w:rsidRPr="00AE69D2">
        <w:t xml:space="preserve">Pada tahap ini disusun </w:t>
      </w:r>
      <w:r w:rsidRPr="00AE69D2">
        <w:rPr>
          <w:i/>
          <w:iCs/>
        </w:rPr>
        <w:t>strict split</w:t>
      </w:r>
      <w:r w:rsidRPr="00AE69D2">
        <w:t xml:space="preserve"> sebagai protokol pembagian dataset yang dirancang untuk meminimalkan potensi kebocoran informasi antar split, sebagaimana ditunjukkan pada </w:t>
      </w:r>
      <w:r w:rsidR="003C50BE" w:rsidRPr="00AE69D2">
        <w:fldChar w:fldCharType="begin"/>
      </w:r>
      <w:r w:rsidR="003C50BE" w:rsidRPr="00AE69D2">
        <w:instrText xml:space="preserve"> REF _Ref227814548 \h  \* MERGEFORMAT </w:instrText>
      </w:r>
      <w:r w:rsidR="003C50BE" w:rsidRPr="00AE69D2">
        <w:fldChar w:fldCharType="separate"/>
      </w:r>
      <w:r w:rsidR="003C50BE" w:rsidRPr="00AE69D2">
        <w:t xml:space="preserve">Gambar </w:t>
      </w:r>
      <w:r w:rsidR="003C50BE" w:rsidRPr="00AE69D2">
        <w:lastRenderedPageBreak/>
        <w:t>3.3</w:t>
      </w:r>
      <w:r w:rsidR="003C50BE" w:rsidRPr="00AE69D2">
        <w:fldChar w:fldCharType="end"/>
      </w:r>
      <w:r w:rsidRPr="00AE69D2">
        <w:t xml:space="preserve">. Berbeda dari pembagian data biasa pada level sampel, </w:t>
      </w:r>
      <w:r w:rsidRPr="00AE69D2">
        <w:rPr>
          <w:i/>
          <w:iCs/>
        </w:rPr>
        <w:t>strict split</w:t>
      </w:r>
      <w:r w:rsidRPr="00AE69D2">
        <w:t xml:space="preserve"> dibentuk pada level grup menggunakan variabel group_id, sehingga seluruh sampel yang berasal dari group_id yang sama harus ditempatkan pada split yang sama dan tidak boleh tersebar ke split lain. Dengan pendekatan ini, evaluasi diharapkan lebih merefleksikan kemampuan generalisasi model pada grup yang berbeda, bukan karena kemiripan identitas atau sumber data yang pernah muncul pada tahap pelatihan.</w:t>
      </w:r>
    </w:p>
    <w:p w14:paraId="195CCAD5" w14:textId="77777777" w:rsidR="00A50785" w:rsidRPr="00AE69D2" w:rsidRDefault="00A50785" w:rsidP="00A50785">
      <w:pPr>
        <w:pStyle w:val="NormalWeb"/>
        <w:spacing w:after="160" w:afterAutospacing="0" w:line="259" w:lineRule="auto"/>
        <w:jc w:val="both"/>
      </w:pPr>
      <w:r w:rsidRPr="00AE69D2">
        <w:t xml:space="preserve">Proses dimulai dari menyiapkan masukan berupa audio hasil praproses dan berkas </w:t>
      </w:r>
      <w:r w:rsidRPr="00AE69D2">
        <w:rPr>
          <w:i/>
          <w:iCs/>
        </w:rPr>
        <w:t>manifest</w:t>
      </w:r>
      <w:r w:rsidRPr="00AE69D2">
        <w:t xml:space="preserve"> yang memuat informasi metadata tiap sampel. Berdasarkan input tersebut, terlebih dahulu dihitung ringkasan label yang diperlukan untuk membantu pembagian data secara lebih seimbang. Setelah itu, data diagregasikan pada level </w:t>
      </w:r>
      <w:r w:rsidRPr="00AE69D2">
        <w:rPr>
          <w:i/>
          <w:iCs/>
        </w:rPr>
        <w:t>group_id</w:t>
      </w:r>
      <w:r w:rsidRPr="00AE69D2">
        <w:t xml:space="preserve">, sehingga informasi yang semula berada pada level sampel dirangkum menjadi representasi per grup. Tahap ini penting karena unit pembagian pada </w:t>
      </w:r>
      <w:r w:rsidRPr="00AE69D2">
        <w:rPr>
          <w:i/>
          <w:iCs/>
        </w:rPr>
        <w:t>strict split</w:t>
      </w:r>
      <w:r w:rsidRPr="00AE69D2">
        <w:t xml:space="preserve"> bukan lagi sampel individual, melainkan grup.</w:t>
      </w:r>
    </w:p>
    <w:p w14:paraId="17DE1DDB" w14:textId="77777777" w:rsidR="00A50785" w:rsidRPr="00AE69D2" w:rsidRDefault="00A50785" w:rsidP="00A50785">
      <w:pPr>
        <w:pStyle w:val="NormalWeb"/>
        <w:spacing w:after="160" w:afterAutospacing="0" w:line="259" w:lineRule="auto"/>
        <w:jc w:val="both"/>
      </w:pPr>
      <w:r w:rsidRPr="00AE69D2">
        <w:t xml:space="preserve">Selanjutnya dilakukan pemilihan kolom stratifikasi yang akan digunakan sebagai dasar pembagian data. Pemilihan ini bertujuan agar distribusi karakteristik penting pada dataset tetap relatif terjaga di setiap split. Setelah kolom stratifikasi ditentukan, dilakukan pembagian </w:t>
      </w:r>
      <w:r w:rsidRPr="00AE69D2">
        <w:rPr>
          <w:i/>
          <w:iCs/>
        </w:rPr>
        <w:t>strict split</w:t>
      </w:r>
      <w:r w:rsidRPr="00AE69D2">
        <w:t xml:space="preserve"> dengan rasio 3:1:1 untuk membentuk </w:t>
      </w:r>
      <w:r w:rsidRPr="00AE69D2">
        <w:rPr>
          <w:i/>
          <w:iCs/>
        </w:rPr>
        <w:t>train_strict</w:t>
      </w:r>
      <w:r w:rsidRPr="00AE69D2">
        <w:t xml:space="preserve">, </w:t>
      </w:r>
      <w:r w:rsidRPr="00AE69D2">
        <w:rPr>
          <w:i/>
          <w:iCs/>
        </w:rPr>
        <w:t>val_strict</w:t>
      </w:r>
      <w:r w:rsidRPr="00AE69D2">
        <w:t xml:space="preserve">, dan </w:t>
      </w:r>
      <w:r w:rsidRPr="00AE69D2">
        <w:rPr>
          <w:i/>
          <w:iCs/>
        </w:rPr>
        <w:t>test_strict</w:t>
      </w:r>
      <w:r w:rsidRPr="00AE69D2">
        <w:t xml:space="preserve">. Karena pembagian dilakukan pada level </w:t>
      </w:r>
      <w:r w:rsidRPr="00AE69D2">
        <w:rPr>
          <w:i/>
          <w:iCs/>
        </w:rPr>
        <w:t>group_id</w:t>
      </w:r>
      <w:r w:rsidRPr="00AE69D2">
        <w:t>, seluruh anggota dari grup yang sama akan tetap berada pada split yang sama.</w:t>
      </w:r>
    </w:p>
    <w:p w14:paraId="3F2C112F" w14:textId="77777777" w:rsidR="00A50785" w:rsidRPr="00AE69D2" w:rsidRDefault="00A50785" w:rsidP="00A50785">
      <w:pPr>
        <w:pStyle w:val="NormalWeb"/>
        <w:spacing w:after="160" w:afterAutospacing="0" w:line="259" w:lineRule="auto"/>
        <w:jc w:val="both"/>
      </w:pPr>
      <w:r w:rsidRPr="00AE69D2">
        <w:t>Setelah pembagian awal terbentuk, dilakukan validasi split untuk memeriksa apakah hasil pembagian sudah memenuhi kriteria yang diinginkan. Validasi ini mencakup pemeriksaan keterpisahan grup antar split, kesesuaian rasio pembagian, serta kewajaran distribusi karakteristik data pada masing-masing split. Jika hasil validasi belum memenuhi kriteria, maka alokasi group_id diperbaiki dan proses pembagian diulang kembali sampai diperoleh split yang dinyatakan lolos. Apabila validasi telah terpenuhi, hasil akhir disimpan sebagai train_strict, val_strict, dan test_strict untuk digunakan pada tahap eksperimen berikutnya.</w:t>
      </w:r>
    </w:p>
    <w:p w14:paraId="189BFB83" w14:textId="1824B817" w:rsidR="00A50785" w:rsidRPr="00AE69D2" w:rsidRDefault="00A50785" w:rsidP="00A50785">
      <w:pPr>
        <w:pStyle w:val="NormalWeb"/>
        <w:spacing w:after="160" w:afterAutospacing="0" w:line="259" w:lineRule="auto"/>
        <w:jc w:val="both"/>
      </w:pPr>
      <w:r w:rsidRPr="00AE69D2">
        <w:t xml:space="preserve">Dengan demikian, </w:t>
      </w:r>
      <w:r w:rsidR="003C50BE" w:rsidRPr="00AE69D2">
        <w:fldChar w:fldCharType="begin"/>
      </w:r>
      <w:r w:rsidR="003C50BE" w:rsidRPr="00AE69D2">
        <w:instrText xml:space="preserve"> REF _Ref227814548 \h  \* MERGEFORMAT </w:instrText>
      </w:r>
      <w:r w:rsidR="003C50BE" w:rsidRPr="00AE69D2">
        <w:fldChar w:fldCharType="separate"/>
      </w:r>
      <w:r w:rsidR="003C50BE" w:rsidRPr="00AE69D2">
        <w:t>Gambar 3.3</w:t>
      </w:r>
      <w:r w:rsidR="003C50BE" w:rsidRPr="00AE69D2">
        <w:fldChar w:fldCharType="end"/>
      </w:r>
      <w:r w:rsidR="003C50BE" w:rsidRPr="00AE69D2">
        <w:t xml:space="preserve"> </w:t>
      </w:r>
      <w:r w:rsidRPr="00AE69D2">
        <w:t xml:space="preserve">merangkum bahwa pembentukan </w:t>
      </w:r>
      <w:r w:rsidRPr="00AE69D2">
        <w:rPr>
          <w:i/>
          <w:iCs/>
        </w:rPr>
        <w:t>strict split</w:t>
      </w:r>
      <w:r w:rsidRPr="00AE69D2">
        <w:t xml:space="preserve"> tidak hanya berupa pembagian data sekali jalan, tetapi melibatkan proses peringkasan label, agregasi per grup, pemilihan stratifikasi, validasi, dan perbaikan alokasi secara iteratif hingga diperoleh pembagian data yang sesuai dengan prinsip </w:t>
      </w:r>
      <w:r w:rsidRPr="00AE69D2">
        <w:rPr>
          <w:i/>
          <w:iCs/>
        </w:rPr>
        <w:t>strict split</w:t>
      </w:r>
      <w:r w:rsidRPr="00AE69D2">
        <w:t>.</w:t>
      </w:r>
      <w:r w:rsidR="004F49AA" w:rsidRPr="00AE69D2">
        <w:t xml:space="preserve"> Rangkaian langkah utama pada tahap ini juga diringkas dalam bentuk kode semu pada </w:t>
      </w:r>
      <w:r w:rsidR="00193AA9" w:rsidRPr="00AE69D2">
        <w:fldChar w:fldCharType="begin"/>
      </w:r>
      <w:r w:rsidR="00193AA9" w:rsidRPr="00AE69D2">
        <w:instrText xml:space="preserve"> REF _Ref227819631 \h  \* MERGEFORMAT </w:instrText>
      </w:r>
      <w:r w:rsidR="00193AA9" w:rsidRPr="00AE69D2">
        <w:fldChar w:fldCharType="separate"/>
      </w:r>
      <w:r w:rsidR="00193AA9" w:rsidRPr="00AE69D2">
        <w:t>Kode Semu 3.2</w:t>
      </w:r>
      <w:r w:rsidR="00193AA9" w:rsidRPr="00AE69D2">
        <w:fldChar w:fldCharType="end"/>
      </w:r>
      <w:r w:rsidR="00193AA9" w:rsidRPr="00AE69D2">
        <w:t xml:space="preserve"> </w:t>
      </w:r>
      <w:r w:rsidR="004F49AA" w:rsidRPr="00AE69D2">
        <w:t xml:space="preserve">untuk memperjelas urutan pembentukan </w:t>
      </w:r>
      <w:r w:rsidR="004F49AA" w:rsidRPr="00AE69D2">
        <w:rPr>
          <w:i/>
          <w:iCs/>
        </w:rPr>
        <w:t>strict split</w:t>
      </w:r>
      <w:r w:rsidR="004F49AA" w:rsidRPr="00AE69D2">
        <w:t xml:space="preserve"> pada level group_id.</w:t>
      </w:r>
    </w:p>
    <w:p w14:paraId="3AF65E22" w14:textId="77777777" w:rsidR="00A50785" w:rsidRPr="00AE69D2" w:rsidRDefault="00A50785" w:rsidP="008F4295"/>
    <w:p w14:paraId="5CC98031" w14:textId="77777777" w:rsidR="008F4295" w:rsidRPr="00AE69D2" w:rsidRDefault="008F4295" w:rsidP="008F4295">
      <w:pPr>
        <w:pStyle w:val="Heading3"/>
        <w:spacing w:after="160"/>
      </w:pPr>
      <w:bookmarkStart w:id="144" w:name="_Toc218870526"/>
      <w:bookmarkStart w:id="145" w:name="_Toc228546665"/>
      <w:r w:rsidRPr="00AE69D2">
        <w:lastRenderedPageBreak/>
        <w:t xml:space="preserve">Skenario </w:t>
      </w:r>
      <w:r w:rsidRPr="00AE69D2">
        <w:rPr>
          <w:i/>
        </w:rPr>
        <w:t>baseline</w:t>
      </w:r>
      <w:r w:rsidRPr="00AE69D2">
        <w:t xml:space="preserve"> representasi &amp; model</w:t>
      </w:r>
      <w:bookmarkEnd w:id="144"/>
      <w:bookmarkEnd w:id="145"/>
    </w:p>
    <w:p w14:paraId="10F23DDB" w14:textId="73285871" w:rsidR="00FC050C" w:rsidRPr="00AE69D2" w:rsidRDefault="002417BB" w:rsidP="00FC050C">
      <w:pPr>
        <w:keepNext/>
        <w:jc w:val="center"/>
      </w:pPr>
      <w:r w:rsidRPr="00AE69D2">
        <w:drawing>
          <wp:inline distT="0" distB="0" distL="0" distR="0" wp14:anchorId="7432DB07" wp14:editId="5B71FD23">
            <wp:extent cx="5438255" cy="8105713"/>
            <wp:effectExtent l="0" t="0" r="0" b="0"/>
            <wp:docPr id="35676590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36" cstate="print">
                      <a:extLst>
                        <a:ext uri="{28A0092B-C50C-407E-A947-70E740481C1C}">
                          <a14:useLocalDpi xmlns:a14="http://schemas.microsoft.com/office/drawing/2010/main" val="0"/>
                        </a:ext>
                      </a:extLst>
                    </a:blip>
                    <a:srcRect l="5235" t="3876" r="4109" b="3375"/>
                    <a:stretch>
                      <a:fillRect/>
                    </a:stretch>
                  </pic:blipFill>
                  <pic:spPr bwMode="auto">
                    <a:xfrm>
                      <a:off x="0" y="0"/>
                      <a:ext cx="5447852" cy="8120018"/>
                    </a:xfrm>
                    <a:prstGeom prst="rect">
                      <a:avLst/>
                    </a:prstGeom>
                    <a:noFill/>
                    <a:ln>
                      <a:noFill/>
                    </a:ln>
                    <a:extLst>
                      <a:ext uri="{53640926-AAD7-44D8-BBD7-CCE9431645EC}">
                        <a14:shadowObscured xmlns:a14="http://schemas.microsoft.com/office/drawing/2010/main"/>
                      </a:ext>
                    </a:extLst>
                  </pic:spPr>
                </pic:pic>
              </a:graphicData>
            </a:graphic>
          </wp:inline>
        </w:drawing>
      </w:r>
    </w:p>
    <w:p w14:paraId="383BA26C" w14:textId="200A8278" w:rsidR="00FC050C" w:rsidRPr="00AE69D2" w:rsidRDefault="00FC050C" w:rsidP="00221050">
      <w:pPr>
        <w:pStyle w:val="Caption"/>
        <w:rPr>
          <w:i/>
          <w:iCs/>
        </w:rPr>
      </w:pPr>
      <w:bookmarkStart w:id="146" w:name="_Ref227815518"/>
      <w:bookmarkStart w:id="147" w:name="_Toc229849730"/>
      <w:r w:rsidRPr="00AE69D2">
        <w:t xml:space="preserve">Gambar </w:t>
      </w:r>
      <w:r w:rsidR="00AB3B95">
        <w:fldChar w:fldCharType="begin"/>
      </w:r>
      <w:r w:rsidR="00AB3B95">
        <w:instrText xml:space="preserve"> STYLEREF 1 \s </w:instrText>
      </w:r>
      <w:r w:rsidR="00AB3B95">
        <w:fldChar w:fldCharType="separate"/>
      </w:r>
      <w:r w:rsidR="00AB3B95">
        <w:t>3</w:t>
      </w:r>
      <w:r w:rsidR="00AB3B95">
        <w:fldChar w:fldCharType="end"/>
      </w:r>
      <w:r w:rsidR="00AB3B95">
        <w:t>.</w:t>
      </w:r>
      <w:r w:rsidR="00AB3B95">
        <w:fldChar w:fldCharType="begin"/>
      </w:r>
      <w:r w:rsidR="00AB3B95">
        <w:instrText xml:space="preserve"> SEQ Gambar \* ARABIC \s 1 </w:instrText>
      </w:r>
      <w:r w:rsidR="00AB3B95">
        <w:fldChar w:fldCharType="separate"/>
      </w:r>
      <w:r w:rsidR="00AB3B95">
        <w:t>4</w:t>
      </w:r>
      <w:r w:rsidR="00AB3B95">
        <w:fldChar w:fldCharType="end"/>
      </w:r>
      <w:bookmarkEnd w:id="146"/>
      <w:r w:rsidRPr="00AE69D2">
        <w:t xml:space="preserve"> Alur Skenario Baseline dan Representasi Model</w:t>
      </w:r>
      <w:bookmarkEnd w:id="147"/>
    </w:p>
    <w:tbl>
      <w:tblPr>
        <w:tblW w:w="5000" w:type="pct"/>
        <w:jc w:val="center"/>
        <w:tblLook w:val="04A0" w:firstRow="1" w:lastRow="0" w:firstColumn="1" w:lastColumn="0" w:noHBand="0" w:noVBand="1"/>
      </w:tblPr>
      <w:tblGrid>
        <w:gridCol w:w="554"/>
        <w:gridCol w:w="8497"/>
      </w:tblGrid>
      <w:tr w:rsidR="009D0397" w:rsidRPr="00AE69D2" w14:paraId="58D0F4A8" w14:textId="77777777" w:rsidTr="009D0397">
        <w:trPr>
          <w:jc w:val="center"/>
        </w:trPr>
        <w:tc>
          <w:tcPr>
            <w:tcW w:w="306" w:type="pct"/>
            <w:tcBorders>
              <w:top w:val="single" w:sz="8" w:space="0" w:color="000000"/>
              <w:left w:val="single" w:sz="8" w:space="0" w:color="000000"/>
              <w:bottom w:val="single" w:sz="8" w:space="0" w:color="000000"/>
              <w:right w:val="single" w:sz="8" w:space="0" w:color="000000"/>
            </w:tcBorders>
            <w:vAlign w:val="center"/>
          </w:tcPr>
          <w:p w14:paraId="23818550" w14:textId="09663CE6" w:rsidR="009D0397" w:rsidRPr="00AE69D2" w:rsidRDefault="0086004A" w:rsidP="00745068">
            <w:pPr>
              <w:spacing w:after="0"/>
              <w:jc w:val="center"/>
              <w:rPr>
                <w:rFonts w:ascii="Consolas" w:hAnsi="Consolas"/>
                <w:szCs w:val="24"/>
              </w:rPr>
            </w:pPr>
            <w:r w:rsidRPr="00AE69D2">
              <w:rPr>
                <w:rFonts w:ascii="Consolas" w:eastAsia="Consolas" w:hAnsi="Consolas"/>
                <w:szCs w:val="24"/>
              </w:rPr>
              <w:lastRenderedPageBreak/>
              <w:t>1</w:t>
            </w:r>
          </w:p>
        </w:tc>
        <w:tc>
          <w:tcPr>
            <w:tcW w:w="4694" w:type="pct"/>
            <w:tcBorders>
              <w:top w:val="single" w:sz="8" w:space="0" w:color="000000"/>
              <w:left w:val="single" w:sz="8" w:space="0" w:color="000000"/>
              <w:bottom w:val="single" w:sz="8" w:space="0" w:color="000000"/>
              <w:right w:val="single" w:sz="8" w:space="0" w:color="000000"/>
            </w:tcBorders>
            <w:vAlign w:val="center"/>
          </w:tcPr>
          <w:p w14:paraId="3AE40642" w14:textId="77777777" w:rsidR="009D0397" w:rsidRPr="00AE69D2" w:rsidRDefault="009D0397" w:rsidP="00745068">
            <w:pPr>
              <w:spacing w:after="0"/>
              <w:rPr>
                <w:rFonts w:ascii="Consolas" w:hAnsi="Consolas"/>
                <w:szCs w:val="24"/>
              </w:rPr>
            </w:pPr>
            <w:r w:rsidRPr="00AE69D2">
              <w:rPr>
                <w:rFonts w:ascii="Consolas" w:eastAsia="Consolas" w:hAnsi="Consolas"/>
                <w:szCs w:val="24"/>
              </w:rPr>
              <w:t>INPUT: preprocessed audio, official split, strict split</w:t>
            </w:r>
          </w:p>
        </w:tc>
      </w:tr>
      <w:tr w:rsidR="009D0397" w:rsidRPr="00AE69D2" w14:paraId="78ED169B" w14:textId="77777777" w:rsidTr="009D0397">
        <w:trPr>
          <w:jc w:val="center"/>
        </w:trPr>
        <w:tc>
          <w:tcPr>
            <w:tcW w:w="306" w:type="pct"/>
            <w:tcBorders>
              <w:top w:val="single" w:sz="8" w:space="0" w:color="000000"/>
              <w:left w:val="single" w:sz="8" w:space="0" w:color="000000"/>
              <w:bottom w:val="single" w:sz="8" w:space="0" w:color="000000"/>
              <w:right w:val="single" w:sz="8" w:space="0" w:color="000000"/>
            </w:tcBorders>
            <w:vAlign w:val="center"/>
          </w:tcPr>
          <w:p w14:paraId="6346B356" w14:textId="77777777" w:rsidR="009D0397" w:rsidRPr="00AE69D2" w:rsidRDefault="009D0397" w:rsidP="00745068">
            <w:pPr>
              <w:spacing w:after="0"/>
              <w:jc w:val="center"/>
              <w:rPr>
                <w:rFonts w:ascii="Consolas" w:hAnsi="Consolas"/>
                <w:szCs w:val="24"/>
              </w:rPr>
            </w:pPr>
            <w:r w:rsidRPr="00AE69D2">
              <w:rPr>
                <w:rFonts w:ascii="Consolas" w:eastAsia="Consolas" w:hAnsi="Consolas"/>
                <w:szCs w:val="24"/>
              </w:rPr>
              <w:t>2</w:t>
            </w:r>
          </w:p>
        </w:tc>
        <w:tc>
          <w:tcPr>
            <w:tcW w:w="4694" w:type="pct"/>
            <w:tcBorders>
              <w:top w:val="single" w:sz="8" w:space="0" w:color="000000"/>
              <w:left w:val="single" w:sz="8" w:space="0" w:color="000000"/>
              <w:bottom w:val="single" w:sz="8" w:space="0" w:color="000000"/>
              <w:right w:val="single" w:sz="8" w:space="0" w:color="000000"/>
            </w:tcBorders>
            <w:vAlign w:val="center"/>
          </w:tcPr>
          <w:p w14:paraId="2A5AD012" w14:textId="77777777" w:rsidR="009D0397" w:rsidRPr="00AE69D2" w:rsidRDefault="009D0397" w:rsidP="00745068">
            <w:pPr>
              <w:spacing w:after="0"/>
              <w:rPr>
                <w:rFonts w:ascii="Consolas" w:hAnsi="Consolas"/>
                <w:szCs w:val="24"/>
              </w:rPr>
            </w:pPr>
            <w:r w:rsidRPr="00AE69D2">
              <w:rPr>
                <w:rFonts w:ascii="Consolas" w:eastAsia="Consolas" w:hAnsi="Consolas"/>
                <w:szCs w:val="24"/>
              </w:rPr>
              <w:t>OUTPUT: scenario predictions, metrics, and saved models</w:t>
            </w:r>
          </w:p>
        </w:tc>
      </w:tr>
      <w:tr w:rsidR="009D0397" w:rsidRPr="00AE69D2" w14:paraId="62FC51C0" w14:textId="77777777" w:rsidTr="009D0397">
        <w:trPr>
          <w:jc w:val="center"/>
        </w:trPr>
        <w:tc>
          <w:tcPr>
            <w:tcW w:w="306" w:type="pct"/>
            <w:tcBorders>
              <w:top w:val="single" w:sz="8" w:space="0" w:color="000000"/>
              <w:left w:val="single" w:sz="8" w:space="0" w:color="000000"/>
              <w:bottom w:val="single" w:sz="8" w:space="0" w:color="000000"/>
              <w:right w:val="single" w:sz="8" w:space="0" w:color="000000"/>
            </w:tcBorders>
            <w:vAlign w:val="center"/>
          </w:tcPr>
          <w:p w14:paraId="3A8930DE" w14:textId="77777777" w:rsidR="009D0397" w:rsidRPr="00AE69D2" w:rsidRDefault="009D0397" w:rsidP="00745068">
            <w:pPr>
              <w:spacing w:after="0"/>
              <w:jc w:val="center"/>
              <w:rPr>
                <w:rFonts w:ascii="Consolas" w:hAnsi="Consolas"/>
                <w:szCs w:val="24"/>
              </w:rPr>
            </w:pPr>
            <w:r w:rsidRPr="00AE69D2">
              <w:rPr>
                <w:rFonts w:ascii="Consolas" w:eastAsia="Consolas" w:hAnsi="Consolas"/>
                <w:szCs w:val="24"/>
              </w:rPr>
              <w:t>3</w:t>
            </w:r>
          </w:p>
        </w:tc>
        <w:tc>
          <w:tcPr>
            <w:tcW w:w="4694" w:type="pct"/>
            <w:tcBorders>
              <w:top w:val="single" w:sz="8" w:space="0" w:color="000000"/>
              <w:left w:val="single" w:sz="8" w:space="0" w:color="000000"/>
              <w:bottom w:val="single" w:sz="8" w:space="0" w:color="000000"/>
              <w:right w:val="single" w:sz="8" w:space="0" w:color="000000"/>
            </w:tcBorders>
            <w:vAlign w:val="center"/>
          </w:tcPr>
          <w:p w14:paraId="3C249887" w14:textId="77777777" w:rsidR="009D0397" w:rsidRPr="00AE69D2" w:rsidRDefault="009D0397" w:rsidP="00745068">
            <w:pPr>
              <w:spacing w:after="0"/>
              <w:rPr>
                <w:rFonts w:ascii="Consolas" w:hAnsi="Consolas"/>
                <w:szCs w:val="24"/>
              </w:rPr>
            </w:pPr>
            <w:r w:rsidRPr="00AE69D2">
              <w:rPr>
                <w:rFonts w:ascii="Consolas" w:eastAsia="Consolas" w:hAnsi="Consolas"/>
                <w:szCs w:val="24"/>
              </w:rPr>
              <w:t>Choose representation pathway</w:t>
            </w:r>
          </w:p>
        </w:tc>
      </w:tr>
      <w:tr w:rsidR="009D0397" w:rsidRPr="00AE69D2" w14:paraId="2DD1A932" w14:textId="77777777" w:rsidTr="009D0397">
        <w:trPr>
          <w:jc w:val="center"/>
        </w:trPr>
        <w:tc>
          <w:tcPr>
            <w:tcW w:w="306" w:type="pct"/>
            <w:tcBorders>
              <w:top w:val="single" w:sz="8" w:space="0" w:color="000000"/>
              <w:left w:val="single" w:sz="8" w:space="0" w:color="000000"/>
              <w:bottom w:val="single" w:sz="8" w:space="0" w:color="000000"/>
              <w:right w:val="single" w:sz="8" w:space="0" w:color="000000"/>
            </w:tcBorders>
            <w:vAlign w:val="center"/>
          </w:tcPr>
          <w:p w14:paraId="04D9235F" w14:textId="77777777" w:rsidR="009D0397" w:rsidRPr="00AE69D2" w:rsidRDefault="009D0397" w:rsidP="00745068">
            <w:pPr>
              <w:spacing w:after="0"/>
              <w:jc w:val="center"/>
              <w:rPr>
                <w:rFonts w:ascii="Consolas" w:hAnsi="Consolas"/>
                <w:szCs w:val="24"/>
              </w:rPr>
            </w:pPr>
            <w:r w:rsidRPr="00AE69D2">
              <w:rPr>
                <w:rFonts w:ascii="Consolas" w:eastAsia="Consolas" w:hAnsi="Consolas"/>
                <w:szCs w:val="24"/>
              </w:rPr>
              <w:t>4</w:t>
            </w:r>
          </w:p>
        </w:tc>
        <w:tc>
          <w:tcPr>
            <w:tcW w:w="4694" w:type="pct"/>
            <w:tcBorders>
              <w:top w:val="single" w:sz="8" w:space="0" w:color="000000"/>
              <w:left w:val="single" w:sz="8" w:space="0" w:color="000000"/>
              <w:bottom w:val="single" w:sz="8" w:space="0" w:color="000000"/>
              <w:right w:val="single" w:sz="8" w:space="0" w:color="000000"/>
            </w:tcBorders>
            <w:vAlign w:val="center"/>
          </w:tcPr>
          <w:p w14:paraId="192EA737" w14:textId="77777777" w:rsidR="009D0397" w:rsidRPr="00AE69D2" w:rsidRDefault="009D0397" w:rsidP="00745068">
            <w:pPr>
              <w:spacing w:after="0"/>
              <w:rPr>
                <w:rFonts w:ascii="Consolas" w:hAnsi="Consolas"/>
                <w:szCs w:val="24"/>
              </w:rPr>
            </w:pPr>
            <w:r w:rsidRPr="00AE69D2">
              <w:rPr>
                <w:rFonts w:ascii="Consolas" w:eastAsia="Consolas" w:hAnsi="Consolas"/>
                <w:szCs w:val="24"/>
              </w:rPr>
              <w:t>IF representation = SSL Frozen THEN</w:t>
            </w:r>
          </w:p>
        </w:tc>
      </w:tr>
      <w:tr w:rsidR="009D0397" w:rsidRPr="00AE69D2" w14:paraId="1E9CF45C" w14:textId="77777777" w:rsidTr="009D0397">
        <w:trPr>
          <w:jc w:val="center"/>
        </w:trPr>
        <w:tc>
          <w:tcPr>
            <w:tcW w:w="306" w:type="pct"/>
            <w:tcBorders>
              <w:top w:val="single" w:sz="8" w:space="0" w:color="000000"/>
              <w:left w:val="single" w:sz="8" w:space="0" w:color="000000"/>
              <w:bottom w:val="single" w:sz="8" w:space="0" w:color="000000"/>
              <w:right w:val="single" w:sz="8" w:space="0" w:color="000000"/>
            </w:tcBorders>
            <w:vAlign w:val="center"/>
          </w:tcPr>
          <w:p w14:paraId="5F54B030" w14:textId="77777777" w:rsidR="009D0397" w:rsidRPr="00AE69D2" w:rsidRDefault="009D0397" w:rsidP="00745068">
            <w:pPr>
              <w:spacing w:after="0"/>
              <w:jc w:val="center"/>
              <w:rPr>
                <w:rFonts w:ascii="Consolas" w:hAnsi="Consolas"/>
                <w:szCs w:val="24"/>
              </w:rPr>
            </w:pPr>
            <w:r w:rsidRPr="00AE69D2">
              <w:rPr>
                <w:rFonts w:ascii="Consolas" w:eastAsia="Consolas" w:hAnsi="Consolas"/>
                <w:szCs w:val="24"/>
              </w:rPr>
              <w:t>5</w:t>
            </w:r>
          </w:p>
        </w:tc>
        <w:tc>
          <w:tcPr>
            <w:tcW w:w="4694" w:type="pct"/>
            <w:tcBorders>
              <w:top w:val="single" w:sz="8" w:space="0" w:color="000000"/>
              <w:left w:val="single" w:sz="8" w:space="0" w:color="000000"/>
              <w:bottom w:val="single" w:sz="8" w:space="0" w:color="000000"/>
              <w:right w:val="single" w:sz="8" w:space="0" w:color="000000"/>
            </w:tcBorders>
            <w:vAlign w:val="center"/>
          </w:tcPr>
          <w:p w14:paraId="4EF81726" w14:textId="77777777" w:rsidR="009D0397" w:rsidRPr="00AE69D2" w:rsidRDefault="009D0397" w:rsidP="00745068">
            <w:pPr>
              <w:spacing w:after="0"/>
              <w:rPr>
                <w:rFonts w:ascii="Consolas" w:hAnsi="Consolas"/>
                <w:szCs w:val="24"/>
              </w:rPr>
            </w:pPr>
            <w:r w:rsidRPr="00AE69D2">
              <w:rPr>
                <w:rFonts w:ascii="Consolas" w:eastAsia="Consolas" w:hAnsi="Consolas"/>
                <w:szCs w:val="24"/>
              </w:rPr>
              <w:t xml:space="preserve">    FOR each backbone in {HuBERT, wav2vec2, WavLM} DO</w:t>
            </w:r>
          </w:p>
        </w:tc>
      </w:tr>
      <w:tr w:rsidR="009D0397" w:rsidRPr="00AE69D2" w14:paraId="34FAF9EE" w14:textId="77777777" w:rsidTr="009D0397">
        <w:trPr>
          <w:jc w:val="center"/>
        </w:trPr>
        <w:tc>
          <w:tcPr>
            <w:tcW w:w="306" w:type="pct"/>
            <w:tcBorders>
              <w:top w:val="single" w:sz="8" w:space="0" w:color="000000"/>
              <w:left w:val="single" w:sz="8" w:space="0" w:color="000000"/>
              <w:bottom w:val="single" w:sz="8" w:space="0" w:color="000000"/>
              <w:right w:val="single" w:sz="8" w:space="0" w:color="000000"/>
            </w:tcBorders>
            <w:vAlign w:val="center"/>
          </w:tcPr>
          <w:p w14:paraId="065721F3" w14:textId="77777777" w:rsidR="009D0397" w:rsidRPr="00AE69D2" w:rsidRDefault="009D0397" w:rsidP="00745068">
            <w:pPr>
              <w:spacing w:after="0"/>
              <w:jc w:val="center"/>
              <w:rPr>
                <w:rFonts w:ascii="Consolas" w:hAnsi="Consolas"/>
                <w:szCs w:val="24"/>
              </w:rPr>
            </w:pPr>
            <w:r w:rsidRPr="00AE69D2">
              <w:rPr>
                <w:rFonts w:ascii="Consolas" w:eastAsia="Consolas" w:hAnsi="Consolas"/>
                <w:szCs w:val="24"/>
              </w:rPr>
              <w:t>6</w:t>
            </w:r>
          </w:p>
        </w:tc>
        <w:tc>
          <w:tcPr>
            <w:tcW w:w="4694" w:type="pct"/>
            <w:tcBorders>
              <w:top w:val="single" w:sz="8" w:space="0" w:color="000000"/>
              <w:left w:val="single" w:sz="8" w:space="0" w:color="000000"/>
              <w:bottom w:val="single" w:sz="8" w:space="0" w:color="000000"/>
              <w:right w:val="single" w:sz="8" w:space="0" w:color="000000"/>
            </w:tcBorders>
            <w:vAlign w:val="center"/>
          </w:tcPr>
          <w:p w14:paraId="57BE276A" w14:textId="77777777" w:rsidR="009D0397" w:rsidRPr="00AE69D2" w:rsidRDefault="009D0397" w:rsidP="00745068">
            <w:pPr>
              <w:spacing w:after="0"/>
              <w:rPr>
                <w:rFonts w:ascii="Consolas" w:hAnsi="Consolas"/>
                <w:szCs w:val="24"/>
              </w:rPr>
            </w:pPr>
            <w:r w:rsidRPr="00AE69D2">
              <w:rPr>
                <w:rFonts w:ascii="Consolas" w:eastAsia="Consolas" w:hAnsi="Consolas"/>
                <w:szCs w:val="24"/>
              </w:rPr>
              <w:t xml:space="preserve">        Extract clip-level embeddings from audio</w:t>
            </w:r>
          </w:p>
        </w:tc>
      </w:tr>
      <w:tr w:rsidR="009D0397" w:rsidRPr="00AE69D2" w14:paraId="7019FA9F" w14:textId="77777777" w:rsidTr="009D0397">
        <w:trPr>
          <w:jc w:val="center"/>
        </w:trPr>
        <w:tc>
          <w:tcPr>
            <w:tcW w:w="306" w:type="pct"/>
            <w:tcBorders>
              <w:top w:val="single" w:sz="8" w:space="0" w:color="000000"/>
              <w:left w:val="single" w:sz="8" w:space="0" w:color="000000"/>
              <w:bottom w:val="single" w:sz="8" w:space="0" w:color="000000"/>
              <w:right w:val="single" w:sz="8" w:space="0" w:color="000000"/>
            </w:tcBorders>
            <w:vAlign w:val="center"/>
          </w:tcPr>
          <w:p w14:paraId="1B52F2EF" w14:textId="77777777" w:rsidR="009D0397" w:rsidRPr="00AE69D2" w:rsidRDefault="009D0397" w:rsidP="00745068">
            <w:pPr>
              <w:spacing w:after="0"/>
              <w:jc w:val="center"/>
              <w:rPr>
                <w:rFonts w:ascii="Consolas" w:hAnsi="Consolas"/>
                <w:szCs w:val="24"/>
              </w:rPr>
            </w:pPr>
            <w:r w:rsidRPr="00AE69D2">
              <w:rPr>
                <w:rFonts w:ascii="Consolas" w:eastAsia="Consolas" w:hAnsi="Consolas"/>
                <w:szCs w:val="24"/>
              </w:rPr>
              <w:t>7</w:t>
            </w:r>
          </w:p>
        </w:tc>
        <w:tc>
          <w:tcPr>
            <w:tcW w:w="4694" w:type="pct"/>
            <w:tcBorders>
              <w:top w:val="single" w:sz="8" w:space="0" w:color="000000"/>
              <w:left w:val="single" w:sz="8" w:space="0" w:color="000000"/>
              <w:bottom w:val="single" w:sz="8" w:space="0" w:color="000000"/>
              <w:right w:val="single" w:sz="8" w:space="0" w:color="000000"/>
            </w:tcBorders>
            <w:vAlign w:val="center"/>
          </w:tcPr>
          <w:p w14:paraId="583E7BA3" w14:textId="77777777" w:rsidR="009D0397" w:rsidRPr="00AE69D2" w:rsidRDefault="009D0397" w:rsidP="00745068">
            <w:pPr>
              <w:spacing w:after="0"/>
              <w:rPr>
                <w:rFonts w:ascii="Consolas" w:hAnsi="Consolas"/>
                <w:szCs w:val="24"/>
              </w:rPr>
            </w:pPr>
            <w:r w:rsidRPr="00AE69D2">
              <w:rPr>
                <w:rFonts w:ascii="Consolas" w:eastAsia="Consolas" w:hAnsi="Consolas"/>
                <w:szCs w:val="24"/>
              </w:rPr>
              <w:t xml:space="preserve">        Apply pooling to obtain fixed-length vector per clip</w:t>
            </w:r>
          </w:p>
        </w:tc>
      </w:tr>
      <w:tr w:rsidR="009D0397" w:rsidRPr="00AE69D2" w14:paraId="0DA5F61E" w14:textId="77777777" w:rsidTr="009D0397">
        <w:trPr>
          <w:jc w:val="center"/>
        </w:trPr>
        <w:tc>
          <w:tcPr>
            <w:tcW w:w="306" w:type="pct"/>
            <w:tcBorders>
              <w:top w:val="single" w:sz="8" w:space="0" w:color="000000"/>
              <w:left w:val="single" w:sz="8" w:space="0" w:color="000000"/>
              <w:bottom w:val="single" w:sz="8" w:space="0" w:color="000000"/>
              <w:right w:val="single" w:sz="8" w:space="0" w:color="000000"/>
            </w:tcBorders>
            <w:vAlign w:val="center"/>
          </w:tcPr>
          <w:p w14:paraId="2FB0A0DF" w14:textId="77777777" w:rsidR="009D0397" w:rsidRPr="00AE69D2" w:rsidRDefault="009D0397" w:rsidP="00745068">
            <w:pPr>
              <w:spacing w:after="0"/>
              <w:jc w:val="center"/>
              <w:rPr>
                <w:rFonts w:ascii="Consolas" w:hAnsi="Consolas"/>
                <w:szCs w:val="24"/>
              </w:rPr>
            </w:pPr>
            <w:r w:rsidRPr="00AE69D2">
              <w:rPr>
                <w:rFonts w:ascii="Consolas" w:eastAsia="Consolas" w:hAnsi="Consolas"/>
                <w:szCs w:val="24"/>
              </w:rPr>
              <w:t>8</w:t>
            </w:r>
          </w:p>
        </w:tc>
        <w:tc>
          <w:tcPr>
            <w:tcW w:w="4694" w:type="pct"/>
            <w:tcBorders>
              <w:top w:val="single" w:sz="8" w:space="0" w:color="000000"/>
              <w:left w:val="single" w:sz="8" w:space="0" w:color="000000"/>
              <w:bottom w:val="single" w:sz="8" w:space="0" w:color="000000"/>
              <w:right w:val="single" w:sz="8" w:space="0" w:color="000000"/>
            </w:tcBorders>
            <w:vAlign w:val="center"/>
          </w:tcPr>
          <w:p w14:paraId="26184F46" w14:textId="77777777" w:rsidR="009D0397" w:rsidRPr="00AE69D2" w:rsidRDefault="009D0397" w:rsidP="00745068">
            <w:pPr>
              <w:spacing w:after="0"/>
              <w:rPr>
                <w:rFonts w:ascii="Consolas" w:hAnsi="Consolas"/>
                <w:szCs w:val="24"/>
              </w:rPr>
            </w:pPr>
            <w:r w:rsidRPr="00AE69D2">
              <w:rPr>
                <w:rFonts w:ascii="Consolas" w:eastAsia="Consolas" w:hAnsi="Consolas"/>
                <w:szCs w:val="24"/>
              </w:rPr>
              <w:t xml:space="preserve">        FOR each split setting in {official, strict} DO</w:t>
            </w:r>
          </w:p>
        </w:tc>
      </w:tr>
      <w:tr w:rsidR="009D0397" w:rsidRPr="00AE69D2" w14:paraId="0E201068" w14:textId="77777777" w:rsidTr="009D0397">
        <w:trPr>
          <w:jc w:val="center"/>
        </w:trPr>
        <w:tc>
          <w:tcPr>
            <w:tcW w:w="306" w:type="pct"/>
            <w:tcBorders>
              <w:top w:val="single" w:sz="8" w:space="0" w:color="000000"/>
              <w:left w:val="single" w:sz="8" w:space="0" w:color="000000"/>
              <w:bottom w:val="single" w:sz="8" w:space="0" w:color="000000"/>
              <w:right w:val="single" w:sz="8" w:space="0" w:color="000000"/>
            </w:tcBorders>
            <w:vAlign w:val="center"/>
          </w:tcPr>
          <w:p w14:paraId="32DF8D87" w14:textId="77777777" w:rsidR="009D0397" w:rsidRPr="00AE69D2" w:rsidRDefault="009D0397" w:rsidP="00745068">
            <w:pPr>
              <w:spacing w:after="0"/>
              <w:jc w:val="center"/>
              <w:rPr>
                <w:rFonts w:ascii="Consolas" w:hAnsi="Consolas"/>
                <w:szCs w:val="24"/>
              </w:rPr>
            </w:pPr>
            <w:r w:rsidRPr="00AE69D2">
              <w:rPr>
                <w:rFonts w:ascii="Consolas" w:eastAsia="Consolas" w:hAnsi="Consolas"/>
                <w:szCs w:val="24"/>
              </w:rPr>
              <w:t>9</w:t>
            </w:r>
          </w:p>
        </w:tc>
        <w:tc>
          <w:tcPr>
            <w:tcW w:w="4694" w:type="pct"/>
            <w:tcBorders>
              <w:top w:val="single" w:sz="8" w:space="0" w:color="000000"/>
              <w:left w:val="single" w:sz="8" w:space="0" w:color="000000"/>
              <w:bottom w:val="single" w:sz="8" w:space="0" w:color="000000"/>
              <w:right w:val="single" w:sz="8" w:space="0" w:color="000000"/>
            </w:tcBorders>
            <w:vAlign w:val="center"/>
          </w:tcPr>
          <w:p w14:paraId="45454976" w14:textId="77777777" w:rsidR="009D0397" w:rsidRPr="00AE69D2" w:rsidRDefault="009D0397" w:rsidP="00745068">
            <w:pPr>
              <w:spacing w:after="0"/>
              <w:rPr>
                <w:rFonts w:ascii="Consolas" w:hAnsi="Consolas"/>
                <w:szCs w:val="24"/>
              </w:rPr>
            </w:pPr>
            <w:r w:rsidRPr="00AE69D2">
              <w:rPr>
                <w:rFonts w:ascii="Consolas" w:eastAsia="Consolas" w:hAnsi="Consolas"/>
                <w:szCs w:val="24"/>
              </w:rPr>
              <w:t xml:space="preserve">            Fit Ridge regressor with alpha tuning on training split</w:t>
            </w:r>
          </w:p>
        </w:tc>
      </w:tr>
      <w:tr w:rsidR="009D0397" w:rsidRPr="00AE69D2" w14:paraId="666D2F82" w14:textId="77777777" w:rsidTr="009D0397">
        <w:trPr>
          <w:jc w:val="center"/>
        </w:trPr>
        <w:tc>
          <w:tcPr>
            <w:tcW w:w="306" w:type="pct"/>
            <w:tcBorders>
              <w:top w:val="single" w:sz="8" w:space="0" w:color="000000"/>
              <w:left w:val="single" w:sz="8" w:space="0" w:color="000000"/>
              <w:bottom w:val="single" w:sz="8" w:space="0" w:color="000000"/>
              <w:right w:val="single" w:sz="8" w:space="0" w:color="000000"/>
            </w:tcBorders>
            <w:vAlign w:val="center"/>
          </w:tcPr>
          <w:p w14:paraId="7F2225C4" w14:textId="77777777" w:rsidR="009D0397" w:rsidRPr="00AE69D2" w:rsidRDefault="009D0397" w:rsidP="00745068">
            <w:pPr>
              <w:spacing w:after="0"/>
              <w:jc w:val="center"/>
              <w:rPr>
                <w:rFonts w:ascii="Consolas" w:hAnsi="Consolas"/>
                <w:szCs w:val="24"/>
              </w:rPr>
            </w:pPr>
            <w:r w:rsidRPr="00AE69D2">
              <w:rPr>
                <w:rFonts w:ascii="Consolas" w:eastAsia="Consolas" w:hAnsi="Consolas"/>
                <w:szCs w:val="24"/>
              </w:rPr>
              <w:t>10</w:t>
            </w:r>
          </w:p>
        </w:tc>
        <w:tc>
          <w:tcPr>
            <w:tcW w:w="4694" w:type="pct"/>
            <w:tcBorders>
              <w:top w:val="single" w:sz="8" w:space="0" w:color="000000"/>
              <w:left w:val="single" w:sz="8" w:space="0" w:color="000000"/>
              <w:bottom w:val="single" w:sz="8" w:space="0" w:color="000000"/>
              <w:right w:val="single" w:sz="8" w:space="0" w:color="000000"/>
            </w:tcBorders>
            <w:vAlign w:val="center"/>
          </w:tcPr>
          <w:p w14:paraId="5C0FD50D" w14:textId="77777777" w:rsidR="009D0397" w:rsidRPr="00AE69D2" w:rsidRDefault="009D0397" w:rsidP="00745068">
            <w:pPr>
              <w:spacing w:after="0"/>
              <w:rPr>
                <w:rFonts w:ascii="Consolas" w:hAnsi="Consolas"/>
                <w:szCs w:val="24"/>
              </w:rPr>
            </w:pPr>
            <w:r w:rsidRPr="00AE69D2">
              <w:rPr>
                <w:rFonts w:ascii="Consolas" w:eastAsia="Consolas" w:hAnsi="Consolas"/>
                <w:szCs w:val="24"/>
              </w:rPr>
              <w:t xml:space="preserve">            Generate validation and test predictions</w:t>
            </w:r>
          </w:p>
        </w:tc>
      </w:tr>
      <w:tr w:rsidR="009D0397" w:rsidRPr="00AE69D2" w14:paraId="4557C4AF" w14:textId="77777777" w:rsidTr="009D0397">
        <w:trPr>
          <w:jc w:val="center"/>
        </w:trPr>
        <w:tc>
          <w:tcPr>
            <w:tcW w:w="306" w:type="pct"/>
            <w:tcBorders>
              <w:top w:val="single" w:sz="8" w:space="0" w:color="000000"/>
              <w:left w:val="single" w:sz="8" w:space="0" w:color="000000"/>
              <w:bottom w:val="single" w:sz="8" w:space="0" w:color="000000"/>
              <w:right w:val="single" w:sz="8" w:space="0" w:color="000000"/>
            </w:tcBorders>
            <w:vAlign w:val="center"/>
          </w:tcPr>
          <w:p w14:paraId="05C47BA0" w14:textId="77777777" w:rsidR="009D0397" w:rsidRPr="00AE69D2" w:rsidRDefault="009D0397" w:rsidP="00745068">
            <w:pPr>
              <w:spacing w:after="0"/>
              <w:jc w:val="center"/>
              <w:rPr>
                <w:rFonts w:ascii="Consolas" w:hAnsi="Consolas"/>
                <w:szCs w:val="24"/>
              </w:rPr>
            </w:pPr>
            <w:r w:rsidRPr="00AE69D2">
              <w:rPr>
                <w:rFonts w:ascii="Consolas" w:eastAsia="Consolas" w:hAnsi="Consolas"/>
                <w:szCs w:val="24"/>
              </w:rPr>
              <w:t>11</w:t>
            </w:r>
          </w:p>
        </w:tc>
        <w:tc>
          <w:tcPr>
            <w:tcW w:w="4694" w:type="pct"/>
            <w:tcBorders>
              <w:top w:val="single" w:sz="8" w:space="0" w:color="000000"/>
              <w:left w:val="single" w:sz="8" w:space="0" w:color="000000"/>
              <w:bottom w:val="single" w:sz="8" w:space="0" w:color="000000"/>
              <w:right w:val="single" w:sz="8" w:space="0" w:color="000000"/>
            </w:tcBorders>
            <w:vAlign w:val="center"/>
          </w:tcPr>
          <w:p w14:paraId="5DC76418" w14:textId="77777777" w:rsidR="009D0397" w:rsidRPr="00AE69D2" w:rsidRDefault="009D0397" w:rsidP="00745068">
            <w:pPr>
              <w:spacing w:after="0"/>
              <w:rPr>
                <w:rFonts w:ascii="Consolas" w:hAnsi="Consolas"/>
                <w:szCs w:val="24"/>
              </w:rPr>
            </w:pPr>
            <w:r w:rsidRPr="00AE69D2">
              <w:rPr>
                <w:rFonts w:ascii="Consolas" w:eastAsia="Consolas" w:hAnsi="Consolas"/>
                <w:szCs w:val="24"/>
              </w:rPr>
              <w:t xml:space="preserve">            Compute evaluation metrics and save model outputs</w:t>
            </w:r>
          </w:p>
        </w:tc>
      </w:tr>
      <w:tr w:rsidR="009D0397" w:rsidRPr="00AE69D2" w14:paraId="4D6CFF53" w14:textId="77777777" w:rsidTr="009D0397">
        <w:trPr>
          <w:jc w:val="center"/>
        </w:trPr>
        <w:tc>
          <w:tcPr>
            <w:tcW w:w="306" w:type="pct"/>
            <w:tcBorders>
              <w:top w:val="single" w:sz="8" w:space="0" w:color="000000"/>
              <w:left w:val="single" w:sz="8" w:space="0" w:color="000000"/>
              <w:bottom w:val="single" w:sz="8" w:space="0" w:color="000000"/>
              <w:right w:val="single" w:sz="8" w:space="0" w:color="000000"/>
            </w:tcBorders>
            <w:vAlign w:val="center"/>
          </w:tcPr>
          <w:p w14:paraId="532150DA" w14:textId="77777777" w:rsidR="009D0397" w:rsidRPr="00AE69D2" w:rsidRDefault="009D0397" w:rsidP="00745068">
            <w:pPr>
              <w:spacing w:after="0"/>
              <w:jc w:val="center"/>
              <w:rPr>
                <w:rFonts w:ascii="Consolas" w:hAnsi="Consolas"/>
                <w:szCs w:val="24"/>
              </w:rPr>
            </w:pPr>
            <w:r w:rsidRPr="00AE69D2">
              <w:rPr>
                <w:rFonts w:ascii="Consolas" w:eastAsia="Consolas" w:hAnsi="Consolas"/>
                <w:szCs w:val="24"/>
              </w:rPr>
              <w:t>12</w:t>
            </w:r>
          </w:p>
        </w:tc>
        <w:tc>
          <w:tcPr>
            <w:tcW w:w="4694" w:type="pct"/>
            <w:tcBorders>
              <w:top w:val="single" w:sz="8" w:space="0" w:color="000000"/>
              <w:left w:val="single" w:sz="8" w:space="0" w:color="000000"/>
              <w:bottom w:val="single" w:sz="8" w:space="0" w:color="000000"/>
              <w:right w:val="single" w:sz="8" w:space="0" w:color="000000"/>
            </w:tcBorders>
            <w:vAlign w:val="center"/>
          </w:tcPr>
          <w:p w14:paraId="4027AEE3" w14:textId="77777777" w:rsidR="009D0397" w:rsidRPr="00AE69D2" w:rsidRDefault="009D0397" w:rsidP="00745068">
            <w:pPr>
              <w:spacing w:after="0"/>
              <w:rPr>
                <w:rFonts w:ascii="Consolas" w:hAnsi="Consolas"/>
                <w:szCs w:val="24"/>
              </w:rPr>
            </w:pPr>
            <w:r w:rsidRPr="00AE69D2">
              <w:rPr>
                <w:rFonts w:ascii="Consolas" w:eastAsia="Consolas" w:hAnsi="Consolas"/>
                <w:szCs w:val="24"/>
              </w:rPr>
              <w:t xml:space="preserve">        ENDFOR</w:t>
            </w:r>
          </w:p>
        </w:tc>
      </w:tr>
      <w:tr w:rsidR="009D0397" w:rsidRPr="00AE69D2" w14:paraId="59FDD859" w14:textId="77777777" w:rsidTr="009D0397">
        <w:trPr>
          <w:jc w:val="center"/>
        </w:trPr>
        <w:tc>
          <w:tcPr>
            <w:tcW w:w="306" w:type="pct"/>
            <w:tcBorders>
              <w:top w:val="single" w:sz="8" w:space="0" w:color="000000"/>
              <w:left w:val="single" w:sz="8" w:space="0" w:color="000000"/>
              <w:bottom w:val="single" w:sz="8" w:space="0" w:color="000000"/>
              <w:right w:val="single" w:sz="8" w:space="0" w:color="000000"/>
            </w:tcBorders>
            <w:vAlign w:val="center"/>
          </w:tcPr>
          <w:p w14:paraId="698BEA38" w14:textId="77777777" w:rsidR="009D0397" w:rsidRPr="00AE69D2" w:rsidRDefault="009D0397" w:rsidP="00745068">
            <w:pPr>
              <w:spacing w:after="0"/>
              <w:jc w:val="center"/>
              <w:rPr>
                <w:rFonts w:ascii="Consolas" w:hAnsi="Consolas"/>
                <w:szCs w:val="24"/>
              </w:rPr>
            </w:pPr>
            <w:r w:rsidRPr="00AE69D2">
              <w:rPr>
                <w:rFonts w:ascii="Consolas" w:eastAsia="Consolas" w:hAnsi="Consolas"/>
                <w:szCs w:val="24"/>
              </w:rPr>
              <w:t>13</w:t>
            </w:r>
          </w:p>
        </w:tc>
        <w:tc>
          <w:tcPr>
            <w:tcW w:w="4694" w:type="pct"/>
            <w:tcBorders>
              <w:top w:val="single" w:sz="8" w:space="0" w:color="000000"/>
              <w:left w:val="single" w:sz="8" w:space="0" w:color="000000"/>
              <w:bottom w:val="single" w:sz="8" w:space="0" w:color="000000"/>
              <w:right w:val="single" w:sz="8" w:space="0" w:color="000000"/>
            </w:tcBorders>
            <w:vAlign w:val="center"/>
          </w:tcPr>
          <w:p w14:paraId="37A542BB" w14:textId="77777777" w:rsidR="009D0397" w:rsidRPr="00AE69D2" w:rsidRDefault="009D0397" w:rsidP="00745068">
            <w:pPr>
              <w:spacing w:after="0"/>
              <w:rPr>
                <w:rFonts w:ascii="Consolas" w:hAnsi="Consolas"/>
                <w:szCs w:val="24"/>
              </w:rPr>
            </w:pPr>
            <w:r w:rsidRPr="00AE69D2">
              <w:rPr>
                <w:rFonts w:ascii="Consolas" w:eastAsia="Consolas" w:hAnsi="Consolas"/>
                <w:szCs w:val="24"/>
              </w:rPr>
              <w:t xml:space="preserve">    ENDFOR</w:t>
            </w:r>
          </w:p>
        </w:tc>
      </w:tr>
      <w:tr w:rsidR="009D0397" w:rsidRPr="00AE69D2" w14:paraId="71CD38C3" w14:textId="77777777" w:rsidTr="009D0397">
        <w:trPr>
          <w:jc w:val="center"/>
        </w:trPr>
        <w:tc>
          <w:tcPr>
            <w:tcW w:w="306" w:type="pct"/>
            <w:tcBorders>
              <w:top w:val="single" w:sz="8" w:space="0" w:color="000000"/>
              <w:left w:val="single" w:sz="8" w:space="0" w:color="000000"/>
              <w:bottom w:val="single" w:sz="8" w:space="0" w:color="000000"/>
              <w:right w:val="single" w:sz="8" w:space="0" w:color="000000"/>
            </w:tcBorders>
            <w:vAlign w:val="center"/>
          </w:tcPr>
          <w:p w14:paraId="7A61B50E" w14:textId="77777777" w:rsidR="009D0397" w:rsidRPr="00AE69D2" w:rsidRDefault="009D0397" w:rsidP="00745068">
            <w:pPr>
              <w:spacing w:after="0"/>
              <w:jc w:val="center"/>
              <w:rPr>
                <w:rFonts w:ascii="Consolas" w:hAnsi="Consolas"/>
                <w:szCs w:val="24"/>
              </w:rPr>
            </w:pPr>
            <w:r w:rsidRPr="00AE69D2">
              <w:rPr>
                <w:rFonts w:ascii="Consolas" w:eastAsia="Consolas" w:hAnsi="Consolas"/>
                <w:szCs w:val="24"/>
              </w:rPr>
              <w:t>14</w:t>
            </w:r>
          </w:p>
        </w:tc>
        <w:tc>
          <w:tcPr>
            <w:tcW w:w="4694" w:type="pct"/>
            <w:tcBorders>
              <w:top w:val="single" w:sz="8" w:space="0" w:color="000000"/>
              <w:left w:val="single" w:sz="8" w:space="0" w:color="000000"/>
              <w:bottom w:val="single" w:sz="8" w:space="0" w:color="000000"/>
              <w:right w:val="single" w:sz="8" w:space="0" w:color="000000"/>
            </w:tcBorders>
            <w:vAlign w:val="center"/>
          </w:tcPr>
          <w:p w14:paraId="116BDB6A" w14:textId="77777777" w:rsidR="009D0397" w:rsidRPr="00AE69D2" w:rsidRDefault="009D0397" w:rsidP="00745068">
            <w:pPr>
              <w:spacing w:after="0"/>
              <w:rPr>
                <w:rFonts w:ascii="Consolas" w:hAnsi="Consolas"/>
                <w:szCs w:val="24"/>
              </w:rPr>
            </w:pPr>
            <w:r w:rsidRPr="00AE69D2">
              <w:rPr>
                <w:rFonts w:ascii="Consolas" w:eastAsia="Consolas" w:hAnsi="Consolas"/>
                <w:szCs w:val="24"/>
              </w:rPr>
              <w:t>ELSE IF representation = eGeMAPS THEN</w:t>
            </w:r>
          </w:p>
        </w:tc>
      </w:tr>
      <w:tr w:rsidR="009D0397" w:rsidRPr="00AE69D2" w14:paraId="068049CC" w14:textId="77777777" w:rsidTr="009D0397">
        <w:trPr>
          <w:jc w:val="center"/>
        </w:trPr>
        <w:tc>
          <w:tcPr>
            <w:tcW w:w="306" w:type="pct"/>
            <w:tcBorders>
              <w:top w:val="single" w:sz="8" w:space="0" w:color="000000"/>
              <w:left w:val="single" w:sz="8" w:space="0" w:color="000000"/>
              <w:bottom w:val="single" w:sz="8" w:space="0" w:color="000000"/>
              <w:right w:val="single" w:sz="8" w:space="0" w:color="000000"/>
            </w:tcBorders>
            <w:vAlign w:val="center"/>
          </w:tcPr>
          <w:p w14:paraId="69078713" w14:textId="77777777" w:rsidR="009D0397" w:rsidRPr="00AE69D2" w:rsidRDefault="009D0397" w:rsidP="00745068">
            <w:pPr>
              <w:spacing w:after="0"/>
              <w:jc w:val="center"/>
              <w:rPr>
                <w:rFonts w:ascii="Consolas" w:hAnsi="Consolas"/>
                <w:szCs w:val="24"/>
              </w:rPr>
            </w:pPr>
            <w:r w:rsidRPr="00AE69D2">
              <w:rPr>
                <w:rFonts w:ascii="Consolas" w:eastAsia="Consolas" w:hAnsi="Consolas"/>
                <w:szCs w:val="24"/>
              </w:rPr>
              <w:t>15</w:t>
            </w:r>
          </w:p>
        </w:tc>
        <w:tc>
          <w:tcPr>
            <w:tcW w:w="4694" w:type="pct"/>
            <w:tcBorders>
              <w:top w:val="single" w:sz="8" w:space="0" w:color="000000"/>
              <w:left w:val="single" w:sz="8" w:space="0" w:color="000000"/>
              <w:bottom w:val="single" w:sz="8" w:space="0" w:color="000000"/>
              <w:right w:val="single" w:sz="8" w:space="0" w:color="000000"/>
            </w:tcBorders>
            <w:vAlign w:val="center"/>
          </w:tcPr>
          <w:p w14:paraId="60D5D604" w14:textId="77777777" w:rsidR="009D0397" w:rsidRPr="00AE69D2" w:rsidRDefault="009D0397" w:rsidP="00745068">
            <w:pPr>
              <w:spacing w:after="0"/>
              <w:rPr>
                <w:rFonts w:ascii="Consolas" w:hAnsi="Consolas"/>
                <w:szCs w:val="24"/>
              </w:rPr>
            </w:pPr>
            <w:r w:rsidRPr="00AE69D2">
              <w:rPr>
                <w:rFonts w:ascii="Consolas" w:eastAsia="Consolas" w:hAnsi="Consolas"/>
                <w:szCs w:val="24"/>
              </w:rPr>
              <w:t xml:space="preserve">    Extract eGeMAPS handcrafted features from audio</w:t>
            </w:r>
          </w:p>
        </w:tc>
      </w:tr>
      <w:tr w:rsidR="009D0397" w:rsidRPr="00AE69D2" w14:paraId="787C3C5E" w14:textId="77777777" w:rsidTr="009D0397">
        <w:trPr>
          <w:jc w:val="center"/>
        </w:trPr>
        <w:tc>
          <w:tcPr>
            <w:tcW w:w="306" w:type="pct"/>
            <w:tcBorders>
              <w:top w:val="single" w:sz="8" w:space="0" w:color="000000"/>
              <w:left w:val="single" w:sz="8" w:space="0" w:color="000000"/>
              <w:bottom w:val="single" w:sz="8" w:space="0" w:color="000000"/>
              <w:right w:val="single" w:sz="8" w:space="0" w:color="000000"/>
            </w:tcBorders>
            <w:vAlign w:val="center"/>
          </w:tcPr>
          <w:p w14:paraId="029BD1A2" w14:textId="77777777" w:rsidR="009D0397" w:rsidRPr="00AE69D2" w:rsidRDefault="009D0397" w:rsidP="00745068">
            <w:pPr>
              <w:spacing w:after="0"/>
              <w:jc w:val="center"/>
              <w:rPr>
                <w:rFonts w:ascii="Consolas" w:hAnsi="Consolas"/>
                <w:szCs w:val="24"/>
              </w:rPr>
            </w:pPr>
            <w:r w:rsidRPr="00AE69D2">
              <w:rPr>
                <w:rFonts w:ascii="Consolas" w:eastAsia="Consolas" w:hAnsi="Consolas"/>
                <w:szCs w:val="24"/>
              </w:rPr>
              <w:t>16</w:t>
            </w:r>
          </w:p>
        </w:tc>
        <w:tc>
          <w:tcPr>
            <w:tcW w:w="4694" w:type="pct"/>
            <w:tcBorders>
              <w:top w:val="single" w:sz="8" w:space="0" w:color="000000"/>
              <w:left w:val="single" w:sz="8" w:space="0" w:color="000000"/>
              <w:bottom w:val="single" w:sz="8" w:space="0" w:color="000000"/>
              <w:right w:val="single" w:sz="8" w:space="0" w:color="000000"/>
            </w:tcBorders>
            <w:vAlign w:val="center"/>
          </w:tcPr>
          <w:p w14:paraId="2EC5E202" w14:textId="77777777" w:rsidR="009D0397" w:rsidRPr="00AE69D2" w:rsidRDefault="009D0397" w:rsidP="00745068">
            <w:pPr>
              <w:spacing w:after="0"/>
              <w:rPr>
                <w:rFonts w:ascii="Consolas" w:hAnsi="Consolas"/>
                <w:szCs w:val="24"/>
              </w:rPr>
            </w:pPr>
            <w:r w:rsidRPr="00AE69D2">
              <w:rPr>
                <w:rFonts w:ascii="Consolas" w:eastAsia="Consolas" w:hAnsi="Consolas"/>
                <w:szCs w:val="24"/>
              </w:rPr>
              <w:t xml:space="preserve">    Apply feature scaling using training data only</w:t>
            </w:r>
          </w:p>
        </w:tc>
      </w:tr>
      <w:tr w:rsidR="009D0397" w:rsidRPr="00AE69D2" w14:paraId="4C511762" w14:textId="77777777" w:rsidTr="009D0397">
        <w:trPr>
          <w:jc w:val="center"/>
        </w:trPr>
        <w:tc>
          <w:tcPr>
            <w:tcW w:w="306" w:type="pct"/>
            <w:tcBorders>
              <w:top w:val="single" w:sz="8" w:space="0" w:color="000000"/>
              <w:left w:val="single" w:sz="8" w:space="0" w:color="000000"/>
              <w:bottom w:val="single" w:sz="8" w:space="0" w:color="000000"/>
              <w:right w:val="single" w:sz="8" w:space="0" w:color="000000"/>
            </w:tcBorders>
            <w:vAlign w:val="center"/>
          </w:tcPr>
          <w:p w14:paraId="5124EA98" w14:textId="77777777" w:rsidR="009D0397" w:rsidRPr="00AE69D2" w:rsidRDefault="009D0397" w:rsidP="00745068">
            <w:pPr>
              <w:spacing w:after="0"/>
              <w:jc w:val="center"/>
              <w:rPr>
                <w:rFonts w:ascii="Consolas" w:hAnsi="Consolas"/>
                <w:szCs w:val="24"/>
              </w:rPr>
            </w:pPr>
            <w:r w:rsidRPr="00AE69D2">
              <w:rPr>
                <w:rFonts w:ascii="Consolas" w:eastAsia="Consolas" w:hAnsi="Consolas"/>
                <w:szCs w:val="24"/>
              </w:rPr>
              <w:t>17</w:t>
            </w:r>
          </w:p>
        </w:tc>
        <w:tc>
          <w:tcPr>
            <w:tcW w:w="4694" w:type="pct"/>
            <w:tcBorders>
              <w:top w:val="single" w:sz="8" w:space="0" w:color="000000"/>
              <w:left w:val="single" w:sz="8" w:space="0" w:color="000000"/>
              <w:bottom w:val="single" w:sz="8" w:space="0" w:color="000000"/>
              <w:right w:val="single" w:sz="8" w:space="0" w:color="000000"/>
            </w:tcBorders>
            <w:vAlign w:val="center"/>
          </w:tcPr>
          <w:p w14:paraId="10489A38" w14:textId="77777777" w:rsidR="009D0397" w:rsidRPr="00AE69D2" w:rsidRDefault="009D0397" w:rsidP="00745068">
            <w:pPr>
              <w:spacing w:after="0"/>
              <w:rPr>
                <w:rFonts w:ascii="Consolas" w:hAnsi="Consolas"/>
                <w:szCs w:val="24"/>
              </w:rPr>
            </w:pPr>
            <w:r w:rsidRPr="00AE69D2">
              <w:rPr>
                <w:rFonts w:ascii="Consolas" w:eastAsia="Consolas" w:hAnsi="Consolas"/>
                <w:szCs w:val="24"/>
              </w:rPr>
              <w:t xml:space="preserve">    FOR each split setting in {official, strict} DO</w:t>
            </w:r>
          </w:p>
        </w:tc>
      </w:tr>
      <w:tr w:rsidR="009D0397" w:rsidRPr="00AE69D2" w14:paraId="68793166" w14:textId="77777777" w:rsidTr="009D0397">
        <w:trPr>
          <w:jc w:val="center"/>
        </w:trPr>
        <w:tc>
          <w:tcPr>
            <w:tcW w:w="306" w:type="pct"/>
            <w:tcBorders>
              <w:top w:val="single" w:sz="8" w:space="0" w:color="000000"/>
              <w:left w:val="single" w:sz="8" w:space="0" w:color="000000"/>
              <w:bottom w:val="single" w:sz="8" w:space="0" w:color="000000"/>
              <w:right w:val="single" w:sz="8" w:space="0" w:color="000000"/>
            </w:tcBorders>
            <w:vAlign w:val="center"/>
          </w:tcPr>
          <w:p w14:paraId="5DFAD78D" w14:textId="77777777" w:rsidR="009D0397" w:rsidRPr="00AE69D2" w:rsidRDefault="009D0397" w:rsidP="00745068">
            <w:pPr>
              <w:spacing w:after="0"/>
              <w:jc w:val="center"/>
              <w:rPr>
                <w:rFonts w:ascii="Consolas" w:hAnsi="Consolas"/>
                <w:szCs w:val="24"/>
              </w:rPr>
            </w:pPr>
            <w:r w:rsidRPr="00AE69D2">
              <w:rPr>
                <w:rFonts w:ascii="Consolas" w:eastAsia="Consolas" w:hAnsi="Consolas"/>
                <w:szCs w:val="24"/>
              </w:rPr>
              <w:t>18</w:t>
            </w:r>
          </w:p>
        </w:tc>
        <w:tc>
          <w:tcPr>
            <w:tcW w:w="4694" w:type="pct"/>
            <w:tcBorders>
              <w:top w:val="single" w:sz="8" w:space="0" w:color="000000"/>
              <w:left w:val="single" w:sz="8" w:space="0" w:color="000000"/>
              <w:bottom w:val="single" w:sz="8" w:space="0" w:color="000000"/>
              <w:right w:val="single" w:sz="8" w:space="0" w:color="000000"/>
            </w:tcBorders>
            <w:vAlign w:val="center"/>
          </w:tcPr>
          <w:p w14:paraId="7B2C2AF7" w14:textId="77777777" w:rsidR="009D0397" w:rsidRPr="00AE69D2" w:rsidRDefault="009D0397" w:rsidP="00745068">
            <w:pPr>
              <w:spacing w:after="0"/>
              <w:rPr>
                <w:rFonts w:ascii="Consolas" w:hAnsi="Consolas"/>
                <w:szCs w:val="24"/>
              </w:rPr>
            </w:pPr>
            <w:r w:rsidRPr="00AE69D2">
              <w:rPr>
                <w:rFonts w:ascii="Consolas" w:eastAsia="Consolas" w:hAnsi="Consolas"/>
                <w:szCs w:val="24"/>
              </w:rPr>
              <w:t xml:space="preserve">        Fit Ridge regressor with alpha tuning on training split</w:t>
            </w:r>
          </w:p>
        </w:tc>
      </w:tr>
      <w:tr w:rsidR="009D0397" w:rsidRPr="00AE69D2" w14:paraId="5DC3E399" w14:textId="77777777" w:rsidTr="009D0397">
        <w:trPr>
          <w:jc w:val="center"/>
        </w:trPr>
        <w:tc>
          <w:tcPr>
            <w:tcW w:w="306" w:type="pct"/>
            <w:tcBorders>
              <w:top w:val="single" w:sz="8" w:space="0" w:color="000000"/>
              <w:left w:val="single" w:sz="8" w:space="0" w:color="000000"/>
              <w:bottom w:val="single" w:sz="8" w:space="0" w:color="000000"/>
              <w:right w:val="single" w:sz="8" w:space="0" w:color="000000"/>
            </w:tcBorders>
            <w:vAlign w:val="center"/>
          </w:tcPr>
          <w:p w14:paraId="0C691702" w14:textId="77777777" w:rsidR="009D0397" w:rsidRPr="00AE69D2" w:rsidRDefault="009D0397" w:rsidP="00745068">
            <w:pPr>
              <w:spacing w:after="0"/>
              <w:jc w:val="center"/>
              <w:rPr>
                <w:rFonts w:ascii="Consolas" w:hAnsi="Consolas"/>
                <w:szCs w:val="24"/>
              </w:rPr>
            </w:pPr>
            <w:r w:rsidRPr="00AE69D2">
              <w:rPr>
                <w:rFonts w:ascii="Consolas" w:eastAsia="Consolas" w:hAnsi="Consolas"/>
                <w:szCs w:val="24"/>
              </w:rPr>
              <w:t>19</w:t>
            </w:r>
          </w:p>
        </w:tc>
        <w:tc>
          <w:tcPr>
            <w:tcW w:w="4694" w:type="pct"/>
            <w:tcBorders>
              <w:top w:val="single" w:sz="8" w:space="0" w:color="000000"/>
              <w:left w:val="single" w:sz="8" w:space="0" w:color="000000"/>
              <w:bottom w:val="single" w:sz="8" w:space="0" w:color="000000"/>
              <w:right w:val="single" w:sz="8" w:space="0" w:color="000000"/>
            </w:tcBorders>
            <w:vAlign w:val="center"/>
          </w:tcPr>
          <w:p w14:paraId="36A4725B" w14:textId="77777777" w:rsidR="009D0397" w:rsidRPr="00AE69D2" w:rsidRDefault="009D0397" w:rsidP="00745068">
            <w:pPr>
              <w:spacing w:after="0"/>
              <w:rPr>
                <w:rFonts w:ascii="Consolas" w:hAnsi="Consolas"/>
                <w:szCs w:val="24"/>
              </w:rPr>
            </w:pPr>
            <w:r w:rsidRPr="00AE69D2">
              <w:rPr>
                <w:rFonts w:ascii="Consolas" w:eastAsia="Consolas" w:hAnsi="Consolas"/>
                <w:szCs w:val="24"/>
              </w:rPr>
              <w:t xml:space="preserve">        Generate validation and test predictions</w:t>
            </w:r>
          </w:p>
        </w:tc>
      </w:tr>
      <w:tr w:rsidR="009D0397" w:rsidRPr="00AE69D2" w14:paraId="3DD8A52C" w14:textId="77777777" w:rsidTr="009D0397">
        <w:trPr>
          <w:jc w:val="center"/>
        </w:trPr>
        <w:tc>
          <w:tcPr>
            <w:tcW w:w="306" w:type="pct"/>
            <w:tcBorders>
              <w:top w:val="single" w:sz="8" w:space="0" w:color="000000"/>
              <w:left w:val="single" w:sz="8" w:space="0" w:color="000000"/>
              <w:bottom w:val="single" w:sz="8" w:space="0" w:color="000000"/>
              <w:right w:val="single" w:sz="8" w:space="0" w:color="000000"/>
            </w:tcBorders>
            <w:vAlign w:val="center"/>
          </w:tcPr>
          <w:p w14:paraId="3EFF5CEB" w14:textId="77777777" w:rsidR="009D0397" w:rsidRPr="00AE69D2" w:rsidRDefault="009D0397" w:rsidP="00745068">
            <w:pPr>
              <w:spacing w:after="0"/>
              <w:jc w:val="center"/>
              <w:rPr>
                <w:rFonts w:ascii="Consolas" w:hAnsi="Consolas"/>
                <w:szCs w:val="24"/>
              </w:rPr>
            </w:pPr>
            <w:r w:rsidRPr="00AE69D2">
              <w:rPr>
                <w:rFonts w:ascii="Consolas" w:eastAsia="Consolas" w:hAnsi="Consolas"/>
                <w:szCs w:val="24"/>
              </w:rPr>
              <w:t>20</w:t>
            </w:r>
          </w:p>
        </w:tc>
        <w:tc>
          <w:tcPr>
            <w:tcW w:w="4694" w:type="pct"/>
            <w:tcBorders>
              <w:top w:val="single" w:sz="8" w:space="0" w:color="000000"/>
              <w:left w:val="single" w:sz="8" w:space="0" w:color="000000"/>
              <w:bottom w:val="single" w:sz="8" w:space="0" w:color="000000"/>
              <w:right w:val="single" w:sz="8" w:space="0" w:color="000000"/>
            </w:tcBorders>
            <w:vAlign w:val="center"/>
          </w:tcPr>
          <w:p w14:paraId="659C7245" w14:textId="77777777" w:rsidR="009D0397" w:rsidRPr="00AE69D2" w:rsidRDefault="009D0397" w:rsidP="00745068">
            <w:pPr>
              <w:spacing w:after="0"/>
              <w:rPr>
                <w:rFonts w:ascii="Consolas" w:hAnsi="Consolas"/>
                <w:szCs w:val="24"/>
              </w:rPr>
            </w:pPr>
            <w:r w:rsidRPr="00AE69D2">
              <w:rPr>
                <w:rFonts w:ascii="Consolas" w:eastAsia="Consolas" w:hAnsi="Consolas"/>
                <w:szCs w:val="24"/>
              </w:rPr>
              <w:t xml:space="preserve">        Compute evaluation metrics and save model outputs</w:t>
            </w:r>
          </w:p>
        </w:tc>
      </w:tr>
      <w:tr w:rsidR="009D0397" w:rsidRPr="00AE69D2" w14:paraId="157C6DEA" w14:textId="77777777" w:rsidTr="009D0397">
        <w:trPr>
          <w:jc w:val="center"/>
        </w:trPr>
        <w:tc>
          <w:tcPr>
            <w:tcW w:w="306" w:type="pct"/>
            <w:tcBorders>
              <w:top w:val="single" w:sz="8" w:space="0" w:color="000000"/>
              <w:left w:val="single" w:sz="8" w:space="0" w:color="000000"/>
              <w:bottom w:val="single" w:sz="8" w:space="0" w:color="000000"/>
              <w:right w:val="single" w:sz="8" w:space="0" w:color="000000"/>
            </w:tcBorders>
            <w:vAlign w:val="center"/>
          </w:tcPr>
          <w:p w14:paraId="3B45563C" w14:textId="77777777" w:rsidR="009D0397" w:rsidRPr="00AE69D2" w:rsidRDefault="009D0397" w:rsidP="00745068">
            <w:pPr>
              <w:spacing w:after="0"/>
              <w:jc w:val="center"/>
              <w:rPr>
                <w:rFonts w:ascii="Consolas" w:hAnsi="Consolas"/>
                <w:szCs w:val="24"/>
              </w:rPr>
            </w:pPr>
            <w:r w:rsidRPr="00AE69D2">
              <w:rPr>
                <w:rFonts w:ascii="Consolas" w:eastAsia="Consolas" w:hAnsi="Consolas"/>
                <w:szCs w:val="24"/>
              </w:rPr>
              <w:t>21</w:t>
            </w:r>
          </w:p>
        </w:tc>
        <w:tc>
          <w:tcPr>
            <w:tcW w:w="4694" w:type="pct"/>
            <w:tcBorders>
              <w:top w:val="single" w:sz="8" w:space="0" w:color="000000"/>
              <w:left w:val="single" w:sz="8" w:space="0" w:color="000000"/>
              <w:bottom w:val="single" w:sz="8" w:space="0" w:color="000000"/>
              <w:right w:val="single" w:sz="8" w:space="0" w:color="000000"/>
            </w:tcBorders>
            <w:vAlign w:val="center"/>
          </w:tcPr>
          <w:p w14:paraId="6E0A200C" w14:textId="77777777" w:rsidR="009D0397" w:rsidRPr="00AE69D2" w:rsidRDefault="009D0397" w:rsidP="00745068">
            <w:pPr>
              <w:spacing w:after="0"/>
              <w:rPr>
                <w:rFonts w:ascii="Consolas" w:hAnsi="Consolas"/>
                <w:szCs w:val="24"/>
              </w:rPr>
            </w:pPr>
            <w:r w:rsidRPr="00AE69D2">
              <w:rPr>
                <w:rFonts w:ascii="Consolas" w:eastAsia="Consolas" w:hAnsi="Consolas"/>
                <w:szCs w:val="24"/>
              </w:rPr>
              <w:t xml:space="preserve">    ENDFOR</w:t>
            </w:r>
          </w:p>
        </w:tc>
      </w:tr>
      <w:tr w:rsidR="009D0397" w:rsidRPr="00AE69D2" w14:paraId="5ABFE7F4" w14:textId="77777777" w:rsidTr="009D0397">
        <w:trPr>
          <w:jc w:val="center"/>
        </w:trPr>
        <w:tc>
          <w:tcPr>
            <w:tcW w:w="306" w:type="pct"/>
            <w:tcBorders>
              <w:top w:val="single" w:sz="8" w:space="0" w:color="000000"/>
              <w:left w:val="single" w:sz="8" w:space="0" w:color="000000"/>
              <w:bottom w:val="single" w:sz="8" w:space="0" w:color="000000"/>
              <w:right w:val="single" w:sz="8" w:space="0" w:color="000000"/>
            </w:tcBorders>
            <w:vAlign w:val="center"/>
          </w:tcPr>
          <w:p w14:paraId="61915FBB" w14:textId="77777777" w:rsidR="009D0397" w:rsidRPr="00AE69D2" w:rsidRDefault="009D0397" w:rsidP="00745068">
            <w:pPr>
              <w:spacing w:after="0"/>
              <w:jc w:val="center"/>
              <w:rPr>
                <w:rFonts w:ascii="Consolas" w:hAnsi="Consolas"/>
                <w:szCs w:val="24"/>
              </w:rPr>
            </w:pPr>
            <w:r w:rsidRPr="00AE69D2">
              <w:rPr>
                <w:rFonts w:ascii="Consolas" w:eastAsia="Consolas" w:hAnsi="Consolas"/>
                <w:szCs w:val="24"/>
              </w:rPr>
              <w:t>22</w:t>
            </w:r>
          </w:p>
        </w:tc>
        <w:tc>
          <w:tcPr>
            <w:tcW w:w="4694" w:type="pct"/>
            <w:tcBorders>
              <w:top w:val="single" w:sz="8" w:space="0" w:color="000000"/>
              <w:left w:val="single" w:sz="8" w:space="0" w:color="000000"/>
              <w:bottom w:val="single" w:sz="8" w:space="0" w:color="000000"/>
              <w:right w:val="single" w:sz="8" w:space="0" w:color="000000"/>
            </w:tcBorders>
            <w:vAlign w:val="center"/>
          </w:tcPr>
          <w:p w14:paraId="21126BD7" w14:textId="77777777" w:rsidR="009D0397" w:rsidRPr="00AE69D2" w:rsidRDefault="009D0397" w:rsidP="00745068">
            <w:pPr>
              <w:spacing w:after="0"/>
              <w:rPr>
                <w:rFonts w:ascii="Consolas" w:hAnsi="Consolas"/>
                <w:szCs w:val="24"/>
              </w:rPr>
            </w:pPr>
            <w:r w:rsidRPr="00AE69D2">
              <w:rPr>
                <w:rFonts w:ascii="Consolas" w:eastAsia="Consolas" w:hAnsi="Consolas"/>
                <w:szCs w:val="24"/>
              </w:rPr>
              <w:t>ENDIF</w:t>
            </w:r>
          </w:p>
        </w:tc>
      </w:tr>
      <w:tr w:rsidR="009D0397" w:rsidRPr="00AE69D2" w14:paraId="73DA67FE" w14:textId="77777777" w:rsidTr="009D0397">
        <w:trPr>
          <w:jc w:val="center"/>
        </w:trPr>
        <w:tc>
          <w:tcPr>
            <w:tcW w:w="306" w:type="pct"/>
            <w:tcBorders>
              <w:top w:val="single" w:sz="8" w:space="0" w:color="000000"/>
              <w:left w:val="single" w:sz="8" w:space="0" w:color="000000"/>
              <w:bottom w:val="single" w:sz="8" w:space="0" w:color="000000"/>
              <w:right w:val="single" w:sz="8" w:space="0" w:color="000000"/>
            </w:tcBorders>
            <w:vAlign w:val="center"/>
          </w:tcPr>
          <w:p w14:paraId="0F32551C" w14:textId="77777777" w:rsidR="009D0397" w:rsidRPr="00AE69D2" w:rsidRDefault="009D0397" w:rsidP="00745068">
            <w:pPr>
              <w:spacing w:after="0"/>
              <w:jc w:val="center"/>
              <w:rPr>
                <w:rFonts w:ascii="Consolas" w:hAnsi="Consolas"/>
                <w:szCs w:val="24"/>
              </w:rPr>
            </w:pPr>
            <w:r w:rsidRPr="00AE69D2">
              <w:rPr>
                <w:rFonts w:ascii="Consolas" w:eastAsia="Consolas" w:hAnsi="Consolas"/>
                <w:szCs w:val="24"/>
              </w:rPr>
              <w:t>23</w:t>
            </w:r>
          </w:p>
        </w:tc>
        <w:tc>
          <w:tcPr>
            <w:tcW w:w="4694" w:type="pct"/>
            <w:tcBorders>
              <w:top w:val="single" w:sz="8" w:space="0" w:color="000000"/>
              <w:left w:val="single" w:sz="8" w:space="0" w:color="000000"/>
              <w:bottom w:val="single" w:sz="8" w:space="0" w:color="000000"/>
              <w:right w:val="single" w:sz="8" w:space="0" w:color="000000"/>
            </w:tcBorders>
            <w:vAlign w:val="center"/>
          </w:tcPr>
          <w:p w14:paraId="18F7C201" w14:textId="77777777" w:rsidR="009D0397" w:rsidRPr="00AE69D2" w:rsidRDefault="009D0397" w:rsidP="00745068">
            <w:pPr>
              <w:spacing w:after="0"/>
              <w:rPr>
                <w:rFonts w:ascii="Consolas" w:hAnsi="Consolas"/>
                <w:szCs w:val="24"/>
              </w:rPr>
            </w:pPr>
            <w:r w:rsidRPr="00AE69D2">
              <w:rPr>
                <w:rFonts w:ascii="Consolas" w:eastAsia="Consolas" w:hAnsi="Consolas"/>
                <w:szCs w:val="24"/>
              </w:rPr>
              <w:t>Collect all scenario outputs: predictions, metrics, and model artifacts</w:t>
            </w:r>
          </w:p>
        </w:tc>
      </w:tr>
      <w:tr w:rsidR="009D0397" w:rsidRPr="00AE69D2" w14:paraId="5058FD37" w14:textId="77777777" w:rsidTr="009D0397">
        <w:trPr>
          <w:jc w:val="center"/>
        </w:trPr>
        <w:tc>
          <w:tcPr>
            <w:tcW w:w="306" w:type="pct"/>
            <w:tcBorders>
              <w:top w:val="single" w:sz="8" w:space="0" w:color="000000"/>
              <w:left w:val="single" w:sz="8" w:space="0" w:color="000000"/>
              <w:bottom w:val="single" w:sz="8" w:space="0" w:color="000000"/>
              <w:right w:val="single" w:sz="8" w:space="0" w:color="000000"/>
            </w:tcBorders>
            <w:vAlign w:val="center"/>
          </w:tcPr>
          <w:p w14:paraId="1CD46DFE" w14:textId="77777777" w:rsidR="009D0397" w:rsidRPr="00AE69D2" w:rsidRDefault="009D0397" w:rsidP="00745068">
            <w:pPr>
              <w:spacing w:after="0"/>
              <w:jc w:val="center"/>
              <w:rPr>
                <w:rFonts w:ascii="Consolas" w:hAnsi="Consolas"/>
                <w:szCs w:val="24"/>
              </w:rPr>
            </w:pPr>
            <w:r w:rsidRPr="00AE69D2">
              <w:rPr>
                <w:rFonts w:ascii="Consolas" w:eastAsia="Consolas" w:hAnsi="Consolas"/>
                <w:szCs w:val="24"/>
              </w:rPr>
              <w:t>24</w:t>
            </w:r>
          </w:p>
        </w:tc>
        <w:tc>
          <w:tcPr>
            <w:tcW w:w="4694" w:type="pct"/>
            <w:tcBorders>
              <w:top w:val="single" w:sz="8" w:space="0" w:color="000000"/>
              <w:left w:val="single" w:sz="8" w:space="0" w:color="000000"/>
              <w:bottom w:val="single" w:sz="8" w:space="0" w:color="000000"/>
              <w:right w:val="single" w:sz="8" w:space="0" w:color="000000"/>
            </w:tcBorders>
            <w:vAlign w:val="center"/>
          </w:tcPr>
          <w:p w14:paraId="1C8C6059" w14:textId="77777777" w:rsidR="009D0397" w:rsidRPr="00AE69D2" w:rsidRDefault="009D0397" w:rsidP="00745068">
            <w:pPr>
              <w:spacing w:after="0"/>
              <w:rPr>
                <w:rFonts w:ascii="Consolas" w:hAnsi="Consolas"/>
                <w:szCs w:val="24"/>
              </w:rPr>
            </w:pPr>
            <w:r w:rsidRPr="00AE69D2">
              <w:rPr>
                <w:rFonts w:ascii="Consolas" w:eastAsia="Consolas" w:hAnsi="Consolas"/>
                <w:szCs w:val="24"/>
              </w:rPr>
              <w:t>IF scenario uses strict split THEN</w:t>
            </w:r>
          </w:p>
        </w:tc>
      </w:tr>
      <w:tr w:rsidR="009D0397" w:rsidRPr="00AE69D2" w14:paraId="1E65A92A" w14:textId="77777777" w:rsidTr="009D0397">
        <w:trPr>
          <w:jc w:val="center"/>
        </w:trPr>
        <w:tc>
          <w:tcPr>
            <w:tcW w:w="306" w:type="pct"/>
            <w:tcBorders>
              <w:top w:val="single" w:sz="8" w:space="0" w:color="000000"/>
              <w:left w:val="single" w:sz="8" w:space="0" w:color="000000"/>
              <w:bottom w:val="single" w:sz="8" w:space="0" w:color="000000"/>
              <w:right w:val="single" w:sz="8" w:space="0" w:color="000000"/>
            </w:tcBorders>
            <w:vAlign w:val="center"/>
          </w:tcPr>
          <w:p w14:paraId="00F6FA61" w14:textId="77777777" w:rsidR="009D0397" w:rsidRPr="00AE69D2" w:rsidRDefault="009D0397" w:rsidP="00745068">
            <w:pPr>
              <w:spacing w:after="0"/>
              <w:jc w:val="center"/>
              <w:rPr>
                <w:rFonts w:ascii="Consolas" w:hAnsi="Consolas"/>
                <w:szCs w:val="24"/>
              </w:rPr>
            </w:pPr>
            <w:r w:rsidRPr="00AE69D2">
              <w:rPr>
                <w:rFonts w:ascii="Consolas" w:eastAsia="Consolas" w:hAnsi="Consolas"/>
                <w:szCs w:val="24"/>
              </w:rPr>
              <w:t>25</w:t>
            </w:r>
          </w:p>
        </w:tc>
        <w:tc>
          <w:tcPr>
            <w:tcW w:w="4694" w:type="pct"/>
            <w:tcBorders>
              <w:top w:val="single" w:sz="8" w:space="0" w:color="000000"/>
              <w:left w:val="single" w:sz="8" w:space="0" w:color="000000"/>
              <w:bottom w:val="single" w:sz="8" w:space="0" w:color="000000"/>
              <w:right w:val="single" w:sz="8" w:space="0" w:color="000000"/>
            </w:tcBorders>
            <w:vAlign w:val="center"/>
          </w:tcPr>
          <w:p w14:paraId="1DF01516" w14:textId="77777777" w:rsidR="009D0397" w:rsidRPr="00AE69D2" w:rsidRDefault="009D0397" w:rsidP="00745068">
            <w:pPr>
              <w:spacing w:after="0"/>
              <w:rPr>
                <w:rFonts w:ascii="Consolas" w:hAnsi="Consolas"/>
                <w:szCs w:val="24"/>
              </w:rPr>
            </w:pPr>
            <w:r w:rsidRPr="00AE69D2">
              <w:rPr>
                <w:rFonts w:ascii="Consolas" w:eastAsia="Consolas" w:hAnsi="Consolas"/>
                <w:szCs w:val="24"/>
              </w:rPr>
              <w:t xml:space="preserve">    Select best SSL backbone from validation results</w:t>
            </w:r>
          </w:p>
        </w:tc>
      </w:tr>
      <w:tr w:rsidR="009D0397" w:rsidRPr="00AE69D2" w14:paraId="543BF3B8" w14:textId="77777777" w:rsidTr="009D0397">
        <w:trPr>
          <w:jc w:val="center"/>
        </w:trPr>
        <w:tc>
          <w:tcPr>
            <w:tcW w:w="306" w:type="pct"/>
            <w:tcBorders>
              <w:top w:val="single" w:sz="8" w:space="0" w:color="000000"/>
              <w:left w:val="single" w:sz="8" w:space="0" w:color="000000"/>
              <w:bottom w:val="single" w:sz="8" w:space="0" w:color="000000"/>
              <w:right w:val="single" w:sz="8" w:space="0" w:color="000000"/>
            </w:tcBorders>
            <w:vAlign w:val="center"/>
          </w:tcPr>
          <w:p w14:paraId="3D1769C4" w14:textId="77777777" w:rsidR="009D0397" w:rsidRPr="00AE69D2" w:rsidRDefault="009D0397" w:rsidP="00745068">
            <w:pPr>
              <w:spacing w:after="0"/>
              <w:jc w:val="center"/>
              <w:rPr>
                <w:rFonts w:ascii="Consolas" w:hAnsi="Consolas"/>
                <w:szCs w:val="24"/>
              </w:rPr>
            </w:pPr>
            <w:r w:rsidRPr="00AE69D2">
              <w:rPr>
                <w:rFonts w:ascii="Consolas" w:eastAsia="Consolas" w:hAnsi="Consolas"/>
                <w:szCs w:val="24"/>
              </w:rPr>
              <w:t>26</w:t>
            </w:r>
          </w:p>
        </w:tc>
        <w:tc>
          <w:tcPr>
            <w:tcW w:w="4694" w:type="pct"/>
            <w:tcBorders>
              <w:top w:val="single" w:sz="8" w:space="0" w:color="000000"/>
              <w:left w:val="single" w:sz="8" w:space="0" w:color="000000"/>
              <w:bottom w:val="single" w:sz="8" w:space="0" w:color="000000"/>
              <w:right w:val="single" w:sz="8" w:space="0" w:color="000000"/>
            </w:tcBorders>
            <w:vAlign w:val="center"/>
          </w:tcPr>
          <w:p w14:paraId="46415A8F" w14:textId="77777777" w:rsidR="009D0397" w:rsidRPr="00AE69D2" w:rsidRDefault="009D0397" w:rsidP="00745068">
            <w:pPr>
              <w:spacing w:after="0"/>
              <w:rPr>
                <w:rFonts w:ascii="Consolas" w:hAnsi="Consolas"/>
                <w:szCs w:val="24"/>
              </w:rPr>
            </w:pPr>
            <w:r w:rsidRPr="00AE69D2">
              <w:rPr>
                <w:rFonts w:ascii="Consolas" w:eastAsia="Consolas" w:hAnsi="Consolas"/>
                <w:szCs w:val="24"/>
              </w:rPr>
              <w:t xml:space="preserve">    Mark selected backbone for fine-tuning stage</w:t>
            </w:r>
          </w:p>
        </w:tc>
      </w:tr>
      <w:tr w:rsidR="009D0397" w:rsidRPr="00AE69D2" w14:paraId="24D78C20" w14:textId="77777777" w:rsidTr="009D0397">
        <w:trPr>
          <w:jc w:val="center"/>
        </w:trPr>
        <w:tc>
          <w:tcPr>
            <w:tcW w:w="306" w:type="pct"/>
            <w:tcBorders>
              <w:top w:val="single" w:sz="8" w:space="0" w:color="000000"/>
              <w:left w:val="single" w:sz="8" w:space="0" w:color="000000"/>
              <w:bottom w:val="single" w:sz="8" w:space="0" w:color="000000"/>
              <w:right w:val="single" w:sz="8" w:space="0" w:color="000000"/>
            </w:tcBorders>
            <w:vAlign w:val="center"/>
          </w:tcPr>
          <w:p w14:paraId="1B01B688" w14:textId="77777777" w:rsidR="009D0397" w:rsidRPr="00AE69D2" w:rsidRDefault="009D0397" w:rsidP="00745068">
            <w:pPr>
              <w:spacing w:after="0"/>
              <w:jc w:val="center"/>
              <w:rPr>
                <w:rFonts w:ascii="Consolas" w:hAnsi="Consolas"/>
                <w:szCs w:val="24"/>
              </w:rPr>
            </w:pPr>
            <w:r w:rsidRPr="00AE69D2">
              <w:rPr>
                <w:rFonts w:ascii="Consolas" w:eastAsia="Consolas" w:hAnsi="Consolas"/>
                <w:szCs w:val="24"/>
              </w:rPr>
              <w:t>27</w:t>
            </w:r>
          </w:p>
        </w:tc>
        <w:tc>
          <w:tcPr>
            <w:tcW w:w="4694" w:type="pct"/>
            <w:tcBorders>
              <w:top w:val="single" w:sz="8" w:space="0" w:color="000000"/>
              <w:left w:val="single" w:sz="8" w:space="0" w:color="000000"/>
              <w:bottom w:val="single" w:sz="8" w:space="0" w:color="000000"/>
              <w:right w:val="single" w:sz="8" w:space="0" w:color="000000"/>
            </w:tcBorders>
            <w:vAlign w:val="center"/>
          </w:tcPr>
          <w:p w14:paraId="2BC44D55" w14:textId="77777777" w:rsidR="009D0397" w:rsidRPr="00AE69D2" w:rsidRDefault="009D0397" w:rsidP="00745068">
            <w:pPr>
              <w:spacing w:after="0"/>
              <w:rPr>
                <w:rFonts w:ascii="Consolas" w:hAnsi="Consolas"/>
                <w:szCs w:val="24"/>
              </w:rPr>
            </w:pPr>
            <w:r w:rsidRPr="00AE69D2">
              <w:rPr>
                <w:rFonts w:ascii="Consolas" w:eastAsia="Consolas" w:hAnsi="Consolas"/>
                <w:szCs w:val="24"/>
              </w:rPr>
              <w:t>ENDIF</w:t>
            </w:r>
          </w:p>
        </w:tc>
      </w:tr>
      <w:tr w:rsidR="009D0397" w:rsidRPr="00AE69D2" w14:paraId="6D03C089" w14:textId="77777777" w:rsidTr="009D0397">
        <w:trPr>
          <w:jc w:val="center"/>
        </w:trPr>
        <w:tc>
          <w:tcPr>
            <w:tcW w:w="306" w:type="pct"/>
            <w:tcBorders>
              <w:top w:val="single" w:sz="8" w:space="0" w:color="000000"/>
              <w:left w:val="single" w:sz="8" w:space="0" w:color="000000"/>
              <w:bottom w:val="single" w:sz="8" w:space="0" w:color="000000"/>
              <w:right w:val="single" w:sz="8" w:space="0" w:color="000000"/>
            </w:tcBorders>
            <w:vAlign w:val="center"/>
          </w:tcPr>
          <w:p w14:paraId="7C275DB8" w14:textId="77777777" w:rsidR="009D0397" w:rsidRPr="00AE69D2" w:rsidRDefault="009D0397" w:rsidP="00745068">
            <w:pPr>
              <w:spacing w:after="0"/>
              <w:jc w:val="center"/>
              <w:rPr>
                <w:rFonts w:ascii="Consolas" w:hAnsi="Consolas"/>
                <w:szCs w:val="24"/>
              </w:rPr>
            </w:pPr>
            <w:r w:rsidRPr="00AE69D2">
              <w:rPr>
                <w:rFonts w:ascii="Consolas" w:eastAsia="Consolas" w:hAnsi="Consolas"/>
                <w:szCs w:val="24"/>
              </w:rPr>
              <w:t>28</w:t>
            </w:r>
          </w:p>
        </w:tc>
        <w:tc>
          <w:tcPr>
            <w:tcW w:w="4694" w:type="pct"/>
            <w:tcBorders>
              <w:top w:val="single" w:sz="8" w:space="0" w:color="000000"/>
              <w:left w:val="single" w:sz="8" w:space="0" w:color="000000"/>
              <w:bottom w:val="single" w:sz="8" w:space="0" w:color="000000"/>
              <w:right w:val="single" w:sz="8" w:space="0" w:color="000000"/>
            </w:tcBorders>
            <w:vAlign w:val="center"/>
          </w:tcPr>
          <w:p w14:paraId="0D436198" w14:textId="77777777" w:rsidR="009D0397" w:rsidRPr="00AE69D2" w:rsidRDefault="009D0397" w:rsidP="00085C6C">
            <w:pPr>
              <w:keepNext/>
              <w:spacing w:after="0"/>
              <w:rPr>
                <w:rFonts w:ascii="Consolas" w:hAnsi="Consolas"/>
                <w:szCs w:val="24"/>
              </w:rPr>
            </w:pPr>
            <w:r w:rsidRPr="00AE69D2">
              <w:rPr>
                <w:rFonts w:ascii="Consolas" w:eastAsia="Consolas" w:hAnsi="Consolas"/>
                <w:szCs w:val="24"/>
              </w:rPr>
              <w:t>RETURN baseline scenario summary</w:t>
            </w:r>
          </w:p>
        </w:tc>
      </w:tr>
    </w:tbl>
    <w:p w14:paraId="3947C32C" w14:textId="12497FDA" w:rsidR="008F4295" w:rsidRPr="00AE69D2" w:rsidRDefault="00085C6C" w:rsidP="00221050">
      <w:pPr>
        <w:pStyle w:val="Caption"/>
        <w:rPr>
          <w:i/>
          <w:iCs/>
        </w:rPr>
      </w:pPr>
      <w:bookmarkStart w:id="148" w:name="_Ref227898977"/>
      <w:bookmarkStart w:id="149" w:name="_Ref227898780"/>
      <w:bookmarkStart w:id="150" w:name="_Toc228546775"/>
      <w:r w:rsidRPr="00AE69D2">
        <w:t xml:space="preserve">Kode Semu </w:t>
      </w:r>
      <w:r w:rsidR="00AE5868" w:rsidRPr="00AE69D2">
        <w:rPr>
          <w:i/>
          <w:iCs/>
        </w:rPr>
        <w:fldChar w:fldCharType="begin"/>
      </w:r>
      <w:r w:rsidR="00AE5868" w:rsidRPr="00AE69D2">
        <w:instrText xml:space="preserve"> STYLEREF 1 \s </w:instrText>
      </w:r>
      <w:r w:rsidR="00AE5868" w:rsidRPr="00AE69D2">
        <w:rPr>
          <w:i/>
          <w:iCs/>
        </w:rPr>
        <w:fldChar w:fldCharType="separate"/>
      </w:r>
      <w:r w:rsidR="00AE5868" w:rsidRPr="00AE69D2">
        <w:t>3</w:t>
      </w:r>
      <w:r w:rsidR="00AE5868" w:rsidRPr="00AE69D2">
        <w:rPr>
          <w:i/>
          <w:iCs/>
        </w:rPr>
        <w:fldChar w:fldCharType="end"/>
      </w:r>
      <w:r w:rsidR="00AE5868" w:rsidRPr="00AE69D2">
        <w:t>.</w:t>
      </w:r>
      <w:r w:rsidR="00AE5868" w:rsidRPr="00AE69D2">
        <w:fldChar w:fldCharType="begin"/>
      </w:r>
      <w:r w:rsidR="00AE5868" w:rsidRPr="00AE69D2">
        <w:instrText xml:space="preserve"> SEQ Kode_Semu \* ARABIC \s 1 </w:instrText>
      </w:r>
      <w:r w:rsidR="00AE5868" w:rsidRPr="00AE69D2">
        <w:fldChar w:fldCharType="separate"/>
      </w:r>
      <w:r w:rsidR="00AE5868" w:rsidRPr="00AE69D2">
        <w:t>3</w:t>
      </w:r>
      <w:r w:rsidR="00AE5868" w:rsidRPr="00AE69D2">
        <w:fldChar w:fldCharType="end"/>
      </w:r>
      <w:bookmarkEnd w:id="148"/>
      <w:r w:rsidRPr="00AE69D2">
        <w:t xml:space="preserve"> Skenario Basline dan Representasi Model</w:t>
      </w:r>
      <w:bookmarkEnd w:id="149"/>
      <w:bookmarkEnd w:id="150"/>
    </w:p>
    <w:p w14:paraId="46FDE50E" w14:textId="27801171" w:rsidR="008F4295" w:rsidRPr="00AE69D2" w:rsidRDefault="00AD0276" w:rsidP="008F4295">
      <w:r w:rsidRPr="00AE69D2">
        <w:t>Pada tahap skenario representasi dan model, penelitian ini merancang beberapa pendekatan dasar (</w:t>
      </w:r>
      <w:r w:rsidRPr="00AE69D2">
        <w:rPr>
          <w:i/>
          <w:iCs/>
        </w:rPr>
        <w:t>baseline</w:t>
      </w:r>
      <w:r w:rsidRPr="00AE69D2">
        <w:t xml:space="preserve">) untuk memprediksi Big Five dari audio, sebagaimana ditunjukkan pada </w:t>
      </w:r>
      <w:r w:rsidRPr="00AE69D2">
        <w:fldChar w:fldCharType="begin"/>
      </w:r>
      <w:r w:rsidRPr="00AE69D2">
        <w:instrText xml:space="preserve"> REF _Ref227815518 \h  \* MERGEFORMAT </w:instrText>
      </w:r>
      <w:r w:rsidRPr="00AE69D2">
        <w:fldChar w:fldCharType="separate"/>
      </w:r>
      <w:r w:rsidRPr="00AE69D2">
        <w:rPr>
          <w:rFonts w:cs="Times New Roman"/>
          <w:szCs w:val="24"/>
        </w:rPr>
        <w:t>Gambar 3.4</w:t>
      </w:r>
      <w:r w:rsidRPr="00AE69D2">
        <w:fldChar w:fldCharType="end"/>
      </w:r>
      <w:r w:rsidRPr="00AE69D2">
        <w:t xml:space="preserve">. Secara umum, skenario dibagi ke dalam dua jalur utama, yaitu representasi berbasis </w:t>
      </w:r>
      <w:r w:rsidRPr="00AE69D2">
        <w:rPr>
          <w:i/>
          <w:iCs/>
        </w:rPr>
        <w:t>self-supervised learning</w:t>
      </w:r>
      <w:r w:rsidRPr="00AE69D2">
        <w:t xml:space="preserve"> (SSL) dalam kondisi </w:t>
      </w:r>
      <w:r w:rsidRPr="00AE69D2">
        <w:rPr>
          <w:i/>
          <w:iCs/>
        </w:rPr>
        <w:t>frozen</w:t>
      </w:r>
      <w:r w:rsidRPr="00AE69D2">
        <w:t xml:space="preserve"> dan representasi berbasis fitur </w:t>
      </w:r>
      <w:r w:rsidRPr="00AE69D2">
        <w:rPr>
          <w:i/>
          <w:iCs/>
        </w:rPr>
        <w:t>handcrafted</w:t>
      </w:r>
      <w:r w:rsidRPr="00AE69D2">
        <w:t xml:space="preserve"> menggunakan eGeMAPS. Kedua jalur ini digunakan untuk membangun pembanding awal sebelum dilakukan tahap lanjutan berupa </w:t>
      </w:r>
      <w:r w:rsidRPr="00AE69D2">
        <w:rPr>
          <w:i/>
          <w:iCs/>
        </w:rPr>
        <w:t>fine-tuning</w:t>
      </w:r>
      <w:r w:rsidRPr="00AE69D2">
        <w:t xml:space="preserve"> pada backbone SSL terbaik. Uraian lama yang menjadi dasar bagian ini telah disesuaikan dengan diagram terbaru</w:t>
      </w:r>
      <w:r w:rsidR="008F4295" w:rsidRPr="00AE69D2">
        <w:t>.</w:t>
      </w:r>
    </w:p>
    <w:p w14:paraId="07FC3ACE" w14:textId="2D9F5032" w:rsidR="00D673E9" w:rsidRPr="00AE69D2" w:rsidRDefault="00D673E9" w:rsidP="008F4295">
      <w:r w:rsidRPr="00AE69D2">
        <w:t xml:space="preserve">Pada jalur SSL </w:t>
      </w:r>
      <w:r w:rsidRPr="00AE69D2">
        <w:rPr>
          <w:i/>
          <w:iCs/>
        </w:rPr>
        <w:t>frozen</w:t>
      </w:r>
      <w:r w:rsidRPr="00AE69D2">
        <w:t xml:space="preserve">, langkah “pilih model” pada </w:t>
      </w:r>
      <w:r w:rsidRPr="00AE69D2">
        <w:fldChar w:fldCharType="begin"/>
      </w:r>
      <w:r w:rsidRPr="00AE69D2">
        <w:instrText xml:space="preserve"> REF _Ref227815518 \h  \* MERGEFORMAT </w:instrText>
      </w:r>
      <w:r w:rsidRPr="00AE69D2">
        <w:fldChar w:fldCharType="separate"/>
      </w:r>
      <w:r w:rsidRPr="00AE69D2">
        <w:rPr>
          <w:rFonts w:cs="Times New Roman"/>
          <w:szCs w:val="24"/>
        </w:rPr>
        <w:t>Gambar 3.4</w:t>
      </w:r>
      <w:r w:rsidRPr="00AE69D2">
        <w:fldChar w:fldCharType="end"/>
      </w:r>
      <w:r w:rsidRPr="00AE69D2">
        <w:t xml:space="preserve"> menunjukkan bahwa skenario dijalankan secara bergantian untuk tiga backbone, yaitu HuBERT, wav2vec2, dan WavLM. Untuk masing-masing backbone, audio direpresentasikan menjadi </w:t>
      </w:r>
      <w:r w:rsidRPr="00AE69D2">
        <w:rPr>
          <w:i/>
          <w:iCs/>
        </w:rPr>
        <w:t>embedding</w:t>
      </w:r>
      <w:r w:rsidRPr="00AE69D2">
        <w:t xml:space="preserve">, kemudian dilakukan </w:t>
      </w:r>
      <w:r w:rsidRPr="00AE69D2">
        <w:rPr>
          <w:i/>
          <w:iCs/>
        </w:rPr>
        <w:t>pooling</w:t>
      </w:r>
      <w:r w:rsidRPr="00AE69D2">
        <w:t xml:space="preserve"> agar keluaran model diringkas menjadi vektor tetap untuk setiap sampel. Vektor tersebut selanjutnya digunakan sebagai masukan bagi model regresi Ridge dengan </w:t>
      </w:r>
      <w:r w:rsidRPr="00AE69D2">
        <w:rPr>
          <w:i/>
          <w:iCs/>
        </w:rPr>
        <w:lastRenderedPageBreak/>
        <w:t>tuning</w:t>
      </w:r>
      <w:r w:rsidRPr="00AE69D2">
        <w:t xml:space="preserve"> parameter alpha, sehingga dihasilkan prediksi untuk lima trait Big Five. Dengan demikian, setiap backbone membentuk satu skenario </w:t>
      </w:r>
      <w:r w:rsidRPr="00AE69D2">
        <w:rPr>
          <w:i/>
          <w:iCs/>
        </w:rPr>
        <w:t>baseline</w:t>
      </w:r>
      <w:r w:rsidRPr="00AE69D2">
        <w:t xml:space="preserve"> yang dibandingkan secara terpisah.</w:t>
      </w:r>
    </w:p>
    <w:p w14:paraId="26DC236D" w14:textId="7C955574" w:rsidR="00AD0276" w:rsidRPr="00AE69D2" w:rsidRDefault="00AD0276" w:rsidP="008F4295">
      <w:r w:rsidRPr="00AE69D2">
        <w:t xml:space="preserve">Pada jalur eGeMAPS, audio diekstraksi menjadi fitur akustik </w:t>
      </w:r>
      <w:r w:rsidRPr="00AE69D2">
        <w:rPr>
          <w:i/>
          <w:iCs/>
        </w:rPr>
        <w:t>handcrafted</w:t>
      </w:r>
      <w:r w:rsidRPr="00AE69D2">
        <w:t xml:space="preserve"> menggunakan himpunan fitur eGeMAPS. Fitur yang diperoleh kemudian melalui tahap </w:t>
      </w:r>
      <w:r w:rsidRPr="00AE69D2">
        <w:rPr>
          <w:i/>
          <w:iCs/>
        </w:rPr>
        <w:t>scaling</w:t>
      </w:r>
      <w:r w:rsidRPr="00AE69D2">
        <w:t xml:space="preserve"> sebelum digunakan sebagai masukan bagi model regresi Ridge dengan </w:t>
      </w:r>
      <w:r w:rsidRPr="00AE69D2">
        <w:rPr>
          <w:i/>
          <w:iCs/>
        </w:rPr>
        <w:t>tuning</w:t>
      </w:r>
      <w:r w:rsidRPr="00AE69D2">
        <w:t xml:space="preserve"> parameter alpha. Dari jalur ini dihasilkan prediksi Big Five berbasis fitur akustik konvensional yang berfungsi sebagai pembanding terhadap pendekatan berbasis representasi SSL.</w:t>
      </w:r>
    </w:p>
    <w:p w14:paraId="4271B8BF" w14:textId="5B4FBE93" w:rsidR="00AD0276" w:rsidRPr="00AE69D2" w:rsidRDefault="00AD0276" w:rsidP="008F4295">
      <w:r w:rsidRPr="00AE69D2">
        <w:t xml:space="preserve">Seluruh keluaran dari setiap skenario, baik pada jalur SSL </w:t>
      </w:r>
      <w:r w:rsidRPr="00AE69D2">
        <w:rPr>
          <w:i/>
          <w:iCs/>
        </w:rPr>
        <w:t>frozen</w:t>
      </w:r>
      <w:r w:rsidRPr="00AE69D2">
        <w:t xml:space="preserve"> maupun eGeMAPS, dikumpulkan dalam bentuk prediksi, metrik evaluasi, dan artefak model untuk dianalisis lebih lanjut. Pada skenario yang menggunakan </w:t>
      </w:r>
      <w:r w:rsidRPr="00AE69D2">
        <w:rPr>
          <w:i/>
          <w:iCs/>
        </w:rPr>
        <w:t>strict split</w:t>
      </w:r>
      <w:r w:rsidRPr="00AE69D2">
        <w:t xml:space="preserve">, hasil evaluasi pada data validasi digunakan sebagai dasar untuk memilih backbone SSL terbaik. Backbone terpilih tersebut kemudian menjadi kandidat untuk tahap lanjutan berupa </w:t>
      </w:r>
      <w:r w:rsidRPr="00AE69D2">
        <w:rPr>
          <w:i/>
          <w:iCs/>
        </w:rPr>
        <w:t>fine-tuning</w:t>
      </w:r>
      <w:r w:rsidRPr="00AE69D2">
        <w:t xml:space="preserve">, yang dijelaskan pada subbab terpisah. Dengan demikian, </w:t>
      </w:r>
      <w:r w:rsidRPr="00AE69D2">
        <w:fldChar w:fldCharType="begin"/>
      </w:r>
      <w:r w:rsidRPr="00AE69D2">
        <w:instrText xml:space="preserve"> REF _Ref227815518 \h  \* MERGEFORMAT </w:instrText>
      </w:r>
      <w:r w:rsidRPr="00AE69D2">
        <w:fldChar w:fldCharType="separate"/>
      </w:r>
      <w:r w:rsidRPr="00AE69D2">
        <w:rPr>
          <w:rFonts w:cs="Times New Roman"/>
          <w:szCs w:val="24"/>
        </w:rPr>
        <w:t>Gambar 3.4</w:t>
      </w:r>
      <w:r w:rsidRPr="00AE69D2">
        <w:fldChar w:fldCharType="end"/>
      </w:r>
      <w:r w:rsidRPr="00AE69D2">
        <w:t xml:space="preserve"> merangkum bahwa tahap ini tidak hanya membandingkan dua jenis representasi audio, tetapi juga menjadi dasar pemilihan backbone terbaik untuk eksperimen lanjutan.</w:t>
      </w:r>
      <w:r w:rsidR="00315E45" w:rsidRPr="00AE69D2">
        <w:t xml:space="preserve"> Rangkaian langkah utama pada tahap skenario representasi dan model juga diringkas dalam bentuk kode semu pada </w:t>
      </w:r>
      <w:r w:rsidR="004F5B3C" w:rsidRPr="00AE69D2">
        <w:fldChar w:fldCharType="begin"/>
      </w:r>
      <w:r w:rsidR="004F5B3C" w:rsidRPr="00AE69D2">
        <w:instrText xml:space="preserve"> REF _Ref227898977 \h  \* MERGEFORMAT </w:instrText>
      </w:r>
      <w:r w:rsidR="004F5B3C" w:rsidRPr="00AE69D2">
        <w:fldChar w:fldCharType="separate"/>
      </w:r>
      <w:r w:rsidR="004F5B3C" w:rsidRPr="00AE69D2">
        <w:rPr>
          <w:szCs w:val="24"/>
        </w:rPr>
        <w:t>Kode Semu 3.3</w:t>
      </w:r>
      <w:r w:rsidR="004F5B3C" w:rsidRPr="00AE69D2">
        <w:fldChar w:fldCharType="end"/>
      </w:r>
      <w:r w:rsidR="004F5B3C" w:rsidRPr="00AE69D2">
        <w:t xml:space="preserve"> </w:t>
      </w:r>
      <w:r w:rsidR="00315E45" w:rsidRPr="00AE69D2">
        <w:t xml:space="preserve">untuk memperjelas urutan pelaksanaan setiap skenario </w:t>
      </w:r>
      <w:r w:rsidR="00315E45" w:rsidRPr="00AE69D2">
        <w:rPr>
          <w:i/>
          <w:iCs/>
        </w:rPr>
        <w:t>baseline</w:t>
      </w:r>
      <w:r w:rsidR="00315E45" w:rsidRPr="00AE69D2">
        <w:t xml:space="preserve"> pada jalur SSL </w:t>
      </w:r>
      <w:r w:rsidR="00315E45" w:rsidRPr="00AE69D2">
        <w:rPr>
          <w:i/>
          <w:iCs/>
        </w:rPr>
        <w:t>frozen</w:t>
      </w:r>
      <w:r w:rsidR="00315E45" w:rsidRPr="00AE69D2">
        <w:t xml:space="preserve"> maupun eGeMAPS.</w:t>
      </w:r>
    </w:p>
    <w:p w14:paraId="15492341" w14:textId="77777777" w:rsidR="008F4295" w:rsidRPr="00AE69D2" w:rsidRDefault="008F4295" w:rsidP="008F4295">
      <w:pPr>
        <w:pStyle w:val="Heading3"/>
        <w:spacing w:after="160"/>
      </w:pPr>
      <w:bookmarkStart w:id="151" w:name="_Toc218870527"/>
      <w:bookmarkStart w:id="152" w:name="_Toc228546666"/>
      <w:r w:rsidRPr="00AE69D2">
        <w:lastRenderedPageBreak/>
        <w:t xml:space="preserve">Strategi </w:t>
      </w:r>
      <w:r w:rsidRPr="00AE69D2">
        <w:rPr>
          <w:i/>
        </w:rPr>
        <w:t>Fine-tuning</w:t>
      </w:r>
      <w:r w:rsidRPr="00AE69D2">
        <w:t xml:space="preserve"> dan </w:t>
      </w:r>
      <w:r w:rsidRPr="00AE69D2">
        <w:rPr>
          <w:i/>
        </w:rPr>
        <w:t>Tuning</w:t>
      </w:r>
      <w:r w:rsidRPr="00AE69D2">
        <w:t xml:space="preserve"> Hyperparameter LoRA</w:t>
      </w:r>
      <w:bookmarkEnd w:id="151"/>
      <w:bookmarkEnd w:id="152"/>
    </w:p>
    <w:p w14:paraId="789331B7" w14:textId="77777777" w:rsidR="004A2912" w:rsidRPr="00AE69D2" w:rsidRDefault="004A2912" w:rsidP="004A2912">
      <w:pPr>
        <w:keepNext/>
        <w:jc w:val="center"/>
      </w:pPr>
      <w:r w:rsidRPr="00AE69D2">
        <w:drawing>
          <wp:inline distT="0" distB="0" distL="0" distR="0" wp14:anchorId="5482AB87" wp14:editId="4DE29DBC">
            <wp:extent cx="5634432" cy="4336473"/>
            <wp:effectExtent l="0" t="0" r="4445" b="6985"/>
            <wp:docPr id="109442539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37" cstate="print">
                      <a:extLst>
                        <a:ext uri="{28A0092B-C50C-407E-A947-70E740481C1C}">
                          <a14:useLocalDpi xmlns:a14="http://schemas.microsoft.com/office/drawing/2010/main" val="0"/>
                        </a:ext>
                      </a:extLst>
                    </a:blip>
                    <a:srcRect l="5296" t="4205" r="3222" b="4668"/>
                    <a:stretch>
                      <a:fillRect/>
                    </a:stretch>
                  </pic:blipFill>
                  <pic:spPr bwMode="auto">
                    <a:xfrm>
                      <a:off x="0" y="0"/>
                      <a:ext cx="5647794" cy="4346757"/>
                    </a:xfrm>
                    <a:prstGeom prst="rect">
                      <a:avLst/>
                    </a:prstGeom>
                    <a:noFill/>
                    <a:ln>
                      <a:noFill/>
                    </a:ln>
                    <a:extLst>
                      <a:ext uri="{53640926-AAD7-44D8-BBD7-CCE9431645EC}">
                        <a14:shadowObscured xmlns:a14="http://schemas.microsoft.com/office/drawing/2010/main"/>
                      </a:ext>
                    </a:extLst>
                  </pic:spPr>
                </pic:pic>
              </a:graphicData>
            </a:graphic>
          </wp:inline>
        </w:drawing>
      </w:r>
    </w:p>
    <w:p w14:paraId="61E19688" w14:textId="46CDA2FD" w:rsidR="004A2912" w:rsidRPr="00AE69D2" w:rsidRDefault="004A2912" w:rsidP="00221050">
      <w:pPr>
        <w:pStyle w:val="Caption"/>
        <w:rPr>
          <w:i/>
          <w:iCs/>
        </w:rPr>
      </w:pPr>
      <w:bookmarkStart w:id="153" w:name="_Ref227816078"/>
      <w:bookmarkStart w:id="154" w:name="_Toc229849731"/>
      <w:r w:rsidRPr="00AE69D2">
        <w:t xml:space="preserve">Gambar </w:t>
      </w:r>
      <w:r w:rsidR="00AB3B95">
        <w:fldChar w:fldCharType="begin"/>
      </w:r>
      <w:r w:rsidR="00AB3B95">
        <w:instrText xml:space="preserve"> STYLEREF 1 \s </w:instrText>
      </w:r>
      <w:r w:rsidR="00AB3B95">
        <w:fldChar w:fldCharType="separate"/>
      </w:r>
      <w:r w:rsidR="00AB3B95">
        <w:t>3</w:t>
      </w:r>
      <w:r w:rsidR="00AB3B95">
        <w:fldChar w:fldCharType="end"/>
      </w:r>
      <w:r w:rsidR="00AB3B95">
        <w:t>.</w:t>
      </w:r>
      <w:r w:rsidR="00AB3B95">
        <w:fldChar w:fldCharType="begin"/>
      </w:r>
      <w:r w:rsidR="00AB3B95">
        <w:instrText xml:space="preserve"> SEQ Gambar \* ARABIC \s 1 </w:instrText>
      </w:r>
      <w:r w:rsidR="00AB3B95">
        <w:fldChar w:fldCharType="separate"/>
      </w:r>
      <w:r w:rsidR="00AB3B95">
        <w:t>5</w:t>
      </w:r>
      <w:r w:rsidR="00AB3B95">
        <w:fldChar w:fldCharType="end"/>
      </w:r>
      <w:bookmarkEnd w:id="153"/>
      <w:r w:rsidRPr="00AE69D2">
        <w:t xml:space="preserve"> Diagram Alir Strategi Fine-tuning dengan LoRA</w:t>
      </w:r>
      <w:bookmarkEnd w:id="154"/>
    </w:p>
    <w:tbl>
      <w:tblPr>
        <w:tblW w:w="5000" w:type="pct"/>
        <w:jc w:val="center"/>
        <w:tblLook w:val="04A0" w:firstRow="1" w:lastRow="0" w:firstColumn="1" w:lastColumn="0" w:noHBand="0" w:noVBand="1"/>
      </w:tblPr>
      <w:tblGrid>
        <w:gridCol w:w="558"/>
        <w:gridCol w:w="8493"/>
      </w:tblGrid>
      <w:tr w:rsidR="00A95820" w:rsidRPr="00AE69D2" w14:paraId="76ABFD11" w14:textId="77777777" w:rsidTr="00A95820">
        <w:trPr>
          <w:jc w:val="center"/>
        </w:trPr>
        <w:tc>
          <w:tcPr>
            <w:tcW w:w="308"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29CF3EE1" w14:textId="77777777" w:rsidR="00A95820" w:rsidRPr="00AE69D2" w:rsidRDefault="00A95820" w:rsidP="00745068">
            <w:pPr>
              <w:jc w:val="center"/>
              <w:rPr>
                <w:rFonts w:ascii="Consolas" w:hAnsi="Consolas"/>
                <w:szCs w:val="24"/>
              </w:rPr>
            </w:pPr>
            <w:r w:rsidRPr="00AE69D2">
              <w:rPr>
                <w:rFonts w:ascii="Consolas" w:eastAsia="Consolas" w:hAnsi="Consolas"/>
                <w:szCs w:val="24"/>
              </w:rPr>
              <w:t>1</w:t>
            </w:r>
          </w:p>
        </w:tc>
        <w:tc>
          <w:tcPr>
            <w:tcW w:w="4692"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0EABFA3F" w14:textId="77777777" w:rsidR="00A95820" w:rsidRPr="00AE69D2" w:rsidRDefault="00A95820" w:rsidP="00745068">
            <w:pPr>
              <w:rPr>
                <w:rFonts w:ascii="Consolas" w:hAnsi="Consolas"/>
                <w:szCs w:val="24"/>
              </w:rPr>
            </w:pPr>
            <w:r w:rsidRPr="00AE69D2">
              <w:rPr>
                <w:rFonts w:ascii="Consolas" w:eastAsia="Consolas" w:hAnsi="Consolas"/>
                <w:szCs w:val="24"/>
              </w:rPr>
              <w:t>INPUT: manifest_strict_csv, pretrained_backbone_weights</w:t>
            </w:r>
          </w:p>
        </w:tc>
      </w:tr>
      <w:tr w:rsidR="00A95820" w:rsidRPr="00AE69D2" w14:paraId="51D82D80" w14:textId="77777777" w:rsidTr="00A95820">
        <w:trPr>
          <w:jc w:val="center"/>
        </w:trPr>
        <w:tc>
          <w:tcPr>
            <w:tcW w:w="308"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3F1863E2" w14:textId="77777777" w:rsidR="00A95820" w:rsidRPr="00AE69D2" w:rsidRDefault="00A95820" w:rsidP="00745068">
            <w:pPr>
              <w:jc w:val="center"/>
              <w:rPr>
                <w:rFonts w:ascii="Consolas" w:hAnsi="Consolas"/>
                <w:szCs w:val="24"/>
              </w:rPr>
            </w:pPr>
            <w:r w:rsidRPr="00AE69D2">
              <w:rPr>
                <w:rFonts w:ascii="Consolas" w:eastAsia="Consolas" w:hAnsi="Consolas"/>
                <w:szCs w:val="24"/>
              </w:rPr>
              <w:t>2</w:t>
            </w:r>
          </w:p>
        </w:tc>
        <w:tc>
          <w:tcPr>
            <w:tcW w:w="4692"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25BCAA26" w14:textId="77777777" w:rsidR="00A95820" w:rsidRPr="00AE69D2" w:rsidRDefault="00A95820" w:rsidP="00745068">
            <w:pPr>
              <w:rPr>
                <w:rFonts w:ascii="Consolas" w:hAnsi="Consolas"/>
                <w:szCs w:val="24"/>
              </w:rPr>
            </w:pPr>
            <w:r w:rsidRPr="00AE69D2">
              <w:rPr>
                <w:rFonts w:ascii="Consolas" w:eastAsia="Consolas" w:hAnsi="Consolas"/>
                <w:szCs w:val="24"/>
              </w:rPr>
              <w:t>OUTPUT: selected_checkpoints, prediction_csvs, metrics_json, plots</w:t>
            </w:r>
          </w:p>
        </w:tc>
      </w:tr>
      <w:tr w:rsidR="00A95820" w:rsidRPr="00AE69D2" w14:paraId="202C40D7" w14:textId="77777777" w:rsidTr="00A95820">
        <w:trPr>
          <w:jc w:val="center"/>
        </w:trPr>
        <w:tc>
          <w:tcPr>
            <w:tcW w:w="308"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6D565C17" w14:textId="77777777" w:rsidR="00A95820" w:rsidRPr="00AE69D2" w:rsidRDefault="00A95820" w:rsidP="00745068">
            <w:pPr>
              <w:jc w:val="center"/>
              <w:rPr>
                <w:rFonts w:ascii="Consolas" w:hAnsi="Consolas"/>
                <w:szCs w:val="24"/>
              </w:rPr>
            </w:pPr>
            <w:r w:rsidRPr="00AE69D2">
              <w:rPr>
                <w:rFonts w:ascii="Consolas" w:eastAsia="Consolas" w:hAnsi="Consolas"/>
                <w:szCs w:val="24"/>
              </w:rPr>
              <w:t>3</w:t>
            </w:r>
          </w:p>
        </w:tc>
        <w:tc>
          <w:tcPr>
            <w:tcW w:w="4692"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2517E155" w14:textId="77777777" w:rsidR="00A95820" w:rsidRPr="00AE69D2" w:rsidRDefault="00A95820" w:rsidP="00745068">
            <w:pPr>
              <w:rPr>
                <w:rFonts w:ascii="Consolas" w:hAnsi="Consolas"/>
                <w:szCs w:val="24"/>
              </w:rPr>
            </w:pPr>
            <w:r w:rsidRPr="00AE69D2">
              <w:rPr>
                <w:rFonts w:ascii="Consolas" w:eastAsia="Consolas" w:hAnsi="Consolas"/>
                <w:szCs w:val="24"/>
              </w:rPr>
              <w:t>Load manifest_strict and split data into train_strict, val_strict, and test_strict</w:t>
            </w:r>
          </w:p>
        </w:tc>
      </w:tr>
      <w:tr w:rsidR="00A95820" w:rsidRPr="00AE69D2" w14:paraId="79FBAB18" w14:textId="77777777" w:rsidTr="00A95820">
        <w:trPr>
          <w:jc w:val="center"/>
        </w:trPr>
        <w:tc>
          <w:tcPr>
            <w:tcW w:w="308"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5CC02C1B" w14:textId="77777777" w:rsidR="00A95820" w:rsidRPr="00AE69D2" w:rsidRDefault="00A95820" w:rsidP="00745068">
            <w:pPr>
              <w:jc w:val="center"/>
              <w:rPr>
                <w:rFonts w:ascii="Consolas" w:hAnsi="Consolas"/>
                <w:szCs w:val="24"/>
              </w:rPr>
            </w:pPr>
            <w:r w:rsidRPr="00AE69D2">
              <w:rPr>
                <w:rFonts w:ascii="Consolas" w:eastAsia="Consolas" w:hAnsi="Consolas"/>
                <w:szCs w:val="24"/>
              </w:rPr>
              <w:t>4</w:t>
            </w:r>
          </w:p>
        </w:tc>
        <w:tc>
          <w:tcPr>
            <w:tcW w:w="4692"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5368E3E5" w14:textId="77777777" w:rsidR="00A95820" w:rsidRPr="00AE69D2" w:rsidRDefault="00A95820" w:rsidP="00745068">
            <w:pPr>
              <w:rPr>
                <w:rFonts w:ascii="Consolas" w:hAnsi="Consolas"/>
                <w:szCs w:val="24"/>
              </w:rPr>
            </w:pPr>
            <w:r w:rsidRPr="00AE69D2">
              <w:rPr>
                <w:rFonts w:ascii="Consolas" w:eastAsia="Consolas" w:hAnsi="Consolas"/>
                <w:szCs w:val="24"/>
              </w:rPr>
              <w:t>Load pretrained SSL backbone</w:t>
            </w:r>
          </w:p>
        </w:tc>
      </w:tr>
      <w:tr w:rsidR="00A95820" w:rsidRPr="00AE69D2" w14:paraId="4A5A6E29" w14:textId="77777777" w:rsidTr="00A95820">
        <w:trPr>
          <w:jc w:val="center"/>
        </w:trPr>
        <w:tc>
          <w:tcPr>
            <w:tcW w:w="308"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46DFAEEE" w14:textId="77777777" w:rsidR="00A95820" w:rsidRPr="00AE69D2" w:rsidRDefault="00A95820" w:rsidP="00745068">
            <w:pPr>
              <w:jc w:val="center"/>
              <w:rPr>
                <w:rFonts w:ascii="Consolas" w:hAnsi="Consolas"/>
                <w:szCs w:val="24"/>
              </w:rPr>
            </w:pPr>
            <w:r w:rsidRPr="00AE69D2">
              <w:rPr>
                <w:rFonts w:ascii="Consolas" w:eastAsia="Consolas" w:hAnsi="Consolas"/>
                <w:szCs w:val="24"/>
              </w:rPr>
              <w:t>5</w:t>
            </w:r>
          </w:p>
        </w:tc>
        <w:tc>
          <w:tcPr>
            <w:tcW w:w="4692"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0E46BA01" w14:textId="77777777" w:rsidR="00A95820" w:rsidRPr="00AE69D2" w:rsidRDefault="00A95820" w:rsidP="00745068">
            <w:pPr>
              <w:rPr>
                <w:rFonts w:ascii="Consolas" w:hAnsi="Consolas"/>
                <w:szCs w:val="24"/>
              </w:rPr>
            </w:pPr>
            <w:r w:rsidRPr="00AE69D2">
              <w:rPr>
                <w:rFonts w:ascii="Consolas" w:eastAsia="Consolas" w:hAnsi="Consolas"/>
                <w:szCs w:val="24"/>
              </w:rPr>
              <w:t>Freeze backbone parameters</w:t>
            </w:r>
          </w:p>
        </w:tc>
      </w:tr>
      <w:tr w:rsidR="00A95820" w:rsidRPr="00AE69D2" w14:paraId="4AA40516" w14:textId="77777777" w:rsidTr="00A95820">
        <w:trPr>
          <w:jc w:val="center"/>
        </w:trPr>
        <w:tc>
          <w:tcPr>
            <w:tcW w:w="308"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0A4104C6" w14:textId="77777777" w:rsidR="00A95820" w:rsidRPr="00AE69D2" w:rsidRDefault="00A95820" w:rsidP="00745068">
            <w:pPr>
              <w:jc w:val="center"/>
              <w:rPr>
                <w:rFonts w:ascii="Consolas" w:hAnsi="Consolas"/>
                <w:szCs w:val="24"/>
              </w:rPr>
            </w:pPr>
            <w:r w:rsidRPr="00AE69D2">
              <w:rPr>
                <w:rFonts w:ascii="Consolas" w:eastAsia="Consolas" w:hAnsi="Consolas"/>
                <w:szCs w:val="24"/>
              </w:rPr>
              <w:t>6</w:t>
            </w:r>
          </w:p>
        </w:tc>
        <w:tc>
          <w:tcPr>
            <w:tcW w:w="4692"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7B60C64A" w14:textId="77777777" w:rsidR="00A95820" w:rsidRPr="00AE69D2" w:rsidRDefault="00A95820" w:rsidP="00745068">
            <w:pPr>
              <w:rPr>
                <w:rFonts w:ascii="Consolas" w:hAnsi="Consolas"/>
                <w:szCs w:val="24"/>
              </w:rPr>
            </w:pPr>
            <w:r w:rsidRPr="00AE69D2">
              <w:rPr>
                <w:rFonts w:ascii="Consolas" w:eastAsia="Consolas" w:hAnsi="Consolas"/>
                <w:szCs w:val="24"/>
              </w:rPr>
              <w:t>Attach LoRA adapters to target modules: q_proj and v_proj</w:t>
            </w:r>
          </w:p>
        </w:tc>
      </w:tr>
      <w:tr w:rsidR="00A95820" w:rsidRPr="00AE69D2" w14:paraId="16C2EEEC" w14:textId="77777777" w:rsidTr="00A95820">
        <w:trPr>
          <w:jc w:val="center"/>
        </w:trPr>
        <w:tc>
          <w:tcPr>
            <w:tcW w:w="308"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1163EEBE" w14:textId="77777777" w:rsidR="00A95820" w:rsidRPr="00AE69D2" w:rsidRDefault="00A95820" w:rsidP="00745068">
            <w:pPr>
              <w:jc w:val="center"/>
              <w:rPr>
                <w:rFonts w:ascii="Consolas" w:hAnsi="Consolas"/>
                <w:szCs w:val="24"/>
              </w:rPr>
            </w:pPr>
            <w:r w:rsidRPr="00AE69D2">
              <w:rPr>
                <w:rFonts w:ascii="Consolas" w:eastAsia="Consolas" w:hAnsi="Consolas"/>
                <w:szCs w:val="24"/>
              </w:rPr>
              <w:t>7</w:t>
            </w:r>
          </w:p>
        </w:tc>
        <w:tc>
          <w:tcPr>
            <w:tcW w:w="4692"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41CAA905" w14:textId="77777777" w:rsidR="00A95820" w:rsidRPr="00AE69D2" w:rsidRDefault="00A95820" w:rsidP="00745068">
            <w:pPr>
              <w:rPr>
                <w:rFonts w:ascii="Consolas" w:hAnsi="Consolas"/>
                <w:szCs w:val="24"/>
              </w:rPr>
            </w:pPr>
            <w:r w:rsidRPr="00AE69D2">
              <w:rPr>
                <w:rFonts w:ascii="Consolas" w:eastAsia="Consolas" w:hAnsi="Consolas"/>
                <w:szCs w:val="24"/>
              </w:rPr>
              <w:t>Add regression head for 5 Big Five traits</w:t>
            </w:r>
          </w:p>
        </w:tc>
      </w:tr>
      <w:tr w:rsidR="00A95820" w:rsidRPr="00AE69D2" w14:paraId="2ECDAA4D" w14:textId="77777777" w:rsidTr="00A95820">
        <w:trPr>
          <w:jc w:val="center"/>
        </w:trPr>
        <w:tc>
          <w:tcPr>
            <w:tcW w:w="308"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4F549FDC" w14:textId="77777777" w:rsidR="00A95820" w:rsidRPr="00AE69D2" w:rsidRDefault="00A95820" w:rsidP="00745068">
            <w:pPr>
              <w:jc w:val="center"/>
              <w:rPr>
                <w:rFonts w:ascii="Consolas" w:hAnsi="Consolas"/>
                <w:szCs w:val="24"/>
              </w:rPr>
            </w:pPr>
            <w:r w:rsidRPr="00AE69D2">
              <w:rPr>
                <w:rFonts w:ascii="Consolas" w:eastAsia="Consolas" w:hAnsi="Consolas"/>
                <w:szCs w:val="24"/>
              </w:rPr>
              <w:t>8</w:t>
            </w:r>
          </w:p>
        </w:tc>
        <w:tc>
          <w:tcPr>
            <w:tcW w:w="4692"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7C85A9BD" w14:textId="77777777" w:rsidR="00A95820" w:rsidRPr="00AE69D2" w:rsidRDefault="00A95820" w:rsidP="00745068">
            <w:pPr>
              <w:rPr>
                <w:rFonts w:ascii="Consolas" w:hAnsi="Consolas"/>
                <w:szCs w:val="24"/>
              </w:rPr>
            </w:pPr>
            <w:r w:rsidRPr="00AE69D2">
              <w:rPr>
                <w:rFonts w:ascii="Consolas" w:eastAsia="Consolas" w:hAnsi="Consolas"/>
                <w:szCs w:val="24"/>
              </w:rPr>
              <w:t>Define Optuna search space: learning_rate, r, lora_alpha, lora_dropout, weight_decay, warmup_ratio</w:t>
            </w:r>
          </w:p>
        </w:tc>
      </w:tr>
      <w:tr w:rsidR="00A95820" w:rsidRPr="00AE69D2" w14:paraId="669599FF" w14:textId="77777777" w:rsidTr="00A95820">
        <w:trPr>
          <w:jc w:val="center"/>
        </w:trPr>
        <w:tc>
          <w:tcPr>
            <w:tcW w:w="308"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230B2284" w14:textId="77777777" w:rsidR="00A95820" w:rsidRPr="00AE69D2" w:rsidRDefault="00A95820" w:rsidP="00745068">
            <w:pPr>
              <w:jc w:val="center"/>
              <w:rPr>
                <w:rFonts w:ascii="Consolas" w:hAnsi="Consolas"/>
                <w:szCs w:val="24"/>
              </w:rPr>
            </w:pPr>
            <w:r w:rsidRPr="00AE69D2">
              <w:rPr>
                <w:rFonts w:ascii="Consolas" w:eastAsia="Consolas" w:hAnsi="Consolas"/>
                <w:szCs w:val="24"/>
              </w:rPr>
              <w:t>9</w:t>
            </w:r>
          </w:p>
        </w:tc>
        <w:tc>
          <w:tcPr>
            <w:tcW w:w="4692"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7D37F3EC" w14:textId="77777777" w:rsidR="00A95820" w:rsidRPr="00AE69D2" w:rsidRDefault="00A95820" w:rsidP="00745068">
            <w:pPr>
              <w:rPr>
                <w:rFonts w:ascii="Consolas" w:hAnsi="Consolas"/>
                <w:szCs w:val="24"/>
              </w:rPr>
            </w:pPr>
            <w:r w:rsidRPr="00AE69D2">
              <w:rPr>
                <w:rFonts w:ascii="Consolas" w:eastAsia="Consolas" w:hAnsi="Consolas"/>
                <w:szCs w:val="24"/>
              </w:rPr>
              <w:t>FOR each Optuna trial DO</w:t>
            </w:r>
          </w:p>
        </w:tc>
      </w:tr>
      <w:tr w:rsidR="00A95820" w:rsidRPr="00AE69D2" w14:paraId="7E85A092" w14:textId="77777777" w:rsidTr="00A95820">
        <w:trPr>
          <w:jc w:val="center"/>
        </w:trPr>
        <w:tc>
          <w:tcPr>
            <w:tcW w:w="308"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1441AFD2" w14:textId="77777777" w:rsidR="00A95820" w:rsidRPr="00AE69D2" w:rsidRDefault="00A95820" w:rsidP="00745068">
            <w:pPr>
              <w:jc w:val="center"/>
              <w:rPr>
                <w:rFonts w:ascii="Consolas" w:hAnsi="Consolas"/>
                <w:szCs w:val="24"/>
              </w:rPr>
            </w:pPr>
            <w:r w:rsidRPr="00AE69D2">
              <w:rPr>
                <w:rFonts w:ascii="Consolas" w:eastAsia="Consolas" w:hAnsi="Consolas"/>
                <w:szCs w:val="24"/>
              </w:rPr>
              <w:lastRenderedPageBreak/>
              <w:t>10</w:t>
            </w:r>
          </w:p>
        </w:tc>
        <w:tc>
          <w:tcPr>
            <w:tcW w:w="4692"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3702B925" w14:textId="77777777" w:rsidR="00A95820" w:rsidRPr="00AE69D2" w:rsidRDefault="00A95820" w:rsidP="00745068">
            <w:pPr>
              <w:rPr>
                <w:rFonts w:ascii="Consolas" w:hAnsi="Consolas"/>
                <w:szCs w:val="24"/>
              </w:rPr>
            </w:pPr>
            <w:r w:rsidRPr="00AE69D2">
              <w:rPr>
                <w:rFonts w:ascii="Consolas" w:eastAsia="Consolas" w:hAnsi="Consolas"/>
                <w:szCs w:val="24"/>
              </w:rPr>
              <w:t xml:space="preserve">    Sample one hyperparameter configuration</w:t>
            </w:r>
          </w:p>
        </w:tc>
      </w:tr>
      <w:tr w:rsidR="00A95820" w:rsidRPr="00AE69D2" w14:paraId="4DB98FC8" w14:textId="77777777" w:rsidTr="00A95820">
        <w:trPr>
          <w:jc w:val="center"/>
        </w:trPr>
        <w:tc>
          <w:tcPr>
            <w:tcW w:w="308"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676E02F6" w14:textId="77777777" w:rsidR="00A95820" w:rsidRPr="00AE69D2" w:rsidRDefault="00A95820" w:rsidP="00745068">
            <w:pPr>
              <w:jc w:val="center"/>
              <w:rPr>
                <w:rFonts w:ascii="Consolas" w:hAnsi="Consolas"/>
                <w:szCs w:val="24"/>
              </w:rPr>
            </w:pPr>
            <w:r w:rsidRPr="00AE69D2">
              <w:rPr>
                <w:rFonts w:ascii="Consolas" w:eastAsia="Consolas" w:hAnsi="Consolas"/>
                <w:szCs w:val="24"/>
              </w:rPr>
              <w:t>11</w:t>
            </w:r>
          </w:p>
        </w:tc>
        <w:tc>
          <w:tcPr>
            <w:tcW w:w="4692"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02749660" w14:textId="77777777" w:rsidR="00A95820" w:rsidRPr="00AE69D2" w:rsidRDefault="00A95820" w:rsidP="00745068">
            <w:pPr>
              <w:rPr>
                <w:rFonts w:ascii="Consolas" w:hAnsi="Consolas"/>
                <w:szCs w:val="24"/>
              </w:rPr>
            </w:pPr>
            <w:r w:rsidRPr="00AE69D2">
              <w:rPr>
                <w:rFonts w:ascii="Consolas" w:eastAsia="Consolas" w:hAnsi="Consolas"/>
                <w:szCs w:val="24"/>
              </w:rPr>
              <w:t xml:space="preserve">    Train model on train_strict and validate on val_strict</w:t>
            </w:r>
          </w:p>
        </w:tc>
      </w:tr>
      <w:tr w:rsidR="00A95820" w:rsidRPr="00AE69D2" w14:paraId="0F24CD4A" w14:textId="77777777" w:rsidTr="00A95820">
        <w:trPr>
          <w:jc w:val="center"/>
        </w:trPr>
        <w:tc>
          <w:tcPr>
            <w:tcW w:w="308"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62CDBA42" w14:textId="77777777" w:rsidR="00A95820" w:rsidRPr="00AE69D2" w:rsidRDefault="00A95820" w:rsidP="00745068">
            <w:pPr>
              <w:jc w:val="center"/>
              <w:rPr>
                <w:rFonts w:ascii="Consolas" w:hAnsi="Consolas"/>
                <w:szCs w:val="24"/>
              </w:rPr>
            </w:pPr>
            <w:r w:rsidRPr="00AE69D2">
              <w:rPr>
                <w:rFonts w:ascii="Consolas" w:eastAsia="Consolas" w:hAnsi="Consolas"/>
                <w:szCs w:val="24"/>
              </w:rPr>
              <w:t>12</w:t>
            </w:r>
          </w:p>
        </w:tc>
        <w:tc>
          <w:tcPr>
            <w:tcW w:w="4692"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096F5537" w14:textId="77777777" w:rsidR="00A95820" w:rsidRPr="00AE69D2" w:rsidRDefault="00A95820" w:rsidP="00745068">
            <w:pPr>
              <w:rPr>
                <w:rFonts w:ascii="Consolas" w:hAnsi="Consolas"/>
                <w:szCs w:val="24"/>
              </w:rPr>
            </w:pPr>
            <w:r w:rsidRPr="00AE69D2">
              <w:rPr>
                <w:rFonts w:ascii="Consolas" w:eastAsia="Consolas" w:hAnsi="Consolas"/>
                <w:szCs w:val="24"/>
              </w:rPr>
              <w:t xml:space="preserve">    Use MAE-based score S on validation as selection metric</w:t>
            </w:r>
          </w:p>
        </w:tc>
      </w:tr>
      <w:tr w:rsidR="00A95820" w:rsidRPr="00AE69D2" w14:paraId="752E21E4" w14:textId="77777777" w:rsidTr="00A95820">
        <w:trPr>
          <w:jc w:val="center"/>
        </w:trPr>
        <w:tc>
          <w:tcPr>
            <w:tcW w:w="308"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11E44D1A" w14:textId="77777777" w:rsidR="00A95820" w:rsidRPr="00AE69D2" w:rsidRDefault="00A95820" w:rsidP="00745068">
            <w:pPr>
              <w:jc w:val="center"/>
              <w:rPr>
                <w:rFonts w:ascii="Consolas" w:hAnsi="Consolas"/>
                <w:szCs w:val="24"/>
              </w:rPr>
            </w:pPr>
            <w:r w:rsidRPr="00AE69D2">
              <w:rPr>
                <w:rFonts w:ascii="Consolas" w:eastAsia="Consolas" w:hAnsi="Consolas"/>
                <w:szCs w:val="24"/>
              </w:rPr>
              <w:t>13</w:t>
            </w:r>
          </w:p>
        </w:tc>
        <w:tc>
          <w:tcPr>
            <w:tcW w:w="4692"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7E6EA147" w14:textId="77777777" w:rsidR="00A95820" w:rsidRPr="00AE69D2" w:rsidRDefault="00A95820" w:rsidP="00745068">
            <w:pPr>
              <w:rPr>
                <w:rFonts w:ascii="Consolas" w:hAnsi="Consolas"/>
                <w:szCs w:val="24"/>
              </w:rPr>
            </w:pPr>
            <w:r w:rsidRPr="00AE69D2">
              <w:rPr>
                <w:rFonts w:ascii="Consolas" w:eastAsia="Consolas" w:hAnsi="Consolas"/>
                <w:szCs w:val="24"/>
              </w:rPr>
              <w:t xml:space="preserve">    Save best checkpoint for the trial</w:t>
            </w:r>
          </w:p>
        </w:tc>
      </w:tr>
      <w:tr w:rsidR="00A95820" w:rsidRPr="00AE69D2" w14:paraId="65E524C6" w14:textId="77777777" w:rsidTr="00A95820">
        <w:trPr>
          <w:jc w:val="center"/>
        </w:trPr>
        <w:tc>
          <w:tcPr>
            <w:tcW w:w="308"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05D726D6" w14:textId="77777777" w:rsidR="00A95820" w:rsidRPr="00AE69D2" w:rsidRDefault="00A95820" w:rsidP="00745068">
            <w:pPr>
              <w:jc w:val="center"/>
              <w:rPr>
                <w:rFonts w:ascii="Consolas" w:hAnsi="Consolas"/>
                <w:szCs w:val="24"/>
              </w:rPr>
            </w:pPr>
            <w:r w:rsidRPr="00AE69D2">
              <w:rPr>
                <w:rFonts w:ascii="Consolas" w:eastAsia="Consolas" w:hAnsi="Consolas"/>
                <w:szCs w:val="24"/>
              </w:rPr>
              <w:t>14</w:t>
            </w:r>
          </w:p>
        </w:tc>
        <w:tc>
          <w:tcPr>
            <w:tcW w:w="4692"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29F98EB9" w14:textId="77777777" w:rsidR="00A95820" w:rsidRPr="00AE69D2" w:rsidRDefault="00A95820" w:rsidP="00745068">
            <w:pPr>
              <w:rPr>
                <w:rFonts w:ascii="Consolas" w:hAnsi="Consolas"/>
                <w:szCs w:val="24"/>
              </w:rPr>
            </w:pPr>
            <w:r w:rsidRPr="00AE69D2">
              <w:rPr>
                <w:rFonts w:ascii="Consolas" w:eastAsia="Consolas" w:hAnsi="Consolas"/>
                <w:szCs w:val="24"/>
              </w:rPr>
              <w:t xml:space="preserve">    Apply early stopping and Optuna pruning when needed</w:t>
            </w:r>
          </w:p>
        </w:tc>
      </w:tr>
      <w:tr w:rsidR="00A95820" w:rsidRPr="00AE69D2" w14:paraId="049E8D48" w14:textId="77777777" w:rsidTr="00A95820">
        <w:trPr>
          <w:jc w:val="center"/>
        </w:trPr>
        <w:tc>
          <w:tcPr>
            <w:tcW w:w="308"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22C0AA68" w14:textId="77777777" w:rsidR="00A95820" w:rsidRPr="00AE69D2" w:rsidRDefault="00A95820" w:rsidP="00745068">
            <w:pPr>
              <w:jc w:val="center"/>
              <w:rPr>
                <w:rFonts w:ascii="Consolas" w:hAnsi="Consolas"/>
                <w:szCs w:val="24"/>
              </w:rPr>
            </w:pPr>
            <w:r w:rsidRPr="00AE69D2">
              <w:rPr>
                <w:rFonts w:ascii="Consolas" w:eastAsia="Consolas" w:hAnsi="Consolas"/>
                <w:szCs w:val="24"/>
              </w:rPr>
              <w:t>15</w:t>
            </w:r>
          </w:p>
        </w:tc>
        <w:tc>
          <w:tcPr>
            <w:tcW w:w="4692"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54560F87" w14:textId="77777777" w:rsidR="00A95820" w:rsidRPr="00AE69D2" w:rsidRDefault="00A95820" w:rsidP="00745068">
            <w:pPr>
              <w:rPr>
                <w:rFonts w:ascii="Consolas" w:hAnsi="Consolas"/>
                <w:szCs w:val="24"/>
              </w:rPr>
            </w:pPr>
            <w:r w:rsidRPr="00AE69D2">
              <w:rPr>
                <w:rFonts w:ascii="Consolas" w:eastAsia="Consolas" w:hAnsi="Consolas"/>
                <w:szCs w:val="24"/>
              </w:rPr>
              <w:t>ENDFOR</w:t>
            </w:r>
          </w:p>
        </w:tc>
      </w:tr>
      <w:tr w:rsidR="00A95820" w:rsidRPr="00AE69D2" w14:paraId="4C2B019D" w14:textId="77777777" w:rsidTr="00A95820">
        <w:trPr>
          <w:jc w:val="center"/>
        </w:trPr>
        <w:tc>
          <w:tcPr>
            <w:tcW w:w="308"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519EB176" w14:textId="77777777" w:rsidR="00A95820" w:rsidRPr="00AE69D2" w:rsidRDefault="00A95820" w:rsidP="00745068">
            <w:pPr>
              <w:jc w:val="center"/>
              <w:rPr>
                <w:rFonts w:ascii="Consolas" w:hAnsi="Consolas"/>
                <w:szCs w:val="24"/>
              </w:rPr>
            </w:pPr>
            <w:r w:rsidRPr="00AE69D2">
              <w:rPr>
                <w:rFonts w:ascii="Consolas" w:eastAsia="Consolas" w:hAnsi="Consolas"/>
                <w:szCs w:val="24"/>
              </w:rPr>
              <w:t>16</w:t>
            </w:r>
          </w:p>
        </w:tc>
        <w:tc>
          <w:tcPr>
            <w:tcW w:w="4692"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500ADF72" w14:textId="77777777" w:rsidR="00A95820" w:rsidRPr="00AE69D2" w:rsidRDefault="00A95820" w:rsidP="00745068">
            <w:pPr>
              <w:rPr>
                <w:rFonts w:ascii="Consolas" w:hAnsi="Consolas"/>
                <w:szCs w:val="24"/>
              </w:rPr>
            </w:pPr>
            <w:r w:rsidRPr="00AE69D2">
              <w:rPr>
                <w:rFonts w:ascii="Consolas" w:eastAsia="Consolas" w:hAnsi="Consolas"/>
                <w:szCs w:val="24"/>
              </w:rPr>
              <w:t>Select best hyperparameter configuration from Optuna study</w:t>
            </w:r>
          </w:p>
        </w:tc>
      </w:tr>
      <w:tr w:rsidR="00A95820" w:rsidRPr="00AE69D2" w14:paraId="3BF5F870" w14:textId="77777777" w:rsidTr="00A95820">
        <w:trPr>
          <w:jc w:val="center"/>
        </w:trPr>
        <w:tc>
          <w:tcPr>
            <w:tcW w:w="308"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28E9BEC6" w14:textId="77777777" w:rsidR="00A95820" w:rsidRPr="00AE69D2" w:rsidRDefault="00A95820" w:rsidP="00745068">
            <w:pPr>
              <w:jc w:val="center"/>
              <w:rPr>
                <w:rFonts w:ascii="Consolas" w:hAnsi="Consolas"/>
                <w:szCs w:val="24"/>
              </w:rPr>
            </w:pPr>
            <w:r w:rsidRPr="00AE69D2">
              <w:rPr>
                <w:rFonts w:ascii="Consolas" w:eastAsia="Consolas" w:hAnsi="Consolas"/>
                <w:szCs w:val="24"/>
              </w:rPr>
              <w:t>17</w:t>
            </w:r>
          </w:p>
        </w:tc>
        <w:tc>
          <w:tcPr>
            <w:tcW w:w="4692"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2A488A7F" w14:textId="77777777" w:rsidR="00A95820" w:rsidRPr="00AE69D2" w:rsidRDefault="00A95820" w:rsidP="00745068">
            <w:pPr>
              <w:rPr>
                <w:rFonts w:ascii="Consolas" w:hAnsi="Consolas"/>
                <w:szCs w:val="24"/>
              </w:rPr>
            </w:pPr>
            <w:r w:rsidRPr="00AE69D2">
              <w:rPr>
                <w:rFonts w:ascii="Consolas" w:eastAsia="Consolas" w:hAnsi="Consolas"/>
                <w:szCs w:val="24"/>
              </w:rPr>
              <w:t>FOR each seed in FINAL_SEEDS DO</w:t>
            </w:r>
          </w:p>
        </w:tc>
      </w:tr>
      <w:tr w:rsidR="00A95820" w:rsidRPr="00AE69D2" w14:paraId="383C6042" w14:textId="77777777" w:rsidTr="00A95820">
        <w:trPr>
          <w:jc w:val="center"/>
        </w:trPr>
        <w:tc>
          <w:tcPr>
            <w:tcW w:w="308"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6648B368" w14:textId="77777777" w:rsidR="00A95820" w:rsidRPr="00AE69D2" w:rsidRDefault="00A95820" w:rsidP="00745068">
            <w:pPr>
              <w:jc w:val="center"/>
              <w:rPr>
                <w:rFonts w:ascii="Consolas" w:hAnsi="Consolas"/>
                <w:szCs w:val="24"/>
              </w:rPr>
            </w:pPr>
            <w:r w:rsidRPr="00AE69D2">
              <w:rPr>
                <w:rFonts w:ascii="Consolas" w:eastAsia="Consolas" w:hAnsi="Consolas"/>
                <w:szCs w:val="24"/>
              </w:rPr>
              <w:t>18</w:t>
            </w:r>
          </w:p>
        </w:tc>
        <w:tc>
          <w:tcPr>
            <w:tcW w:w="4692"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0E178B01" w14:textId="77777777" w:rsidR="00A95820" w:rsidRPr="00AE69D2" w:rsidRDefault="00A95820" w:rsidP="00745068">
            <w:pPr>
              <w:rPr>
                <w:rFonts w:ascii="Consolas" w:hAnsi="Consolas"/>
                <w:szCs w:val="24"/>
              </w:rPr>
            </w:pPr>
            <w:r w:rsidRPr="00AE69D2">
              <w:rPr>
                <w:rFonts w:ascii="Consolas" w:eastAsia="Consolas" w:hAnsi="Consolas"/>
                <w:szCs w:val="24"/>
              </w:rPr>
              <w:t xml:space="preserve">    Train one final run on train_strict using BEST_HP</w:t>
            </w:r>
          </w:p>
        </w:tc>
      </w:tr>
      <w:tr w:rsidR="00A95820" w:rsidRPr="00AE69D2" w14:paraId="287AF3E0" w14:textId="77777777" w:rsidTr="00A95820">
        <w:trPr>
          <w:jc w:val="center"/>
        </w:trPr>
        <w:tc>
          <w:tcPr>
            <w:tcW w:w="308"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7F4594F8" w14:textId="77777777" w:rsidR="00A95820" w:rsidRPr="00AE69D2" w:rsidRDefault="00A95820" w:rsidP="00745068">
            <w:pPr>
              <w:jc w:val="center"/>
              <w:rPr>
                <w:rFonts w:ascii="Consolas" w:hAnsi="Consolas"/>
                <w:szCs w:val="24"/>
              </w:rPr>
            </w:pPr>
            <w:r w:rsidRPr="00AE69D2">
              <w:rPr>
                <w:rFonts w:ascii="Consolas" w:eastAsia="Consolas" w:hAnsi="Consolas"/>
                <w:szCs w:val="24"/>
              </w:rPr>
              <w:t>19</w:t>
            </w:r>
          </w:p>
        </w:tc>
        <w:tc>
          <w:tcPr>
            <w:tcW w:w="4692"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2B70FBDC" w14:textId="77777777" w:rsidR="00A95820" w:rsidRPr="00AE69D2" w:rsidRDefault="00A95820" w:rsidP="00745068">
            <w:pPr>
              <w:rPr>
                <w:rFonts w:ascii="Consolas" w:hAnsi="Consolas"/>
                <w:szCs w:val="24"/>
              </w:rPr>
            </w:pPr>
            <w:r w:rsidRPr="00AE69D2">
              <w:rPr>
                <w:rFonts w:ascii="Consolas" w:eastAsia="Consolas" w:hAnsi="Consolas"/>
                <w:szCs w:val="24"/>
              </w:rPr>
              <w:t xml:space="preserve">    Select best checkpoint by validation score S</w:t>
            </w:r>
          </w:p>
        </w:tc>
      </w:tr>
      <w:tr w:rsidR="00A95820" w:rsidRPr="00AE69D2" w14:paraId="469FB488" w14:textId="77777777" w:rsidTr="00A95820">
        <w:trPr>
          <w:jc w:val="center"/>
        </w:trPr>
        <w:tc>
          <w:tcPr>
            <w:tcW w:w="308"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0FEAA0C2" w14:textId="77777777" w:rsidR="00A95820" w:rsidRPr="00AE69D2" w:rsidRDefault="00A95820" w:rsidP="00745068">
            <w:pPr>
              <w:jc w:val="center"/>
              <w:rPr>
                <w:rFonts w:ascii="Consolas" w:hAnsi="Consolas"/>
                <w:szCs w:val="24"/>
              </w:rPr>
            </w:pPr>
            <w:r w:rsidRPr="00AE69D2">
              <w:rPr>
                <w:rFonts w:ascii="Consolas" w:eastAsia="Consolas" w:hAnsi="Consolas"/>
                <w:szCs w:val="24"/>
              </w:rPr>
              <w:t>20</w:t>
            </w:r>
          </w:p>
        </w:tc>
        <w:tc>
          <w:tcPr>
            <w:tcW w:w="4692"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3725F7C9" w14:textId="77777777" w:rsidR="00A95820" w:rsidRPr="00AE69D2" w:rsidRDefault="00A95820" w:rsidP="00745068">
            <w:pPr>
              <w:rPr>
                <w:rFonts w:ascii="Consolas" w:hAnsi="Consolas"/>
                <w:szCs w:val="24"/>
              </w:rPr>
            </w:pPr>
            <w:r w:rsidRPr="00AE69D2">
              <w:rPr>
                <w:rFonts w:ascii="Consolas" w:eastAsia="Consolas" w:hAnsi="Consolas"/>
                <w:szCs w:val="24"/>
              </w:rPr>
              <w:t xml:space="preserve">    Load best checkpoint of the run</w:t>
            </w:r>
          </w:p>
        </w:tc>
      </w:tr>
      <w:tr w:rsidR="00A95820" w:rsidRPr="00AE69D2" w14:paraId="27D270E0" w14:textId="77777777" w:rsidTr="00A95820">
        <w:trPr>
          <w:jc w:val="center"/>
        </w:trPr>
        <w:tc>
          <w:tcPr>
            <w:tcW w:w="308"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77DDAF6D" w14:textId="77777777" w:rsidR="00A95820" w:rsidRPr="00AE69D2" w:rsidRDefault="00A95820" w:rsidP="00745068">
            <w:pPr>
              <w:jc w:val="center"/>
              <w:rPr>
                <w:rFonts w:ascii="Consolas" w:hAnsi="Consolas"/>
                <w:szCs w:val="24"/>
              </w:rPr>
            </w:pPr>
            <w:r w:rsidRPr="00AE69D2">
              <w:rPr>
                <w:rFonts w:ascii="Consolas" w:eastAsia="Consolas" w:hAnsi="Consolas"/>
                <w:szCs w:val="24"/>
              </w:rPr>
              <w:t>21</w:t>
            </w:r>
          </w:p>
        </w:tc>
        <w:tc>
          <w:tcPr>
            <w:tcW w:w="4692"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0E9FE9A1" w14:textId="77777777" w:rsidR="00A95820" w:rsidRPr="00AE69D2" w:rsidRDefault="00A95820" w:rsidP="00745068">
            <w:pPr>
              <w:rPr>
                <w:rFonts w:ascii="Consolas" w:hAnsi="Consolas"/>
                <w:szCs w:val="24"/>
              </w:rPr>
            </w:pPr>
            <w:r w:rsidRPr="00AE69D2">
              <w:rPr>
                <w:rFonts w:ascii="Consolas" w:eastAsia="Consolas" w:hAnsi="Consolas"/>
                <w:szCs w:val="24"/>
              </w:rPr>
              <w:t xml:space="preserve">    Evaluate the run on test_strict</w:t>
            </w:r>
          </w:p>
        </w:tc>
      </w:tr>
      <w:tr w:rsidR="00A95820" w:rsidRPr="00AE69D2" w14:paraId="6F2DBA86" w14:textId="77777777" w:rsidTr="00A95820">
        <w:trPr>
          <w:jc w:val="center"/>
        </w:trPr>
        <w:tc>
          <w:tcPr>
            <w:tcW w:w="308"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4F40FB5E" w14:textId="77777777" w:rsidR="00A95820" w:rsidRPr="00AE69D2" w:rsidRDefault="00A95820" w:rsidP="00745068">
            <w:pPr>
              <w:jc w:val="center"/>
              <w:rPr>
                <w:rFonts w:ascii="Consolas" w:hAnsi="Consolas"/>
                <w:szCs w:val="24"/>
              </w:rPr>
            </w:pPr>
            <w:r w:rsidRPr="00AE69D2">
              <w:rPr>
                <w:rFonts w:ascii="Consolas" w:eastAsia="Consolas" w:hAnsi="Consolas"/>
                <w:szCs w:val="24"/>
              </w:rPr>
              <w:t>22</w:t>
            </w:r>
          </w:p>
        </w:tc>
        <w:tc>
          <w:tcPr>
            <w:tcW w:w="4692"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0AF8359F" w14:textId="77777777" w:rsidR="00A95820" w:rsidRPr="00AE69D2" w:rsidRDefault="00A95820" w:rsidP="00745068">
            <w:pPr>
              <w:rPr>
                <w:rFonts w:ascii="Consolas" w:hAnsi="Consolas"/>
                <w:szCs w:val="24"/>
              </w:rPr>
            </w:pPr>
            <w:r w:rsidRPr="00AE69D2">
              <w:rPr>
                <w:rFonts w:ascii="Consolas" w:eastAsia="Consolas" w:hAnsi="Consolas"/>
                <w:szCs w:val="24"/>
              </w:rPr>
              <w:t xml:space="preserve">    Save checkpoint, predictions, metrics, and training history</w:t>
            </w:r>
          </w:p>
        </w:tc>
      </w:tr>
      <w:tr w:rsidR="00A95820" w:rsidRPr="00AE69D2" w14:paraId="513E578E" w14:textId="77777777" w:rsidTr="00A95820">
        <w:trPr>
          <w:jc w:val="center"/>
        </w:trPr>
        <w:tc>
          <w:tcPr>
            <w:tcW w:w="308"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48599580" w14:textId="77777777" w:rsidR="00A95820" w:rsidRPr="00AE69D2" w:rsidRDefault="00A95820" w:rsidP="00745068">
            <w:pPr>
              <w:jc w:val="center"/>
              <w:rPr>
                <w:rFonts w:ascii="Consolas" w:hAnsi="Consolas"/>
                <w:szCs w:val="24"/>
              </w:rPr>
            </w:pPr>
            <w:r w:rsidRPr="00AE69D2">
              <w:rPr>
                <w:rFonts w:ascii="Consolas" w:eastAsia="Consolas" w:hAnsi="Consolas"/>
                <w:szCs w:val="24"/>
              </w:rPr>
              <w:t>23</w:t>
            </w:r>
          </w:p>
        </w:tc>
        <w:tc>
          <w:tcPr>
            <w:tcW w:w="4692"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2FC91BDA" w14:textId="77777777" w:rsidR="00A95820" w:rsidRPr="00AE69D2" w:rsidRDefault="00A95820" w:rsidP="00745068">
            <w:pPr>
              <w:rPr>
                <w:rFonts w:ascii="Consolas" w:hAnsi="Consolas"/>
                <w:szCs w:val="24"/>
              </w:rPr>
            </w:pPr>
            <w:r w:rsidRPr="00AE69D2">
              <w:rPr>
                <w:rFonts w:ascii="Consolas" w:eastAsia="Consolas" w:hAnsi="Consolas"/>
                <w:szCs w:val="24"/>
              </w:rPr>
              <w:t>ENDFOR</w:t>
            </w:r>
          </w:p>
        </w:tc>
      </w:tr>
      <w:tr w:rsidR="00A95820" w:rsidRPr="00AE69D2" w14:paraId="6879A14E" w14:textId="77777777" w:rsidTr="00A95820">
        <w:trPr>
          <w:jc w:val="center"/>
        </w:trPr>
        <w:tc>
          <w:tcPr>
            <w:tcW w:w="308"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5FB1C8DD" w14:textId="77777777" w:rsidR="00A95820" w:rsidRPr="00AE69D2" w:rsidRDefault="00A95820" w:rsidP="00745068">
            <w:pPr>
              <w:jc w:val="center"/>
              <w:rPr>
                <w:rFonts w:ascii="Consolas" w:hAnsi="Consolas"/>
                <w:szCs w:val="24"/>
              </w:rPr>
            </w:pPr>
            <w:r w:rsidRPr="00AE69D2">
              <w:rPr>
                <w:rFonts w:ascii="Consolas" w:eastAsia="Consolas" w:hAnsi="Consolas"/>
                <w:szCs w:val="24"/>
              </w:rPr>
              <w:t>24</w:t>
            </w:r>
          </w:p>
        </w:tc>
        <w:tc>
          <w:tcPr>
            <w:tcW w:w="4692"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42739DCD" w14:textId="77777777" w:rsidR="00A95820" w:rsidRPr="00AE69D2" w:rsidRDefault="00A95820" w:rsidP="00745068">
            <w:pPr>
              <w:rPr>
                <w:rFonts w:ascii="Consolas" w:hAnsi="Consolas"/>
                <w:szCs w:val="24"/>
              </w:rPr>
            </w:pPr>
            <w:r w:rsidRPr="00AE69D2">
              <w:rPr>
                <w:rFonts w:ascii="Consolas" w:eastAsia="Consolas" w:hAnsi="Consolas"/>
                <w:szCs w:val="24"/>
              </w:rPr>
              <w:t>Aggregate results from all final runs</w:t>
            </w:r>
          </w:p>
        </w:tc>
      </w:tr>
      <w:tr w:rsidR="00A95820" w:rsidRPr="00AE69D2" w14:paraId="2CACD463" w14:textId="77777777" w:rsidTr="00A95820">
        <w:trPr>
          <w:jc w:val="center"/>
        </w:trPr>
        <w:tc>
          <w:tcPr>
            <w:tcW w:w="308"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1D2E1364" w14:textId="77777777" w:rsidR="00A95820" w:rsidRPr="00AE69D2" w:rsidRDefault="00A95820" w:rsidP="00745068">
            <w:pPr>
              <w:jc w:val="center"/>
              <w:rPr>
                <w:rFonts w:ascii="Consolas" w:hAnsi="Consolas"/>
                <w:szCs w:val="24"/>
              </w:rPr>
            </w:pPr>
            <w:r w:rsidRPr="00AE69D2">
              <w:rPr>
                <w:rFonts w:ascii="Consolas" w:eastAsia="Consolas" w:hAnsi="Consolas"/>
                <w:szCs w:val="24"/>
              </w:rPr>
              <w:t>25</w:t>
            </w:r>
          </w:p>
        </w:tc>
        <w:tc>
          <w:tcPr>
            <w:tcW w:w="4692"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0BAAA5F1" w14:textId="77777777" w:rsidR="00A95820" w:rsidRPr="00AE69D2" w:rsidRDefault="00A95820" w:rsidP="00745068">
            <w:pPr>
              <w:rPr>
                <w:rFonts w:ascii="Consolas" w:hAnsi="Consolas"/>
                <w:szCs w:val="24"/>
              </w:rPr>
            </w:pPr>
            <w:r w:rsidRPr="00AE69D2">
              <w:rPr>
                <w:rFonts w:ascii="Consolas" w:eastAsia="Consolas" w:hAnsi="Consolas"/>
                <w:szCs w:val="24"/>
              </w:rPr>
              <w:t>Select best-val run and median run</w:t>
            </w:r>
          </w:p>
        </w:tc>
      </w:tr>
      <w:tr w:rsidR="00A95820" w:rsidRPr="00AE69D2" w14:paraId="14F03F91" w14:textId="77777777" w:rsidTr="00A95820">
        <w:trPr>
          <w:jc w:val="center"/>
        </w:trPr>
        <w:tc>
          <w:tcPr>
            <w:tcW w:w="308"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7D5C9887" w14:textId="77777777" w:rsidR="00A95820" w:rsidRPr="00AE69D2" w:rsidRDefault="00A95820" w:rsidP="00745068">
            <w:pPr>
              <w:jc w:val="center"/>
              <w:rPr>
                <w:rFonts w:ascii="Consolas" w:hAnsi="Consolas"/>
                <w:szCs w:val="24"/>
              </w:rPr>
            </w:pPr>
            <w:r w:rsidRPr="00AE69D2">
              <w:rPr>
                <w:rFonts w:ascii="Consolas" w:eastAsia="Consolas" w:hAnsi="Consolas"/>
                <w:szCs w:val="24"/>
              </w:rPr>
              <w:t>26</w:t>
            </w:r>
          </w:p>
        </w:tc>
        <w:tc>
          <w:tcPr>
            <w:tcW w:w="4692"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64546695" w14:textId="77777777" w:rsidR="00A95820" w:rsidRPr="00AE69D2" w:rsidRDefault="00A95820" w:rsidP="00745068">
            <w:pPr>
              <w:rPr>
                <w:rFonts w:ascii="Consolas" w:hAnsi="Consolas"/>
                <w:szCs w:val="24"/>
              </w:rPr>
            </w:pPr>
            <w:r w:rsidRPr="00AE69D2">
              <w:rPr>
                <w:rFonts w:ascii="Consolas" w:eastAsia="Consolas" w:hAnsi="Consolas"/>
                <w:szCs w:val="24"/>
              </w:rPr>
              <w:t>Build simple ensemble by averaging test predictions across final runs</w:t>
            </w:r>
          </w:p>
        </w:tc>
      </w:tr>
      <w:tr w:rsidR="00A95820" w:rsidRPr="00AE69D2" w14:paraId="196F312E" w14:textId="77777777" w:rsidTr="00A95820">
        <w:trPr>
          <w:jc w:val="center"/>
        </w:trPr>
        <w:tc>
          <w:tcPr>
            <w:tcW w:w="308"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5FC3648E" w14:textId="77777777" w:rsidR="00A95820" w:rsidRPr="00AE69D2" w:rsidRDefault="00A95820" w:rsidP="00745068">
            <w:pPr>
              <w:jc w:val="center"/>
              <w:rPr>
                <w:rFonts w:ascii="Consolas" w:hAnsi="Consolas"/>
                <w:szCs w:val="24"/>
              </w:rPr>
            </w:pPr>
            <w:r w:rsidRPr="00AE69D2">
              <w:rPr>
                <w:rFonts w:ascii="Consolas" w:eastAsia="Consolas" w:hAnsi="Consolas"/>
                <w:szCs w:val="24"/>
              </w:rPr>
              <w:t>27</w:t>
            </w:r>
          </w:p>
        </w:tc>
        <w:tc>
          <w:tcPr>
            <w:tcW w:w="4692"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65F59558" w14:textId="77777777" w:rsidR="00A95820" w:rsidRPr="00AE69D2" w:rsidRDefault="00A95820" w:rsidP="00745068">
            <w:pPr>
              <w:rPr>
                <w:rFonts w:ascii="Consolas" w:hAnsi="Consolas"/>
                <w:szCs w:val="24"/>
              </w:rPr>
            </w:pPr>
            <w:r w:rsidRPr="00AE69D2">
              <w:rPr>
                <w:rFonts w:ascii="Consolas" w:eastAsia="Consolas" w:hAnsi="Consolas"/>
                <w:szCs w:val="24"/>
              </w:rPr>
              <w:t>Export final checkpoints, prediction files, metrics, and plots</w:t>
            </w:r>
          </w:p>
        </w:tc>
      </w:tr>
      <w:tr w:rsidR="00A95820" w:rsidRPr="00AE69D2" w14:paraId="43BE6AE1" w14:textId="77777777" w:rsidTr="00A95820">
        <w:trPr>
          <w:jc w:val="center"/>
        </w:trPr>
        <w:tc>
          <w:tcPr>
            <w:tcW w:w="308"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59BE6DE1" w14:textId="77777777" w:rsidR="00A95820" w:rsidRPr="00AE69D2" w:rsidRDefault="00A95820" w:rsidP="00745068">
            <w:pPr>
              <w:jc w:val="center"/>
              <w:rPr>
                <w:rFonts w:ascii="Consolas" w:hAnsi="Consolas"/>
                <w:szCs w:val="24"/>
              </w:rPr>
            </w:pPr>
            <w:r w:rsidRPr="00AE69D2">
              <w:rPr>
                <w:rFonts w:ascii="Consolas" w:eastAsia="Consolas" w:hAnsi="Consolas"/>
                <w:szCs w:val="24"/>
              </w:rPr>
              <w:t>28</w:t>
            </w:r>
          </w:p>
        </w:tc>
        <w:tc>
          <w:tcPr>
            <w:tcW w:w="4692"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798A251B" w14:textId="77777777" w:rsidR="00A95820" w:rsidRPr="00AE69D2" w:rsidRDefault="00A95820" w:rsidP="00AE5868">
            <w:pPr>
              <w:keepNext/>
              <w:rPr>
                <w:rFonts w:ascii="Consolas" w:hAnsi="Consolas"/>
                <w:szCs w:val="24"/>
              </w:rPr>
            </w:pPr>
            <w:r w:rsidRPr="00AE69D2">
              <w:rPr>
                <w:rFonts w:ascii="Consolas" w:eastAsia="Consolas" w:hAnsi="Consolas"/>
                <w:szCs w:val="24"/>
              </w:rPr>
              <w:t>RETURN fine-tuning artifacts</w:t>
            </w:r>
          </w:p>
        </w:tc>
      </w:tr>
    </w:tbl>
    <w:p w14:paraId="199FFD90" w14:textId="5D6FD881" w:rsidR="00A95820" w:rsidRPr="00AE69D2" w:rsidRDefault="00AE5868" w:rsidP="00221050">
      <w:pPr>
        <w:pStyle w:val="Caption"/>
        <w:rPr>
          <w:i/>
          <w:iCs/>
        </w:rPr>
      </w:pPr>
      <w:bookmarkStart w:id="155" w:name="_Ref227898954"/>
      <w:bookmarkStart w:id="156" w:name="_Toc228546776"/>
      <w:r w:rsidRPr="00AE69D2">
        <w:t xml:space="preserve">Kode Semu </w:t>
      </w:r>
      <w:r w:rsidRPr="00AE69D2">
        <w:rPr>
          <w:i/>
          <w:iCs/>
        </w:rPr>
        <w:fldChar w:fldCharType="begin"/>
      </w:r>
      <w:r w:rsidRPr="00AE69D2">
        <w:instrText xml:space="preserve"> STYLEREF 1 \s </w:instrText>
      </w:r>
      <w:r w:rsidRPr="00AE69D2">
        <w:rPr>
          <w:i/>
          <w:iCs/>
        </w:rPr>
        <w:fldChar w:fldCharType="separate"/>
      </w:r>
      <w:r w:rsidRPr="00AE69D2">
        <w:t>3</w:t>
      </w:r>
      <w:r w:rsidRPr="00AE69D2">
        <w:rPr>
          <w:i/>
          <w:iCs/>
        </w:rPr>
        <w:fldChar w:fldCharType="end"/>
      </w:r>
      <w:r w:rsidRPr="00AE69D2">
        <w:t>.</w:t>
      </w:r>
      <w:r w:rsidRPr="00AE69D2">
        <w:fldChar w:fldCharType="begin"/>
      </w:r>
      <w:r w:rsidRPr="00AE69D2">
        <w:instrText xml:space="preserve"> SEQ Kode_Semu \* ARABIC \s 1 </w:instrText>
      </w:r>
      <w:r w:rsidRPr="00AE69D2">
        <w:fldChar w:fldCharType="separate"/>
      </w:r>
      <w:r w:rsidRPr="00AE69D2">
        <w:t>4</w:t>
      </w:r>
      <w:r w:rsidRPr="00AE69D2">
        <w:fldChar w:fldCharType="end"/>
      </w:r>
      <w:bookmarkEnd w:id="155"/>
      <w:r w:rsidRPr="00AE69D2">
        <w:t xml:space="preserve"> Skenario Fine-tune</w:t>
      </w:r>
      <w:bookmarkEnd w:id="156"/>
    </w:p>
    <w:p w14:paraId="5D34B70C" w14:textId="01078C5A" w:rsidR="004A2912" w:rsidRPr="00AE69D2" w:rsidRDefault="004A2912" w:rsidP="008F4295">
      <w:r w:rsidRPr="00AE69D2">
        <w:t xml:space="preserve">Pada skenario </w:t>
      </w:r>
      <w:r w:rsidRPr="00AE69D2">
        <w:rPr>
          <w:i/>
          <w:iCs/>
        </w:rPr>
        <w:t>fine-tuning</w:t>
      </w:r>
      <w:r w:rsidRPr="00AE69D2">
        <w:t xml:space="preserve"> seperti yang ditunjukkan pada </w:t>
      </w:r>
      <w:r w:rsidRPr="00AE69D2">
        <w:fldChar w:fldCharType="begin"/>
      </w:r>
      <w:r w:rsidRPr="00AE69D2">
        <w:instrText xml:space="preserve"> REF _Ref227816078 \h  \* MERGEFORMAT </w:instrText>
      </w:r>
      <w:r w:rsidRPr="00AE69D2">
        <w:fldChar w:fldCharType="separate"/>
      </w:r>
      <w:r w:rsidRPr="00AE69D2">
        <w:rPr>
          <w:szCs w:val="24"/>
        </w:rPr>
        <w:t>Gambar 3.5</w:t>
      </w:r>
      <w:r w:rsidRPr="00AE69D2">
        <w:fldChar w:fldCharType="end"/>
      </w:r>
      <w:r w:rsidRPr="00AE69D2">
        <w:t xml:space="preserve">, proses dimulai dari data manifest_strict yang telah disusun pada tahap sebelumnya. Pembagian data train_strict, val_strict, dan test_strict digunakan secara terpisah, dengan test_strict tetap dikunci agar tidak terlibat dalam proses pemilihan hiperparameter maupun seleksi model. Dengan demikian, seluruh keputusan selama </w:t>
      </w:r>
      <w:r w:rsidRPr="00AE69D2">
        <w:rPr>
          <w:i/>
          <w:iCs/>
        </w:rPr>
        <w:t>fine-tuning</w:t>
      </w:r>
      <w:r w:rsidRPr="00AE69D2">
        <w:t xml:space="preserve"> hanya didasarkan pada performa validasi, sedangkan evaluasi pada test_strict dilakukan setelah konfigurasi model ditetapkan.</w:t>
      </w:r>
    </w:p>
    <w:p w14:paraId="5EF76BDD" w14:textId="6CA18A68" w:rsidR="008F4295" w:rsidRPr="00AE69D2" w:rsidRDefault="00BC0AA4" w:rsidP="008F4295">
      <w:r w:rsidRPr="00AE69D2">
        <w:lastRenderedPageBreak/>
        <w:t xml:space="preserve">Tahap berikutnya adalah memuat backbone SSL yang akan digunakan sebagai dasar </w:t>
      </w:r>
      <w:r w:rsidRPr="00AE69D2">
        <w:rPr>
          <w:i/>
          <w:iCs/>
        </w:rPr>
        <w:t>fine-tuning</w:t>
      </w:r>
      <w:r w:rsidRPr="00AE69D2">
        <w:t>. Pada rancangan ini, backbone dimuat dari bobot pralatih, kemudian parameter backbone utama dibekukan agar tidak diperbarui secara penuh selama pelatihan. Setelah itu dipasang LoRA (</w:t>
      </w:r>
      <w:r w:rsidRPr="00AE69D2">
        <w:rPr>
          <w:i/>
          <w:iCs/>
        </w:rPr>
        <w:t>Low-Rank Adaptation</w:t>
      </w:r>
      <w:r w:rsidRPr="00AE69D2">
        <w:t xml:space="preserve">) pada modul target tertentu di dalam backbone, dan ditambahkan </w:t>
      </w:r>
      <w:r w:rsidRPr="00AE69D2">
        <w:rPr>
          <w:i/>
          <w:iCs/>
        </w:rPr>
        <w:t>regression head</w:t>
      </w:r>
      <w:r w:rsidRPr="00AE69D2">
        <w:t xml:space="preserve"> untuk memetakan representasi keluaran model menjadi lima skor Big Five. Dengan rancangan ini, parameter yang dioptimasi terutama berasal dari komponen LoRA dan </w:t>
      </w:r>
      <w:r w:rsidRPr="00AE69D2">
        <w:rPr>
          <w:i/>
          <w:iCs/>
        </w:rPr>
        <w:t>regression head</w:t>
      </w:r>
      <w:r w:rsidRPr="00AE69D2">
        <w:t xml:space="preserve">, sehingga proses </w:t>
      </w:r>
      <w:r w:rsidRPr="00AE69D2">
        <w:rPr>
          <w:i/>
          <w:iCs/>
        </w:rPr>
        <w:t>fine-tuning</w:t>
      </w:r>
      <w:r w:rsidRPr="00AE69D2">
        <w:t xml:space="preserve"> menjadi lebih ringan dibandingkan pelatihan ulang seluruh backbone.</w:t>
      </w:r>
    </w:p>
    <w:p w14:paraId="649F00EC" w14:textId="77777777" w:rsidR="00787757" w:rsidRPr="00AE69D2" w:rsidRDefault="00787757" w:rsidP="00BC0AA4">
      <w:r w:rsidRPr="00AE69D2">
        <w:t xml:space="preserve">Untuk mencari konfigurasi yang sesuai, digunakan </w:t>
      </w:r>
      <w:r w:rsidRPr="00AE69D2">
        <w:rPr>
          <w:i/>
          <w:iCs/>
        </w:rPr>
        <w:t>hyperparameter search</w:t>
      </w:r>
      <w:r w:rsidRPr="00AE69D2">
        <w:t xml:space="preserve"> berbasis Optuna. Pada tahap ini, setiap </w:t>
      </w:r>
      <w:r w:rsidRPr="00AE69D2">
        <w:rPr>
          <w:i/>
          <w:iCs/>
        </w:rPr>
        <w:t>trial</w:t>
      </w:r>
      <w:r w:rsidRPr="00AE69D2">
        <w:t xml:space="preserve"> merepresentasikan satu kombinasi hiperparameter yang diuji pada data train_strict dan dievaluasi pada val_strict. Hiperparameter yang direncanakan untuk ditelusuri meliputi parameter utama LoRA dan parameter optimisasi, seperti </w:t>
      </w:r>
      <w:r w:rsidRPr="00AE69D2">
        <w:rPr>
          <w:i/>
          <w:iCs/>
        </w:rPr>
        <w:t>learning rate</w:t>
      </w:r>
      <w:r w:rsidRPr="00AE69D2">
        <w:t xml:space="preserve">, rank LoRA (r), lora_alpha, lora_dropout, weight_decay, dan warmup_ratio. Setiap konfigurasi dinilai menggunakan skor validasi terbaik selama pelatihan. Sejalan dengan rancangan evaluasi pada penelitian ini, metrik seleksi yang digunakan adalah skor S, yang didefinisikan dari nilai MAE validasi sehingga konfigurasi dengan nilai S terbaik dipilih sebagai kandidat utama. Pada rancangan eksperimen ini, pencarian hiperparameter dilakukan menggunakan Optuna sebanyak 50 </w:t>
      </w:r>
      <w:r w:rsidRPr="00AE69D2">
        <w:rPr>
          <w:i/>
          <w:iCs/>
        </w:rPr>
        <w:t>trial</w:t>
      </w:r>
      <w:r w:rsidRPr="00AE69D2">
        <w:t xml:space="preserve">. Setiap </w:t>
      </w:r>
      <w:r w:rsidRPr="00AE69D2">
        <w:rPr>
          <w:i/>
          <w:iCs/>
        </w:rPr>
        <w:t>trial</w:t>
      </w:r>
      <w:r w:rsidRPr="00AE69D2">
        <w:t xml:space="preserve"> direncanakan dilatih hingga maksimum 100 </w:t>
      </w:r>
      <w:r w:rsidRPr="00AE69D2">
        <w:rPr>
          <w:i/>
          <w:iCs/>
        </w:rPr>
        <w:t>epoch</w:t>
      </w:r>
      <w:r w:rsidRPr="00AE69D2">
        <w:t xml:space="preserve"> dengan </w:t>
      </w:r>
      <w:r w:rsidRPr="00AE69D2">
        <w:rPr>
          <w:i/>
          <w:iCs/>
        </w:rPr>
        <w:t>early stopping patience</w:t>
      </w:r>
      <w:r w:rsidRPr="00AE69D2">
        <w:t xml:space="preserve"> sebesar 5, </w:t>
      </w:r>
      <w:r w:rsidRPr="00AE69D2">
        <w:rPr>
          <w:i/>
          <w:iCs/>
        </w:rPr>
        <w:t>batch size</w:t>
      </w:r>
      <w:r w:rsidRPr="00AE69D2">
        <w:t xml:space="preserve"> 40, optimizer AdamW, dan </w:t>
      </w:r>
      <w:r w:rsidRPr="00AE69D2">
        <w:rPr>
          <w:i/>
          <w:iCs/>
        </w:rPr>
        <w:t>gradient clipping</w:t>
      </w:r>
      <w:r w:rsidRPr="00AE69D2">
        <w:t xml:space="preserve"> 1.0. Setelah hiperparameter terbaik diperoleh, model dijalankan kembali dalam 10 </w:t>
      </w:r>
      <w:r w:rsidRPr="00AE69D2">
        <w:rPr>
          <w:i/>
          <w:iCs/>
        </w:rPr>
        <w:t>final runs</w:t>
      </w:r>
      <w:r w:rsidRPr="00AE69D2">
        <w:t xml:space="preserve"> menggunakan </w:t>
      </w:r>
      <w:r w:rsidRPr="00AE69D2">
        <w:rPr>
          <w:i/>
          <w:iCs/>
        </w:rPr>
        <w:t>fixed seeds</w:t>
      </w:r>
      <w:r w:rsidRPr="00AE69D2">
        <w:t xml:space="preserve"> untuk menilai kestabilan performa hasil </w:t>
      </w:r>
      <w:r w:rsidRPr="00AE69D2">
        <w:rPr>
          <w:i/>
          <w:iCs/>
        </w:rPr>
        <w:t>fine-tuning</w:t>
      </w:r>
      <w:r w:rsidRPr="00AE69D2">
        <w:t>.</w:t>
      </w:r>
    </w:p>
    <w:p w14:paraId="33A3754B" w14:textId="6874D1BC" w:rsidR="00BC0AA4" w:rsidRPr="00AE69D2" w:rsidRDefault="00BC0AA4" w:rsidP="00BC0AA4">
      <w:r w:rsidRPr="00AE69D2">
        <w:t xml:space="preserve">Selama proses pelatihan pada setiap </w:t>
      </w:r>
      <w:r w:rsidRPr="00AE69D2">
        <w:rPr>
          <w:i/>
          <w:iCs/>
        </w:rPr>
        <w:t>trial</w:t>
      </w:r>
      <w:r w:rsidRPr="00AE69D2">
        <w:t xml:space="preserve"> maupun </w:t>
      </w:r>
      <w:r w:rsidRPr="00AE69D2">
        <w:rPr>
          <w:i/>
          <w:iCs/>
        </w:rPr>
        <w:t>run</w:t>
      </w:r>
      <w:r w:rsidRPr="00AE69D2">
        <w:t xml:space="preserve"> final, model dilatih menggunakan train_strict dan divalidasi menggunakan val_strict. Fungsi objektif yang digunakan adalah MAE untuk regresi multi-output pada lima trait Big Five. Optimisasi dilakukan menggunakan AdamW, dengan dukungan pengaturan umum seperti jumlah epoch maksimum, </w:t>
      </w:r>
      <w:r w:rsidRPr="00AE69D2">
        <w:rPr>
          <w:i/>
          <w:iCs/>
        </w:rPr>
        <w:t>early stopping</w:t>
      </w:r>
      <w:r w:rsidRPr="00AE69D2">
        <w:t xml:space="preserve"> berbasis </w:t>
      </w:r>
      <w:r w:rsidRPr="00AE69D2">
        <w:rPr>
          <w:i/>
          <w:iCs/>
        </w:rPr>
        <w:t>patience</w:t>
      </w:r>
      <w:r w:rsidRPr="00AE69D2">
        <w:t xml:space="preserve">, </w:t>
      </w:r>
      <w:r w:rsidRPr="00AE69D2">
        <w:rPr>
          <w:i/>
          <w:iCs/>
        </w:rPr>
        <w:t>gradient clipping</w:t>
      </w:r>
      <w:r w:rsidRPr="00AE69D2">
        <w:t xml:space="preserve">, dan </w:t>
      </w:r>
      <w:r w:rsidRPr="00AE69D2">
        <w:rPr>
          <w:i/>
          <w:iCs/>
        </w:rPr>
        <w:t>checkpointing</w:t>
      </w:r>
      <w:r w:rsidRPr="00AE69D2">
        <w:t xml:space="preserve"> berdasarkan skor validasi terbaik. Dengan pengaturan ini, model terbaik pada tiap </w:t>
      </w:r>
      <w:r w:rsidRPr="00AE69D2">
        <w:rPr>
          <w:i/>
          <w:iCs/>
        </w:rPr>
        <w:t>trial</w:t>
      </w:r>
      <w:r w:rsidRPr="00AE69D2">
        <w:t xml:space="preserve"> atau </w:t>
      </w:r>
      <w:r w:rsidRPr="00AE69D2">
        <w:rPr>
          <w:i/>
          <w:iCs/>
        </w:rPr>
        <w:t>run</w:t>
      </w:r>
      <w:r w:rsidRPr="00AE69D2">
        <w:t xml:space="preserve"> dipilih berdasarkan performa pada val_strict, bukan berdasarkan hasil pada data uji. Ukuran </w:t>
      </w:r>
      <w:r w:rsidRPr="00AE69D2">
        <w:rPr>
          <w:i/>
          <w:iCs/>
        </w:rPr>
        <w:t>batch</w:t>
      </w:r>
      <w:r w:rsidRPr="00AE69D2">
        <w:t xml:space="preserve"> dan parameter teknis lain disesuaikan dengan kapasitas perangkat komputasi yang digunakan, sehingga nilai pastinya mengikuti konfigurasi implementasi pada notebook eksperimen.</w:t>
      </w:r>
    </w:p>
    <w:p w14:paraId="20D783DB" w14:textId="77777777" w:rsidR="00BC0AA4" w:rsidRPr="00AE69D2" w:rsidRDefault="00BC0AA4" w:rsidP="00BC0AA4">
      <w:r w:rsidRPr="00AE69D2">
        <w:t xml:space="preserve">Setelah proses pencarian hiperparameter selesai, dipilih kombinasi hiperparameter terbaik berdasarkan skor validasi terbaik. Konfigurasi tersebut kemudian digunakan pada tahap </w:t>
      </w:r>
      <w:r w:rsidRPr="00AE69D2">
        <w:rPr>
          <w:i/>
          <w:iCs/>
        </w:rPr>
        <w:t>final 10 runs dengan fixed seeds</w:t>
      </w:r>
      <w:r w:rsidRPr="00AE69D2">
        <w:t xml:space="preserve">. Tahap ini bertujuan untuk mengevaluasi kestabilan performa model ketika dilatih ulang beberapa kali dengan seed yang berbeda, tetapi tetap menggunakan hiperparameter yang sama. Setiap </w:t>
      </w:r>
      <w:r w:rsidRPr="00AE69D2">
        <w:rPr>
          <w:i/>
          <w:iCs/>
        </w:rPr>
        <w:t>run</w:t>
      </w:r>
      <w:r w:rsidRPr="00AE69D2">
        <w:t xml:space="preserve"> menghasilkan model terbaik berdasarkan validasi, yang kemudian digunakan untuk evaluasi pada test_strict. Hasil evaluasi dari seluruh </w:t>
      </w:r>
      <w:r w:rsidRPr="00AE69D2">
        <w:rPr>
          <w:i/>
          <w:iCs/>
        </w:rPr>
        <w:t>run</w:t>
      </w:r>
      <w:r w:rsidRPr="00AE69D2">
        <w:t xml:space="preserve"> dikumpulkan dan diagregasikan untuk memperoleh gambaran performa akhir yang lebih stabil.</w:t>
      </w:r>
    </w:p>
    <w:p w14:paraId="06EA3896" w14:textId="77777777" w:rsidR="00BC0AA4" w:rsidRPr="00AE69D2" w:rsidRDefault="00BC0AA4" w:rsidP="00BC0AA4">
      <w:r w:rsidRPr="00AE69D2">
        <w:t xml:space="preserve">Dari kumpulan </w:t>
      </w:r>
      <w:r w:rsidRPr="00AE69D2">
        <w:rPr>
          <w:i/>
          <w:iCs/>
        </w:rPr>
        <w:t>run</w:t>
      </w:r>
      <w:r w:rsidRPr="00AE69D2">
        <w:t xml:space="preserve"> final tersebut, dipilih beberapa representasi hasil, yaitu </w:t>
      </w:r>
      <w:r w:rsidRPr="00AE69D2">
        <w:rPr>
          <w:i/>
          <w:iCs/>
        </w:rPr>
        <w:t>best-val run</w:t>
      </w:r>
      <w:r w:rsidRPr="00AE69D2">
        <w:t xml:space="preserve"> dan </w:t>
      </w:r>
      <w:r w:rsidRPr="00AE69D2">
        <w:rPr>
          <w:i/>
          <w:iCs/>
        </w:rPr>
        <w:t>median run</w:t>
      </w:r>
      <w:r w:rsidRPr="00AE69D2">
        <w:t xml:space="preserve">. Selain itu, dibuat pula </w:t>
      </w:r>
      <w:r w:rsidRPr="00AE69D2">
        <w:rPr>
          <w:i/>
          <w:iCs/>
        </w:rPr>
        <w:t>ensemble</w:t>
      </w:r>
      <w:r w:rsidRPr="00AE69D2">
        <w:t xml:space="preserve"> sederhana dengan menggabungkan prediksi dari beberapa </w:t>
      </w:r>
      <w:r w:rsidRPr="00AE69D2">
        <w:rPr>
          <w:i/>
          <w:iCs/>
        </w:rPr>
        <w:t>run</w:t>
      </w:r>
      <w:r w:rsidRPr="00AE69D2">
        <w:t xml:space="preserve"> final melalui perataan keluaran prediksi. Pendekatan ini digunakan untuk memberikan beberapa sudut pandang terhadap hasil akhir, yaitu model tunggal dengan validasi terbaik, model yang lebih representatif terhadap performa tengah, serta prediksi gabungan yang lebih stabil. Seluruh artefak akhir, seperti </w:t>
      </w:r>
      <w:r w:rsidRPr="00AE69D2">
        <w:rPr>
          <w:i/>
          <w:iCs/>
        </w:rPr>
        <w:t>checkpoint</w:t>
      </w:r>
      <w:r w:rsidRPr="00AE69D2">
        <w:t xml:space="preserve">, file prediksi, metrik, dan grafik pendukung, kemudian diekspor sebagai keluaran tahap </w:t>
      </w:r>
      <w:r w:rsidRPr="00AE69D2">
        <w:rPr>
          <w:i/>
          <w:iCs/>
        </w:rPr>
        <w:t>fine-tuning</w:t>
      </w:r>
      <w:r w:rsidRPr="00AE69D2">
        <w:t>.</w:t>
      </w:r>
    </w:p>
    <w:p w14:paraId="4F860252" w14:textId="5773EEB6" w:rsidR="008F4295" w:rsidRPr="00AE69D2" w:rsidRDefault="00BC0AA4" w:rsidP="008F4295">
      <w:r w:rsidRPr="00AE69D2">
        <w:lastRenderedPageBreak/>
        <w:t xml:space="preserve">Dengan alur tersebut, </w:t>
      </w:r>
      <w:r w:rsidRPr="00AE69D2">
        <w:rPr>
          <w:i/>
          <w:iCs/>
        </w:rPr>
        <w:t>fine-tuning</w:t>
      </w:r>
      <w:r w:rsidRPr="00AE69D2">
        <w:t xml:space="preserve"> pada penelitian ini dirancang sebagai proses yang tetap mengikuti prinsip evaluasi ketat pada </w:t>
      </w:r>
      <w:r w:rsidRPr="00AE69D2">
        <w:rPr>
          <w:i/>
          <w:iCs/>
        </w:rPr>
        <w:t>strict split</w:t>
      </w:r>
      <w:r w:rsidRPr="00AE69D2">
        <w:t xml:space="preserve">, tetapi lebih sistematis dalam pencarian hiperparameter melalui Optuna dan lebih stabil dalam pelaporan hasil melalui beberapa </w:t>
      </w:r>
      <w:r w:rsidRPr="00AE69D2">
        <w:rPr>
          <w:i/>
          <w:iCs/>
        </w:rPr>
        <w:t>final runs</w:t>
      </w:r>
      <w:r w:rsidRPr="00AE69D2">
        <w:t xml:space="preserve">. </w:t>
      </w:r>
      <w:r w:rsidR="005C72C1" w:rsidRPr="00AE69D2">
        <w:fldChar w:fldCharType="begin"/>
      </w:r>
      <w:r w:rsidR="005C72C1" w:rsidRPr="00AE69D2">
        <w:instrText xml:space="preserve"> REF _Ref227816078 \h  \* MERGEFORMAT </w:instrText>
      </w:r>
      <w:r w:rsidR="005C72C1" w:rsidRPr="00AE69D2">
        <w:fldChar w:fldCharType="separate"/>
      </w:r>
      <w:r w:rsidR="005C72C1" w:rsidRPr="00AE69D2">
        <w:rPr>
          <w:szCs w:val="24"/>
        </w:rPr>
        <w:t>Gambar 3.5</w:t>
      </w:r>
      <w:r w:rsidR="005C72C1" w:rsidRPr="00AE69D2">
        <w:fldChar w:fldCharType="end"/>
      </w:r>
      <w:r w:rsidR="005C72C1" w:rsidRPr="00AE69D2">
        <w:t xml:space="preserve"> </w:t>
      </w:r>
      <w:r w:rsidRPr="00AE69D2">
        <w:t xml:space="preserve">menampilkan ringkasan alur </w:t>
      </w:r>
      <w:r w:rsidR="004F5B3C" w:rsidRPr="00AE69D2">
        <w:t>a</w:t>
      </w:r>
      <w:r w:rsidRPr="00AE69D2">
        <w:t>utama tahap ini, sedangkan rincian konfigurasi pelatihan dan implementasi eksperimen dijelaskan lebih lanjut pada bagian eksperimen.</w:t>
      </w:r>
      <w:r w:rsidR="009C4879" w:rsidRPr="00AE69D2">
        <w:t xml:space="preserve"> Rangkaian langkah utama pada tahap </w:t>
      </w:r>
      <w:r w:rsidR="009C4879" w:rsidRPr="00AE69D2">
        <w:rPr>
          <w:i/>
          <w:iCs/>
        </w:rPr>
        <w:t>fine-tuning</w:t>
      </w:r>
      <w:r w:rsidR="009C4879" w:rsidRPr="00AE69D2">
        <w:t xml:space="preserve"> tersebut juga diringkas dalam bentuk kode semu pada </w:t>
      </w:r>
      <w:r w:rsidR="009C4879" w:rsidRPr="00AE69D2">
        <w:fldChar w:fldCharType="begin"/>
      </w:r>
      <w:r w:rsidR="009C4879" w:rsidRPr="00AE69D2">
        <w:instrText xml:space="preserve"> REF _Ref227898954 \h  \* MERGEFORMAT </w:instrText>
      </w:r>
      <w:r w:rsidR="009C4879" w:rsidRPr="00AE69D2">
        <w:fldChar w:fldCharType="separate"/>
      </w:r>
      <w:r w:rsidR="009C4879" w:rsidRPr="00AE69D2">
        <w:rPr>
          <w:szCs w:val="24"/>
        </w:rPr>
        <w:t>Kode Semu 3.4</w:t>
      </w:r>
      <w:r w:rsidR="009C4879" w:rsidRPr="00AE69D2">
        <w:fldChar w:fldCharType="end"/>
      </w:r>
      <w:r w:rsidR="009C4879" w:rsidRPr="00AE69D2">
        <w:t xml:space="preserve"> untuk memperjelas urutan pencarian hiperparameter, pelatihan ulang, evaluasi, dan agregasi hasil pada skenario LoRA.</w:t>
      </w:r>
    </w:p>
    <w:p w14:paraId="3E450CAA" w14:textId="77777777" w:rsidR="008F4295" w:rsidRPr="00AE69D2" w:rsidRDefault="008F4295" w:rsidP="008F4295">
      <w:pPr>
        <w:pStyle w:val="Heading2"/>
        <w:spacing w:after="160"/>
      </w:pPr>
      <w:bookmarkStart w:id="157" w:name="_Toc192853333"/>
      <w:bookmarkStart w:id="158" w:name="_Toc202858983"/>
      <w:bookmarkStart w:id="159" w:name="_Toc218870529"/>
      <w:bookmarkStart w:id="160" w:name="_Toc228546667"/>
      <w:r w:rsidRPr="00AE69D2">
        <w:t>Bahan dan Peralatan yang Digunakan</w:t>
      </w:r>
      <w:bookmarkEnd w:id="157"/>
      <w:bookmarkEnd w:id="158"/>
      <w:bookmarkEnd w:id="159"/>
      <w:bookmarkEnd w:id="160"/>
      <w:r w:rsidRPr="00AE69D2">
        <w:t xml:space="preserve"> </w:t>
      </w:r>
    </w:p>
    <w:p w14:paraId="7A03A3C1" w14:textId="77777777" w:rsidR="008F4295" w:rsidRPr="00AE69D2" w:rsidRDefault="008F4295" w:rsidP="008F4295">
      <w:pPr>
        <w:pStyle w:val="NormalWeb"/>
        <w:spacing w:after="160" w:afterAutospacing="0" w:line="259" w:lineRule="auto"/>
        <w:jc w:val="both"/>
      </w:pPr>
      <w:r w:rsidRPr="00AE69D2">
        <w:t>Bagian ini menjelaskan bahan dan peralatan yang digunakan selama penelitian. Bahan penelitian berfokus pada dataset yang menjadi sumber data utama untuk pemodelan kepribadian berbasis suara. Peralatan penelitian mencakup perangkat keras dan lingkungan komputasi yang digunakan untuk menjalankan tahap praproses audio, ekstraksi fitur, pelatihan model, serta evaluasi kinerja.</w:t>
      </w:r>
    </w:p>
    <w:p w14:paraId="78AE26AF" w14:textId="77777777" w:rsidR="008F4295" w:rsidRPr="00AE69D2" w:rsidRDefault="008F4295" w:rsidP="008F4295">
      <w:pPr>
        <w:pStyle w:val="Heading3"/>
        <w:spacing w:after="160"/>
      </w:pPr>
      <w:bookmarkStart w:id="161" w:name="_Toc218870530"/>
      <w:bookmarkStart w:id="162" w:name="_Toc228546668"/>
      <w:r w:rsidRPr="00AE69D2">
        <w:t>Dataset</w:t>
      </w:r>
      <w:bookmarkEnd w:id="161"/>
      <w:bookmarkEnd w:id="162"/>
    </w:p>
    <w:p w14:paraId="4C0F0647" w14:textId="77777777" w:rsidR="008F4295" w:rsidRPr="00AE69D2" w:rsidRDefault="008F4295" w:rsidP="008F4295">
      <w:r w:rsidRPr="00AE69D2">
        <w:t xml:space="preserve">Dataset yang digunakan adalah </w:t>
      </w:r>
      <w:r w:rsidRPr="00AE69D2">
        <w:rPr>
          <w:i/>
        </w:rPr>
        <w:t>Chalearn</w:t>
      </w:r>
      <w:r w:rsidRPr="00AE69D2">
        <w:t xml:space="preserve"> </w:t>
      </w:r>
      <w:r w:rsidRPr="00AE69D2">
        <w:rPr>
          <w:i/>
        </w:rPr>
        <w:t>First impression</w:t>
      </w:r>
      <w:r w:rsidRPr="00AE69D2">
        <w:t xml:space="preserve">s V2. Dataset ini terdiri dari 10.000 klip dengan durasi rata rata sekitar 15 detik yang diekstraksi dari lebih dari 3.000 video YouTube berkualitas tinggi. Data pada dataset ini pada dasarnya bersifat multimodal karena memuat video dan audio, namun pada penelitian ini hanya sinyal audio yang digunakan. Audio diperoleh dengan mengekstraksi kanal suara dari setiap klip sehingga seluruh tahapan pemodelan dilakukan dalam skenario </w:t>
      </w:r>
      <w:r w:rsidRPr="00AE69D2">
        <w:rPr>
          <w:i/>
        </w:rPr>
        <w:t>audio-only</w:t>
      </w:r>
      <w:r w:rsidRPr="00AE69D2">
        <w:t>.</w:t>
      </w:r>
    </w:p>
    <w:p w14:paraId="7770B1A0" w14:textId="77777777" w:rsidR="008F4295" w:rsidRPr="00AE69D2" w:rsidRDefault="008F4295" w:rsidP="008F4295">
      <w:r w:rsidRPr="00AE69D2">
        <w:t xml:space="preserve">Setiap sampel memiliki anotasi target berupa lima skor kepribadian </w:t>
      </w:r>
      <w:r w:rsidRPr="00AE69D2">
        <w:rPr>
          <w:i/>
        </w:rPr>
        <w:t>Big Five</w:t>
      </w:r>
      <w:r w:rsidRPr="00AE69D2">
        <w:t xml:space="preserve"> yaitu </w:t>
      </w:r>
      <w:r w:rsidRPr="00AE69D2">
        <w:rPr>
          <w:i/>
        </w:rPr>
        <w:t>Openness</w:t>
      </w:r>
      <w:r w:rsidRPr="00AE69D2">
        <w:t xml:space="preserve">, </w:t>
      </w:r>
      <w:r w:rsidRPr="00AE69D2">
        <w:rPr>
          <w:i/>
        </w:rPr>
        <w:t>Conscientiousness</w:t>
      </w:r>
      <w:r w:rsidRPr="00AE69D2">
        <w:t xml:space="preserve">, </w:t>
      </w:r>
      <w:r w:rsidRPr="00AE69D2">
        <w:rPr>
          <w:i/>
        </w:rPr>
        <w:t>Extraversion</w:t>
      </w:r>
      <w:r w:rsidRPr="00AE69D2">
        <w:t xml:space="preserve">, </w:t>
      </w:r>
      <w:r w:rsidRPr="00AE69D2">
        <w:rPr>
          <w:i/>
        </w:rPr>
        <w:t>Agreeableness</w:t>
      </w:r>
      <w:r w:rsidRPr="00AE69D2">
        <w:t xml:space="preserve">, dan </w:t>
      </w:r>
      <w:r w:rsidRPr="00AE69D2">
        <w:rPr>
          <w:i/>
        </w:rPr>
        <w:t>Neuroticism</w:t>
      </w:r>
      <w:r w:rsidRPr="00AE69D2">
        <w:t xml:space="preserve">. Kelima skor tersebut berbentuk nilai kontinu dengan rentang 0 sampai 1, sehingga tugas yang dikerjakan termasuk regresi multivariabel. Dataset juga menyediakan pembagian data resmi ke dalam </w:t>
      </w:r>
      <w:r w:rsidRPr="00AE69D2">
        <w:rPr>
          <w:i/>
        </w:rPr>
        <w:t>train</w:t>
      </w:r>
      <w:r w:rsidRPr="00AE69D2">
        <w:t xml:space="preserve">, </w:t>
      </w:r>
      <w:r w:rsidRPr="00AE69D2">
        <w:rPr>
          <w:i/>
        </w:rPr>
        <w:t>validation</w:t>
      </w:r>
      <w:r w:rsidRPr="00AE69D2">
        <w:t xml:space="preserve">, dan </w:t>
      </w:r>
      <w:r w:rsidRPr="00AE69D2">
        <w:rPr>
          <w:i/>
        </w:rPr>
        <w:t>test</w:t>
      </w:r>
      <w:r w:rsidRPr="00AE69D2">
        <w:t xml:space="preserve"> dengan rasio 3 banding 1 banding 1.</w:t>
      </w:r>
    </w:p>
    <w:p w14:paraId="395B2D2E" w14:textId="77777777" w:rsidR="008F4295" w:rsidRPr="00AE69D2" w:rsidRDefault="008F4295" w:rsidP="008F4295">
      <w:pPr>
        <w:pStyle w:val="Heading3"/>
        <w:spacing w:after="160"/>
      </w:pPr>
      <w:bookmarkStart w:id="163" w:name="_Toc218870531"/>
      <w:bookmarkStart w:id="164" w:name="_Toc228546669"/>
      <w:r w:rsidRPr="00AE69D2">
        <w:t>Perangkat Keras Hardware</w:t>
      </w:r>
      <w:bookmarkEnd w:id="163"/>
      <w:bookmarkEnd w:id="164"/>
    </w:p>
    <w:p w14:paraId="79E10078" w14:textId="77777777" w:rsidR="008F4295" w:rsidRPr="00AE69D2" w:rsidRDefault="008F4295" w:rsidP="008F4295">
      <w:pPr>
        <w:pStyle w:val="NormalWeb"/>
        <w:spacing w:after="160" w:afterAutospacing="0" w:line="259" w:lineRule="auto"/>
        <w:jc w:val="both"/>
      </w:pPr>
      <w:r w:rsidRPr="00AE69D2">
        <w:t xml:space="preserve">Proses komputasi pada penelitian ini dijalankan menggunakan perangkat laptop sebagai lingkungan utama untuk pengolahan data, praproses audio, ekstraksi fitur, pelatihan model pada skala terbatas, serta evaluasi. Laptop yang digunakan memiliki prosesor Intel Core i5 1135G7 generasi ke 11 dengan 4 inti dan 8 thread, serta memori utama sebesar 16 GB DDR4 yang berjalan pada konfigurasi dual </w:t>
      </w:r>
      <w:r w:rsidRPr="00AE69D2">
        <w:rPr>
          <w:i/>
        </w:rPr>
        <w:t>channel</w:t>
      </w:r>
      <w:r w:rsidRPr="00AE69D2">
        <w:t>. Untuk kebutuhan grafis dan akselerasi komputasi tertentu, perangkat menyediakan GPU terintegrasi Intel Iris Xe Graphics dan GPU diskrit NVIDIA GeForce MX350 dengan VRAM 2 GB.</w:t>
      </w:r>
    </w:p>
    <w:p w14:paraId="47DBF5BA" w14:textId="77777777" w:rsidR="008F4295" w:rsidRPr="00AE69D2" w:rsidRDefault="008F4295" w:rsidP="008F4295">
      <w:pPr>
        <w:pStyle w:val="NormalWeb"/>
        <w:spacing w:after="160" w:afterAutospacing="0" w:line="259" w:lineRule="auto"/>
        <w:jc w:val="both"/>
      </w:pPr>
      <w:r w:rsidRPr="00AE69D2">
        <w:t xml:space="preserve">Pada beberapa tahap yang membutuhkan komputasi lebih berat, terutama saat eksperimen dilakukan berulang atau ketika pelatihan model memerlukan akselerasi GPU yang lebih memadai, lingkungan komputasi berbasis cloud digunakan sebagai alternatif. Salah satu opsi yang dipertimbangkan adalah Kaggle Notebook, sehingga proses pelatihan dan pengujian dapat dijalankan pada sumber daya komputasi yang disediakan platform tersebut. Penggunaan Kaggle bersifat pelengkap, sedangkan pencatatan hasil eksperimen dan pengelolaan data tetap </w:t>
      </w:r>
      <w:r w:rsidRPr="00AE69D2">
        <w:lastRenderedPageBreak/>
        <w:t>dilakukan secara konsisten agar konfigurasi penelitian yang dilaporkan sesuai dengan implementasinya.</w:t>
      </w:r>
    </w:p>
    <w:p w14:paraId="5C6EBD68" w14:textId="77777777" w:rsidR="008F4295" w:rsidRPr="00AE69D2" w:rsidRDefault="008F4295" w:rsidP="008F4295">
      <w:pPr>
        <w:pStyle w:val="Heading2"/>
        <w:spacing w:after="160"/>
      </w:pPr>
      <w:bookmarkStart w:id="165" w:name="_Toc192853334"/>
      <w:bookmarkStart w:id="166" w:name="_Toc202858984"/>
      <w:bookmarkStart w:id="167" w:name="_Toc218870532"/>
      <w:bookmarkStart w:id="168" w:name="_Toc228546670"/>
      <w:r w:rsidRPr="00AE69D2">
        <w:t>Urutan Pelaksanaan Penelitian</w:t>
      </w:r>
      <w:bookmarkEnd w:id="165"/>
      <w:bookmarkEnd w:id="166"/>
      <w:bookmarkEnd w:id="167"/>
      <w:bookmarkEnd w:id="168"/>
    </w:p>
    <w:p w14:paraId="1F651AA5" w14:textId="77777777" w:rsidR="008F4295" w:rsidRPr="00AE69D2" w:rsidRDefault="008F4295" w:rsidP="008F4295">
      <w:r w:rsidRPr="00AE69D2">
        <w:t xml:space="preserve">Penelitian tugas akhir ini akan dilaksanakan selama enam bulan dari Januari sampai dengan Juni 2026. Lini masa pengerjaan tugas akhir bisa dilihat pada </w:t>
      </w:r>
      <w:r w:rsidRPr="00AE69D2">
        <w:fldChar w:fldCharType="begin"/>
      </w:r>
      <w:r w:rsidRPr="00AE69D2">
        <w:instrText xml:space="preserve"> REF _Ref193440555 \h </w:instrText>
      </w:r>
      <w:r w:rsidRPr="00AE69D2">
        <w:fldChar w:fldCharType="separate"/>
      </w:r>
      <w:r w:rsidRPr="00AE69D2">
        <w:rPr>
          <w:szCs w:val="24"/>
        </w:rPr>
        <w:t xml:space="preserve">Tabel </w:t>
      </w:r>
      <w:r w:rsidRPr="00AE69D2">
        <w:rPr>
          <w:i/>
          <w:iCs/>
          <w:szCs w:val="24"/>
        </w:rPr>
        <w:t>3</w:t>
      </w:r>
      <w:r w:rsidRPr="00AE69D2">
        <w:rPr>
          <w:szCs w:val="24"/>
        </w:rPr>
        <w:t>.</w:t>
      </w:r>
      <w:r w:rsidRPr="00AE69D2">
        <w:rPr>
          <w:i/>
          <w:iCs/>
          <w:szCs w:val="24"/>
        </w:rPr>
        <w:t>1</w:t>
      </w:r>
      <w:r w:rsidRPr="00AE69D2">
        <w:fldChar w:fldCharType="end"/>
      </w:r>
      <w:r w:rsidRPr="00AE69D2">
        <w:t xml:space="preserve">. </w:t>
      </w:r>
    </w:p>
    <w:p w14:paraId="04BBF9F2" w14:textId="1E5A7C4F" w:rsidR="008F4295" w:rsidRPr="00AE69D2" w:rsidRDefault="008F4295" w:rsidP="00221050">
      <w:pPr>
        <w:pStyle w:val="Caption"/>
      </w:pPr>
      <w:bookmarkStart w:id="169" w:name="_Ref193440555"/>
      <w:bookmarkStart w:id="170" w:name="_Toc202858843"/>
      <w:bookmarkStart w:id="171" w:name="_Toc218870560"/>
      <w:bookmarkStart w:id="172" w:name="_Toc229849765"/>
      <w:r w:rsidRPr="00AE69D2">
        <w:t xml:space="preserve">Tabel </w:t>
      </w:r>
      <w:r w:rsidR="00AB3B95">
        <w:fldChar w:fldCharType="begin"/>
      </w:r>
      <w:r w:rsidR="00AB3B95">
        <w:instrText xml:space="preserve"> STYLEREF 1 \s </w:instrText>
      </w:r>
      <w:r w:rsidR="00AB3B95">
        <w:fldChar w:fldCharType="separate"/>
      </w:r>
      <w:r w:rsidR="00AB3B95">
        <w:t>3</w:t>
      </w:r>
      <w:r w:rsidR="00AB3B95">
        <w:fldChar w:fldCharType="end"/>
      </w:r>
      <w:r w:rsidR="00AB3B95">
        <w:t>.</w:t>
      </w:r>
      <w:r w:rsidR="00AB3B95">
        <w:fldChar w:fldCharType="begin"/>
      </w:r>
      <w:r w:rsidR="00AB3B95">
        <w:instrText xml:space="preserve"> SEQ Tabel \* ARABIC \s 1 </w:instrText>
      </w:r>
      <w:r w:rsidR="00AB3B95">
        <w:fldChar w:fldCharType="separate"/>
      </w:r>
      <w:r w:rsidR="00AB3B95">
        <w:t>1</w:t>
      </w:r>
      <w:r w:rsidR="00AB3B95">
        <w:fldChar w:fldCharType="end"/>
      </w:r>
      <w:bookmarkEnd w:id="169"/>
      <w:r w:rsidRPr="00AE69D2">
        <w:t xml:space="preserve"> Lini masa pengerjaan tugas akhir</w:t>
      </w:r>
      <w:bookmarkEnd w:id="170"/>
      <w:bookmarkEnd w:id="171"/>
      <w:bookmarkEnd w:id="172"/>
    </w:p>
    <w:tbl>
      <w:tblPr>
        <w:tblStyle w:val="TableGrid"/>
        <w:tblpPr w:leftFromText="180" w:rightFromText="180" w:vertAnchor="text" w:horzAnchor="margin" w:tblpY="133"/>
        <w:tblW w:w="5000" w:type="pct"/>
        <w:tblLook w:val="04A0" w:firstRow="1" w:lastRow="0" w:firstColumn="1" w:lastColumn="0" w:noHBand="0" w:noVBand="1"/>
      </w:tblPr>
      <w:tblGrid>
        <w:gridCol w:w="615"/>
        <w:gridCol w:w="3479"/>
        <w:gridCol w:w="792"/>
        <w:gridCol w:w="790"/>
        <w:gridCol w:w="919"/>
        <w:gridCol w:w="886"/>
        <w:gridCol w:w="790"/>
        <w:gridCol w:w="790"/>
      </w:tblGrid>
      <w:tr w:rsidR="008F4295" w:rsidRPr="00AE69D2" w14:paraId="23EC8B97" w14:textId="77777777" w:rsidTr="00745068">
        <w:tc>
          <w:tcPr>
            <w:tcW w:w="339" w:type="pct"/>
          </w:tcPr>
          <w:p w14:paraId="3A706FC3" w14:textId="77777777" w:rsidR="008F4295" w:rsidRPr="00AE69D2" w:rsidRDefault="008F4295" w:rsidP="00745068">
            <w:pPr>
              <w:spacing w:after="160" w:line="259" w:lineRule="auto"/>
            </w:pPr>
            <w:r w:rsidRPr="00AE69D2">
              <w:t>No</w:t>
            </w:r>
          </w:p>
        </w:tc>
        <w:tc>
          <w:tcPr>
            <w:tcW w:w="1920" w:type="pct"/>
          </w:tcPr>
          <w:p w14:paraId="067C642F" w14:textId="77777777" w:rsidR="008F4295" w:rsidRPr="00AE69D2" w:rsidRDefault="008F4295" w:rsidP="00745068">
            <w:pPr>
              <w:spacing w:after="160" w:line="259" w:lineRule="auto"/>
            </w:pPr>
            <w:r w:rsidRPr="00AE69D2">
              <w:t>Aktivitas</w:t>
            </w:r>
          </w:p>
        </w:tc>
        <w:tc>
          <w:tcPr>
            <w:tcW w:w="437" w:type="pct"/>
          </w:tcPr>
          <w:p w14:paraId="6D1C1878" w14:textId="77777777" w:rsidR="008F4295" w:rsidRPr="00AE69D2" w:rsidRDefault="008F4295" w:rsidP="00745068">
            <w:pPr>
              <w:spacing w:after="160" w:line="259" w:lineRule="auto"/>
            </w:pPr>
            <w:r w:rsidRPr="00AE69D2">
              <w:t>JAN</w:t>
            </w:r>
          </w:p>
        </w:tc>
        <w:tc>
          <w:tcPr>
            <w:tcW w:w="436" w:type="pct"/>
          </w:tcPr>
          <w:p w14:paraId="69E392AD" w14:textId="77777777" w:rsidR="008F4295" w:rsidRPr="00AE69D2" w:rsidRDefault="008F4295" w:rsidP="00745068">
            <w:pPr>
              <w:spacing w:after="160" w:line="259" w:lineRule="auto"/>
            </w:pPr>
            <w:r w:rsidRPr="00AE69D2">
              <w:t>FEB</w:t>
            </w:r>
          </w:p>
        </w:tc>
        <w:tc>
          <w:tcPr>
            <w:tcW w:w="507" w:type="pct"/>
          </w:tcPr>
          <w:p w14:paraId="5A7EE404" w14:textId="77777777" w:rsidR="008F4295" w:rsidRPr="00AE69D2" w:rsidRDefault="008F4295" w:rsidP="00745068">
            <w:pPr>
              <w:spacing w:after="160" w:line="259" w:lineRule="auto"/>
            </w:pPr>
            <w:r w:rsidRPr="00AE69D2">
              <w:t>MAR</w:t>
            </w:r>
          </w:p>
        </w:tc>
        <w:tc>
          <w:tcPr>
            <w:tcW w:w="489" w:type="pct"/>
          </w:tcPr>
          <w:p w14:paraId="50FE603E" w14:textId="77777777" w:rsidR="008F4295" w:rsidRPr="00AE69D2" w:rsidRDefault="008F4295" w:rsidP="00745068">
            <w:pPr>
              <w:spacing w:after="160" w:line="259" w:lineRule="auto"/>
            </w:pPr>
            <w:r w:rsidRPr="00AE69D2">
              <w:t>APR</w:t>
            </w:r>
          </w:p>
        </w:tc>
        <w:tc>
          <w:tcPr>
            <w:tcW w:w="436" w:type="pct"/>
          </w:tcPr>
          <w:p w14:paraId="49BF0EDA" w14:textId="77777777" w:rsidR="008F4295" w:rsidRPr="00AE69D2" w:rsidRDefault="008F4295" w:rsidP="00745068">
            <w:pPr>
              <w:spacing w:after="160" w:line="259" w:lineRule="auto"/>
            </w:pPr>
            <w:r w:rsidRPr="00AE69D2">
              <w:t>MEI</w:t>
            </w:r>
          </w:p>
        </w:tc>
        <w:tc>
          <w:tcPr>
            <w:tcW w:w="436" w:type="pct"/>
          </w:tcPr>
          <w:p w14:paraId="41A9A35A" w14:textId="77777777" w:rsidR="008F4295" w:rsidRPr="00AE69D2" w:rsidRDefault="008F4295" w:rsidP="00745068">
            <w:r w:rsidRPr="00AE69D2">
              <w:t>JUNI</w:t>
            </w:r>
          </w:p>
        </w:tc>
      </w:tr>
      <w:tr w:rsidR="008F4295" w:rsidRPr="00AE69D2" w14:paraId="333F6E1A" w14:textId="77777777" w:rsidTr="00745068">
        <w:tc>
          <w:tcPr>
            <w:tcW w:w="339" w:type="pct"/>
          </w:tcPr>
          <w:p w14:paraId="44B3D5CE" w14:textId="77777777" w:rsidR="008F4295" w:rsidRPr="00AE69D2" w:rsidRDefault="008F4295" w:rsidP="00745068">
            <w:pPr>
              <w:spacing w:after="160" w:line="259" w:lineRule="auto"/>
            </w:pPr>
            <w:r w:rsidRPr="00AE69D2">
              <w:t>1</w:t>
            </w:r>
          </w:p>
        </w:tc>
        <w:tc>
          <w:tcPr>
            <w:tcW w:w="1920" w:type="pct"/>
          </w:tcPr>
          <w:p w14:paraId="421E1148" w14:textId="77777777" w:rsidR="008F4295" w:rsidRPr="00AE69D2" w:rsidRDefault="008F4295" w:rsidP="00745068">
            <w:pPr>
              <w:spacing w:after="160" w:line="259" w:lineRule="auto"/>
            </w:pPr>
            <w:r w:rsidRPr="00AE69D2">
              <w:t>Studi literatur &amp; Pemahaman Konteks Permasalahan</w:t>
            </w:r>
          </w:p>
        </w:tc>
        <w:tc>
          <w:tcPr>
            <w:tcW w:w="437" w:type="pct"/>
            <w:shd w:val="clear" w:color="auto" w:fill="D9E2F3" w:themeFill="accent1" w:themeFillTint="33"/>
          </w:tcPr>
          <w:p w14:paraId="1689E202" w14:textId="77777777" w:rsidR="008F4295" w:rsidRPr="00AE69D2" w:rsidRDefault="008F4295" w:rsidP="00745068">
            <w:pPr>
              <w:spacing w:after="160" w:line="259" w:lineRule="auto"/>
            </w:pPr>
          </w:p>
        </w:tc>
        <w:tc>
          <w:tcPr>
            <w:tcW w:w="436" w:type="pct"/>
          </w:tcPr>
          <w:p w14:paraId="42B01AF4" w14:textId="77777777" w:rsidR="008F4295" w:rsidRPr="00AE69D2" w:rsidRDefault="008F4295" w:rsidP="00745068">
            <w:pPr>
              <w:spacing w:after="160" w:line="259" w:lineRule="auto"/>
            </w:pPr>
          </w:p>
        </w:tc>
        <w:tc>
          <w:tcPr>
            <w:tcW w:w="507" w:type="pct"/>
          </w:tcPr>
          <w:p w14:paraId="7906CD44" w14:textId="77777777" w:rsidR="008F4295" w:rsidRPr="00AE69D2" w:rsidRDefault="008F4295" w:rsidP="00745068">
            <w:pPr>
              <w:spacing w:after="160" w:line="259" w:lineRule="auto"/>
            </w:pPr>
          </w:p>
        </w:tc>
        <w:tc>
          <w:tcPr>
            <w:tcW w:w="489" w:type="pct"/>
          </w:tcPr>
          <w:p w14:paraId="14FDA69D" w14:textId="77777777" w:rsidR="008F4295" w:rsidRPr="00AE69D2" w:rsidRDefault="008F4295" w:rsidP="00745068">
            <w:pPr>
              <w:spacing w:after="160" w:line="259" w:lineRule="auto"/>
            </w:pPr>
          </w:p>
        </w:tc>
        <w:tc>
          <w:tcPr>
            <w:tcW w:w="436" w:type="pct"/>
          </w:tcPr>
          <w:p w14:paraId="61ED80B7" w14:textId="77777777" w:rsidR="008F4295" w:rsidRPr="00AE69D2" w:rsidRDefault="008F4295" w:rsidP="00745068">
            <w:pPr>
              <w:spacing w:after="160" w:line="259" w:lineRule="auto"/>
            </w:pPr>
          </w:p>
        </w:tc>
        <w:tc>
          <w:tcPr>
            <w:tcW w:w="436" w:type="pct"/>
          </w:tcPr>
          <w:p w14:paraId="6F6FE8B6" w14:textId="77777777" w:rsidR="008F4295" w:rsidRPr="00AE69D2" w:rsidRDefault="008F4295" w:rsidP="00745068"/>
        </w:tc>
      </w:tr>
      <w:tr w:rsidR="008F4295" w:rsidRPr="00AE69D2" w14:paraId="6AD8F415" w14:textId="77777777" w:rsidTr="00745068">
        <w:tc>
          <w:tcPr>
            <w:tcW w:w="339" w:type="pct"/>
          </w:tcPr>
          <w:p w14:paraId="236FA926" w14:textId="77777777" w:rsidR="008F4295" w:rsidRPr="00AE69D2" w:rsidRDefault="008F4295" w:rsidP="00745068">
            <w:pPr>
              <w:spacing w:after="160" w:line="259" w:lineRule="auto"/>
            </w:pPr>
            <w:r w:rsidRPr="00AE69D2">
              <w:t>2</w:t>
            </w:r>
          </w:p>
        </w:tc>
        <w:tc>
          <w:tcPr>
            <w:tcW w:w="1920" w:type="pct"/>
          </w:tcPr>
          <w:p w14:paraId="0DB8D825" w14:textId="77777777" w:rsidR="008F4295" w:rsidRPr="00AE69D2" w:rsidRDefault="008F4295" w:rsidP="00745068">
            <w:pPr>
              <w:spacing w:after="160" w:line="259" w:lineRule="auto"/>
            </w:pPr>
            <w:r w:rsidRPr="00AE69D2">
              <w:t>Pengumpulan Dataset</w:t>
            </w:r>
          </w:p>
        </w:tc>
        <w:tc>
          <w:tcPr>
            <w:tcW w:w="437" w:type="pct"/>
            <w:shd w:val="clear" w:color="auto" w:fill="D9E2F3" w:themeFill="accent1" w:themeFillTint="33"/>
          </w:tcPr>
          <w:p w14:paraId="0748C5E8" w14:textId="77777777" w:rsidR="008F4295" w:rsidRPr="00AE69D2" w:rsidRDefault="008F4295" w:rsidP="00745068">
            <w:pPr>
              <w:spacing w:after="160" w:line="259" w:lineRule="auto"/>
            </w:pPr>
          </w:p>
        </w:tc>
        <w:tc>
          <w:tcPr>
            <w:tcW w:w="436" w:type="pct"/>
            <w:shd w:val="clear" w:color="auto" w:fill="D9E2F3" w:themeFill="accent1" w:themeFillTint="33"/>
          </w:tcPr>
          <w:p w14:paraId="0DDD0D2E" w14:textId="77777777" w:rsidR="008F4295" w:rsidRPr="00AE69D2" w:rsidRDefault="008F4295" w:rsidP="00745068">
            <w:pPr>
              <w:spacing w:after="160" w:line="259" w:lineRule="auto"/>
            </w:pPr>
          </w:p>
        </w:tc>
        <w:tc>
          <w:tcPr>
            <w:tcW w:w="507" w:type="pct"/>
          </w:tcPr>
          <w:p w14:paraId="744F6484" w14:textId="77777777" w:rsidR="008F4295" w:rsidRPr="00AE69D2" w:rsidRDefault="008F4295" w:rsidP="00745068">
            <w:pPr>
              <w:spacing w:after="160" w:line="259" w:lineRule="auto"/>
            </w:pPr>
          </w:p>
        </w:tc>
        <w:tc>
          <w:tcPr>
            <w:tcW w:w="489" w:type="pct"/>
          </w:tcPr>
          <w:p w14:paraId="24D00EBF" w14:textId="77777777" w:rsidR="008F4295" w:rsidRPr="00AE69D2" w:rsidRDefault="008F4295" w:rsidP="00745068">
            <w:pPr>
              <w:spacing w:after="160" w:line="259" w:lineRule="auto"/>
            </w:pPr>
          </w:p>
        </w:tc>
        <w:tc>
          <w:tcPr>
            <w:tcW w:w="436" w:type="pct"/>
          </w:tcPr>
          <w:p w14:paraId="5CD2735A" w14:textId="77777777" w:rsidR="008F4295" w:rsidRPr="00AE69D2" w:rsidRDefault="008F4295" w:rsidP="00745068">
            <w:pPr>
              <w:spacing w:after="160" w:line="259" w:lineRule="auto"/>
            </w:pPr>
          </w:p>
        </w:tc>
        <w:tc>
          <w:tcPr>
            <w:tcW w:w="436" w:type="pct"/>
          </w:tcPr>
          <w:p w14:paraId="10A025DB" w14:textId="77777777" w:rsidR="008F4295" w:rsidRPr="00AE69D2" w:rsidRDefault="008F4295" w:rsidP="00745068"/>
        </w:tc>
      </w:tr>
      <w:tr w:rsidR="008F4295" w:rsidRPr="00AE69D2" w14:paraId="32C09099" w14:textId="77777777" w:rsidTr="00745068">
        <w:tc>
          <w:tcPr>
            <w:tcW w:w="339" w:type="pct"/>
          </w:tcPr>
          <w:p w14:paraId="2018CC4E" w14:textId="77777777" w:rsidR="008F4295" w:rsidRPr="00AE69D2" w:rsidRDefault="008F4295" w:rsidP="00745068">
            <w:pPr>
              <w:spacing w:after="160" w:line="259" w:lineRule="auto"/>
            </w:pPr>
            <w:r w:rsidRPr="00AE69D2">
              <w:t>3</w:t>
            </w:r>
          </w:p>
        </w:tc>
        <w:tc>
          <w:tcPr>
            <w:tcW w:w="1920" w:type="pct"/>
          </w:tcPr>
          <w:p w14:paraId="72629DC8" w14:textId="77777777" w:rsidR="008F4295" w:rsidRPr="00AE69D2" w:rsidRDefault="008F4295" w:rsidP="00745068">
            <w:pPr>
              <w:spacing w:after="160" w:line="259" w:lineRule="auto"/>
            </w:pPr>
            <w:r w:rsidRPr="00AE69D2">
              <w:t>Praproses Data (</w:t>
            </w:r>
            <w:r w:rsidRPr="00AE69D2">
              <w:rPr>
                <w:i/>
                <w:iCs/>
              </w:rPr>
              <w:t>Data Preprocessing</w:t>
            </w:r>
            <w:r w:rsidRPr="00AE69D2">
              <w:t>)</w:t>
            </w:r>
          </w:p>
        </w:tc>
        <w:tc>
          <w:tcPr>
            <w:tcW w:w="437" w:type="pct"/>
          </w:tcPr>
          <w:p w14:paraId="4C4BEC81" w14:textId="77777777" w:rsidR="008F4295" w:rsidRPr="00AE69D2" w:rsidRDefault="008F4295" w:rsidP="00745068">
            <w:pPr>
              <w:spacing w:after="160" w:line="259" w:lineRule="auto"/>
            </w:pPr>
          </w:p>
        </w:tc>
        <w:tc>
          <w:tcPr>
            <w:tcW w:w="436" w:type="pct"/>
            <w:shd w:val="clear" w:color="auto" w:fill="D9E2F3" w:themeFill="accent1" w:themeFillTint="33"/>
          </w:tcPr>
          <w:p w14:paraId="17BCEB9B" w14:textId="77777777" w:rsidR="008F4295" w:rsidRPr="00AE69D2" w:rsidRDefault="008F4295" w:rsidP="00745068">
            <w:pPr>
              <w:spacing w:after="160" w:line="259" w:lineRule="auto"/>
            </w:pPr>
          </w:p>
        </w:tc>
        <w:tc>
          <w:tcPr>
            <w:tcW w:w="507" w:type="pct"/>
          </w:tcPr>
          <w:p w14:paraId="45A74B83" w14:textId="77777777" w:rsidR="008F4295" w:rsidRPr="00AE69D2" w:rsidRDefault="008F4295" w:rsidP="00745068">
            <w:pPr>
              <w:spacing w:after="160" w:line="259" w:lineRule="auto"/>
            </w:pPr>
          </w:p>
        </w:tc>
        <w:tc>
          <w:tcPr>
            <w:tcW w:w="489" w:type="pct"/>
          </w:tcPr>
          <w:p w14:paraId="3E08AEE4" w14:textId="77777777" w:rsidR="008F4295" w:rsidRPr="00AE69D2" w:rsidRDefault="008F4295" w:rsidP="00745068">
            <w:pPr>
              <w:spacing w:after="160" w:line="259" w:lineRule="auto"/>
            </w:pPr>
          </w:p>
        </w:tc>
        <w:tc>
          <w:tcPr>
            <w:tcW w:w="436" w:type="pct"/>
          </w:tcPr>
          <w:p w14:paraId="6E2A338C" w14:textId="77777777" w:rsidR="008F4295" w:rsidRPr="00AE69D2" w:rsidRDefault="008F4295" w:rsidP="00745068">
            <w:pPr>
              <w:spacing w:after="160" w:line="259" w:lineRule="auto"/>
            </w:pPr>
          </w:p>
        </w:tc>
        <w:tc>
          <w:tcPr>
            <w:tcW w:w="436" w:type="pct"/>
          </w:tcPr>
          <w:p w14:paraId="64087014" w14:textId="77777777" w:rsidR="008F4295" w:rsidRPr="00AE69D2" w:rsidRDefault="008F4295" w:rsidP="00745068"/>
        </w:tc>
      </w:tr>
      <w:tr w:rsidR="008F4295" w:rsidRPr="00AE69D2" w14:paraId="04CE2E68" w14:textId="77777777" w:rsidTr="00745068">
        <w:tc>
          <w:tcPr>
            <w:tcW w:w="339" w:type="pct"/>
          </w:tcPr>
          <w:p w14:paraId="2078158D" w14:textId="77777777" w:rsidR="008F4295" w:rsidRPr="00AE69D2" w:rsidRDefault="008F4295" w:rsidP="00745068">
            <w:pPr>
              <w:spacing w:after="160" w:line="259" w:lineRule="auto"/>
            </w:pPr>
            <w:r w:rsidRPr="00AE69D2">
              <w:t>4</w:t>
            </w:r>
          </w:p>
        </w:tc>
        <w:tc>
          <w:tcPr>
            <w:tcW w:w="1920" w:type="pct"/>
          </w:tcPr>
          <w:p w14:paraId="39DF7F24" w14:textId="77777777" w:rsidR="008F4295" w:rsidRPr="00AE69D2" w:rsidRDefault="008F4295" w:rsidP="00745068">
            <w:pPr>
              <w:spacing w:after="160" w:line="259" w:lineRule="auto"/>
            </w:pPr>
            <w:r w:rsidRPr="00AE69D2">
              <w:t>Perancangan dan Implementasi Model</w:t>
            </w:r>
          </w:p>
        </w:tc>
        <w:tc>
          <w:tcPr>
            <w:tcW w:w="437" w:type="pct"/>
          </w:tcPr>
          <w:p w14:paraId="4E1D5567" w14:textId="77777777" w:rsidR="008F4295" w:rsidRPr="00AE69D2" w:rsidRDefault="008F4295" w:rsidP="00745068">
            <w:pPr>
              <w:spacing w:after="160" w:line="259" w:lineRule="auto"/>
            </w:pPr>
          </w:p>
        </w:tc>
        <w:tc>
          <w:tcPr>
            <w:tcW w:w="436" w:type="pct"/>
            <w:shd w:val="clear" w:color="auto" w:fill="D9E2F3" w:themeFill="accent1" w:themeFillTint="33"/>
          </w:tcPr>
          <w:p w14:paraId="56623BA4" w14:textId="77777777" w:rsidR="008F4295" w:rsidRPr="00AE69D2" w:rsidRDefault="008F4295" w:rsidP="00745068">
            <w:pPr>
              <w:spacing w:after="160" w:line="259" w:lineRule="auto"/>
            </w:pPr>
          </w:p>
        </w:tc>
        <w:tc>
          <w:tcPr>
            <w:tcW w:w="507" w:type="pct"/>
            <w:shd w:val="clear" w:color="auto" w:fill="D9E2F3" w:themeFill="accent1" w:themeFillTint="33"/>
          </w:tcPr>
          <w:p w14:paraId="1196D9A6" w14:textId="77777777" w:rsidR="008F4295" w:rsidRPr="00AE69D2" w:rsidRDefault="008F4295" w:rsidP="00745068">
            <w:pPr>
              <w:spacing w:after="160" w:line="259" w:lineRule="auto"/>
            </w:pPr>
          </w:p>
        </w:tc>
        <w:tc>
          <w:tcPr>
            <w:tcW w:w="489" w:type="pct"/>
            <w:shd w:val="clear" w:color="auto" w:fill="D9E2F3" w:themeFill="accent1" w:themeFillTint="33"/>
          </w:tcPr>
          <w:p w14:paraId="63286B53" w14:textId="77777777" w:rsidR="008F4295" w:rsidRPr="00AE69D2" w:rsidRDefault="008F4295" w:rsidP="00745068">
            <w:pPr>
              <w:spacing w:after="160" w:line="259" w:lineRule="auto"/>
            </w:pPr>
          </w:p>
        </w:tc>
        <w:tc>
          <w:tcPr>
            <w:tcW w:w="436" w:type="pct"/>
          </w:tcPr>
          <w:p w14:paraId="20AA4DEF" w14:textId="77777777" w:rsidR="008F4295" w:rsidRPr="00AE69D2" w:rsidRDefault="008F4295" w:rsidP="00745068">
            <w:pPr>
              <w:spacing w:after="160" w:line="259" w:lineRule="auto"/>
            </w:pPr>
          </w:p>
        </w:tc>
        <w:tc>
          <w:tcPr>
            <w:tcW w:w="436" w:type="pct"/>
          </w:tcPr>
          <w:p w14:paraId="407C8A30" w14:textId="77777777" w:rsidR="008F4295" w:rsidRPr="00AE69D2" w:rsidRDefault="008F4295" w:rsidP="00745068"/>
        </w:tc>
      </w:tr>
      <w:tr w:rsidR="008F4295" w:rsidRPr="00AE69D2" w14:paraId="0A40D663" w14:textId="77777777" w:rsidTr="00745068">
        <w:tc>
          <w:tcPr>
            <w:tcW w:w="339" w:type="pct"/>
          </w:tcPr>
          <w:p w14:paraId="74D6EC86" w14:textId="77777777" w:rsidR="008F4295" w:rsidRPr="00AE69D2" w:rsidRDefault="008F4295" w:rsidP="00745068">
            <w:pPr>
              <w:spacing w:after="160" w:line="259" w:lineRule="auto"/>
            </w:pPr>
            <w:r w:rsidRPr="00AE69D2">
              <w:t>5</w:t>
            </w:r>
          </w:p>
        </w:tc>
        <w:tc>
          <w:tcPr>
            <w:tcW w:w="1920" w:type="pct"/>
          </w:tcPr>
          <w:p w14:paraId="743CB8FA" w14:textId="77777777" w:rsidR="008F4295" w:rsidRPr="00AE69D2" w:rsidRDefault="008F4295" w:rsidP="00745068">
            <w:pPr>
              <w:spacing w:after="160" w:line="259" w:lineRule="auto"/>
            </w:pPr>
            <w:r w:rsidRPr="00AE69D2">
              <w:t>Pengujian dan Evaluasi (</w:t>
            </w:r>
            <w:r w:rsidRPr="00AE69D2">
              <w:rPr>
                <w:i/>
                <w:iCs/>
              </w:rPr>
              <w:t>Testing</w:t>
            </w:r>
            <w:r w:rsidRPr="00AE69D2">
              <w:t>)</w:t>
            </w:r>
          </w:p>
        </w:tc>
        <w:tc>
          <w:tcPr>
            <w:tcW w:w="437" w:type="pct"/>
          </w:tcPr>
          <w:p w14:paraId="58914907" w14:textId="77777777" w:rsidR="008F4295" w:rsidRPr="00AE69D2" w:rsidRDefault="008F4295" w:rsidP="00745068">
            <w:pPr>
              <w:spacing w:after="160" w:line="259" w:lineRule="auto"/>
            </w:pPr>
          </w:p>
        </w:tc>
        <w:tc>
          <w:tcPr>
            <w:tcW w:w="436" w:type="pct"/>
          </w:tcPr>
          <w:p w14:paraId="58AB7545" w14:textId="77777777" w:rsidR="008F4295" w:rsidRPr="00AE69D2" w:rsidRDefault="008F4295" w:rsidP="00745068">
            <w:pPr>
              <w:spacing w:after="160" w:line="259" w:lineRule="auto"/>
            </w:pPr>
          </w:p>
        </w:tc>
        <w:tc>
          <w:tcPr>
            <w:tcW w:w="507" w:type="pct"/>
            <w:shd w:val="clear" w:color="auto" w:fill="D9E2F3" w:themeFill="accent1" w:themeFillTint="33"/>
          </w:tcPr>
          <w:p w14:paraId="44BECF34" w14:textId="77777777" w:rsidR="008F4295" w:rsidRPr="00AE69D2" w:rsidRDefault="008F4295" w:rsidP="00745068">
            <w:pPr>
              <w:spacing w:after="160" w:line="259" w:lineRule="auto"/>
            </w:pPr>
          </w:p>
        </w:tc>
        <w:tc>
          <w:tcPr>
            <w:tcW w:w="489" w:type="pct"/>
            <w:shd w:val="clear" w:color="auto" w:fill="D9E2F3" w:themeFill="accent1" w:themeFillTint="33"/>
          </w:tcPr>
          <w:p w14:paraId="671FD062" w14:textId="77777777" w:rsidR="008F4295" w:rsidRPr="00AE69D2" w:rsidRDefault="008F4295" w:rsidP="00745068">
            <w:pPr>
              <w:spacing w:after="160" w:line="259" w:lineRule="auto"/>
            </w:pPr>
          </w:p>
        </w:tc>
        <w:tc>
          <w:tcPr>
            <w:tcW w:w="436" w:type="pct"/>
          </w:tcPr>
          <w:p w14:paraId="4A8A3F47" w14:textId="77777777" w:rsidR="008F4295" w:rsidRPr="00AE69D2" w:rsidRDefault="008F4295" w:rsidP="00745068">
            <w:pPr>
              <w:spacing w:after="160" w:line="259" w:lineRule="auto"/>
            </w:pPr>
          </w:p>
        </w:tc>
        <w:tc>
          <w:tcPr>
            <w:tcW w:w="436" w:type="pct"/>
          </w:tcPr>
          <w:p w14:paraId="34AA746A" w14:textId="77777777" w:rsidR="008F4295" w:rsidRPr="00AE69D2" w:rsidRDefault="008F4295" w:rsidP="00745068"/>
        </w:tc>
      </w:tr>
      <w:tr w:rsidR="008F4295" w:rsidRPr="00AE69D2" w14:paraId="4B655CC6" w14:textId="77777777" w:rsidTr="00745068">
        <w:tc>
          <w:tcPr>
            <w:tcW w:w="339" w:type="pct"/>
          </w:tcPr>
          <w:p w14:paraId="746D3934" w14:textId="77777777" w:rsidR="008F4295" w:rsidRPr="00AE69D2" w:rsidRDefault="008F4295" w:rsidP="00745068">
            <w:pPr>
              <w:spacing w:after="160" w:line="259" w:lineRule="auto"/>
            </w:pPr>
            <w:r w:rsidRPr="00AE69D2">
              <w:t>6</w:t>
            </w:r>
          </w:p>
        </w:tc>
        <w:tc>
          <w:tcPr>
            <w:tcW w:w="1920" w:type="pct"/>
          </w:tcPr>
          <w:p w14:paraId="1D38644C" w14:textId="77777777" w:rsidR="008F4295" w:rsidRPr="00AE69D2" w:rsidRDefault="008F4295" w:rsidP="00745068">
            <w:pPr>
              <w:spacing w:after="160" w:line="259" w:lineRule="auto"/>
            </w:pPr>
            <w:r w:rsidRPr="00AE69D2">
              <w:t>Evaluasi</w:t>
            </w:r>
          </w:p>
        </w:tc>
        <w:tc>
          <w:tcPr>
            <w:tcW w:w="437" w:type="pct"/>
          </w:tcPr>
          <w:p w14:paraId="176C7A60" w14:textId="77777777" w:rsidR="008F4295" w:rsidRPr="00AE69D2" w:rsidRDefault="008F4295" w:rsidP="00745068">
            <w:pPr>
              <w:spacing w:after="160" w:line="259" w:lineRule="auto"/>
            </w:pPr>
          </w:p>
        </w:tc>
        <w:tc>
          <w:tcPr>
            <w:tcW w:w="436" w:type="pct"/>
          </w:tcPr>
          <w:p w14:paraId="379F6248" w14:textId="77777777" w:rsidR="008F4295" w:rsidRPr="00AE69D2" w:rsidRDefault="008F4295" w:rsidP="00745068">
            <w:pPr>
              <w:spacing w:after="160" w:line="259" w:lineRule="auto"/>
            </w:pPr>
          </w:p>
        </w:tc>
        <w:tc>
          <w:tcPr>
            <w:tcW w:w="507" w:type="pct"/>
            <w:shd w:val="clear" w:color="auto" w:fill="D9E2F3" w:themeFill="accent1" w:themeFillTint="33"/>
          </w:tcPr>
          <w:p w14:paraId="788A40D7" w14:textId="77777777" w:rsidR="008F4295" w:rsidRPr="00AE69D2" w:rsidRDefault="008F4295" w:rsidP="00745068">
            <w:pPr>
              <w:spacing w:after="160" w:line="259" w:lineRule="auto"/>
            </w:pPr>
          </w:p>
        </w:tc>
        <w:tc>
          <w:tcPr>
            <w:tcW w:w="489" w:type="pct"/>
            <w:shd w:val="clear" w:color="auto" w:fill="D9E2F3" w:themeFill="accent1" w:themeFillTint="33"/>
          </w:tcPr>
          <w:p w14:paraId="6AE66C64" w14:textId="77777777" w:rsidR="008F4295" w:rsidRPr="00AE69D2" w:rsidRDefault="008F4295" w:rsidP="00745068">
            <w:pPr>
              <w:spacing w:after="160" w:line="259" w:lineRule="auto"/>
            </w:pPr>
          </w:p>
        </w:tc>
        <w:tc>
          <w:tcPr>
            <w:tcW w:w="436" w:type="pct"/>
            <w:shd w:val="clear" w:color="auto" w:fill="D9E2F3" w:themeFill="accent1" w:themeFillTint="33"/>
          </w:tcPr>
          <w:p w14:paraId="24D934F0" w14:textId="77777777" w:rsidR="008F4295" w:rsidRPr="00AE69D2" w:rsidRDefault="008F4295" w:rsidP="00745068">
            <w:pPr>
              <w:spacing w:after="160" w:line="259" w:lineRule="auto"/>
            </w:pPr>
          </w:p>
        </w:tc>
        <w:tc>
          <w:tcPr>
            <w:tcW w:w="436" w:type="pct"/>
          </w:tcPr>
          <w:p w14:paraId="3BD0915C" w14:textId="77777777" w:rsidR="008F4295" w:rsidRPr="00AE69D2" w:rsidRDefault="008F4295" w:rsidP="00745068"/>
        </w:tc>
      </w:tr>
      <w:tr w:rsidR="008F4295" w:rsidRPr="00AE69D2" w14:paraId="6327F3B0" w14:textId="77777777" w:rsidTr="00745068">
        <w:tc>
          <w:tcPr>
            <w:tcW w:w="339" w:type="pct"/>
          </w:tcPr>
          <w:p w14:paraId="0AA4F66B" w14:textId="77777777" w:rsidR="008F4295" w:rsidRPr="00AE69D2" w:rsidRDefault="008F4295" w:rsidP="00745068">
            <w:pPr>
              <w:spacing w:after="160" w:line="259" w:lineRule="auto"/>
            </w:pPr>
            <w:r w:rsidRPr="00AE69D2">
              <w:t>7</w:t>
            </w:r>
          </w:p>
        </w:tc>
        <w:tc>
          <w:tcPr>
            <w:tcW w:w="1920" w:type="pct"/>
          </w:tcPr>
          <w:p w14:paraId="758E1C38" w14:textId="77777777" w:rsidR="008F4295" w:rsidRPr="00AE69D2" w:rsidRDefault="008F4295" w:rsidP="00745068">
            <w:pPr>
              <w:spacing w:after="160" w:line="259" w:lineRule="auto"/>
            </w:pPr>
            <w:r w:rsidRPr="00AE69D2">
              <w:t>Penulisan laporan Tugas Akhir</w:t>
            </w:r>
          </w:p>
        </w:tc>
        <w:tc>
          <w:tcPr>
            <w:tcW w:w="437" w:type="pct"/>
          </w:tcPr>
          <w:p w14:paraId="67DD76C5" w14:textId="77777777" w:rsidR="008F4295" w:rsidRPr="00AE69D2" w:rsidRDefault="008F4295" w:rsidP="00745068">
            <w:pPr>
              <w:spacing w:after="160" w:line="259" w:lineRule="auto"/>
            </w:pPr>
          </w:p>
        </w:tc>
        <w:tc>
          <w:tcPr>
            <w:tcW w:w="436" w:type="pct"/>
          </w:tcPr>
          <w:p w14:paraId="36224918" w14:textId="77777777" w:rsidR="008F4295" w:rsidRPr="00AE69D2" w:rsidRDefault="008F4295" w:rsidP="00745068">
            <w:pPr>
              <w:spacing w:after="160" w:line="259" w:lineRule="auto"/>
            </w:pPr>
          </w:p>
        </w:tc>
        <w:tc>
          <w:tcPr>
            <w:tcW w:w="507" w:type="pct"/>
          </w:tcPr>
          <w:p w14:paraId="5C5AFC47" w14:textId="77777777" w:rsidR="008F4295" w:rsidRPr="00AE69D2" w:rsidRDefault="008F4295" w:rsidP="00745068">
            <w:pPr>
              <w:spacing w:after="160" w:line="259" w:lineRule="auto"/>
            </w:pPr>
          </w:p>
        </w:tc>
        <w:tc>
          <w:tcPr>
            <w:tcW w:w="489" w:type="pct"/>
            <w:shd w:val="clear" w:color="auto" w:fill="D9E2F3" w:themeFill="accent1" w:themeFillTint="33"/>
          </w:tcPr>
          <w:p w14:paraId="298D127A" w14:textId="77777777" w:rsidR="008F4295" w:rsidRPr="00AE69D2" w:rsidRDefault="008F4295" w:rsidP="00745068">
            <w:pPr>
              <w:spacing w:after="160" w:line="259" w:lineRule="auto"/>
            </w:pPr>
          </w:p>
        </w:tc>
        <w:tc>
          <w:tcPr>
            <w:tcW w:w="436" w:type="pct"/>
            <w:shd w:val="clear" w:color="auto" w:fill="D9E2F3" w:themeFill="accent1" w:themeFillTint="33"/>
          </w:tcPr>
          <w:p w14:paraId="240A8E44" w14:textId="77777777" w:rsidR="008F4295" w:rsidRPr="00AE69D2" w:rsidRDefault="008F4295" w:rsidP="00745068">
            <w:pPr>
              <w:spacing w:after="160" w:line="259" w:lineRule="auto"/>
            </w:pPr>
          </w:p>
        </w:tc>
        <w:tc>
          <w:tcPr>
            <w:tcW w:w="436" w:type="pct"/>
            <w:shd w:val="clear" w:color="auto" w:fill="D9E2F3" w:themeFill="accent1" w:themeFillTint="33"/>
          </w:tcPr>
          <w:p w14:paraId="4400862B" w14:textId="77777777" w:rsidR="008F4295" w:rsidRPr="00AE69D2" w:rsidRDefault="008F4295" w:rsidP="00745068"/>
        </w:tc>
      </w:tr>
    </w:tbl>
    <w:p w14:paraId="5D93AFFD" w14:textId="0F48A23C" w:rsidR="009B52B1" w:rsidRPr="00AE69D2" w:rsidRDefault="008F4295" w:rsidP="001A6ADB">
      <w:r w:rsidRPr="00AE69D2">
        <w:br w:type="page"/>
      </w:r>
    </w:p>
    <w:p w14:paraId="786F40DD" w14:textId="4445714C" w:rsidR="009B52B1" w:rsidRPr="00AE69D2" w:rsidRDefault="00850F5B" w:rsidP="00013EFD">
      <w:pPr>
        <w:pStyle w:val="Heading1"/>
      </w:pPr>
      <w:bookmarkStart w:id="173" w:name="_Toc95924973"/>
      <w:r w:rsidRPr="00AE69D2">
        <w:lastRenderedPageBreak/>
        <w:br/>
      </w:r>
      <w:bookmarkStart w:id="174" w:name="_Toc228546671"/>
      <w:bookmarkEnd w:id="173"/>
      <w:r w:rsidR="00F20246" w:rsidRPr="00AE69D2">
        <w:t>HASIL DAN PEMBAHASAN</w:t>
      </w:r>
      <w:bookmarkEnd w:id="174"/>
    </w:p>
    <w:p w14:paraId="4DFAAD9B" w14:textId="77777777" w:rsidR="00A94EC7" w:rsidRPr="00A94EC7" w:rsidRDefault="00A94EC7" w:rsidP="00A94EC7">
      <w:pPr>
        <w:rPr>
          <w:rFonts w:eastAsia="Times New Roman" w:cs="Times New Roman"/>
          <w:noProof w:val="0"/>
          <w:szCs w:val="24"/>
          <w:lang w:eastAsia="id-ID"/>
        </w:rPr>
      </w:pPr>
      <w:r w:rsidRPr="00A94EC7">
        <w:rPr>
          <w:rFonts w:eastAsia="Times New Roman" w:cs="Times New Roman"/>
          <w:noProof w:val="0"/>
          <w:szCs w:val="24"/>
          <w:lang w:eastAsia="id-ID"/>
        </w:rPr>
        <w:t xml:space="preserve">Bab ini menyajikan hasil penelitian dan pembahasan dari eksperimen estimasi kepribadian </w:t>
      </w:r>
      <w:r w:rsidRPr="00BA138B">
        <w:rPr>
          <w:rFonts w:eastAsia="Times New Roman" w:cs="Times New Roman"/>
          <w:i/>
          <w:iCs/>
          <w:noProof w:val="0"/>
          <w:szCs w:val="24"/>
          <w:lang w:eastAsia="id-ID"/>
        </w:rPr>
        <w:t>Big Five</w:t>
      </w:r>
      <w:r w:rsidRPr="00A94EC7">
        <w:rPr>
          <w:rFonts w:eastAsia="Times New Roman" w:cs="Times New Roman"/>
          <w:noProof w:val="0"/>
          <w:szCs w:val="24"/>
          <w:lang w:eastAsia="id-ID"/>
        </w:rPr>
        <w:t xml:space="preserve"> berbasis data suara. Seluruh hasil yang dipaparkan diperoleh dari rangkaian tahapan penelitian yang telah dijelaskan pada bab sebelumnya, mulai dari eksplorasi dataset, praproses audio, pembentukan </w:t>
      </w:r>
      <w:r w:rsidRPr="00BA138B">
        <w:rPr>
          <w:rFonts w:eastAsia="Times New Roman" w:cs="Times New Roman"/>
          <w:i/>
          <w:iCs/>
          <w:noProof w:val="0"/>
          <w:szCs w:val="24"/>
          <w:lang w:eastAsia="id-ID"/>
        </w:rPr>
        <w:t>strict split</w:t>
      </w:r>
      <w:r w:rsidRPr="00A94EC7">
        <w:rPr>
          <w:rFonts w:eastAsia="Times New Roman" w:cs="Times New Roman"/>
          <w:noProof w:val="0"/>
          <w:szCs w:val="24"/>
          <w:lang w:eastAsia="id-ID"/>
        </w:rPr>
        <w:t>, ekstraksi fitur, hingga pelatihan dan evaluasi model.</w:t>
      </w:r>
    </w:p>
    <w:p w14:paraId="1B6C9594" w14:textId="77777777" w:rsidR="00573F17" w:rsidRPr="00C46AC0" w:rsidRDefault="00A94EC7" w:rsidP="00C46AC0">
      <w:pPr>
        <w:rPr>
          <w:rFonts w:eastAsia="Times New Roman" w:cs="Times New Roman"/>
          <w:noProof w:val="0"/>
          <w:szCs w:val="24"/>
          <w:lang w:eastAsia="id-ID"/>
        </w:rPr>
      </w:pPr>
      <w:r w:rsidRPr="00C46AC0">
        <w:rPr>
          <w:rFonts w:eastAsia="Times New Roman" w:cs="Times New Roman"/>
          <w:noProof w:val="0"/>
          <w:szCs w:val="24"/>
          <w:lang w:eastAsia="id-ID"/>
        </w:rPr>
        <w:t xml:space="preserve">Penyajian hasil diawali dengan eksplorasi dataset untuk memberikan gambaran mengenai kelengkapan metadata, distribusi label Big Five, karakteristik demografis, kondisi audio, serta ketersediaan representasi fitur yang digunakan dalam eksperimen. </w:t>
      </w:r>
      <w:r w:rsidR="00573F17" w:rsidRPr="00C46AC0">
        <w:rPr>
          <w:rFonts w:eastAsia="Times New Roman" w:cs="Times New Roman"/>
          <w:noProof w:val="0"/>
          <w:szCs w:val="24"/>
          <w:lang w:eastAsia="id-ID"/>
        </w:rPr>
        <w:t xml:space="preserve">Setelah itu, pembahasan dilanjutkan pada hasil praproses audio dan pembentukan </w:t>
      </w:r>
      <w:r w:rsidR="00573F17" w:rsidRPr="00440213">
        <w:rPr>
          <w:rFonts w:eastAsia="Times New Roman" w:cs="Times New Roman"/>
          <w:i/>
          <w:iCs/>
          <w:noProof w:val="0"/>
          <w:szCs w:val="24"/>
          <w:lang w:eastAsia="id-ID"/>
        </w:rPr>
        <w:t>strict split</w:t>
      </w:r>
      <w:r w:rsidR="00573F17" w:rsidRPr="00C46AC0">
        <w:rPr>
          <w:rFonts w:eastAsia="Times New Roman" w:cs="Times New Roman"/>
          <w:noProof w:val="0"/>
          <w:szCs w:val="24"/>
          <w:lang w:eastAsia="id-ID"/>
        </w:rPr>
        <w:t xml:space="preserve"> berbasis </w:t>
      </w:r>
      <w:r w:rsidR="00573F17" w:rsidRPr="00440213">
        <w:rPr>
          <w:rFonts w:eastAsia="Times New Roman" w:cs="Times New Roman"/>
          <w:i/>
          <w:iCs/>
          <w:noProof w:val="0"/>
          <w:szCs w:val="24"/>
          <w:lang w:eastAsia="id-ID"/>
        </w:rPr>
        <w:t>group_id</w:t>
      </w:r>
      <w:r w:rsidR="00573F17" w:rsidRPr="00C46AC0">
        <w:rPr>
          <w:rFonts w:eastAsia="Times New Roman" w:cs="Times New Roman"/>
          <w:noProof w:val="0"/>
          <w:szCs w:val="24"/>
          <w:lang w:eastAsia="id-ID"/>
        </w:rPr>
        <w:t xml:space="preserve"> sebagai dasar evaluasi model yang lebih terkontrol.</w:t>
      </w:r>
    </w:p>
    <w:p w14:paraId="510E03B7" w14:textId="55D304D0" w:rsidR="008E527C" w:rsidRPr="00250E8C" w:rsidRDefault="00A94EC7" w:rsidP="00250E8C">
      <w:pPr>
        <w:rPr>
          <w:rFonts w:eastAsia="Times New Roman" w:cs="Times New Roman"/>
          <w:noProof w:val="0"/>
          <w:szCs w:val="28"/>
          <w:lang w:eastAsia="id-ID"/>
        </w:rPr>
      </w:pPr>
      <w:r w:rsidRPr="00250E8C">
        <w:rPr>
          <w:rFonts w:eastAsia="Times New Roman" w:cs="Times New Roman"/>
          <w:noProof w:val="0"/>
          <w:szCs w:val="24"/>
          <w:lang w:eastAsia="id-ID"/>
        </w:rPr>
        <w:t xml:space="preserve">Bagian berikutnya menyajikan hasil baseline pada </w:t>
      </w:r>
      <w:r w:rsidRPr="00C95E44">
        <w:rPr>
          <w:rFonts w:eastAsia="Times New Roman" w:cs="Times New Roman"/>
          <w:i/>
          <w:iCs/>
          <w:noProof w:val="0"/>
          <w:szCs w:val="24"/>
          <w:lang w:eastAsia="id-ID"/>
        </w:rPr>
        <w:t>official split</w:t>
      </w:r>
      <w:r w:rsidRPr="00250E8C">
        <w:rPr>
          <w:rFonts w:eastAsia="Times New Roman" w:cs="Times New Roman"/>
          <w:noProof w:val="0"/>
          <w:szCs w:val="24"/>
          <w:lang w:eastAsia="id-ID"/>
        </w:rPr>
        <w:t xml:space="preserve"> dan </w:t>
      </w:r>
      <w:r w:rsidRPr="00C95E44">
        <w:rPr>
          <w:rFonts w:eastAsia="Times New Roman" w:cs="Times New Roman"/>
          <w:i/>
          <w:iCs/>
          <w:noProof w:val="0"/>
          <w:szCs w:val="24"/>
          <w:lang w:eastAsia="id-ID"/>
        </w:rPr>
        <w:t>strict split</w:t>
      </w:r>
      <w:r w:rsidRPr="00250E8C">
        <w:rPr>
          <w:rFonts w:eastAsia="Times New Roman" w:cs="Times New Roman"/>
          <w:noProof w:val="0"/>
          <w:szCs w:val="24"/>
          <w:lang w:eastAsia="id-ID"/>
        </w:rPr>
        <w:t xml:space="preserve"> untuk </w:t>
      </w:r>
      <w:r w:rsidRPr="00250E8C">
        <w:rPr>
          <w:rFonts w:eastAsia="Times New Roman" w:cs="Times New Roman"/>
          <w:noProof w:val="0"/>
          <w:szCs w:val="28"/>
          <w:lang w:eastAsia="id-ID"/>
        </w:rPr>
        <w:t xml:space="preserve">membandingkan pengaruh protokol pembagian data terhadap performa model. Pada bagian akhir, bab ini membahas hasil fine-tuning model terbaik menggunakan </w:t>
      </w:r>
      <w:r w:rsidRPr="00C95E44">
        <w:rPr>
          <w:rFonts w:eastAsia="Times New Roman" w:cs="Times New Roman"/>
          <w:i/>
          <w:iCs/>
          <w:noProof w:val="0"/>
          <w:szCs w:val="28"/>
          <w:lang w:eastAsia="id-ID"/>
        </w:rPr>
        <w:t>Low-Rank Adaptation</w:t>
      </w:r>
      <w:r w:rsidRPr="00250E8C">
        <w:rPr>
          <w:rFonts w:eastAsia="Times New Roman" w:cs="Times New Roman"/>
          <w:noProof w:val="0"/>
          <w:szCs w:val="28"/>
          <w:lang w:eastAsia="id-ID"/>
        </w:rPr>
        <w:t xml:space="preserve"> (LoRA), kemudian dilanjutkan dengan pembahasan mengenai implikasi hasil, keterbatasan penelitian, serta potensi pengembangan lanjutan</w:t>
      </w:r>
      <w:r w:rsidR="008E527C" w:rsidRPr="00250E8C">
        <w:rPr>
          <w:rFonts w:cs="Times New Roman"/>
          <w:szCs w:val="44"/>
        </w:rPr>
        <w:t>.</w:t>
      </w:r>
    </w:p>
    <w:p w14:paraId="71110DFB" w14:textId="3AB066A8" w:rsidR="009B52B1" w:rsidRPr="00AE69D2" w:rsidRDefault="009B52B1" w:rsidP="00BF601C">
      <w:pPr>
        <w:pStyle w:val="Heading2"/>
        <w:spacing w:before="0" w:after="160"/>
      </w:pPr>
      <w:bookmarkStart w:id="175" w:name="_Toc95924974"/>
      <w:bookmarkStart w:id="176" w:name="_Toc228546672"/>
      <w:r w:rsidRPr="00AE69D2">
        <w:t xml:space="preserve">Hasil </w:t>
      </w:r>
      <w:r w:rsidR="00F20246" w:rsidRPr="00AE69D2">
        <w:t>P</w:t>
      </w:r>
      <w:r w:rsidRPr="00AE69D2">
        <w:t>enelitian</w:t>
      </w:r>
      <w:bookmarkEnd w:id="175"/>
      <w:bookmarkEnd w:id="176"/>
    </w:p>
    <w:p w14:paraId="0636E5D6" w14:textId="77777777" w:rsidR="00BF601C" w:rsidRPr="00BF601C" w:rsidRDefault="00BF601C" w:rsidP="00BF601C">
      <w:pPr>
        <w:rPr>
          <w:rFonts w:eastAsia="Times New Roman" w:cs="Times New Roman"/>
          <w:noProof w:val="0"/>
          <w:szCs w:val="24"/>
          <w:lang w:eastAsia="id-ID"/>
        </w:rPr>
      </w:pPr>
      <w:r w:rsidRPr="00BF601C">
        <w:rPr>
          <w:rFonts w:eastAsia="Times New Roman" w:cs="Times New Roman"/>
          <w:noProof w:val="0"/>
          <w:szCs w:val="24"/>
          <w:lang w:eastAsia="id-ID"/>
        </w:rPr>
        <w:t>Subbab ini menyajikan hasil penelitian yang diperoleh dari seluruh tahapan eksperimen. Hasil disusun secara berurutan agar alur penelitian dapat ditelusuri secara jelas, dimulai dari eksplorasi dataset, praproses audio dan pembentukan strict split, evaluasi baseline pada official split dan strict split, hingga fine-tuning model terbaik menggunakan LoRA.</w:t>
      </w:r>
    </w:p>
    <w:p w14:paraId="031BFD44" w14:textId="77777777" w:rsidR="00BF601C" w:rsidRPr="00BF601C" w:rsidRDefault="00BF601C" w:rsidP="00BF601C">
      <w:pPr>
        <w:rPr>
          <w:rFonts w:eastAsia="Times New Roman" w:cs="Times New Roman"/>
          <w:noProof w:val="0"/>
          <w:szCs w:val="24"/>
          <w:lang w:eastAsia="id-ID"/>
        </w:rPr>
      </w:pPr>
      <w:r w:rsidRPr="00BF601C">
        <w:rPr>
          <w:rFonts w:eastAsia="Times New Roman" w:cs="Times New Roman"/>
          <w:noProof w:val="0"/>
          <w:szCs w:val="24"/>
          <w:lang w:eastAsia="id-ID"/>
        </w:rPr>
        <w:t>Penyajian hasil diawali dengan eksplorasi dataset untuk menjelaskan kondisi awal data yang digunakan, meliputi kelengkapan metadata, distribusi label Big Five, komposisi demografis, karakteristik audio, statistik aktivitas ujaran, serta ketersediaan representasi fitur. Bagian ini penting sebagai dasar untuk memahami kualitas dan karakteristik dataset sebelum data digunakan dalam eksperimen model.</w:t>
      </w:r>
    </w:p>
    <w:p w14:paraId="320C15FB" w14:textId="26A7A62A" w:rsidR="008E527C" w:rsidRPr="00BF601C" w:rsidRDefault="00D5241D" w:rsidP="00BF601C">
      <w:pPr>
        <w:rPr>
          <w:rFonts w:eastAsia="Times New Roman" w:cs="Times New Roman"/>
          <w:noProof w:val="0"/>
          <w:szCs w:val="24"/>
          <w:lang w:eastAsia="id-ID"/>
        </w:rPr>
      </w:pPr>
      <w:r w:rsidRPr="00D5241D">
        <w:rPr>
          <w:rFonts w:eastAsia="Times New Roman" w:cs="Times New Roman"/>
          <w:noProof w:val="0"/>
          <w:szCs w:val="24"/>
          <w:lang w:eastAsia="id-ID"/>
        </w:rPr>
        <w:t xml:space="preserve">Setelah eksplorasi dataset, subbab ini dilanjutkan dengan hasil praproses audio dan pembentukan </w:t>
      </w:r>
      <w:r w:rsidRPr="00316EC7">
        <w:rPr>
          <w:rFonts w:eastAsia="Times New Roman" w:cs="Times New Roman"/>
          <w:i/>
          <w:iCs/>
          <w:noProof w:val="0"/>
          <w:szCs w:val="24"/>
          <w:lang w:eastAsia="id-ID"/>
        </w:rPr>
        <w:t>strict split</w:t>
      </w:r>
      <w:r w:rsidRPr="00D5241D">
        <w:rPr>
          <w:rFonts w:eastAsia="Times New Roman" w:cs="Times New Roman"/>
          <w:noProof w:val="0"/>
          <w:szCs w:val="24"/>
          <w:lang w:eastAsia="id-ID"/>
        </w:rPr>
        <w:t xml:space="preserve"> berbasis group_id untuk memastikan data yang digunakan telah melalui kendali kualitas dan memiliki pembagian yang mengurangi potensi ketergantungan sumber antar subset.</w:t>
      </w:r>
      <w:r>
        <w:rPr>
          <w:rFonts w:eastAsia="Times New Roman" w:cs="Times New Roman"/>
          <w:noProof w:val="0"/>
          <w:szCs w:val="24"/>
          <w:lang w:eastAsia="id-ID"/>
        </w:rPr>
        <w:t xml:space="preserve"> </w:t>
      </w:r>
      <w:r w:rsidR="00BF601C" w:rsidRPr="00BF601C">
        <w:rPr>
          <w:rFonts w:eastAsia="Times New Roman" w:cs="Times New Roman"/>
          <w:noProof w:val="0"/>
          <w:szCs w:val="24"/>
          <w:lang w:eastAsia="id-ID"/>
        </w:rPr>
        <w:t>Selanjutnya, hasil baseline pada official split dan strict split disajikan sebagai pembanding, kemudian diikuti oleh hasil fine-tuning WavLM menggunakan LoRA. Seluruh hasil pada Subbab 4.1 menjadi dasar untuk pembahasan lebih lanjut pada Subbab 4.2</w:t>
      </w:r>
      <w:r w:rsidR="003C021A" w:rsidRPr="00BF601C">
        <w:rPr>
          <w:rFonts w:cs="Times New Roman"/>
        </w:rPr>
        <w:t>.</w:t>
      </w:r>
    </w:p>
    <w:p w14:paraId="3F33EC1F" w14:textId="24E00A34" w:rsidR="00070C18" w:rsidRPr="00AE69D2" w:rsidRDefault="00F363AC" w:rsidP="00070C18">
      <w:pPr>
        <w:pStyle w:val="Heading3"/>
        <w:spacing w:after="160"/>
      </w:pPr>
      <w:bookmarkStart w:id="177" w:name="_Toc228546673"/>
      <w:r w:rsidRPr="00AE69D2">
        <w:rPr>
          <w:rFonts w:ascii="Times New Roman" w:eastAsia="Times New Roman" w:hAnsi="Times New Roman"/>
        </w:rPr>
        <w:t>Hasil Eksplorasi Dataset</w:t>
      </w:r>
      <w:bookmarkEnd w:id="177"/>
    </w:p>
    <w:p w14:paraId="72FCDD5F" w14:textId="77777777" w:rsidR="00F363AC" w:rsidRPr="00AE69D2" w:rsidRDefault="00F363AC" w:rsidP="00713E8E">
      <w:pPr>
        <w:rPr>
          <w:rFonts w:cs="Times New Roman"/>
        </w:rPr>
      </w:pPr>
      <w:r w:rsidRPr="00AE69D2">
        <w:rPr>
          <w:rFonts w:eastAsia="Times New Roman" w:cs="Times New Roman"/>
        </w:rPr>
        <w:t xml:space="preserve">Subbab ini menyajikan hasil eksplorasi awal terhadap dataset yang digunakan dalam penelitian sebelum pembahasan praproses, pembentukan </w:t>
      </w:r>
      <w:r w:rsidRPr="00AE69D2">
        <w:rPr>
          <w:rFonts w:eastAsia="Times New Roman" w:cs="Times New Roman"/>
          <w:i/>
        </w:rPr>
        <w:t>strict split</w:t>
      </w:r>
      <w:r w:rsidRPr="00AE69D2">
        <w:rPr>
          <w:rFonts w:eastAsia="Times New Roman" w:cs="Times New Roman"/>
        </w:rPr>
        <w:t xml:space="preserve">, </w:t>
      </w:r>
      <w:r w:rsidRPr="00AE69D2">
        <w:rPr>
          <w:rFonts w:eastAsia="Times New Roman" w:cs="Times New Roman"/>
          <w:i/>
        </w:rPr>
        <w:t>baseline</w:t>
      </w:r>
      <w:r w:rsidRPr="00AE69D2">
        <w:rPr>
          <w:rFonts w:eastAsia="Times New Roman" w:cs="Times New Roman"/>
        </w:rPr>
        <w:t xml:space="preserve">, dan </w:t>
      </w:r>
      <w:r w:rsidRPr="00AE69D2">
        <w:rPr>
          <w:rFonts w:eastAsia="Times New Roman" w:cs="Times New Roman"/>
          <w:i/>
        </w:rPr>
        <w:t>fine-tuning</w:t>
      </w:r>
      <w:r w:rsidRPr="00AE69D2">
        <w:rPr>
          <w:rFonts w:eastAsia="Times New Roman" w:cs="Times New Roman"/>
        </w:rPr>
        <w:t xml:space="preserve">. Eksplorasi dilakukan dalam skenario </w:t>
      </w:r>
      <w:r w:rsidRPr="00AE69D2">
        <w:rPr>
          <w:rFonts w:eastAsia="Times New Roman" w:cs="Times New Roman"/>
          <w:i/>
        </w:rPr>
        <w:t>audio-only</w:t>
      </w:r>
      <w:r w:rsidRPr="00AE69D2">
        <w:rPr>
          <w:rFonts w:eastAsia="Times New Roman" w:cs="Times New Roman"/>
        </w:rPr>
        <w:t xml:space="preserve"> pada dataset ChaLearn First Impressions V2, sehingga fokus analisis diarahkan pada karakteristik </w:t>
      </w:r>
      <w:r w:rsidRPr="00AE69D2">
        <w:rPr>
          <w:rFonts w:eastAsia="Times New Roman" w:cs="Times New Roman"/>
          <w:i/>
        </w:rPr>
        <w:t>metadata</w:t>
      </w:r>
      <w:r w:rsidRPr="00AE69D2">
        <w:rPr>
          <w:rFonts w:eastAsia="Times New Roman" w:cs="Times New Roman"/>
        </w:rPr>
        <w:t xml:space="preserve">, label Big Five, kondisi audio, serta ketersediaan representasi fitur yang akan digunakan pada eksperimen berikutnya. Tahap </w:t>
      </w:r>
      <w:r w:rsidRPr="00AE69D2">
        <w:rPr>
          <w:rFonts w:eastAsia="Times New Roman" w:cs="Times New Roman"/>
          <w:i/>
        </w:rPr>
        <w:t>exploratory data analysis</w:t>
      </w:r>
      <w:r w:rsidRPr="00AE69D2">
        <w:rPr>
          <w:rFonts w:eastAsia="Times New Roman" w:cs="Times New Roman"/>
        </w:rPr>
        <w:t xml:space="preserve"> ini tidak dimaksudkan untuk mengevaluasi performa model, melainkan untuk memastikan bahwa data yang digunakan memiliki kelengkapan dan karakteristik yang dapat dipahami sebelum masuk ke tahap pemodelan.</w:t>
      </w:r>
    </w:p>
    <w:p w14:paraId="4BA6205A" w14:textId="1ABA6980" w:rsidR="00070C18" w:rsidRPr="00AE69D2" w:rsidRDefault="00F363AC" w:rsidP="001E1A7C">
      <w:pPr>
        <w:rPr>
          <w:rFonts w:eastAsia="Times New Roman"/>
        </w:rPr>
      </w:pPr>
      <w:r w:rsidRPr="00AE69D2">
        <w:rPr>
          <w:rFonts w:eastAsia="Times New Roman"/>
        </w:rPr>
        <w:lastRenderedPageBreak/>
        <w:t xml:space="preserve">Setiap klip pada dataset memiliki lima label target Big Five, yaitu extraversion, neuroticism, agreeableness, conscientiousness, dan openness. Seluruh label berbentuk nilai kontinu pada rentang 0 sampai 1, sehingga tugas estimasi kepribadian pada penelitian ini diperlakukan sebagai regresi multi-output. Ringkasan umum dataset ditunjukkan pada </w:t>
      </w:r>
      <w:r w:rsidR="001E1A7C" w:rsidRPr="00AE69D2">
        <w:rPr>
          <w:rFonts w:eastAsia="Times New Roman"/>
        </w:rPr>
        <w:fldChar w:fldCharType="begin"/>
      </w:r>
      <w:r w:rsidR="001E1A7C" w:rsidRPr="00AE69D2">
        <w:rPr>
          <w:rFonts w:eastAsia="Times New Roman"/>
        </w:rPr>
        <w:instrText xml:space="preserve"> REF _Ref228114890 \h  \* MERGEFORMAT </w:instrText>
      </w:r>
      <w:r w:rsidR="001E1A7C" w:rsidRPr="00AE69D2">
        <w:rPr>
          <w:rFonts w:eastAsia="Times New Roman"/>
        </w:rPr>
      </w:r>
      <w:r w:rsidR="001E1A7C" w:rsidRPr="00AE69D2">
        <w:rPr>
          <w:rFonts w:eastAsia="Times New Roman"/>
        </w:rPr>
        <w:fldChar w:fldCharType="separate"/>
      </w:r>
      <w:r w:rsidR="00FD3F83" w:rsidRPr="00FD3F83">
        <w:rPr>
          <w:szCs w:val="24"/>
        </w:rPr>
        <w:t>Tabel 4.1</w:t>
      </w:r>
      <w:r w:rsidR="001E1A7C" w:rsidRPr="00AE69D2">
        <w:rPr>
          <w:rFonts w:eastAsia="Times New Roman"/>
        </w:rPr>
        <w:fldChar w:fldCharType="end"/>
      </w:r>
      <w:r w:rsidRPr="00AE69D2">
        <w:rPr>
          <w:rFonts w:eastAsia="Times New Roman"/>
        </w:rPr>
        <w:t>.</w:t>
      </w:r>
    </w:p>
    <w:p w14:paraId="776CDBE3" w14:textId="3B02E3F8" w:rsidR="001E1A7C" w:rsidRPr="00AE69D2" w:rsidRDefault="001E1A7C" w:rsidP="00221050">
      <w:pPr>
        <w:pStyle w:val="Caption"/>
      </w:pPr>
      <w:bookmarkStart w:id="178" w:name="_Ref228114890"/>
      <w:bookmarkStart w:id="179" w:name="_Toc229849766"/>
      <w:r w:rsidRPr="00AE69D2">
        <w:t xml:space="preserve">Tabel </w:t>
      </w:r>
      <w:r w:rsidR="00AB3B95">
        <w:fldChar w:fldCharType="begin"/>
      </w:r>
      <w:r w:rsidR="00AB3B95">
        <w:instrText xml:space="preserve"> STYLEREF 1 \s </w:instrText>
      </w:r>
      <w:r w:rsidR="00AB3B95">
        <w:fldChar w:fldCharType="separate"/>
      </w:r>
      <w:r w:rsidR="00AB3B95">
        <w:t>4</w:t>
      </w:r>
      <w:r w:rsidR="00AB3B95">
        <w:fldChar w:fldCharType="end"/>
      </w:r>
      <w:r w:rsidR="00AB3B95">
        <w:t>.</w:t>
      </w:r>
      <w:r w:rsidR="00AB3B95">
        <w:fldChar w:fldCharType="begin"/>
      </w:r>
      <w:r w:rsidR="00AB3B95">
        <w:instrText xml:space="preserve"> SEQ Tabel \* ARABIC \s 1 </w:instrText>
      </w:r>
      <w:r w:rsidR="00AB3B95">
        <w:fldChar w:fldCharType="separate"/>
      </w:r>
      <w:r w:rsidR="00AB3B95">
        <w:t>1</w:t>
      </w:r>
      <w:r w:rsidR="00AB3B95">
        <w:fldChar w:fldCharType="end"/>
      </w:r>
      <w:bookmarkEnd w:id="178"/>
      <w:r w:rsidRPr="00AE69D2">
        <w:t xml:space="preserve"> Ringkasan umum dataset yang digunakan pada skenario audio-only</w:t>
      </w:r>
      <w:bookmarkEnd w:id="179"/>
    </w:p>
    <w:tbl>
      <w:tblPr>
        <w:tblStyle w:val="TableGrid"/>
        <w:tblW w:w="0" w:type="auto"/>
        <w:jc w:val="center"/>
        <w:tblLook w:val="04A0" w:firstRow="1" w:lastRow="0" w:firstColumn="1" w:lastColumn="0" w:noHBand="0" w:noVBand="1"/>
      </w:tblPr>
      <w:tblGrid>
        <w:gridCol w:w="3014"/>
        <w:gridCol w:w="2966"/>
        <w:gridCol w:w="3081"/>
      </w:tblGrid>
      <w:tr w:rsidR="00F363AC" w:rsidRPr="00AE69D2" w14:paraId="25C9E986" w14:textId="77777777" w:rsidTr="001E1A7C">
        <w:trPr>
          <w:tblHeader/>
          <w:jc w:val="center"/>
        </w:trPr>
        <w:tc>
          <w:tcPr>
            <w:tcW w:w="3213" w:type="dxa"/>
            <w:tcMar>
              <w:top w:w="80" w:type="dxa"/>
              <w:left w:w="80" w:type="dxa"/>
              <w:bottom w:w="80" w:type="dxa"/>
              <w:right w:w="80" w:type="dxa"/>
            </w:tcMar>
            <w:vAlign w:val="center"/>
          </w:tcPr>
          <w:p w14:paraId="108B6E23" w14:textId="77777777" w:rsidR="00F363AC" w:rsidRPr="00AE69D2" w:rsidRDefault="00F363AC" w:rsidP="001247A7">
            <w:pPr>
              <w:jc w:val="center"/>
              <w:rPr>
                <w:szCs w:val="28"/>
              </w:rPr>
            </w:pPr>
            <w:r w:rsidRPr="00AE69D2">
              <w:rPr>
                <w:rFonts w:eastAsia="Times New Roman"/>
                <w:b/>
                <w:szCs w:val="28"/>
              </w:rPr>
              <w:t>Komponen</w:t>
            </w:r>
          </w:p>
        </w:tc>
        <w:tc>
          <w:tcPr>
            <w:tcW w:w="3213" w:type="dxa"/>
            <w:tcMar>
              <w:top w:w="80" w:type="dxa"/>
              <w:left w:w="80" w:type="dxa"/>
              <w:bottom w:w="80" w:type="dxa"/>
              <w:right w:w="80" w:type="dxa"/>
            </w:tcMar>
            <w:vAlign w:val="center"/>
          </w:tcPr>
          <w:p w14:paraId="500CF052" w14:textId="77777777" w:rsidR="00F363AC" w:rsidRPr="00AE69D2" w:rsidRDefault="00F363AC" w:rsidP="001247A7">
            <w:pPr>
              <w:jc w:val="center"/>
              <w:rPr>
                <w:szCs w:val="28"/>
              </w:rPr>
            </w:pPr>
            <w:r w:rsidRPr="00AE69D2">
              <w:rPr>
                <w:rFonts w:eastAsia="Times New Roman"/>
                <w:b/>
                <w:szCs w:val="28"/>
              </w:rPr>
              <w:t>Nilai</w:t>
            </w:r>
          </w:p>
        </w:tc>
        <w:tc>
          <w:tcPr>
            <w:tcW w:w="3213" w:type="dxa"/>
            <w:tcMar>
              <w:top w:w="80" w:type="dxa"/>
              <w:left w:w="80" w:type="dxa"/>
              <w:bottom w:w="80" w:type="dxa"/>
              <w:right w:w="80" w:type="dxa"/>
            </w:tcMar>
            <w:vAlign w:val="center"/>
          </w:tcPr>
          <w:p w14:paraId="1B6C5371" w14:textId="77777777" w:rsidR="00F363AC" w:rsidRPr="00AE69D2" w:rsidRDefault="00F363AC" w:rsidP="001247A7">
            <w:pPr>
              <w:jc w:val="center"/>
              <w:rPr>
                <w:szCs w:val="28"/>
              </w:rPr>
            </w:pPr>
            <w:r w:rsidRPr="00AE69D2">
              <w:rPr>
                <w:rFonts w:eastAsia="Times New Roman"/>
                <w:b/>
                <w:szCs w:val="28"/>
              </w:rPr>
              <w:t>Keterangan</w:t>
            </w:r>
          </w:p>
        </w:tc>
      </w:tr>
      <w:tr w:rsidR="00F363AC" w:rsidRPr="00AE69D2" w14:paraId="54CE6179" w14:textId="77777777" w:rsidTr="001247A7">
        <w:trPr>
          <w:jc w:val="center"/>
        </w:trPr>
        <w:tc>
          <w:tcPr>
            <w:tcW w:w="3213" w:type="dxa"/>
            <w:tcMar>
              <w:top w:w="80" w:type="dxa"/>
              <w:left w:w="80" w:type="dxa"/>
              <w:bottom w:w="80" w:type="dxa"/>
              <w:right w:w="80" w:type="dxa"/>
            </w:tcMar>
            <w:vAlign w:val="center"/>
          </w:tcPr>
          <w:p w14:paraId="4E107A7E" w14:textId="77777777" w:rsidR="00F363AC" w:rsidRPr="00AE69D2" w:rsidRDefault="00F363AC" w:rsidP="001247A7">
            <w:pPr>
              <w:rPr>
                <w:szCs w:val="28"/>
              </w:rPr>
            </w:pPr>
            <w:r w:rsidRPr="00AE69D2">
              <w:rPr>
                <w:rFonts w:eastAsia="Times New Roman"/>
                <w:szCs w:val="28"/>
              </w:rPr>
              <w:t>Jumlah total klip metadata</w:t>
            </w:r>
          </w:p>
        </w:tc>
        <w:tc>
          <w:tcPr>
            <w:tcW w:w="3213" w:type="dxa"/>
            <w:tcMar>
              <w:top w:w="80" w:type="dxa"/>
              <w:left w:w="80" w:type="dxa"/>
              <w:bottom w:w="80" w:type="dxa"/>
              <w:right w:w="80" w:type="dxa"/>
            </w:tcMar>
            <w:vAlign w:val="center"/>
          </w:tcPr>
          <w:p w14:paraId="6938122E" w14:textId="77777777" w:rsidR="00F363AC" w:rsidRPr="00AE69D2" w:rsidRDefault="00F363AC" w:rsidP="001247A7">
            <w:pPr>
              <w:jc w:val="center"/>
              <w:rPr>
                <w:szCs w:val="28"/>
              </w:rPr>
            </w:pPr>
            <w:r w:rsidRPr="00AE69D2">
              <w:rPr>
                <w:rFonts w:eastAsia="Times New Roman"/>
                <w:szCs w:val="28"/>
              </w:rPr>
              <w:t>10.000</w:t>
            </w:r>
          </w:p>
        </w:tc>
        <w:tc>
          <w:tcPr>
            <w:tcW w:w="3213" w:type="dxa"/>
            <w:tcMar>
              <w:top w:w="80" w:type="dxa"/>
              <w:left w:w="80" w:type="dxa"/>
              <w:bottom w:w="80" w:type="dxa"/>
              <w:right w:w="80" w:type="dxa"/>
            </w:tcMar>
            <w:vAlign w:val="center"/>
          </w:tcPr>
          <w:p w14:paraId="271E69D2" w14:textId="77777777" w:rsidR="00F363AC" w:rsidRPr="00AE69D2" w:rsidRDefault="00F363AC" w:rsidP="001247A7">
            <w:pPr>
              <w:rPr>
                <w:szCs w:val="28"/>
              </w:rPr>
            </w:pPr>
            <w:r w:rsidRPr="00AE69D2">
              <w:rPr>
                <w:rFonts w:eastAsia="Times New Roman"/>
                <w:szCs w:val="28"/>
              </w:rPr>
              <w:t>Gabungan metadata train, validation, dan test official</w:t>
            </w:r>
          </w:p>
        </w:tc>
      </w:tr>
      <w:tr w:rsidR="00F363AC" w:rsidRPr="00AE69D2" w14:paraId="7FDEB5FF" w14:textId="77777777" w:rsidTr="001247A7">
        <w:trPr>
          <w:jc w:val="center"/>
        </w:trPr>
        <w:tc>
          <w:tcPr>
            <w:tcW w:w="3213" w:type="dxa"/>
            <w:tcMar>
              <w:top w:w="80" w:type="dxa"/>
              <w:left w:w="80" w:type="dxa"/>
              <w:bottom w:w="80" w:type="dxa"/>
              <w:right w:w="80" w:type="dxa"/>
            </w:tcMar>
            <w:vAlign w:val="center"/>
          </w:tcPr>
          <w:p w14:paraId="0C7E440A" w14:textId="77777777" w:rsidR="00F363AC" w:rsidRPr="00AE69D2" w:rsidRDefault="00F363AC" w:rsidP="001247A7">
            <w:pPr>
              <w:rPr>
                <w:szCs w:val="28"/>
              </w:rPr>
            </w:pPr>
            <w:r w:rsidRPr="00AE69D2">
              <w:rPr>
                <w:rFonts w:eastAsia="Times New Roman"/>
                <w:szCs w:val="28"/>
              </w:rPr>
              <w:t>Jumlah clip_id unik</w:t>
            </w:r>
          </w:p>
        </w:tc>
        <w:tc>
          <w:tcPr>
            <w:tcW w:w="3213" w:type="dxa"/>
            <w:tcMar>
              <w:top w:w="80" w:type="dxa"/>
              <w:left w:w="80" w:type="dxa"/>
              <w:bottom w:w="80" w:type="dxa"/>
              <w:right w:w="80" w:type="dxa"/>
            </w:tcMar>
            <w:vAlign w:val="center"/>
          </w:tcPr>
          <w:p w14:paraId="6304E861" w14:textId="77777777" w:rsidR="00F363AC" w:rsidRPr="00AE69D2" w:rsidRDefault="00F363AC" w:rsidP="001247A7">
            <w:pPr>
              <w:jc w:val="center"/>
              <w:rPr>
                <w:szCs w:val="28"/>
              </w:rPr>
            </w:pPr>
            <w:r w:rsidRPr="00AE69D2">
              <w:rPr>
                <w:rFonts w:eastAsia="Times New Roman"/>
                <w:szCs w:val="28"/>
              </w:rPr>
              <w:t>10.000</w:t>
            </w:r>
          </w:p>
        </w:tc>
        <w:tc>
          <w:tcPr>
            <w:tcW w:w="3213" w:type="dxa"/>
            <w:tcMar>
              <w:top w:w="80" w:type="dxa"/>
              <w:left w:w="80" w:type="dxa"/>
              <w:bottom w:w="80" w:type="dxa"/>
              <w:right w:w="80" w:type="dxa"/>
            </w:tcMar>
            <w:vAlign w:val="center"/>
          </w:tcPr>
          <w:p w14:paraId="4E53CCA5" w14:textId="77777777" w:rsidR="00F363AC" w:rsidRPr="00AE69D2" w:rsidRDefault="00F363AC" w:rsidP="001247A7">
            <w:pPr>
              <w:rPr>
                <w:szCs w:val="28"/>
              </w:rPr>
            </w:pPr>
            <w:r w:rsidRPr="00AE69D2">
              <w:rPr>
                <w:rFonts w:eastAsia="Times New Roman"/>
                <w:szCs w:val="28"/>
              </w:rPr>
              <w:t>Setiap clip_id merepresentasikan satu klip</w:t>
            </w:r>
          </w:p>
        </w:tc>
      </w:tr>
      <w:tr w:rsidR="00F363AC" w:rsidRPr="00AE69D2" w14:paraId="4F47867F" w14:textId="77777777" w:rsidTr="001247A7">
        <w:trPr>
          <w:jc w:val="center"/>
        </w:trPr>
        <w:tc>
          <w:tcPr>
            <w:tcW w:w="3213" w:type="dxa"/>
            <w:tcMar>
              <w:top w:w="80" w:type="dxa"/>
              <w:left w:w="80" w:type="dxa"/>
              <w:bottom w:w="80" w:type="dxa"/>
              <w:right w:w="80" w:type="dxa"/>
            </w:tcMar>
            <w:vAlign w:val="center"/>
          </w:tcPr>
          <w:p w14:paraId="1DF8F299" w14:textId="77777777" w:rsidR="00F363AC" w:rsidRPr="00AE69D2" w:rsidRDefault="00F363AC" w:rsidP="001247A7">
            <w:pPr>
              <w:rPr>
                <w:szCs w:val="28"/>
              </w:rPr>
            </w:pPr>
            <w:r w:rsidRPr="00AE69D2">
              <w:rPr>
                <w:rFonts w:eastAsia="Times New Roman"/>
                <w:szCs w:val="28"/>
              </w:rPr>
              <w:t>Jumlah group_id unik</w:t>
            </w:r>
          </w:p>
        </w:tc>
        <w:tc>
          <w:tcPr>
            <w:tcW w:w="3213" w:type="dxa"/>
            <w:tcMar>
              <w:top w:w="80" w:type="dxa"/>
              <w:left w:w="80" w:type="dxa"/>
              <w:bottom w:w="80" w:type="dxa"/>
              <w:right w:w="80" w:type="dxa"/>
            </w:tcMar>
            <w:vAlign w:val="center"/>
          </w:tcPr>
          <w:p w14:paraId="727F8DE7" w14:textId="77777777" w:rsidR="00F363AC" w:rsidRPr="00AE69D2" w:rsidRDefault="00F363AC" w:rsidP="001247A7">
            <w:pPr>
              <w:jc w:val="center"/>
              <w:rPr>
                <w:szCs w:val="28"/>
              </w:rPr>
            </w:pPr>
            <w:r w:rsidRPr="00AE69D2">
              <w:rPr>
                <w:rFonts w:eastAsia="Times New Roman"/>
                <w:szCs w:val="28"/>
              </w:rPr>
              <w:t>3.060</w:t>
            </w:r>
          </w:p>
        </w:tc>
        <w:tc>
          <w:tcPr>
            <w:tcW w:w="3213" w:type="dxa"/>
            <w:tcMar>
              <w:top w:w="80" w:type="dxa"/>
              <w:left w:w="80" w:type="dxa"/>
              <w:bottom w:w="80" w:type="dxa"/>
              <w:right w:w="80" w:type="dxa"/>
            </w:tcMar>
            <w:vAlign w:val="center"/>
          </w:tcPr>
          <w:p w14:paraId="2273CB35" w14:textId="77777777" w:rsidR="00F363AC" w:rsidRPr="00AE69D2" w:rsidRDefault="00F363AC" w:rsidP="001247A7">
            <w:pPr>
              <w:rPr>
                <w:szCs w:val="28"/>
              </w:rPr>
            </w:pPr>
            <w:r w:rsidRPr="00AE69D2">
              <w:rPr>
                <w:rFonts w:eastAsia="Times New Roman"/>
                <w:szCs w:val="28"/>
              </w:rPr>
              <w:t>Unit sumber video atau grup</w:t>
            </w:r>
          </w:p>
        </w:tc>
      </w:tr>
      <w:tr w:rsidR="00F363AC" w:rsidRPr="00AE69D2" w14:paraId="73235294" w14:textId="77777777" w:rsidTr="001247A7">
        <w:trPr>
          <w:jc w:val="center"/>
        </w:trPr>
        <w:tc>
          <w:tcPr>
            <w:tcW w:w="3213" w:type="dxa"/>
            <w:tcMar>
              <w:top w:w="80" w:type="dxa"/>
              <w:left w:w="80" w:type="dxa"/>
              <w:bottom w:w="80" w:type="dxa"/>
              <w:right w:w="80" w:type="dxa"/>
            </w:tcMar>
            <w:vAlign w:val="center"/>
          </w:tcPr>
          <w:p w14:paraId="05FF929A" w14:textId="77777777" w:rsidR="00F363AC" w:rsidRPr="00AE69D2" w:rsidRDefault="00F363AC" w:rsidP="001247A7">
            <w:pPr>
              <w:rPr>
                <w:szCs w:val="28"/>
              </w:rPr>
            </w:pPr>
            <w:r w:rsidRPr="00AE69D2">
              <w:rPr>
                <w:rFonts w:eastAsia="Times New Roman"/>
                <w:szCs w:val="28"/>
              </w:rPr>
              <w:t>Jumlah trait target</w:t>
            </w:r>
          </w:p>
        </w:tc>
        <w:tc>
          <w:tcPr>
            <w:tcW w:w="3213" w:type="dxa"/>
            <w:tcMar>
              <w:top w:w="80" w:type="dxa"/>
              <w:left w:w="80" w:type="dxa"/>
              <w:bottom w:w="80" w:type="dxa"/>
              <w:right w:w="80" w:type="dxa"/>
            </w:tcMar>
            <w:vAlign w:val="center"/>
          </w:tcPr>
          <w:p w14:paraId="38A7D6F7" w14:textId="77777777" w:rsidR="00F363AC" w:rsidRPr="00AE69D2" w:rsidRDefault="00F363AC" w:rsidP="001247A7">
            <w:pPr>
              <w:jc w:val="center"/>
              <w:rPr>
                <w:szCs w:val="28"/>
              </w:rPr>
            </w:pPr>
            <w:r w:rsidRPr="00AE69D2">
              <w:rPr>
                <w:rFonts w:eastAsia="Times New Roman"/>
                <w:szCs w:val="28"/>
              </w:rPr>
              <w:t>5</w:t>
            </w:r>
          </w:p>
        </w:tc>
        <w:tc>
          <w:tcPr>
            <w:tcW w:w="3213" w:type="dxa"/>
            <w:tcMar>
              <w:top w:w="80" w:type="dxa"/>
              <w:left w:w="80" w:type="dxa"/>
              <w:bottom w:w="80" w:type="dxa"/>
              <w:right w:w="80" w:type="dxa"/>
            </w:tcMar>
            <w:vAlign w:val="center"/>
          </w:tcPr>
          <w:p w14:paraId="19EEA457" w14:textId="77777777" w:rsidR="00F363AC" w:rsidRPr="00AE69D2" w:rsidRDefault="00F363AC" w:rsidP="001247A7">
            <w:pPr>
              <w:rPr>
                <w:szCs w:val="28"/>
              </w:rPr>
            </w:pPr>
            <w:r w:rsidRPr="00AE69D2">
              <w:rPr>
                <w:rFonts w:eastAsia="Times New Roman"/>
                <w:szCs w:val="28"/>
              </w:rPr>
              <w:t>extraversion, neuroticism, agreeableness, conscientiousness, openness</w:t>
            </w:r>
          </w:p>
        </w:tc>
      </w:tr>
      <w:tr w:rsidR="00F363AC" w:rsidRPr="00AE69D2" w14:paraId="5C069B01" w14:textId="77777777" w:rsidTr="001247A7">
        <w:trPr>
          <w:jc w:val="center"/>
        </w:trPr>
        <w:tc>
          <w:tcPr>
            <w:tcW w:w="3213" w:type="dxa"/>
            <w:tcMar>
              <w:top w:w="80" w:type="dxa"/>
              <w:left w:w="80" w:type="dxa"/>
              <w:bottom w:w="80" w:type="dxa"/>
              <w:right w:w="80" w:type="dxa"/>
            </w:tcMar>
            <w:vAlign w:val="center"/>
          </w:tcPr>
          <w:p w14:paraId="2D23E1B7" w14:textId="77777777" w:rsidR="00F363AC" w:rsidRPr="00AE69D2" w:rsidRDefault="00F363AC" w:rsidP="001247A7">
            <w:pPr>
              <w:rPr>
                <w:szCs w:val="28"/>
              </w:rPr>
            </w:pPr>
            <w:r w:rsidRPr="00AE69D2">
              <w:rPr>
                <w:rFonts w:eastAsia="Times New Roman"/>
                <w:szCs w:val="28"/>
              </w:rPr>
              <w:t>Rentang label</w:t>
            </w:r>
          </w:p>
        </w:tc>
        <w:tc>
          <w:tcPr>
            <w:tcW w:w="3213" w:type="dxa"/>
            <w:tcMar>
              <w:top w:w="80" w:type="dxa"/>
              <w:left w:w="80" w:type="dxa"/>
              <w:bottom w:w="80" w:type="dxa"/>
              <w:right w:w="80" w:type="dxa"/>
            </w:tcMar>
            <w:vAlign w:val="center"/>
          </w:tcPr>
          <w:p w14:paraId="5496FD53" w14:textId="77777777" w:rsidR="00F363AC" w:rsidRPr="00AE69D2" w:rsidRDefault="00F363AC" w:rsidP="001247A7">
            <w:pPr>
              <w:jc w:val="center"/>
              <w:rPr>
                <w:szCs w:val="28"/>
              </w:rPr>
            </w:pPr>
            <w:r w:rsidRPr="00AE69D2">
              <w:rPr>
                <w:rFonts w:eastAsia="Times New Roman"/>
                <w:szCs w:val="28"/>
              </w:rPr>
              <w:t>0 sampai 1</w:t>
            </w:r>
          </w:p>
        </w:tc>
        <w:tc>
          <w:tcPr>
            <w:tcW w:w="3213" w:type="dxa"/>
            <w:tcMar>
              <w:top w:w="80" w:type="dxa"/>
              <w:left w:w="80" w:type="dxa"/>
              <w:bottom w:w="80" w:type="dxa"/>
              <w:right w:w="80" w:type="dxa"/>
            </w:tcMar>
            <w:vAlign w:val="center"/>
          </w:tcPr>
          <w:p w14:paraId="3F813CCF" w14:textId="77777777" w:rsidR="00F363AC" w:rsidRPr="00AE69D2" w:rsidRDefault="00F363AC" w:rsidP="001247A7">
            <w:pPr>
              <w:rPr>
                <w:szCs w:val="28"/>
              </w:rPr>
            </w:pPr>
            <w:r w:rsidRPr="00AE69D2">
              <w:rPr>
                <w:rFonts w:eastAsia="Times New Roman"/>
                <w:szCs w:val="28"/>
              </w:rPr>
              <w:t>Rentang keseluruhan label Big Five</w:t>
            </w:r>
          </w:p>
        </w:tc>
      </w:tr>
      <w:tr w:rsidR="00F363AC" w:rsidRPr="00AE69D2" w14:paraId="3C62EEE6" w14:textId="77777777" w:rsidTr="001247A7">
        <w:trPr>
          <w:jc w:val="center"/>
        </w:trPr>
        <w:tc>
          <w:tcPr>
            <w:tcW w:w="3213" w:type="dxa"/>
            <w:tcMar>
              <w:top w:w="80" w:type="dxa"/>
              <w:left w:w="80" w:type="dxa"/>
              <w:bottom w:w="80" w:type="dxa"/>
              <w:right w:w="80" w:type="dxa"/>
            </w:tcMar>
            <w:vAlign w:val="center"/>
          </w:tcPr>
          <w:p w14:paraId="04754BFC" w14:textId="77777777" w:rsidR="00F363AC" w:rsidRPr="00AE69D2" w:rsidRDefault="00F363AC" w:rsidP="001247A7">
            <w:pPr>
              <w:rPr>
                <w:szCs w:val="28"/>
              </w:rPr>
            </w:pPr>
            <w:r w:rsidRPr="00AE69D2">
              <w:rPr>
                <w:rFonts w:eastAsia="Times New Roman"/>
                <w:szCs w:val="28"/>
              </w:rPr>
              <w:t>Modalitas eksperimen</w:t>
            </w:r>
          </w:p>
        </w:tc>
        <w:tc>
          <w:tcPr>
            <w:tcW w:w="3213" w:type="dxa"/>
            <w:tcMar>
              <w:top w:w="80" w:type="dxa"/>
              <w:left w:w="80" w:type="dxa"/>
              <w:bottom w:w="80" w:type="dxa"/>
              <w:right w:w="80" w:type="dxa"/>
            </w:tcMar>
            <w:vAlign w:val="center"/>
          </w:tcPr>
          <w:p w14:paraId="22F0B520" w14:textId="77777777" w:rsidR="00F363AC" w:rsidRPr="00AE69D2" w:rsidRDefault="00F363AC" w:rsidP="001247A7">
            <w:pPr>
              <w:jc w:val="center"/>
              <w:rPr>
                <w:szCs w:val="28"/>
              </w:rPr>
            </w:pPr>
            <w:r w:rsidRPr="00AE69D2">
              <w:rPr>
                <w:rFonts w:eastAsia="Times New Roman"/>
                <w:szCs w:val="28"/>
              </w:rPr>
              <w:t>audio-only</w:t>
            </w:r>
          </w:p>
        </w:tc>
        <w:tc>
          <w:tcPr>
            <w:tcW w:w="3213" w:type="dxa"/>
            <w:tcMar>
              <w:top w:w="80" w:type="dxa"/>
              <w:left w:w="80" w:type="dxa"/>
              <w:bottom w:w="80" w:type="dxa"/>
              <w:right w:w="80" w:type="dxa"/>
            </w:tcMar>
            <w:vAlign w:val="center"/>
          </w:tcPr>
          <w:p w14:paraId="07615768" w14:textId="77777777" w:rsidR="00F363AC" w:rsidRPr="00AE69D2" w:rsidRDefault="00F363AC" w:rsidP="001247A7">
            <w:pPr>
              <w:rPr>
                <w:szCs w:val="28"/>
              </w:rPr>
            </w:pPr>
            <w:r w:rsidRPr="00AE69D2">
              <w:rPr>
                <w:rFonts w:eastAsia="Times New Roman"/>
                <w:szCs w:val="28"/>
              </w:rPr>
              <w:t>Data visual tidak digunakan sebagai input eksperimen</w:t>
            </w:r>
          </w:p>
        </w:tc>
      </w:tr>
    </w:tbl>
    <w:p w14:paraId="49D3B322" w14:textId="77777777" w:rsidR="00F363AC" w:rsidRPr="00AE69D2" w:rsidRDefault="00F363AC" w:rsidP="00F363AC">
      <w:pPr>
        <w:ind w:left="113"/>
      </w:pPr>
    </w:p>
    <w:p w14:paraId="13F5622B" w14:textId="659656CB" w:rsidR="00F363AC" w:rsidRPr="00AE69D2" w:rsidRDefault="00F363AC" w:rsidP="00F363AC">
      <w:pPr>
        <w:rPr>
          <w:rFonts w:eastAsia="Times New Roman"/>
        </w:rPr>
      </w:pPr>
      <w:r w:rsidRPr="00AE69D2">
        <w:rPr>
          <w:rFonts w:eastAsia="Times New Roman"/>
        </w:rPr>
        <w:t xml:space="preserve">Pembagian awal dataset mengikuti </w:t>
      </w:r>
      <w:r w:rsidRPr="00AE69D2">
        <w:rPr>
          <w:rFonts w:eastAsia="Times New Roman"/>
          <w:i/>
        </w:rPr>
        <w:t>official split</w:t>
      </w:r>
      <w:r w:rsidRPr="00AE69D2">
        <w:rPr>
          <w:rFonts w:eastAsia="Times New Roman"/>
        </w:rPr>
        <w:t xml:space="preserve"> dengan rasio 3:1:1, yaitu 6.000 klip untuk train, 2.000 klip untuk validation, dan 2.000 klip untuk test. Komposisi ini ditunjukkan pada </w:t>
      </w:r>
      <w:r w:rsidR="00C87A01" w:rsidRPr="00AE69D2">
        <w:rPr>
          <w:rFonts w:eastAsia="Times New Roman"/>
        </w:rPr>
        <w:fldChar w:fldCharType="begin"/>
      </w:r>
      <w:r w:rsidR="00C87A01" w:rsidRPr="00AE69D2">
        <w:rPr>
          <w:rFonts w:eastAsia="Times New Roman"/>
        </w:rPr>
        <w:instrText xml:space="preserve"> REF _Ref228115093 \h </w:instrText>
      </w:r>
      <w:r w:rsidR="00C87A01" w:rsidRPr="00AE69D2">
        <w:rPr>
          <w:rFonts w:eastAsia="Times New Roman"/>
        </w:rPr>
      </w:r>
      <w:r w:rsidR="00C87A01" w:rsidRPr="00AE69D2">
        <w:rPr>
          <w:rFonts w:eastAsia="Times New Roman"/>
        </w:rPr>
        <w:fldChar w:fldCharType="separate"/>
      </w:r>
      <w:r w:rsidR="00FD3F83" w:rsidRPr="00AE69D2">
        <w:t xml:space="preserve">Tabel </w:t>
      </w:r>
      <w:r w:rsidR="00FD3F83">
        <w:t>4.2</w:t>
      </w:r>
      <w:r w:rsidR="00C87A01" w:rsidRPr="00AE69D2">
        <w:rPr>
          <w:rFonts w:eastAsia="Times New Roman"/>
        </w:rPr>
        <w:fldChar w:fldCharType="end"/>
      </w:r>
      <w:r w:rsidRPr="00AE69D2">
        <w:rPr>
          <w:rFonts w:eastAsia="Times New Roman"/>
        </w:rPr>
        <w:t xml:space="preserve"> dan divisualisasikan pada </w:t>
      </w:r>
      <w:r w:rsidR="00CB051D" w:rsidRPr="00AE69D2">
        <w:rPr>
          <w:rFonts w:eastAsia="Times New Roman"/>
        </w:rPr>
        <w:fldChar w:fldCharType="begin"/>
      </w:r>
      <w:r w:rsidR="00CB051D" w:rsidRPr="00AE69D2">
        <w:rPr>
          <w:rFonts w:eastAsia="Times New Roman"/>
        </w:rPr>
        <w:instrText xml:space="preserve"> REF _Ref228115161 \h </w:instrText>
      </w:r>
      <w:r w:rsidR="00CB051D" w:rsidRPr="00AE69D2">
        <w:rPr>
          <w:rFonts w:eastAsia="Times New Roman"/>
        </w:rPr>
      </w:r>
      <w:r w:rsidR="00CB051D" w:rsidRPr="00AE69D2">
        <w:rPr>
          <w:rFonts w:eastAsia="Times New Roman"/>
        </w:rPr>
        <w:fldChar w:fldCharType="separate"/>
      </w:r>
      <w:r w:rsidR="00FD3F83" w:rsidRPr="00AE69D2">
        <w:t>Gambar 4.1</w:t>
      </w:r>
      <w:r w:rsidR="00CB051D" w:rsidRPr="00AE69D2">
        <w:rPr>
          <w:rFonts w:eastAsia="Times New Roman"/>
        </w:rPr>
        <w:fldChar w:fldCharType="end"/>
      </w:r>
      <w:r w:rsidRPr="00AE69D2">
        <w:rPr>
          <w:rFonts w:eastAsia="Times New Roman"/>
        </w:rPr>
        <w:t xml:space="preserve">. Pada tahap EDA, pembagian official ini digunakan sebagai gambaran komposisi awal dataset, sedangkan pembahasan mengenai pembentukan </w:t>
      </w:r>
      <w:r w:rsidRPr="00AE69D2">
        <w:rPr>
          <w:rFonts w:eastAsia="Times New Roman"/>
          <w:i/>
        </w:rPr>
        <w:t>strict split</w:t>
      </w:r>
      <w:r w:rsidRPr="00AE69D2">
        <w:rPr>
          <w:rFonts w:eastAsia="Times New Roman"/>
        </w:rPr>
        <w:t xml:space="preserve"> ditempatkan pada subbab berikutnya.</w:t>
      </w:r>
    </w:p>
    <w:p w14:paraId="75AFD3B1" w14:textId="455653F7" w:rsidR="001E1A7C" w:rsidRPr="00AE69D2" w:rsidRDefault="001E1A7C" w:rsidP="00221050">
      <w:pPr>
        <w:pStyle w:val="Caption"/>
      </w:pPr>
      <w:bookmarkStart w:id="180" w:name="_Ref228115093"/>
      <w:bookmarkStart w:id="181" w:name="_Toc229849767"/>
      <w:r w:rsidRPr="00AE69D2">
        <w:t xml:space="preserve">Tabel </w:t>
      </w:r>
      <w:r w:rsidR="00AB3B95">
        <w:fldChar w:fldCharType="begin"/>
      </w:r>
      <w:r w:rsidR="00AB3B95">
        <w:instrText xml:space="preserve"> STYLEREF 1 \s </w:instrText>
      </w:r>
      <w:r w:rsidR="00AB3B95">
        <w:fldChar w:fldCharType="separate"/>
      </w:r>
      <w:r w:rsidR="00AB3B95">
        <w:t>4</w:t>
      </w:r>
      <w:r w:rsidR="00AB3B95">
        <w:fldChar w:fldCharType="end"/>
      </w:r>
      <w:r w:rsidR="00AB3B95">
        <w:t>.</w:t>
      </w:r>
      <w:r w:rsidR="00AB3B95">
        <w:fldChar w:fldCharType="begin"/>
      </w:r>
      <w:r w:rsidR="00AB3B95">
        <w:instrText xml:space="preserve"> SEQ Tabel \* ARABIC \s 1 </w:instrText>
      </w:r>
      <w:r w:rsidR="00AB3B95">
        <w:fldChar w:fldCharType="separate"/>
      </w:r>
      <w:r w:rsidR="00AB3B95">
        <w:t>2</w:t>
      </w:r>
      <w:r w:rsidR="00AB3B95">
        <w:fldChar w:fldCharType="end"/>
      </w:r>
      <w:bookmarkEnd w:id="180"/>
      <w:r w:rsidRPr="00AE69D2">
        <w:t xml:space="preserve"> Distribusi official split awal pada dataset.</w:t>
      </w:r>
      <w:bookmarkEnd w:id="181"/>
    </w:p>
    <w:tbl>
      <w:tblPr>
        <w:tblStyle w:val="TableGrid"/>
        <w:tblW w:w="5000" w:type="pct"/>
        <w:jc w:val="center"/>
        <w:tblLook w:val="04A0" w:firstRow="1" w:lastRow="0" w:firstColumn="1" w:lastColumn="0" w:noHBand="0" w:noVBand="1"/>
      </w:tblPr>
      <w:tblGrid>
        <w:gridCol w:w="3029"/>
        <w:gridCol w:w="3013"/>
        <w:gridCol w:w="3019"/>
      </w:tblGrid>
      <w:tr w:rsidR="00F363AC" w:rsidRPr="00AE69D2" w14:paraId="51EAB41B" w14:textId="77777777" w:rsidTr="00943863">
        <w:trPr>
          <w:tblHeader/>
          <w:jc w:val="center"/>
        </w:trPr>
        <w:tc>
          <w:tcPr>
            <w:tcW w:w="1671" w:type="pct"/>
            <w:tcMar>
              <w:top w:w="80" w:type="dxa"/>
              <w:left w:w="80" w:type="dxa"/>
              <w:bottom w:w="80" w:type="dxa"/>
              <w:right w:w="80" w:type="dxa"/>
            </w:tcMar>
            <w:vAlign w:val="center"/>
          </w:tcPr>
          <w:p w14:paraId="17D20BEF" w14:textId="77777777" w:rsidR="00F363AC" w:rsidRPr="00AE69D2" w:rsidRDefault="00F363AC" w:rsidP="001247A7">
            <w:pPr>
              <w:jc w:val="center"/>
              <w:rPr>
                <w:szCs w:val="24"/>
              </w:rPr>
            </w:pPr>
            <w:r w:rsidRPr="00AE69D2">
              <w:rPr>
                <w:rFonts w:eastAsia="Times New Roman"/>
                <w:b/>
                <w:szCs w:val="24"/>
              </w:rPr>
              <w:t>Split</w:t>
            </w:r>
          </w:p>
        </w:tc>
        <w:tc>
          <w:tcPr>
            <w:tcW w:w="1662" w:type="pct"/>
            <w:tcMar>
              <w:top w:w="80" w:type="dxa"/>
              <w:left w:w="80" w:type="dxa"/>
              <w:bottom w:w="80" w:type="dxa"/>
              <w:right w:w="80" w:type="dxa"/>
            </w:tcMar>
            <w:vAlign w:val="center"/>
          </w:tcPr>
          <w:p w14:paraId="70208013" w14:textId="77777777" w:rsidR="00F363AC" w:rsidRPr="00AE69D2" w:rsidRDefault="00F363AC" w:rsidP="001247A7">
            <w:pPr>
              <w:jc w:val="center"/>
              <w:rPr>
                <w:szCs w:val="24"/>
              </w:rPr>
            </w:pPr>
            <w:r w:rsidRPr="00AE69D2">
              <w:rPr>
                <w:rFonts w:eastAsia="Times New Roman"/>
                <w:b/>
                <w:szCs w:val="24"/>
              </w:rPr>
              <w:t>Jumlah klip</w:t>
            </w:r>
          </w:p>
        </w:tc>
        <w:tc>
          <w:tcPr>
            <w:tcW w:w="1666" w:type="pct"/>
            <w:tcMar>
              <w:top w:w="80" w:type="dxa"/>
              <w:left w:w="80" w:type="dxa"/>
              <w:bottom w:w="80" w:type="dxa"/>
              <w:right w:w="80" w:type="dxa"/>
            </w:tcMar>
            <w:vAlign w:val="center"/>
          </w:tcPr>
          <w:p w14:paraId="29DE5835" w14:textId="77777777" w:rsidR="00F363AC" w:rsidRPr="00AE69D2" w:rsidRDefault="00F363AC" w:rsidP="001247A7">
            <w:pPr>
              <w:jc w:val="center"/>
              <w:rPr>
                <w:szCs w:val="24"/>
              </w:rPr>
            </w:pPr>
            <w:r w:rsidRPr="00AE69D2">
              <w:rPr>
                <w:rFonts w:eastAsia="Times New Roman"/>
                <w:b/>
                <w:szCs w:val="24"/>
              </w:rPr>
              <w:t>Proporsi</w:t>
            </w:r>
          </w:p>
        </w:tc>
      </w:tr>
      <w:tr w:rsidR="00F363AC" w:rsidRPr="00AE69D2" w14:paraId="76D3FB7D" w14:textId="77777777" w:rsidTr="00943863">
        <w:trPr>
          <w:jc w:val="center"/>
        </w:trPr>
        <w:tc>
          <w:tcPr>
            <w:tcW w:w="1671" w:type="pct"/>
            <w:tcMar>
              <w:top w:w="80" w:type="dxa"/>
              <w:left w:w="80" w:type="dxa"/>
              <w:bottom w:w="80" w:type="dxa"/>
              <w:right w:w="80" w:type="dxa"/>
            </w:tcMar>
            <w:vAlign w:val="center"/>
          </w:tcPr>
          <w:p w14:paraId="340C5B42" w14:textId="77777777" w:rsidR="00F363AC" w:rsidRPr="00AE69D2" w:rsidRDefault="00F363AC" w:rsidP="001247A7">
            <w:pPr>
              <w:rPr>
                <w:szCs w:val="24"/>
              </w:rPr>
            </w:pPr>
            <w:r w:rsidRPr="00AE69D2">
              <w:rPr>
                <w:rFonts w:eastAsia="Times New Roman"/>
                <w:szCs w:val="24"/>
              </w:rPr>
              <w:t>Train</w:t>
            </w:r>
          </w:p>
        </w:tc>
        <w:tc>
          <w:tcPr>
            <w:tcW w:w="1662" w:type="pct"/>
            <w:tcMar>
              <w:top w:w="80" w:type="dxa"/>
              <w:left w:w="80" w:type="dxa"/>
              <w:bottom w:w="80" w:type="dxa"/>
              <w:right w:w="80" w:type="dxa"/>
            </w:tcMar>
            <w:vAlign w:val="center"/>
          </w:tcPr>
          <w:p w14:paraId="5915B895" w14:textId="77777777" w:rsidR="00F363AC" w:rsidRPr="00AE69D2" w:rsidRDefault="00F363AC" w:rsidP="001247A7">
            <w:pPr>
              <w:jc w:val="center"/>
              <w:rPr>
                <w:szCs w:val="24"/>
              </w:rPr>
            </w:pPr>
            <w:r w:rsidRPr="00AE69D2">
              <w:rPr>
                <w:rFonts w:eastAsia="Times New Roman"/>
                <w:szCs w:val="24"/>
              </w:rPr>
              <w:t>6.000</w:t>
            </w:r>
          </w:p>
        </w:tc>
        <w:tc>
          <w:tcPr>
            <w:tcW w:w="1666" w:type="pct"/>
            <w:tcMar>
              <w:top w:w="80" w:type="dxa"/>
              <w:left w:w="80" w:type="dxa"/>
              <w:bottom w:w="80" w:type="dxa"/>
              <w:right w:w="80" w:type="dxa"/>
            </w:tcMar>
            <w:vAlign w:val="center"/>
          </w:tcPr>
          <w:p w14:paraId="31572284" w14:textId="77777777" w:rsidR="00F363AC" w:rsidRPr="00AE69D2" w:rsidRDefault="00F363AC" w:rsidP="001247A7">
            <w:pPr>
              <w:jc w:val="center"/>
              <w:rPr>
                <w:szCs w:val="24"/>
              </w:rPr>
            </w:pPr>
            <w:r w:rsidRPr="00AE69D2">
              <w:rPr>
                <w:rFonts w:eastAsia="Times New Roman"/>
                <w:szCs w:val="24"/>
              </w:rPr>
              <w:t>60,00%</w:t>
            </w:r>
          </w:p>
        </w:tc>
      </w:tr>
      <w:tr w:rsidR="00F363AC" w:rsidRPr="00AE69D2" w14:paraId="169D02BD" w14:textId="77777777" w:rsidTr="00943863">
        <w:trPr>
          <w:jc w:val="center"/>
        </w:trPr>
        <w:tc>
          <w:tcPr>
            <w:tcW w:w="1671" w:type="pct"/>
            <w:tcMar>
              <w:top w:w="80" w:type="dxa"/>
              <w:left w:w="80" w:type="dxa"/>
              <w:bottom w:w="80" w:type="dxa"/>
              <w:right w:w="80" w:type="dxa"/>
            </w:tcMar>
            <w:vAlign w:val="center"/>
          </w:tcPr>
          <w:p w14:paraId="3D63ECF0" w14:textId="77777777" w:rsidR="00F363AC" w:rsidRPr="00AE69D2" w:rsidRDefault="00F363AC" w:rsidP="001247A7">
            <w:pPr>
              <w:rPr>
                <w:szCs w:val="24"/>
              </w:rPr>
            </w:pPr>
            <w:r w:rsidRPr="00AE69D2">
              <w:rPr>
                <w:rFonts w:eastAsia="Times New Roman"/>
                <w:szCs w:val="24"/>
              </w:rPr>
              <w:t>Validation</w:t>
            </w:r>
          </w:p>
        </w:tc>
        <w:tc>
          <w:tcPr>
            <w:tcW w:w="1662" w:type="pct"/>
            <w:tcMar>
              <w:top w:w="80" w:type="dxa"/>
              <w:left w:w="80" w:type="dxa"/>
              <w:bottom w:w="80" w:type="dxa"/>
              <w:right w:w="80" w:type="dxa"/>
            </w:tcMar>
            <w:vAlign w:val="center"/>
          </w:tcPr>
          <w:p w14:paraId="3D8576D9" w14:textId="77777777" w:rsidR="00F363AC" w:rsidRPr="00AE69D2" w:rsidRDefault="00F363AC" w:rsidP="001247A7">
            <w:pPr>
              <w:jc w:val="center"/>
              <w:rPr>
                <w:szCs w:val="24"/>
              </w:rPr>
            </w:pPr>
            <w:r w:rsidRPr="00AE69D2">
              <w:rPr>
                <w:rFonts w:eastAsia="Times New Roman"/>
                <w:szCs w:val="24"/>
              </w:rPr>
              <w:t>2.000</w:t>
            </w:r>
          </w:p>
        </w:tc>
        <w:tc>
          <w:tcPr>
            <w:tcW w:w="1666" w:type="pct"/>
            <w:tcMar>
              <w:top w:w="80" w:type="dxa"/>
              <w:left w:w="80" w:type="dxa"/>
              <w:bottom w:w="80" w:type="dxa"/>
              <w:right w:w="80" w:type="dxa"/>
            </w:tcMar>
            <w:vAlign w:val="center"/>
          </w:tcPr>
          <w:p w14:paraId="442D3D7F" w14:textId="77777777" w:rsidR="00F363AC" w:rsidRPr="00AE69D2" w:rsidRDefault="00F363AC" w:rsidP="001247A7">
            <w:pPr>
              <w:jc w:val="center"/>
              <w:rPr>
                <w:szCs w:val="24"/>
              </w:rPr>
            </w:pPr>
            <w:r w:rsidRPr="00AE69D2">
              <w:rPr>
                <w:rFonts w:eastAsia="Times New Roman"/>
                <w:szCs w:val="24"/>
              </w:rPr>
              <w:t>20,00%</w:t>
            </w:r>
          </w:p>
        </w:tc>
      </w:tr>
      <w:tr w:rsidR="00F363AC" w:rsidRPr="00AE69D2" w14:paraId="39185036" w14:textId="77777777" w:rsidTr="00943863">
        <w:trPr>
          <w:jc w:val="center"/>
        </w:trPr>
        <w:tc>
          <w:tcPr>
            <w:tcW w:w="1671" w:type="pct"/>
            <w:tcMar>
              <w:top w:w="80" w:type="dxa"/>
              <w:left w:w="80" w:type="dxa"/>
              <w:bottom w:w="80" w:type="dxa"/>
              <w:right w:w="80" w:type="dxa"/>
            </w:tcMar>
            <w:vAlign w:val="center"/>
          </w:tcPr>
          <w:p w14:paraId="207EB8B8" w14:textId="77777777" w:rsidR="00F363AC" w:rsidRPr="00AE69D2" w:rsidRDefault="00F363AC" w:rsidP="001247A7">
            <w:pPr>
              <w:rPr>
                <w:szCs w:val="24"/>
              </w:rPr>
            </w:pPr>
            <w:r w:rsidRPr="00AE69D2">
              <w:rPr>
                <w:rFonts w:eastAsia="Times New Roman"/>
                <w:szCs w:val="24"/>
              </w:rPr>
              <w:t>Test</w:t>
            </w:r>
          </w:p>
        </w:tc>
        <w:tc>
          <w:tcPr>
            <w:tcW w:w="1662" w:type="pct"/>
            <w:tcMar>
              <w:top w:w="80" w:type="dxa"/>
              <w:left w:w="80" w:type="dxa"/>
              <w:bottom w:w="80" w:type="dxa"/>
              <w:right w:w="80" w:type="dxa"/>
            </w:tcMar>
            <w:vAlign w:val="center"/>
          </w:tcPr>
          <w:p w14:paraId="38813D31" w14:textId="77777777" w:rsidR="00F363AC" w:rsidRPr="00AE69D2" w:rsidRDefault="00F363AC" w:rsidP="001247A7">
            <w:pPr>
              <w:jc w:val="center"/>
              <w:rPr>
                <w:szCs w:val="24"/>
              </w:rPr>
            </w:pPr>
            <w:r w:rsidRPr="00AE69D2">
              <w:rPr>
                <w:rFonts w:eastAsia="Times New Roman"/>
                <w:szCs w:val="24"/>
              </w:rPr>
              <w:t>2.000</w:t>
            </w:r>
          </w:p>
        </w:tc>
        <w:tc>
          <w:tcPr>
            <w:tcW w:w="1666" w:type="pct"/>
            <w:tcMar>
              <w:top w:w="80" w:type="dxa"/>
              <w:left w:w="80" w:type="dxa"/>
              <w:bottom w:w="80" w:type="dxa"/>
              <w:right w:w="80" w:type="dxa"/>
            </w:tcMar>
            <w:vAlign w:val="center"/>
          </w:tcPr>
          <w:p w14:paraId="51154C2E" w14:textId="77777777" w:rsidR="00F363AC" w:rsidRPr="00AE69D2" w:rsidRDefault="00F363AC" w:rsidP="001247A7">
            <w:pPr>
              <w:jc w:val="center"/>
              <w:rPr>
                <w:szCs w:val="24"/>
              </w:rPr>
            </w:pPr>
            <w:r w:rsidRPr="00AE69D2">
              <w:rPr>
                <w:rFonts w:eastAsia="Times New Roman"/>
                <w:szCs w:val="24"/>
              </w:rPr>
              <w:t>20,00%</w:t>
            </w:r>
          </w:p>
        </w:tc>
      </w:tr>
    </w:tbl>
    <w:p w14:paraId="72C937E5" w14:textId="77777777" w:rsidR="007F35DA" w:rsidRPr="00AE69D2" w:rsidRDefault="00F363AC" w:rsidP="00F34BC6">
      <w:pPr>
        <w:keepNext/>
        <w:jc w:val="center"/>
      </w:pPr>
      <w:r w:rsidRPr="00AE69D2">
        <w:rPr>
          <w:rFonts w:cs="Times New Roman"/>
        </w:rPr>
        <w:lastRenderedPageBreak/>
        <w:drawing>
          <wp:inline distT="0" distB="0" distL="0" distR="0" wp14:anchorId="46EEF902" wp14:editId="6A994F50">
            <wp:extent cx="5570027" cy="3973286"/>
            <wp:effectExtent l="0" t="0" r="0" b="8255"/>
            <wp:docPr id="1772420061" name="Picture 17724200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fficial_split_distribution.jpg"/>
                    <pic:cNvPicPr/>
                  </pic:nvPicPr>
                  <pic:blipFill>
                    <a:blip r:embed="rId38"/>
                    <a:stretch>
                      <a:fillRect/>
                    </a:stretch>
                  </pic:blipFill>
                  <pic:spPr>
                    <a:xfrm>
                      <a:off x="0" y="0"/>
                      <a:ext cx="5703778" cy="4068695"/>
                    </a:xfrm>
                    <a:prstGeom prst="rect">
                      <a:avLst/>
                    </a:prstGeom>
                  </pic:spPr>
                </pic:pic>
              </a:graphicData>
            </a:graphic>
          </wp:inline>
        </w:drawing>
      </w:r>
    </w:p>
    <w:p w14:paraId="67AA8677" w14:textId="68AF2AA9" w:rsidR="00F363AC" w:rsidRPr="00AE69D2" w:rsidRDefault="007F35DA" w:rsidP="007F35DA">
      <w:pPr>
        <w:pStyle w:val="Caption"/>
      </w:pPr>
      <w:bookmarkStart w:id="182" w:name="_Ref228115161"/>
      <w:bookmarkStart w:id="183" w:name="_Toc229849732"/>
      <w:r w:rsidRPr="00AE69D2">
        <w:t xml:space="preserve">Gambar </w:t>
      </w:r>
      <w:r w:rsidR="00AB3B95">
        <w:fldChar w:fldCharType="begin"/>
      </w:r>
      <w:r w:rsidR="00AB3B95">
        <w:instrText xml:space="preserve"> STYLEREF 1 \s </w:instrText>
      </w:r>
      <w:r w:rsidR="00AB3B95">
        <w:fldChar w:fldCharType="separate"/>
      </w:r>
      <w:r w:rsidR="00AB3B95">
        <w:t>4</w:t>
      </w:r>
      <w:r w:rsidR="00AB3B95">
        <w:fldChar w:fldCharType="end"/>
      </w:r>
      <w:r w:rsidR="00AB3B95">
        <w:t>.</w:t>
      </w:r>
      <w:r w:rsidR="00AB3B95">
        <w:fldChar w:fldCharType="begin"/>
      </w:r>
      <w:r w:rsidR="00AB3B95">
        <w:instrText xml:space="preserve"> SEQ Gambar \* ARABIC \s 1 </w:instrText>
      </w:r>
      <w:r w:rsidR="00AB3B95">
        <w:fldChar w:fldCharType="separate"/>
      </w:r>
      <w:r w:rsidR="00AB3B95">
        <w:t>1</w:t>
      </w:r>
      <w:r w:rsidR="00AB3B95">
        <w:fldChar w:fldCharType="end"/>
      </w:r>
      <w:bookmarkEnd w:id="182"/>
      <w:r w:rsidRPr="00AE69D2">
        <w:t xml:space="preserve"> Distribusi official split awal pada dataset.</w:t>
      </w:r>
      <w:bookmarkEnd w:id="183"/>
    </w:p>
    <w:p w14:paraId="3253DF3D" w14:textId="11A07B69" w:rsidR="000369C6" w:rsidRPr="00AE69D2" w:rsidRDefault="00F363AC" w:rsidP="00F34BC6">
      <w:pPr>
        <w:rPr>
          <w:rFonts w:eastAsia="Times New Roman" w:cs="Times New Roman"/>
        </w:rPr>
      </w:pPr>
      <w:r w:rsidRPr="00AE69D2">
        <w:rPr>
          <w:rFonts w:eastAsia="Times New Roman" w:cs="Times New Roman"/>
        </w:rPr>
        <w:t xml:space="preserve">Pemeriksaan kelengkapan data dilakukan pada kolom utama yang digunakan dalam penelitian, meliputi clip_id, group_id, split_official, </w:t>
      </w:r>
      <w:r w:rsidRPr="00AE69D2">
        <w:rPr>
          <w:rFonts w:eastAsia="Times New Roman" w:cs="Times New Roman"/>
          <w:i/>
        </w:rPr>
        <w:t>metadata</w:t>
      </w:r>
      <w:r w:rsidRPr="00AE69D2">
        <w:rPr>
          <w:rFonts w:eastAsia="Times New Roman" w:cs="Times New Roman"/>
        </w:rPr>
        <w:t xml:space="preserve"> pendukung, lima label Big Five, dan avg_trait. Hasil pemeriksaan menunjukkan bahwa tidak ditemukan missing value pada kolom-kolom tersebut. Selain itu, tidak ditemukan duplicate clip_id maupun duplicate full rows, sehingga </w:t>
      </w:r>
      <w:r w:rsidRPr="00AE69D2">
        <w:rPr>
          <w:rFonts w:eastAsia="Times New Roman" w:cs="Times New Roman"/>
          <w:i/>
        </w:rPr>
        <w:t>metadata</w:t>
      </w:r>
      <w:r w:rsidRPr="00AE69D2">
        <w:rPr>
          <w:rFonts w:eastAsia="Times New Roman" w:cs="Times New Roman"/>
        </w:rPr>
        <w:t xml:space="preserve"> dapat digunakan sebagai dasar eksplorasi dan eksperimen lanjutan. Ringkasan pemeriksaan kelengkapan dan duplikasi disajikan pada </w:t>
      </w:r>
      <w:r w:rsidR="00561398" w:rsidRPr="00AE69D2">
        <w:rPr>
          <w:rFonts w:eastAsia="Times New Roman" w:cs="Times New Roman"/>
        </w:rPr>
        <w:fldChar w:fldCharType="begin"/>
      </w:r>
      <w:r w:rsidR="00561398" w:rsidRPr="00AE69D2">
        <w:rPr>
          <w:rFonts w:eastAsia="Times New Roman" w:cs="Times New Roman"/>
        </w:rPr>
        <w:instrText xml:space="preserve"> REF _Ref228115267 \h </w:instrText>
      </w:r>
      <w:r w:rsidR="00561398" w:rsidRPr="00AE69D2">
        <w:rPr>
          <w:rFonts w:eastAsia="Times New Roman" w:cs="Times New Roman"/>
        </w:rPr>
      </w:r>
      <w:r w:rsidR="00561398" w:rsidRPr="00AE69D2">
        <w:rPr>
          <w:rFonts w:eastAsia="Times New Roman" w:cs="Times New Roman"/>
        </w:rPr>
        <w:fldChar w:fldCharType="separate"/>
      </w:r>
      <w:r w:rsidR="00561398" w:rsidRPr="00AE69D2">
        <w:rPr>
          <w:rFonts w:cs="Times New Roman"/>
        </w:rPr>
        <w:t>Tabel 4.3</w:t>
      </w:r>
      <w:r w:rsidR="00561398" w:rsidRPr="00AE69D2">
        <w:rPr>
          <w:rFonts w:eastAsia="Times New Roman" w:cs="Times New Roman"/>
        </w:rPr>
        <w:fldChar w:fldCharType="end"/>
      </w:r>
      <w:r w:rsidR="00A32866">
        <w:rPr>
          <w:rFonts w:eastAsia="Times New Roman" w:cs="Times New Roman"/>
        </w:rPr>
        <w:t>.</w:t>
      </w:r>
      <w:r w:rsidRPr="00AE69D2">
        <w:rPr>
          <w:rFonts w:eastAsia="Times New Roman" w:cs="Times New Roman"/>
        </w:rPr>
        <w:t xml:space="preserve"> </w:t>
      </w:r>
      <w:r w:rsidR="00A32866" w:rsidRPr="00A32866">
        <w:rPr>
          <w:rFonts w:eastAsia="Times New Roman" w:cs="Times New Roman"/>
        </w:rPr>
        <w:t xml:space="preserve">Detail missing value per kolom disajikan pada </w:t>
      </w:r>
      <w:r w:rsidR="00A32866">
        <w:rPr>
          <w:rFonts w:eastAsia="Times New Roman" w:cs="Times New Roman"/>
        </w:rPr>
        <w:fldChar w:fldCharType="begin"/>
      </w:r>
      <w:r w:rsidR="00A32866">
        <w:rPr>
          <w:rFonts w:eastAsia="Times New Roman" w:cs="Times New Roman"/>
        </w:rPr>
        <w:instrText xml:space="preserve"> REF _Ref228549880 \h </w:instrText>
      </w:r>
      <w:r w:rsidR="00A32866">
        <w:rPr>
          <w:rFonts w:eastAsia="Times New Roman" w:cs="Times New Roman"/>
        </w:rPr>
      </w:r>
      <w:r w:rsidR="00A32866">
        <w:rPr>
          <w:rFonts w:eastAsia="Times New Roman" w:cs="Times New Roman"/>
        </w:rPr>
        <w:fldChar w:fldCharType="separate"/>
      </w:r>
      <w:r w:rsidR="00A32866" w:rsidRPr="00AE69D2">
        <w:t xml:space="preserve">Lampiran </w:t>
      </w:r>
      <w:r w:rsidR="00A32866">
        <w:t>1</w:t>
      </w:r>
      <w:r w:rsidR="00A32866">
        <w:rPr>
          <w:rFonts w:eastAsia="Times New Roman" w:cs="Times New Roman"/>
        </w:rPr>
        <w:fldChar w:fldCharType="end"/>
      </w:r>
      <w:r w:rsidR="00A32866" w:rsidRPr="00A32866">
        <w:rPr>
          <w:rFonts w:eastAsia="Times New Roman" w:cs="Times New Roman"/>
        </w:rPr>
        <w:t xml:space="preserve">, ringkasan duplikasi metadata disajikan pada </w:t>
      </w:r>
      <w:r w:rsidR="00A32866">
        <w:rPr>
          <w:rFonts w:eastAsia="Times New Roman" w:cs="Times New Roman"/>
        </w:rPr>
        <w:fldChar w:fldCharType="begin"/>
      </w:r>
      <w:r w:rsidR="00A32866">
        <w:rPr>
          <w:rFonts w:eastAsia="Times New Roman" w:cs="Times New Roman"/>
        </w:rPr>
        <w:instrText xml:space="preserve"> REF _Ref228549885 \h </w:instrText>
      </w:r>
      <w:r w:rsidR="00A32866">
        <w:rPr>
          <w:rFonts w:eastAsia="Times New Roman" w:cs="Times New Roman"/>
        </w:rPr>
      </w:r>
      <w:r w:rsidR="00A32866">
        <w:rPr>
          <w:rFonts w:eastAsia="Times New Roman" w:cs="Times New Roman"/>
        </w:rPr>
        <w:fldChar w:fldCharType="separate"/>
      </w:r>
      <w:r w:rsidR="00A32866" w:rsidRPr="00AE69D2">
        <w:t xml:space="preserve">Lampiran </w:t>
      </w:r>
      <w:r w:rsidR="00A32866">
        <w:t>2</w:t>
      </w:r>
      <w:r w:rsidR="00A32866">
        <w:rPr>
          <w:rFonts w:eastAsia="Times New Roman" w:cs="Times New Roman"/>
        </w:rPr>
        <w:fldChar w:fldCharType="end"/>
      </w:r>
      <w:r w:rsidR="00A32866" w:rsidRPr="00A32866">
        <w:rPr>
          <w:rFonts w:eastAsia="Times New Roman" w:cs="Times New Roman"/>
        </w:rPr>
        <w:t xml:space="preserve">, sedangkan ringkasan ketersediaan audio disajikan pada </w:t>
      </w:r>
      <w:r w:rsidR="00A32866">
        <w:rPr>
          <w:rFonts w:eastAsia="Times New Roman" w:cs="Times New Roman"/>
        </w:rPr>
        <w:fldChar w:fldCharType="begin"/>
      </w:r>
      <w:r w:rsidR="00A32866">
        <w:rPr>
          <w:rFonts w:eastAsia="Times New Roman" w:cs="Times New Roman"/>
        </w:rPr>
        <w:instrText xml:space="preserve"> REF _Ref228549892 \h </w:instrText>
      </w:r>
      <w:r w:rsidR="00A32866">
        <w:rPr>
          <w:rFonts w:eastAsia="Times New Roman" w:cs="Times New Roman"/>
        </w:rPr>
      </w:r>
      <w:r w:rsidR="00A32866">
        <w:rPr>
          <w:rFonts w:eastAsia="Times New Roman" w:cs="Times New Roman"/>
        </w:rPr>
        <w:fldChar w:fldCharType="separate"/>
      </w:r>
      <w:r w:rsidR="00A32866" w:rsidRPr="00AE69D2">
        <w:t xml:space="preserve">Lampiran </w:t>
      </w:r>
      <w:r w:rsidR="00A32866">
        <w:t>3</w:t>
      </w:r>
      <w:r w:rsidR="00A32866">
        <w:rPr>
          <w:rFonts w:eastAsia="Times New Roman" w:cs="Times New Roman"/>
        </w:rPr>
        <w:fldChar w:fldCharType="end"/>
      </w:r>
      <w:r w:rsidR="00A32866" w:rsidRPr="00A32866">
        <w:rPr>
          <w:rFonts w:eastAsia="Times New Roman" w:cs="Times New Roman"/>
        </w:rPr>
        <w:t>.</w:t>
      </w:r>
    </w:p>
    <w:p w14:paraId="5AE96F06" w14:textId="3989C678" w:rsidR="000369C6" w:rsidRPr="00AE69D2" w:rsidRDefault="000369C6" w:rsidP="000369C6">
      <w:pPr>
        <w:pStyle w:val="Caption"/>
      </w:pPr>
      <w:bookmarkStart w:id="184" w:name="_Ref228115267"/>
      <w:bookmarkStart w:id="185" w:name="_Toc229849768"/>
      <w:r w:rsidRPr="00AE69D2">
        <w:t xml:space="preserve">Tabel </w:t>
      </w:r>
      <w:r w:rsidR="00AB3B95">
        <w:fldChar w:fldCharType="begin"/>
      </w:r>
      <w:r w:rsidR="00AB3B95">
        <w:instrText xml:space="preserve"> STYLEREF 1 \s </w:instrText>
      </w:r>
      <w:r w:rsidR="00AB3B95">
        <w:fldChar w:fldCharType="separate"/>
      </w:r>
      <w:r w:rsidR="00AB3B95">
        <w:t>4</w:t>
      </w:r>
      <w:r w:rsidR="00AB3B95">
        <w:fldChar w:fldCharType="end"/>
      </w:r>
      <w:r w:rsidR="00AB3B95">
        <w:t>.</w:t>
      </w:r>
      <w:r w:rsidR="00AB3B95">
        <w:fldChar w:fldCharType="begin"/>
      </w:r>
      <w:r w:rsidR="00AB3B95">
        <w:instrText xml:space="preserve"> SEQ Tabel \* ARABIC \s 1 </w:instrText>
      </w:r>
      <w:r w:rsidR="00AB3B95">
        <w:fldChar w:fldCharType="separate"/>
      </w:r>
      <w:r w:rsidR="00AB3B95">
        <w:t>3</w:t>
      </w:r>
      <w:r w:rsidR="00AB3B95">
        <w:fldChar w:fldCharType="end"/>
      </w:r>
      <w:bookmarkEnd w:id="184"/>
      <w:r w:rsidRPr="00AE69D2">
        <w:t xml:space="preserve"> Ringkasan pemeriksaan kelengkapan dan duplikasi dataset</w:t>
      </w:r>
      <w:bookmarkEnd w:id="185"/>
    </w:p>
    <w:tbl>
      <w:tblPr>
        <w:tblStyle w:val="TableGrid"/>
        <w:tblW w:w="5000" w:type="pct"/>
        <w:jc w:val="center"/>
        <w:tblLook w:val="04A0" w:firstRow="1" w:lastRow="0" w:firstColumn="1" w:lastColumn="0" w:noHBand="0" w:noVBand="1"/>
      </w:tblPr>
      <w:tblGrid>
        <w:gridCol w:w="3050"/>
        <w:gridCol w:w="2974"/>
        <w:gridCol w:w="3037"/>
      </w:tblGrid>
      <w:tr w:rsidR="00F363AC" w:rsidRPr="00AE69D2" w14:paraId="270B7A57" w14:textId="77777777" w:rsidTr="00943863">
        <w:trPr>
          <w:tblHeader/>
          <w:jc w:val="center"/>
        </w:trPr>
        <w:tc>
          <w:tcPr>
            <w:tcW w:w="1683" w:type="pct"/>
            <w:tcMar>
              <w:top w:w="80" w:type="dxa"/>
              <w:left w:w="80" w:type="dxa"/>
              <w:bottom w:w="80" w:type="dxa"/>
              <w:right w:w="80" w:type="dxa"/>
            </w:tcMar>
            <w:vAlign w:val="center"/>
          </w:tcPr>
          <w:p w14:paraId="5F592DC6" w14:textId="77777777" w:rsidR="00F363AC" w:rsidRPr="00AE69D2" w:rsidRDefault="00F363AC" w:rsidP="001247A7">
            <w:pPr>
              <w:jc w:val="center"/>
              <w:rPr>
                <w:szCs w:val="28"/>
              </w:rPr>
            </w:pPr>
            <w:r w:rsidRPr="00AE69D2">
              <w:rPr>
                <w:rFonts w:eastAsia="Times New Roman"/>
                <w:b/>
                <w:szCs w:val="28"/>
              </w:rPr>
              <w:t>Pemeriksaan</w:t>
            </w:r>
          </w:p>
        </w:tc>
        <w:tc>
          <w:tcPr>
            <w:tcW w:w="1641" w:type="pct"/>
            <w:tcMar>
              <w:top w:w="80" w:type="dxa"/>
              <w:left w:w="80" w:type="dxa"/>
              <w:bottom w:w="80" w:type="dxa"/>
              <w:right w:w="80" w:type="dxa"/>
            </w:tcMar>
            <w:vAlign w:val="center"/>
          </w:tcPr>
          <w:p w14:paraId="7B3DF385" w14:textId="77777777" w:rsidR="00F363AC" w:rsidRPr="00AE69D2" w:rsidRDefault="00F363AC" w:rsidP="001247A7">
            <w:pPr>
              <w:jc w:val="center"/>
              <w:rPr>
                <w:szCs w:val="28"/>
              </w:rPr>
            </w:pPr>
            <w:r w:rsidRPr="00AE69D2">
              <w:rPr>
                <w:rFonts w:eastAsia="Times New Roman"/>
                <w:b/>
                <w:szCs w:val="28"/>
              </w:rPr>
              <w:t>Hasil</w:t>
            </w:r>
          </w:p>
        </w:tc>
        <w:tc>
          <w:tcPr>
            <w:tcW w:w="1676" w:type="pct"/>
            <w:tcMar>
              <w:top w:w="80" w:type="dxa"/>
              <w:left w:w="80" w:type="dxa"/>
              <w:bottom w:w="80" w:type="dxa"/>
              <w:right w:w="80" w:type="dxa"/>
            </w:tcMar>
            <w:vAlign w:val="center"/>
          </w:tcPr>
          <w:p w14:paraId="12B4396B" w14:textId="77777777" w:rsidR="00F363AC" w:rsidRPr="00AE69D2" w:rsidRDefault="00F363AC" w:rsidP="001247A7">
            <w:pPr>
              <w:jc w:val="center"/>
              <w:rPr>
                <w:szCs w:val="28"/>
              </w:rPr>
            </w:pPr>
            <w:r w:rsidRPr="00AE69D2">
              <w:rPr>
                <w:rFonts w:eastAsia="Times New Roman"/>
                <w:b/>
                <w:szCs w:val="28"/>
              </w:rPr>
              <w:t>Keterangan</w:t>
            </w:r>
          </w:p>
        </w:tc>
      </w:tr>
      <w:tr w:rsidR="00F363AC" w:rsidRPr="00AE69D2" w14:paraId="664E7B95" w14:textId="77777777" w:rsidTr="00943863">
        <w:trPr>
          <w:jc w:val="center"/>
        </w:trPr>
        <w:tc>
          <w:tcPr>
            <w:tcW w:w="1683" w:type="pct"/>
            <w:tcMar>
              <w:top w:w="80" w:type="dxa"/>
              <w:left w:w="80" w:type="dxa"/>
              <w:bottom w:w="80" w:type="dxa"/>
              <w:right w:w="80" w:type="dxa"/>
            </w:tcMar>
            <w:vAlign w:val="center"/>
          </w:tcPr>
          <w:p w14:paraId="7E61257B" w14:textId="77777777" w:rsidR="00F363AC" w:rsidRPr="00AE69D2" w:rsidRDefault="00F363AC" w:rsidP="001247A7">
            <w:pPr>
              <w:rPr>
                <w:szCs w:val="28"/>
              </w:rPr>
            </w:pPr>
            <w:r w:rsidRPr="00AE69D2">
              <w:rPr>
                <w:rFonts w:eastAsia="Times New Roman"/>
                <w:szCs w:val="28"/>
              </w:rPr>
              <w:t>Missing value pada kolom utama</w:t>
            </w:r>
          </w:p>
        </w:tc>
        <w:tc>
          <w:tcPr>
            <w:tcW w:w="1641" w:type="pct"/>
            <w:tcMar>
              <w:top w:w="80" w:type="dxa"/>
              <w:left w:w="80" w:type="dxa"/>
              <w:bottom w:w="80" w:type="dxa"/>
              <w:right w:w="80" w:type="dxa"/>
            </w:tcMar>
            <w:vAlign w:val="center"/>
          </w:tcPr>
          <w:p w14:paraId="6FE7E3A1" w14:textId="77777777" w:rsidR="00F363AC" w:rsidRPr="00AE69D2" w:rsidRDefault="00F363AC" w:rsidP="001247A7">
            <w:pPr>
              <w:jc w:val="center"/>
              <w:rPr>
                <w:szCs w:val="28"/>
              </w:rPr>
            </w:pPr>
            <w:r w:rsidRPr="00AE69D2">
              <w:rPr>
                <w:rFonts w:eastAsia="Times New Roman"/>
                <w:szCs w:val="28"/>
              </w:rPr>
              <w:t>0</w:t>
            </w:r>
          </w:p>
        </w:tc>
        <w:tc>
          <w:tcPr>
            <w:tcW w:w="1676" w:type="pct"/>
            <w:tcMar>
              <w:top w:w="80" w:type="dxa"/>
              <w:left w:w="80" w:type="dxa"/>
              <w:bottom w:w="80" w:type="dxa"/>
              <w:right w:w="80" w:type="dxa"/>
            </w:tcMar>
            <w:vAlign w:val="center"/>
          </w:tcPr>
          <w:p w14:paraId="2E1492BF" w14:textId="77777777" w:rsidR="00F363AC" w:rsidRPr="00AE69D2" w:rsidRDefault="00F363AC" w:rsidP="001247A7">
            <w:pPr>
              <w:rPr>
                <w:szCs w:val="28"/>
              </w:rPr>
            </w:pPr>
            <w:r w:rsidRPr="00AE69D2">
              <w:rPr>
                <w:rFonts w:eastAsia="Times New Roman"/>
                <w:szCs w:val="28"/>
              </w:rPr>
              <w:t>Tidak ditemukan missing value pada 14 kolom utama yang dicek</w:t>
            </w:r>
          </w:p>
        </w:tc>
      </w:tr>
      <w:tr w:rsidR="00F363AC" w:rsidRPr="00AE69D2" w14:paraId="0D66D749" w14:textId="77777777" w:rsidTr="00943863">
        <w:trPr>
          <w:jc w:val="center"/>
        </w:trPr>
        <w:tc>
          <w:tcPr>
            <w:tcW w:w="1683" w:type="pct"/>
            <w:tcMar>
              <w:top w:w="80" w:type="dxa"/>
              <w:left w:w="80" w:type="dxa"/>
              <w:bottom w:w="80" w:type="dxa"/>
              <w:right w:w="80" w:type="dxa"/>
            </w:tcMar>
            <w:vAlign w:val="center"/>
          </w:tcPr>
          <w:p w14:paraId="6BE7E6EE" w14:textId="77777777" w:rsidR="00F363AC" w:rsidRPr="00AE69D2" w:rsidRDefault="00F363AC" w:rsidP="001247A7">
            <w:pPr>
              <w:rPr>
                <w:szCs w:val="28"/>
              </w:rPr>
            </w:pPr>
            <w:r w:rsidRPr="00AE69D2">
              <w:rPr>
                <w:rFonts w:eastAsia="Times New Roman"/>
                <w:szCs w:val="28"/>
              </w:rPr>
              <w:t>Duplicate clip_id</w:t>
            </w:r>
          </w:p>
        </w:tc>
        <w:tc>
          <w:tcPr>
            <w:tcW w:w="1641" w:type="pct"/>
            <w:tcMar>
              <w:top w:w="80" w:type="dxa"/>
              <w:left w:w="80" w:type="dxa"/>
              <w:bottom w:w="80" w:type="dxa"/>
              <w:right w:w="80" w:type="dxa"/>
            </w:tcMar>
            <w:vAlign w:val="center"/>
          </w:tcPr>
          <w:p w14:paraId="3A933691" w14:textId="77777777" w:rsidR="00F363AC" w:rsidRPr="00AE69D2" w:rsidRDefault="00F363AC" w:rsidP="001247A7">
            <w:pPr>
              <w:jc w:val="center"/>
              <w:rPr>
                <w:szCs w:val="28"/>
              </w:rPr>
            </w:pPr>
            <w:r w:rsidRPr="00AE69D2">
              <w:rPr>
                <w:rFonts w:eastAsia="Times New Roman"/>
                <w:szCs w:val="28"/>
              </w:rPr>
              <w:t>0</w:t>
            </w:r>
          </w:p>
        </w:tc>
        <w:tc>
          <w:tcPr>
            <w:tcW w:w="1676" w:type="pct"/>
            <w:tcMar>
              <w:top w:w="80" w:type="dxa"/>
              <w:left w:w="80" w:type="dxa"/>
              <w:bottom w:w="80" w:type="dxa"/>
              <w:right w:w="80" w:type="dxa"/>
            </w:tcMar>
            <w:vAlign w:val="center"/>
          </w:tcPr>
          <w:p w14:paraId="3CA12720" w14:textId="77777777" w:rsidR="00F363AC" w:rsidRPr="00AE69D2" w:rsidRDefault="00F363AC" w:rsidP="001247A7">
            <w:pPr>
              <w:rPr>
                <w:szCs w:val="28"/>
              </w:rPr>
            </w:pPr>
            <w:r w:rsidRPr="00AE69D2">
              <w:rPr>
                <w:rFonts w:eastAsia="Times New Roman"/>
                <w:szCs w:val="28"/>
              </w:rPr>
              <w:t>Tidak ada clip_id ganda</w:t>
            </w:r>
          </w:p>
        </w:tc>
      </w:tr>
      <w:tr w:rsidR="00F363AC" w:rsidRPr="00AE69D2" w14:paraId="3CB0EF6E" w14:textId="77777777" w:rsidTr="00943863">
        <w:trPr>
          <w:jc w:val="center"/>
        </w:trPr>
        <w:tc>
          <w:tcPr>
            <w:tcW w:w="1683" w:type="pct"/>
            <w:tcMar>
              <w:top w:w="80" w:type="dxa"/>
              <w:left w:w="80" w:type="dxa"/>
              <w:bottom w:w="80" w:type="dxa"/>
              <w:right w:w="80" w:type="dxa"/>
            </w:tcMar>
            <w:vAlign w:val="center"/>
          </w:tcPr>
          <w:p w14:paraId="3D5DCB22" w14:textId="77777777" w:rsidR="00F363AC" w:rsidRPr="00AE69D2" w:rsidRDefault="00F363AC" w:rsidP="001247A7">
            <w:pPr>
              <w:rPr>
                <w:szCs w:val="28"/>
              </w:rPr>
            </w:pPr>
            <w:r w:rsidRPr="00AE69D2">
              <w:rPr>
                <w:rFonts w:eastAsia="Times New Roman"/>
                <w:szCs w:val="28"/>
              </w:rPr>
              <w:t>Duplicate full rows</w:t>
            </w:r>
          </w:p>
        </w:tc>
        <w:tc>
          <w:tcPr>
            <w:tcW w:w="1641" w:type="pct"/>
            <w:tcMar>
              <w:top w:w="80" w:type="dxa"/>
              <w:left w:w="80" w:type="dxa"/>
              <w:bottom w:w="80" w:type="dxa"/>
              <w:right w:w="80" w:type="dxa"/>
            </w:tcMar>
            <w:vAlign w:val="center"/>
          </w:tcPr>
          <w:p w14:paraId="5246B95B" w14:textId="77777777" w:rsidR="00F363AC" w:rsidRPr="00AE69D2" w:rsidRDefault="00F363AC" w:rsidP="001247A7">
            <w:pPr>
              <w:jc w:val="center"/>
              <w:rPr>
                <w:szCs w:val="28"/>
              </w:rPr>
            </w:pPr>
            <w:r w:rsidRPr="00AE69D2">
              <w:rPr>
                <w:rFonts w:eastAsia="Times New Roman"/>
                <w:szCs w:val="28"/>
              </w:rPr>
              <w:t>0</w:t>
            </w:r>
          </w:p>
        </w:tc>
        <w:tc>
          <w:tcPr>
            <w:tcW w:w="1676" w:type="pct"/>
            <w:tcMar>
              <w:top w:w="80" w:type="dxa"/>
              <w:left w:w="80" w:type="dxa"/>
              <w:bottom w:w="80" w:type="dxa"/>
              <w:right w:w="80" w:type="dxa"/>
            </w:tcMar>
            <w:vAlign w:val="center"/>
          </w:tcPr>
          <w:p w14:paraId="7E41C85F" w14:textId="77777777" w:rsidR="00F363AC" w:rsidRPr="00AE69D2" w:rsidRDefault="00F363AC" w:rsidP="001247A7">
            <w:pPr>
              <w:rPr>
                <w:szCs w:val="28"/>
              </w:rPr>
            </w:pPr>
            <w:r w:rsidRPr="00AE69D2">
              <w:rPr>
                <w:rFonts w:eastAsia="Times New Roman"/>
                <w:szCs w:val="28"/>
              </w:rPr>
              <w:t>Tidak ada baris metadata yang duplikat</w:t>
            </w:r>
          </w:p>
        </w:tc>
      </w:tr>
      <w:tr w:rsidR="00F363AC" w:rsidRPr="00AE69D2" w14:paraId="2D9B5704" w14:textId="77777777" w:rsidTr="00943863">
        <w:trPr>
          <w:jc w:val="center"/>
        </w:trPr>
        <w:tc>
          <w:tcPr>
            <w:tcW w:w="1683" w:type="pct"/>
            <w:tcMar>
              <w:top w:w="80" w:type="dxa"/>
              <w:left w:w="80" w:type="dxa"/>
              <w:bottom w:w="80" w:type="dxa"/>
              <w:right w:w="80" w:type="dxa"/>
            </w:tcMar>
            <w:vAlign w:val="center"/>
          </w:tcPr>
          <w:p w14:paraId="6ADE1FCE" w14:textId="77777777" w:rsidR="00F363AC" w:rsidRPr="00AE69D2" w:rsidRDefault="00F363AC" w:rsidP="001247A7">
            <w:pPr>
              <w:rPr>
                <w:szCs w:val="28"/>
              </w:rPr>
            </w:pPr>
            <w:r w:rsidRPr="00AE69D2">
              <w:rPr>
                <w:rFonts w:eastAsia="Times New Roman"/>
                <w:szCs w:val="28"/>
              </w:rPr>
              <w:t>Audio tidak ditemukan</w:t>
            </w:r>
          </w:p>
        </w:tc>
        <w:tc>
          <w:tcPr>
            <w:tcW w:w="1641" w:type="pct"/>
            <w:tcMar>
              <w:top w:w="80" w:type="dxa"/>
              <w:left w:w="80" w:type="dxa"/>
              <w:bottom w:w="80" w:type="dxa"/>
              <w:right w:w="80" w:type="dxa"/>
            </w:tcMar>
            <w:vAlign w:val="center"/>
          </w:tcPr>
          <w:p w14:paraId="667721A9" w14:textId="77777777" w:rsidR="00F363AC" w:rsidRPr="00AE69D2" w:rsidRDefault="00F363AC" w:rsidP="001247A7">
            <w:pPr>
              <w:jc w:val="center"/>
              <w:rPr>
                <w:szCs w:val="28"/>
              </w:rPr>
            </w:pPr>
            <w:r w:rsidRPr="00AE69D2">
              <w:rPr>
                <w:rFonts w:eastAsia="Times New Roman"/>
                <w:szCs w:val="28"/>
              </w:rPr>
              <w:t>0</w:t>
            </w:r>
          </w:p>
        </w:tc>
        <w:tc>
          <w:tcPr>
            <w:tcW w:w="1676" w:type="pct"/>
            <w:tcMar>
              <w:top w:w="80" w:type="dxa"/>
              <w:left w:w="80" w:type="dxa"/>
              <w:bottom w:w="80" w:type="dxa"/>
              <w:right w:w="80" w:type="dxa"/>
            </w:tcMar>
            <w:vAlign w:val="center"/>
          </w:tcPr>
          <w:p w14:paraId="03534C1B" w14:textId="77777777" w:rsidR="00F363AC" w:rsidRPr="00AE69D2" w:rsidRDefault="00F363AC" w:rsidP="001247A7">
            <w:pPr>
              <w:rPr>
                <w:szCs w:val="28"/>
              </w:rPr>
            </w:pPr>
            <w:r w:rsidRPr="00AE69D2">
              <w:rPr>
                <w:rFonts w:eastAsia="Times New Roman"/>
                <w:szCs w:val="28"/>
              </w:rPr>
              <w:t>Audio tersedia untuk seluruh 10.000 metadata</w:t>
            </w:r>
          </w:p>
        </w:tc>
      </w:tr>
    </w:tbl>
    <w:p w14:paraId="0EB6957D" w14:textId="77777777" w:rsidR="00F363AC" w:rsidRPr="00AE69D2" w:rsidRDefault="00F363AC" w:rsidP="00F363AC">
      <w:pPr>
        <w:ind w:left="113"/>
      </w:pPr>
    </w:p>
    <w:p w14:paraId="15525817" w14:textId="0BCA50BE" w:rsidR="00F363AC" w:rsidRDefault="00F363AC" w:rsidP="00A875E2">
      <w:pPr>
        <w:rPr>
          <w:rFonts w:eastAsia="Times New Roman"/>
        </w:rPr>
      </w:pPr>
      <w:r w:rsidRPr="00AE69D2">
        <w:rPr>
          <w:rFonts w:eastAsia="Times New Roman"/>
        </w:rPr>
        <w:lastRenderedPageBreak/>
        <w:t xml:space="preserve">Distribusi label Big Five ditinjau untuk memahami rentang dan kecenderungan nilai target sebelum model dibangun. Berdasarkan </w:t>
      </w:r>
      <w:r w:rsidR="00A875E2" w:rsidRPr="00AE69D2">
        <w:rPr>
          <w:rFonts w:eastAsia="Times New Roman"/>
        </w:rPr>
        <w:fldChar w:fldCharType="begin"/>
      </w:r>
      <w:r w:rsidR="00A875E2" w:rsidRPr="00AE69D2">
        <w:rPr>
          <w:rFonts w:eastAsia="Times New Roman"/>
        </w:rPr>
        <w:instrText xml:space="preserve"> REF _Ref228115370 \h </w:instrText>
      </w:r>
      <w:r w:rsidR="00A875E2" w:rsidRPr="00AE69D2">
        <w:rPr>
          <w:rFonts w:eastAsia="Times New Roman"/>
        </w:rPr>
      </w:r>
      <w:r w:rsidR="00A875E2" w:rsidRPr="00AE69D2">
        <w:rPr>
          <w:rFonts w:eastAsia="Times New Roman"/>
        </w:rPr>
        <w:fldChar w:fldCharType="separate"/>
      </w:r>
      <w:r w:rsidR="00A875E2" w:rsidRPr="00AE69D2">
        <w:t>Tabel 4.4</w:t>
      </w:r>
      <w:r w:rsidR="00A875E2" w:rsidRPr="00AE69D2">
        <w:rPr>
          <w:rFonts w:eastAsia="Times New Roman"/>
        </w:rPr>
        <w:fldChar w:fldCharType="end"/>
      </w:r>
      <w:r w:rsidRPr="00AE69D2">
        <w:rPr>
          <w:rFonts w:eastAsia="Times New Roman"/>
        </w:rPr>
        <w:t xml:space="preserve">, seluruh trait memiliki 10.000 observasi dengan nilai minimum 0 dan maksimum 1. Rata-rata label berada di sekitar area tengah, dengan mean extraversion sebesar 0,476636, neuroticism sebesar 0,520833, agreeableness sebesar 0,549451, conscientiousness sebesar 0,524272, dan openness sebesar 0,566667. Sebaran label untuk kelima trait ditunjukkan pada </w:t>
      </w:r>
      <w:r w:rsidR="00EA78FB" w:rsidRPr="00AE69D2">
        <w:rPr>
          <w:rFonts w:eastAsia="Times New Roman"/>
        </w:rPr>
        <w:fldChar w:fldCharType="begin"/>
      </w:r>
      <w:r w:rsidR="00EA78FB" w:rsidRPr="00AE69D2">
        <w:rPr>
          <w:rFonts w:eastAsia="Times New Roman"/>
        </w:rPr>
        <w:instrText xml:space="preserve"> REF _Ref228115499 \h </w:instrText>
      </w:r>
      <w:r w:rsidR="00EA78FB" w:rsidRPr="00AE69D2">
        <w:rPr>
          <w:rFonts w:eastAsia="Times New Roman"/>
        </w:rPr>
      </w:r>
      <w:r w:rsidR="00EA78FB" w:rsidRPr="00AE69D2">
        <w:rPr>
          <w:rFonts w:eastAsia="Times New Roman"/>
        </w:rPr>
        <w:fldChar w:fldCharType="separate"/>
      </w:r>
      <w:r w:rsidR="00EA78FB" w:rsidRPr="00AE69D2">
        <w:t>Gambar 4.2</w:t>
      </w:r>
      <w:r w:rsidR="00EA78FB" w:rsidRPr="00AE69D2">
        <w:rPr>
          <w:rFonts w:eastAsia="Times New Roman"/>
        </w:rPr>
        <w:fldChar w:fldCharType="end"/>
      </w:r>
      <w:r w:rsidRPr="00AE69D2">
        <w:rPr>
          <w:rFonts w:eastAsia="Times New Roman"/>
        </w:rPr>
        <w:t xml:space="preserve">. Pola tersebut menunjukkan bahwa label tidak terkonsentrasi pada nilai ekstrem, namun tetap memiliki variasi antar sampel yang perlu dipertimbangkan pada tahap pemodelan. Visualisasi histogram masing-masing trait secara terpisah disajikan pada </w:t>
      </w:r>
      <w:r w:rsidR="00B66AD4" w:rsidRPr="00AE69D2">
        <w:rPr>
          <w:rFonts w:eastAsia="Times New Roman"/>
        </w:rPr>
        <w:fldChar w:fldCharType="begin"/>
      </w:r>
      <w:r w:rsidR="00B66AD4" w:rsidRPr="00AE69D2">
        <w:rPr>
          <w:rFonts w:eastAsia="Times New Roman"/>
        </w:rPr>
        <w:instrText xml:space="preserve"> REF _Ref228184084 \h </w:instrText>
      </w:r>
      <w:r w:rsidR="00B66AD4" w:rsidRPr="00AE69D2">
        <w:rPr>
          <w:rFonts w:eastAsia="Times New Roman"/>
        </w:rPr>
      </w:r>
      <w:r w:rsidR="00B66AD4" w:rsidRPr="00AE69D2">
        <w:rPr>
          <w:rFonts w:eastAsia="Times New Roman"/>
        </w:rPr>
        <w:fldChar w:fldCharType="separate"/>
      </w:r>
      <w:r w:rsidR="00F34BC6" w:rsidRPr="00AE69D2">
        <w:t>Lampiran 6</w:t>
      </w:r>
      <w:r w:rsidR="00B66AD4" w:rsidRPr="00AE69D2">
        <w:rPr>
          <w:rFonts w:eastAsia="Times New Roman"/>
        </w:rPr>
        <w:fldChar w:fldCharType="end"/>
      </w:r>
      <w:r w:rsidRPr="00AE69D2">
        <w:rPr>
          <w:rFonts w:eastAsia="Times New Roman"/>
        </w:rPr>
        <w:t>.</w:t>
      </w:r>
      <w:r w:rsidR="00B562A9">
        <w:rPr>
          <w:rFonts w:eastAsia="Times New Roman"/>
        </w:rPr>
        <w:t xml:space="preserve"> </w:t>
      </w:r>
    </w:p>
    <w:p w14:paraId="52921B6F" w14:textId="71CC1126" w:rsidR="004C4CC2" w:rsidRPr="00B562A9" w:rsidRDefault="004C4CC2" w:rsidP="00B562A9">
      <w:pPr>
        <w:rPr>
          <w:rFonts w:eastAsia="Times New Roman" w:cs="Times New Roman"/>
        </w:rPr>
      </w:pPr>
      <w:r w:rsidRPr="00B562A9">
        <w:rPr>
          <w:rFonts w:eastAsia="Times New Roman" w:cs="Times New Roman"/>
        </w:rPr>
        <w:t>Pola distribusi tersebut memiliki implikasi terhadap proses pemodelan regresi. Karena sebagian besar nilai label berada di sekitar rentang tengah, model dapat memperoleh nilai MAE yang relatif kecil apabila prediksinya cenderung mendekati nilai rata-rata. Namun, prediksi seperti itu belum tentu mampu menjelaskan variasi antar sampel secara baik. Oleh karena itu, evaluasi pada penelitian ini tidak hanya menggunakan MAE dan Acc(1−MAE), tetapi juga melibatkan R² untuk melihat sejauh mana model mampu menangkap variasi skor Big Five, bukan sekadar menghasilkan prediksi yang dekat dengan pusat distribusi label.</w:t>
      </w:r>
    </w:p>
    <w:p w14:paraId="34AEC8BE" w14:textId="67878FDF" w:rsidR="00A875E2" w:rsidRPr="00AE69D2" w:rsidRDefault="00A875E2" w:rsidP="00A875E2">
      <w:pPr>
        <w:pStyle w:val="Caption"/>
      </w:pPr>
      <w:bookmarkStart w:id="186" w:name="_Ref228115370"/>
      <w:bookmarkStart w:id="187" w:name="_Toc229849769"/>
      <w:r w:rsidRPr="00AE69D2">
        <w:t xml:space="preserve">Tabel </w:t>
      </w:r>
      <w:r w:rsidR="00AB3B95">
        <w:fldChar w:fldCharType="begin"/>
      </w:r>
      <w:r w:rsidR="00AB3B95">
        <w:instrText xml:space="preserve"> STYLEREF 1 \s </w:instrText>
      </w:r>
      <w:r w:rsidR="00AB3B95">
        <w:fldChar w:fldCharType="separate"/>
      </w:r>
      <w:r w:rsidR="00AB3B95">
        <w:t>4</w:t>
      </w:r>
      <w:r w:rsidR="00AB3B95">
        <w:fldChar w:fldCharType="end"/>
      </w:r>
      <w:r w:rsidR="00AB3B95">
        <w:t>.</w:t>
      </w:r>
      <w:r w:rsidR="00AB3B95">
        <w:fldChar w:fldCharType="begin"/>
      </w:r>
      <w:r w:rsidR="00AB3B95">
        <w:instrText xml:space="preserve"> SEQ Tabel \* ARABIC \s 1 </w:instrText>
      </w:r>
      <w:r w:rsidR="00AB3B95">
        <w:fldChar w:fldCharType="separate"/>
      </w:r>
      <w:r w:rsidR="00AB3B95">
        <w:t>4</w:t>
      </w:r>
      <w:r w:rsidR="00AB3B95">
        <w:fldChar w:fldCharType="end"/>
      </w:r>
      <w:bookmarkEnd w:id="186"/>
      <w:r w:rsidRPr="00AE69D2">
        <w:t xml:space="preserve"> Statistik label Big Five pada keseluruhan metadata.</w:t>
      </w:r>
      <w:bookmarkEnd w:id="187"/>
    </w:p>
    <w:tbl>
      <w:tblPr>
        <w:tblStyle w:val="TableGrid"/>
        <w:tblW w:w="0" w:type="auto"/>
        <w:jc w:val="center"/>
        <w:tblLook w:val="04A0" w:firstRow="1" w:lastRow="0" w:firstColumn="1" w:lastColumn="0" w:noHBand="0" w:noVBand="1"/>
      </w:tblPr>
      <w:tblGrid>
        <w:gridCol w:w="1738"/>
        <w:gridCol w:w="853"/>
        <w:gridCol w:w="1009"/>
        <w:gridCol w:w="1009"/>
        <w:gridCol w:w="700"/>
        <w:gridCol w:w="1009"/>
        <w:gridCol w:w="1009"/>
        <w:gridCol w:w="1009"/>
        <w:gridCol w:w="725"/>
      </w:tblGrid>
      <w:tr w:rsidR="00F363AC" w:rsidRPr="00AE69D2" w14:paraId="61575A69" w14:textId="77777777" w:rsidTr="0038682A">
        <w:trPr>
          <w:tblHeader/>
          <w:jc w:val="center"/>
        </w:trPr>
        <w:tc>
          <w:tcPr>
            <w:tcW w:w="1071" w:type="dxa"/>
            <w:tcMar>
              <w:top w:w="80" w:type="dxa"/>
              <w:left w:w="80" w:type="dxa"/>
              <w:bottom w:w="80" w:type="dxa"/>
              <w:right w:w="80" w:type="dxa"/>
            </w:tcMar>
            <w:vAlign w:val="center"/>
          </w:tcPr>
          <w:p w14:paraId="4241C1F4" w14:textId="77777777" w:rsidR="00F363AC" w:rsidRPr="00AE69D2" w:rsidRDefault="00F363AC" w:rsidP="001247A7">
            <w:pPr>
              <w:jc w:val="center"/>
              <w:rPr>
                <w:sz w:val="22"/>
                <w:szCs w:val="22"/>
              </w:rPr>
            </w:pPr>
            <w:r w:rsidRPr="00AE69D2">
              <w:rPr>
                <w:rFonts w:eastAsia="Times New Roman"/>
                <w:b/>
                <w:sz w:val="22"/>
                <w:szCs w:val="22"/>
              </w:rPr>
              <w:t>Trait</w:t>
            </w:r>
          </w:p>
        </w:tc>
        <w:tc>
          <w:tcPr>
            <w:tcW w:w="1071" w:type="dxa"/>
            <w:tcMar>
              <w:top w:w="80" w:type="dxa"/>
              <w:left w:w="80" w:type="dxa"/>
              <w:bottom w:w="80" w:type="dxa"/>
              <w:right w:w="80" w:type="dxa"/>
            </w:tcMar>
            <w:vAlign w:val="center"/>
          </w:tcPr>
          <w:p w14:paraId="6FBA7D36" w14:textId="77777777" w:rsidR="00F363AC" w:rsidRPr="00AE69D2" w:rsidRDefault="00F363AC" w:rsidP="001247A7">
            <w:pPr>
              <w:jc w:val="center"/>
              <w:rPr>
                <w:sz w:val="22"/>
                <w:szCs w:val="22"/>
              </w:rPr>
            </w:pPr>
            <w:r w:rsidRPr="00AE69D2">
              <w:rPr>
                <w:rFonts w:eastAsia="Times New Roman"/>
                <w:b/>
                <w:sz w:val="22"/>
                <w:szCs w:val="22"/>
              </w:rPr>
              <w:t>Count</w:t>
            </w:r>
          </w:p>
        </w:tc>
        <w:tc>
          <w:tcPr>
            <w:tcW w:w="1071" w:type="dxa"/>
            <w:tcMar>
              <w:top w:w="80" w:type="dxa"/>
              <w:left w:w="80" w:type="dxa"/>
              <w:bottom w:w="80" w:type="dxa"/>
              <w:right w:w="80" w:type="dxa"/>
            </w:tcMar>
            <w:vAlign w:val="center"/>
          </w:tcPr>
          <w:p w14:paraId="60627D12" w14:textId="77777777" w:rsidR="00F363AC" w:rsidRPr="00AE69D2" w:rsidRDefault="00F363AC" w:rsidP="001247A7">
            <w:pPr>
              <w:jc w:val="center"/>
              <w:rPr>
                <w:sz w:val="22"/>
                <w:szCs w:val="22"/>
              </w:rPr>
            </w:pPr>
            <w:r w:rsidRPr="00AE69D2">
              <w:rPr>
                <w:rFonts w:eastAsia="Times New Roman"/>
                <w:b/>
                <w:sz w:val="22"/>
                <w:szCs w:val="22"/>
              </w:rPr>
              <w:t>Mean</w:t>
            </w:r>
          </w:p>
        </w:tc>
        <w:tc>
          <w:tcPr>
            <w:tcW w:w="1071" w:type="dxa"/>
            <w:tcMar>
              <w:top w:w="80" w:type="dxa"/>
              <w:left w:w="80" w:type="dxa"/>
              <w:bottom w:w="80" w:type="dxa"/>
              <w:right w:w="80" w:type="dxa"/>
            </w:tcMar>
            <w:vAlign w:val="center"/>
          </w:tcPr>
          <w:p w14:paraId="3D651081" w14:textId="77777777" w:rsidR="00F363AC" w:rsidRPr="00AE69D2" w:rsidRDefault="00F363AC" w:rsidP="001247A7">
            <w:pPr>
              <w:jc w:val="center"/>
              <w:rPr>
                <w:sz w:val="22"/>
                <w:szCs w:val="22"/>
              </w:rPr>
            </w:pPr>
            <w:r w:rsidRPr="00AE69D2">
              <w:rPr>
                <w:rFonts w:eastAsia="Times New Roman"/>
                <w:b/>
                <w:sz w:val="22"/>
                <w:szCs w:val="22"/>
              </w:rPr>
              <w:t>Std</w:t>
            </w:r>
          </w:p>
        </w:tc>
        <w:tc>
          <w:tcPr>
            <w:tcW w:w="1071" w:type="dxa"/>
            <w:tcMar>
              <w:top w:w="80" w:type="dxa"/>
              <w:left w:w="80" w:type="dxa"/>
              <w:bottom w:w="80" w:type="dxa"/>
              <w:right w:w="80" w:type="dxa"/>
            </w:tcMar>
            <w:vAlign w:val="center"/>
          </w:tcPr>
          <w:p w14:paraId="6936ED18" w14:textId="77777777" w:rsidR="00F363AC" w:rsidRPr="00AE69D2" w:rsidRDefault="00F363AC" w:rsidP="001247A7">
            <w:pPr>
              <w:jc w:val="center"/>
              <w:rPr>
                <w:sz w:val="22"/>
                <w:szCs w:val="22"/>
              </w:rPr>
            </w:pPr>
            <w:r w:rsidRPr="00AE69D2">
              <w:rPr>
                <w:rFonts w:eastAsia="Times New Roman"/>
                <w:b/>
                <w:sz w:val="22"/>
                <w:szCs w:val="22"/>
              </w:rPr>
              <w:t>Min</w:t>
            </w:r>
          </w:p>
        </w:tc>
        <w:tc>
          <w:tcPr>
            <w:tcW w:w="1071" w:type="dxa"/>
            <w:tcMar>
              <w:top w:w="80" w:type="dxa"/>
              <w:left w:w="80" w:type="dxa"/>
              <w:bottom w:w="80" w:type="dxa"/>
              <w:right w:w="80" w:type="dxa"/>
            </w:tcMar>
            <w:vAlign w:val="center"/>
          </w:tcPr>
          <w:p w14:paraId="7B328F73" w14:textId="77777777" w:rsidR="00F363AC" w:rsidRPr="00AE69D2" w:rsidRDefault="00F363AC" w:rsidP="001247A7">
            <w:pPr>
              <w:jc w:val="center"/>
              <w:rPr>
                <w:sz w:val="22"/>
                <w:szCs w:val="22"/>
              </w:rPr>
            </w:pPr>
            <w:r w:rsidRPr="00AE69D2">
              <w:rPr>
                <w:rFonts w:eastAsia="Times New Roman"/>
                <w:b/>
                <w:sz w:val="22"/>
                <w:szCs w:val="22"/>
              </w:rPr>
              <w:t>Q1</w:t>
            </w:r>
          </w:p>
        </w:tc>
        <w:tc>
          <w:tcPr>
            <w:tcW w:w="1071" w:type="dxa"/>
            <w:tcMar>
              <w:top w:w="80" w:type="dxa"/>
              <w:left w:w="80" w:type="dxa"/>
              <w:bottom w:w="80" w:type="dxa"/>
              <w:right w:w="80" w:type="dxa"/>
            </w:tcMar>
            <w:vAlign w:val="center"/>
          </w:tcPr>
          <w:p w14:paraId="5DB637E5" w14:textId="77777777" w:rsidR="00F363AC" w:rsidRPr="00AE69D2" w:rsidRDefault="00F363AC" w:rsidP="001247A7">
            <w:pPr>
              <w:jc w:val="center"/>
              <w:rPr>
                <w:sz w:val="22"/>
                <w:szCs w:val="22"/>
              </w:rPr>
            </w:pPr>
            <w:r w:rsidRPr="00AE69D2">
              <w:rPr>
                <w:rFonts w:eastAsia="Times New Roman"/>
                <w:b/>
                <w:sz w:val="22"/>
                <w:szCs w:val="22"/>
              </w:rPr>
              <w:t>Median</w:t>
            </w:r>
          </w:p>
        </w:tc>
        <w:tc>
          <w:tcPr>
            <w:tcW w:w="1071" w:type="dxa"/>
            <w:tcMar>
              <w:top w:w="80" w:type="dxa"/>
              <w:left w:w="80" w:type="dxa"/>
              <w:bottom w:w="80" w:type="dxa"/>
              <w:right w:w="80" w:type="dxa"/>
            </w:tcMar>
            <w:vAlign w:val="center"/>
          </w:tcPr>
          <w:p w14:paraId="328B359E" w14:textId="77777777" w:rsidR="00F363AC" w:rsidRPr="00AE69D2" w:rsidRDefault="00F363AC" w:rsidP="001247A7">
            <w:pPr>
              <w:jc w:val="center"/>
              <w:rPr>
                <w:sz w:val="22"/>
                <w:szCs w:val="22"/>
              </w:rPr>
            </w:pPr>
            <w:r w:rsidRPr="00AE69D2">
              <w:rPr>
                <w:rFonts w:eastAsia="Times New Roman"/>
                <w:b/>
                <w:sz w:val="22"/>
                <w:szCs w:val="22"/>
              </w:rPr>
              <w:t>Q3</w:t>
            </w:r>
          </w:p>
        </w:tc>
        <w:tc>
          <w:tcPr>
            <w:tcW w:w="1071" w:type="dxa"/>
            <w:tcMar>
              <w:top w:w="80" w:type="dxa"/>
              <w:left w:w="80" w:type="dxa"/>
              <w:bottom w:w="80" w:type="dxa"/>
              <w:right w:w="80" w:type="dxa"/>
            </w:tcMar>
            <w:vAlign w:val="center"/>
          </w:tcPr>
          <w:p w14:paraId="2194B7AE" w14:textId="77777777" w:rsidR="00F363AC" w:rsidRPr="00AE69D2" w:rsidRDefault="00F363AC" w:rsidP="001247A7">
            <w:pPr>
              <w:jc w:val="center"/>
              <w:rPr>
                <w:sz w:val="22"/>
                <w:szCs w:val="22"/>
              </w:rPr>
            </w:pPr>
            <w:r w:rsidRPr="00AE69D2">
              <w:rPr>
                <w:rFonts w:eastAsia="Times New Roman"/>
                <w:b/>
                <w:sz w:val="22"/>
                <w:szCs w:val="22"/>
              </w:rPr>
              <w:t>Max</w:t>
            </w:r>
          </w:p>
        </w:tc>
      </w:tr>
      <w:tr w:rsidR="00F363AC" w:rsidRPr="00AE69D2" w14:paraId="4087B4F9" w14:textId="77777777" w:rsidTr="001247A7">
        <w:trPr>
          <w:jc w:val="center"/>
        </w:trPr>
        <w:tc>
          <w:tcPr>
            <w:tcW w:w="1071" w:type="dxa"/>
            <w:tcMar>
              <w:top w:w="80" w:type="dxa"/>
              <w:left w:w="80" w:type="dxa"/>
              <w:bottom w:w="80" w:type="dxa"/>
              <w:right w:w="80" w:type="dxa"/>
            </w:tcMar>
            <w:vAlign w:val="center"/>
          </w:tcPr>
          <w:p w14:paraId="6F3463EE" w14:textId="77777777" w:rsidR="00F363AC" w:rsidRPr="00AE69D2" w:rsidRDefault="00F363AC" w:rsidP="001247A7">
            <w:pPr>
              <w:rPr>
                <w:sz w:val="22"/>
                <w:szCs w:val="22"/>
              </w:rPr>
            </w:pPr>
            <w:r w:rsidRPr="00AE69D2">
              <w:rPr>
                <w:rFonts w:eastAsia="Times New Roman"/>
                <w:sz w:val="22"/>
                <w:szCs w:val="22"/>
              </w:rPr>
              <w:t>extraversion</w:t>
            </w:r>
          </w:p>
        </w:tc>
        <w:tc>
          <w:tcPr>
            <w:tcW w:w="1071" w:type="dxa"/>
            <w:tcMar>
              <w:top w:w="80" w:type="dxa"/>
              <w:left w:w="80" w:type="dxa"/>
              <w:bottom w:w="80" w:type="dxa"/>
              <w:right w:w="80" w:type="dxa"/>
            </w:tcMar>
            <w:vAlign w:val="center"/>
          </w:tcPr>
          <w:p w14:paraId="47EA8FFB" w14:textId="77777777" w:rsidR="00F363AC" w:rsidRPr="00AE69D2" w:rsidRDefault="00F363AC" w:rsidP="001247A7">
            <w:pPr>
              <w:jc w:val="center"/>
              <w:rPr>
                <w:sz w:val="22"/>
                <w:szCs w:val="22"/>
              </w:rPr>
            </w:pPr>
            <w:r w:rsidRPr="00AE69D2">
              <w:rPr>
                <w:rFonts w:eastAsia="Times New Roman"/>
                <w:sz w:val="22"/>
                <w:szCs w:val="22"/>
              </w:rPr>
              <w:t>10.000</w:t>
            </w:r>
          </w:p>
        </w:tc>
        <w:tc>
          <w:tcPr>
            <w:tcW w:w="1071" w:type="dxa"/>
            <w:tcMar>
              <w:top w:w="80" w:type="dxa"/>
              <w:left w:w="80" w:type="dxa"/>
              <w:bottom w:w="80" w:type="dxa"/>
              <w:right w:w="80" w:type="dxa"/>
            </w:tcMar>
            <w:vAlign w:val="center"/>
          </w:tcPr>
          <w:p w14:paraId="0CA26707" w14:textId="77777777" w:rsidR="00F363AC" w:rsidRPr="00AE69D2" w:rsidRDefault="00F363AC" w:rsidP="001247A7">
            <w:pPr>
              <w:jc w:val="center"/>
              <w:rPr>
                <w:sz w:val="22"/>
                <w:szCs w:val="22"/>
              </w:rPr>
            </w:pPr>
            <w:r w:rsidRPr="00AE69D2">
              <w:rPr>
                <w:rFonts w:eastAsia="Times New Roman"/>
                <w:sz w:val="22"/>
                <w:szCs w:val="22"/>
              </w:rPr>
              <w:t>0,476636</w:t>
            </w:r>
          </w:p>
        </w:tc>
        <w:tc>
          <w:tcPr>
            <w:tcW w:w="1071" w:type="dxa"/>
            <w:tcMar>
              <w:top w:w="80" w:type="dxa"/>
              <w:left w:w="80" w:type="dxa"/>
              <w:bottom w:w="80" w:type="dxa"/>
              <w:right w:w="80" w:type="dxa"/>
            </w:tcMar>
            <w:vAlign w:val="center"/>
          </w:tcPr>
          <w:p w14:paraId="4D573F06" w14:textId="77777777" w:rsidR="00F363AC" w:rsidRPr="00AE69D2" w:rsidRDefault="00F363AC" w:rsidP="001247A7">
            <w:pPr>
              <w:jc w:val="center"/>
              <w:rPr>
                <w:sz w:val="22"/>
                <w:szCs w:val="22"/>
              </w:rPr>
            </w:pPr>
            <w:r w:rsidRPr="00AE69D2">
              <w:rPr>
                <w:rFonts w:eastAsia="Times New Roman"/>
                <w:sz w:val="22"/>
                <w:szCs w:val="22"/>
              </w:rPr>
              <w:t>0,151005</w:t>
            </w:r>
          </w:p>
        </w:tc>
        <w:tc>
          <w:tcPr>
            <w:tcW w:w="1071" w:type="dxa"/>
            <w:tcMar>
              <w:top w:w="80" w:type="dxa"/>
              <w:left w:w="80" w:type="dxa"/>
              <w:bottom w:w="80" w:type="dxa"/>
              <w:right w:w="80" w:type="dxa"/>
            </w:tcMar>
            <w:vAlign w:val="center"/>
          </w:tcPr>
          <w:p w14:paraId="2719ADF6" w14:textId="77777777" w:rsidR="00F363AC" w:rsidRPr="00AE69D2" w:rsidRDefault="00F363AC" w:rsidP="001247A7">
            <w:pPr>
              <w:jc w:val="center"/>
              <w:rPr>
                <w:sz w:val="22"/>
                <w:szCs w:val="22"/>
              </w:rPr>
            </w:pPr>
            <w:r w:rsidRPr="00AE69D2">
              <w:rPr>
                <w:rFonts w:eastAsia="Times New Roman"/>
                <w:sz w:val="22"/>
                <w:szCs w:val="22"/>
              </w:rPr>
              <w:t>0</w:t>
            </w:r>
          </w:p>
        </w:tc>
        <w:tc>
          <w:tcPr>
            <w:tcW w:w="1071" w:type="dxa"/>
            <w:tcMar>
              <w:top w:w="80" w:type="dxa"/>
              <w:left w:w="80" w:type="dxa"/>
              <w:bottom w:w="80" w:type="dxa"/>
              <w:right w:w="80" w:type="dxa"/>
            </w:tcMar>
            <w:vAlign w:val="center"/>
          </w:tcPr>
          <w:p w14:paraId="1F33759C" w14:textId="77777777" w:rsidR="00F363AC" w:rsidRPr="00AE69D2" w:rsidRDefault="00F363AC" w:rsidP="001247A7">
            <w:pPr>
              <w:jc w:val="center"/>
              <w:rPr>
                <w:sz w:val="22"/>
                <w:szCs w:val="22"/>
              </w:rPr>
            </w:pPr>
            <w:r w:rsidRPr="00AE69D2">
              <w:rPr>
                <w:rFonts w:eastAsia="Times New Roman"/>
                <w:sz w:val="22"/>
                <w:szCs w:val="22"/>
              </w:rPr>
              <w:t>0,373832</w:t>
            </w:r>
          </w:p>
        </w:tc>
        <w:tc>
          <w:tcPr>
            <w:tcW w:w="1071" w:type="dxa"/>
            <w:tcMar>
              <w:top w:w="80" w:type="dxa"/>
              <w:left w:w="80" w:type="dxa"/>
              <w:bottom w:w="80" w:type="dxa"/>
              <w:right w:w="80" w:type="dxa"/>
            </w:tcMar>
            <w:vAlign w:val="center"/>
          </w:tcPr>
          <w:p w14:paraId="1433A0D7" w14:textId="77777777" w:rsidR="00F363AC" w:rsidRPr="00AE69D2" w:rsidRDefault="00F363AC" w:rsidP="001247A7">
            <w:pPr>
              <w:jc w:val="center"/>
              <w:rPr>
                <w:sz w:val="22"/>
                <w:szCs w:val="22"/>
              </w:rPr>
            </w:pPr>
            <w:r w:rsidRPr="00AE69D2">
              <w:rPr>
                <w:rFonts w:eastAsia="Times New Roman"/>
                <w:sz w:val="22"/>
                <w:szCs w:val="22"/>
              </w:rPr>
              <w:t>0,476636</w:t>
            </w:r>
          </w:p>
        </w:tc>
        <w:tc>
          <w:tcPr>
            <w:tcW w:w="1071" w:type="dxa"/>
            <w:tcMar>
              <w:top w:w="80" w:type="dxa"/>
              <w:left w:w="80" w:type="dxa"/>
              <w:bottom w:w="80" w:type="dxa"/>
              <w:right w:w="80" w:type="dxa"/>
            </w:tcMar>
            <w:vAlign w:val="center"/>
          </w:tcPr>
          <w:p w14:paraId="1BAE104E" w14:textId="77777777" w:rsidR="00F363AC" w:rsidRPr="00AE69D2" w:rsidRDefault="00F363AC" w:rsidP="001247A7">
            <w:pPr>
              <w:jc w:val="center"/>
              <w:rPr>
                <w:sz w:val="22"/>
                <w:szCs w:val="22"/>
              </w:rPr>
            </w:pPr>
            <w:r w:rsidRPr="00AE69D2">
              <w:rPr>
                <w:rFonts w:eastAsia="Times New Roman"/>
                <w:sz w:val="22"/>
                <w:szCs w:val="22"/>
              </w:rPr>
              <w:t>0,579439</w:t>
            </w:r>
          </w:p>
        </w:tc>
        <w:tc>
          <w:tcPr>
            <w:tcW w:w="1071" w:type="dxa"/>
            <w:tcMar>
              <w:top w:w="80" w:type="dxa"/>
              <w:left w:w="80" w:type="dxa"/>
              <w:bottom w:w="80" w:type="dxa"/>
              <w:right w:w="80" w:type="dxa"/>
            </w:tcMar>
            <w:vAlign w:val="center"/>
          </w:tcPr>
          <w:p w14:paraId="7FB43CA6" w14:textId="77777777" w:rsidR="00F363AC" w:rsidRPr="00AE69D2" w:rsidRDefault="00F363AC" w:rsidP="001247A7">
            <w:pPr>
              <w:jc w:val="center"/>
              <w:rPr>
                <w:sz w:val="22"/>
                <w:szCs w:val="22"/>
              </w:rPr>
            </w:pPr>
            <w:r w:rsidRPr="00AE69D2">
              <w:rPr>
                <w:rFonts w:eastAsia="Times New Roman"/>
                <w:sz w:val="22"/>
                <w:szCs w:val="22"/>
              </w:rPr>
              <w:t>1</w:t>
            </w:r>
          </w:p>
        </w:tc>
      </w:tr>
      <w:tr w:rsidR="00F363AC" w:rsidRPr="00AE69D2" w14:paraId="4C7B5C55" w14:textId="77777777" w:rsidTr="001247A7">
        <w:trPr>
          <w:jc w:val="center"/>
        </w:trPr>
        <w:tc>
          <w:tcPr>
            <w:tcW w:w="1071" w:type="dxa"/>
            <w:tcMar>
              <w:top w:w="80" w:type="dxa"/>
              <w:left w:w="80" w:type="dxa"/>
              <w:bottom w:w="80" w:type="dxa"/>
              <w:right w:w="80" w:type="dxa"/>
            </w:tcMar>
            <w:vAlign w:val="center"/>
          </w:tcPr>
          <w:p w14:paraId="31369A49" w14:textId="77777777" w:rsidR="00F363AC" w:rsidRPr="00AE69D2" w:rsidRDefault="00F363AC" w:rsidP="001247A7">
            <w:pPr>
              <w:rPr>
                <w:sz w:val="22"/>
                <w:szCs w:val="22"/>
              </w:rPr>
            </w:pPr>
            <w:r w:rsidRPr="00AE69D2">
              <w:rPr>
                <w:rFonts w:eastAsia="Times New Roman"/>
                <w:sz w:val="22"/>
                <w:szCs w:val="22"/>
              </w:rPr>
              <w:t>neuroticism</w:t>
            </w:r>
          </w:p>
        </w:tc>
        <w:tc>
          <w:tcPr>
            <w:tcW w:w="1071" w:type="dxa"/>
            <w:tcMar>
              <w:top w:w="80" w:type="dxa"/>
              <w:left w:w="80" w:type="dxa"/>
              <w:bottom w:w="80" w:type="dxa"/>
              <w:right w:w="80" w:type="dxa"/>
            </w:tcMar>
            <w:vAlign w:val="center"/>
          </w:tcPr>
          <w:p w14:paraId="16C9B698" w14:textId="77777777" w:rsidR="00F363AC" w:rsidRPr="00AE69D2" w:rsidRDefault="00F363AC" w:rsidP="001247A7">
            <w:pPr>
              <w:jc w:val="center"/>
              <w:rPr>
                <w:sz w:val="22"/>
                <w:szCs w:val="22"/>
              </w:rPr>
            </w:pPr>
            <w:r w:rsidRPr="00AE69D2">
              <w:rPr>
                <w:rFonts w:eastAsia="Times New Roman"/>
                <w:sz w:val="22"/>
                <w:szCs w:val="22"/>
              </w:rPr>
              <w:t>10.000</w:t>
            </w:r>
          </w:p>
        </w:tc>
        <w:tc>
          <w:tcPr>
            <w:tcW w:w="1071" w:type="dxa"/>
            <w:tcMar>
              <w:top w:w="80" w:type="dxa"/>
              <w:left w:w="80" w:type="dxa"/>
              <w:bottom w:w="80" w:type="dxa"/>
              <w:right w:w="80" w:type="dxa"/>
            </w:tcMar>
            <w:vAlign w:val="center"/>
          </w:tcPr>
          <w:p w14:paraId="536E910D" w14:textId="77777777" w:rsidR="00F363AC" w:rsidRPr="00AE69D2" w:rsidRDefault="00F363AC" w:rsidP="001247A7">
            <w:pPr>
              <w:jc w:val="center"/>
              <w:rPr>
                <w:sz w:val="22"/>
                <w:szCs w:val="22"/>
              </w:rPr>
            </w:pPr>
            <w:r w:rsidRPr="00AE69D2">
              <w:rPr>
                <w:rFonts w:eastAsia="Times New Roman"/>
                <w:sz w:val="22"/>
                <w:szCs w:val="22"/>
              </w:rPr>
              <w:t>0,520833</w:t>
            </w:r>
          </w:p>
        </w:tc>
        <w:tc>
          <w:tcPr>
            <w:tcW w:w="1071" w:type="dxa"/>
            <w:tcMar>
              <w:top w:w="80" w:type="dxa"/>
              <w:left w:w="80" w:type="dxa"/>
              <w:bottom w:w="80" w:type="dxa"/>
              <w:right w:w="80" w:type="dxa"/>
            </w:tcMar>
            <w:vAlign w:val="center"/>
          </w:tcPr>
          <w:p w14:paraId="53BF8387" w14:textId="77777777" w:rsidR="00F363AC" w:rsidRPr="00AE69D2" w:rsidRDefault="00F363AC" w:rsidP="001247A7">
            <w:pPr>
              <w:jc w:val="center"/>
              <w:rPr>
                <w:sz w:val="22"/>
                <w:szCs w:val="22"/>
              </w:rPr>
            </w:pPr>
            <w:r w:rsidRPr="00AE69D2">
              <w:rPr>
                <w:rFonts w:eastAsia="Times New Roman"/>
                <w:sz w:val="22"/>
                <w:szCs w:val="22"/>
              </w:rPr>
              <w:t>0,152766</w:t>
            </w:r>
          </w:p>
        </w:tc>
        <w:tc>
          <w:tcPr>
            <w:tcW w:w="1071" w:type="dxa"/>
            <w:tcMar>
              <w:top w:w="80" w:type="dxa"/>
              <w:left w:w="80" w:type="dxa"/>
              <w:bottom w:w="80" w:type="dxa"/>
              <w:right w:w="80" w:type="dxa"/>
            </w:tcMar>
            <w:vAlign w:val="center"/>
          </w:tcPr>
          <w:p w14:paraId="7525A9C8" w14:textId="77777777" w:rsidR="00F363AC" w:rsidRPr="00AE69D2" w:rsidRDefault="00F363AC" w:rsidP="001247A7">
            <w:pPr>
              <w:jc w:val="center"/>
              <w:rPr>
                <w:sz w:val="22"/>
                <w:szCs w:val="22"/>
              </w:rPr>
            </w:pPr>
            <w:r w:rsidRPr="00AE69D2">
              <w:rPr>
                <w:rFonts w:eastAsia="Times New Roman"/>
                <w:sz w:val="22"/>
                <w:szCs w:val="22"/>
              </w:rPr>
              <w:t>0</w:t>
            </w:r>
          </w:p>
        </w:tc>
        <w:tc>
          <w:tcPr>
            <w:tcW w:w="1071" w:type="dxa"/>
            <w:tcMar>
              <w:top w:w="80" w:type="dxa"/>
              <w:left w:w="80" w:type="dxa"/>
              <w:bottom w:w="80" w:type="dxa"/>
              <w:right w:w="80" w:type="dxa"/>
            </w:tcMar>
            <w:vAlign w:val="center"/>
          </w:tcPr>
          <w:p w14:paraId="40EF5265" w14:textId="77777777" w:rsidR="00F363AC" w:rsidRPr="00AE69D2" w:rsidRDefault="00F363AC" w:rsidP="001247A7">
            <w:pPr>
              <w:jc w:val="center"/>
              <w:rPr>
                <w:sz w:val="22"/>
                <w:szCs w:val="22"/>
              </w:rPr>
            </w:pPr>
            <w:r w:rsidRPr="00AE69D2">
              <w:rPr>
                <w:rFonts w:eastAsia="Times New Roman"/>
                <w:sz w:val="22"/>
                <w:szCs w:val="22"/>
              </w:rPr>
              <w:t>0,416667</w:t>
            </w:r>
          </w:p>
        </w:tc>
        <w:tc>
          <w:tcPr>
            <w:tcW w:w="1071" w:type="dxa"/>
            <w:tcMar>
              <w:top w:w="80" w:type="dxa"/>
              <w:left w:w="80" w:type="dxa"/>
              <w:bottom w:w="80" w:type="dxa"/>
              <w:right w:w="80" w:type="dxa"/>
            </w:tcMar>
            <w:vAlign w:val="center"/>
          </w:tcPr>
          <w:p w14:paraId="3838C688" w14:textId="77777777" w:rsidR="00F363AC" w:rsidRPr="00AE69D2" w:rsidRDefault="00F363AC" w:rsidP="001247A7">
            <w:pPr>
              <w:jc w:val="center"/>
              <w:rPr>
                <w:sz w:val="22"/>
                <w:szCs w:val="22"/>
              </w:rPr>
            </w:pPr>
            <w:r w:rsidRPr="00AE69D2">
              <w:rPr>
                <w:rFonts w:eastAsia="Times New Roman"/>
                <w:sz w:val="22"/>
                <w:szCs w:val="22"/>
              </w:rPr>
              <w:t>0,53125</w:t>
            </w:r>
          </w:p>
        </w:tc>
        <w:tc>
          <w:tcPr>
            <w:tcW w:w="1071" w:type="dxa"/>
            <w:tcMar>
              <w:top w:w="80" w:type="dxa"/>
              <w:left w:w="80" w:type="dxa"/>
              <w:bottom w:w="80" w:type="dxa"/>
              <w:right w:w="80" w:type="dxa"/>
            </w:tcMar>
            <w:vAlign w:val="center"/>
          </w:tcPr>
          <w:p w14:paraId="75252113" w14:textId="77777777" w:rsidR="00F363AC" w:rsidRPr="00AE69D2" w:rsidRDefault="00F363AC" w:rsidP="001247A7">
            <w:pPr>
              <w:jc w:val="center"/>
              <w:rPr>
                <w:sz w:val="22"/>
                <w:szCs w:val="22"/>
              </w:rPr>
            </w:pPr>
            <w:r w:rsidRPr="00AE69D2">
              <w:rPr>
                <w:rFonts w:eastAsia="Times New Roman"/>
                <w:sz w:val="22"/>
                <w:szCs w:val="22"/>
              </w:rPr>
              <w:t>0,635417</w:t>
            </w:r>
          </w:p>
        </w:tc>
        <w:tc>
          <w:tcPr>
            <w:tcW w:w="1071" w:type="dxa"/>
            <w:tcMar>
              <w:top w:w="80" w:type="dxa"/>
              <w:left w:w="80" w:type="dxa"/>
              <w:bottom w:w="80" w:type="dxa"/>
              <w:right w:w="80" w:type="dxa"/>
            </w:tcMar>
            <w:vAlign w:val="center"/>
          </w:tcPr>
          <w:p w14:paraId="2C72D5A8" w14:textId="77777777" w:rsidR="00F363AC" w:rsidRPr="00AE69D2" w:rsidRDefault="00F363AC" w:rsidP="001247A7">
            <w:pPr>
              <w:jc w:val="center"/>
              <w:rPr>
                <w:sz w:val="22"/>
                <w:szCs w:val="22"/>
              </w:rPr>
            </w:pPr>
            <w:r w:rsidRPr="00AE69D2">
              <w:rPr>
                <w:rFonts w:eastAsia="Times New Roman"/>
                <w:sz w:val="22"/>
                <w:szCs w:val="22"/>
              </w:rPr>
              <w:t>1</w:t>
            </w:r>
          </w:p>
        </w:tc>
      </w:tr>
      <w:tr w:rsidR="00F363AC" w:rsidRPr="00AE69D2" w14:paraId="389EA3C8" w14:textId="77777777" w:rsidTr="001247A7">
        <w:trPr>
          <w:jc w:val="center"/>
        </w:trPr>
        <w:tc>
          <w:tcPr>
            <w:tcW w:w="1071" w:type="dxa"/>
            <w:tcMar>
              <w:top w:w="80" w:type="dxa"/>
              <w:left w:w="80" w:type="dxa"/>
              <w:bottom w:w="80" w:type="dxa"/>
              <w:right w:w="80" w:type="dxa"/>
            </w:tcMar>
            <w:vAlign w:val="center"/>
          </w:tcPr>
          <w:p w14:paraId="3391FB9A" w14:textId="77777777" w:rsidR="00F363AC" w:rsidRPr="00AE69D2" w:rsidRDefault="00F363AC" w:rsidP="001247A7">
            <w:pPr>
              <w:rPr>
                <w:sz w:val="22"/>
                <w:szCs w:val="22"/>
              </w:rPr>
            </w:pPr>
            <w:r w:rsidRPr="00AE69D2">
              <w:rPr>
                <w:rFonts w:eastAsia="Times New Roman"/>
                <w:sz w:val="22"/>
                <w:szCs w:val="22"/>
              </w:rPr>
              <w:t>agreeableness</w:t>
            </w:r>
          </w:p>
        </w:tc>
        <w:tc>
          <w:tcPr>
            <w:tcW w:w="1071" w:type="dxa"/>
            <w:tcMar>
              <w:top w:w="80" w:type="dxa"/>
              <w:left w:w="80" w:type="dxa"/>
              <w:bottom w:w="80" w:type="dxa"/>
              <w:right w:w="80" w:type="dxa"/>
            </w:tcMar>
            <w:vAlign w:val="center"/>
          </w:tcPr>
          <w:p w14:paraId="026E0ACE" w14:textId="77777777" w:rsidR="00F363AC" w:rsidRPr="00AE69D2" w:rsidRDefault="00F363AC" w:rsidP="001247A7">
            <w:pPr>
              <w:jc w:val="center"/>
              <w:rPr>
                <w:sz w:val="22"/>
                <w:szCs w:val="22"/>
              </w:rPr>
            </w:pPr>
            <w:r w:rsidRPr="00AE69D2">
              <w:rPr>
                <w:rFonts w:eastAsia="Times New Roman"/>
                <w:sz w:val="22"/>
                <w:szCs w:val="22"/>
              </w:rPr>
              <w:t>10.000</w:t>
            </w:r>
          </w:p>
        </w:tc>
        <w:tc>
          <w:tcPr>
            <w:tcW w:w="1071" w:type="dxa"/>
            <w:tcMar>
              <w:top w:w="80" w:type="dxa"/>
              <w:left w:w="80" w:type="dxa"/>
              <w:bottom w:w="80" w:type="dxa"/>
              <w:right w:w="80" w:type="dxa"/>
            </w:tcMar>
            <w:vAlign w:val="center"/>
          </w:tcPr>
          <w:p w14:paraId="52A13BBB" w14:textId="77777777" w:rsidR="00F363AC" w:rsidRPr="00AE69D2" w:rsidRDefault="00F363AC" w:rsidP="001247A7">
            <w:pPr>
              <w:jc w:val="center"/>
              <w:rPr>
                <w:sz w:val="22"/>
                <w:szCs w:val="22"/>
              </w:rPr>
            </w:pPr>
            <w:r w:rsidRPr="00AE69D2">
              <w:rPr>
                <w:rFonts w:eastAsia="Times New Roman"/>
                <w:sz w:val="22"/>
                <w:szCs w:val="22"/>
              </w:rPr>
              <w:t>0,549451</w:t>
            </w:r>
          </w:p>
        </w:tc>
        <w:tc>
          <w:tcPr>
            <w:tcW w:w="1071" w:type="dxa"/>
            <w:tcMar>
              <w:top w:w="80" w:type="dxa"/>
              <w:left w:w="80" w:type="dxa"/>
              <w:bottom w:w="80" w:type="dxa"/>
              <w:right w:w="80" w:type="dxa"/>
            </w:tcMar>
            <w:vAlign w:val="center"/>
          </w:tcPr>
          <w:p w14:paraId="0E7D45F0" w14:textId="77777777" w:rsidR="00F363AC" w:rsidRPr="00AE69D2" w:rsidRDefault="00F363AC" w:rsidP="001247A7">
            <w:pPr>
              <w:jc w:val="center"/>
              <w:rPr>
                <w:sz w:val="22"/>
                <w:szCs w:val="22"/>
              </w:rPr>
            </w:pPr>
            <w:r w:rsidRPr="00AE69D2">
              <w:rPr>
                <w:rFonts w:eastAsia="Times New Roman"/>
                <w:sz w:val="22"/>
                <w:szCs w:val="22"/>
              </w:rPr>
              <w:t>0,134057</w:t>
            </w:r>
          </w:p>
        </w:tc>
        <w:tc>
          <w:tcPr>
            <w:tcW w:w="1071" w:type="dxa"/>
            <w:tcMar>
              <w:top w:w="80" w:type="dxa"/>
              <w:left w:w="80" w:type="dxa"/>
              <w:bottom w:w="80" w:type="dxa"/>
              <w:right w:w="80" w:type="dxa"/>
            </w:tcMar>
            <w:vAlign w:val="center"/>
          </w:tcPr>
          <w:p w14:paraId="76F0B9DD" w14:textId="77777777" w:rsidR="00F363AC" w:rsidRPr="00AE69D2" w:rsidRDefault="00F363AC" w:rsidP="001247A7">
            <w:pPr>
              <w:jc w:val="center"/>
              <w:rPr>
                <w:sz w:val="22"/>
                <w:szCs w:val="22"/>
              </w:rPr>
            </w:pPr>
            <w:r w:rsidRPr="00AE69D2">
              <w:rPr>
                <w:rFonts w:eastAsia="Times New Roman"/>
                <w:sz w:val="22"/>
                <w:szCs w:val="22"/>
              </w:rPr>
              <w:t>0</w:t>
            </w:r>
          </w:p>
        </w:tc>
        <w:tc>
          <w:tcPr>
            <w:tcW w:w="1071" w:type="dxa"/>
            <w:tcMar>
              <w:top w:w="80" w:type="dxa"/>
              <w:left w:w="80" w:type="dxa"/>
              <w:bottom w:w="80" w:type="dxa"/>
              <w:right w:w="80" w:type="dxa"/>
            </w:tcMar>
            <w:vAlign w:val="center"/>
          </w:tcPr>
          <w:p w14:paraId="0C173D89" w14:textId="77777777" w:rsidR="00F363AC" w:rsidRPr="00AE69D2" w:rsidRDefault="00F363AC" w:rsidP="001247A7">
            <w:pPr>
              <w:jc w:val="center"/>
              <w:rPr>
                <w:sz w:val="22"/>
                <w:szCs w:val="22"/>
              </w:rPr>
            </w:pPr>
            <w:r w:rsidRPr="00AE69D2">
              <w:rPr>
                <w:rFonts w:eastAsia="Times New Roman"/>
                <w:sz w:val="22"/>
                <w:szCs w:val="22"/>
              </w:rPr>
              <w:t>0,461538</w:t>
            </w:r>
          </w:p>
        </w:tc>
        <w:tc>
          <w:tcPr>
            <w:tcW w:w="1071" w:type="dxa"/>
            <w:tcMar>
              <w:top w:w="80" w:type="dxa"/>
              <w:left w:w="80" w:type="dxa"/>
              <w:bottom w:w="80" w:type="dxa"/>
              <w:right w:w="80" w:type="dxa"/>
            </w:tcMar>
            <w:vAlign w:val="center"/>
          </w:tcPr>
          <w:p w14:paraId="72A07A1F" w14:textId="77777777" w:rsidR="00F363AC" w:rsidRPr="00AE69D2" w:rsidRDefault="00F363AC" w:rsidP="001247A7">
            <w:pPr>
              <w:jc w:val="center"/>
              <w:rPr>
                <w:sz w:val="22"/>
                <w:szCs w:val="22"/>
              </w:rPr>
            </w:pPr>
            <w:r w:rsidRPr="00AE69D2">
              <w:rPr>
                <w:rFonts w:eastAsia="Times New Roman"/>
                <w:sz w:val="22"/>
                <w:szCs w:val="22"/>
              </w:rPr>
              <w:t>0,56044</w:t>
            </w:r>
          </w:p>
        </w:tc>
        <w:tc>
          <w:tcPr>
            <w:tcW w:w="1071" w:type="dxa"/>
            <w:tcMar>
              <w:top w:w="80" w:type="dxa"/>
              <w:left w:w="80" w:type="dxa"/>
              <w:bottom w:w="80" w:type="dxa"/>
              <w:right w:w="80" w:type="dxa"/>
            </w:tcMar>
            <w:vAlign w:val="center"/>
          </w:tcPr>
          <w:p w14:paraId="1179F0CC" w14:textId="77777777" w:rsidR="00F363AC" w:rsidRPr="00AE69D2" w:rsidRDefault="00F363AC" w:rsidP="001247A7">
            <w:pPr>
              <w:jc w:val="center"/>
              <w:rPr>
                <w:sz w:val="22"/>
                <w:szCs w:val="22"/>
              </w:rPr>
            </w:pPr>
            <w:r w:rsidRPr="00AE69D2">
              <w:rPr>
                <w:rFonts w:eastAsia="Times New Roman"/>
                <w:sz w:val="22"/>
                <w:szCs w:val="22"/>
              </w:rPr>
              <w:t>0,637363</w:t>
            </w:r>
          </w:p>
        </w:tc>
        <w:tc>
          <w:tcPr>
            <w:tcW w:w="1071" w:type="dxa"/>
            <w:tcMar>
              <w:top w:w="80" w:type="dxa"/>
              <w:left w:w="80" w:type="dxa"/>
              <w:bottom w:w="80" w:type="dxa"/>
              <w:right w:w="80" w:type="dxa"/>
            </w:tcMar>
            <w:vAlign w:val="center"/>
          </w:tcPr>
          <w:p w14:paraId="0E178D91" w14:textId="77777777" w:rsidR="00F363AC" w:rsidRPr="00AE69D2" w:rsidRDefault="00F363AC" w:rsidP="001247A7">
            <w:pPr>
              <w:jc w:val="center"/>
              <w:rPr>
                <w:sz w:val="22"/>
                <w:szCs w:val="22"/>
              </w:rPr>
            </w:pPr>
            <w:r w:rsidRPr="00AE69D2">
              <w:rPr>
                <w:rFonts w:eastAsia="Times New Roman"/>
                <w:sz w:val="22"/>
                <w:szCs w:val="22"/>
              </w:rPr>
              <w:t>1</w:t>
            </w:r>
          </w:p>
        </w:tc>
      </w:tr>
      <w:tr w:rsidR="00F363AC" w:rsidRPr="00AE69D2" w14:paraId="3D2375D6" w14:textId="77777777" w:rsidTr="001247A7">
        <w:trPr>
          <w:jc w:val="center"/>
        </w:trPr>
        <w:tc>
          <w:tcPr>
            <w:tcW w:w="1071" w:type="dxa"/>
            <w:tcMar>
              <w:top w:w="80" w:type="dxa"/>
              <w:left w:w="80" w:type="dxa"/>
              <w:bottom w:w="80" w:type="dxa"/>
              <w:right w:w="80" w:type="dxa"/>
            </w:tcMar>
            <w:vAlign w:val="center"/>
          </w:tcPr>
          <w:p w14:paraId="38FDFAA9" w14:textId="77777777" w:rsidR="00F363AC" w:rsidRPr="00AE69D2" w:rsidRDefault="00F363AC" w:rsidP="001247A7">
            <w:pPr>
              <w:rPr>
                <w:sz w:val="22"/>
                <w:szCs w:val="22"/>
              </w:rPr>
            </w:pPr>
            <w:r w:rsidRPr="00AE69D2">
              <w:rPr>
                <w:rFonts w:eastAsia="Times New Roman"/>
                <w:sz w:val="22"/>
                <w:szCs w:val="22"/>
              </w:rPr>
              <w:t>conscientiousness</w:t>
            </w:r>
          </w:p>
        </w:tc>
        <w:tc>
          <w:tcPr>
            <w:tcW w:w="1071" w:type="dxa"/>
            <w:tcMar>
              <w:top w:w="80" w:type="dxa"/>
              <w:left w:w="80" w:type="dxa"/>
              <w:bottom w:w="80" w:type="dxa"/>
              <w:right w:w="80" w:type="dxa"/>
            </w:tcMar>
            <w:vAlign w:val="center"/>
          </w:tcPr>
          <w:p w14:paraId="0285F86B" w14:textId="77777777" w:rsidR="00F363AC" w:rsidRPr="00AE69D2" w:rsidRDefault="00F363AC" w:rsidP="001247A7">
            <w:pPr>
              <w:jc w:val="center"/>
              <w:rPr>
                <w:sz w:val="22"/>
                <w:szCs w:val="22"/>
              </w:rPr>
            </w:pPr>
            <w:r w:rsidRPr="00AE69D2">
              <w:rPr>
                <w:rFonts w:eastAsia="Times New Roman"/>
                <w:sz w:val="22"/>
                <w:szCs w:val="22"/>
              </w:rPr>
              <w:t>10.000</w:t>
            </w:r>
          </w:p>
        </w:tc>
        <w:tc>
          <w:tcPr>
            <w:tcW w:w="1071" w:type="dxa"/>
            <w:tcMar>
              <w:top w:w="80" w:type="dxa"/>
              <w:left w:w="80" w:type="dxa"/>
              <w:bottom w:w="80" w:type="dxa"/>
              <w:right w:w="80" w:type="dxa"/>
            </w:tcMar>
            <w:vAlign w:val="center"/>
          </w:tcPr>
          <w:p w14:paraId="6897DE3C" w14:textId="77777777" w:rsidR="00F363AC" w:rsidRPr="00AE69D2" w:rsidRDefault="00F363AC" w:rsidP="001247A7">
            <w:pPr>
              <w:jc w:val="center"/>
              <w:rPr>
                <w:sz w:val="22"/>
                <w:szCs w:val="22"/>
              </w:rPr>
            </w:pPr>
            <w:r w:rsidRPr="00AE69D2">
              <w:rPr>
                <w:rFonts w:eastAsia="Times New Roman"/>
                <w:sz w:val="22"/>
                <w:szCs w:val="22"/>
              </w:rPr>
              <w:t>0,524272</w:t>
            </w:r>
          </w:p>
        </w:tc>
        <w:tc>
          <w:tcPr>
            <w:tcW w:w="1071" w:type="dxa"/>
            <w:tcMar>
              <w:top w:w="80" w:type="dxa"/>
              <w:left w:w="80" w:type="dxa"/>
              <w:bottom w:w="80" w:type="dxa"/>
              <w:right w:w="80" w:type="dxa"/>
            </w:tcMar>
            <w:vAlign w:val="center"/>
          </w:tcPr>
          <w:p w14:paraId="25359AF0" w14:textId="77777777" w:rsidR="00F363AC" w:rsidRPr="00AE69D2" w:rsidRDefault="00F363AC" w:rsidP="001247A7">
            <w:pPr>
              <w:jc w:val="center"/>
              <w:rPr>
                <w:sz w:val="22"/>
                <w:szCs w:val="22"/>
              </w:rPr>
            </w:pPr>
            <w:r w:rsidRPr="00AE69D2">
              <w:rPr>
                <w:rFonts w:eastAsia="Times New Roman"/>
                <w:sz w:val="22"/>
                <w:szCs w:val="22"/>
              </w:rPr>
              <w:t>0,154804</w:t>
            </w:r>
          </w:p>
        </w:tc>
        <w:tc>
          <w:tcPr>
            <w:tcW w:w="1071" w:type="dxa"/>
            <w:tcMar>
              <w:top w:w="80" w:type="dxa"/>
              <w:left w:w="80" w:type="dxa"/>
              <w:bottom w:w="80" w:type="dxa"/>
              <w:right w:w="80" w:type="dxa"/>
            </w:tcMar>
            <w:vAlign w:val="center"/>
          </w:tcPr>
          <w:p w14:paraId="1485AC54" w14:textId="77777777" w:rsidR="00F363AC" w:rsidRPr="00AE69D2" w:rsidRDefault="00F363AC" w:rsidP="001247A7">
            <w:pPr>
              <w:jc w:val="center"/>
              <w:rPr>
                <w:sz w:val="22"/>
                <w:szCs w:val="22"/>
              </w:rPr>
            </w:pPr>
            <w:r w:rsidRPr="00AE69D2">
              <w:rPr>
                <w:rFonts w:eastAsia="Times New Roman"/>
                <w:sz w:val="22"/>
                <w:szCs w:val="22"/>
              </w:rPr>
              <w:t>0</w:t>
            </w:r>
          </w:p>
        </w:tc>
        <w:tc>
          <w:tcPr>
            <w:tcW w:w="1071" w:type="dxa"/>
            <w:tcMar>
              <w:top w:w="80" w:type="dxa"/>
              <w:left w:w="80" w:type="dxa"/>
              <w:bottom w:w="80" w:type="dxa"/>
              <w:right w:w="80" w:type="dxa"/>
            </w:tcMar>
            <w:vAlign w:val="center"/>
          </w:tcPr>
          <w:p w14:paraId="6730BC66" w14:textId="77777777" w:rsidR="00F363AC" w:rsidRPr="00AE69D2" w:rsidRDefault="00F363AC" w:rsidP="001247A7">
            <w:pPr>
              <w:jc w:val="center"/>
              <w:rPr>
                <w:sz w:val="22"/>
                <w:szCs w:val="22"/>
              </w:rPr>
            </w:pPr>
            <w:r w:rsidRPr="00AE69D2">
              <w:rPr>
                <w:rFonts w:eastAsia="Times New Roman"/>
                <w:sz w:val="22"/>
                <w:szCs w:val="22"/>
              </w:rPr>
              <w:t>0,417476</w:t>
            </w:r>
          </w:p>
        </w:tc>
        <w:tc>
          <w:tcPr>
            <w:tcW w:w="1071" w:type="dxa"/>
            <w:tcMar>
              <w:top w:w="80" w:type="dxa"/>
              <w:left w:w="80" w:type="dxa"/>
              <w:bottom w:w="80" w:type="dxa"/>
              <w:right w:w="80" w:type="dxa"/>
            </w:tcMar>
            <w:vAlign w:val="center"/>
          </w:tcPr>
          <w:p w14:paraId="53B88380" w14:textId="77777777" w:rsidR="00F363AC" w:rsidRPr="00AE69D2" w:rsidRDefault="00F363AC" w:rsidP="001247A7">
            <w:pPr>
              <w:jc w:val="center"/>
              <w:rPr>
                <w:sz w:val="22"/>
                <w:szCs w:val="22"/>
              </w:rPr>
            </w:pPr>
            <w:r w:rsidRPr="00AE69D2">
              <w:rPr>
                <w:rFonts w:eastAsia="Times New Roman"/>
                <w:sz w:val="22"/>
                <w:szCs w:val="22"/>
              </w:rPr>
              <w:t>0,524272</w:t>
            </w:r>
          </w:p>
        </w:tc>
        <w:tc>
          <w:tcPr>
            <w:tcW w:w="1071" w:type="dxa"/>
            <w:tcMar>
              <w:top w:w="80" w:type="dxa"/>
              <w:left w:w="80" w:type="dxa"/>
              <w:bottom w:w="80" w:type="dxa"/>
              <w:right w:w="80" w:type="dxa"/>
            </w:tcMar>
            <w:vAlign w:val="center"/>
          </w:tcPr>
          <w:p w14:paraId="6899954C" w14:textId="77777777" w:rsidR="00F363AC" w:rsidRPr="00AE69D2" w:rsidRDefault="00F363AC" w:rsidP="001247A7">
            <w:pPr>
              <w:jc w:val="center"/>
              <w:rPr>
                <w:sz w:val="22"/>
                <w:szCs w:val="22"/>
              </w:rPr>
            </w:pPr>
            <w:r w:rsidRPr="00AE69D2">
              <w:rPr>
                <w:rFonts w:eastAsia="Times New Roman"/>
                <w:sz w:val="22"/>
                <w:szCs w:val="22"/>
              </w:rPr>
              <w:t>0,640777</w:t>
            </w:r>
          </w:p>
        </w:tc>
        <w:tc>
          <w:tcPr>
            <w:tcW w:w="1071" w:type="dxa"/>
            <w:tcMar>
              <w:top w:w="80" w:type="dxa"/>
              <w:left w:w="80" w:type="dxa"/>
              <w:bottom w:w="80" w:type="dxa"/>
              <w:right w:w="80" w:type="dxa"/>
            </w:tcMar>
            <w:vAlign w:val="center"/>
          </w:tcPr>
          <w:p w14:paraId="67016F9B" w14:textId="77777777" w:rsidR="00F363AC" w:rsidRPr="00AE69D2" w:rsidRDefault="00F363AC" w:rsidP="001247A7">
            <w:pPr>
              <w:jc w:val="center"/>
              <w:rPr>
                <w:sz w:val="22"/>
                <w:szCs w:val="22"/>
              </w:rPr>
            </w:pPr>
            <w:r w:rsidRPr="00AE69D2">
              <w:rPr>
                <w:rFonts w:eastAsia="Times New Roman"/>
                <w:sz w:val="22"/>
                <w:szCs w:val="22"/>
              </w:rPr>
              <w:t>1</w:t>
            </w:r>
          </w:p>
        </w:tc>
      </w:tr>
      <w:tr w:rsidR="00F363AC" w:rsidRPr="00AE69D2" w14:paraId="6D496F13" w14:textId="77777777" w:rsidTr="001247A7">
        <w:trPr>
          <w:jc w:val="center"/>
        </w:trPr>
        <w:tc>
          <w:tcPr>
            <w:tcW w:w="1071" w:type="dxa"/>
            <w:tcMar>
              <w:top w:w="80" w:type="dxa"/>
              <w:left w:w="80" w:type="dxa"/>
              <w:bottom w:w="80" w:type="dxa"/>
              <w:right w:w="80" w:type="dxa"/>
            </w:tcMar>
            <w:vAlign w:val="center"/>
          </w:tcPr>
          <w:p w14:paraId="146C5522" w14:textId="77777777" w:rsidR="00F363AC" w:rsidRPr="00AE69D2" w:rsidRDefault="00F363AC" w:rsidP="001247A7">
            <w:pPr>
              <w:rPr>
                <w:sz w:val="22"/>
                <w:szCs w:val="22"/>
              </w:rPr>
            </w:pPr>
            <w:r w:rsidRPr="00AE69D2">
              <w:rPr>
                <w:rFonts w:eastAsia="Times New Roman"/>
                <w:sz w:val="22"/>
                <w:szCs w:val="22"/>
              </w:rPr>
              <w:t>openness</w:t>
            </w:r>
          </w:p>
        </w:tc>
        <w:tc>
          <w:tcPr>
            <w:tcW w:w="1071" w:type="dxa"/>
            <w:tcMar>
              <w:top w:w="80" w:type="dxa"/>
              <w:left w:w="80" w:type="dxa"/>
              <w:bottom w:w="80" w:type="dxa"/>
              <w:right w:w="80" w:type="dxa"/>
            </w:tcMar>
            <w:vAlign w:val="center"/>
          </w:tcPr>
          <w:p w14:paraId="1B0AAA48" w14:textId="77777777" w:rsidR="00F363AC" w:rsidRPr="00AE69D2" w:rsidRDefault="00F363AC" w:rsidP="001247A7">
            <w:pPr>
              <w:jc w:val="center"/>
              <w:rPr>
                <w:sz w:val="22"/>
                <w:szCs w:val="22"/>
              </w:rPr>
            </w:pPr>
            <w:r w:rsidRPr="00AE69D2">
              <w:rPr>
                <w:rFonts w:eastAsia="Times New Roman"/>
                <w:sz w:val="22"/>
                <w:szCs w:val="22"/>
              </w:rPr>
              <w:t>10.000</w:t>
            </w:r>
          </w:p>
        </w:tc>
        <w:tc>
          <w:tcPr>
            <w:tcW w:w="1071" w:type="dxa"/>
            <w:tcMar>
              <w:top w:w="80" w:type="dxa"/>
              <w:left w:w="80" w:type="dxa"/>
              <w:bottom w:w="80" w:type="dxa"/>
              <w:right w:w="80" w:type="dxa"/>
            </w:tcMar>
            <w:vAlign w:val="center"/>
          </w:tcPr>
          <w:p w14:paraId="03335717" w14:textId="77777777" w:rsidR="00F363AC" w:rsidRPr="00AE69D2" w:rsidRDefault="00F363AC" w:rsidP="001247A7">
            <w:pPr>
              <w:jc w:val="center"/>
              <w:rPr>
                <w:sz w:val="22"/>
                <w:szCs w:val="22"/>
              </w:rPr>
            </w:pPr>
            <w:r w:rsidRPr="00AE69D2">
              <w:rPr>
                <w:rFonts w:eastAsia="Times New Roman"/>
                <w:sz w:val="22"/>
                <w:szCs w:val="22"/>
              </w:rPr>
              <w:t>0,566667</w:t>
            </w:r>
          </w:p>
        </w:tc>
        <w:tc>
          <w:tcPr>
            <w:tcW w:w="1071" w:type="dxa"/>
            <w:tcMar>
              <w:top w:w="80" w:type="dxa"/>
              <w:left w:w="80" w:type="dxa"/>
              <w:bottom w:w="80" w:type="dxa"/>
              <w:right w:w="80" w:type="dxa"/>
            </w:tcMar>
            <w:vAlign w:val="center"/>
          </w:tcPr>
          <w:p w14:paraId="63A0B30B" w14:textId="77777777" w:rsidR="00F363AC" w:rsidRPr="00AE69D2" w:rsidRDefault="00F363AC" w:rsidP="001247A7">
            <w:pPr>
              <w:jc w:val="center"/>
              <w:rPr>
                <w:sz w:val="22"/>
                <w:szCs w:val="22"/>
              </w:rPr>
            </w:pPr>
            <w:r w:rsidRPr="00AE69D2">
              <w:rPr>
                <w:rFonts w:eastAsia="Times New Roman"/>
                <w:sz w:val="22"/>
                <w:szCs w:val="22"/>
              </w:rPr>
              <w:t>0,145812</w:t>
            </w:r>
          </w:p>
        </w:tc>
        <w:tc>
          <w:tcPr>
            <w:tcW w:w="1071" w:type="dxa"/>
            <w:tcMar>
              <w:top w:w="80" w:type="dxa"/>
              <w:left w:w="80" w:type="dxa"/>
              <w:bottom w:w="80" w:type="dxa"/>
              <w:right w:w="80" w:type="dxa"/>
            </w:tcMar>
            <w:vAlign w:val="center"/>
          </w:tcPr>
          <w:p w14:paraId="270194DA" w14:textId="77777777" w:rsidR="00F363AC" w:rsidRPr="00AE69D2" w:rsidRDefault="00F363AC" w:rsidP="001247A7">
            <w:pPr>
              <w:jc w:val="center"/>
              <w:rPr>
                <w:sz w:val="22"/>
                <w:szCs w:val="22"/>
              </w:rPr>
            </w:pPr>
            <w:r w:rsidRPr="00AE69D2">
              <w:rPr>
                <w:rFonts w:eastAsia="Times New Roman"/>
                <w:sz w:val="22"/>
                <w:szCs w:val="22"/>
              </w:rPr>
              <w:t>0</w:t>
            </w:r>
          </w:p>
        </w:tc>
        <w:tc>
          <w:tcPr>
            <w:tcW w:w="1071" w:type="dxa"/>
            <w:tcMar>
              <w:top w:w="80" w:type="dxa"/>
              <w:left w:w="80" w:type="dxa"/>
              <w:bottom w:w="80" w:type="dxa"/>
              <w:right w:w="80" w:type="dxa"/>
            </w:tcMar>
            <w:vAlign w:val="center"/>
          </w:tcPr>
          <w:p w14:paraId="02B8303D" w14:textId="77777777" w:rsidR="00F363AC" w:rsidRPr="00AE69D2" w:rsidRDefault="00F363AC" w:rsidP="001247A7">
            <w:pPr>
              <w:jc w:val="center"/>
              <w:rPr>
                <w:sz w:val="22"/>
                <w:szCs w:val="22"/>
              </w:rPr>
            </w:pPr>
            <w:r w:rsidRPr="00AE69D2">
              <w:rPr>
                <w:rFonts w:eastAsia="Times New Roman"/>
                <w:sz w:val="22"/>
                <w:szCs w:val="22"/>
              </w:rPr>
              <w:t>0,466667</w:t>
            </w:r>
          </w:p>
        </w:tc>
        <w:tc>
          <w:tcPr>
            <w:tcW w:w="1071" w:type="dxa"/>
            <w:tcMar>
              <w:top w:w="80" w:type="dxa"/>
              <w:left w:w="80" w:type="dxa"/>
              <w:bottom w:w="80" w:type="dxa"/>
              <w:right w:w="80" w:type="dxa"/>
            </w:tcMar>
            <w:vAlign w:val="center"/>
          </w:tcPr>
          <w:p w14:paraId="6F1F3ABF" w14:textId="77777777" w:rsidR="00F363AC" w:rsidRPr="00AE69D2" w:rsidRDefault="00F363AC" w:rsidP="001247A7">
            <w:pPr>
              <w:jc w:val="center"/>
              <w:rPr>
                <w:sz w:val="22"/>
                <w:szCs w:val="22"/>
              </w:rPr>
            </w:pPr>
            <w:r w:rsidRPr="00AE69D2">
              <w:rPr>
                <w:rFonts w:eastAsia="Times New Roman"/>
                <w:sz w:val="22"/>
                <w:szCs w:val="22"/>
              </w:rPr>
              <w:t>0,566667</w:t>
            </w:r>
          </w:p>
        </w:tc>
        <w:tc>
          <w:tcPr>
            <w:tcW w:w="1071" w:type="dxa"/>
            <w:tcMar>
              <w:top w:w="80" w:type="dxa"/>
              <w:left w:w="80" w:type="dxa"/>
              <w:bottom w:w="80" w:type="dxa"/>
              <w:right w:w="80" w:type="dxa"/>
            </w:tcMar>
            <w:vAlign w:val="center"/>
          </w:tcPr>
          <w:p w14:paraId="1C1DA023" w14:textId="77777777" w:rsidR="00F363AC" w:rsidRPr="00AE69D2" w:rsidRDefault="00F363AC" w:rsidP="001247A7">
            <w:pPr>
              <w:jc w:val="center"/>
              <w:rPr>
                <w:sz w:val="22"/>
                <w:szCs w:val="22"/>
              </w:rPr>
            </w:pPr>
            <w:r w:rsidRPr="00AE69D2">
              <w:rPr>
                <w:rFonts w:eastAsia="Times New Roman"/>
                <w:sz w:val="22"/>
                <w:szCs w:val="22"/>
              </w:rPr>
              <w:t>0,666667</w:t>
            </w:r>
          </w:p>
        </w:tc>
        <w:tc>
          <w:tcPr>
            <w:tcW w:w="1071" w:type="dxa"/>
            <w:tcMar>
              <w:top w:w="80" w:type="dxa"/>
              <w:left w:w="80" w:type="dxa"/>
              <w:bottom w:w="80" w:type="dxa"/>
              <w:right w:w="80" w:type="dxa"/>
            </w:tcMar>
            <w:vAlign w:val="center"/>
          </w:tcPr>
          <w:p w14:paraId="379514BD" w14:textId="77777777" w:rsidR="00F363AC" w:rsidRPr="00AE69D2" w:rsidRDefault="00F363AC" w:rsidP="001247A7">
            <w:pPr>
              <w:jc w:val="center"/>
              <w:rPr>
                <w:sz w:val="22"/>
                <w:szCs w:val="22"/>
              </w:rPr>
            </w:pPr>
            <w:r w:rsidRPr="00AE69D2">
              <w:rPr>
                <w:rFonts w:eastAsia="Times New Roman"/>
                <w:sz w:val="22"/>
                <w:szCs w:val="22"/>
              </w:rPr>
              <w:t>1</w:t>
            </w:r>
          </w:p>
        </w:tc>
      </w:tr>
    </w:tbl>
    <w:p w14:paraId="0CCF156D" w14:textId="77777777" w:rsidR="00F363AC" w:rsidRPr="00AE69D2" w:rsidRDefault="00F363AC" w:rsidP="00F363AC">
      <w:pPr>
        <w:ind w:left="113"/>
      </w:pPr>
    </w:p>
    <w:p w14:paraId="07B0887C" w14:textId="77777777" w:rsidR="0038682A" w:rsidRPr="00AE69D2" w:rsidRDefault="00F363AC" w:rsidP="00454A86">
      <w:pPr>
        <w:keepNext/>
        <w:ind w:left="113"/>
        <w:jc w:val="center"/>
      </w:pPr>
      <w:r w:rsidRPr="00AE69D2">
        <w:drawing>
          <wp:inline distT="0" distB="0" distL="0" distR="0" wp14:anchorId="5F66B65A" wp14:editId="6C2F7FD9">
            <wp:extent cx="3860467" cy="2645229"/>
            <wp:effectExtent l="0" t="0" r="6985" b="3175"/>
            <wp:docPr id="253755781" name="Picture 2537557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gfive_boxplot.jpg"/>
                    <pic:cNvPicPr/>
                  </pic:nvPicPr>
                  <pic:blipFill rotWithShape="1">
                    <a:blip r:embed="rId39"/>
                    <a:srcRect/>
                    <a:stretch>
                      <a:fillRect/>
                    </a:stretch>
                  </pic:blipFill>
                  <pic:spPr>
                    <a:xfrm>
                      <a:off x="0" y="0"/>
                      <a:ext cx="3895381" cy="2669152"/>
                    </a:xfrm>
                    <a:prstGeom prst="rect">
                      <a:avLst/>
                    </a:prstGeom>
                  </pic:spPr>
                </pic:pic>
              </a:graphicData>
            </a:graphic>
          </wp:inline>
        </w:drawing>
      </w:r>
    </w:p>
    <w:p w14:paraId="11CCD5B2" w14:textId="6A48C9E5" w:rsidR="00F363AC" w:rsidRPr="00AE69D2" w:rsidRDefault="0038682A" w:rsidP="0038682A">
      <w:pPr>
        <w:pStyle w:val="Caption"/>
      </w:pPr>
      <w:bookmarkStart w:id="188" w:name="_Ref228115499"/>
      <w:bookmarkStart w:id="189" w:name="_Toc229849733"/>
      <w:r w:rsidRPr="00AE69D2">
        <w:t xml:space="preserve">Gambar </w:t>
      </w:r>
      <w:r w:rsidR="00AB3B95">
        <w:fldChar w:fldCharType="begin"/>
      </w:r>
      <w:r w:rsidR="00AB3B95">
        <w:instrText xml:space="preserve"> STYLEREF 1 \s </w:instrText>
      </w:r>
      <w:r w:rsidR="00AB3B95">
        <w:fldChar w:fldCharType="separate"/>
      </w:r>
      <w:r w:rsidR="00AB3B95">
        <w:t>4</w:t>
      </w:r>
      <w:r w:rsidR="00AB3B95">
        <w:fldChar w:fldCharType="end"/>
      </w:r>
      <w:r w:rsidR="00AB3B95">
        <w:t>.</w:t>
      </w:r>
      <w:r w:rsidR="00AB3B95">
        <w:fldChar w:fldCharType="begin"/>
      </w:r>
      <w:r w:rsidR="00AB3B95">
        <w:instrText xml:space="preserve"> SEQ Gambar \* ARABIC \s 1 </w:instrText>
      </w:r>
      <w:r w:rsidR="00AB3B95">
        <w:fldChar w:fldCharType="separate"/>
      </w:r>
      <w:r w:rsidR="00AB3B95">
        <w:t>2</w:t>
      </w:r>
      <w:r w:rsidR="00AB3B95">
        <w:fldChar w:fldCharType="end"/>
      </w:r>
      <w:bookmarkEnd w:id="188"/>
      <w:r w:rsidRPr="00AE69D2">
        <w:t xml:space="preserve"> Distribusi label Big Five pada dataset.</w:t>
      </w:r>
      <w:bookmarkEnd w:id="189"/>
    </w:p>
    <w:p w14:paraId="0A4CCD7F" w14:textId="77777777" w:rsidR="00F363AC" w:rsidRPr="00AE69D2" w:rsidRDefault="00F363AC" w:rsidP="00B502A7">
      <w:pPr>
        <w:rPr>
          <w:rFonts w:cs="Times New Roman"/>
        </w:rPr>
      </w:pPr>
      <w:r w:rsidRPr="00AE69D2">
        <w:rPr>
          <w:rFonts w:eastAsia="Times New Roman"/>
        </w:rPr>
        <w:t xml:space="preserve">Selain statistik per-trait, avg_trait juga dihitung sebagai ringkasan rata-rata dari lima label Big Five pada setiap klip. Nilai avg_trait memiliki mean 0,527572, standar deviasi 0,128212, nilai </w:t>
      </w:r>
      <w:r w:rsidRPr="00AE69D2">
        <w:rPr>
          <w:rFonts w:eastAsia="Times New Roman"/>
        </w:rPr>
        <w:lastRenderedPageBreak/>
        <w:t xml:space="preserve">minimum 0,049752, median 0,534115, dan nilai maksimum 0,923902. Ringkasan ini </w:t>
      </w:r>
      <w:r w:rsidRPr="00AE69D2">
        <w:rPr>
          <w:rFonts w:eastAsia="Times New Roman" w:cs="Times New Roman"/>
        </w:rPr>
        <w:t>digunakan untuk memberi gambaran umum kecenderungan skor apparent personality pada level klip, bukan sebagai target tunggal pengganti lima trait utama.</w:t>
      </w:r>
    </w:p>
    <w:p w14:paraId="3F7439EF" w14:textId="7D6B82E1" w:rsidR="00F363AC" w:rsidRPr="00AE69D2" w:rsidRDefault="00F363AC" w:rsidP="00B502A7">
      <w:pPr>
        <w:rPr>
          <w:rFonts w:cs="Times New Roman"/>
        </w:rPr>
      </w:pPr>
      <w:r w:rsidRPr="00AE69D2">
        <w:rPr>
          <w:rFonts w:eastAsia="Times New Roman" w:cs="Times New Roman"/>
        </w:rPr>
        <w:t xml:space="preserve">Hubungan antar skor trait dapat diamati melalui matriks korelasi pada </w:t>
      </w:r>
      <w:r w:rsidR="00031034" w:rsidRPr="00AE69D2">
        <w:rPr>
          <w:rFonts w:eastAsia="Times New Roman" w:cs="Times New Roman"/>
        </w:rPr>
        <w:fldChar w:fldCharType="begin"/>
      </w:r>
      <w:r w:rsidR="00031034" w:rsidRPr="00AE69D2">
        <w:rPr>
          <w:rFonts w:eastAsia="Times New Roman" w:cs="Times New Roman"/>
        </w:rPr>
        <w:instrText xml:space="preserve"> REF _Ref228116612 \h </w:instrText>
      </w:r>
      <w:r w:rsidR="00031034" w:rsidRPr="00AE69D2">
        <w:rPr>
          <w:rFonts w:eastAsia="Times New Roman" w:cs="Times New Roman"/>
        </w:rPr>
      </w:r>
      <w:r w:rsidR="00031034" w:rsidRPr="00AE69D2">
        <w:rPr>
          <w:rFonts w:eastAsia="Times New Roman" w:cs="Times New Roman"/>
        </w:rPr>
        <w:fldChar w:fldCharType="separate"/>
      </w:r>
      <w:r w:rsidR="00031034" w:rsidRPr="00AE69D2">
        <w:rPr>
          <w:rFonts w:cs="Times New Roman"/>
        </w:rPr>
        <w:t>Gambar 4.3</w:t>
      </w:r>
      <w:r w:rsidR="00031034" w:rsidRPr="00AE69D2">
        <w:rPr>
          <w:rFonts w:eastAsia="Times New Roman" w:cs="Times New Roman"/>
        </w:rPr>
        <w:fldChar w:fldCharType="end"/>
      </w:r>
      <w:r w:rsidRPr="00AE69D2">
        <w:rPr>
          <w:rFonts w:eastAsia="Times New Roman" w:cs="Times New Roman"/>
        </w:rPr>
        <w:t xml:space="preserve">. Matriks tersebut menunjukkan korelasi positif antar trait, dengan beberapa pasangan memiliki korelasi yang relatif tinggi, misalnya extraversion dengan neuroticism, extraversion dengan openness, dan neuroticism dengan openness. Pola ini menunjukkan adanya keterkaitan antar skor apparent personality yang diberikan oleh anotator, tetapi tidak dapat ditafsirkan sebagai hubungan sebab-akibat antar dimensi kepribadian. Perbandingan distribusi label berdasarkan </w:t>
      </w:r>
      <w:r w:rsidRPr="00AE69D2">
        <w:rPr>
          <w:rFonts w:eastAsia="Times New Roman" w:cs="Times New Roman"/>
          <w:i/>
        </w:rPr>
        <w:t>official split</w:t>
      </w:r>
      <w:r w:rsidRPr="00AE69D2">
        <w:rPr>
          <w:rFonts w:eastAsia="Times New Roman" w:cs="Times New Roman"/>
        </w:rPr>
        <w:t xml:space="preserve"> ditampilkan lebih lengkap pada </w:t>
      </w:r>
      <w:r w:rsidR="00B502A7" w:rsidRPr="00AE69D2">
        <w:rPr>
          <w:rFonts w:eastAsia="Times New Roman" w:cs="Times New Roman"/>
        </w:rPr>
        <w:fldChar w:fldCharType="begin"/>
      </w:r>
      <w:r w:rsidR="00B502A7" w:rsidRPr="00AE69D2">
        <w:rPr>
          <w:rFonts w:eastAsia="Times New Roman" w:cs="Times New Roman"/>
        </w:rPr>
        <w:instrText xml:space="preserve"> REF _Ref228184442 \h </w:instrText>
      </w:r>
      <w:r w:rsidR="00B502A7" w:rsidRPr="00AE69D2">
        <w:rPr>
          <w:rFonts w:eastAsia="Times New Roman" w:cs="Times New Roman"/>
        </w:rPr>
      </w:r>
      <w:r w:rsidR="00B502A7" w:rsidRPr="00AE69D2">
        <w:rPr>
          <w:rFonts w:eastAsia="Times New Roman" w:cs="Times New Roman"/>
        </w:rPr>
        <w:fldChar w:fldCharType="separate"/>
      </w:r>
      <w:r w:rsidR="00B502A7" w:rsidRPr="00AE69D2">
        <w:t>Lampiran 7</w:t>
      </w:r>
      <w:r w:rsidR="00B502A7" w:rsidRPr="00AE69D2">
        <w:rPr>
          <w:rFonts w:eastAsia="Times New Roman" w:cs="Times New Roman"/>
        </w:rPr>
        <w:fldChar w:fldCharType="end"/>
      </w:r>
      <w:r w:rsidR="00B502A7" w:rsidRPr="00AE69D2">
        <w:rPr>
          <w:rFonts w:eastAsia="Times New Roman" w:cs="Times New Roman"/>
        </w:rPr>
        <w:t xml:space="preserve"> </w:t>
      </w:r>
      <w:r w:rsidR="00A20E69" w:rsidRPr="00A20E69">
        <w:rPr>
          <w:rFonts w:eastAsia="Times New Roman" w:cs="Times New Roman"/>
        </w:rPr>
        <w:t>dalam bentuk boxplot, sedangkan statistik ringkas label per split dan per trait disajikan pada</w:t>
      </w:r>
      <w:r w:rsidR="00B502A7" w:rsidRPr="00AE69D2">
        <w:rPr>
          <w:rFonts w:eastAsia="Times New Roman" w:cs="Times New Roman"/>
        </w:rPr>
        <w:t xml:space="preserve"> </w:t>
      </w:r>
      <w:r w:rsidR="00B502A7" w:rsidRPr="00AE69D2">
        <w:rPr>
          <w:rFonts w:eastAsia="Times New Roman" w:cs="Times New Roman"/>
        </w:rPr>
        <w:fldChar w:fldCharType="begin"/>
      </w:r>
      <w:r w:rsidR="00B502A7" w:rsidRPr="00AE69D2">
        <w:rPr>
          <w:rFonts w:eastAsia="Times New Roman" w:cs="Times New Roman"/>
        </w:rPr>
        <w:instrText xml:space="preserve"> REF _Ref228184449 \h </w:instrText>
      </w:r>
      <w:r w:rsidR="00B502A7" w:rsidRPr="00AE69D2">
        <w:rPr>
          <w:rFonts w:eastAsia="Times New Roman" w:cs="Times New Roman"/>
        </w:rPr>
      </w:r>
      <w:r w:rsidR="00B502A7" w:rsidRPr="00AE69D2">
        <w:rPr>
          <w:rFonts w:eastAsia="Times New Roman" w:cs="Times New Roman"/>
        </w:rPr>
        <w:fldChar w:fldCharType="separate"/>
      </w:r>
      <w:r w:rsidR="00B502A7" w:rsidRPr="00AE69D2">
        <w:t>Lampiran 8</w:t>
      </w:r>
      <w:r w:rsidR="00B502A7" w:rsidRPr="00AE69D2">
        <w:rPr>
          <w:rFonts w:eastAsia="Times New Roman" w:cs="Times New Roman"/>
        </w:rPr>
        <w:fldChar w:fldCharType="end"/>
      </w:r>
      <w:r w:rsidRPr="00AE69D2">
        <w:rPr>
          <w:rFonts w:eastAsia="Times New Roman" w:cs="Times New Roman"/>
        </w:rPr>
        <w:t>.</w:t>
      </w:r>
    </w:p>
    <w:p w14:paraId="0EF70547" w14:textId="77777777" w:rsidR="00031034" w:rsidRPr="00AE69D2" w:rsidRDefault="00F363AC" w:rsidP="00031034">
      <w:pPr>
        <w:keepNext/>
        <w:spacing w:after="0"/>
        <w:jc w:val="center"/>
      </w:pPr>
      <w:r w:rsidRPr="00AE69D2">
        <w:drawing>
          <wp:inline distT="0" distB="0" distL="0" distR="0" wp14:anchorId="47E28789" wp14:editId="14D0C1D2">
            <wp:extent cx="5728998" cy="4756150"/>
            <wp:effectExtent l="0" t="0" r="5080" b="6350"/>
            <wp:docPr id="768171180" name="Picture 768171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gfive_correlation_heatmap.jpg"/>
                    <pic:cNvPicPr/>
                  </pic:nvPicPr>
                  <pic:blipFill>
                    <a:blip r:embed="rId40"/>
                    <a:stretch>
                      <a:fillRect/>
                    </a:stretch>
                  </pic:blipFill>
                  <pic:spPr>
                    <a:xfrm>
                      <a:off x="0" y="0"/>
                      <a:ext cx="5741011" cy="4766123"/>
                    </a:xfrm>
                    <a:prstGeom prst="rect">
                      <a:avLst/>
                    </a:prstGeom>
                  </pic:spPr>
                </pic:pic>
              </a:graphicData>
            </a:graphic>
          </wp:inline>
        </w:drawing>
      </w:r>
    </w:p>
    <w:p w14:paraId="68DF5386" w14:textId="4FCB96E6" w:rsidR="00F363AC" w:rsidRPr="00AE69D2" w:rsidRDefault="00031034" w:rsidP="00031034">
      <w:pPr>
        <w:pStyle w:val="Caption"/>
      </w:pPr>
      <w:bookmarkStart w:id="190" w:name="_Ref228116612"/>
      <w:bookmarkStart w:id="191" w:name="_Toc229849734"/>
      <w:r w:rsidRPr="00AE69D2">
        <w:t xml:space="preserve">Gambar </w:t>
      </w:r>
      <w:r w:rsidR="00AB3B95">
        <w:fldChar w:fldCharType="begin"/>
      </w:r>
      <w:r w:rsidR="00AB3B95">
        <w:instrText xml:space="preserve"> STYLEREF 1 \s </w:instrText>
      </w:r>
      <w:r w:rsidR="00AB3B95">
        <w:fldChar w:fldCharType="separate"/>
      </w:r>
      <w:r w:rsidR="00AB3B95">
        <w:t>4</w:t>
      </w:r>
      <w:r w:rsidR="00AB3B95">
        <w:fldChar w:fldCharType="end"/>
      </w:r>
      <w:r w:rsidR="00AB3B95">
        <w:t>.</w:t>
      </w:r>
      <w:r w:rsidR="00AB3B95">
        <w:fldChar w:fldCharType="begin"/>
      </w:r>
      <w:r w:rsidR="00AB3B95">
        <w:instrText xml:space="preserve"> SEQ Gambar \* ARABIC \s 1 </w:instrText>
      </w:r>
      <w:r w:rsidR="00AB3B95">
        <w:fldChar w:fldCharType="separate"/>
      </w:r>
      <w:r w:rsidR="00AB3B95">
        <w:t>3</w:t>
      </w:r>
      <w:r w:rsidR="00AB3B95">
        <w:fldChar w:fldCharType="end"/>
      </w:r>
      <w:bookmarkEnd w:id="190"/>
      <w:r w:rsidRPr="00AE69D2">
        <w:t xml:space="preserve"> Matriks korelasi antar label Big Five.</w:t>
      </w:r>
      <w:bookmarkEnd w:id="191"/>
    </w:p>
    <w:p w14:paraId="001E2911" w14:textId="269C4F16" w:rsidR="00F363AC" w:rsidRPr="00AE69D2" w:rsidRDefault="00F363AC" w:rsidP="00F363AC">
      <w:r w:rsidRPr="00AE69D2">
        <w:rPr>
          <w:rFonts w:eastAsia="Times New Roman"/>
        </w:rPr>
        <w:t xml:space="preserve">Eksplorasi </w:t>
      </w:r>
      <w:r w:rsidRPr="00AE69D2">
        <w:rPr>
          <w:rFonts w:eastAsia="Times New Roman"/>
          <w:i/>
        </w:rPr>
        <w:t>metadata</w:t>
      </w:r>
      <w:r w:rsidRPr="00AE69D2">
        <w:rPr>
          <w:rFonts w:eastAsia="Times New Roman"/>
        </w:rPr>
        <w:t xml:space="preserve"> demografis dilakukan untuk melihat komposisi kategori pendukung pada dataset. Karena file EDA menggunakan kode numerik dan tidak memuat mapping kategori secara eksplisit, pembahasan ini mempertahankan penamaan kategori sebagai gender=1, gender=2, ethnicity=1, ethnicity=2, ethnicity=3, dan age_group sesuai kode pada data. Distribusi gender relatif lebih seimbang, yaitu gender=1 sebanyak 4.538 klip atau 45,38% dan gender=2 sebanyak 5.462 klip atau 54,62%. Sebaliknya, distribusi ethnicity didominasi oleh ethnicity=2 sebanyak 8.598 klip atau 85,98%, sedangkan ethnicity=1 dan ethnicity=3 masing-masing berjumlah 331 klip atau 3,31% dan 1.071 klip atau 10,71%. Pada age_group, kategori </w:t>
      </w:r>
      <w:r w:rsidRPr="00AE69D2">
        <w:rPr>
          <w:rFonts w:eastAsia="Times New Roman"/>
        </w:rPr>
        <w:lastRenderedPageBreak/>
        <w:t xml:space="preserve">terbesar adalah age_group=5 sebanyak 4.908 klip atau 49,08%, diikuti age_group=6 sebanyak 2.344 klip atau 23,44%, dan age_group=4 sebanyak 1.960 klip atau 19,60%. Ringkasan distribusi </w:t>
      </w:r>
      <w:r w:rsidRPr="00AE69D2">
        <w:rPr>
          <w:rFonts w:eastAsia="Times New Roman"/>
          <w:i/>
        </w:rPr>
        <w:t>metadata</w:t>
      </w:r>
      <w:r w:rsidRPr="00AE69D2">
        <w:rPr>
          <w:rFonts w:eastAsia="Times New Roman"/>
        </w:rPr>
        <w:t xml:space="preserve"> disajikan pada </w:t>
      </w:r>
      <w:r w:rsidR="0002013F" w:rsidRPr="00AE69D2">
        <w:rPr>
          <w:rFonts w:eastAsia="Times New Roman"/>
        </w:rPr>
        <w:fldChar w:fldCharType="begin"/>
      </w:r>
      <w:r w:rsidR="0002013F" w:rsidRPr="00AE69D2">
        <w:rPr>
          <w:rFonts w:eastAsia="Times New Roman"/>
        </w:rPr>
        <w:instrText xml:space="preserve"> REF _Ref228116682 \h </w:instrText>
      </w:r>
      <w:r w:rsidR="0002013F" w:rsidRPr="00AE69D2">
        <w:rPr>
          <w:rFonts w:eastAsia="Times New Roman"/>
        </w:rPr>
      </w:r>
      <w:r w:rsidR="0002013F" w:rsidRPr="00AE69D2">
        <w:rPr>
          <w:rFonts w:eastAsia="Times New Roman"/>
        </w:rPr>
        <w:fldChar w:fldCharType="separate"/>
      </w:r>
      <w:r w:rsidR="0002013F" w:rsidRPr="00AE69D2">
        <w:t>Tabel 4.5</w:t>
      </w:r>
      <w:r w:rsidR="0002013F" w:rsidRPr="00AE69D2">
        <w:rPr>
          <w:rFonts w:eastAsia="Times New Roman"/>
        </w:rPr>
        <w:fldChar w:fldCharType="end"/>
      </w:r>
      <w:r w:rsidRPr="00AE69D2">
        <w:rPr>
          <w:rFonts w:eastAsia="Times New Roman"/>
        </w:rPr>
        <w:t xml:space="preserve">, sedangkan heatmap kombinasi gender dan ethnicity ditunjukkan pada </w:t>
      </w:r>
      <w:r w:rsidR="005A5BBB" w:rsidRPr="00AE69D2">
        <w:rPr>
          <w:rFonts w:eastAsia="Times New Roman"/>
        </w:rPr>
        <w:fldChar w:fldCharType="begin"/>
      </w:r>
      <w:r w:rsidR="005A5BBB" w:rsidRPr="00AE69D2">
        <w:rPr>
          <w:rFonts w:eastAsia="Times New Roman"/>
        </w:rPr>
        <w:instrText xml:space="preserve"> REF _Ref228116762 \h </w:instrText>
      </w:r>
      <w:r w:rsidR="005A5BBB" w:rsidRPr="00AE69D2">
        <w:rPr>
          <w:rFonts w:eastAsia="Times New Roman"/>
        </w:rPr>
      </w:r>
      <w:r w:rsidR="005A5BBB" w:rsidRPr="00AE69D2">
        <w:rPr>
          <w:rFonts w:eastAsia="Times New Roman"/>
        </w:rPr>
        <w:fldChar w:fldCharType="separate"/>
      </w:r>
      <w:r w:rsidR="005A5BBB" w:rsidRPr="00AE69D2">
        <w:t>Gambar 4.4</w:t>
      </w:r>
      <w:r w:rsidR="005A5BBB" w:rsidRPr="00AE69D2">
        <w:rPr>
          <w:rFonts w:eastAsia="Times New Roman"/>
        </w:rPr>
        <w:fldChar w:fldCharType="end"/>
      </w:r>
      <w:r w:rsidRPr="00AE69D2">
        <w:rPr>
          <w:rFonts w:eastAsia="Times New Roman"/>
        </w:rPr>
        <w:t xml:space="preserve">. Detail distribusi </w:t>
      </w:r>
      <w:r w:rsidRPr="00AE69D2">
        <w:rPr>
          <w:rFonts w:eastAsia="Times New Roman"/>
          <w:i/>
        </w:rPr>
        <w:t>metadata</w:t>
      </w:r>
      <w:r w:rsidRPr="00AE69D2">
        <w:rPr>
          <w:rFonts w:eastAsia="Times New Roman"/>
        </w:rPr>
        <w:t xml:space="preserve"> demografis disajikan pada </w:t>
      </w:r>
      <w:r w:rsidR="00357FEE" w:rsidRPr="00AE69D2">
        <w:rPr>
          <w:rFonts w:eastAsia="Times New Roman"/>
        </w:rPr>
        <w:fldChar w:fldCharType="begin"/>
      </w:r>
      <w:r w:rsidR="00357FEE" w:rsidRPr="00AE69D2">
        <w:rPr>
          <w:rFonts w:eastAsia="Times New Roman"/>
        </w:rPr>
        <w:instrText xml:space="preserve"> REF _Ref228184563 \h </w:instrText>
      </w:r>
      <w:r w:rsidR="00357FEE" w:rsidRPr="00AE69D2">
        <w:rPr>
          <w:rFonts w:eastAsia="Times New Roman"/>
        </w:rPr>
      </w:r>
      <w:r w:rsidR="00357FEE" w:rsidRPr="00AE69D2">
        <w:rPr>
          <w:rFonts w:eastAsia="Times New Roman"/>
        </w:rPr>
        <w:fldChar w:fldCharType="separate"/>
      </w:r>
      <w:r w:rsidR="00357FEE" w:rsidRPr="00AE69D2">
        <w:t>Lampiran 9</w:t>
      </w:r>
      <w:r w:rsidR="00357FEE" w:rsidRPr="00AE69D2">
        <w:rPr>
          <w:rFonts w:eastAsia="Times New Roman"/>
        </w:rPr>
        <w:fldChar w:fldCharType="end"/>
      </w:r>
      <w:r w:rsidRPr="00AE69D2">
        <w:rPr>
          <w:rFonts w:eastAsia="Times New Roman"/>
        </w:rPr>
        <w:t>.</w:t>
      </w:r>
    </w:p>
    <w:p w14:paraId="0BFC1544" w14:textId="48FFA111" w:rsidR="00650622" w:rsidRPr="00AE69D2" w:rsidRDefault="00650622" w:rsidP="00650622">
      <w:pPr>
        <w:pStyle w:val="Caption"/>
      </w:pPr>
      <w:bookmarkStart w:id="192" w:name="_Ref228116682"/>
      <w:bookmarkStart w:id="193" w:name="_Toc229849770"/>
      <w:r w:rsidRPr="00AE69D2">
        <w:t xml:space="preserve">Tabel </w:t>
      </w:r>
      <w:r w:rsidR="00AB3B95">
        <w:fldChar w:fldCharType="begin"/>
      </w:r>
      <w:r w:rsidR="00AB3B95">
        <w:instrText xml:space="preserve"> STYLEREF 1 \s </w:instrText>
      </w:r>
      <w:r w:rsidR="00AB3B95">
        <w:fldChar w:fldCharType="separate"/>
      </w:r>
      <w:r w:rsidR="00AB3B95">
        <w:t>4</w:t>
      </w:r>
      <w:r w:rsidR="00AB3B95">
        <w:fldChar w:fldCharType="end"/>
      </w:r>
      <w:r w:rsidR="00AB3B95">
        <w:t>.</w:t>
      </w:r>
      <w:r w:rsidR="00AB3B95">
        <w:fldChar w:fldCharType="begin"/>
      </w:r>
      <w:r w:rsidR="00AB3B95">
        <w:instrText xml:space="preserve"> SEQ Tabel \* ARABIC \s 1 </w:instrText>
      </w:r>
      <w:r w:rsidR="00AB3B95">
        <w:fldChar w:fldCharType="separate"/>
      </w:r>
      <w:r w:rsidR="00AB3B95">
        <w:t>5</w:t>
      </w:r>
      <w:r w:rsidR="00AB3B95">
        <w:fldChar w:fldCharType="end"/>
      </w:r>
      <w:bookmarkEnd w:id="192"/>
      <w:r w:rsidRPr="00AE69D2">
        <w:t xml:space="preserve"> Distribusi metadata demografis berdasarkan kode kategori pada dataset.</w:t>
      </w:r>
      <w:bookmarkEnd w:id="193"/>
    </w:p>
    <w:tbl>
      <w:tblPr>
        <w:tblStyle w:val="TableGrid"/>
        <w:tblW w:w="0" w:type="auto"/>
        <w:jc w:val="center"/>
        <w:tblLook w:val="04A0" w:firstRow="1" w:lastRow="0" w:firstColumn="1" w:lastColumn="0" w:noHBand="0" w:noVBand="1"/>
      </w:tblPr>
      <w:tblGrid>
        <w:gridCol w:w="2268"/>
        <w:gridCol w:w="2297"/>
        <w:gridCol w:w="2241"/>
        <w:gridCol w:w="2255"/>
      </w:tblGrid>
      <w:tr w:rsidR="00F363AC" w:rsidRPr="00AE69D2" w14:paraId="41CA1A05" w14:textId="77777777" w:rsidTr="00BC7440">
        <w:trPr>
          <w:tblHeader/>
          <w:jc w:val="center"/>
        </w:trPr>
        <w:tc>
          <w:tcPr>
            <w:tcW w:w="2409" w:type="dxa"/>
            <w:tcMar>
              <w:top w:w="80" w:type="dxa"/>
              <w:left w:w="80" w:type="dxa"/>
              <w:bottom w:w="80" w:type="dxa"/>
              <w:right w:w="80" w:type="dxa"/>
            </w:tcMar>
            <w:vAlign w:val="center"/>
          </w:tcPr>
          <w:p w14:paraId="26A684B7" w14:textId="77777777" w:rsidR="00F363AC" w:rsidRPr="00AE69D2" w:rsidRDefault="00F363AC" w:rsidP="001247A7">
            <w:pPr>
              <w:jc w:val="center"/>
              <w:rPr>
                <w:szCs w:val="24"/>
              </w:rPr>
            </w:pPr>
            <w:r w:rsidRPr="00AE69D2">
              <w:rPr>
                <w:rFonts w:eastAsia="Times New Roman"/>
                <w:b/>
                <w:szCs w:val="24"/>
              </w:rPr>
              <w:t>Metadata</w:t>
            </w:r>
          </w:p>
        </w:tc>
        <w:tc>
          <w:tcPr>
            <w:tcW w:w="2409" w:type="dxa"/>
            <w:tcMar>
              <w:top w:w="80" w:type="dxa"/>
              <w:left w:w="80" w:type="dxa"/>
              <w:bottom w:w="80" w:type="dxa"/>
              <w:right w:w="80" w:type="dxa"/>
            </w:tcMar>
            <w:vAlign w:val="center"/>
          </w:tcPr>
          <w:p w14:paraId="5D3E14EE" w14:textId="77777777" w:rsidR="00F363AC" w:rsidRPr="00AE69D2" w:rsidRDefault="00F363AC" w:rsidP="001247A7">
            <w:pPr>
              <w:jc w:val="center"/>
              <w:rPr>
                <w:szCs w:val="24"/>
              </w:rPr>
            </w:pPr>
            <w:r w:rsidRPr="00AE69D2">
              <w:rPr>
                <w:rFonts w:eastAsia="Times New Roman"/>
                <w:b/>
                <w:szCs w:val="24"/>
              </w:rPr>
              <w:t>Kategori</w:t>
            </w:r>
          </w:p>
        </w:tc>
        <w:tc>
          <w:tcPr>
            <w:tcW w:w="2409" w:type="dxa"/>
            <w:tcMar>
              <w:top w:w="80" w:type="dxa"/>
              <w:left w:w="80" w:type="dxa"/>
              <w:bottom w:w="80" w:type="dxa"/>
              <w:right w:w="80" w:type="dxa"/>
            </w:tcMar>
            <w:vAlign w:val="center"/>
          </w:tcPr>
          <w:p w14:paraId="31B5CDFF" w14:textId="77777777" w:rsidR="00F363AC" w:rsidRPr="00AE69D2" w:rsidRDefault="00F363AC" w:rsidP="001247A7">
            <w:pPr>
              <w:jc w:val="center"/>
              <w:rPr>
                <w:szCs w:val="24"/>
              </w:rPr>
            </w:pPr>
            <w:r w:rsidRPr="00AE69D2">
              <w:rPr>
                <w:rFonts w:eastAsia="Times New Roman"/>
                <w:b/>
                <w:szCs w:val="24"/>
              </w:rPr>
              <w:t>Jumlah klip</w:t>
            </w:r>
          </w:p>
        </w:tc>
        <w:tc>
          <w:tcPr>
            <w:tcW w:w="2409" w:type="dxa"/>
            <w:tcMar>
              <w:top w:w="80" w:type="dxa"/>
              <w:left w:w="80" w:type="dxa"/>
              <w:bottom w:w="80" w:type="dxa"/>
              <w:right w:w="80" w:type="dxa"/>
            </w:tcMar>
            <w:vAlign w:val="center"/>
          </w:tcPr>
          <w:p w14:paraId="26AC79D1" w14:textId="77777777" w:rsidR="00F363AC" w:rsidRPr="00AE69D2" w:rsidRDefault="00F363AC" w:rsidP="001247A7">
            <w:pPr>
              <w:jc w:val="center"/>
              <w:rPr>
                <w:szCs w:val="24"/>
              </w:rPr>
            </w:pPr>
            <w:r w:rsidRPr="00AE69D2">
              <w:rPr>
                <w:rFonts w:eastAsia="Times New Roman"/>
                <w:b/>
                <w:szCs w:val="24"/>
              </w:rPr>
              <w:t>Proporsi</w:t>
            </w:r>
          </w:p>
        </w:tc>
      </w:tr>
      <w:tr w:rsidR="00F363AC" w:rsidRPr="00AE69D2" w14:paraId="4C888117" w14:textId="77777777" w:rsidTr="001247A7">
        <w:trPr>
          <w:jc w:val="center"/>
        </w:trPr>
        <w:tc>
          <w:tcPr>
            <w:tcW w:w="2409" w:type="dxa"/>
            <w:tcMar>
              <w:top w:w="80" w:type="dxa"/>
              <w:left w:w="80" w:type="dxa"/>
              <w:bottom w:w="80" w:type="dxa"/>
              <w:right w:w="80" w:type="dxa"/>
            </w:tcMar>
            <w:vAlign w:val="center"/>
          </w:tcPr>
          <w:p w14:paraId="01551C85" w14:textId="77777777" w:rsidR="00F363AC" w:rsidRPr="00AE69D2" w:rsidRDefault="00F363AC" w:rsidP="001247A7">
            <w:pPr>
              <w:rPr>
                <w:szCs w:val="24"/>
              </w:rPr>
            </w:pPr>
            <w:r w:rsidRPr="00AE69D2">
              <w:rPr>
                <w:rFonts w:eastAsia="Times New Roman"/>
                <w:szCs w:val="24"/>
              </w:rPr>
              <w:t>gender</w:t>
            </w:r>
          </w:p>
        </w:tc>
        <w:tc>
          <w:tcPr>
            <w:tcW w:w="2409" w:type="dxa"/>
            <w:tcMar>
              <w:top w:w="80" w:type="dxa"/>
              <w:left w:w="80" w:type="dxa"/>
              <w:bottom w:w="80" w:type="dxa"/>
              <w:right w:w="80" w:type="dxa"/>
            </w:tcMar>
            <w:vAlign w:val="center"/>
          </w:tcPr>
          <w:p w14:paraId="3933C09B" w14:textId="77777777" w:rsidR="00F363AC" w:rsidRPr="00AE69D2" w:rsidRDefault="00F363AC" w:rsidP="001247A7">
            <w:pPr>
              <w:rPr>
                <w:szCs w:val="24"/>
              </w:rPr>
            </w:pPr>
            <w:r w:rsidRPr="00AE69D2">
              <w:rPr>
                <w:rFonts w:eastAsia="Times New Roman"/>
                <w:szCs w:val="24"/>
              </w:rPr>
              <w:t>gender=1</w:t>
            </w:r>
          </w:p>
        </w:tc>
        <w:tc>
          <w:tcPr>
            <w:tcW w:w="2409" w:type="dxa"/>
            <w:tcMar>
              <w:top w:w="80" w:type="dxa"/>
              <w:left w:w="80" w:type="dxa"/>
              <w:bottom w:w="80" w:type="dxa"/>
              <w:right w:w="80" w:type="dxa"/>
            </w:tcMar>
            <w:vAlign w:val="center"/>
          </w:tcPr>
          <w:p w14:paraId="1170CD2F" w14:textId="77777777" w:rsidR="00F363AC" w:rsidRPr="00AE69D2" w:rsidRDefault="00F363AC" w:rsidP="001247A7">
            <w:pPr>
              <w:jc w:val="center"/>
              <w:rPr>
                <w:szCs w:val="24"/>
              </w:rPr>
            </w:pPr>
            <w:r w:rsidRPr="00AE69D2">
              <w:rPr>
                <w:rFonts w:eastAsia="Times New Roman"/>
                <w:szCs w:val="24"/>
              </w:rPr>
              <w:t>4.538</w:t>
            </w:r>
          </w:p>
        </w:tc>
        <w:tc>
          <w:tcPr>
            <w:tcW w:w="2409" w:type="dxa"/>
            <w:tcMar>
              <w:top w:w="80" w:type="dxa"/>
              <w:left w:w="80" w:type="dxa"/>
              <w:bottom w:w="80" w:type="dxa"/>
              <w:right w:w="80" w:type="dxa"/>
            </w:tcMar>
            <w:vAlign w:val="center"/>
          </w:tcPr>
          <w:p w14:paraId="2F7C3EF8" w14:textId="77777777" w:rsidR="00F363AC" w:rsidRPr="00AE69D2" w:rsidRDefault="00F363AC" w:rsidP="001247A7">
            <w:pPr>
              <w:jc w:val="center"/>
              <w:rPr>
                <w:szCs w:val="24"/>
              </w:rPr>
            </w:pPr>
            <w:r w:rsidRPr="00AE69D2">
              <w:rPr>
                <w:rFonts w:eastAsia="Times New Roman"/>
                <w:szCs w:val="24"/>
              </w:rPr>
              <w:t>45,38%</w:t>
            </w:r>
          </w:p>
        </w:tc>
      </w:tr>
      <w:tr w:rsidR="00F363AC" w:rsidRPr="00AE69D2" w14:paraId="0D64140D" w14:textId="77777777" w:rsidTr="001247A7">
        <w:trPr>
          <w:jc w:val="center"/>
        </w:trPr>
        <w:tc>
          <w:tcPr>
            <w:tcW w:w="2409" w:type="dxa"/>
            <w:tcMar>
              <w:top w:w="80" w:type="dxa"/>
              <w:left w:w="80" w:type="dxa"/>
              <w:bottom w:w="80" w:type="dxa"/>
              <w:right w:w="80" w:type="dxa"/>
            </w:tcMar>
            <w:vAlign w:val="center"/>
          </w:tcPr>
          <w:p w14:paraId="2BCD36C2" w14:textId="77777777" w:rsidR="00F363AC" w:rsidRPr="00AE69D2" w:rsidRDefault="00F363AC" w:rsidP="001247A7">
            <w:pPr>
              <w:rPr>
                <w:szCs w:val="24"/>
              </w:rPr>
            </w:pPr>
            <w:r w:rsidRPr="00AE69D2">
              <w:rPr>
                <w:rFonts w:eastAsia="Times New Roman"/>
                <w:szCs w:val="24"/>
              </w:rPr>
              <w:t>gender</w:t>
            </w:r>
          </w:p>
        </w:tc>
        <w:tc>
          <w:tcPr>
            <w:tcW w:w="2409" w:type="dxa"/>
            <w:tcMar>
              <w:top w:w="80" w:type="dxa"/>
              <w:left w:w="80" w:type="dxa"/>
              <w:bottom w:w="80" w:type="dxa"/>
              <w:right w:w="80" w:type="dxa"/>
            </w:tcMar>
            <w:vAlign w:val="center"/>
          </w:tcPr>
          <w:p w14:paraId="7ABA7D6D" w14:textId="77777777" w:rsidR="00F363AC" w:rsidRPr="00AE69D2" w:rsidRDefault="00F363AC" w:rsidP="001247A7">
            <w:pPr>
              <w:rPr>
                <w:szCs w:val="24"/>
              </w:rPr>
            </w:pPr>
            <w:r w:rsidRPr="00AE69D2">
              <w:rPr>
                <w:rFonts w:eastAsia="Times New Roman"/>
                <w:szCs w:val="24"/>
              </w:rPr>
              <w:t>gender=2</w:t>
            </w:r>
          </w:p>
        </w:tc>
        <w:tc>
          <w:tcPr>
            <w:tcW w:w="2409" w:type="dxa"/>
            <w:tcMar>
              <w:top w:w="80" w:type="dxa"/>
              <w:left w:w="80" w:type="dxa"/>
              <w:bottom w:w="80" w:type="dxa"/>
              <w:right w:w="80" w:type="dxa"/>
            </w:tcMar>
            <w:vAlign w:val="center"/>
          </w:tcPr>
          <w:p w14:paraId="5F6AAD57" w14:textId="77777777" w:rsidR="00F363AC" w:rsidRPr="00AE69D2" w:rsidRDefault="00F363AC" w:rsidP="001247A7">
            <w:pPr>
              <w:jc w:val="center"/>
              <w:rPr>
                <w:szCs w:val="24"/>
              </w:rPr>
            </w:pPr>
            <w:r w:rsidRPr="00AE69D2">
              <w:rPr>
                <w:rFonts w:eastAsia="Times New Roman"/>
                <w:szCs w:val="24"/>
              </w:rPr>
              <w:t>5.462</w:t>
            </w:r>
          </w:p>
        </w:tc>
        <w:tc>
          <w:tcPr>
            <w:tcW w:w="2409" w:type="dxa"/>
            <w:tcMar>
              <w:top w:w="80" w:type="dxa"/>
              <w:left w:w="80" w:type="dxa"/>
              <w:bottom w:w="80" w:type="dxa"/>
              <w:right w:w="80" w:type="dxa"/>
            </w:tcMar>
            <w:vAlign w:val="center"/>
          </w:tcPr>
          <w:p w14:paraId="1A88CE6E" w14:textId="77777777" w:rsidR="00F363AC" w:rsidRPr="00AE69D2" w:rsidRDefault="00F363AC" w:rsidP="001247A7">
            <w:pPr>
              <w:jc w:val="center"/>
              <w:rPr>
                <w:szCs w:val="24"/>
              </w:rPr>
            </w:pPr>
            <w:r w:rsidRPr="00AE69D2">
              <w:rPr>
                <w:rFonts w:eastAsia="Times New Roman"/>
                <w:szCs w:val="24"/>
              </w:rPr>
              <w:t>54,62%</w:t>
            </w:r>
          </w:p>
        </w:tc>
      </w:tr>
      <w:tr w:rsidR="00F363AC" w:rsidRPr="00AE69D2" w14:paraId="7EFB1464" w14:textId="77777777" w:rsidTr="001247A7">
        <w:trPr>
          <w:jc w:val="center"/>
        </w:trPr>
        <w:tc>
          <w:tcPr>
            <w:tcW w:w="2409" w:type="dxa"/>
            <w:tcMar>
              <w:top w:w="80" w:type="dxa"/>
              <w:left w:w="80" w:type="dxa"/>
              <w:bottom w:w="80" w:type="dxa"/>
              <w:right w:w="80" w:type="dxa"/>
            </w:tcMar>
            <w:vAlign w:val="center"/>
          </w:tcPr>
          <w:p w14:paraId="5361F224" w14:textId="77777777" w:rsidR="00F363AC" w:rsidRPr="00AE69D2" w:rsidRDefault="00F363AC" w:rsidP="001247A7">
            <w:pPr>
              <w:rPr>
                <w:szCs w:val="24"/>
              </w:rPr>
            </w:pPr>
            <w:r w:rsidRPr="00AE69D2">
              <w:rPr>
                <w:rFonts w:eastAsia="Times New Roman"/>
                <w:szCs w:val="24"/>
              </w:rPr>
              <w:t>ethnicity</w:t>
            </w:r>
          </w:p>
        </w:tc>
        <w:tc>
          <w:tcPr>
            <w:tcW w:w="2409" w:type="dxa"/>
            <w:tcMar>
              <w:top w:w="80" w:type="dxa"/>
              <w:left w:w="80" w:type="dxa"/>
              <w:bottom w:w="80" w:type="dxa"/>
              <w:right w:w="80" w:type="dxa"/>
            </w:tcMar>
            <w:vAlign w:val="center"/>
          </w:tcPr>
          <w:p w14:paraId="6F932A7D" w14:textId="77777777" w:rsidR="00F363AC" w:rsidRPr="00AE69D2" w:rsidRDefault="00F363AC" w:rsidP="001247A7">
            <w:pPr>
              <w:rPr>
                <w:szCs w:val="24"/>
              </w:rPr>
            </w:pPr>
            <w:r w:rsidRPr="00AE69D2">
              <w:rPr>
                <w:rFonts w:eastAsia="Times New Roman"/>
                <w:szCs w:val="24"/>
              </w:rPr>
              <w:t>ethnicity=1</w:t>
            </w:r>
          </w:p>
        </w:tc>
        <w:tc>
          <w:tcPr>
            <w:tcW w:w="2409" w:type="dxa"/>
            <w:tcMar>
              <w:top w:w="80" w:type="dxa"/>
              <w:left w:w="80" w:type="dxa"/>
              <w:bottom w:w="80" w:type="dxa"/>
              <w:right w:w="80" w:type="dxa"/>
            </w:tcMar>
            <w:vAlign w:val="center"/>
          </w:tcPr>
          <w:p w14:paraId="7BD1EE53" w14:textId="77777777" w:rsidR="00F363AC" w:rsidRPr="00AE69D2" w:rsidRDefault="00F363AC" w:rsidP="001247A7">
            <w:pPr>
              <w:jc w:val="center"/>
              <w:rPr>
                <w:szCs w:val="24"/>
              </w:rPr>
            </w:pPr>
            <w:r w:rsidRPr="00AE69D2">
              <w:rPr>
                <w:rFonts w:eastAsia="Times New Roman"/>
                <w:szCs w:val="24"/>
              </w:rPr>
              <w:t>331</w:t>
            </w:r>
          </w:p>
        </w:tc>
        <w:tc>
          <w:tcPr>
            <w:tcW w:w="2409" w:type="dxa"/>
            <w:tcMar>
              <w:top w:w="80" w:type="dxa"/>
              <w:left w:w="80" w:type="dxa"/>
              <w:bottom w:w="80" w:type="dxa"/>
              <w:right w:w="80" w:type="dxa"/>
            </w:tcMar>
            <w:vAlign w:val="center"/>
          </w:tcPr>
          <w:p w14:paraId="3FB0DC2A" w14:textId="77777777" w:rsidR="00F363AC" w:rsidRPr="00AE69D2" w:rsidRDefault="00F363AC" w:rsidP="001247A7">
            <w:pPr>
              <w:jc w:val="center"/>
              <w:rPr>
                <w:szCs w:val="24"/>
              </w:rPr>
            </w:pPr>
            <w:r w:rsidRPr="00AE69D2">
              <w:rPr>
                <w:rFonts w:eastAsia="Times New Roman"/>
                <w:szCs w:val="24"/>
              </w:rPr>
              <w:t>3,31%</w:t>
            </w:r>
          </w:p>
        </w:tc>
      </w:tr>
      <w:tr w:rsidR="00F363AC" w:rsidRPr="00AE69D2" w14:paraId="3E3C81A0" w14:textId="77777777" w:rsidTr="001247A7">
        <w:trPr>
          <w:jc w:val="center"/>
        </w:trPr>
        <w:tc>
          <w:tcPr>
            <w:tcW w:w="2409" w:type="dxa"/>
            <w:tcMar>
              <w:top w:w="80" w:type="dxa"/>
              <w:left w:w="80" w:type="dxa"/>
              <w:bottom w:w="80" w:type="dxa"/>
              <w:right w:w="80" w:type="dxa"/>
            </w:tcMar>
            <w:vAlign w:val="center"/>
          </w:tcPr>
          <w:p w14:paraId="014A3811" w14:textId="77777777" w:rsidR="00F363AC" w:rsidRPr="00AE69D2" w:rsidRDefault="00F363AC" w:rsidP="001247A7">
            <w:pPr>
              <w:rPr>
                <w:szCs w:val="24"/>
              </w:rPr>
            </w:pPr>
            <w:r w:rsidRPr="00AE69D2">
              <w:rPr>
                <w:rFonts w:eastAsia="Times New Roman"/>
                <w:szCs w:val="24"/>
              </w:rPr>
              <w:t>ethnicity</w:t>
            </w:r>
          </w:p>
        </w:tc>
        <w:tc>
          <w:tcPr>
            <w:tcW w:w="2409" w:type="dxa"/>
            <w:tcMar>
              <w:top w:w="80" w:type="dxa"/>
              <w:left w:w="80" w:type="dxa"/>
              <w:bottom w:w="80" w:type="dxa"/>
              <w:right w:w="80" w:type="dxa"/>
            </w:tcMar>
            <w:vAlign w:val="center"/>
          </w:tcPr>
          <w:p w14:paraId="1755A1D8" w14:textId="77777777" w:rsidR="00F363AC" w:rsidRPr="00AE69D2" w:rsidRDefault="00F363AC" w:rsidP="001247A7">
            <w:pPr>
              <w:rPr>
                <w:szCs w:val="24"/>
              </w:rPr>
            </w:pPr>
            <w:r w:rsidRPr="00AE69D2">
              <w:rPr>
                <w:rFonts w:eastAsia="Times New Roman"/>
                <w:szCs w:val="24"/>
              </w:rPr>
              <w:t>ethnicity=2</w:t>
            </w:r>
          </w:p>
        </w:tc>
        <w:tc>
          <w:tcPr>
            <w:tcW w:w="2409" w:type="dxa"/>
            <w:tcMar>
              <w:top w:w="80" w:type="dxa"/>
              <w:left w:w="80" w:type="dxa"/>
              <w:bottom w:w="80" w:type="dxa"/>
              <w:right w:w="80" w:type="dxa"/>
            </w:tcMar>
            <w:vAlign w:val="center"/>
          </w:tcPr>
          <w:p w14:paraId="4B2EA1C1" w14:textId="77777777" w:rsidR="00F363AC" w:rsidRPr="00AE69D2" w:rsidRDefault="00F363AC" w:rsidP="001247A7">
            <w:pPr>
              <w:jc w:val="center"/>
              <w:rPr>
                <w:szCs w:val="24"/>
              </w:rPr>
            </w:pPr>
            <w:r w:rsidRPr="00AE69D2">
              <w:rPr>
                <w:rFonts w:eastAsia="Times New Roman"/>
                <w:szCs w:val="24"/>
              </w:rPr>
              <w:t>8.598</w:t>
            </w:r>
          </w:p>
        </w:tc>
        <w:tc>
          <w:tcPr>
            <w:tcW w:w="2409" w:type="dxa"/>
            <w:tcMar>
              <w:top w:w="80" w:type="dxa"/>
              <w:left w:w="80" w:type="dxa"/>
              <w:bottom w:w="80" w:type="dxa"/>
              <w:right w:w="80" w:type="dxa"/>
            </w:tcMar>
            <w:vAlign w:val="center"/>
          </w:tcPr>
          <w:p w14:paraId="570036A0" w14:textId="77777777" w:rsidR="00F363AC" w:rsidRPr="00AE69D2" w:rsidRDefault="00F363AC" w:rsidP="001247A7">
            <w:pPr>
              <w:jc w:val="center"/>
              <w:rPr>
                <w:szCs w:val="24"/>
              </w:rPr>
            </w:pPr>
            <w:r w:rsidRPr="00AE69D2">
              <w:rPr>
                <w:rFonts w:eastAsia="Times New Roman"/>
                <w:szCs w:val="24"/>
              </w:rPr>
              <w:t>85,98%</w:t>
            </w:r>
          </w:p>
        </w:tc>
      </w:tr>
      <w:tr w:rsidR="00F363AC" w:rsidRPr="00AE69D2" w14:paraId="27617A1F" w14:textId="77777777" w:rsidTr="001247A7">
        <w:trPr>
          <w:jc w:val="center"/>
        </w:trPr>
        <w:tc>
          <w:tcPr>
            <w:tcW w:w="2409" w:type="dxa"/>
            <w:tcMar>
              <w:top w:w="80" w:type="dxa"/>
              <w:left w:w="80" w:type="dxa"/>
              <w:bottom w:w="80" w:type="dxa"/>
              <w:right w:w="80" w:type="dxa"/>
            </w:tcMar>
            <w:vAlign w:val="center"/>
          </w:tcPr>
          <w:p w14:paraId="3245A760" w14:textId="77777777" w:rsidR="00F363AC" w:rsidRPr="00AE69D2" w:rsidRDefault="00F363AC" w:rsidP="001247A7">
            <w:pPr>
              <w:rPr>
                <w:szCs w:val="24"/>
              </w:rPr>
            </w:pPr>
            <w:r w:rsidRPr="00AE69D2">
              <w:rPr>
                <w:rFonts w:eastAsia="Times New Roman"/>
                <w:szCs w:val="24"/>
              </w:rPr>
              <w:t>ethnicity</w:t>
            </w:r>
          </w:p>
        </w:tc>
        <w:tc>
          <w:tcPr>
            <w:tcW w:w="2409" w:type="dxa"/>
            <w:tcMar>
              <w:top w:w="80" w:type="dxa"/>
              <w:left w:w="80" w:type="dxa"/>
              <w:bottom w:w="80" w:type="dxa"/>
              <w:right w:w="80" w:type="dxa"/>
            </w:tcMar>
            <w:vAlign w:val="center"/>
          </w:tcPr>
          <w:p w14:paraId="3532D5F5" w14:textId="77777777" w:rsidR="00F363AC" w:rsidRPr="00AE69D2" w:rsidRDefault="00F363AC" w:rsidP="001247A7">
            <w:pPr>
              <w:rPr>
                <w:szCs w:val="24"/>
              </w:rPr>
            </w:pPr>
            <w:r w:rsidRPr="00AE69D2">
              <w:rPr>
                <w:rFonts w:eastAsia="Times New Roman"/>
                <w:szCs w:val="24"/>
              </w:rPr>
              <w:t>ethnicity=3</w:t>
            </w:r>
          </w:p>
        </w:tc>
        <w:tc>
          <w:tcPr>
            <w:tcW w:w="2409" w:type="dxa"/>
            <w:tcMar>
              <w:top w:w="80" w:type="dxa"/>
              <w:left w:w="80" w:type="dxa"/>
              <w:bottom w:w="80" w:type="dxa"/>
              <w:right w:w="80" w:type="dxa"/>
            </w:tcMar>
            <w:vAlign w:val="center"/>
          </w:tcPr>
          <w:p w14:paraId="7A46E7CD" w14:textId="77777777" w:rsidR="00F363AC" w:rsidRPr="00AE69D2" w:rsidRDefault="00F363AC" w:rsidP="001247A7">
            <w:pPr>
              <w:jc w:val="center"/>
              <w:rPr>
                <w:szCs w:val="24"/>
              </w:rPr>
            </w:pPr>
            <w:r w:rsidRPr="00AE69D2">
              <w:rPr>
                <w:rFonts w:eastAsia="Times New Roman"/>
                <w:szCs w:val="24"/>
              </w:rPr>
              <w:t>1.071</w:t>
            </w:r>
          </w:p>
        </w:tc>
        <w:tc>
          <w:tcPr>
            <w:tcW w:w="2409" w:type="dxa"/>
            <w:tcMar>
              <w:top w:w="80" w:type="dxa"/>
              <w:left w:w="80" w:type="dxa"/>
              <w:bottom w:w="80" w:type="dxa"/>
              <w:right w:w="80" w:type="dxa"/>
            </w:tcMar>
            <w:vAlign w:val="center"/>
          </w:tcPr>
          <w:p w14:paraId="0D378E79" w14:textId="77777777" w:rsidR="00F363AC" w:rsidRPr="00AE69D2" w:rsidRDefault="00F363AC" w:rsidP="001247A7">
            <w:pPr>
              <w:jc w:val="center"/>
              <w:rPr>
                <w:szCs w:val="24"/>
              </w:rPr>
            </w:pPr>
            <w:r w:rsidRPr="00AE69D2">
              <w:rPr>
                <w:rFonts w:eastAsia="Times New Roman"/>
                <w:szCs w:val="24"/>
              </w:rPr>
              <w:t>10,71%</w:t>
            </w:r>
          </w:p>
        </w:tc>
      </w:tr>
      <w:tr w:rsidR="00F363AC" w:rsidRPr="00AE69D2" w14:paraId="002F2882" w14:textId="77777777" w:rsidTr="001247A7">
        <w:trPr>
          <w:jc w:val="center"/>
        </w:trPr>
        <w:tc>
          <w:tcPr>
            <w:tcW w:w="2409" w:type="dxa"/>
            <w:tcMar>
              <w:top w:w="80" w:type="dxa"/>
              <w:left w:w="80" w:type="dxa"/>
              <w:bottom w:w="80" w:type="dxa"/>
              <w:right w:w="80" w:type="dxa"/>
            </w:tcMar>
            <w:vAlign w:val="center"/>
          </w:tcPr>
          <w:p w14:paraId="6196B9A5" w14:textId="77777777" w:rsidR="00F363AC" w:rsidRPr="00AE69D2" w:rsidRDefault="00F363AC" w:rsidP="001247A7">
            <w:pPr>
              <w:rPr>
                <w:szCs w:val="24"/>
              </w:rPr>
            </w:pPr>
            <w:r w:rsidRPr="00AE69D2">
              <w:rPr>
                <w:rFonts w:eastAsia="Times New Roman"/>
                <w:szCs w:val="24"/>
              </w:rPr>
              <w:t>age_group</w:t>
            </w:r>
          </w:p>
        </w:tc>
        <w:tc>
          <w:tcPr>
            <w:tcW w:w="2409" w:type="dxa"/>
            <w:tcMar>
              <w:top w:w="80" w:type="dxa"/>
              <w:left w:w="80" w:type="dxa"/>
              <w:bottom w:w="80" w:type="dxa"/>
              <w:right w:w="80" w:type="dxa"/>
            </w:tcMar>
            <w:vAlign w:val="center"/>
          </w:tcPr>
          <w:p w14:paraId="6E5CEC98" w14:textId="77777777" w:rsidR="00F363AC" w:rsidRPr="00AE69D2" w:rsidRDefault="00F363AC" w:rsidP="001247A7">
            <w:pPr>
              <w:rPr>
                <w:szCs w:val="24"/>
              </w:rPr>
            </w:pPr>
            <w:r w:rsidRPr="00AE69D2">
              <w:rPr>
                <w:rFonts w:eastAsia="Times New Roman"/>
                <w:szCs w:val="24"/>
              </w:rPr>
              <w:t>age_group=1</w:t>
            </w:r>
          </w:p>
        </w:tc>
        <w:tc>
          <w:tcPr>
            <w:tcW w:w="2409" w:type="dxa"/>
            <w:tcMar>
              <w:top w:w="80" w:type="dxa"/>
              <w:left w:w="80" w:type="dxa"/>
              <w:bottom w:w="80" w:type="dxa"/>
              <w:right w:w="80" w:type="dxa"/>
            </w:tcMar>
            <w:vAlign w:val="center"/>
          </w:tcPr>
          <w:p w14:paraId="7DED7482" w14:textId="77777777" w:rsidR="00F363AC" w:rsidRPr="00AE69D2" w:rsidRDefault="00F363AC" w:rsidP="001247A7">
            <w:pPr>
              <w:jc w:val="center"/>
              <w:rPr>
                <w:szCs w:val="24"/>
              </w:rPr>
            </w:pPr>
            <w:r w:rsidRPr="00AE69D2">
              <w:rPr>
                <w:rFonts w:eastAsia="Times New Roman"/>
                <w:szCs w:val="24"/>
              </w:rPr>
              <w:t>2</w:t>
            </w:r>
          </w:p>
        </w:tc>
        <w:tc>
          <w:tcPr>
            <w:tcW w:w="2409" w:type="dxa"/>
            <w:tcMar>
              <w:top w:w="80" w:type="dxa"/>
              <w:left w:w="80" w:type="dxa"/>
              <w:bottom w:w="80" w:type="dxa"/>
              <w:right w:w="80" w:type="dxa"/>
            </w:tcMar>
            <w:vAlign w:val="center"/>
          </w:tcPr>
          <w:p w14:paraId="199B91A5" w14:textId="77777777" w:rsidR="00F363AC" w:rsidRPr="00AE69D2" w:rsidRDefault="00F363AC" w:rsidP="001247A7">
            <w:pPr>
              <w:jc w:val="center"/>
              <w:rPr>
                <w:szCs w:val="24"/>
              </w:rPr>
            </w:pPr>
            <w:r w:rsidRPr="00AE69D2">
              <w:rPr>
                <w:rFonts w:eastAsia="Times New Roman"/>
                <w:szCs w:val="24"/>
              </w:rPr>
              <w:t>0,02%</w:t>
            </w:r>
          </w:p>
        </w:tc>
      </w:tr>
      <w:tr w:rsidR="00F363AC" w:rsidRPr="00AE69D2" w14:paraId="20008B7C" w14:textId="77777777" w:rsidTr="001247A7">
        <w:trPr>
          <w:jc w:val="center"/>
        </w:trPr>
        <w:tc>
          <w:tcPr>
            <w:tcW w:w="2409" w:type="dxa"/>
            <w:tcMar>
              <w:top w:w="80" w:type="dxa"/>
              <w:left w:w="80" w:type="dxa"/>
              <w:bottom w:w="80" w:type="dxa"/>
              <w:right w:w="80" w:type="dxa"/>
            </w:tcMar>
            <w:vAlign w:val="center"/>
          </w:tcPr>
          <w:p w14:paraId="2C31B43B" w14:textId="77777777" w:rsidR="00F363AC" w:rsidRPr="00AE69D2" w:rsidRDefault="00F363AC" w:rsidP="001247A7">
            <w:pPr>
              <w:rPr>
                <w:szCs w:val="24"/>
              </w:rPr>
            </w:pPr>
            <w:r w:rsidRPr="00AE69D2">
              <w:rPr>
                <w:rFonts w:eastAsia="Times New Roman"/>
                <w:szCs w:val="24"/>
              </w:rPr>
              <w:t>age_group</w:t>
            </w:r>
          </w:p>
        </w:tc>
        <w:tc>
          <w:tcPr>
            <w:tcW w:w="2409" w:type="dxa"/>
            <w:tcMar>
              <w:top w:w="80" w:type="dxa"/>
              <w:left w:w="80" w:type="dxa"/>
              <w:bottom w:w="80" w:type="dxa"/>
              <w:right w:w="80" w:type="dxa"/>
            </w:tcMar>
            <w:vAlign w:val="center"/>
          </w:tcPr>
          <w:p w14:paraId="09DC0D56" w14:textId="77777777" w:rsidR="00F363AC" w:rsidRPr="00AE69D2" w:rsidRDefault="00F363AC" w:rsidP="001247A7">
            <w:pPr>
              <w:rPr>
                <w:szCs w:val="24"/>
              </w:rPr>
            </w:pPr>
            <w:r w:rsidRPr="00AE69D2">
              <w:rPr>
                <w:rFonts w:eastAsia="Times New Roman"/>
                <w:szCs w:val="24"/>
              </w:rPr>
              <w:t>age_group=2</w:t>
            </w:r>
          </w:p>
        </w:tc>
        <w:tc>
          <w:tcPr>
            <w:tcW w:w="2409" w:type="dxa"/>
            <w:tcMar>
              <w:top w:w="80" w:type="dxa"/>
              <w:left w:w="80" w:type="dxa"/>
              <w:bottom w:w="80" w:type="dxa"/>
              <w:right w:w="80" w:type="dxa"/>
            </w:tcMar>
            <w:vAlign w:val="center"/>
          </w:tcPr>
          <w:p w14:paraId="59F84C32" w14:textId="77777777" w:rsidR="00F363AC" w:rsidRPr="00AE69D2" w:rsidRDefault="00F363AC" w:rsidP="001247A7">
            <w:pPr>
              <w:jc w:val="center"/>
              <w:rPr>
                <w:szCs w:val="24"/>
              </w:rPr>
            </w:pPr>
            <w:r w:rsidRPr="00AE69D2">
              <w:rPr>
                <w:rFonts w:eastAsia="Times New Roman"/>
                <w:szCs w:val="24"/>
              </w:rPr>
              <w:t>18</w:t>
            </w:r>
          </w:p>
        </w:tc>
        <w:tc>
          <w:tcPr>
            <w:tcW w:w="2409" w:type="dxa"/>
            <w:tcMar>
              <w:top w:w="80" w:type="dxa"/>
              <w:left w:w="80" w:type="dxa"/>
              <w:bottom w:w="80" w:type="dxa"/>
              <w:right w:w="80" w:type="dxa"/>
            </w:tcMar>
            <w:vAlign w:val="center"/>
          </w:tcPr>
          <w:p w14:paraId="258FFD99" w14:textId="77777777" w:rsidR="00F363AC" w:rsidRPr="00AE69D2" w:rsidRDefault="00F363AC" w:rsidP="001247A7">
            <w:pPr>
              <w:jc w:val="center"/>
              <w:rPr>
                <w:szCs w:val="24"/>
              </w:rPr>
            </w:pPr>
            <w:r w:rsidRPr="00AE69D2">
              <w:rPr>
                <w:rFonts w:eastAsia="Times New Roman"/>
                <w:szCs w:val="24"/>
              </w:rPr>
              <w:t>0,18%</w:t>
            </w:r>
          </w:p>
        </w:tc>
      </w:tr>
      <w:tr w:rsidR="00F363AC" w:rsidRPr="00AE69D2" w14:paraId="6807C01D" w14:textId="77777777" w:rsidTr="001247A7">
        <w:trPr>
          <w:jc w:val="center"/>
        </w:trPr>
        <w:tc>
          <w:tcPr>
            <w:tcW w:w="2409" w:type="dxa"/>
            <w:tcMar>
              <w:top w:w="80" w:type="dxa"/>
              <w:left w:w="80" w:type="dxa"/>
              <w:bottom w:w="80" w:type="dxa"/>
              <w:right w:w="80" w:type="dxa"/>
            </w:tcMar>
            <w:vAlign w:val="center"/>
          </w:tcPr>
          <w:p w14:paraId="4FF3D0AA" w14:textId="77777777" w:rsidR="00F363AC" w:rsidRPr="00AE69D2" w:rsidRDefault="00F363AC" w:rsidP="001247A7">
            <w:pPr>
              <w:rPr>
                <w:szCs w:val="24"/>
              </w:rPr>
            </w:pPr>
            <w:r w:rsidRPr="00AE69D2">
              <w:rPr>
                <w:rFonts w:eastAsia="Times New Roman"/>
                <w:szCs w:val="24"/>
              </w:rPr>
              <w:t>age_group</w:t>
            </w:r>
          </w:p>
        </w:tc>
        <w:tc>
          <w:tcPr>
            <w:tcW w:w="2409" w:type="dxa"/>
            <w:tcMar>
              <w:top w:w="80" w:type="dxa"/>
              <w:left w:w="80" w:type="dxa"/>
              <w:bottom w:w="80" w:type="dxa"/>
              <w:right w:w="80" w:type="dxa"/>
            </w:tcMar>
            <w:vAlign w:val="center"/>
          </w:tcPr>
          <w:p w14:paraId="5798E193" w14:textId="77777777" w:rsidR="00F363AC" w:rsidRPr="00AE69D2" w:rsidRDefault="00F363AC" w:rsidP="001247A7">
            <w:pPr>
              <w:rPr>
                <w:szCs w:val="24"/>
              </w:rPr>
            </w:pPr>
            <w:r w:rsidRPr="00AE69D2">
              <w:rPr>
                <w:rFonts w:eastAsia="Times New Roman"/>
                <w:szCs w:val="24"/>
              </w:rPr>
              <w:t>age_group=3</w:t>
            </w:r>
          </w:p>
        </w:tc>
        <w:tc>
          <w:tcPr>
            <w:tcW w:w="2409" w:type="dxa"/>
            <w:tcMar>
              <w:top w:w="80" w:type="dxa"/>
              <w:left w:w="80" w:type="dxa"/>
              <w:bottom w:w="80" w:type="dxa"/>
              <w:right w:w="80" w:type="dxa"/>
            </w:tcMar>
            <w:vAlign w:val="center"/>
          </w:tcPr>
          <w:p w14:paraId="1F1299BF" w14:textId="77777777" w:rsidR="00F363AC" w:rsidRPr="00AE69D2" w:rsidRDefault="00F363AC" w:rsidP="001247A7">
            <w:pPr>
              <w:jc w:val="center"/>
              <w:rPr>
                <w:szCs w:val="24"/>
              </w:rPr>
            </w:pPr>
            <w:r w:rsidRPr="00AE69D2">
              <w:rPr>
                <w:rFonts w:eastAsia="Times New Roman"/>
                <w:szCs w:val="24"/>
              </w:rPr>
              <w:t>250</w:t>
            </w:r>
          </w:p>
        </w:tc>
        <w:tc>
          <w:tcPr>
            <w:tcW w:w="2409" w:type="dxa"/>
            <w:tcMar>
              <w:top w:w="80" w:type="dxa"/>
              <w:left w:w="80" w:type="dxa"/>
              <w:bottom w:w="80" w:type="dxa"/>
              <w:right w:w="80" w:type="dxa"/>
            </w:tcMar>
            <w:vAlign w:val="center"/>
          </w:tcPr>
          <w:p w14:paraId="27A109F5" w14:textId="77777777" w:rsidR="00F363AC" w:rsidRPr="00AE69D2" w:rsidRDefault="00F363AC" w:rsidP="001247A7">
            <w:pPr>
              <w:jc w:val="center"/>
              <w:rPr>
                <w:szCs w:val="24"/>
              </w:rPr>
            </w:pPr>
            <w:r w:rsidRPr="00AE69D2">
              <w:rPr>
                <w:rFonts w:eastAsia="Times New Roman"/>
                <w:szCs w:val="24"/>
              </w:rPr>
              <w:t>2,50%</w:t>
            </w:r>
          </w:p>
        </w:tc>
      </w:tr>
      <w:tr w:rsidR="00F363AC" w:rsidRPr="00AE69D2" w14:paraId="1A9FC31C" w14:textId="77777777" w:rsidTr="001247A7">
        <w:trPr>
          <w:jc w:val="center"/>
        </w:trPr>
        <w:tc>
          <w:tcPr>
            <w:tcW w:w="2409" w:type="dxa"/>
            <w:tcMar>
              <w:top w:w="80" w:type="dxa"/>
              <w:left w:w="80" w:type="dxa"/>
              <w:bottom w:w="80" w:type="dxa"/>
              <w:right w:w="80" w:type="dxa"/>
            </w:tcMar>
            <w:vAlign w:val="center"/>
          </w:tcPr>
          <w:p w14:paraId="0C61F6A6" w14:textId="77777777" w:rsidR="00F363AC" w:rsidRPr="00AE69D2" w:rsidRDefault="00F363AC" w:rsidP="001247A7">
            <w:pPr>
              <w:rPr>
                <w:szCs w:val="24"/>
              </w:rPr>
            </w:pPr>
            <w:r w:rsidRPr="00AE69D2">
              <w:rPr>
                <w:rFonts w:eastAsia="Times New Roman"/>
                <w:szCs w:val="24"/>
              </w:rPr>
              <w:t>age_group</w:t>
            </w:r>
          </w:p>
        </w:tc>
        <w:tc>
          <w:tcPr>
            <w:tcW w:w="2409" w:type="dxa"/>
            <w:tcMar>
              <w:top w:w="80" w:type="dxa"/>
              <w:left w:w="80" w:type="dxa"/>
              <w:bottom w:w="80" w:type="dxa"/>
              <w:right w:w="80" w:type="dxa"/>
            </w:tcMar>
            <w:vAlign w:val="center"/>
          </w:tcPr>
          <w:p w14:paraId="253FF72D" w14:textId="77777777" w:rsidR="00F363AC" w:rsidRPr="00AE69D2" w:rsidRDefault="00F363AC" w:rsidP="001247A7">
            <w:pPr>
              <w:rPr>
                <w:szCs w:val="24"/>
              </w:rPr>
            </w:pPr>
            <w:r w:rsidRPr="00AE69D2">
              <w:rPr>
                <w:rFonts w:eastAsia="Times New Roman"/>
                <w:szCs w:val="24"/>
              </w:rPr>
              <w:t>age_group=4</w:t>
            </w:r>
          </w:p>
        </w:tc>
        <w:tc>
          <w:tcPr>
            <w:tcW w:w="2409" w:type="dxa"/>
            <w:tcMar>
              <w:top w:w="80" w:type="dxa"/>
              <w:left w:w="80" w:type="dxa"/>
              <w:bottom w:w="80" w:type="dxa"/>
              <w:right w:w="80" w:type="dxa"/>
            </w:tcMar>
            <w:vAlign w:val="center"/>
          </w:tcPr>
          <w:p w14:paraId="21FA4E05" w14:textId="77777777" w:rsidR="00F363AC" w:rsidRPr="00AE69D2" w:rsidRDefault="00F363AC" w:rsidP="001247A7">
            <w:pPr>
              <w:jc w:val="center"/>
              <w:rPr>
                <w:szCs w:val="24"/>
              </w:rPr>
            </w:pPr>
            <w:r w:rsidRPr="00AE69D2">
              <w:rPr>
                <w:rFonts w:eastAsia="Times New Roman"/>
                <w:szCs w:val="24"/>
              </w:rPr>
              <w:t>1.960</w:t>
            </w:r>
          </w:p>
        </w:tc>
        <w:tc>
          <w:tcPr>
            <w:tcW w:w="2409" w:type="dxa"/>
            <w:tcMar>
              <w:top w:w="80" w:type="dxa"/>
              <w:left w:w="80" w:type="dxa"/>
              <w:bottom w:w="80" w:type="dxa"/>
              <w:right w:w="80" w:type="dxa"/>
            </w:tcMar>
            <w:vAlign w:val="center"/>
          </w:tcPr>
          <w:p w14:paraId="1A8FD309" w14:textId="77777777" w:rsidR="00F363AC" w:rsidRPr="00AE69D2" w:rsidRDefault="00F363AC" w:rsidP="001247A7">
            <w:pPr>
              <w:jc w:val="center"/>
              <w:rPr>
                <w:szCs w:val="24"/>
              </w:rPr>
            </w:pPr>
            <w:r w:rsidRPr="00AE69D2">
              <w:rPr>
                <w:rFonts w:eastAsia="Times New Roman"/>
                <w:szCs w:val="24"/>
              </w:rPr>
              <w:t>19,60%</w:t>
            </w:r>
          </w:p>
        </w:tc>
      </w:tr>
      <w:tr w:rsidR="00F363AC" w:rsidRPr="00AE69D2" w14:paraId="4C78086E" w14:textId="77777777" w:rsidTr="001247A7">
        <w:trPr>
          <w:jc w:val="center"/>
        </w:trPr>
        <w:tc>
          <w:tcPr>
            <w:tcW w:w="2409" w:type="dxa"/>
            <w:tcMar>
              <w:top w:w="80" w:type="dxa"/>
              <w:left w:w="80" w:type="dxa"/>
              <w:bottom w:w="80" w:type="dxa"/>
              <w:right w:w="80" w:type="dxa"/>
            </w:tcMar>
            <w:vAlign w:val="center"/>
          </w:tcPr>
          <w:p w14:paraId="7E0CBD8B" w14:textId="77777777" w:rsidR="00F363AC" w:rsidRPr="00AE69D2" w:rsidRDefault="00F363AC" w:rsidP="001247A7">
            <w:pPr>
              <w:rPr>
                <w:szCs w:val="24"/>
              </w:rPr>
            </w:pPr>
            <w:r w:rsidRPr="00AE69D2">
              <w:rPr>
                <w:rFonts w:eastAsia="Times New Roman"/>
                <w:szCs w:val="24"/>
              </w:rPr>
              <w:t>age_group</w:t>
            </w:r>
          </w:p>
        </w:tc>
        <w:tc>
          <w:tcPr>
            <w:tcW w:w="2409" w:type="dxa"/>
            <w:tcMar>
              <w:top w:w="80" w:type="dxa"/>
              <w:left w:w="80" w:type="dxa"/>
              <w:bottom w:w="80" w:type="dxa"/>
              <w:right w:w="80" w:type="dxa"/>
            </w:tcMar>
            <w:vAlign w:val="center"/>
          </w:tcPr>
          <w:p w14:paraId="49D07C6D" w14:textId="77777777" w:rsidR="00F363AC" w:rsidRPr="00AE69D2" w:rsidRDefault="00F363AC" w:rsidP="001247A7">
            <w:pPr>
              <w:rPr>
                <w:szCs w:val="24"/>
              </w:rPr>
            </w:pPr>
            <w:r w:rsidRPr="00AE69D2">
              <w:rPr>
                <w:rFonts w:eastAsia="Times New Roman"/>
                <w:szCs w:val="24"/>
              </w:rPr>
              <w:t>age_group=5</w:t>
            </w:r>
          </w:p>
        </w:tc>
        <w:tc>
          <w:tcPr>
            <w:tcW w:w="2409" w:type="dxa"/>
            <w:tcMar>
              <w:top w:w="80" w:type="dxa"/>
              <w:left w:w="80" w:type="dxa"/>
              <w:bottom w:w="80" w:type="dxa"/>
              <w:right w:w="80" w:type="dxa"/>
            </w:tcMar>
            <w:vAlign w:val="center"/>
          </w:tcPr>
          <w:p w14:paraId="5E42300C" w14:textId="77777777" w:rsidR="00F363AC" w:rsidRPr="00AE69D2" w:rsidRDefault="00F363AC" w:rsidP="001247A7">
            <w:pPr>
              <w:jc w:val="center"/>
              <w:rPr>
                <w:szCs w:val="24"/>
              </w:rPr>
            </w:pPr>
            <w:r w:rsidRPr="00AE69D2">
              <w:rPr>
                <w:rFonts w:eastAsia="Times New Roman"/>
                <w:szCs w:val="24"/>
              </w:rPr>
              <w:t>4.908</w:t>
            </w:r>
          </w:p>
        </w:tc>
        <w:tc>
          <w:tcPr>
            <w:tcW w:w="2409" w:type="dxa"/>
            <w:tcMar>
              <w:top w:w="80" w:type="dxa"/>
              <w:left w:w="80" w:type="dxa"/>
              <w:bottom w:w="80" w:type="dxa"/>
              <w:right w:w="80" w:type="dxa"/>
            </w:tcMar>
            <w:vAlign w:val="center"/>
          </w:tcPr>
          <w:p w14:paraId="2C3A1D05" w14:textId="77777777" w:rsidR="00F363AC" w:rsidRPr="00AE69D2" w:rsidRDefault="00F363AC" w:rsidP="001247A7">
            <w:pPr>
              <w:jc w:val="center"/>
              <w:rPr>
                <w:szCs w:val="24"/>
              </w:rPr>
            </w:pPr>
            <w:r w:rsidRPr="00AE69D2">
              <w:rPr>
                <w:rFonts w:eastAsia="Times New Roman"/>
                <w:szCs w:val="24"/>
              </w:rPr>
              <w:t>49,08%</w:t>
            </w:r>
          </w:p>
        </w:tc>
      </w:tr>
      <w:tr w:rsidR="00F363AC" w:rsidRPr="00AE69D2" w14:paraId="1C6DB107" w14:textId="77777777" w:rsidTr="001247A7">
        <w:trPr>
          <w:jc w:val="center"/>
        </w:trPr>
        <w:tc>
          <w:tcPr>
            <w:tcW w:w="2409" w:type="dxa"/>
            <w:tcMar>
              <w:top w:w="80" w:type="dxa"/>
              <w:left w:w="80" w:type="dxa"/>
              <w:bottom w:w="80" w:type="dxa"/>
              <w:right w:w="80" w:type="dxa"/>
            </w:tcMar>
            <w:vAlign w:val="center"/>
          </w:tcPr>
          <w:p w14:paraId="33E845F8" w14:textId="77777777" w:rsidR="00F363AC" w:rsidRPr="00AE69D2" w:rsidRDefault="00F363AC" w:rsidP="001247A7">
            <w:pPr>
              <w:rPr>
                <w:szCs w:val="24"/>
              </w:rPr>
            </w:pPr>
            <w:r w:rsidRPr="00AE69D2">
              <w:rPr>
                <w:rFonts w:eastAsia="Times New Roman"/>
                <w:szCs w:val="24"/>
              </w:rPr>
              <w:t>age_group</w:t>
            </w:r>
          </w:p>
        </w:tc>
        <w:tc>
          <w:tcPr>
            <w:tcW w:w="2409" w:type="dxa"/>
            <w:tcMar>
              <w:top w:w="80" w:type="dxa"/>
              <w:left w:w="80" w:type="dxa"/>
              <w:bottom w:w="80" w:type="dxa"/>
              <w:right w:w="80" w:type="dxa"/>
            </w:tcMar>
            <w:vAlign w:val="center"/>
          </w:tcPr>
          <w:p w14:paraId="70D1050C" w14:textId="77777777" w:rsidR="00F363AC" w:rsidRPr="00AE69D2" w:rsidRDefault="00F363AC" w:rsidP="001247A7">
            <w:pPr>
              <w:rPr>
                <w:szCs w:val="24"/>
              </w:rPr>
            </w:pPr>
            <w:r w:rsidRPr="00AE69D2">
              <w:rPr>
                <w:rFonts w:eastAsia="Times New Roman"/>
                <w:szCs w:val="24"/>
              </w:rPr>
              <w:t>age_group=6</w:t>
            </w:r>
          </w:p>
        </w:tc>
        <w:tc>
          <w:tcPr>
            <w:tcW w:w="2409" w:type="dxa"/>
            <w:tcMar>
              <w:top w:w="80" w:type="dxa"/>
              <w:left w:w="80" w:type="dxa"/>
              <w:bottom w:w="80" w:type="dxa"/>
              <w:right w:w="80" w:type="dxa"/>
            </w:tcMar>
            <w:vAlign w:val="center"/>
          </w:tcPr>
          <w:p w14:paraId="1DBB81EA" w14:textId="77777777" w:rsidR="00F363AC" w:rsidRPr="00AE69D2" w:rsidRDefault="00F363AC" w:rsidP="001247A7">
            <w:pPr>
              <w:jc w:val="center"/>
              <w:rPr>
                <w:szCs w:val="24"/>
              </w:rPr>
            </w:pPr>
            <w:r w:rsidRPr="00AE69D2">
              <w:rPr>
                <w:rFonts w:eastAsia="Times New Roman"/>
                <w:szCs w:val="24"/>
              </w:rPr>
              <w:t>2.344</w:t>
            </w:r>
          </w:p>
        </w:tc>
        <w:tc>
          <w:tcPr>
            <w:tcW w:w="2409" w:type="dxa"/>
            <w:tcMar>
              <w:top w:w="80" w:type="dxa"/>
              <w:left w:w="80" w:type="dxa"/>
              <w:bottom w:w="80" w:type="dxa"/>
              <w:right w:w="80" w:type="dxa"/>
            </w:tcMar>
            <w:vAlign w:val="center"/>
          </w:tcPr>
          <w:p w14:paraId="3D73BEDB" w14:textId="77777777" w:rsidR="00F363AC" w:rsidRPr="00AE69D2" w:rsidRDefault="00F363AC" w:rsidP="001247A7">
            <w:pPr>
              <w:jc w:val="center"/>
              <w:rPr>
                <w:szCs w:val="24"/>
              </w:rPr>
            </w:pPr>
            <w:r w:rsidRPr="00AE69D2">
              <w:rPr>
                <w:rFonts w:eastAsia="Times New Roman"/>
                <w:szCs w:val="24"/>
              </w:rPr>
              <w:t>23,44%</w:t>
            </w:r>
          </w:p>
        </w:tc>
      </w:tr>
      <w:tr w:rsidR="00F363AC" w:rsidRPr="00AE69D2" w14:paraId="4C84C9E7" w14:textId="77777777" w:rsidTr="001247A7">
        <w:trPr>
          <w:jc w:val="center"/>
        </w:trPr>
        <w:tc>
          <w:tcPr>
            <w:tcW w:w="2409" w:type="dxa"/>
            <w:tcMar>
              <w:top w:w="80" w:type="dxa"/>
              <w:left w:w="80" w:type="dxa"/>
              <w:bottom w:w="80" w:type="dxa"/>
              <w:right w:w="80" w:type="dxa"/>
            </w:tcMar>
            <w:vAlign w:val="center"/>
          </w:tcPr>
          <w:p w14:paraId="372D0860" w14:textId="77777777" w:rsidR="00F363AC" w:rsidRPr="00AE69D2" w:rsidRDefault="00F363AC" w:rsidP="001247A7">
            <w:pPr>
              <w:rPr>
                <w:szCs w:val="24"/>
              </w:rPr>
            </w:pPr>
            <w:r w:rsidRPr="00AE69D2">
              <w:rPr>
                <w:rFonts w:eastAsia="Times New Roman"/>
                <w:szCs w:val="24"/>
              </w:rPr>
              <w:t>age_group</w:t>
            </w:r>
          </w:p>
        </w:tc>
        <w:tc>
          <w:tcPr>
            <w:tcW w:w="2409" w:type="dxa"/>
            <w:tcMar>
              <w:top w:w="80" w:type="dxa"/>
              <w:left w:w="80" w:type="dxa"/>
              <w:bottom w:w="80" w:type="dxa"/>
              <w:right w:w="80" w:type="dxa"/>
            </w:tcMar>
            <w:vAlign w:val="center"/>
          </w:tcPr>
          <w:p w14:paraId="55A71281" w14:textId="77777777" w:rsidR="00F363AC" w:rsidRPr="00AE69D2" w:rsidRDefault="00F363AC" w:rsidP="001247A7">
            <w:pPr>
              <w:rPr>
                <w:szCs w:val="24"/>
              </w:rPr>
            </w:pPr>
            <w:r w:rsidRPr="00AE69D2">
              <w:rPr>
                <w:rFonts w:eastAsia="Times New Roman"/>
                <w:szCs w:val="24"/>
              </w:rPr>
              <w:t>age_group=7</w:t>
            </w:r>
          </w:p>
        </w:tc>
        <w:tc>
          <w:tcPr>
            <w:tcW w:w="2409" w:type="dxa"/>
            <w:tcMar>
              <w:top w:w="80" w:type="dxa"/>
              <w:left w:w="80" w:type="dxa"/>
              <w:bottom w:w="80" w:type="dxa"/>
              <w:right w:w="80" w:type="dxa"/>
            </w:tcMar>
            <w:vAlign w:val="center"/>
          </w:tcPr>
          <w:p w14:paraId="057DD195" w14:textId="77777777" w:rsidR="00F363AC" w:rsidRPr="00AE69D2" w:rsidRDefault="00F363AC" w:rsidP="001247A7">
            <w:pPr>
              <w:jc w:val="center"/>
              <w:rPr>
                <w:szCs w:val="24"/>
              </w:rPr>
            </w:pPr>
            <w:r w:rsidRPr="00AE69D2">
              <w:rPr>
                <w:rFonts w:eastAsia="Times New Roman"/>
                <w:szCs w:val="24"/>
              </w:rPr>
              <w:t>413</w:t>
            </w:r>
          </w:p>
        </w:tc>
        <w:tc>
          <w:tcPr>
            <w:tcW w:w="2409" w:type="dxa"/>
            <w:tcMar>
              <w:top w:w="80" w:type="dxa"/>
              <w:left w:w="80" w:type="dxa"/>
              <w:bottom w:w="80" w:type="dxa"/>
              <w:right w:w="80" w:type="dxa"/>
            </w:tcMar>
            <w:vAlign w:val="center"/>
          </w:tcPr>
          <w:p w14:paraId="46DDF820" w14:textId="77777777" w:rsidR="00F363AC" w:rsidRPr="00AE69D2" w:rsidRDefault="00F363AC" w:rsidP="001247A7">
            <w:pPr>
              <w:jc w:val="center"/>
              <w:rPr>
                <w:szCs w:val="24"/>
              </w:rPr>
            </w:pPr>
            <w:r w:rsidRPr="00AE69D2">
              <w:rPr>
                <w:rFonts w:eastAsia="Times New Roman"/>
                <w:szCs w:val="24"/>
              </w:rPr>
              <w:t>4,13%</w:t>
            </w:r>
          </w:p>
        </w:tc>
      </w:tr>
      <w:tr w:rsidR="00F363AC" w:rsidRPr="00AE69D2" w14:paraId="1F9422A5" w14:textId="77777777" w:rsidTr="001247A7">
        <w:trPr>
          <w:jc w:val="center"/>
        </w:trPr>
        <w:tc>
          <w:tcPr>
            <w:tcW w:w="2409" w:type="dxa"/>
            <w:tcMar>
              <w:top w:w="80" w:type="dxa"/>
              <w:left w:w="80" w:type="dxa"/>
              <w:bottom w:w="80" w:type="dxa"/>
              <w:right w:w="80" w:type="dxa"/>
            </w:tcMar>
            <w:vAlign w:val="center"/>
          </w:tcPr>
          <w:p w14:paraId="1D427A70" w14:textId="77777777" w:rsidR="00F363AC" w:rsidRPr="00AE69D2" w:rsidRDefault="00F363AC" w:rsidP="001247A7">
            <w:pPr>
              <w:rPr>
                <w:szCs w:val="24"/>
              </w:rPr>
            </w:pPr>
            <w:r w:rsidRPr="00AE69D2">
              <w:rPr>
                <w:rFonts w:eastAsia="Times New Roman"/>
                <w:szCs w:val="24"/>
              </w:rPr>
              <w:t>age_group</w:t>
            </w:r>
          </w:p>
        </w:tc>
        <w:tc>
          <w:tcPr>
            <w:tcW w:w="2409" w:type="dxa"/>
            <w:tcMar>
              <w:top w:w="80" w:type="dxa"/>
              <w:left w:w="80" w:type="dxa"/>
              <w:bottom w:w="80" w:type="dxa"/>
              <w:right w:w="80" w:type="dxa"/>
            </w:tcMar>
            <w:vAlign w:val="center"/>
          </w:tcPr>
          <w:p w14:paraId="1A5FD429" w14:textId="77777777" w:rsidR="00F363AC" w:rsidRPr="00AE69D2" w:rsidRDefault="00F363AC" w:rsidP="001247A7">
            <w:pPr>
              <w:rPr>
                <w:szCs w:val="24"/>
              </w:rPr>
            </w:pPr>
            <w:r w:rsidRPr="00AE69D2">
              <w:rPr>
                <w:rFonts w:eastAsia="Times New Roman"/>
                <w:szCs w:val="24"/>
              </w:rPr>
              <w:t>age_group=8</w:t>
            </w:r>
          </w:p>
        </w:tc>
        <w:tc>
          <w:tcPr>
            <w:tcW w:w="2409" w:type="dxa"/>
            <w:tcMar>
              <w:top w:w="80" w:type="dxa"/>
              <w:left w:w="80" w:type="dxa"/>
              <w:bottom w:w="80" w:type="dxa"/>
              <w:right w:w="80" w:type="dxa"/>
            </w:tcMar>
            <w:vAlign w:val="center"/>
          </w:tcPr>
          <w:p w14:paraId="695AE895" w14:textId="77777777" w:rsidR="00F363AC" w:rsidRPr="00AE69D2" w:rsidRDefault="00F363AC" w:rsidP="001247A7">
            <w:pPr>
              <w:jc w:val="center"/>
              <w:rPr>
                <w:szCs w:val="24"/>
              </w:rPr>
            </w:pPr>
            <w:r w:rsidRPr="00AE69D2">
              <w:rPr>
                <w:rFonts w:eastAsia="Times New Roman"/>
                <w:szCs w:val="24"/>
              </w:rPr>
              <w:t>105</w:t>
            </w:r>
          </w:p>
        </w:tc>
        <w:tc>
          <w:tcPr>
            <w:tcW w:w="2409" w:type="dxa"/>
            <w:tcMar>
              <w:top w:w="80" w:type="dxa"/>
              <w:left w:w="80" w:type="dxa"/>
              <w:bottom w:w="80" w:type="dxa"/>
              <w:right w:w="80" w:type="dxa"/>
            </w:tcMar>
            <w:vAlign w:val="center"/>
          </w:tcPr>
          <w:p w14:paraId="5F99851A" w14:textId="77777777" w:rsidR="00F363AC" w:rsidRPr="00AE69D2" w:rsidRDefault="00F363AC" w:rsidP="001247A7">
            <w:pPr>
              <w:jc w:val="center"/>
              <w:rPr>
                <w:szCs w:val="24"/>
              </w:rPr>
            </w:pPr>
            <w:r w:rsidRPr="00AE69D2">
              <w:rPr>
                <w:rFonts w:eastAsia="Times New Roman"/>
                <w:szCs w:val="24"/>
              </w:rPr>
              <w:t>1,05%</w:t>
            </w:r>
          </w:p>
        </w:tc>
      </w:tr>
    </w:tbl>
    <w:p w14:paraId="64F74084" w14:textId="77777777" w:rsidR="00357FEE" w:rsidRPr="00AE69D2" w:rsidRDefault="00357FEE" w:rsidP="00F363AC"/>
    <w:p w14:paraId="7A34382F" w14:textId="77777777" w:rsidR="0002013F" w:rsidRPr="00AE69D2" w:rsidRDefault="00F363AC" w:rsidP="0002013F">
      <w:pPr>
        <w:keepNext/>
        <w:spacing w:after="0"/>
        <w:jc w:val="center"/>
      </w:pPr>
      <w:r w:rsidRPr="00AE69D2">
        <w:drawing>
          <wp:inline distT="0" distB="0" distL="0" distR="0" wp14:anchorId="53B85CC1" wp14:editId="46D59EA4">
            <wp:extent cx="3480493" cy="2569029"/>
            <wp:effectExtent l="0" t="0" r="5715" b="3175"/>
            <wp:docPr id="1139890300" name="Picture 11398903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ender_ethnicity_heatmap.jpg"/>
                    <pic:cNvPicPr/>
                  </pic:nvPicPr>
                  <pic:blipFill>
                    <a:blip r:embed="rId41"/>
                    <a:stretch>
                      <a:fillRect/>
                    </a:stretch>
                  </pic:blipFill>
                  <pic:spPr>
                    <a:xfrm>
                      <a:off x="0" y="0"/>
                      <a:ext cx="3494950" cy="2579700"/>
                    </a:xfrm>
                    <a:prstGeom prst="rect">
                      <a:avLst/>
                    </a:prstGeom>
                  </pic:spPr>
                </pic:pic>
              </a:graphicData>
            </a:graphic>
          </wp:inline>
        </w:drawing>
      </w:r>
    </w:p>
    <w:p w14:paraId="0DF59268" w14:textId="26D70A96" w:rsidR="00F363AC" w:rsidRPr="00AE69D2" w:rsidRDefault="0002013F" w:rsidP="0002013F">
      <w:pPr>
        <w:pStyle w:val="Caption"/>
      </w:pPr>
      <w:bookmarkStart w:id="194" w:name="_Ref228116762"/>
      <w:bookmarkStart w:id="195" w:name="_Toc229849735"/>
      <w:r w:rsidRPr="00AE69D2">
        <w:t xml:space="preserve">Gambar </w:t>
      </w:r>
      <w:r w:rsidR="00AB3B95">
        <w:fldChar w:fldCharType="begin"/>
      </w:r>
      <w:r w:rsidR="00AB3B95">
        <w:instrText xml:space="preserve"> STYLEREF 1 \s </w:instrText>
      </w:r>
      <w:r w:rsidR="00AB3B95">
        <w:fldChar w:fldCharType="separate"/>
      </w:r>
      <w:r w:rsidR="00AB3B95">
        <w:t>4</w:t>
      </w:r>
      <w:r w:rsidR="00AB3B95">
        <w:fldChar w:fldCharType="end"/>
      </w:r>
      <w:r w:rsidR="00AB3B95">
        <w:t>.</w:t>
      </w:r>
      <w:r w:rsidR="00AB3B95">
        <w:fldChar w:fldCharType="begin"/>
      </w:r>
      <w:r w:rsidR="00AB3B95">
        <w:instrText xml:space="preserve"> SEQ Gambar \* ARABIC \s 1 </w:instrText>
      </w:r>
      <w:r w:rsidR="00AB3B95">
        <w:fldChar w:fldCharType="separate"/>
      </w:r>
      <w:r w:rsidR="00AB3B95">
        <w:t>4</w:t>
      </w:r>
      <w:r w:rsidR="00AB3B95">
        <w:fldChar w:fldCharType="end"/>
      </w:r>
      <w:bookmarkEnd w:id="194"/>
      <w:r w:rsidRPr="00AE69D2">
        <w:t xml:space="preserve"> Distribusi kombinasi gender dan ethnicity berdasarkan kode kategori.</w:t>
      </w:r>
      <w:bookmarkEnd w:id="195"/>
    </w:p>
    <w:p w14:paraId="585116B3" w14:textId="77777777" w:rsidR="00F363AC" w:rsidRPr="00AE69D2" w:rsidRDefault="00F363AC" w:rsidP="00F363AC">
      <w:r w:rsidRPr="00AE69D2">
        <w:rPr>
          <w:rFonts w:eastAsia="Times New Roman"/>
        </w:rPr>
        <w:t xml:space="preserve">Pemeriksaan audio menunjukkan bahwa audio ditemukan untuk seluruh 10.000 </w:t>
      </w:r>
      <w:r w:rsidRPr="00AE69D2">
        <w:rPr>
          <w:rFonts w:eastAsia="Times New Roman"/>
          <w:i/>
        </w:rPr>
        <w:t>metadata</w:t>
      </w:r>
      <w:r w:rsidRPr="00AE69D2">
        <w:rPr>
          <w:rFonts w:eastAsia="Times New Roman"/>
        </w:rPr>
        <w:t xml:space="preserve">. Visualisasi durasi pada output EDA menunjukkan seluruh klip berdurasi 15 detik karena audio </w:t>
      </w:r>
      <w:r w:rsidRPr="00AE69D2">
        <w:rPr>
          <w:rFonts w:eastAsia="Times New Roman"/>
        </w:rPr>
        <w:lastRenderedPageBreak/>
        <w:t>yang digunakan pada tahap eksplorasi sinyal merupakan audio hasil standardisasi. Dengan demikian, statistik durasi ini perlu dibaca sebagai kondisi audio yang masuk ke tahap eksplorasi dan representasi setelah standardisasi, bukan sebagai durasi mentah sebelum praproses.</w:t>
      </w:r>
    </w:p>
    <w:p w14:paraId="39E0ACAA" w14:textId="18D57BB6" w:rsidR="00F363AC" w:rsidRPr="00AE69D2" w:rsidRDefault="00F363AC" w:rsidP="00F363AC">
      <w:pPr>
        <w:rPr>
          <w:rFonts w:eastAsia="Times New Roman"/>
        </w:rPr>
      </w:pPr>
      <w:r w:rsidRPr="00AE69D2">
        <w:rPr>
          <w:rFonts w:eastAsia="Times New Roman"/>
        </w:rPr>
        <w:t xml:space="preserve">Kualitas aktivitas ujaran dianalisis secara awal menggunakan statistik VAD, yaitu </w:t>
      </w:r>
      <w:r w:rsidRPr="00842075">
        <w:rPr>
          <w:rFonts w:eastAsia="Times New Roman"/>
          <w:i/>
          <w:iCs/>
        </w:rPr>
        <w:t>speech_sec</w:t>
      </w:r>
      <w:r w:rsidRPr="00AE69D2">
        <w:rPr>
          <w:rFonts w:eastAsia="Times New Roman"/>
        </w:rPr>
        <w:t xml:space="preserve">, </w:t>
      </w:r>
      <w:r w:rsidRPr="00842075">
        <w:rPr>
          <w:rFonts w:eastAsia="Times New Roman"/>
          <w:i/>
          <w:iCs/>
        </w:rPr>
        <w:t>voiced_ratio</w:t>
      </w:r>
      <w:r w:rsidRPr="00AE69D2">
        <w:rPr>
          <w:rFonts w:eastAsia="Times New Roman"/>
        </w:rPr>
        <w:t xml:space="preserve">, dan </w:t>
      </w:r>
      <w:r w:rsidRPr="00842075">
        <w:rPr>
          <w:rFonts w:eastAsia="Times New Roman"/>
          <w:i/>
          <w:iCs/>
        </w:rPr>
        <w:t>n_seg</w:t>
      </w:r>
      <w:r w:rsidRPr="00AE69D2">
        <w:rPr>
          <w:rFonts w:eastAsia="Times New Roman"/>
        </w:rPr>
        <w:t xml:space="preserve">. Nilai </w:t>
      </w:r>
      <w:r w:rsidRPr="00842075">
        <w:rPr>
          <w:rFonts w:eastAsia="Times New Roman"/>
          <w:i/>
          <w:iCs/>
        </w:rPr>
        <w:t>speech_sec</w:t>
      </w:r>
      <w:r w:rsidRPr="00AE69D2">
        <w:rPr>
          <w:rFonts w:eastAsia="Times New Roman"/>
        </w:rPr>
        <w:t xml:space="preserve"> merepresentasikan total durasi segmen yang terdeteksi sebagai ujaran, </w:t>
      </w:r>
      <w:r w:rsidRPr="00842075">
        <w:rPr>
          <w:rFonts w:eastAsia="Times New Roman"/>
          <w:i/>
          <w:iCs/>
        </w:rPr>
        <w:t>voiced_ratio</w:t>
      </w:r>
      <w:r w:rsidRPr="00AE69D2">
        <w:rPr>
          <w:rFonts w:eastAsia="Times New Roman"/>
        </w:rPr>
        <w:t xml:space="preserve"> menyatakan rasio durasi ujaran terhadap durasi total klip, sedangkan </w:t>
      </w:r>
      <w:r w:rsidRPr="00842075">
        <w:rPr>
          <w:rFonts w:eastAsia="Times New Roman"/>
          <w:i/>
          <w:iCs/>
        </w:rPr>
        <w:t>n_seg</w:t>
      </w:r>
      <w:r w:rsidRPr="00AE69D2">
        <w:rPr>
          <w:rFonts w:eastAsia="Times New Roman"/>
        </w:rPr>
        <w:t xml:space="preserve"> menunjukkan jumlah segmen ujaran yang terdeteksi. Berdasarkan </w:t>
      </w:r>
      <w:r w:rsidR="004C3DB0" w:rsidRPr="00AE69D2">
        <w:rPr>
          <w:rFonts w:eastAsia="Times New Roman"/>
        </w:rPr>
        <w:fldChar w:fldCharType="begin"/>
      </w:r>
      <w:r w:rsidR="004C3DB0" w:rsidRPr="00AE69D2">
        <w:rPr>
          <w:rFonts w:eastAsia="Times New Roman"/>
        </w:rPr>
        <w:instrText xml:space="preserve"> REF _Ref228117022 \h </w:instrText>
      </w:r>
      <w:r w:rsidR="004C3DB0" w:rsidRPr="00AE69D2">
        <w:rPr>
          <w:rFonts w:eastAsia="Times New Roman"/>
        </w:rPr>
      </w:r>
      <w:r w:rsidR="004C3DB0" w:rsidRPr="00AE69D2">
        <w:rPr>
          <w:rFonts w:eastAsia="Times New Roman"/>
        </w:rPr>
        <w:fldChar w:fldCharType="separate"/>
      </w:r>
      <w:r w:rsidR="004C3DB0" w:rsidRPr="00AE69D2">
        <w:t>Tabel 4.6</w:t>
      </w:r>
      <w:r w:rsidR="004C3DB0" w:rsidRPr="00AE69D2">
        <w:rPr>
          <w:rFonts w:eastAsia="Times New Roman"/>
        </w:rPr>
        <w:fldChar w:fldCharType="end"/>
      </w:r>
      <w:r w:rsidRPr="00AE69D2">
        <w:rPr>
          <w:rFonts w:eastAsia="Times New Roman"/>
        </w:rPr>
        <w:t xml:space="preserve">, </w:t>
      </w:r>
      <w:r w:rsidRPr="00842075">
        <w:rPr>
          <w:rFonts w:eastAsia="Times New Roman"/>
          <w:i/>
          <w:iCs/>
        </w:rPr>
        <w:t>speech_sec</w:t>
      </w:r>
      <w:r w:rsidRPr="00AE69D2">
        <w:rPr>
          <w:rFonts w:eastAsia="Times New Roman"/>
        </w:rPr>
        <w:t xml:space="preserve"> memiliki mean 13,118778 detik dan median 13,612 detik, voiced_ratio memiliki mean 0,874585, dan n_seg memiliki mean 4,2892. Distribusi speech_sec pada </w:t>
      </w:r>
      <w:r w:rsidR="004C3DB0" w:rsidRPr="00AE69D2">
        <w:rPr>
          <w:rFonts w:eastAsia="Times New Roman"/>
        </w:rPr>
        <w:fldChar w:fldCharType="begin"/>
      </w:r>
      <w:r w:rsidR="004C3DB0" w:rsidRPr="00AE69D2">
        <w:rPr>
          <w:rFonts w:eastAsia="Times New Roman"/>
        </w:rPr>
        <w:instrText xml:space="preserve"> REF _Ref228117069 \h </w:instrText>
      </w:r>
      <w:r w:rsidR="004C3DB0" w:rsidRPr="00AE69D2">
        <w:rPr>
          <w:rFonts w:eastAsia="Times New Roman"/>
        </w:rPr>
      </w:r>
      <w:r w:rsidR="004C3DB0" w:rsidRPr="00AE69D2">
        <w:rPr>
          <w:rFonts w:eastAsia="Times New Roman"/>
        </w:rPr>
        <w:fldChar w:fldCharType="separate"/>
      </w:r>
      <w:r w:rsidR="007F5AAC" w:rsidRPr="00AE69D2">
        <w:t>Gambar 4.5</w:t>
      </w:r>
      <w:r w:rsidR="004C3DB0" w:rsidRPr="00AE69D2">
        <w:rPr>
          <w:rFonts w:eastAsia="Times New Roman"/>
        </w:rPr>
        <w:fldChar w:fldCharType="end"/>
      </w:r>
      <w:r w:rsidR="004C3DB0" w:rsidRPr="00AE69D2">
        <w:rPr>
          <w:rFonts w:eastAsia="Times New Roman"/>
        </w:rPr>
        <w:t xml:space="preserve"> </w:t>
      </w:r>
      <w:r w:rsidRPr="00AE69D2">
        <w:rPr>
          <w:rFonts w:eastAsia="Times New Roman"/>
        </w:rPr>
        <w:t xml:space="preserve">menunjukkan bahwa sebagian besar klip memiliki durasi ujaran yang cukup tinggi, meskipun terdapat sejumlah kecil klip dengan aktivitas ujaran rendah. File vad_drop.csv pada output EDA memuat 26 klip yang ditandai dengan reason too_little_speech, sehingga temuan ini digunakan sebagai indikasi </w:t>
      </w:r>
      <w:r w:rsidRPr="00AE69D2">
        <w:rPr>
          <w:rFonts w:eastAsia="Times New Roman"/>
          <w:i/>
        </w:rPr>
        <w:t>quality control</w:t>
      </w:r>
      <w:r w:rsidRPr="00AE69D2">
        <w:rPr>
          <w:rFonts w:eastAsia="Times New Roman"/>
        </w:rPr>
        <w:t xml:space="preserve"> awal.</w:t>
      </w:r>
      <w:r w:rsidR="008D76AA" w:rsidRPr="00AE69D2">
        <w:rPr>
          <w:rFonts w:eastAsia="Times New Roman"/>
        </w:rPr>
        <w:t xml:space="preserve"> </w:t>
      </w:r>
      <w:r w:rsidR="002C6AF3" w:rsidRPr="002C6AF3">
        <w:rPr>
          <w:rFonts w:eastAsia="Times New Roman"/>
        </w:rPr>
        <w:t>Distribusi tambahan voiced_ratio dan n_seg berdasarkan hasil VAD disajikan pada</w:t>
      </w:r>
      <w:r w:rsidR="002C6AF3">
        <w:rPr>
          <w:rFonts w:eastAsia="Times New Roman"/>
        </w:rPr>
        <w:t xml:space="preserve"> </w:t>
      </w:r>
      <w:r w:rsidR="00D32933">
        <w:rPr>
          <w:rFonts w:eastAsia="Times New Roman"/>
        </w:rPr>
        <w:fldChar w:fldCharType="begin"/>
      </w:r>
      <w:r w:rsidR="00D32933">
        <w:rPr>
          <w:rFonts w:eastAsia="Times New Roman"/>
        </w:rPr>
        <w:instrText xml:space="preserve"> REF _Ref228550037 \h </w:instrText>
      </w:r>
      <w:r w:rsidR="00D32933">
        <w:rPr>
          <w:rFonts w:eastAsia="Times New Roman"/>
        </w:rPr>
      </w:r>
      <w:r w:rsidR="00D32933">
        <w:rPr>
          <w:rFonts w:eastAsia="Times New Roman"/>
        </w:rPr>
        <w:fldChar w:fldCharType="separate"/>
      </w:r>
      <w:r w:rsidR="00D32933" w:rsidRPr="00AE69D2">
        <w:t xml:space="preserve">Lampiran </w:t>
      </w:r>
      <w:r w:rsidR="00D32933">
        <w:t>10</w:t>
      </w:r>
      <w:r w:rsidR="00D32933">
        <w:rPr>
          <w:rFonts w:eastAsia="Times New Roman"/>
        </w:rPr>
        <w:fldChar w:fldCharType="end"/>
      </w:r>
      <w:r w:rsidR="002C6AF3">
        <w:rPr>
          <w:rFonts w:eastAsia="Times New Roman"/>
        </w:rPr>
        <w:t>,</w:t>
      </w:r>
      <w:r w:rsidR="00974F70" w:rsidRPr="00AE69D2">
        <w:rPr>
          <w:rFonts w:eastAsia="Times New Roman"/>
        </w:rPr>
        <w:t xml:space="preserve"> </w:t>
      </w:r>
      <w:r w:rsidR="002C6AF3" w:rsidRPr="002C6AF3">
        <w:rPr>
          <w:rFonts w:eastAsia="Times New Roman"/>
        </w:rPr>
        <w:t>sedangkan contoh waveform dan log-mel spectrogram audio hasil standardisasi disajikan pada</w:t>
      </w:r>
      <w:r w:rsidR="002C6AF3">
        <w:rPr>
          <w:rFonts w:eastAsia="Times New Roman"/>
        </w:rPr>
        <w:t xml:space="preserve"> </w:t>
      </w:r>
      <w:r w:rsidR="00D32933">
        <w:rPr>
          <w:rFonts w:eastAsia="Times New Roman"/>
        </w:rPr>
        <w:fldChar w:fldCharType="begin"/>
      </w:r>
      <w:r w:rsidR="00D32933">
        <w:rPr>
          <w:rFonts w:eastAsia="Times New Roman"/>
        </w:rPr>
        <w:instrText xml:space="preserve"> REF _Ref228550044 \h </w:instrText>
      </w:r>
      <w:r w:rsidR="00D32933">
        <w:rPr>
          <w:rFonts w:eastAsia="Times New Roman"/>
        </w:rPr>
      </w:r>
      <w:r w:rsidR="00D32933">
        <w:rPr>
          <w:rFonts w:eastAsia="Times New Roman"/>
        </w:rPr>
        <w:fldChar w:fldCharType="separate"/>
      </w:r>
      <w:r w:rsidR="00D32933" w:rsidRPr="00AE69D2">
        <w:t xml:space="preserve">Lampiran </w:t>
      </w:r>
      <w:r w:rsidR="00D32933">
        <w:t>11</w:t>
      </w:r>
      <w:r w:rsidR="00D32933">
        <w:rPr>
          <w:rFonts w:eastAsia="Times New Roman"/>
        </w:rPr>
        <w:fldChar w:fldCharType="end"/>
      </w:r>
      <w:r w:rsidRPr="00AE69D2">
        <w:rPr>
          <w:rFonts w:eastAsia="Times New Roman"/>
        </w:rPr>
        <w:t>.</w:t>
      </w:r>
    </w:p>
    <w:p w14:paraId="20B2D2B6" w14:textId="7BBB8212" w:rsidR="004C3DB0" w:rsidRPr="00AE69D2" w:rsidRDefault="004C3DB0" w:rsidP="004C3DB0">
      <w:pPr>
        <w:pStyle w:val="Caption"/>
      </w:pPr>
      <w:bookmarkStart w:id="196" w:name="_Ref228117022"/>
      <w:bookmarkStart w:id="197" w:name="_Toc229849771"/>
      <w:r w:rsidRPr="00AE69D2">
        <w:t xml:space="preserve">Tabel </w:t>
      </w:r>
      <w:r w:rsidR="00AB3B95">
        <w:fldChar w:fldCharType="begin"/>
      </w:r>
      <w:r w:rsidR="00AB3B95">
        <w:instrText xml:space="preserve"> STYLEREF 1 \s </w:instrText>
      </w:r>
      <w:r w:rsidR="00AB3B95">
        <w:fldChar w:fldCharType="separate"/>
      </w:r>
      <w:r w:rsidR="00AB3B95">
        <w:t>4</w:t>
      </w:r>
      <w:r w:rsidR="00AB3B95">
        <w:fldChar w:fldCharType="end"/>
      </w:r>
      <w:r w:rsidR="00AB3B95">
        <w:t>.</w:t>
      </w:r>
      <w:r w:rsidR="00AB3B95">
        <w:fldChar w:fldCharType="begin"/>
      </w:r>
      <w:r w:rsidR="00AB3B95">
        <w:instrText xml:space="preserve"> SEQ Tabel \* ARABIC \s 1 </w:instrText>
      </w:r>
      <w:r w:rsidR="00AB3B95">
        <w:fldChar w:fldCharType="separate"/>
      </w:r>
      <w:r w:rsidR="00AB3B95">
        <w:t>6</w:t>
      </w:r>
      <w:r w:rsidR="00AB3B95">
        <w:fldChar w:fldCharType="end"/>
      </w:r>
      <w:bookmarkEnd w:id="196"/>
      <w:r w:rsidRPr="00AE69D2">
        <w:t xml:space="preserve"> Ringkasan statistik VAD pada audio hasil standardisasi.</w:t>
      </w:r>
      <w:bookmarkEnd w:id="197"/>
    </w:p>
    <w:tbl>
      <w:tblPr>
        <w:tblStyle w:val="TableGrid"/>
        <w:tblW w:w="0" w:type="auto"/>
        <w:jc w:val="center"/>
        <w:tblLook w:val="04A0" w:firstRow="1" w:lastRow="0" w:firstColumn="1" w:lastColumn="0" w:noHBand="0" w:noVBand="1"/>
      </w:tblPr>
      <w:tblGrid>
        <w:gridCol w:w="1360"/>
        <w:gridCol w:w="903"/>
        <w:gridCol w:w="1180"/>
        <w:gridCol w:w="1063"/>
        <w:gridCol w:w="748"/>
        <w:gridCol w:w="904"/>
        <w:gridCol w:w="1064"/>
        <w:gridCol w:w="1064"/>
        <w:gridCol w:w="775"/>
      </w:tblGrid>
      <w:tr w:rsidR="00F363AC" w:rsidRPr="00AE69D2" w14:paraId="451F51A5" w14:textId="77777777" w:rsidTr="004C3DB0">
        <w:trPr>
          <w:tblHeader/>
          <w:jc w:val="center"/>
        </w:trPr>
        <w:tc>
          <w:tcPr>
            <w:tcW w:w="1071" w:type="dxa"/>
            <w:tcMar>
              <w:top w:w="80" w:type="dxa"/>
              <w:left w:w="80" w:type="dxa"/>
              <w:bottom w:w="80" w:type="dxa"/>
              <w:right w:w="80" w:type="dxa"/>
            </w:tcMar>
            <w:vAlign w:val="center"/>
          </w:tcPr>
          <w:p w14:paraId="4D9C888E" w14:textId="77777777" w:rsidR="00F363AC" w:rsidRPr="00842075" w:rsidRDefault="00F363AC" w:rsidP="001247A7">
            <w:pPr>
              <w:jc w:val="center"/>
              <w:rPr>
                <w:szCs w:val="32"/>
              </w:rPr>
            </w:pPr>
            <w:r w:rsidRPr="00842075">
              <w:rPr>
                <w:rFonts w:eastAsia="Times New Roman"/>
                <w:b/>
                <w:szCs w:val="32"/>
              </w:rPr>
              <w:t>Metrik</w:t>
            </w:r>
          </w:p>
        </w:tc>
        <w:tc>
          <w:tcPr>
            <w:tcW w:w="1071" w:type="dxa"/>
            <w:tcMar>
              <w:top w:w="80" w:type="dxa"/>
              <w:left w:w="80" w:type="dxa"/>
              <w:bottom w:w="80" w:type="dxa"/>
              <w:right w:w="80" w:type="dxa"/>
            </w:tcMar>
            <w:vAlign w:val="center"/>
          </w:tcPr>
          <w:p w14:paraId="092F86E2" w14:textId="77777777" w:rsidR="00F363AC" w:rsidRPr="00842075" w:rsidRDefault="00F363AC" w:rsidP="001247A7">
            <w:pPr>
              <w:jc w:val="center"/>
              <w:rPr>
                <w:szCs w:val="32"/>
              </w:rPr>
            </w:pPr>
            <w:r w:rsidRPr="00842075">
              <w:rPr>
                <w:rFonts w:eastAsia="Times New Roman"/>
                <w:b/>
                <w:szCs w:val="32"/>
              </w:rPr>
              <w:t>Count</w:t>
            </w:r>
          </w:p>
        </w:tc>
        <w:tc>
          <w:tcPr>
            <w:tcW w:w="1071" w:type="dxa"/>
            <w:tcMar>
              <w:top w:w="80" w:type="dxa"/>
              <w:left w:w="80" w:type="dxa"/>
              <w:bottom w:w="80" w:type="dxa"/>
              <w:right w:w="80" w:type="dxa"/>
            </w:tcMar>
            <w:vAlign w:val="center"/>
          </w:tcPr>
          <w:p w14:paraId="7F5630AA" w14:textId="77777777" w:rsidR="00F363AC" w:rsidRPr="00842075" w:rsidRDefault="00F363AC" w:rsidP="001247A7">
            <w:pPr>
              <w:jc w:val="center"/>
              <w:rPr>
                <w:szCs w:val="32"/>
              </w:rPr>
            </w:pPr>
            <w:r w:rsidRPr="00842075">
              <w:rPr>
                <w:rFonts w:eastAsia="Times New Roman"/>
                <w:b/>
                <w:szCs w:val="32"/>
              </w:rPr>
              <w:t>Mean</w:t>
            </w:r>
          </w:p>
        </w:tc>
        <w:tc>
          <w:tcPr>
            <w:tcW w:w="1071" w:type="dxa"/>
            <w:tcMar>
              <w:top w:w="80" w:type="dxa"/>
              <w:left w:w="80" w:type="dxa"/>
              <w:bottom w:w="80" w:type="dxa"/>
              <w:right w:w="80" w:type="dxa"/>
            </w:tcMar>
            <w:vAlign w:val="center"/>
          </w:tcPr>
          <w:p w14:paraId="2895DC2D" w14:textId="77777777" w:rsidR="00F363AC" w:rsidRPr="00842075" w:rsidRDefault="00F363AC" w:rsidP="001247A7">
            <w:pPr>
              <w:jc w:val="center"/>
              <w:rPr>
                <w:szCs w:val="32"/>
              </w:rPr>
            </w:pPr>
            <w:r w:rsidRPr="00842075">
              <w:rPr>
                <w:rFonts w:eastAsia="Times New Roman"/>
                <w:b/>
                <w:szCs w:val="32"/>
              </w:rPr>
              <w:t>Std</w:t>
            </w:r>
          </w:p>
        </w:tc>
        <w:tc>
          <w:tcPr>
            <w:tcW w:w="1071" w:type="dxa"/>
            <w:tcMar>
              <w:top w:w="80" w:type="dxa"/>
              <w:left w:w="80" w:type="dxa"/>
              <w:bottom w:w="80" w:type="dxa"/>
              <w:right w:w="80" w:type="dxa"/>
            </w:tcMar>
            <w:vAlign w:val="center"/>
          </w:tcPr>
          <w:p w14:paraId="182C6BEA" w14:textId="77777777" w:rsidR="00F363AC" w:rsidRPr="00842075" w:rsidRDefault="00F363AC" w:rsidP="001247A7">
            <w:pPr>
              <w:jc w:val="center"/>
              <w:rPr>
                <w:szCs w:val="32"/>
              </w:rPr>
            </w:pPr>
            <w:r w:rsidRPr="00842075">
              <w:rPr>
                <w:rFonts w:eastAsia="Times New Roman"/>
                <w:b/>
                <w:szCs w:val="32"/>
              </w:rPr>
              <w:t>Min</w:t>
            </w:r>
          </w:p>
        </w:tc>
        <w:tc>
          <w:tcPr>
            <w:tcW w:w="1071" w:type="dxa"/>
            <w:tcMar>
              <w:top w:w="80" w:type="dxa"/>
              <w:left w:w="80" w:type="dxa"/>
              <w:bottom w:w="80" w:type="dxa"/>
              <w:right w:w="80" w:type="dxa"/>
            </w:tcMar>
            <w:vAlign w:val="center"/>
          </w:tcPr>
          <w:p w14:paraId="7B34A102" w14:textId="77777777" w:rsidR="00F363AC" w:rsidRPr="00842075" w:rsidRDefault="00F363AC" w:rsidP="001247A7">
            <w:pPr>
              <w:jc w:val="center"/>
              <w:rPr>
                <w:szCs w:val="32"/>
              </w:rPr>
            </w:pPr>
            <w:r w:rsidRPr="00842075">
              <w:rPr>
                <w:rFonts w:eastAsia="Times New Roman"/>
                <w:b/>
                <w:szCs w:val="32"/>
              </w:rPr>
              <w:t>Q1</w:t>
            </w:r>
          </w:p>
        </w:tc>
        <w:tc>
          <w:tcPr>
            <w:tcW w:w="1071" w:type="dxa"/>
            <w:tcMar>
              <w:top w:w="80" w:type="dxa"/>
              <w:left w:w="80" w:type="dxa"/>
              <w:bottom w:w="80" w:type="dxa"/>
              <w:right w:w="80" w:type="dxa"/>
            </w:tcMar>
            <w:vAlign w:val="center"/>
          </w:tcPr>
          <w:p w14:paraId="2D11C1FD" w14:textId="77777777" w:rsidR="00F363AC" w:rsidRPr="00842075" w:rsidRDefault="00F363AC" w:rsidP="001247A7">
            <w:pPr>
              <w:jc w:val="center"/>
              <w:rPr>
                <w:szCs w:val="32"/>
              </w:rPr>
            </w:pPr>
            <w:r w:rsidRPr="00842075">
              <w:rPr>
                <w:rFonts w:eastAsia="Times New Roman"/>
                <w:b/>
                <w:szCs w:val="32"/>
              </w:rPr>
              <w:t>Median</w:t>
            </w:r>
          </w:p>
        </w:tc>
        <w:tc>
          <w:tcPr>
            <w:tcW w:w="1071" w:type="dxa"/>
            <w:tcMar>
              <w:top w:w="80" w:type="dxa"/>
              <w:left w:w="80" w:type="dxa"/>
              <w:bottom w:w="80" w:type="dxa"/>
              <w:right w:w="80" w:type="dxa"/>
            </w:tcMar>
            <w:vAlign w:val="center"/>
          </w:tcPr>
          <w:p w14:paraId="1D4BCEEB" w14:textId="77777777" w:rsidR="00F363AC" w:rsidRPr="00842075" w:rsidRDefault="00F363AC" w:rsidP="001247A7">
            <w:pPr>
              <w:jc w:val="center"/>
              <w:rPr>
                <w:szCs w:val="32"/>
              </w:rPr>
            </w:pPr>
            <w:r w:rsidRPr="00842075">
              <w:rPr>
                <w:rFonts w:eastAsia="Times New Roman"/>
                <w:b/>
                <w:szCs w:val="32"/>
              </w:rPr>
              <w:t>Q3</w:t>
            </w:r>
          </w:p>
        </w:tc>
        <w:tc>
          <w:tcPr>
            <w:tcW w:w="1071" w:type="dxa"/>
            <w:tcMar>
              <w:top w:w="80" w:type="dxa"/>
              <w:left w:w="80" w:type="dxa"/>
              <w:bottom w:w="80" w:type="dxa"/>
              <w:right w:w="80" w:type="dxa"/>
            </w:tcMar>
            <w:vAlign w:val="center"/>
          </w:tcPr>
          <w:p w14:paraId="004DD635" w14:textId="77777777" w:rsidR="00F363AC" w:rsidRPr="00842075" w:rsidRDefault="00F363AC" w:rsidP="001247A7">
            <w:pPr>
              <w:jc w:val="center"/>
              <w:rPr>
                <w:szCs w:val="32"/>
              </w:rPr>
            </w:pPr>
            <w:r w:rsidRPr="00842075">
              <w:rPr>
                <w:rFonts w:eastAsia="Times New Roman"/>
                <w:b/>
                <w:szCs w:val="32"/>
              </w:rPr>
              <w:t>Max</w:t>
            </w:r>
          </w:p>
        </w:tc>
      </w:tr>
      <w:tr w:rsidR="00F363AC" w:rsidRPr="00AE69D2" w14:paraId="783241B4" w14:textId="77777777" w:rsidTr="004C3DB0">
        <w:trPr>
          <w:jc w:val="center"/>
        </w:trPr>
        <w:tc>
          <w:tcPr>
            <w:tcW w:w="1071" w:type="dxa"/>
            <w:tcMar>
              <w:top w:w="80" w:type="dxa"/>
              <w:left w:w="80" w:type="dxa"/>
              <w:bottom w:w="80" w:type="dxa"/>
              <w:right w:w="80" w:type="dxa"/>
            </w:tcMar>
            <w:vAlign w:val="center"/>
          </w:tcPr>
          <w:p w14:paraId="5D8C0F17" w14:textId="77777777" w:rsidR="00F363AC" w:rsidRPr="00842075" w:rsidRDefault="00F363AC" w:rsidP="001247A7">
            <w:pPr>
              <w:rPr>
                <w:szCs w:val="32"/>
              </w:rPr>
            </w:pPr>
            <w:r w:rsidRPr="00842075">
              <w:rPr>
                <w:rFonts w:eastAsia="Times New Roman"/>
                <w:szCs w:val="32"/>
              </w:rPr>
              <w:t>speech_sec</w:t>
            </w:r>
          </w:p>
        </w:tc>
        <w:tc>
          <w:tcPr>
            <w:tcW w:w="1071" w:type="dxa"/>
            <w:tcMar>
              <w:top w:w="80" w:type="dxa"/>
              <w:left w:w="80" w:type="dxa"/>
              <w:bottom w:w="80" w:type="dxa"/>
              <w:right w:w="80" w:type="dxa"/>
            </w:tcMar>
            <w:vAlign w:val="center"/>
          </w:tcPr>
          <w:p w14:paraId="612BE003" w14:textId="77777777" w:rsidR="00F363AC" w:rsidRPr="00842075" w:rsidRDefault="00F363AC" w:rsidP="001247A7">
            <w:pPr>
              <w:jc w:val="center"/>
              <w:rPr>
                <w:szCs w:val="32"/>
              </w:rPr>
            </w:pPr>
            <w:r w:rsidRPr="00842075">
              <w:rPr>
                <w:rFonts w:eastAsia="Times New Roman"/>
                <w:szCs w:val="32"/>
              </w:rPr>
              <w:t>10.000</w:t>
            </w:r>
          </w:p>
        </w:tc>
        <w:tc>
          <w:tcPr>
            <w:tcW w:w="1071" w:type="dxa"/>
            <w:tcMar>
              <w:top w:w="80" w:type="dxa"/>
              <w:left w:w="80" w:type="dxa"/>
              <w:bottom w:w="80" w:type="dxa"/>
              <w:right w:w="80" w:type="dxa"/>
            </w:tcMar>
            <w:vAlign w:val="center"/>
          </w:tcPr>
          <w:p w14:paraId="6B3DBA30" w14:textId="77777777" w:rsidR="00F363AC" w:rsidRPr="00842075" w:rsidRDefault="00F363AC" w:rsidP="001247A7">
            <w:pPr>
              <w:jc w:val="center"/>
              <w:rPr>
                <w:szCs w:val="32"/>
              </w:rPr>
            </w:pPr>
            <w:r w:rsidRPr="00842075">
              <w:rPr>
                <w:rFonts w:eastAsia="Times New Roman"/>
                <w:szCs w:val="32"/>
              </w:rPr>
              <w:t>13,118778</w:t>
            </w:r>
          </w:p>
        </w:tc>
        <w:tc>
          <w:tcPr>
            <w:tcW w:w="1071" w:type="dxa"/>
            <w:tcMar>
              <w:top w:w="80" w:type="dxa"/>
              <w:left w:w="80" w:type="dxa"/>
              <w:bottom w:w="80" w:type="dxa"/>
              <w:right w:w="80" w:type="dxa"/>
            </w:tcMar>
            <w:vAlign w:val="center"/>
          </w:tcPr>
          <w:p w14:paraId="3A1CC13E" w14:textId="77777777" w:rsidR="00F363AC" w:rsidRPr="00842075" w:rsidRDefault="00F363AC" w:rsidP="001247A7">
            <w:pPr>
              <w:jc w:val="center"/>
              <w:rPr>
                <w:szCs w:val="32"/>
              </w:rPr>
            </w:pPr>
            <w:r w:rsidRPr="00842075">
              <w:rPr>
                <w:rFonts w:eastAsia="Times New Roman"/>
                <w:szCs w:val="32"/>
              </w:rPr>
              <w:t>1,844391</w:t>
            </w:r>
          </w:p>
        </w:tc>
        <w:tc>
          <w:tcPr>
            <w:tcW w:w="1071" w:type="dxa"/>
            <w:tcMar>
              <w:top w:w="80" w:type="dxa"/>
              <w:left w:w="80" w:type="dxa"/>
              <w:bottom w:w="80" w:type="dxa"/>
              <w:right w:w="80" w:type="dxa"/>
            </w:tcMar>
            <w:vAlign w:val="center"/>
          </w:tcPr>
          <w:p w14:paraId="7C2E4076" w14:textId="77777777" w:rsidR="00F363AC" w:rsidRPr="00842075" w:rsidRDefault="00F363AC" w:rsidP="001247A7">
            <w:pPr>
              <w:jc w:val="center"/>
              <w:rPr>
                <w:szCs w:val="32"/>
              </w:rPr>
            </w:pPr>
            <w:r w:rsidRPr="00842075">
              <w:rPr>
                <w:rFonts w:eastAsia="Times New Roman"/>
                <w:szCs w:val="32"/>
              </w:rPr>
              <w:t>0</w:t>
            </w:r>
          </w:p>
        </w:tc>
        <w:tc>
          <w:tcPr>
            <w:tcW w:w="1071" w:type="dxa"/>
            <w:tcMar>
              <w:top w:w="80" w:type="dxa"/>
              <w:left w:w="80" w:type="dxa"/>
              <w:bottom w:w="80" w:type="dxa"/>
              <w:right w:w="80" w:type="dxa"/>
            </w:tcMar>
            <w:vAlign w:val="center"/>
          </w:tcPr>
          <w:p w14:paraId="156BE003" w14:textId="77777777" w:rsidR="00F363AC" w:rsidRPr="00842075" w:rsidRDefault="00F363AC" w:rsidP="001247A7">
            <w:pPr>
              <w:jc w:val="center"/>
              <w:rPr>
                <w:szCs w:val="32"/>
              </w:rPr>
            </w:pPr>
            <w:r w:rsidRPr="00842075">
              <w:rPr>
                <w:rFonts w:eastAsia="Times New Roman"/>
                <w:szCs w:val="32"/>
              </w:rPr>
              <w:t>12,486</w:t>
            </w:r>
          </w:p>
        </w:tc>
        <w:tc>
          <w:tcPr>
            <w:tcW w:w="1071" w:type="dxa"/>
            <w:tcMar>
              <w:top w:w="80" w:type="dxa"/>
              <w:left w:w="80" w:type="dxa"/>
              <w:bottom w:w="80" w:type="dxa"/>
              <w:right w:w="80" w:type="dxa"/>
            </w:tcMar>
            <w:vAlign w:val="center"/>
          </w:tcPr>
          <w:p w14:paraId="667D915A" w14:textId="77777777" w:rsidR="00F363AC" w:rsidRPr="00842075" w:rsidRDefault="00F363AC" w:rsidP="001247A7">
            <w:pPr>
              <w:jc w:val="center"/>
              <w:rPr>
                <w:szCs w:val="32"/>
              </w:rPr>
            </w:pPr>
            <w:r w:rsidRPr="00842075">
              <w:rPr>
                <w:rFonts w:eastAsia="Times New Roman"/>
                <w:szCs w:val="32"/>
              </w:rPr>
              <w:t>13,612</w:t>
            </w:r>
          </w:p>
        </w:tc>
        <w:tc>
          <w:tcPr>
            <w:tcW w:w="1071" w:type="dxa"/>
            <w:tcMar>
              <w:top w:w="80" w:type="dxa"/>
              <w:left w:w="80" w:type="dxa"/>
              <w:bottom w:w="80" w:type="dxa"/>
              <w:right w:w="80" w:type="dxa"/>
            </w:tcMar>
            <w:vAlign w:val="center"/>
          </w:tcPr>
          <w:p w14:paraId="7A3E27B9" w14:textId="77777777" w:rsidR="00F363AC" w:rsidRPr="00842075" w:rsidRDefault="00F363AC" w:rsidP="001247A7">
            <w:pPr>
              <w:jc w:val="center"/>
              <w:rPr>
                <w:szCs w:val="32"/>
              </w:rPr>
            </w:pPr>
            <w:r w:rsidRPr="00842075">
              <w:rPr>
                <w:rFonts w:eastAsia="Times New Roman"/>
                <w:szCs w:val="32"/>
              </w:rPr>
              <w:t>14,35</w:t>
            </w:r>
          </w:p>
        </w:tc>
        <w:tc>
          <w:tcPr>
            <w:tcW w:w="1071" w:type="dxa"/>
            <w:tcMar>
              <w:top w:w="80" w:type="dxa"/>
              <w:left w:w="80" w:type="dxa"/>
              <w:bottom w:w="80" w:type="dxa"/>
              <w:right w:w="80" w:type="dxa"/>
            </w:tcMar>
            <w:vAlign w:val="center"/>
          </w:tcPr>
          <w:p w14:paraId="3D86D1FA" w14:textId="77777777" w:rsidR="00F363AC" w:rsidRPr="00842075" w:rsidRDefault="00F363AC" w:rsidP="001247A7">
            <w:pPr>
              <w:jc w:val="center"/>
              <w:rPr>
                <w:szCs w:val="32"/>
              </w:rPr>
            </w:pPr>
            <w:r w:rsidRPr="00842075">
              <w:rPr>
                <w:rFonts w:eastAsia="Times New Roman"/>
                <w:szCs w:val="32"/>
              </w:rPr>
              <w:t>15</w:t>
            </w:r>
          </w:p>
        </w:tc>
      </w:tr>
      <w:tr w:rsidR="00F363AC" w:rsidRPr="00AE69D2" w14:paraId="09F5A66F" w14:textId="77777777" w:rsidTr="004C3DB0">
        <w:trPr>
          <w:jc w:val="center"/>
        </w:trPr>
        <w:tc>
          <w:tcPr>
            <w:tcW w:w="1071" w:type="dxa"/>
            <w:tcMar>
              <w:top w:w="80" w:type="dxa"/>
              <w:left w:w="80" w:type="dxa"/>
              <w:bottom w:w="80" w:type="dxa"/>
              <w:right w:w="80" w:type="dxa"/>
            </w:tcMar>
            <w:vAlign w:val="center"/>
          </w:tcPr>
          <w:p w14:paraId="3B0F8715" w14:textId="77777777" w:rsidR="00F363AC" w:rsidRPr="00842075" w:rsidRDefault="00F363AC" w:rsidP="001247A7">
            <w:pPr>
              <w:rPr>
                <w:szCs w:val="32"/>
              </w:rPr>
            </w:pPr>
            <w:r w:rsidRPr="00842075">
              <w:rPr>
                <w:rFonts w:eastAsia="Times New Roman"/>
                <w:szCs w:val="32"/>
              </w:rPr>
              <w:t>voiced_ratio</w:t>
            </w:r>
          </w:p>
        </w:tc>
        <w:tc>
          <w:tcPr>
            <w:tcW w:w="1071" w:type="dxa"/>
            <w:tcMar>
              <w:top w:w="80" w:type="dxa"/>
              <w:left w:w="80" w:type="dxa"/>
              <w:bottom w:w="80" w:type="dxa"/>
              <w:right w:w="80" w:type="dxa"/>
            </w:tcMar>
            <w:vAlign w:val="center"/>
          </w:tcPr>
          <w:p w14:paraId="5DBE11A9" w14:textId="77777777" w:rsidR="00F363AC" w:rsidRPr="00842075" w:rsidRDefault="00F363AC" w:rsidP="001247A7">
            <w:pPr>
              <w:jc w:val="center"/>
              <w:rPr>
                <w:szCs w:val="32"/>
              </w:rPr>
            </w:pPr>
            <w:r w:rsidRPr="00842075">
              <w:rPr>
                <w:rFonts w:eastAsia="Times New Roman"/>
                <w:szCs w:val="32"/>
              </w:rPr>
              <w:t>10.000</w:t>
            </w:r>
          </w:p>
        </w:tc>
        <w:tc>
          <w:tcPr>
            <w:tcW w:w="1071" w:type="dxa"/>
            <w:tcMar>
              <w:top w:w="80" w:type="dxa"/>
              <w:left w:w="80" w:type="dxa"/>
              <w:bottom w:w="80" w:type="dxa"/>
              <w:right w:w="80" w:type="dxa"/>
            </w:tcMar>
            <w:vAlign w:val="center"/>
          </w:tcPr>
          <w:p w14:paraId="5FB862D9" w14:textId="77777777" w:rsidR="00F363AC" w:rsidRPr="00842075" w:rsidRDefault="00F363AC" w:rsidP="001247A7">
            <w:pPr>
              <w:jc w:val="center"/>
              <w:rPr>
                <w:szCs w:val="32"/>
              </w:rPr>
            </w:pPr>
            <w:r w:rsidRPr="00842075">
              <w:rPr>
                <w:rFonts w:eastAsia="Times New Roman"/>
                <w:szCs w:val="32"/>
              </w:rPr>
              <w:t>0,874585</w:t>
            </w:r>
          </w:p>
        </w:tc>
        <w:tc>
          <w:tcPr>
            <w:tcW w:w="1071" w:type="dxa"/>
            <w:tcMar>
              <w:top w:w="80" w:type="dxa"/>
              <w:left w:w="80" w:type="dxa"/>
              <w:bottom w:w="80" w:type="dxa"/>
              <w:right w:w="80" w:type="dxa"/>
            </w:tcMar>
            <w:vAlign w:val="center"/>
          </w:tcPr>
          <w:p w14:paraId="3FB51299" w14:textId="77777777" w:rsidR="00F363AC" w:rsidRPr="00842075" w:rsidRDefault="00F363AC" w:rsidP="001247A7">
            <w:pPr>
              <w:jc w:val="center"/>
              <w:rPr>
                <w:szCs w:val="32"/>
              </w:rPr>
            </w:pPr>
            <w:r w:rsidRPr="00842075">
              <w:rPr>
                <w:rFonts w:eastAsia="Times New Roman"/>
                <w:szCs w:val="32"/>
              </w:rPr>
              <w:t>0,122959</w:t>
            </w:r>
          </w:p>
        </w:tc>
        <w:tc>
          <w:tcPr>
            <w:tcW w:w="1071" w:type="dxa"/>
            <w:tcMar>
              <w:top w:w="80" w:type="dxa"/>
              <w:left w:w="80" w:type="dxa"/>
              <w:bottom w:w="80" w:type="dxa"/>
              <w:right w:w="80" w:type="dxa"/>
            </w:tcMar>
            <w:vAlign w:val="center"/>
          </w:tcPr>
          <w:p w14:paraId="20974369" w14:textId="77777777" w:rsidR="00F363AC" w:rsidRPr="00842075" w:rsidRDefault="00F363AC" w:rsidP="001247A7">
            <w:pPr>
              <w:jc w:val="center"/>
              <w:rPr>
                <w:szCs w:val="32"/>
              </w:rPr>
            </w:pPr>
            <w:r w:rsidRPr="00842075">
              <w:rPr>
                <w:rFonts w:eastAsia="Times New Roman"/>
                <w:szCs w:val="32"/>
              </w:rPr>
              <w:t>0</w:t>
            </w:r>
          </w:p>
        </w:tc>
        <w:tc>
          <w:tcPr>
            <w:tcW w:w="1071" w:type="dxa"/>
            <w:tcMar>
              <w:top w:w="80" w:type="dxa"/>
              <w:left w:w="80" w:type="dxa"/>
              <w:bottom w:w="80" w:type="dxa"/>
              <w:right w:w="80" w:type="dxa"/>
            </w:tcMar>
            <w:vAlign w:val="center"/>
          </w:tcPr>
          <w:p w14:paraId="6601E617" w14:textId="77777777" w:rsidR="00F363AC" w:rsidRPr="00842075" w:rsidRDefault="00F363AC" w:rsidP="001247A7">
            <w:pPr>
              <w:jc w:val="center"/>
              <w:rPr>
                <w:szCs w:val="32"/>
              </w:rPr>
            </w:pPr>
            <w:r w:rsidRPr="00842075">
              <w:rPr>
                <w:rFonts w:eastAsia="Times New Roman"/>
                <w:szCs w:val="32"/>
              </w:rPr>
              <w:t>0,8324</w:t>
            </w:r>
          </w:p>
        </w:tc>
        <w:tc>
          <w:tcPr>
            <w:tcW w:w="1071" w:type="dxa"/>
            <w:tcMar>
              <w:top w:w="80" w:type="dxa"/>
              <w:left w:w="80" w:type="dxa"/>
              <w:bottom w:w="80" w:type="dxa"/>
              <w:right w:w="80" w:type="dxa"/>
            </w:tcMar>
            <w:vAlign w:val="center"/>
          </w:tcPr>
          <w:p w14:paraId="71E4DD1D" w14:textId="77777777" w:rsidR="00F363AC" w:rsidRPr="00842075" w:rsidRDefault="00F363AC" w:rsidP="001247A7">
            <w:pPr>
              <w:jc w:val="center"/>
              <w:rPr>
                <w:szCs w:val="32"/>
              </w:rPr>
            </w:pPr>
            <w:r w:rsidRPr="00842075">
              <w:rPr>
                <w:rFonts w:eastAsia="Times New Roman"/>
                <w:szCs w:val="32"/>
              </w:rPr>
              <w:t>0,907467</w:t>
            </w:r>
          </w:p>
        </w:tc>
        <w:tc>
          <w:tcPr>
            <w:tcW w:w="1071" w:type="dxa"/>
            <w:tcMar>
              <w:top w:w="80" w:type="dxa"/>
              <w:left w:w="80" w:type="dxa"/>
              <w:bottom w:w="80" w:type="dxa"/>
              <w:right w:w="80" w:type="dxa"/>
            </w:tcMar>
            <w:vAlign w:val="center"/>
          </w:tcPr>
          <w:p w14:paraId="74039CCA" w14:textId="77777777" w:rsidR="00F363AC" w:rsidRPr="00842075" w:rsidRDefault="00F363AC" w:rsidP="001247A7">
            <w:pPr>
              <w:jc w:val="center"/>
              <w:rPr>
                <w:szCs w:val="32"/>
              </w:rPr>
            </w:pPr>
            <w:r w:rsidRPr="00842075">
              <w:rPr>
                <w:rFonts w:eastAsia="Times New Roman"/>
                <w:szCs w:val="32"/>
              </w:rPr>
              <w:t>0,956667</w:t>
            </w:r>
          </w:p>
        </w:tc>
        <w:tc>
          <w:tcPr>
            <w:tcW w:w="1071" w:type="dxa"/>
            <w:tcMar>
              <w:top w:w="80" w:type="dxa"/>
              <w:left w:w="80" w:type="dxa"/>
              <w:bottom w:w="80" w:type="dxa"/>
              <w:right w:w="80" w:type="dxa"/>
            </w:tcMar>
            <w:vAlign w:val="center"/>
          </w:tcPr>
          <w:p w14:paraId="49A2E9F1" w14:textId="77777777" w:rsidR="00F363AC" w:rsidRPr="00842075" w:rsidRDefault="00F363AC" w:rsidP="001247A7">
            <w:pPr>
              <w:jc w:val="center"/>
              <w:rPr>
                <w:szCs w:val="32"/>
              </w:rPr>
            </w:pPr>
            <w:r w:rsidRPr="00842075">
              <w:rPr>
                <w:rFonts w:eastAsia="Times New Roman"/>
                <w:szCs w:val="32"/>
              </w:rPr>
              <w:t>1</w:t>
            </w:r>
          </w:p>
        </w:tc>
      </w:tr>
      <w:tr w:rsidR="00F363AC" w:rsidRPr="00AE69D2" w14:paraId="7216D28B" w14:textId="77777777" w:rsidTr="004C3DB0">
        <w:trPr>
          <w:jc w:val="center"/>
        </w:trPr>
        <w:tc>
          <w:tcPr>
            <w:tcW w:w="1071" w:type="dxa"/>
            <w:tcMar>
              <w:top w:w="80" w:type="dxa"/>
              <w:left w:w="80" w:type="dxa"/>
              <w:bottom w:w="80" w:type="dxa"/>
              <w:right w:w="80" w:type="dxa"/>
            </w:tcMar>
            <w:vAlign w:val="center"/>
          </w:tcPr>
          <w:p w14:paraId="2FFEA8AC" w14:textId="77777777" w:rsidR="00F363AC" w:rsidRPr="00842075" w:rsidRDefault="00F363AC" w:rsidP="001247A7">
            <w:pPr>
              <w:rPr>
                <w:szCs w:val="32"/>
              </w:rPr>
            </w:pPr>
            <w:r w:rsidRPr="00842075">
              <w:rPr>
                <w:rFonts w:eastAsia="Times New Roman"/>
                <w:szCs w:val="32"/>
              </w:rPr>
              <w:t>n_seg</w:t>
            </w:r>
          </w:p>
        </w:tc>
        <w:tc>
          <w:tcPr>
            <w:tcW w:w="1071" w:type="dxa"/>
            <w:tcMar>
              <w:top w:w="80" w:type="dxa"/>
              <w:left w:w="80" w:type="dxa"/>
              <w:bottom w:w="80" w:type="dxa"/>
              <w:right w:w="80" w:type="dxa"/>
            </w:tcMar>
            <w:vAlign w:val="center"/>
          </w:tcPr>
          <w:p w14:paraId="579998BD" w14:textId="77777777" w:rsidR="00F363AC" w:rsidRPr="00842075" w:rsidRDefault="00F363AC" w:rsidP="001247A7">
            <w:pPr>
              <w:jc w:val="center"/>
              <w:rPr>
                <w:szCs w:val="32"/>
              </w:rPr>
            </w:pPr>
            <w:r w:rsidRPr="00842075">
              <w:rPr>
                <w:rFonts w:eastAsia="Times New Roman"/>
                <w:szCs w:val="32"/>
              </w:rPr>
              <w:t>10.000</w:t>
            </w:r>
          </w:p>
        </w:tc>
        <w:tc>
          <w:tcPr>
            <w:tcW w:w="1071" w:type="dxa"/>
            <w:tcMar>
              <w:top w:w="80" w:type="dxa"/>
              <w:left w:w="80" w:type="dxa"/>
              <w:bottom w:w="80" w:type="dxa"/>
              <w:right w:w="80" w:type="dxa"/>
            </w:tcMar>
            <w:vAlign w:val="center"/>
          </w:tcPr>
          <w:p w14:paraId="3A8564BA" w14:textId="77777777" w:rsidR="00F363AC" w:rsidRPr="00842075" w:rsidRDefault="00F363AC" w:rsidP="001247A7">
            <w:pPr>
              <w:jc w:val="center"/>
              <w:rPr>
                <w:szCs w:val="32"/>
              </w:rPr>
            </w:pPr>
            <w:r w:rsidRPr="00842075">
              <w:rPr>
                <w:rFonts w:eastAsia="Times New Roman"/>
                <w:szCs w:val="32"/>
              </w:rPr>
              <w:t>4,2892</w:t>
            </w:r>
          </w:p>
        </w:tc>
        <w:tc>
          <w:tcPr>
            <w:tcW w:w="1071" w:type="dxa"/>
            <w:tcMar>
              <w:top w:w="80" w:type="dxa"/>
              <w:left w:w="80" w:type="dxa"/>
              <w:bottom w:w="80" w:type="dxa"/>
              <w:right w:w="80" w:type="dxa"/>
            </w:tcMar>
            <w:vAlign w:val="center"/>
          </w:tcPr>
          <w:p w14:paraId="2A75F3C9" w14:textId="77777777" w:rsidR="00F363AC" w:rsidRPr="00842075" w:rsidRDefault="00F363AC" w:rsidP="001247A7">
            <w:pPr>
              <w:jc w:val="center"/>
              <w:rPr>
                <w:szCs w:val="32"/>
              </w:rPr>
            </w:pPr>
            <w:r w:rsidRPr="00842075">
              <w:rPr>
                <w:rFonts w:eastAsia="Times New Roman"/>
                <w:szCs w:val="32"/>
              </w:rPr>
              <w:t>1,931201</w:t>
            </w:r>
          </w:p>
        </w:tc>
        <w:tc>
          <w:tcPr>
            <w:tcW w:w="1071" w:type="dxa"/>
            <w:tcMar>
              <w:top w:w="80" w:type="dxa"/>
              <w:left w:w="80" w:type="dxa"/>
              <w:bottom w:w="80" w:type="dxa"/>
              <w:right w:w="80" w:type="dxa"/>
            </w:tcMar>
            <w:vAlign w:val="center"/>
          </w:tcPr>
          <w:p w14:paraId="0A16330D" w14:textId="77777777" w:rsidR="00F363AC" w:rsidRPr="00842075" w:rsidRDefault="00F363AC" w:rsidP="001247A7">
            <w:pPr>
              <w:jc w:val="center"/>
              <w:rPr>
                <w:szCs w:val="32"/>
              </w:rPr>
            </w:pPr>
            <w:r w:rsidRPr="00842075">
              <w:rPr>
                <w:rFonts w:eastAsia="Times New Roman"/>
                <w:szCs w:val="32"/>
              </w:rPr>
              <w:t>0</w:t>
            </w:r>
          </w:p>
        </w:tc>
        <w:tc>
          <w:tcPr>
            <w:tcW w:w="1071" w:type="dxa"/>
            <w:tcMar>
              <w:top w:w="80" w:type="dxa"/>
              <w:left w:w="80" w:type="dxa"/>
              <w:bottom w:w="80" w:type="dxa"/>
              <w:right w:w="80" w:type="dxa"/>
            </w:tcMar>
            <w:vAlign w:val="center"/>
          </w:tcPr>
          <w:p w14:paraId="10B122B6" w14:textId="77777777" w:rsidR="00F363AC" w:rsidRPr="00842075" w:rsidRDefault="00F363AC" w:rsidP="001247A7">
            <w:pPr>
              <w:jc w:val="center"/>
              <w:rPr>
                <w:szCs w:val="32"/>
              </w:rPr>
            </w:pPr>
            <w:r w:rsidRPr="00842075">
              <w:rPr>
                <w:rFonts w:eastAsia="Times New Roman"/>
                <w:szCs w:val="32"/>
              </w:rPr>
              <w:t>3</w:t>
            </w:r>
          </w:p>
        </w:tc>
        <w:tc>
          <w:tcPr>
            <w:tcW w:w="1071" w:type="dxa"/>
            <w:tcMar>
              <w:top w:w="80" w:type="dxa"/>
              <w:left w:w="80" w:type="dxa"/>
              <w:bottom w:w="80" w:type="dxa"/>
              <w:right w:w="80" w:type="dxa"/>
            </w:tcMar>
            <w:vAlign w:val="center"/>
          </w:tcPr>
          <w:p w14:paraId="768D614D" w14:textId="77777777" w:rsidR="00F363AC" w:rsidRPr="00842075" w:rsidRDefault="00F363AC" w:rsidP="001247A7">
            <w:pPr>
              <w:jc w:val="center"/>
              <w:rPr>
                <w:szCs w:val="32"/>
              </w:rPr>
            </w:pPr>
            <w:r w:rsidRPr="00842075">
              <w:rPr>
                <w:rFonts w:eastAsia="Times New Roman"/>
                <w:szCs w:val="32"/>
              </w:rPr>
              <w:t>4</w:t>
            </w:r>
          </w:p>
        </w:tc>
        <w:tc>
          <w:tcPr>
            <w:tcW w:w="1071" w:type="dxa"/>
            <w:tcMar>
              <w:top w:w="80" w:type="dxa"/>
              <w:left w:w="80" w:type="dxa"/>
              <w:bottom w:w="80" w:type="dxa"/>
              <w:right w:w="80" w:type="dxa"/>
            </w:tcMar>
            <w:vAlign w:val="center"/>
          </w:tcPr>
          <w:p w14:paraId="28DAC83A" w14:textId="77777777" w:rsidR="00F363AC" w:rsidRPr="00842075" w:rsidRDefault="00F363AC" w:rsidP="001247A7">
            <w:pPr>
              <w:jc w:val="center"/>
              <w:rPr>
                <w:szCs w:val="32"/>
              </w:rPr>
            </w:pPr>
            <w:r w:rsidRPr="00842075">
              <w:rPr>
                <w:rFonts w:eastAsia="Times New Roman"/>
                <w:szCs w:val="32"/>
              </w:rPr>
              <w:t>6</w:t>
            </w:r>
          </w:p>
        </w:tc>
        <w:tc>
          <w:tcPr>
            <w:tcW w:w="1071" w:type="dxa"/>
            <w:tcMar>
              <w:top w:w="80" w:type="dxa"/>
              <w:left w:w="80" w:type="dxa"/>
              <w:bottom w:w="80" w:type="dxa"/>
              <w:right w:w="80" w:type="dxa"/>
            </w:tcMar>
            <w:vAlign w:val="center"/>
          </w:tcPr>
          <w:p w14:paraId="6C401948" w14:textId="77777777" w:rsidR="00F363AC" w:rsidRPr="00842075" w:rsidRDefault="00F363AC" w:rsidP="001247A7">
            <w:pPr>
              <w:jc w:val="center"/>
              <w:rPr>
                <w:szCs w:val="32"/>
              </w:rPr>
            </w:pPr>
            <w:r w:rsidRPr="00842075">
              <w:rPr>
                <w:rFonts w:eastAsia="Times New Roman"/>
                <w:szCs w:val="32"/>
              </w:rPr>
              <w:t>13</w:t>
            </w:r>
          </w:p>
        </w:tc>
      </w:tr>
    </w:tbl>
    <w:p w14:paraId="70981435" w14:textId="77777777" w:rsidR="00F363AC" w:rsidRPr="00AE69D2" w:rsidRDefault="00F363AC" w:rsidP="00F363AC"/>
    <w:p w14:paraId="6F894AB5" w14:textId="77777777" w:rsidR="004C3DB0" w:rsidRPr="00AE69D2" w:rsidRDefault="00F363AC" w:rsidP="004C3DB0">
      <w:pPr>
        <w:keepNext/>
        <w:spacing w:after="0"/>
        <w:jc w:val="center"/>
      </w:pPr>
      <w:r w:rsidRPr="00AE69D2">
        <w:drawing>
          <wp:inline distT="0" distB="0" distL="0" distR="0" wp14:anchorId="2A75D63A" wp14:editId="05A8283F">
            <wp:extent cx="4846320" cy="3033796"/>
            <wp:effectExtent l="0" t="0" r="0" b="0"/>
            <wp:docPr id="1650212826" name="Picture 16502128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ad_speech_sec_distribution.jpg"/>
                    <pic:cNvPicPr/>
                  </pic:nvPicPr>
                  <pic:blipFill>
                    <a:blip r:embed="rId42"/>
                    <a:stretch>
                      <a:fillRect/>
                    </a:stretch>
                  </pic:blipFill>
                  <pic:spPr>
                    <a:xfrm>
                      <a:off x="0" y="0"/>
                      <a:ext cx="4846320" cy="3033796"/>
                    </a:xfrm>
                    <a:prstGeom prst="rect">
                      <a:avLst/>
                    </a:prstGeom>
                  </pic:spPr>
                </pic:pic>
              </a:graphicData>
            </a:graphic>
          </wp:inline>
        </w:drawing>
      </w:r>
    </w:p>
    <w:p w14:paraId="154C1CE2" w14:textId="16D5F274" w:rsidR="00F363AC" w:rsidRPr="00AE69D2" w:rsidRDefault="004C3DB0" w:rsidP="004C3DB0">
      <w:pPr>
        <w:pStyle w:val="Caption"/>
      </w:pPr>
      <w:bookmarkStart w:id="198" w:name="_Ref228117069"/>
      <w:bookmarkStart w:id="199" w:name="_Toc229849736"/>
      <w:r w:rsidRPr="00AE69D2">
        <w:t xml:space="preserve">Gambar </w:t>
      </w:r>
      <w:r w:rsidR="00AB3B95">
        <w:fldChar w:fldCharType="begin"/>
      </w:r>
      <w:r w:rsidR="00AB3B95">
        <w:instrText xml:space="preserve"> STYLEREF 1 \s </w:instrText>
      </w:r>
      <w:r w:rsidR="00AB3B95">
        <w:fldChar w:fldCharType="separate"/>
      </w:r>
      <w:r w:rsidR="00AB3B95">
        <w:t>4</w:t>
      </w:r>
      <w:r w:rsidR="00AB3B95">
        <w:fldChar w:fldCharType="end"/>
      </w:r>
      <w:r w:rsidR="00AB3B95">
        <w:t>.</w:t>
      </w:r>
      <w:r w:rsidR="00AB3B95">
        <w:fldChar w:fldCharType="begin"/>
      </w:r>
      <w:r w:rsidR="00AB3B95">
        <w:instrText xml:space="preserve"> SEQ Gambar \* ARABIC \s 1 </w:instrText>
      </w:r>
      <w:r w:rsidR="00AB3B95">
        <w:fldChar w:fldCharType="separate"/>
      </w:r>
      <w:r w:rsidR="00AB3B95">
        <w:t>5</w:t>
      </w:r>
      <w:r w:rsidR="00AB3B95">
        <w:fldChar w:fldCharType="end"/>
      </w:r>
      <w:bookmarkEnd w:id="198"/>
      <w:r w:rsidRPr="00AE69D2">
        <w:t xml:space="preserve"> Distribusi durasi ujaran berdasarkan speech_sec VAD.</w:t>
      </w:r>
      <w:bookmarkEnd w:id="199"/>
    </w:p>
    <w:p w14:paraId="1DDD2F5B" w14:textId="77777777" w:rsidR="00E83E20" w:rsidRDefault="00F363AC" w:rsidP="00F363AC">
      <w:pPr>
        <w:rPr>
          <w:rFonts w:eastAsia="Times New Roman"/>
        </w:rPr>
      </w:pPr>
      <w:r w:rsidRPr="00AE69D2">
        <w:rPr>
          <w:rFonts w:eastAsia="Times New Roman"/>
        </w:rPr>
        <w:t xml:space="preserve">Output EDA juga memuat ringkasan representasi data dan fitur yang tersedia untuk eksperimen berikutnya. Metadata dan label terdiri atas 10.000 sampel dengan 16 kolom, sedangkan audio WAV tersedia untuk 10.000 sampel dalam format 16 kHz mono berdurasi 15 detik. Setelah </w:t>
      </w:r>
      <w:r w:rsidRPr="00AE69D2">
        <w:rPr>
          <w:rFonts w:eastAsia="Times New Roman"/>
          <w:i/>
        </w:rPr>
        <w:t>quality control</w:t>
      </w:r>
      <w:r w:rsidRPr="00AE69D2">
        <w:rPr>
          <w:rFonts w:eastAsia="Times New Roman"/>
        </w:rPr>
        <w:t xml:space="preserve"> awal berbasis VAD, fitur eGeMAPS tersedia untuk 9.974 sampel dengan 88 </w:t>
      </w:r>
      <w:r w:rsidRPr="00AE69D2">
        <w:rPr>
          <w:rFonts w:eastAsia="Times New Roman"/>
        </w:rPr>
        <w:lastRenderedPageBreak/>
        <w:t xml:space="preserve">fitur, sedangkan </w:t>
      </w:r>
      <w:r w:rsidRPr="00AE69D2">
        <w:rPr>
          <w:rFonts w:eastAsia="Times New Roman"/>
          <w:i/>
        </w:rPr>
        <w:t>embedding</w:t>
      </w:r>
      <w:r w:rsidRPr="00AE69D2">
        <w:rPr>
          <w:rFonts w:eastAsia="Times New Roman"/>
        </w:rPr>
        <w:t xml:space="preserve"> SSL dari HuBERT, wav2vec2, dan WavLM masing-masing tersedia untuk 9.974 sampel dengan dimensi 768. Ringkasan tersebut ditampilkan pada </w:t>
      </w:r>
      <w:r w:rsidR="007F5AAC" w:rsidRPr="00AE69D2">
        <w:rPr>
          <w:rFonts w:eastAsia="Times New Roman"/>
        </w:rPr>
        <w:fldChar w:fldCharType="begin"/>
      </w:r>
      <w:r w:rsidR="007F5AAC" w:rsidRPr="00AE69D2">
        <w:rPr>
          <w:rFonts w:eastAsia="Times New Roman"/>
        </w:rPr>
        <w:instrText xml:space="preserve"> REF _Ref228118545 \h </w:instrText>
      </w:r>
      <w:r w:rsidR="007F5AAC" w:rsidRPr="00AE69D2">
        <w:rPr>
          <w:rFonts w:eastAsia="Times New Roman"/>
        </w:rPr>
      </w:r>
      <w:r w:rsidR="007F5AAC" w:rsidRPr="00AE69D2">
        <w:rPr>
          <w:rFonts w:eastAsia="Times New Roman"/>
        </w:rPr>
        <w:fldChar w:fldCharType="separate"/>
      </w:r>
      <w:r w:rsidR="007F5AAC" w:rsidRPr="00AE69D2">
        <w:t>Tabel 4.7</w:t>
      </w:r>
      <w:r w:rsidR="007F5AAC" w:rsidRPr="00AE69D2">
        <w:rPr>
          <w:rFonts w:eastAsia="Times New Roman"/>
        </w:rPr>
        <w:fldChar w:fldCharType="end"/>
      </w:r>
      <w:r w:rsidRPr="00AE69D2">
        <w:rPr>
          <w:rFonts w:eastAsia="Times New Roman"/>
        </w:rPr>
        <w:t xml:space="preserve">. </w:t>
      </w:r>
    </w:p>
    <w:p w14:paraId="20882D43" w14:textId="77777777" w:rsidR="00E83E20" w:rsidRDefault="00F363AC" w:rsidP="00F363AC">
      <w:pPr>
        <w:rPr>
          <w:rFonts w:eastAsia="Times New Roman"/>
        </w:rPr>
      </w:pPr>
      <w:r w:rsidRPr="00AE69D2">
        <w:rPr>
          <w:rFonts w:eastAsia="Times New Roman"/>
        </w:rPr>
        <w:t xml:space="preserve">Pemeriksaan file </w:t>
      </w:r>
      <w:r w:rsidRPr="00AE69D2">
        <w:rPr>
          <w:rFonts w:eastAsia="Times New Roman"/>
          <w:i/>
        </w:rPr>
        <w:t>embedding</w:t>
      </w:r>
      <w:r w:rsidRPr="00AE69D2">
        <w:rPr>
          <w:rFonts w:eastAsia="Times New Roman"/>
        </w:rPr>
        <w:t xml:space="preserve"> SSL yang tersedia menunjukkan tidak ada NaN dan tidak ada Inf pada split train, validation, maupun test, sehingga representasi tersebut layak digunakan sebagai masukan eksperimen berikutnya.</w:t>
      </w:r>
      <w:r w:rsidR="0032009E">
        <w:rPr>
          <w:rFonts w:eastAsia="Times New Roman"/>
        </w:rPr>
        <w:t xml:space="preserve"> </w:t>
      </w:r>
      <w:r w:rsidR="0032009E" w:rsidRPr="0032009E">
        <w:rPr>
          <w:rFonts w:eastAsia="Times New Roman"/>
        </w:rPr>
        <w:t xml:space="preserve">Detail pemeriksaan bentuk embedding, jumlah sampel, dimensi fitur, serta pengecekan NaN dan Inf pada setiap backbone SSL disajikan pada </w:t>
      </w:r>
      <w:r w:rsidR="0032009E">
        <w:rPr>
          <w:rFonts w:eastAsia="Times New Roman"/>
        </w:rPr>
        <w:fldChar w:fldCharType="begin"/>
      </w:r>
      <w:r w:rsidR="0032009E">
        <w:rPr>
          <w:rFonts w:eastAsia="Times New Roman"/>
        </w:rPr>
        <w:instrText xml:space="preserve"> REF _Ref228550343 \h </w:instrText>
      </w:r>
      <w:r w:rsidR="0032009E">
        <w:rPr>
          <w:rFonts w:eastAsia="Times New Roman"/>
        </w:rPr>
      </w:r>
      <w:r w:rsidR="0032009E">
        <w:rPr>
          <w:rFonts w:eastAsia="Times New Roman"/>
        </w:rPr>
        <w:fldChar w:fldCharType="separate"/>
      </w:r>
      <w:r w:rsidR="0032009E" w:rsidRPr="00AE69D2">
        <w:t xml:space="preserve">Lampiran </w:t>
      </w:r>
      <w:r w:rsidR="0032009E">
        <w:t>4</w:t>
      </w:r>
      <w:r w:rsidR="0032009E">
        <w:rPr>
          <w:rFonts w:eastAsia="Times New Roman"/>
        </w:rPr>
        <w:fldChar w:fldCharType="end"/>
      </w:r>
      <w:r w:rsidR="0032009E" w:rsidRPr="0032009E">
        <w:rPr>
          <w:rFonts w:eastAsia="Times New Roman"/>
        </w:rPr>
        <w:t xml:space="preserve">. Selain itu, ringkasan explained variance dari PCA 2D embedding SSL disajikan pada </w:t>
      </w:r>
      <w:r w:rsidR="0032009E">
        <w:rPr>
          <w:rFonts w:eastAsia="Times New Roman"/>
        </w:rPr>
        <w:fldChar w:fldCharType="begin"/>
      </w:r>
      <w:r w:rsidR="0032009E">
        <w:rPr>
          <w:rFonts w:eastAsia="Times New Roman"/>
        </w:rPr>
        <w:instrText xml:space="preserve"> REF _Ref228550350 \h </w:instrText>
      </w:r>
      <w:r w:rsidR="0032009E">
        <w:rPr>
          <w:rFonts w:eastAsia="Times New Roman"/>
        </w:rPr>
      </w:r>
      <w:r w:rsidR="0032009E">
        <w:rPr>
          <w:rFonts w:eastAsia="Times New Roman"/>
        </w:rPr>
        <w:fldChar w:fldCharType="separate"/>
      </w:r>
      <w:r w:rsidR="0032009E" w:rsidRPr="00AE69D2">
        <w:t xml:space="preserve">Lampiran </w:t>
      </w:r>
      <w:r w:rsidR="0032009E">
        <w:t>5</w:t>
      </w:r>
      <w:r w:rsidR="0032009E">
        <w:rPr>
          <w:rFonts w:eastAsia="Times New Roman"/>
        </w:rPr>
        <w:fldChar w:fldCharType="end"/>
      </w:r>
      <w:r w:rsidR="0032009E" w:rsidRPr="0032009E">
        <w:rPr>
          <w:rFonts w:eastAsia="Times New Roman"/>
        </w:rPr>
        <w:t xml:space="preserve"> sebagai informasi tambahan mengenai proporsi variasi embedding yang tertangkap oleh dua komponen utama</w:t>
      </w:r>
      <w:r w:rsidR="0032009E">
        <w:rPr>
          <w:rFonts w:eastAsia="Times New Roman"/>
        </w:rPr>
        <w:t>.</w:t>
      </w:r>
      <w:r w:rsidRPr="00AE69D2">
        <w:rPr>
          <w:rFonts w:eastAsia="Times New Roman"/>
        </w:rPr>
        <w:t xml:space="preserve"> </w:t>
      </w:r>
    </w:p>
    <w:p w14:paraId="33381A79" w14:textId="37CF2340" w:rsidR="00F363AC" w:rsidRPr="00AE69D2" w:rsidRDefault="00955928" w:rsidP="00F363AC">
      <w:r w:rsidRPr="00955928">
        <w:rPr>
          <w:rFonts w:eastAsia="Times New Roman"/>
        </w:rPr>
        <w:t>Distribusi fitur eGeMAPS terpilih disajikan pada</w:t>
      </w:r>
      <w:r>
        <w:rPr>
          <w:rFonts w:eastAsia="Times New Roman"/>
        </w:rPr>
        <w:t xml:space="preserve"> </w:t>
      </w:r>
      <w:r>
        <w:rPr>
          <w:rFonts w:eastAsia="Times New Roman"/>
        </w:rPr>
        <w:fldChar w:fldCharType="begin"/>
      </w:r>
      <w:r>
        <w:rPr>
          <w:rFonts w:eastAsia="Times New Roman"/>
        </w:rPr>
        <w:instrText xml:space="preserve"> REF _Ref228550127 \h </w:instrText>
      </w:r>
      <w:r>
        <w:rPr>
          <w:rFonts w:eastAsia="Times New Roman"/>
        </w:rPr>
      </w:r>
      <w:r>
        <w:rPr>
          <w:rFonts w:eastAsia="Times New Roman"/>
        </w:rPr>
        <w:fldChar w:fldCharType="separate"/>
      </w:r>
      <w:r w:rsidR="008A3C60" w:rsidRPr="00AE69D2">
        <w:t xml:space="preserve">Lampiran </w:t>
      </w:r>
      <w:r w:rsidR="008A3C60">
        <w:t>12</w:t>
      </w:r>
      <w:r>
        <w:rPr>
          <w:rFonts w:eastAsia="Times New Roman"/>
        </w:rPr>
        <w:fldChar w:fldCharType="end"/>
      </w:r>
      <w:r>
        <w:rPr>
          <w:rFonts w:eastAsia="Times New Roman"/>
        </w:rPr>
        <w:t xml:space="preserve">. </w:t>
      </w:r>
      <w:r w:rsidRPr="00955928">
        <w:rPr>
          <w:rFonts w:eastAsia="Times New Roman"/>
        </w:rPr>
        <w:t xml:space="preserve">Distribusi norm embedding SSL disajikan pada </w:t>
      </w:r>
      <w:r>
        <w:rPr>
          <w:rFonts w:eastAsia="Times New Roman"/>
        </w:rPr>
        <w:fldChar w:fldCharType="begin"/>
      </w:r>
      <w:r>
        <w:rPr>
          <w:rFonts w:eastAsia="Times New Roman"/>
        </w:rPr>
        <w:instrText xml:space="preserve"> REF _Ref228550149 \h </w:instrText>
      </w:r>
      <w:r>
        <w:rPr>
          <w:rFonts w:eastAsia="Times New Roman"/>
        </w:rPr>
      </w:r>
      <w:r>
        <w:rPr>
          <w:rFonts w:eastAsia="Times New Roman"/>
        </w:rPr>
        <w:fldChar w:fldCharType="separate"/>
      </w:r>
      <w:r w:rsidR="008A3C60" w:rsidRPr="00AE69D2">
        <w:t xml:space="preserve">Lampiran </w:t>
      </w:r>
      <w:r w:rsidR="008A3C60">
        <w:t>13</w:t>
      </w:r>
      <w:r>
        <w:rPr>
          <w:rFonts w:eastAsia="Times New Roman"/>
        </w:rPr>
        <w:fldChar w:fldCharType="end"/>
      </w:r>
      <w:r w:rsidRPr="00955928">
        <w:rPr>
          <w:rFonts w:eastAsia="Times New Roman"/>
        </w:rPr>
        <w:t>, sedangkan visualisasi PCA 2D embedding SSL disajikan pada</w:t>
      </w:r>
      <w:r w:rsidR="00A2621F" w:rsidRPr="00AE69D2">
        <w:rPr>
          <w:rFonts w:eastAsia="Times New Roman"/>
        </w:rPr>
        <w:t xml:space="preserve"> </w:t>
      </w:r>
      <w:r>
        <w:rPr>
          <w:rFonts w:eastAsia="Times New Roman"/>
        </w:rPr>
        <w:fldChar w:fldCharType="begin"/>
      </w:r>
      <w:r>
        <w:rPr>
          <w:rFonts w:eastAsia="Times New Roman"/>
        </w:rPr>
        <w:instrText xml:space="preserve"> REF _Ref228550162 \h </w:instrText>
      </w:r>
      <w:r>
        <w:rPr>
          <w:rFonts w:eastAsia="Times New Roman"/>
        </w:rPr>
      </w:r>
      <w:r>
        <w:rPr>
          <w:rFonts w:eastAsia="Times New Roman"/>
        </w:rPr>
        <w:fldChar w:fldCharType="separate"/>
      </w:r>
      <w:r w:rsidR="008A3C60" w:rsidRPr="00AE69D2">
        <w:t xml:space="preserve">Lampiran </w:t>
      </w:r>
      <w:r w:rsidR="008A3C60">
        <w:t>14</w:t>
      </w:r>
      <w:r>
        <w:rPr>
          <w:rFonts w:eastAsia="Times New Roman"/>
        </w:rPr>
        <w:fldChar w:fldCharType="end"/>
      </w:r>
      <w:r>
        <w:rPr>
          <w:rFonts w:eastAsia="Times New Roman"/>
        </w:rPr>
        <w:t xml:space="preserve"> </w:t>
      </w:r>
      <w:r w:rsidRPr="00955928">
        <w:rPr>
          <w:rFonts w:eastAsia="Times New Roman"/>
        </w:rPr>
        <w:t>sebagai eksplorasi struktur representasi awal</w:t>
      </w:r>
      <w:r w:rsidR="00F363AC" w:rsidRPr="00AE69D2">
        <w:rPr>
          <w:rFonts w:eastAsia="Times New Roman"/>
        </w:rPr>
        <w:t>. PCA pada bagian ini hanya digunakan sebagai visualisasi eksploratif terhadap struktur representasi awal, bukan sebagai bukti bahwa suatu model memiliki performa prediksi lebih baik.</w:t>
      </w:r>
    </w:p>
    <w:p w14:paraId="10FBF169" w14:textId="69187743" w:rsidR="00A7048A" w:rsidRPr="00AE69D2" w:rsidRDefault="00A7048A" w:rsidP="00A7048A">
      <w:pPr>
        <w:pStyle w:val="Caption"/>
      </w:pPr>
      <w:bookmarkStart w:id="200" w:name="_Ref228118545"/>
      <w:bookmarkStart w:id="201" w:name="_Toc229849772"/>
      <w:r w:rsidRPr="00AE69D2">
        <w:t xml:space="preserve">Tabel </w:t>
      </w:r>
      <w:r w:rsidR="00AB3B95">
        <w:fldChar w:fldCharType="begin"/>
      </w:r>
      <w:r w:rsidR="00AB3B95">
        <w:instrText xml:space="preserve"> STYLEREF 1 \s </w:instrText>
      </w:r>
      <w:r w:rsidR="00AB3B95">
        <w:fldChar w:fldCharType="separate"/>
      </w:r>
      <w:r w:rsidR="00AB3B95">
        <w:t>4</w:t>
      </w:r>
      <w:r w:rsidR="00AB3B95">
        <w:fldChar w:fldCharType="end"/>
      </w:r>
      <w:r w:rsidR="00AB3B95">
        <w:t>.</w:t>
      </w:r>
      <w:r w:rsidR="00AB3B95">
        <w:fldChar w:fldCharType="begin"/>
      </w:r>
      <w:r w:rsidR="00AB3B95">
        <w:instrText xml:space="preserve"> SEQ Tabel \* ARABIC \s 1 </w:instrText>
      </w:r>
      <w:r w:rsidR="00AB3B95">
        <w:fldChar w:fldCharType="separate"/>
      </w:r>
      <w:r w:rsidR="00AB3B95">
        <w:t>7</w:t>
      </w:r>
      <w:r w:rsidR="00AB3B95">
        <w:fldChar w:fldCharType="end"/>
      </w:r>
      <w:bookmarkEnd w:id="200"/>
      <w:r w:rsidRPr="00AE69D2">
        <w:t xml:space="preserve"> Ringkasan representasi data dan fitur yang tersedia dari output EDA.</w:t>
      </w:r>
      <w:bookmarkEnd w:id="201"/>
    </w:p>
    <w:tbl>
      <w:tblPr>
        <w:tblStyle w:val="TableGrid"/>
        <w:tblW w:w="5000" w:type="pct"/>
        <w:jc w:val="center"/>
        <w:tblLook w:val="04A0" w:firstRow="1" w:lastRow="0" w:firstColumn="1" w:lastColumn="0" w:noHBand="0" w:noVBand="1"/>
      </w:tblPr>
      <w:tblGrid>
        <w:gridCol w:w="3038"/>
        <w:gridCol w:w="2997"/>
        <w:gridCol w:w="3026"/>
      </w:tblGrid>
      <w:tr w:rsidR="00245AF0" w:rsidRPr="00AE69D2" w14:paraId="74C95A3D" w14:textId="77777777" w:rsidTr="00245AF0">
        <w:trPr>
          <w:tblHeader/>
          <w:jc w:val="center"/>
        </w:trPr>
        <w:tc>
          <w:tcPr>
            <w:tcW w:w="1676" w:type="pct"/>
            <w:tcMar>
              <w:top w:w="80" w:type="dxa"/>
              <w:left w:w="80" w:type="dxa"/>
              <w:bottom w:w="80" w:type="dxa"/>
              <w:right w:w="80" w:type="dxa"/>
            </w:tcMar>
            <w:vAlign w:val="center"/>
          </w:tcPr>
          <w:p w14:paraId="13666565" w14:textId="77777777" w:rsidR="00245AF0" w:rsidRPr="00AE69D2" w:rsidRDefault="00245AF0" w:rsidP="001247A7">
            <w:pPr>
              <w:jc w:val="center"/>
              <w:rPr>
                <w:szCs w:val="32"/>
              </w:rPr>
            </w:pPr>
            <w:r w:rsidRPr="00AE69D2">
              <w:rPr>
                <w:rFonts w:eastAsia="Times New Roman"/>
                <w:b/>
                <w:szCs w:val="32"/>
              </w:rPr>
              <w:t>Representasi</w:t>
            </w:r>
          </w:p>
        </w:tc>
        <w:tc>
          <w:tcPr>
            <w:tcW w:w="1654" w:type="pct"/>
            <w:tcMar>
              <w:top w:w="80" w:type="dxa"/>
              <w:left w:w="80" w:type="dxa"/>
              <w:bottom w:w="80" w:type="dxa"/>
              <w:right w:w="80" w:type="dxa"/>
            </w:tcMar>
            <w:vAlign w:val="center"/>
          </w:tcPr>
          <w:p w14:paraId="434C60EA" w14:textId="77777777" w:rsidR="00245AF0" w:rsidRPr="00AE69D2" w:rsidRDefault="00245AF0" w:rsidP="001247A7">
            <w:pPr>
              <w:jc w:val="center"/>
              <w:rPr>
                <w:szCs w:val="32"/>
              </w:rPr>
            </w:pPr>
            <w:r w:rsidRPr="00AE69D2">
              <w:rPr>
                <w:rFonts w:eastAsia="Times New Roman"/>
                <w:b/>
                <w:szCs w:val="32"/>
              </w:rPr>
              <w:t>Dimensi</w:t>
            </w:r>
          </w:p>
        </w:tc>
        <w:tc>
          <w:tcPr>
            <w:tcW w:w="1670" w:type="pct"/>
            <w:tcMar>
              <w:top w:w="80" w:type="dxa"/>
              <w:left w:w="80" w:type="dxa"/>
              <w:bottom w:w="80" w:type="dxa"/>
              <w:right w:w="80" w:type="dxa"/>
            </w:tcMar>
            <w:vAlign w:val="center"/>
          </w:tcPr>
          <w:p w14:paraId="642EDC61" w14:textId="77777777" w:rsidR="00245AF0" w:rsidRPr="00AE69D2" w:rsidRDefault="00245AF0" w:rsidP="001247A7">
            <w:pPr>
              <w:jc w:val="center"/>
              <w:rPr>
                <w:szCs w:val="32"/>
              </w:rPr>
            </w:pPr>
            <w:r w:rsidRPr="00AE69D2">
              <w:rPr>
                <w:rFonts w:eastAsia="Times New Roman"/>
                <w:b/>
                <w:szCs w:val="32"/>
              </w:rPr>
              <w:t>Keterangan</w:t>
            </w:r>
          </w:p>
        </w:tc>
      </w:tr>
      <w:tr w:rsidR="00245AF0" w:rsidRPr="00AE69D2" w14:paraId="3A7C85D3" w14:textId="77777777" w:rsidTr="00245AF0">
        <w:trPr>
          <w:jc w:val="center"/>
        </w:trPr>
        <w:tc>
          <w:tcPr>
            <w:tcW w:w="1676" w:type="pct"/>
            <w:tcMar>
              <w:top w:w="80" w:type="dxa"/>
              <w:left w:w="80" w:type="dxa"/>
              <w:bottom w:w="80" w:type="dxa"/>
              <w:right w:w="80" w:type="dxa"/>
            </w:tcMar>
            <w:vAlign w:val="center"/>
          </w:tcPr>
          <w:p w14:paraId="6B97D0AA" w14:textId="77777777" w:rsidR="00245AF0" w:rsidRPr="00AE69D2" w:rsidRDefault="00245AF0" w:rsidP="001247A7">
            <w:pPr>
              <w:rPr>
                <w:szCs w:val="32"/>
              </w:rPr>
            </w:pPr>
            <w:r w:rsidRPr="00AE69D2">
              <w:rPr>
                <w:rFonts w:eastAsia="Times New Roman"/>
                <w:szCs w:val="32"/>
              </w:rPr>
              <w:t>Metadata + Label</w:t>
            </w:r>
          </w:p>
        </w:tc>
        <w:tc>
          <w:tcPr>
            <w:tcW w:w="1654" w:type="pct"/>
            <w:tcMar>
              <w:top w:w="80" w:type="dxa"/>
              <w:left w:w="80" w:type="dxa"/>
              <w:bottom w:w="80" w:type="dxa"/>
              <w:right w:w="80" w:type="dxa"/>
            </w:tcMar>
            <w:vAlign w:val="center"/>
          </w:tcPr>
          <w:p w14:paraId="6CCCF525" w14:textId="77777777" w:rsidR="00245AF0" w:rsidRPr="00AE69D2" w:rsidRDefault="00245AF0" w:rsidP="001247A7">
            <w:pPr>
              <w:rPr>
                <w:szCs w:val="32"/>
              </w:rPr>
            </w:pPr>
            <w:r w:rsidRPr="00AE69D2">
              <w:rPr>
                <w:rFonts w:eastAsia="Times New Roman"/>
                <w:szCs w:val="32"/>
              </w:rPr>
              <w:t>16</w:t>
            </w:r>
          </w:p>
        </w:tc>
        <w:tc>
          <w:tcPr>
            <w:tcW w:w="1670" w:type="pct"/>
            <w:tcMar>
              <w:top w:w="80" w:type="dxa"/>
              <w:left w:w="80" w:type="dxa"/>
              <w:bottom w:w="80" w:type="dxa"/>
              <w:right w:w="80" w:type="dxa"/>
            </w:tcMar>
            <w:vAlign w:val="center"/>
          </w:tcPr>
          <w:p w14:paraId="0DE58DC5" w14:textId="77777777" w:rsidR="00245AF0" w:rsidRPr="00AE69D2" w:rsidRDefault="00245AF0" w:rsidP="001247A7">
            <w:pPr>
              <w:rPr>
                <w:szCs w:val="32"/>
              </w:rPr>
            </w:pPr>
            <w:r w:rsidRPr="00AE69D2">
              <w:rPr>
                <w:rFonts w:eastAsia="Times New Roman"/>
                <w:szCs w:val="32"/>
              </w:rPr>
              <w:t>Memuat clip_id, group_id, split official, metadata, dan label Big Five</w:t>
            </w:r>
          </w:p>
        </w:tc>
      </w:tr>
      <w:tr w:rsidR="00245AF0" w:rsidRPr="00AE69D2" w14:paraId="5E409C7D" w14:textId="77777777" w:rsidTr="00245AF0">
        <w:trPr>
          <w:jc w:val="center"/>
        </w:trPr>
        <w:tc>
          <w:tcPr>
            <w:tcW w:w="1676" w:type="pct"/>
            <w:tcMar>
              <w:top w:w="80" w:type="dxa"/>
              <w:left w:w="80" w:type="dxa"/>
              <w:bottom w:w="80" w:type="dxa"/>
              <w:right w:w="80" w:type="dxa"/>
            </w:tcMar>
            <w:vAlign w:val="center"/>
          </w:tcPr>
          <w:p w14:paraId="5626BF86" w14:textId="77777777" w:rsidR="00245AF0" w:rsidRPr="00AE69D2" w:rsidRDefault="00245AF0" w:rsidP="001247A7">
            <w:pPr>
              <w:rPr>
                <w:szCs w:val="32"/>
              </w:rPr>
            </w:pPr>
            <w:r w:rsidRPr="00AE69D2">
              <w:rPr>
                <w:rFonts w:eastAsia="Times New Roman"/>
                <w:szCs w:val="32"/>
              </w:rPr>
              <w:t>Audio WAV</w:t>
            </w:r>
          </w:p>
        </w:tc>
        <w:tc>
          <w:tcPr>
            <w:tcW w:w="1654" w:type="pct"/>
            <w:tcMar>
              <w:top w:w="80" w:type="dxa"/>
              <w:left w:w="80" w:type="dxa"/>
              <w:bottom w:w="80" w:type="dxa"/>
              <w:right w:w="80" w:type="dxa"/>
            </w:tcMar>
            <w:vAlign w:val="center"/>
          </w:tcPr>
          <w:p w14:paraId="1D77C359" w14:textId="77777777" w:rsidR="00245AF0" w:rsidRPr="00AE69D2" w:rsidRDefault="00245AF0" w:rsidP="001247A7">
            <w:pPr>
              <w:rPr>
                <w:szCs w:val="32"/>
              </w:rPr>
            </w:pPr>
            <w:r w:rsidRPr="00AE69D2">
              <w:rPr>
                <w:rFonts w:eastAsia="Times New Roman"/>
                <w:szCs w:val="32"/>
              </w:rPr>
              <w:t>16 kHz mono, 15 detik</w:t>
            </w:r>
          </w:p>
        </w:tc>
        <w:tc>
          <w:tcPr>
            <w:tcW w:w="1670" w:type="pct"/>
            <w:tcMar>
              <w:top w:w="80" w:type="dxa"/>
              <w:left w:w="80" w:type="dxa"/>
              <w:bottom w:w="80" w:type="dxa"/>
              <w:right w:w="80" w:type="dxa"/>
            </w:tcMar>
            <w:vAlign w:val="center"/>
          </w:tcPr>
          <w:p w14:paraId="168DF019" w14:textId="77777777" w:rsidR="00245AF0" w:rsidRPr="00AE69D2" w:rsidRDefault="00245AF0" w:rsidP="001247A7">
            <w:pPr>
              <w:rPr>
                <w:szCs w:val="32"/>
              </w:rPr>
            </w:pPr>
            <w:r w:rsidRPr="00AE69D2">
              <w:rPr>
                <w:rFonts w:eastAsia="Times New Roman"/>
                <w:szCs w:val="32"/>
              </w:rPr>
              <w:t>Audio hasil standardisasi untuk kebutuhan preview sinyal dan ekstraksi fitur</w:t>
            </w:r>
          </w:p>
        </w:tc>
      </w:tr>
      <w:tr w:rsidR="00245AF0" w:rsidRPr="00AE69D2" w14:paraId="7A6A4BF7" w14:textId="77777777" w:rsidTr="00245AF0">
        <w:trPr>
          <w:jc w:val="center"/>
        </w:trPr>
        <w:tc>
          <w:tcPr>
            <w:tcW w:w="1676" w:type="pct"/>
            <w:tcMar>
              <w:top w:w="80" w:type="dxa"/>
              <w:left w:w="80" w:type="dxa"/>
              <w:bottom w:w="80" w:type="dxa"/>
              <w:right w:w="80" w:type="dxa"/>
            </w:tcMar>
            <w:vAlign w:val="center"/>
          </w:tcPr>
          <w:p w14:paraId="6FC04418" w14:textId="77777777" w:rsidR="00245AF0" w:rsidRPr="00AE69D2" w:rsidRDefault="00245AF0" w:rsidP="001247A7">
            <w:pPr>
              <w:rPr>
                <w:szCs w:val="32"/>
              </w:rPr>
            </w:pPr>
            <w:r w:rsidRPr="00AE69D2">
              <w:rPr>
                <w:rFonts w:eastAsia="Times New Roman"/>
                <w:szCs w:val="32"/>
              </w:rPr>
              <w:t>eGeMAPS</w:t>
            </w:r>
          </w:p>
        </w:tc>
        <w:tc>
          <w:tcPr>
            <w:tcW w:w="1654" w:type="pct"/>
            <w:tcMar>
              <w:top w:w="80" w:type="dxa"/>
              <w:left w:w="80" w:type="dxa"/>
              <w:bottom w:w="80" w:type="dxa"/>
              <w:right w:w="80" w:type="dxa"/>
            </w:tcMar>
            <w:vAlign w:val="center"/>
          </w:tcPr>
          <w:p w14:paraId="5127BFF8" w14:textId="77777777" w:rsidR="00245AF0" w:rsidRPr="00AE69D2" w:rsidRDefault="00245AF0" w:rsidP="001247A7">
            <w:pPr>
              <w:rPr>
                <w:szCs w:val="32"/>
              </w:rPr>
            </w:pPr>
            <w:r w:rsidRPr="00AE69D2">
              <w:rPr>
                <w:rFonts w:eastAsia="Times New Roman"/>
                <w:szCs w:val="32"/>
              </w:rPr>
              <w:t>88</w:t>
            </w:r>
          </w:p>
        </w:tc>
        <w:tc>
          <w:tcPr>
            <w:tcW w:w="1670" w:type="pct"/>
            <w:tcMar>
              <w:top w:w="80" w:type="dxa"/>
              <w:left w:w="80" w:type="dxa"/>
              <w:bottom w:w="80" w:type="dxa"/>
              <w:right w:w="80" w:type="dxa"/>
            </w:tcMar>
            <w:vAlign w:val="center"/>
          </w:tcPr>
          <w:p w14:paraId="7CFC698D" w14:textId="77777777" w:rsidR="00245AF0" w:rsidRPr="00AE69D2" w:rsidRDefault="00245AF0" w:rsidP="001247A7">
            <w:pPr>
              <w:rPr>
                <w:szCs w:val="32"/>
              </w:rPr>
            </w:pPr>
            <w:r w:rsidRPr="00AE69D2">
              <w:rPr>
                <w:rFonts w:eastAsia="Times New Roman"/>
                <w:szCs w:val="32"/>
              </w:rPr>
              <w:t>Fitur handcrafted akustik</w:t>
            </w:r>
          </w:p>
        </w:tc>
      </w:tr>
      <w:tr w:rsidR="00245AF0" w:rsidRPr="00AE69D2" w14:paraId="4009B290" w14:textId="77777777" w:rsidTr="00245AF0">
        <w:trPr>
          <w:jc w:val="center"/>
        </w:trPr>
        <w:tc>
          <w:tcPr>
            <w:tcW w:w="1676" w:type="pct"/>
            <w:tcMar>
              <w:top w:w="80" w:type="dxa"/>
              <w:left w:w="80" w:type="dxa"/>
              <w:bottom w:w="80" w:type="dxa"/>
              <w:right w:w="80" w:type="dxa"/>
            </w:tcMar>
            <w:vAlign w:val="center"/>
          </w:tcPr>
          <w:p w14:paraId="5AF14BC6" w14:textId="77777777" w:rsidR="00245AF0" w:rsidRPr="00AE69D2" w:rsidRDefault="00245AF0" w:rsidP="001247A7">
            <w:pPr>
              <w:rPr>
                <w:szCs w:val="32"/>
              </w:rPr>
            </w:pPr>
            <w:r w:rsidRPr="00AE69D2">
              <w:rPr>
                <w:rFonts w:eastAsia="Times New Roman"/>
                <w:szCs w:val="32"/>
              </w:rPr>
              <w:t>HuBERT</w:t>
            </w:r>
          </w:p>
        </w:tc>
        <w:tc>
          <w:tcPr>
            <w:tcW w:w="1654" w:type="pct"/>
            <w:tcMar>
              <w:top w:w="80" w:type="dxa"/>
              <w:left w:w="80" w:type="dxa"/>
              <w:bottom w:w="80" w:type="dxa"/>
              <w:right w:w="80" w:type="dxa"/>
            </w:tcMar>
            <w:vAlign w:val="center"/>
          </w:tcPr>
          <w:p w14:paraId="4B753C7F" w14:textId="77777777" w:rsidR="00245AF0" w:rsidRPr="00AE69D2" w:rsidRDefault="00245AF0" w:rsidP="001247A7">
            <w:pPr>
              <w:rPr>
                <w:szCs w:val="32"/>
              </w:rPr>
            </w:pPr>
            <w:r w:rsidRPr="00AE69D2">
              <w:rPr>
                <w:rFonts w:eastAsia="Times New Roman"/>
                <w:szCs w:val="32"/>
              </w:rPr>
              <w:t>768</w:t>
            </w:r>
          </w:p>
        </w:tc>
        <w:tc>
          <w:tcPr>
            <w:tcW w:w="1670" w:type="pct"/>
            <w:tcMar>
              <w:top w:w="80" w:type="dxa"/>
              <w:left w:w="80" w:type="dxa"/>
              <w:bottom w:w="80" w:type="dxa"/>
              <w:right w:w="80" w:type="dxa"/>
            </w:tcMar>
            <w:vAlign w:val="center"/>
          </w:tcPr>
          <w:p w14:paraId="6B9EA415" w14:textId="77777777" w:rsidR="00245AF0" w:rsidRPr="00AE69D2" w:rsidRDefault="00245AF0" w:rsidP="001247A7">
            <w:pPr>
              <w:rPr>
                <w:szCs w:val="32"/>
              </w:rPr>
            </w:pPr>
            <w:r w:rsidRPr="00AE69D2">
              <w:rPr>
                <w:rFonts w:eastAsia="Times New Roman"/>
                <w:szCs w:val="32"/>
              </w:rPr>
              <w:t>Embedding SSL pooled per klip</w:t>
            </w:r>
          </w:p>
        </w:tc>
      </w:tr>
      <w:tr w:rsidR="00245AF0" w:rsidRPr="00AE69D2" w14:paraId="4D1DC002" w14:textId="77777777" w:rsidTr="00245AF0">
        <w:trPr>
          <w:jc w:val="center"/>
        </w:trPr>
        <w:tc>
          <w:tcPr>
            <w:tcW w:w="1676" w:type="pct"/>
            <w:tcMar>
              <w:top w:w="80" w:type="dxa"/>
              <w:left w:w="80" w:type="dxa"/>
              <w:bottom w:w="80" w:type="dxa"/>
              <w:right w:w="80" w:type="dxa"/>
            </w:tcMar>
            <w:vAlign w:val="center"/>
          </w:tcPr>
          <w:p w14:paraId="4F141EBF" w14:textId="77777777" w:rsidR="00245AF0" w:rsidRPr="00AE69D2" w:rsidRDefault="00245AF0" w:rsidP="001247A7">
            <w:pPr>
              <w:rPr>
                <w:szCs w:val="32"/>
              </w:rPr>
            </w:pPr>
            <w:r w:rsidRPr="00AE69D2">
              <w:rPr>
                <w:rFonts w:eastAsia="Times New Roman"/>
                <w:szCs w:val="32"/>
              </w:rPr>
              <w:t>wav2vec2</w:t>
            </w:r>
          </w:p>
        </w:tc>
        <w:tc>
          <w:tcPr>
            <w:tcW w:w="1654" w:type="pct"/>
            <w:tcMar>
              <w:top w:w="80" w:type="dxa"/>
              <w:left w:w="80" w:type="dxa"/>
              <w:bottom w:w="80" w:type="dxa"/>
              <w:right w:w="80" w:type="dxa"/>
            </w:tcMar>
            <w:vAlign w:val="center"/>
          </w:tcPr>
          <w:p w14:paraId="72BDB4DF" w14:textId="77777777" w:rsidR="00245AF0" w:rsidRPr="00AE69D2" w:rsidRDefault="00245AF0" w:rsidP="001247A7">
            <w:pPr>
              <w:rPr>
                <w:szCs w:val="32"/>
              </w:rPr>
            </w:pPr>
            <w:r w:rsidRPr="00AE69D2">
              <w:rPr>
                <w:rFonts w:eastAsia="Times New Roman"/>
                <w:szCs w:val="32"/>
              </w:rPr>
              <w:t>768</w:t>
            </w:r>
          </w:p>
        </w:tc>
        <w:tc>
          <w:tcPr>
            <w:tcW w:w="1670" w:type="pct"/>
            <w:tcMar>
              <w:top w:w="80" w:type="dxa"/>
              <w:left w:w="80" w:type="dxa"/>
              <w:bottom w:w="80" w:type="dxa"/>
              <w:right w:w="80" w:type="dxa"/>
            </w:tcMar>
            <w:vAlign w:val="center"/>
          </w:tcPr>
          <w:p w14:paraId="72D0BE34" w14:textId="77777777" w:rsidR="00245AF0" w:rsidRPr="00AE69D2" w:rsidRDefault="00245AF0" w:rsidP="001247A7">
            <w:pPr>
              <w:rPr>
                <w:szCs w:val="32"/>
              </w:rPr>
            </w:pPr>
            <w:r w:rsidRPr="00AE69D2">
              <w:rPr>
                <w:rFonts w:eastAsia="Times New Roman"/>
                <w:szCs w:val="32"/>
              </w:rPr>
              <w:t>Embedding SSL pooled per klip</w:t>
            </w:r>
          </w:p>
        </w:tc>
      </w:tr>
      <w:tr w:rsidR="00245AF0" w:rsidRPr="00AE69D2" w14:paraId="696168EC" w14:textId="77777777" w:rsidTr="00245AF0">
        <w:trPr>
          <w:jc w:val="center"/>
        </w:trPr>
        <w:tc>
          <w:tcPr>
            <w:tcW w:w="1676" w:type="pct"/>
            <w:tcMar>
              <w:top w:w="80" w:type="dxa"/>
              <w:left w:w="80" w:type="dxa"/>
              <w:bottom w:w="80" w:type="dxa"/>
              <w:right w:w="80" w:type="dxa"/>
            </w:tcMar>
            <w:vAlign w:val="center"/>
          </w:tcPr>
          <w:p w14:paraId="095BF4F5" w14:textId="77777777" w:rsidR="00245AF0" w:rsidRPr="00AE69D2" w:rsidRDefault="00245AF0" w:rsidP="001247A7">
            <w:pPr>
              <w:rPr>
                <w:szCs w:val="32"/>
              </w:rPr>
            </w:pPr>
            <w:r w:rsidRPr="00AE69D2">
              <w:rPr>
                <w:rFonts w:eastAsia="Times New Roman"/>
                <w:szCs w:val="32"/>
              </w:rPr>
              <w:t>WavLM</w:t>
            </w:r>
          </w:p>
        </w:tc>
        <w:tc>
          <w:tcPr>
            <w:tcW w:w="1654" w:type="pct"/>
            <w:tcMar>
              <w:top w:w="80" w:type="dxa"/>
              <w:left w:w="80" w:type="dxa"/>
              <w:bottom w:w="80" w:type="dxa"/>
              <w:right w:w="80" w:type="dxa"/>
            </w:tcMar>
            <w:vAlign w:val="center"/>
          </w:tcPr>
          <w:p w14:paraId="18340CBB" w14:textId="77777777" w:rsidR="00245AF0" w:rsidRPr="00AE69D2" w:rsidRDefault="00245AF0" w:rsidP="001247A7">
            <w:pPr>
              <w:rPr>
                <w:szCs w:val="32"/>
              </w:rPr>
            </w:pPr>
            <w:r w:rsidRPr="00AE69D2">
              <w:rPr>
                <w:rFonts w:eastAsia="Times New Roman"/>
                <w:szCs w:val="32"/>
              </w:rPr>
              <w:t>768</w:t>
            </w:r>
          </w:p>
        </w:tc>
        <w:tc>
          <w:tcPr>
            <w:tcW w:w="1670" w:type="pct"/>
            <w:tcMar>
              <w:top w:w="80" w:type="dxa"/>
              <w:left w:w="80" w:type="dxa"/>
              <w:bottom w:w="80" w:type="dxa"/>
              <w:right w:w="80" w:type="dxa"/>
            </w:tcMar>
            <w:vAlign w:val="center"/>
          </w:tcPr>
          <w:p w14:paraId="1FD92B5E" w14:textId="77777777" w:rsidR="00245AF0" w:rsidRPr="00AE69D2" w:rsidRDefault="00245AF0" w:rsidP="001247A7">
            <w:pPr>
              <w:rPr>
                <w:szCs w:val="32"/>
              </w:rPr>
            </w:pPr>
            <w:r w:rsidRPr="00AE69D2">
              <w:rPr>
                <w:rFonts w:eastAsia="Times New Roman"/>
                <w:szCs w:val="32"/>
              </w:rPr>
              <w:t>Embedding SSL pooled per klip</w:t>
            </w:r>
          </w:p>
        </w:tc>
      </w:tr>
    </w:tbl>
    <w:p w14:paraId="59031347" w14:textId="77777777" w:rsidR="00F363AC" w:rsidRPr="00AE69D2" w:rsidRDefault="00F363AC" w:rsidP="00F363AC"/>
    <w:p w14:paraId="32639856" w14:textId="7785D3BA" w:rsidR="00F363AC" w:rsidRPr="00AE69D2" w:rsidRDefault="00F363AC" w:rsidP="00F363AC">
      <w:r w:rsidRPr="00AE69D2">
        <w:rPr>
          <w:rFonts w:eastAsia="Times New Roman"/>
        </w:rPr>
        <w:t xml:space="preserve">Berdasarkan keseluruhan eksplorasi, dataset memiliki </w:t>
      </w:r>
      <w:r w:rsidRPr="00AE69D2">
        <w:rPr>
          <w:rFonts w:eastAsia="Times New Roman"/>
          <w:i/>
        </w:rPr>
        <w:t>metadata</w:t>
      </w:r>
      <w:r w:rsidRPr="00AE69D2">
        <w:rPr>
          <w:rFonts w:eastAsia="Times New Roman"/>
        </w:rPr>
        <w:t xml:space="preserve"> utama yang lengkap, label kontinu pada lima dimensi Big Five, audio yang tersedia untuk seluruh klip, serta beberapa bentuk representasi fitur yang siap digunakan pada eksperimen berikutnya. Namun, EDA juga menunjukkan adanya ketidakseimbangan pada beberapa </w:t>
      </w:r>
      <w:r w:rsidRPr="00AE69D2">
        <w:rPr>
          <w:rFonts w:eastAsia="Times New Roman"/>
          <w:i/>
        </w:rPr>
        <w:t>metadata</w:t>
      </w:r>
      <w:r w:rsidRPr="00AE69D2">
        <w:rPr>
          <w:rFonts w:eastAsia="Times New Roman"/>
        </w:rPr>
        <w:t xml:space="preserve"> demografis, terutama ethnicity dan age_group, serta sejumlah kecil klip dengan aktivitas ujaran rendah. Oleh karena itu, tahap praproses dan pembentukan </w:t>
      </w:r>
      <w:r w:rsidRPr="00AE69D2">
        <w:rPr>
          <w:rFonts w:eastAsia="Times New Roman"/>
          <w:i/>
        </w:rPr>
        <w:t>strict split</w:t>
      </w:r>
      <w:r w:rsidRPr="00AE69D2">
        <w:rPr>
          <w:rFonts w:eastAsia="Times New Roman"/>
        </w:rPr>
        <w:t xml:space="preserve"> pada subbab berikutnya tetap diperlukan untuk menjaga kualitas data dan validitas evaluasi, tanpa mencampurkan interpretasi EDA dengan hasil performa model.</w:t>
      </w:r>
    </w:p>
    <w:p w14:paraId="71336489" w14:textId="09EC6C8E" w:rsidR="008E527C" w:rsidRPr="00AE69D2" w:rsidRDefault="008E527C" w:rsidP="00462AB8">
      <w:pPr>
        <w:pStyle w:val="Heading3"/>
        <w:spacing w:after="160"/>
      </w:pPr>
      <w:bookmarkStart w:id="202" w:name="_Toc228546674"/>
      <w:r w:rsidRPr="00AE69D2">
        <w:lastRenderedPageBreak/>
        <w:t>Hasil Praproses dan Pembentukan Strict Split</w:t>
      </w:r>
      <w:bookmarkEnd w:id="202"/>
    </w:p>
    <w:p w14:paraId="6A8503D0" w14:textId="058067F8" w:rsidR="008E527C" w:rsidRPr="00AE69D2" w:rsidRDefault="00D50F10" w:rsidP="00462AB8">
      <w:r w:rsidRPr="00D50F10">
        <w:rPr>
          <w:rFonts w:eastAsia="Times New Roman"/>
        </w:rPr>
        <w:t>Subbab ini menyajikan hasil praproses audio dan pembentukan strict split berbasis group_id yang digunakan sebagai dasar eksperimen baseline dan fine-tuning. Tahap ini diarahkan untuk memastikan masukan audio memiliki format yang konsisten, kualitas ujaran yang memadai, serta pembagian data yang mengurangi potensi ketergantungan sumber antar subset. Dengan demikian, hasil evaluasi pada subbab berikutnya dapat ditafsirkan sebagai performa model pada data yang telah melalui kendali kualitas dan memiliki protokol pembagian yang terdefinisi.</w:t>
      </w:r>
      <w:r w:rsidR="00D80364" w:rsidRPr="00AE69D2">
        <w:t xml:space="preserve"> </w:t>
      </w:r>
    </w:p>
    <w:p w14:paraId="7946E95B" w14:textId="644A2969" w:rsidR="00890B3C" w:rsidRPr="00AA5031" w:rsidRDefault="00D80364" w:rsidP="00AA5031">
      <w:pPr>
        <w:rPr>
          <w:rFonts w:eastAsia="Times New Roman" w:cs="Times New Roman"/>
        </w:rPr>
      </w:pPr>
      <w:r w:rsidRPr="00AE69D2">
        <w:rPr>
          <w:rFonts w:eastAsia="Times New Roman"/>
        </w:rPr>
        <w:t xml:space="preserve">Proses diawali dengan standardisasi audio. Seluruh audio hasil ekstraksi diseragamkan menjadi mono dengan </w:t>
      </w:r>
      <w:r w:rsidRPr="00AE69D2">
        <w:rPr>
          <w:rFonts w:eastAsia="Times New Roman"/>
          <w:i/>
        </w:rPr>
        <w:t>sampling rate</w:t>
      </w:r>
      <w:r w:rsidRPr="00AE69D2">
        <w:rPr>
          <w:rFonts w:eastAsia="Times New Roman"/>
        </w:rPr>
        <w:t xml:space="preserve"> 16 kHz dan durasi tetap 15,0 detik. Audio yang lebih panjang dari durasi target dipotong, sedangkan audio yang lebih pendek diberi </w:t>
      </w:r>
      <w:r w:rsidRPr="00AE69D2">
        <w:rPr>
          <w:rFonts w:eastAsia="Times New Roman"/>
          <w:i/>
        </w:rPr>
        <w:t>zero padding</w:t>
      </w:r>
      <w:r w:rsidRPr="00AE69D2">
        <w:rPr>
          <w:rFonts w:eastAsia="Times New Roman"/>
        </w:rPr>
        <w:t xml:space="preserve"> hingga mencapai panjang target. Penyeragaman ini dilakukan agar setiap klip memiliki panjang masukan yang sama, sehingga proses ekstraksi representasi dan pemrosesan </w:t>
      </w:r>
      <w:r w:rsidRPr="00AE69D2">
        <w:rPr>
          <w:rFonts w:eastAsia="Times New Roman"/>
          <w:i/>
        </w:rPr>
        <w:t>batch</w:t>
      </w:r>
      <w:r w:rsidRPr="00AE69D2">
        <w:rPr>
          <w:rFonts w:eastAsia="Times New Roman"/>
        </w:rPr>
        <w:t xml:space="preserve"> dapat </w:t>
      </w:r>
      <w:r w:rsidRPr="00AA5031">
        <w:rPr>
          <w:rFonts w:eastAsia="Times New Roman" w:cs="Times New Roman"/>
        </w:rPr>
        <w:t xml:space="preserve">berjalan lebih konsisten. Ringkasan parameter standardisasi audio ditunjukkan pada </w:t>
      </w:r>
      <w:r w:rsidRPr="00AA5031">
        <w:rPr>
          <w:rFonts w:eastAsia="Times New Roman" w:cs="Times New Roman"/>
        </w:rPr>
        <w:fldChar w:fldCharType="begin"/>
      </w:r>
      <w:r w:rsidRPr="00AA5031">
        <w:rPr>
          <w:rFonts w:eastAsia="Times New Roman" w:cs="Times New Roman"/>
        </w:rPr>
        <w:instrText xml:space="preserve"> REF _Ref220587533 \h </w:instrText>
      </w:r>
      <w:r w:rsidRPr="00AA5031">
        <w:rPr>
          <w:rFonts w:eastAsia="Times New Roman" w:cs="Times New Roman"/>
        </w:rPr>
      </w:r>
      <w:r w:rsidRPr="00AA5031">
        <w:rPr>
          <w:rFonts w:eastAsia="Times New Roman" w:cs="Times New Roman"/>
        </w:rPr>
        <w:fldChar w:fldCharType="separate"/>
      </w:r>
      <w:r w:rsidR="00737301" w:rsidRPr="00AA5031">
        <w:rPr>
          <w:rFonts w:cs="Times New Roman"/>
        </w:rPr>
        <w:t>Tabel 4.8</w:t>
      </w:r>
      <w:r w:rsidRPr="00AA5031">
        <w:rPr>
          <w:rFonts w:eastAsia="Times New Roman" w:cs="Times New Roman"/>
        </w:rPr>
        <w:fldChar w:fldCharType="end"/>
      </w:r>
      <w:r w:rsidRPr="00AA5031">
        <w:rPr>
          <w:rFonts w:eastAsia="Times New Roman" w:cs="Times New Roman"/>
        </w:rPr>
        <w:t>.</w:t>
      </w:r>
    </w:p>
    <w:p w14:paraId="35411723" w14:textId="2248772B" w:rsidR="002F356B" w:rsidRPr="00AA5031" w:rsidRDefault="002F356B" w:rsidP="00AA5031">
      <w:pPr>
        <w:pStyle w:val="Caption"/>
        <w:spacing w:after="160" w:line="259" w:lineRule="auto"/>
        <w:rPr>
          <w:rFonts w:cs="Times New Roman"/>
        </w:rPr>
      </w:pPr>
      <w:bookmarkStart w:id="203" w:name="_Ref220587533"/>
      <w:bookmarkStart w:id="204" w:name="_Toc229849773"/>
      <w:r w:rsidRPr="00AA5031">
        <w:rPr>
          <w:rFonts w:cs="Times New Roman"/>
        </w:rPr>
        <w:t xml:space="preserve">Tabel </w:t>
      </w:r>
      <w:r w:rsidR="00AB3B95">
        <w:rPr>
          <w:rFonts w:cs="Times New Roman"/>
        </w:rPr>
        <w:fldChar w:fldCharType="begin"/>
      </w:r>
      <w:r w:rsidR="00AB3B95">
        <w:rPr>
          <w:rFonts w:cs="Times New Roman"/>
        </w:rPr>
        <w:instrText xml:space="preserve"> STYLEREF 1 \s </w:instrText>
      </w:r>
      <w:r w:rsidR="00AB3B95">
        <w:rPr>
          <w:rFonts w:cs="Times New Roman"/>
        </w:rPr>
        <w:fldChar w:fldCharType="separate"/>
      </w:r>
      <w:r w:rsidR="00AB3B95">
        <w:rPr>
          <w:rFonts w:cs="Times New Roman"/>
        </w:rPr>
        <w:t>4</w:t>
      </w:r>
      <w:r w:rsidR="00AB3B95">
        <w:rPr>
          <w:rFonts w:cs="Times New Roman"/>
        </w:rPr>
        <w:fldChar w:fldCharType="end"/>
      </w:r>
      <w:r w:rsidR="00AB3B95">
        <w:rPr>
          <w:rFonts w:cs="Times New Roman"/>
        </w:rPr>
        <w:t>.</w:t>
      </w:r>
      <w:r w:rsidR="00AB3B95">
        <w:rPr>
          <w:rFonts w:cs="Times New Roman"/>
        </w:rPr>
        <w:fldChar w:fldCharType="begin"/>
      </w:r>
      <w:r w:rsidR="00AB3B95">
        <w:rPr>
          <w:rFonts w:cs="Times New Roman"/>
        </w:rPr>
        <w:instrText xml:space="preserve"> SEQ Tabel \* ARABIC \s 1 </w:instrText>
      </w:r>
      <w:r w:rsidR="00AB3B95">
        <w:rPr>
          <w:rFonts w:cs="Times New Roman"/>
        </w:rPr>
        <w:fldChar w:fldCharType="separate"/>
      </w:r>
      <w:r w:rsidR="00AB3B95">
        <w:rPr>
          <w:rFonts w:cs="Times New Roman"/>
        </w:rPr>
        <w:t>8</w:t>
      </w:r>
      <w:r w:rsidR="00AB3B95">
        <w:rPr>
          <w:rFonts w:cs="Times New Roman"/>
        </w:rPr>
        <w:fldChar w:fldCharType="end"/>
      </w:r>
      <w:bookmarkEnd w:id="203"/>
      <w:r w:rsidRPr="00AA5031">
        <w:rPr>
          <w:rFonts w:cs="Times New Roman"/>
        </w:rPr>
        <w:t xml:space="preserve"> Tabel parameter standardisasi audio</w:t>
      </w:r>
      <w:bookmarkEnd w:id="204"/>
    </w:p>
    <w:tbl>
      <w:tblPr>
        <w:tblStyle w:val="TableGrid"/>
        <w:tblW w:w="5000" w:type="pct"/>
        <w:tblLook w:val="04A0" w:firstRow="1" w:lastRow="0" w:firstColumn="1" w:lastColumn="0" w:noHBand="0" w:noVBand="1"/>
      </w:tblPr>
      <w:tblGrid>
        <w:gridCol w:w="2305"/>
        <w:gridCol w:w="4168"/>
        <w:gridCol w:w="2588"/>
      </w:tblGrid>
      <w:tr w:rsidR="002F356B" w:rsidRPr="00AE69D2" w14:paraId="7ADCC879" w14:textId="77777777" w:rsidTr="00D80364">
        <w:tc>
          <w:tcPr>
            <w:tcW w:w="1272" w:type="pct"/>
          </w:tcPr>
          <w:p w14:paraId="4B6774D8" w14:textId="77777777" w:rsidR="002F356B" w:rsidRPr="00AE69D2" w:rsidRDefault="002F356B" w:rsidP="00745068">
            <w:pPr>
              <w:rPr>
                <w:b/>
                <w:bCs/>
              </w:rPr>
            </w:pPr>
            <w:r w:rsidRPr="00AE69D2">
              <w:rPr>
                <w:b/>
                <w:bCs/>
              </w:rPr>
              <w:t>Komponen</w:t>
            </w:r>
          </w:p>
        </w:tc>
        <w:tc>
          <w:tcPr>
            <w:tcW w:w="2300" w:type="pct"/>
          </w:tcPr>
          <w:p w14:paraId="5AFA53B1" w14:textId="77777777" w:rsidR="002F356B" w:rsidRPr="00AE69D2" w:rsidRDefault="002F356B" w:rsidP="00745068">
            <w:pPr>
              <w:rPr>
                <w:b/>
                <w:bCs/>
              </w:rPr>
            </w:pPr>
            <w:r w:rsidRPr="00AE69D2">
              <w:rPr>
                <w:b/>
                <w:bCs/>
              </w:rPr>
              <w:t>Nilai</w:t>
            </w:r>
          </w:p>
        </w:tc>
        <w:tc>
          <w:tcPr>
            <w:tcW w:w="1428" w:type="pct"/>
          </w:tcPr>
          <w:p w14:paraId="5069833E" w14:textId="77777777" w:rsidR="002F356B" w:rsidRPr="00AE69D2" w:rsidRDefault="002F356B" w:rsidP="00745068">
            <w:pPr>
              <w:rPr>
                <w:b/>
                <w:bCs/>
              </w:rPr>
            </w:pPr>
            <w:r w:rsidRPr="00AE69D2">
              <w:rPr>
                <w:b/>
                <w:bCs/>
              </w:rPr>
              <w:t>Keterangan</w:t>
            </w:r>
          </w:p>
        </w:tc>
      </w:tr>
      <w:tr w:rsidR="002F356B" w:rsidRPr="00AE69D2" w14:paraId="06456B18" w14:textId="77777777" w:rsidTr="00D80364">
        <w:tc>
          <w:tcPr>
            <w:tcW w:w="1272" w:type="pct"/>
          </w:tcPr>
          <w:p w14:paraId="0303B9D4" w14:textId="77777777" w:rsidR="002F356B" w:rsidRPr="00AE69D2" w:rsidRDefault="002F356B" w:rsidP="00745068">
            <w:r w:rsidRPr="00AE69D2">
              <w:t>Sampling rate target</w:t>
            </w:r>
          </w:p>
        </w:tc>
        <w:tc>
          <w:tcPr>
            <w:tcW w:w="2300" w:type="pct"/>
          </w:tcPr>
          <w:p w14:paraId="40FCB4D6" w14:textId="77777777" w:rsidR="002F356B" w:rsidRPr="00AE69D2" w:rsidRDefault="002F356B" w:rsidP="00745068">
            <w:r w:rsidRPr="00AE69D2">
              <w:t>16.000 Hz</w:t>
            </w:r>
          </w:p>
        </w:tc>
        <w:tc>
          <w:tcPr>
            <w:tcW w:w="1428" w:type="pct"/>
          </w:tcPr>
          <w:p w14:paraId="39B23FC6" w14:textId="77777777" w:rsidR="002F356B" w:rsidRPr="00AE69D2" w:rsidRDefault="002F356B" w:rsidP="00745068">
            <w:r w:rsidRPr="00AE69D2">
              <w:t>Seluruh audio diseragamkan pada 16 kHz</w:t>
            </w:r>
          </w:p>
        </w:tc>
      </w:tr>
      <w:tr w:rsidR="002F356B" w:rsidRPr="00AE69D2" w14:paraId="6CC02EF7" w14:textId="77777777" w:rsidTr="00D80364">
        <w:tc>
          <w:tcPr>
            <w:tcW w:w="1272" w:type="pct"/>
          </w:tcPr>
          <w:p w14:paraId="302A3B3B" w14:textId="77777777" w:rsidR="002F356B" w:rsidRPr="00AE69D2" w:rsidRDefault="002F356B" w:rsidP="00745068">
            <w:r w:rsidRPr="00AE69D2">
              <w:t>Kanal</w:t>
            </w:r>
          </w:p>
        </w:tc>
        <w:tc>
          <w:tcPr>
            <w:tcW w:w="2300" w:type="pct"/>
          </w:tcPr>
          <w:p w14:paraId="5F2F1329" w14:textId="77777777" w:rsidR="002F356B" w:rsidRPr="00AE69D2" w:rsidRDefault="002F356B" w:rsidP="00745068">
            <w:r w:rsidRPr="00AE69D2">
              <w:t>Mono</w:t>
            </w:r>
          </w:p>
        </w:tc>
        <w:tc>
          <w:tcPr>
            <w:tcW w:w="1428" w:type="pct"/>
          </w:tcPr>
          <w:p w14:paraId="2BFEE5BC" w14:textId="77777777" w:rsidR="002F356B" w:rsidRPr="00AE69D2" w:rsidRDefault="002F356B" w:rsidP="00745068">
            <w:r w:rsidRPr="00AE69D2">
              <w:t>Jika multi-channel, dirata-rata menjadi mono</w:t>
            </w:r>
          </w:p>
        </w:tc>
      </w:tr>
      <w:tr w:rsidR="002F356B" w:rsidRPr="00AE69D2" w14:paraId="191B1DF2" w14:textId="77777777" w:rsidTr="00D80364">
        <w:tc>
          <w:tcPr>
            <w:tcW w:w="1272" w:type="pct"/>
          </w:tcPr>
          <w:p w14:paraId="23D6B97C" w14:textId="77777777" w:rsidR="002F356B" w:rsidRPr="00AE69D2" w:rsidRDefault="002F356B" w:rsidP="00745068">
            <w:r w:rsidRPr="00AE69D2">
              <w:t>Durasi target</w:t>
            </w:r>
          </w:p>
        </w:tc>
        <w:tc>
          <w:tcPr>
            <w:tcW w:w="2300" w:type="pct"/>
          </w:tcPr>
          <w:p w14:paraId="7F969858" w14:textId="77777777" w:rsidR="002F356B" w:rsidRPr="00AE69D2" w:rsidRDefault="002F356B" w:rsidP="00745068">
            <w:r w:rsidRPr="00AE69D2">
              <w:t>15,0 detik</w:t>
            </w:r>
          </w:p>
        </w:tc>
        <w:tc>
          <w:tcPr>
            <w:tcW w:w="1428" w:type="pct"/>
          </w:tcPr>
          <w:p w14:paraId="4F5F610D" w14:textId="77777777" w:rsidR="002F356B" w:rsidRPr="00AE69D2" w:rsidRDefault="002F356B" w:rsidP="00745068">
            <w:r w:rsidRPr="00AE69D2">
              <w:t>Seluruh audio dipotong/padding ke durasi tetap</w:t>
            </w:r>
          </w:p>
        </w:tc>
      </w:tr>
      <w:tr w:rsidR="002F356B" w:rsidRPr="00AE69D2" w14:paraId="0524E1A2" w14:textId="77777777" w:rsidTr="00D80364">
        <w:tc>
          <w:tcPr>
            <w:tcW w:w="1272" w:type="pct"/>
          </w:tcPr>
          <w:p w14:paraId="405887CF" w14:textId="77777777" w:rsidR="002F356B" w:rsidRPr="00AE69D2" w:rsidRDefault="002F356B" w:rsidP="00745068">
            <w:r w:rsidRPr="00AE69D2">
              <w:t>Padding</w:t>
            </w:r>
          </w:p>
        </w:tc>
        <w:tc>
          <w:tcPr>
            <w:tcW w:w="2300" w:type="pct"/>
          </w:tcPr>
          <w:p w14:paraId="1F5EE133" w14:textId="77777777" w:rsidR="002F356B" w:rsidRPr="00AE69D2" w:rsidRDefault="002F356B" w:rsidP="00745068">
            <w:r w:rsidRPr="00AE69D2">
              <w:t>Zero padding</w:t>
            </w:r>
          </w:p>
        </w:tc>
        <w:tc>
          <w:tcPr>
            <w:tcW w:w="1428" w:type="pct"/>
          </w:tcPr>
          <w:p w14:paraId="15F22291" w14:textId="77777777" w:rsidR="002F356B" w:rsidRPr="00AE69D2" w:rsidRDefault="002F356B" w:rsidP="00745068">
            <w:r w:rsidRPr="00AE69D2">
              <w:t>Jika durasi &lt; 15 detik</w:t>
            </w:r>
          </w:p>
        </w:tc>
      </w:tr>
      <w:tr w:rsidR="002F356B" w:rsidRPr="00AE69D2" w14:paraId="2DE450DE" w14:textId="77777777" w:rsidTr="00D80364">
        <w:tc>
          <w:tcPr>
            <w:tcW w:w="1272" w:type="pct"/>
          </w:tcPr>
          <w:p w14:paraId="72F0A5DE" w14:textId="77777777" w:rsidR="002F356B" w:rsidRPr="00AE69D2" w:rsidRDefault="002F356B" w:rsidP="00745068">
            <w:r w:rsidRPr="00AE69D2">
              <w:t>Format output</w:t>
            </w:r>
          </w:p>
        </w:tc>
        <w:tc>
          <w:tcPr>
            <w:tcW w:w="2300" w:type="pct"/>
          </w:tcPr>
          <w:p w14:paraId="15182153" w14:textId="77777777" w:rsidR="002F356B" w:rsidRPr="00AE69D2" w:rsidRDefault="002F356B" w:rsidP="00745068">
            <w:r w:rsidRPr="00AE69D2">
              <w:t>PCM_16</w:t>
            </w:r>
          </w:p>
        </w:tc>
        <w:tc>
          <w:tcPr>
            <w:tcW w:w="1428" w:type="pct"/>
          </w:tcPr>
          <w:p w14:paraId="59C32160" w14:textId="77777777" w:rsidR="002F356B" w:rsidRPr="00AE69D2" w:rsidRDefault="002F356B" w:rsidP="00745068">
            <w:r w:rsidRPr="00AE69D2">
              <w:t>Format WAV untuk konsistensi penyimpanan</w:t>
            </w:r>
          </w:p>
        </w:tc>
      </w:tr>
      <w:tr w:rsidR="002F356B" w:rsidRPr="00AE69D2" w14:paraId="2564031F" w14:textId="77777777" w:rsidTr="00D80364">
        <w:tc>
          <w:tcPr>
            <w:tcW w:w="1272" w:type="pct"/>
          </w:tcPr>
          <w:p w14:paraId="2AFF2B31" w14:textId="77777777" w:rsidR="002F356B" w:rsidRPr="00AE69D2" w:rsidRDefault="002F356B" w:rsidP="00745068">
            <w:r w:rsidRPr="00AE69D2">
              <w:t>Output folder</w:t>
            </w:r>
          </w:p>
        </w:tc>
        <w:tc>
          <w:tcPr>
            <w:tcW w:w="2300" w:type="pct"/>
          </w:tcPr>
          <w:p w14:paraId="1A28C8C6" w14:textId="77777777" w:rsidR="002F356B" w:rsidRPr="00AE69D2" w:rsidRDefault="002F356B" w:rsidP="00745068">
            <w:r w:rsidRPr="00AE69D2">
              <w:t>output/preprocessing/preprocessed_full</w:t>
            </w:r>
          </w:p>
        </w:tc>
        <w:tc>
          <w:tcPr>
            <w:tcW w:w="1428" w:type="pct"/>
          </w:tcPr>
          <w:p w14:paraId="29AB22D5" w14:textId="77777777" w:rsidR="002F356B" w:rsidRPr="00AE69D2" w:rsidRDefault="002F356B" w:rsidP="00745068">
            <w:r w:rsidRPr="00AE69D2">
              <w:t>Folder audio final hasil trim/pad</w:t>
            </w:r>
          </w:p>
        </w:tc>
      </w:tr>
      <w:tr w:rsidR="002F356B" w:rsidRPr="00AE69D2" w14:paraId="7D05D81D" w14:textId="77777777" w:rsidTr="00D80364">
        <w:tc>
          <w:tcPr>
            <w:tcW w:w="1272" w:type="pct"/>
          </w:tcPr>
          <w:p w14:paraId="08D88984" w14:textId="77777777" w:rsidR="002F356B" w:rsidRPr="00AE69D2" w:rsidRDefault="002F356B" w:rsidP="00745068">
            <w:r w:rsidRPr="00AE69D2">
              <w:t>Manifest</w:t>
            </w:r>
          </w:p>
        </w:tc>
        <w:tc>
          <w:tcPr>
            <w:tcW w:w="2300" w:type="pct"/>
          </w:tcPr>
          <w:p w14:paraId="76204AD7" w14:textId="77777777" w:rsidR="002F356B" w:rsidRPr="00AE69D2" w:rsidRDefault="002F356B" w:rsidP="00745068">
            <w:r w:rsidRPr="00AE69D2">
              <w:t>trim_pad_manifest.csv</w:t>
            </w:r>
          </w:p>
        </w:tc>
        <w:tc>
          <w:tcPr>
            <w:tcW w:w="1428" w:type="pct"/>
          </w:tcPr>
          <w:p w14:paraId="4FE41BA8" w14:textId="7DB21BFE" w:rsidR="002F356B" w:rsidRPr="00AE69D2" w:rsidRDefault="002F356B" w:rsidP="00745068">
            <w:r w:rsidRPr="00AE69D2">
              <w:t xml:space="preserve">Berisi jalur audio_in/out </w:t>
            </w:r>
            <w:r w:rsidR="009707ED">
              <w:t xml:space="preserve">dan </w:t>
            </w:r>
            <w:r w:rsidRPr="00AE69D2">
              <w:t>flag durasi</w:t>
            </w:r>
          </w:p>
        </w:tc>
      </w:tr>
    </w:tbl>
    <w:p w14:paraId="6FC89FB2" w14:textId="77777777" w:rsidR="006C2C6C" w:rsidRPr="00AA5031" w:rsidRDefault="006C2C6C" w:rsidP="00AA5031">
      <w:pPr>
        <w:rPr>
          <w:rFonts w:eastAsia="Times New Roman" w:cs="Times New Roman"/>
        </w:rPr>
      </w:pPr>
    </w:p>
    <w:p w14:paraId="7AF7A702" w14:textId="71C00D3C" w:rsidR="00D80364" w:rsidRPr="00AA5031" w:rsidRDefault="00D80364" w:rsidP="00AA5031">
      <w:pPr>
        <w:rPr>
          <w:rFonts w:cs="Times New Roman"/>
        </w:rPr>
      </w:pPr>
      <w:r w:rsidRPr="00AA5031">
        <w:rPr>
          <w:rFonts w:eastAsia="Times New Roman" w:cs="Times New Roman"/>
        </w:rPr>
        <w:t xml:space="preserve">Hasil standardisasi menunjukkan bahwa seluruh 10.000 klip berhasil diproses menjadi audio berdurasi tetap. Dari jumlah tersebut, 73 klip memiliki durasi asli kurang dari 15 detik sehingga diberi penanda </w:t>
      </w:r>
      <w:r w:rsidRPr="00AA5031">
        <w:rPr>
          <w:rFonts w:eastAsia="Times New Roman" w:cs="Times New Roman"/>
          <w:i/>
        </w:rPr>
        <w:t>flag_short</w:t>
      </w:r>
      <w:r w:rsidRPr="00AA5031">
        <w:rPr>
          <w:rFonts w:eastAsia="Times New Roman" w:cs="Times New Roman"/>
        </w:rPr>
        <w:t xml:space="preserve"> dan diproses menggunakan </w:t>
      </w:r>
      <w:r w:rsidRPr="00AA5031">
        <w:rPr>
          <w:rFonts w:eastAsia="Times New Roman" w:cs="Times New Roman"/>
          <w:i/>
        </w:rPr>
        <w:t>padding</w:t>
      </w:r>
      <w:r w:rsidRPr="00AA5031">
        <w:rPr>
          <w:rFonts w:eastAsia="Times New Roman" w:cs="Times New Roman"/>
        </w:rPr>
        <w:t xml:space="preserve">. Setelah tahap ini, seluruh klip memiliki format audio yang seragam dan siap digunakan pada pemeriksaan kualitas berbasis </w:t>
      </w:r>
      <w:r w:rsidRPr="00AA5031">
        <w:rPr>
          <w:rFonts w:eastAsia="Times New Roman" w:cs="Times New Roman"/>
          <w:i/>
        </w:rPr>
        <w:t>Voice Activity Detection</w:t>
      </w:r>
      <w:r w:rsidRPr="00AA5031">
        <w:rPr>
          <w:rFonts w:eastAsia="Times New Roman" w:cs="Times New Roman"/>
        </w:rPr>
        <w:t>.</w:t>
      </w:r>
    </w:p>
    <w:p w14:paraId="56050C62" w14:textId="17DE9E17" w:rsidR="00564A46" w:rsidRPr="00AE69D2" w:rsidRDefault="00D80364" w:rsidP="00D80364">
      <w:r w:rsidRPr="00AE69D2">
        <w:rPr>
          <w:rFonts w:eastAsia="Times New Roman"/>
        </w:rPr>
        <w:t xml:space="preserve">Pemeriksaan kualitas ujaran dilakukan menggunakan </w:t>
      </w:r>
      <w:r w:rsidRPr="00AE69D2">
        <w:rPr>
          <w:rFonts w:eastAsia="Times New Roman"/>
          <w:i/>
        </w:rPr>
        <w:t>Silero VAD</w:t>
      </w:r>
      <w:r w:rsidRPr="00AE69D2">
        <w:rPr>
          <w:rFonts w:eastAsia="Times New Roman"/>
        </w:rPr>
        <w:t xml:space="preserve"> untuk menghitung tiga statistik utama pada setiap klip, yaitu </w:t>
      </w:r>
      <w:r w:rsidRPr="00AE69D2">
        <w:rPr>
          <w:rFonts w:eastAsia="Times New Roman"/>
          <w:i/>
        </w:rPr>
        <w:t>speech_sec</w:t>
      </w:r>
      <w:r w:rsidRPr="00AE69D2">
        <w:rPr>
          <w:rFonts w:eastAsia="Times New Roman"/>
        </w:rPr>
        <w:t xml:space="preserve">, </w:t>
      </w:r>
      <w:r w:rsidRPr="00AE69D2">
        <w:rPr>
          <w:rFonts w:eastAsia="Times New Roman"/>
          <w:i/>
        </w:rPr>
        <w:t>voiced_ratio</w:t>
      </w:r>
      <w:r w:rsidRPr="00AE69D2">
        <w:rPr>
          <w:rFonts w:eastAsia="Times New Roman"/>
        </w:rPr>
        <w:t xml:space="preserve">, dan </w:t>
      </w:r>
      <w:r w:rsidRPr="00AE69D2">
        <w:rPr>
          <w:rFonts w:eastAsia="Times New Roman"/>
          <w:i/>
        </w:rPr>
        <w:t>n_seg</w:t>
      </w:r>
      <w:r w:rsidRPr="00AE69D2">
        <w:rPr>
          <w:rFonts w:eastAsia="Times New Roman"/>
        </w:rPr>
        <w:t xml:space="preserve">. Variabel </w:t>
      </w:r>
      <w:r w:rsidRPr="00AE69D2">
        <w:rPr>
          <w:rFonts w:eastAsia="Times New Roman"/>
          <w:i/>
        </w:rPr>
        <w:t>speech_sec</w:t>
      </w:r>
      <w:r w:rsidRPr="00AE69D2">
        <w:rPr>
          <w:rFonts w:eastAsia="Times New Roman"/>
        </w:rPr>
        <w:t xml:space="preserve"> menyatakan total durasi segmen yang terdeteksi sebagai ujaran dalam satuan detik, </w:t>
      </w:r>
      <w:r w:rsidRPr="00AE69D2">
        <w:rPr>
          <w:rFonts w:eastAsia="Times New Roman"/>
          <w:i/>
        </w:rPr>
        <w:t>voiced_ratio</w:t>
      </w:r>
      <w:r w:rsidRPr="00AE69D2">
        <w:rPr>
          <w:rFonts w:eastAsia="Times New Roman"/>
        </w:rPr>
        <w:t xml:space="preserve"> menyatakan rasio durasi ujaran terhadap durasi total 15 detik, sedangkan </w:t>
      </w:r>
      <w:r w:rsidRPr="00AE69D2">
        <w:rPr>
          <w:rFonts w:eastAsia="Times New Roman"/>
          <w:i/>
        </w:rPr>
        <w:t>n_seg</w:t>
      </w:r>
      <w:r w:rsidRPr="00AE69D2">
        <w:rPr>
          <w:rFonts w:eastAsia="Times New Roman"/>
        </w:rPr>
        <w:t xml:space="preserve"> menyatakan jumlah segmen ujaran yang terdeteksi. Pemeriksaan ini diperlukan karena klip yang terlalu banyak memuat hening atau gangguan non-ujaran dapat menghasilkan representasi </w:t>
      </w:r>
      <w:r w:rsidRPr="00AE69D2">
        <w:rPr>
          <w:rFonts w:eastAsia="Times New Roman"/>
        </w:rPr>
        <w:lastRenderedPageBreak/>
        <w:t xml:space="preserve">audio yang kurang informatif untuk tugas estimasi kepribadian. Ringkasan statistik </w:t>
      </w:r>
      <w:r w:rsidRPr="00AE69D2">
        <w:rPr>
          <w:rFonts w:eastAsia="Times New Roman"/>
          <w:i/>
        </w:rPr>
        <w:t>speech_sec</w:t>
      </w:r>
      <w:r w:rsidRPr="00AE69D2">
        <w:rPr>
          <w:rFonts w:eastAsia="Times New Roman"/>
        </w:rPr>
        <w:t xml:space="preserve"> pada pemeriksaan awal disajikan pada </w:t>
      </w:r>
      <w:r w:rsidR="00873D5F" w:rsidRPr="00AE69D2">
        <w:rPr>
          <w:rFonts w:eastAsia="Times New Roman"/>
        </w:rPr>
        <w:fldChar w:fldCharType="begin"/>
      </w:r>
      <w:r w:rsidR="00873D5F" w:rsidRPr="00AE69D2">
        <w:rPr>
          <w:rFonts w:eastAsia="Times New Roman"/>
        </w:rPr>
        <w:instrText xml:space="preserve"> REF _Ref220588208 \h </w:instrText>
      </w:r>
      <w:r w:rsidR="00873D5F" w:rsidRPr="00AE69D2">
        <w:rPr>
          <w:rFonts w:eastAsia="Times New Roman"/>
        </w:rPr>
      </w:r>
      <w:r w:rsidR="00873D5F" w:rsidRPr="00AE69D2">
        <w:rPr>
          <w:rFonts w:eastAsia="Times New Roman"/>
        </w:rPr>
        <w:fldChar w:fldCharType="separate"/>
      </w:r>
      <w:r w:rsidR="00737301" w:rsidRPr="00AE69D2">
        <w:t>Tabel 4.9</w:t>
      </w:r>
      <w:r w:rsidR="00873D5F" w:rsidRPr="00AE69D2">
        <w:rPr>
          <w:rFonts w:eastAsia="Times New Roman"/>
        </w:rPr>
        <w:fldChar w:fldCharType="end"/>
      </w:r>
      <w:r w:rsidR="00564A46" w:rsidRPr="00AE69D2">
        <w:t>.</w:t>
      </w:r>
    </w:p>
    <w:p w14:paraId="3A3F2D49" w14:textId="7349432F" w:rsidR="00163C34" w:rsidRPr="00AE69D2" w:rsidRDefault="00163C34" w:rsidP="00221050">
      <w:pPr>
        <w:pStyle w:val="Caption"/>
        <w:rPr>
          <w:i/>
          <w:iCs/>
        </w:rPr>
      </w:pPr>
      <w:bookmarkStart w:id="205" w:name="_Ref220588208"/>
      <w:bookmarkStart w:id="206" w:name="_Toc229849774"/>
      <w:r w:rsidRPr="00AE69D2">
        <w:t xml:space="preserve">Tabel </w:t>
      </w:r>
      <w:r w:rsidR="00AB3B95">
        <w:fldChar w:fldCharType="begin"/>
      </w:r>
      <w:r w:rsidR="00AB3B95">
        <w:instrText xml:space="preserve"> STYLEREF 1 \s </w:instrText>
      </w:r>
      <w:r w:rsidR="00AB3B95">
        <w:fldChar w:fldCharType="separate"/>
      </w:r>
      <w:r w:rsidR="00AB3B95">
        <w:t>4</w:t>
      </w:r>
      <w:r w:rsidR="00AB3B95">
        <w:fldChar w:fldCharType="end"/>
      </w:r>
      <w:r w:rsidR="00AB3B95">
        <w:t>.</w:t>
      </w:r>
      <w:r w:rsidR="00AB3B95">
        <w:fldChar w:fldCharType="begin"/>
      </w:r>
      <w:r w:rsidR="00AB3B95">
        <w:instrText xml:space="preserve"> SEQ Tabel \* ARABIC \s 1 </w:instrText>
      </w:r>
      <w:r w:rsidR="00AB3B95">
        <w:fldChar w:fldCharType="separate"/>
      </w:r>
      <w:r w:rsidR="00AB3B95">
        <w:t>9</w:t>
      </w:r>
      <w:r w:rsidR="00AB3B95">
        <w:fldChar w:fldCharType="end"/>
      </w:r>
      <w:bookmarkEnd w:id="205"/>
      <w:r w:rsidRPr="00AE69D2">
        <w:t xml:space="preserve"> Ringkasan statistik speech_sec (VAD awal, N=10.000 klip)</w:t>
      </w:r>
      <w:bookmarkEnd w:id="206"/>
    </w:p>
    <w:tbl>
      <w:tblPr>
        <w:tblStyle w:val="TableGrid"/>
        <w:tblW w:w="5000" w:type="pct"/>
        <w:tblLook w:val="04A0" w:firstRow="1" w:lastRow="0" w:firstColumn="1" w:lastColumn="0" w:noHBand="0" w:noVBand="1"/>
      </w:tblPr>
      <w:tblGrid>
        <w:gridCol w:w="4541"/>
        <w:gridCol w:w="4520"/>
      </w:tblGrid>
      <w:tr w:rsidR="009C3A23" w:rsidRPr="00AE69D2" w14:paraId="07EEC94E" w14:textId="77777777" w:rsidTr="002469EE">
        <w:trPr>
          <w:trHeight w:val="340"/>
          <w:tblHeader/>
        </w:trPr>
        <w:tc>
          <w:tcPr>
            <w:tcW w:w="2506" w:type="pct"/>
          </w:tcPr>
          <w:p w14:paraId="23F418C2" w14:textId="77777777" w:rsidR="009C3A23" w:rsidRPr="00AE69D2" w:rsidRDefault="009C3A23" w:rsidP="00745068">
            <w:pPr>
              <w:rPr>
                <w:b/>
                <w:bCs/>
              </w:rPr>
            </w:pPr>
            <w:r w:rsidRPr="00AE69D2">
              <w:rPr>
                <w:b/>
                <w:bCs/>
              </w:rPr>
              <w:t>Statistik</w:t>
            </w:r>
          </w:p>
        </w:tc>
        <w:tc>
          <w:tcPr>
            <w:tcW w:w="2494" w:type="pct"/>
          </w:tcPr>
          <w:p w14:paraId="666691A8" w14:textId="77777777" w:rsidR="009C3A23" w:rsidRPr="00AE69D2" w:rsidRDefault="009C3A23" w:rsidP="00745068">
            <w:pPr>
              <w:rPr>
                <w:b/>
                <w:bCs/>
              </w:rPr>
            </w:pPr>
            <w:r w:rsidRPr="00AE69D2">
              <w:rPr>
                <w:b/>
                <w:bCs/>
              </w:rPr>
              <w:t>Nilai (detik)</w:t>
            </w:r>
          </w:p>
        </w:tc>
      </w:tr>
      <w:tr w:rsidR="009C3A23" w:rsidRPr="00AE69D2" w14:paraId="5E6B9105" w14:textId="77777777" w:rsidTr="002469EE">
        <w:trPr>
          <w:trHeight w:val="340"/>
        </w:trPr>
        <w:tc>
          <w:tcPr>
            <w:tcW w:w="2506" w:type="pct"/>
          </w:tcPr>
          <w:p w14:paraId="6EAD5EB2" w14:textId="77777777" w:rsidR="009C3A23" w:rsidRPr="00AE69D2" w:rsidRDefault="009C3A23" w:rsidP="00745068">
            <w:r w:rsidRPr="00AE69D2">
              <w:t>Rata-rata</w:t>
            </w:r>
          </w:p>
        </w:tc>
        <w:tc>
          <w:tcPr>
            <w:tcW w:w="2494" w:type="pct"/>
          </w:tcPr>
          <w:p w14:paraId="0C16B6B2" w14:textId="77777777" w:rsidR="009C3A23" w:rsidRPr="00AE69D2" w:rsidRDefault="009C3A23" w:rsidP="00745068">
            <w:r w:rsidRPr="00AE69D2">
              <w:t>13,103</w:t>
            </w:r>
          </w:p>
        </w:tc>
      </w:tr>
      <w:tr w:rsidR="009C3A23" w:rsidRPr="00AE69D2" w14:paraId="0F9DC567" w14:textId="77777777" w:rsidTr="002469EE">
        <w:trPr>
          <w:trHeight w:val="340"/>
        </w:trPr>
        <w:tc>
          <w:tcPr>
            <w:tcW w:w="2506" w:type="pct"/>
          </w:tcPr>
          <w:p w14:paraId="5FA75C29" w14:textId="77777777" w:rsidR="009C3A23" w:rsidRPr="00AE69D2" w:rsidRDefault="009C3A23" w:rsidP="00745068">
            <w:r w:rsidRPr="00AE69D2">
              <w:t>Standar deviasi</w:t>
            </w:r>
          </w:p>
        </w:tc>
        <w:tc>
          <w:tcPr>
            <w:tcW w:w="2494" w:type="pct"/>
          </w:tcPr>
          <w:p w14:paraId="32876796" w14:textId="77777777" w:rsidR="009C3A23" w:rsidRPr="00AE69D2" w:rsidRDefault="009C3A23" w:rsidP="00745068">
            <w:r w:rsidRPr="00AE69D2">
              <w:t>1,906</w:t>
            </w:r>
          </w:p>
        </w:tc>
      </w:tr>
      <w:tr w:rsidR="009C3A23" w:rsidRPr="00AE69D2" w14:paraId="1BF0C0B0" w14:textId="77777777" w:rsidTr="002469EE">
        <w:trPr>
          <w:trHeight w:val="340"/>
        </w:trPr>
        <w:tc>
          <w:tcPr>
            <w:tcW w:w="2506" w:type="pct"/>
          </w:tcPr>
          <w:p w14:paraId="32AAC714" w14:textId="77777777" w:rsidR="009C3A23" w:rsidRPr="00AE69D2" w:rsidRDefault="009C3A23" w:rsidP="00745068">
            <w:r w:rsidRPr="00AE69D2">
              <w:t>Minimum</w:t>
            </w:r>
          </w:p>
        </w:tc>
        <w:tc>
          <w:tcPr>
            <w:tcW w:w="2494" w:type="pct"/>
          </w:tcPr>
          <w:p w14:paraId="5CA408C1" w14:textId="77777777" w:rsidR="009C3A23" w:rsidRPr="00AE69D2" w:rsidRDefault="009C3A23" w:rsidP="00745068">
            <w:r w:rsidRPr="00AE69D2">
              <w:t>0,000</w:t>
            </w:r>
          </w:p>
        </w:tc>
      </w:tr>
      <w:tr w:rsidR="009C3A23" w:rsidRPr="00AE69D2" w14:paraId="72699421" w14:textId="77777777" w:rsidTr="002469EE">
        <w:trPr>
          <w:trHeight w:val="340"/>
        </w:trPr>
        <w:tc>
          <w:tcPr>
            <w:tcW w:w="2506" w:type="pct"/>
          </w:tcPr>
          <w:p w14:paraId="7E1CDAFA" w14:textId="77777777" w:rsidR="009C3A23" w:rsidRPr="00AE69D2" w:rsidRDefault="009C3A23" w:rsidP="00745068">
            <w:r w:rsidRPr="00AE69D2">
              <w:t>Persentil 1%</w:t>
            </w:r>
          </w:p>
        </w:tc>
        <w:tc>
          <w:tcPr>
            <w:tcW w:w="2494" w:type="pct"/>
          </w:tcPr>
          <w:p w14:paraId="3409AE1E" w14:textId="77777777" w:rsidR="009C3A23" w:rsidRPr="00AE69D2" w:rsidRDefault="009C3A23" w:rsidP="00745068">
            <w:r w:rsidRPr="00AE69D2">
              <w:t>5,721</w:t>
            </w:r>
          </w:p>
        </w:tc>
      </w:tr>
      <w:tr w:rsidR="009C3A23" w:rsidRPr="00AE69D2" w14:paraId="7903FBA1" w14:textId="77777777" w:rsidTr="002469EE">
        <w:trPr>
          <w:trHeight w:val="340"/>
        </w:trPr>
        <w:tc>
          <w:tcPr>
            <w:tcW w:w="2506" w:type="pct"/>
          </w:tcPr>
          <w:p w14:paraId="5764B105" w14:textId="77777777" w:rsidR="009C3A23" w:rsidRPr="00AE69D2" w:rsidRDefault="009C3A23" w:rsidP="00745068">
            <w:r w:rsidRPr="00AE69D2">
              <w:t>Persentil 5%</w:t>
            </w:r>
          </w:p>
        </w:tc>
        <w:tc>
          <w:tcPr>
            <w:tcW w:w="2494" w:type="pct"/>
          </w:tcPr>
          <w:p w14:paraId="4CE7F08C" w14:textId="77777777" w:rsidR="009C3A23" w:rsidRPr="00AE69D2" w:rsidRDefault="009C3A23" w:rsidP="00745068">
            <w:r w:rsidRPr="00AE69D2">
              <w:t>9,663</w:t>
            </w:r>
          </w:p>
        </w:tc>
      </w:tr>
      <w:tr w:rsidR="009C3A23" w:rsidRPr="00AE69D2" w14:paraId="0B672270" w14:textId="77777777" w:rsidTr="002469EE">
        <w:trPr>
          <w:trHeight w:val="340"/>
        </w:trPr>
        <w:tc>
          <w:tcPr>
            <w:tcW w:w="2506" w:type="pct"/>
          </w:tcPr>
          <w:p w14:paraId="28D94859" w14:textId="77777777" w:rsidR="009C3A23" w:rsidRPr="00AE69D2" w:rsidRDefault="009C3A23" w:rsidP="00745068">
            <w:r w:rsidRPr="00AE69D2">
              <w:t>Median (50%)</w:t>
            </w:r>
          </w:p>
        </w:tc>
        <w:tc>
          <w:tcPr>
            <w:tcW w:w="2494" w:type="pct"/>
          </w:tcPr>
          <w:p w14:paraId="32B957B9" w14:textId="77777777" w:rsidR="009C3A23" w:rsidRPr="00AE69D2" w:rsidRDefault="009C3A23" w:rsidP="00745068">
            <w:r w:rsidRPr="00AE69D2">
              <w:t>13,612</w:t>
            </w:r>
          </w:p>
        </w:tc>
      </w:tr>
      <w:tr w:rsidR="009C3A23" w:rsidRPr="00AE69D2" w14:paraId="2FD9F268" w14:textId="77777777" w:rsidTr="002469EE">
        <w:trPr>
          <w:trHeight w:val="340"/>
        </w:trPr>
        <w:tc>
          <w:tcPr>
            <w:tcW w:w="2506" w:type="pct"/>
          </w:tcPr>
          <w:p w14:paraId="0EA0C814" w14:textId="77777777" w:rsidR="009C3A23" w:rsidRPr="00AE69D2" w:rsidRDefault="009C3A23" w:rsidP="00745068">
            <w:r w:rsidRPr="00AE69D2">
              <w:t>Persentil 95%</w:t>
            </w:r>
          </w:p>
        </w:tc>
        <w:tc>
          <w:tcPr>
            <w:tcW w:w="2494" w:type="pct"/>
          </w:tcPr>
          <w:p w14:paraId="4928733E" w14:textId="77777777" w:rsidR="009C3A23" w:rsidRPr="00AE69D2" w:rsidRDefault="009C3A23" w:rsidP="00745068">
            <w:r w:rsidRPr="00AE69D2">
              <w:t>14,934</w:t>
            </w:r>
          </w:p>
        </w:tc>
      </w:tr>
      <w:tr w:rsidR="009C3A23" w:rsidRPr="00AE69D2" w14:paraId="14FBEF7B" w14:textId="77777777" w:rsidTr="002469EE">
        <w:trPr>
          <w:trHeight w:val="340"/>
        </w:trPr>
        <w:tc>
          <w:tcPr>
            <w:tcW w:w="2506" w:type="pct"/>
          </w:tcPr>
          <w:p w14:paraId="5735544D" w14:textId="77777777" w:rsidR="009C3A23" w:rsidRPr="00AE69D2" w:rsidRDefault="009C3A23" w:rsidP="00745068">
            <w:r w:rsidRPr="00AE69D2">
              <w:t>Persentil 99%</w:t>
            </w:r>
          </w:p>
        </w:tc>
        <w:tc>
          <w:tcPr>
            <w:tcW w:w="2494" w:type="pct"/>
          </w:tcPr>
          <w:p w14:paraId="33EFE39E" w14:textId="77777777" w:rsidR="009C3A23" w:rsidRPr="00AE69D2" w:rsidRDefault="009C3A23" w:rsidP="00745068">
            <w:r w:rsidRPr="00AE69D2">
              <w:t>15,000</w:t>
            </w:r>
          </w:p>
        </w:tc>
      </w:tr>
      <w:tr w:rsidR="009C3A23" w:rsidRPr="00AE69D2" w14:paraId="7C4622D8" w14:textId="77777777" w:rsidTr="002469EE">
        <w:trPr>
          <w:trHeight w:val="340"/>
        </w:trPr>
        <w:tc>
          <w:tcPr>
            <w:tcW w:w="2506" w:type="pct"/>
          </w:tcPr>
          <w:p w14:paraId="201EF550" w14:textId="77777777" w:rsidR="009C3A23" w:rsidRPr="00AE69D2" w:rsidRDefault="009C3A23" w:rsidP="00745068">
            <w:r w:rsidRPr="00AE69D2">
              <w:t>Maksimum</w:t>
            </w:r>
          </w:p>
        </w:tc>
        <w:tc>
          <w:tcPr>
            <w:tcW w:w="2494" w:type="pct"/>
          </w:tcPr>
          <w:p w14:paraId="5EB5B74E" w14:textId="77777777" w:rsidR="009C3A23" w:rsidRPr="00AE69D2" w:rsidRDefault="009C3A23" w:rsidP="00745068">
            <w:r w:rsidRPr="00AE69D2">
              <w:t>15,000</w:t>
            </w:r>
          </w:p>
        </w:tc>
      </w:tr>
    </w:tbl>
    <w:p w14:paraId="6DF5BC59" w14:textId="77777777" w:rsidR="002B0605" w:rsidRPr="00AE69D2" w:rsidRDefault="002B0605" w:rsidP="002B0605">
      <w:pPr>
        <w:spacing w:after="0"/>
        <w:rPr>
          <w:rFonts w:eastAsia="Times New Roman"/>
        </w:rPr>
      </w:pPr>
      <w:bookmarkStart w:id="207" w:name="_Ref220589227"/>
    </w:p>
    <w:p w14:paraId="59302322" w14:textId="4EFD080A" w:rsidR="002B0605" w:rsidRPr="00AE69D2" w:rsidRDefault="002B0605" w:rsidP="002B0605">
      <w:r w:rsidRPr="00AE69D2">
        <w:rPr>
          <w:rFonts w:eastAsia="Times New Roman"/>
        </w:rPr>
        <w:t xml:space="preserve">Berdasarkan </w:t>
      </w:r>
      <w:r w:rsidR="00260104" w:rsidRPr="00AE69D2">
        <w:rPr>
          <w:rFonts w:eastAsia="Times New Roman"/>
        </w:rPr>
        <w:fldChar w:fldCharType="begin"/>
      </w:r>
      <w:r w:rsidR="00260104" w:rsidRPr="00AE69D2">
        <w:rPr>
          <w:rFonts w:eastAsia="Times New Roman"/>
        </w:rPr>
        <w:instrText xml:space="preserve"> REF _Ref220588208 \h </w:instrText>
      </w:r>
      <w:r w:rsidR="00260104" w:rsidRPr="00AE69D2">
        <w:rPr>
          <w:rFonts w:eastAsia="Times New Roman"/>
        </w:rPr>
      </w:r>
      <w:r w:rsidR="00260104" w:rsidRPr="00AE69D2">
        <w:rPr>
          <w:rFonts w:eastAsia="Times New Roman"/>
        </w:rPr>
        <w:fldChar w:fldCharType="separate"/>
      </w:r>
      <w:r w:rsidR="00737301" w:rsidRPr="00AE69D2">
        <w:t>Tabel 4.9</w:t>
      </w:r>
      <w:r w:rsidR="00260104" w:rsidRPr="00AE69D2">
        <w:rPr>
          <w:rFonts w:eastAsia="Times New Roman"/>
        </w:rPr>
        <w:fldChar w:fldCharType="end"/>
      </w:r>
      <w:r w:rsidRPr="00AE69D2">
        <w:rPr>
          <w:rFonts w:eastAsia="Times New Roman"/>
        </w:rPr>
        <w:t xml:space="preserve">, sebagian besar klip masih memiliki cakupan ujaran yang tinggi karena median </w:t>
      </w:r>
      <w:r w:rsidRPr="00AE69D2">
        <w:rPr>
          <w:rFonts w:eastAsia="Times New Roman"/>
          <w:i/>
        </w:rPr>
        <w:t>speech_sec</w:t>
      </w:r>
      <w:r w:rsidRPr="00AE69D2">
        <w:rPr>
          <w:rFonts w:eastAsia="Times New Roman"/>
        </w:rPr>
        <w:t xml:space="preserve"> mencapai 13,612 detik dari total durasi 15 detik. Namun, terdapat klip dengan nilai </w:t>
      </w:r>
      <w:r w:rsidRPr="00AE69D2">
        <w:rPr>
          <w:rFonts w:eastAsia="Times New Roman"/>
          <w:i/>
        </w:rPr>
        <w:t>speech_sec</w:t>
      </w:r>
      <w:r w:rsidRPr="00AE69D2">
        <w:rPr>
          <w:rFonts w:eastAsia="Times New Roman"/>
        </w:rPr>
        <w:t xml:space="preserve"> sangat rendah, termasuk nilai minimum 0,000 detik. Pada pemeriksaan awal, kriteria </w:t>
      </w:r>
      <w:r w:rsidRPr="00AE69D2">
        <w:rPr>
          <w:rFonts w:eastAsia="Times New Roman"/>
          <w:i/>
        </w:rPr>
        <w:t>speech_sec</w:t>
      </w:r>
      <w:r w:rsidRPr="00AE69D2">
        <w:rPr>
          <w:rFonts w:eastAsia="Times New Roman"/>
        </w:rPr>
        <w:t xml:space="preserve"> &lt; 2,0 detik menghasilkan 42 klip yang terindikasi terlalu sedikit memuat ujaran. Ambang tersebut digunakan untuk mengurangi kemungkinan model belajar dari sampel yang didominasi hening, </w:t>
      </w:r>
      <w:r w:rsidRPr="00AE69D2">
        <w:rPr>
          <w:rFonts w:eastAsia="Times New Roman"/>
          <w:i/>
        </w:rPr>
        <w:t>noise</w:t>
      </w:r>
      <w:r w:rsidRPr="00AE69D2">
        <w:rPr>
          <w:rFonts w:eastAsia="Times New Roman"/>
        </w:rPr>
        <w:t>, atau kondisi audio yang tidak representatif.</w:t>
      </w:r>
      <w:r w:rsidRPr="00AE69D2">
        <w:t xml:space="preserve"> </w:t>
      </w:r>
    </w:p>
    <w:p w14:paraId="50E6BBE8" w14:textId="53258FBA" w:rsidR="002B0605" w:rsidRPr="00AE69D2" w:rsidRDefault="002B0605" w:rsidP="00721B11">
      <w:r w:rsidRPr="00AE69D2">
        <w:rPr>
          <w:rFonts w:eastAsia="Times New Roman"/>
        </w:rPr>
        <w:t xml:space="preserve">Sebanyak 42 klip yang terindikasi bermasalah kemudian diperiksa ulang. Pemeriksaan ulang dilakukan karena ditemukan beberapa kasus anomali ekstraksi, misalnya audio yang tidak terekstrak dengan baik atau sinyal stereo yang mengalami </w:t>
      </w:r>
      <w:r w:rsidRPr="00AE69D2">
        <w:rPr>
          <w:rFonts w:eastAsia="Times New Roman"/>
          <w:i/>
        </w:rPr>
        <w:t>phase cancellation</w:t>
      </w:r>
      <w:r w:rsidRPr="00AE69D2">
        <w:rPr>
          <w:rFonts w:eastAsia="Times New Roman"/>
        </w:rPr>
        <w:t xml:space="preserve"> ketika kedua kanal dirata-ratakan menjadi mono. Perbaikan dilakukan melalui re-ekstraksi audio dari video asli dan pemilihan representasi mono terbaik dengan membandingkan kanal kiri, kanal kanan, dan rata-rata kanal berdasarkan nilai </w:t>
      </w:r>
      <w:r w:rsidRPr="00AE69D2">
        <w:rPr>
          <w:rFonts w:eastAsia="Times New Roman"/>
          <w:i/>
        </w:rPr>
        <w:t>root mean square</w:t>
      </w:r>
      <w:r w:rsidRPr="00AE69D2">
        <w:rPr>
          <w:rFonts w:eastAsia="Times New Roman"/>
        </w:rPr>
        <w:t xml:space="preserve"> (RMS). Setelah itu, audio kembali distandarkan menjadi 15 detik dan diperiksa ulang menggunakan parameter </w:t>
      </w:r>
      <w:r w:rsidRPr="00AE69D2">
        <w:rPr>
          <w:rFonts w:eastAsia="Times New Roman"/>
          <w:i/>
        </w:rPr>
        <w:t>VAD</w:t>
      </w:r>
      <w:r w:rsidRPr="00AE69D2">
        <w:rPr>
          <w:rFonts w:eastAsia="Times New Roman"/>
        </w:rPr>
        <w:t xml:space="preserve"> yang lebih sensitif terhadap ujaran pelan. Parameter </w:t>
      </w:r>
      <w:r w:rsidRPr="00AE69D2">
        <w:rPr>
          <w:rFonts w:eastAsia="Times New Roman"/>
          <w:i/>
        </w:rPr>
        <w:t>Silero VAD</w:t>
      </w:r>
      <w:r w:rsidRPr="00AE69D2">
        <w:rPr>
          <w:rFonts w:eastAsia="Times New Roman"/>
        </w:rPr>
        <w:t xml:space="preserve"> yang digunakan pada tahap pemeriksaan ulang ditunjukkan pada </w:t>
      </w:r>
      <w:r w:rsidR="00260104" w:rsidRPr="00AE69D2">
        <w:rPr>
          <w:rFonts w:eastAsia="Times New Roman"/>
        </w:rPr>
        <w:fldChar w:fldCharType="begin"/>
      </w:r>
      <w:r w:rsidR="00260104" w:rsidRPr="00AE69D2">
        <w:rPr>
          <w:rFonts w:eastAsia="Times New Roman"/>
        </w:rPr>
        <w:instrText xml:space="preserve"> REF _Ref227901771 \h </w:instrText>
      </w:r>
      <w:r w:rsidR="00260104" w:rsidRPr="00AE69D2">
        <w:rPr>
          <w:rFonts w:eastAsia="Times New Roman"/>
        </w:rPr>
      </w:r>
      <w:r w:rsidR="00260104" w:rsidRPr="00AE69D2">
        <w:rPr>
          <w:rFonts w:eastAsia="Times New Roman"/>
        </w:rPr>
        <w:fldChar w:fldCharType="separate"/>
      </w:r>
      <w:r w:rsidR="00737301" w:rsidRPr="00AE69D2">
        <w:t>Tabel 4.10</w:t>
      </w:r>
      <w:r w:rsidR="00260104" w:rsidRPr="00AE69D2">
        <w:rPr>
          <w:rFonts w:eastAsia="Times New Roman"/>
        </w:rPr>
        <w:fldChar w:fldCharType="end"/>
      </w:r>
      <w:r w:rsidRPr="00AE69D2">
        <w:rPr>
          <w:rFonts w:eastAsia="Times New Roman"/>
        </w:rPr>
        <w:t>.</w:t>
      </w:r>
    </w:p>
    <w:p w14:paraId="31F16863" w14:textId="465315D5" w:rsidR="00013ED6" w:rsidRPr="00AE69D2" w:rsidRDefault="00013ED6" w:rsidP="00221050">
      <w:pPr>
        <w:pStyle w:val="Caption"/>
        <w:rPr>
          <w:i/>
          <w:iCs/>
        </w:rPr>
      </w:pPr>
      <w:bookmarkStart w:id="208" w:name="_Ref227901771"/>
      <w:bookmarkStart w:id="209" w:name="_Toc229849775"/>
      <w:r w:rsidRPr="00AE69D2">
        <w:t xml:space="preserve">Tabel </w:t>
      </w:r>
      <w:r w:rsidR="00AB3B95">
        <w:fldChar w:fldCharType="begin"/>
      </w:r>
      <w:r w:rsidR="00AB3B95">
        <w:instrText xml:space="preserve"> STYLEREF 1 \s </w:instrText>
      </w:r>
      <w:r w:rsidR="00AB3B95">
        <w:fldChar w:fldCharType="separate"/>
      </w:r>
      <w:r w:rsidR="00AB3B95">
        <w:t>4</w:t>
      </w:r>
      <w:r w:rsidR="00AB3B95">
        <w:fldChar w:fldCharType="end"/>
      </w:r>
      <w:r w:rsidR="00AB3B95">
        <w:t>.</w:t>
      </w:r>
      <w:r w:rsidR="00AB3B95">
        <w:fldChar w:fldCharType="begin"/>
      </w:r>
      <w:r w:rsidR="00AB3B95">
        <w:instrText xml:space="preserve"> SEQ Tabel \* ARABIC \s 1 </w:instrText>
      </w:r>
      <w:r w:rsidR="00AB3B95">
        <w:fldChar w:fldCharType="separate"/>
      </w:r>
      <w:r w:rsidR="00AB3B95">
        <w:t>10</w:t>
      </w:r>
      <w:r w:rsidR="00AB3B95">
        <w:fldChar w:fldCharType="end"/>
      </w:r>
      <w:bookmarkEnd w:id="207"/>
      <w:bookmarkEnd w:id="208"/>
      <w:r w:rsidRPr="00AE69D2">
        <w:t xml:space="preserve"> Parameter Silero VAD tuned (untuk re-check 42 klip)</w:t>
      </w:r>
      <w:bookmarkEnd w:id="209"/>
    </w:p>
    <w:tbl>
      <w:tblPr>
        <w:tblStyle w:val="TableGrid"/>
        <w:tblW w:w="5000" w:type="pct"/>
        <w:tblLook w:val="04A0" w:firstRow="1" w:lastRow="0" w:firstColumn="1" w:lastColumn="0" w:noHBand="0" w:noVBand="1"/>
      </w:tblPr>
      <w:tblGrid>
        <w:gridCol w:w="3114"/>
        <w:gridCol w:w="2919"/>
        <w:gridCol w:w="3028"/>
      </w:tblGrid>
      <w:tr w:rsidR="00013ED6" w:rsidRPr="00AE69D2" w14:paraId="01429125" w14:textId="77777777" w:rsidTr="00223DC7">
        <w:tc>
          <w:tcPr>
            <w:tcW w:w="1718" w:type="pct"/>
          </w:tcPr>
          <w:p w14:paraId="004E6705" w14:textId="77777777" w:rsidR="00013ED6" w:rsidRPr="00AE69D2" w:rsidRDefault="00013ED6" w:rsidP="00745068">
            <w:pPr>
              <w:rPr>
                <w:b/>
                <w:bCs/>
              </w:rPr>
            </w:pPr>
            <w:r w:rsidRPr="00AE69D2">
              <w:rPr>
                <w:b/>
                <w:bCs/>
              </w:rPr>
              <w:t>Parameter</w:t>
            </w:r>
          </w:p>
        </w:tc>
        <w:tc>
          <w:tcPr>
            <w:tcW w:w="1611" w:type="pct"/>
          </w:tcPr>
          <w:p w14:paraId="5AD2D4B3" w14:textId="77777777" w:rsidR="00013ED6" w:rsidRPr="00AE69D2" w:rsidRDefault="00013ED6" w:rsidP="00745068">
            <w:pPr>
              <w:rPr>
                <w:b/>
                <w:bCs/>
              </w:rPr>
            </w:pPr>
            <w:r w:rsidRPr="00AE69D2">
              <w:rPr>
                <w:b/>
                <w:bCs/>
              </w:rPr>
              <w:t>Nilai</w:t>
            </w:r>
          </w:p>
        </w:tc>
        <w:tc>
          <w:tcPr>
            <w:tcW w:w="1671" w:type="pct"/>
          </w:tcPr>
          <w:p w14:paraId="6536C579" w14:textId="77777777" w:rsidR="00013ED6" w:rsidRPr="00AE69D2" w:rsidRDefault="00013ED6" w:rsidP="00745068">
            <w:pPr>
              <w:rPr>
                <w:b/>
                <w:bCs/>
              </w:rPr>
            </w:pPr>
            <w:r w:rsidRPr="00AE69D2">
              <w:rPr>
                <w:b/>
                <w:bCs/>
              </w:rPr>
              <w:t>Alasan</w:t>
            </w:r>
          </w:p>
        </w:tc>
      </w:tr>
      <w:tr w:rsidR="00013ED6" w:rsidRPr="00AE69D2" w14:paraId="0FFDACAE" w14:textId="77777777" w:rsidTr="00223DC7">
        <w:tc>
          <w:tcPr>
            <w:tcW w:w="1718" w:type="pct"/>
          </w:tcPr>
          <w:p w14:paraId="71C6F847" w14:textId="77777777" w:rsidR="00013ED6" w:rsidRPr="00AE69D2" w:rsidRDefault="00013ED6" w:rsidP="00745068">
            <w:r w:rsidRPr="00AE69D2">
              <w:t>threshold</w:t>
            </w:r>
          </w:p>
        </w:tc>
        <w:tc>
          <w:tcPr>
            <w:tcW w:w="1611" w:type="pct"/>
          </w:tcPr>
          <w:p w14:paraId="792FB2B4" w14:textId="77777777" w:rsidR="00013ED6" w:rsidRPr="00AE69D2" w:rsidRDefault="00013ED6" w:rsidP="00745068">
            <w:r w:rsidRPr="00AE69D2">
              <w:t>0,35</w:t>
            </w:r>
          </w:p>
        </w:tc>
        <w:tc>
          <w:tcPr>
            <w:tcW w:w="1671" w:type="pct"/>
          </w:tcPr>
          <w:p w14:paraId="35E792F6" w14:textId="77777777" w:rsidR="00013ED6" w:rsidRPr="00AE69D2" w:rsidRDefault="00013ED6" w:rsidP="00745068">
            <w:r w:rsidRPr="00AE69D2">
              <w:t>Lebih sensitif dibanding default (umumnya ~0,5)</w:t>
            </w:r>
          </w:p>
        </w:tc>
      </w:tr>
      <w:tr w:rsidR="00013ED6" w:rsidRPr="00AE69D2" w14:paraId="6834DADC" w14:textId="77777777" w:rsidTr="00223DC7">
        <w:tc>
          <w:tcPr>
            <w:tcW w:w="1718" w:type="pct"/>
          </w:tcPr>
          <w:p w14:paraId="11D6435D" w14:textId="77777777" w:rsidR="00013ED6" w:rsidRPr="00AE69D2" w:rsidRDefault="00013ED6" w:rsidP="00745068">
            <w:r w:rsidRPr="00AE69D2">
              <w:t>min_speech_duration_ms</w:t>
            </w:r>
          </w:p>
        </w:tc>
        <w:tc>
          <w:tcPr>
            <w:tcW w:w="1611" w:type="pct"/>
          </w:tcPr>
          <w:p w14:paraId="63E30A72" w14:textId="77777777" w:rsidR="00013ED6" w:rsidRPr="00AE69D2" w:rsidRDefault="00013ED6" w:rsidP="00745068">
            <w:r w:rsidRPr="00AE69D2">
              <w:t>100</w:t>
            </w:r>
          </w:p>
        </w:tc>
        <w:tc>
          <w:tcPr>
            <w:tcW w:w="1671" w:type="pct"/>
          </w:tcPr>
          <w:p w14:paraId="18149214" w14:textId="77777777" w:rsidR="00013ED6" w:rsidRPr="00AE69D2" w:rsidRDefault="00013ED6" w:rsidP="00745068">
            <w:r w:rsidRPr="00AE69D2">
              <w:t>Mengakomodasi segmen ujaran pendek</w:t>
            </w:r>
          </w:p>
        </w:tc>
      </w:tr>
      <w:tr w:rsidR="00013ED6" w:rsidRPr="00AE69D2" w14:paraId="1AA50A27" w14:textId="77777777" w:rsidTr="00223DC7">
        <w:tc>
          <w:tcPr>
            <w:tcW w:w="1718" w:type="pct"/>
          </w:tcPr>
          <w:p w14:paraId="4EBD22B5" w14:textId="77777777" w:rsidR="00013ED6" w:rsidRPr="00AE69D2" w:rsidRDefault="00013ED6" w:rsidP="00745068">
            <w:r w:rsidRPr="00AE69D2">
              <w:t>min_silence_duration_ms</w:t>
            </w:r>
          </w:p>
        </w:tc>
        <w:tc>
          <w:tcPr>
            <w:tcW w:w="1611" w:type="pct"/>
          </w:tcPr>
          <w:p w14:paraId="48E94C1A" w14:textId="77777777" w:rsidR="00013ED6" w:rsidRPr="00AE69D2" w:rsidRDefault="00013ED6" w:rsidP="00745068">
            <w:r w:rsidRPr="00AE69D2">
              <w:t>50</w:t>
            </w:r>
          </w:p>
        </w:tc>
        <w:tc>
          <w:tcPr>
            <w:tcW w:w="1671" w:type="pct"/>
          </w:tcPr>
          <w:p w14:paraId="39194CD3" w14:textId="77777777" w:rsidR="00013ED6" w:rsidRPr="00AE69D2" w:rsidRDefault="00013ED6" w:rsidP="00745068">
            <w:r w:rsidRPr="00AE69D2">
              <w:t>Mengurangi pemotongan ujaran pelan</w:t>
            </w:r>
          </w:p>
        </w:tc>
      </w:tr>
      <w:tr w:rsidR="00013ED6" w:rsidRPr="00AE69D2" w14:paraId="5864A2CB" w14:textId="77777777" w:rsidTr="00223DC7">
        <w:tc>
          <w:tcPr>
            <w:tcW w:w="1718" w:type="pct"/>
          </w:tcPr>
          <w:p w14:paraId="4883494B" w14:textId="77777777" w:rsidR="00013ED6" w:rsidRPr="00AE69D2" w:rsidRDefault="00013ED6" w:rsidP="00745068">
            <w:r w:rsidRPr="00AE69D2">
              <w:t>speech_pad_ms</w:t>
            </w:r>
          </w:p>
        </w:tc>
        <w:tc>
          <w:tcPr>
            <w:tcW w:w="1611" w:type="pct"/>
          </w:tcPr>
          <w:p w14:paraId="6F9F94E4" w14:textId="77777777" w:rsidR="00013ED6" w:rsidRPr="00AE69D2" w:rsidRDefault="00013ED6" w:rsidP="00745068">
            <w:r w:rsidRPr="00AE69D2">
              <w:t>30</w:t>
            </w:r>
          </w:p>
        </w:tc>
        <w:tc>
          <w:tcPr>
            <w:tcW w:w="1671" w:type="pct"/>
          </w:tcPr>
          <w:p w14:paraId="581FD614" w14:textId="77777777" w:rsidR="00013ED6" w:rsidRPr="00AE69D2" w:rsidRDefault="00013ED6" w:rsidP="00745068">
            <w:r w:rsidRPr="00AE69D2">
              <w:t>Memberi padding kecil pada segmen ujaran</w:t>
            </w:r>
          </w:p>
        </w:tc>
      </w:tr>
    </w:tbl>
    <w:p w14:paraId="224D364C" w14:textId="77777777" w:rsidR="00A3200B" w:rsidRPr="00AE69D2" w:rsidRDefault="00A3200B" w:rsidP="00A3200B"/>
    <w:p w14:paraId="037276FA" w14:textId="7CC28490" w:rsidR="001A2B2E" w:rsidRPr="00AE69D2" w:rsidRDefault="00013ED6" w:rsidP="00737301">
      <w:r w:rsidRPr="00AE69D2">
        <w:t>Hasil re-ekstraksi menunjukkan seluruh 42 klip berhasil diproses ulang</w:t>
      </w:r>
      <w:r w:rsidR="00B70C5F" w:rsidRPr="00AE69D2">
        <w:t xml:space="preserve">. </w:t>
      </w:r>
      <w:r w:rsidRPr="00AE69D2">
        <w:t>Setelah</w:t>
      </w:r>
      <w:r w:rsidR="000A6F8E" w:rsidRPr="00AE69D2">
        <w:t xml:space="preserve"> pemeriksaan menggunakan parameter VAD yang telah disesuaikan</w:t>
      </w:r>
      <w:r w:rsidRPr="00AE69D2">
        <w:t xml:space="preserve">, jumlah klip yang tetap memenuhi </w:t>
      </w:r>
      <w:r w:rsidRPr="00AE69D2">
        <w:lastRenderedPageBreak/>
        <w:t xml:space="preserve">kondisi speech_sec &lt; 2 berkurang menjadi 26 klip. </w:t>
      </w:r>
      <w:r w:rsidR="005B243B" w:rsidRPr="00AE69D2">
        <w:rPr>
          <w:rFonts w:eastAsia="Times New Roman"/>
        </w:rPr>
        <w:t xml:space="preserve">Dengan demikian, terdapat 16 klip yang sebelumnya masuk daftar drop tetapi berhasil dipulihkan setelah perbaikan ekstraksi dan penalaan </w:t>
      </w:r>
      <w:r w:rsidR="005B243B" w:rsidRPr="00AE69D2">
        <w:rPr>
          <w:rFonts w:eastAsia="Times New Roman"/>
          <w:i/>
        </w:rPr>
        <w:t>VAD</w:t>
      </w:r>
      <w:r w:rsidR="005B243B" w:rsidRPr="00AE69D2">
        <w:rPr>
          <w:rFonts w:eastAsia="Times New Roman"/>
        </w:rPr>
        <w:t>. Ringkasan akhir klip yang tetap dikeluarkan dari dataset disajikan pada</w:t>
      </w:r>
      <w:r w:rsidR="009B518F" w:rsidRPr="00AE69D2">
        <w:t xml:space="preserve"> </w:t>
      </w:r>
      <w:r w:rsidR="009B518F" w:rsidRPr="00AE69D2">
        <w:fldChar w:fldCharType="begin"/>
      </w:r>
      <w:r w:rsidR="009B518F" w:rsidRPr="00AE69D2">
        <w:instrText xml:space="preserve"> REF _Ref220589314 \h  \* MERGEFORMAT </w:instrText>
      </w:r>
      <w:r w:rsidR="009B518F" w:rsidRPr="00AE69D2">
        <w:fldChar w:fldCharType="separate"/>
      </w:r>
      <w:r w:rsidR="00737301" w:rsidRPr="00AE69D2">
        <w:rPr>
          <w:szCs w:val="24"/>
        </w:rPr>
        <w:t>Tabel 4.11</w:t>
      </w:r>
      <w:r w:rsidR="009B518F" w:rsidRPr="00AE69D2">
        <w:fldChar w:fldCharType="end"/>
      </w:r>
      <w:r w:rsidR="009B518F" w:rsidRPr="00AE69D2">
        <w:t>.</w:t>
      </w:r>
      <w:r w:rsidR="000419A1">
        <w:t xml:space="preserve"> </w:t>
      </w:r>
      <w:r w:rsidR="003D3557" w:rsidRPr="003D3557">
        <w:t xml:space="preserve">Statistik utama VAD pada 26 klip drop final juga diringkas pada </w:t>
      </w:r>
      <w:r w:rsidR="003D3557" w:rsidRPr="003D3557">
        <w:fldChar w:fldCharType="begin"/>
      </w:r>
      <w:r w:rsidR="003D3557" w:rsidRPr="003D3557">
        <w:instrText xml:space="preserve"> REF _Ref228641603 \h  \* MERGEFORMAT </w:instrText>
      </w:r>
      <w:r w:rsidR="003D3557" w:rsidRPr="003D3557">
        <w:fldChar w:fldCharType="separate"/>
      </w:r>
      <w:r w:rsidR="003D3557" w:rsidRPr="003D3557">
        <w:t>Lampiran 30</w:t>
      </w:r>
      <w:r w:rsidR="003D3557" w:rsidRPr="003D3557">
        <w:fldChar w:fldCharType="end"/>
      </w:r>
      <w:r w:rsidR="003D3557">
        <w:t xml:space="preserve"> </w:t>
      </w:r>
      <w:r w:rsidR="003D3557" w:rsidRPr="003D3557">
        <w:t>untuk menunjukkan bahwa klip yang dikeluarkan memang memiliki kandungan ujaran yang sangat rendah.</w:t>
      </w:r>
    </w:p>
    <w:p w14:paraId="6B6AB620" w14:textId="6E5AA688" w:rsidR="009B518F" w:rsidRPr="00AE69D2" w:rsidRDefault="009B518F" w:rsidP="00737301">
      <w:pPr>
        <w:pStyle w:val="Caption"/>
        <w:spacing w:after="160" w:line="259" w:lineRule="auto"/>
        <w:rPr>
          <w:i/>
          <w:iCs/>
        </w:rPr>
      </w:pPr>
      <w:bookmarkStart w:id="210" w:name="_Ref220589314"/>
      <w:bookmarkStart w:id="211" w:name="_Toc229849776"/>
      <w:r w:rsidRPr="00AE69D2">
        <w:t xml:space="preserve">Tabel </w:t>
      </w:r>
      <w:r w:rsidR="00AB3B95">
        <w:fldChar w:fldCharType="begin"/>
      </w:r>
      <w:r w:rsidR="00AB3B95">
        <w:instrText xml:space="preserve"> STYLEREF 1 \s </w:instrText>
      </w:r>
      <w:r w:rsidR="00AB3B95">
        <w:fldChar w:fldCharType="separate"/>
      </w:r>
      <w:r w:rsidR="00AB3B95">
        <w:t>4</w:t>
      </w:r>
      <w:r w:rsidR="00AB3B95">
        <w:fldChar w:fldCharType="end"/>
      </w:r>
      <w:r w:rsidR="00AB3B95">
        <w:t>.</w:t>
      </w:r>
      <w:r w:rsidR="00AB3B95">
        <w:fldChar w:fldCharType="begin"/>
      </w:r>
      <w:r w:rsidR="00AB3B95">
        <w:instrText xml:space="preserve"> SEQ Tabel \* ARABIC \s 1 </w:instrText>
      </w:r>
      <w:r w:rsidR="00AB3B95">
        <w:fldChar w:fldCharType="separate"/>
      </w:r>
      <w:r w:rsidR="00AB3B95">
        <w:t>11</w:t>
      </w:r>
      <w:r w:rsidR="00AB3B95">
        <w:fldChar w:fldCharType="end"/>
      </w:r>
      <w:bookmarkEnd w:id="210"/>
      <w:r w:rsidRPr="00AE69D2">
        <w:t xml:space="preserve"> Ringkasan hasil drop final (vad_drop.csv, N=26 klip)</w:t>
      </w:r>
      <w:bookmarkEnd w:id="211"/>
    </w:p>
    <w:tbl>
      <w:tblPr>
        <w:tblStyle w:val="TableGrid"/>
        <w:tblW w:w="5000" w:type="pct"/>
        <w:tblLook w:val="04A0" w:firstRow="1" w:lastRow="0" w:firstColumn="1" w:lastColumn="0" w:noHBand="0" w:noVBand="1"/>
      </w:tblPr>
      <w:tblGrid>
        <w:gridCol w:w="4516"/>
        <w:gridCol w:w="4545"/>
      </w:tblGrid>
      <w:tr w:rsidR="009B518F" w:rsidRPr="00AE69D2" w14:paraId="3A897EC5" w14:textId="77777777" w:rsidTr="001D6869">
        <w:tc>
          <w:tcPr>
            <w:tcW w:w="2492" w:type="pct"/>
          </w:tcPr>
          <w:p w14:paraId="13D6291C" w14:textId="77777777" w:rsidR="009B518F" w:rsidRPr="00AE69D2" w:rsidRDefault="009B518F" w:rsidP="00745068">
            <w:pPr>
              <w:rPr>
                <w:b/>
                <w:bCs/>
              </w:rPr>
            </w:pPr>
            <w:r w:rsidRPr="00AE69D2">
              <w:rPr>
                <w:b/>
                <w:bCs/>
              </w:rPr>
              <w:t>Komponen</w:t>
            </w:r>
          </w:p>
        </w:tc>
        <w:tc>
          <w:tcPr>
            <w:tcW w:w="2508" w:type="pct"/>
          </w:tcPr>
          <w:p w14:paraId="19F3D6F0" w14:textId="77777777" w:rsidR="009B518F" w:rsidRPr="00AE69D2" w:rsidRDefault="009B518F" w:rsidP="00745068">
            <w:pPr>
              <w:rPr>
                <w:b/>
                <w:bCs/>
              </w:rPr>
            </w:pPr>
            <w:r w:rsidRPr="00AE69D2">
              <w:rPr>
                <w:b/>
                <w:bCs/>
              </w:rPr>
              <w:t>Nilai</w:t>
            </w:r>
          </w:p>
        </w:tc>
      </w:tr>
      <w:tr w:rsidR="009B518F" w:rsidRPr="00AE69D2" w14:paraId="5DAF82BC" w14:textId="77777777" w:rsidTr="001D6869">
        <w:tc>
          <w:tcPr>
            <w:tcW w:w="2492" w:type="pct"/>
          </w:tcPr>
          <w:p w14:paraId="47D10D47" w14:textId="77777777" w:rsidR="009B518F" w:rsidRPr="00AE69D2" w:rsidRDefault="009B518F" w:rsidP="00745068">
            <w:r w:rsidRPr="00AE69D2">
              <w:t>Kriteria drop</w:t>
            </w:r>
          </w:p>
        </w:tc>
        <w:tc>
          <w:tcPr>
            <w:tcW w:w="2508" w:type="pct"/>
          </w:tcPr>
          <w:p w14:paraId="39F74219" w14:textId="77777777" w:rsidR="009B518F" w:rsidRPr="00AE69D2" w:rsidRDefault="009B518F" w:rsidP="00745068">
            <w:r w:rsidRPr="00AE69D2">
              <w:t>speech_sec &lt; 2,0 detik</w:t>
            </w:r>
          </w:p>
        </w:tc>
      </w:tr>
      <w:tr w:rsidR="009B518F" w:rsidRPr="00AE69D2" w14:paraId="3583CE6A" w14:textId="77777777" w:rsidTr="001D6869">
        <w:tc>
          <w:tcPr>
            <w:tcW w:w="2492" w:type="pct"/>
          </w:tcPr>
          <w:p w14:paraId="31375558" w14:textId="77777777" w:rsidR="009B518F" w:rsidRPr="00AE69D2" w:rsidRDefault="009B518F" w:rsidP="00745068">
            <w:r w:rsidRPr="00AE69D2">
              <w:t>Jumlah drop final</w:t>
            </w:r>
          </w:p>
        </w:tc>
        <w:tc>
          <w:tcPr>
            <w:tcW w:w="2508" w:type="pct"/>
          </w:tcPr>
          <w:p w14:paraId="32D1CBCA" w14:textId="77777777" w:rsidR="009B518F" w:rsidRPr="00AE69D2" w:rsidRDefault="009B518F" w:rsidP="00745068">
            <w:r w:rsidRPr="00AE69D2">
              <w:t>26</w:t>
            </w:r>
          </w:p>
        </w:tc>
      </w:tr>
      <w:tr w:rsidR="009B518F" w:rsidRPr="00AE69D2" w14:paraId="0471FFEF" w14:textId="77777777" w:rsidTr="001D6869">
        <w:tc>
          <w:tcPr>
            <w:tcW w:w="2492" w:type="pct"/>
          </w:tcPr>
          <w:p w14:paraId="1C927DAB" w14:textId="77777777" w:rsidR="009B518F" w:rsidRPr="00AE69D2" w:rsidRDefault="009B518F" w:rsidP="00745068">
            <w:r w:rsidRPr="00AE69D2">
              <w:t>speech_sec minimum</w:t>
            </w:r>
          </w:p>
        </w:tc>
        <w:tc>
          <w:tcPr>
            <w:tcW w:w="2508" w:type="pct"/>
          </w:tcPr>
          <w:p w14:paraId="3AEBD5B3" w14:textId="77777777" w:rsidR="009B518F" w:rsidRPr="00AE69D2" w:rsidRDefault="009B518F" w:rsidP="00745068">
            <w:r w:rsidRPr="00AE69D2">
              <w:t>0,000</w:t>
            </w:r>
          </w:p>
        </w:tc>
      </w:tr>
      <w:tr w:rsidR="009B518F" w:rsidRPr="00AE69D2" w14:paraId="77C4AB38" w14:textId="77777777" w:rsidTr="001D6869">
        <w:tc>
          <w:tcPr>
            <w:tcW w:w="2492" w:type="pct"/>
          </w:tcPr>
          <w:p w14:paraId="24742760" w14:textId="77777777" w:rsidR="009B518F" w:rsidRPr="00AE69D2" w:rsidRDefault="009B518F" w:rsidP="00745068">
            <w:r w:rsidRPr="00AE69D2">
              <w:t>speech_sec kuartil-1 (25%)</w:t>
            </w:r>
          </w:p>
        </w:tc>
        <w:tc>
          <w:tcPr>
            <w:tcW w:w="2508" w:type="pct"/>
          </w:tcPr>
          <w:p w14:paraId="17176685" w14:textId="77777777" w:rsidR="009B518F" w:rsidRPr="00AE69D2" w:rsidRDefault="009B518F" w:rsidP="00745068">
            <w:r w:rsidRPr="00AE69D2">
              <w:t>0,324</w:t>
            </w:r>
          </w:p>
        </w:tc>
      </w:tr>
      <w:tr w:rsidR="009B518F" w:rsidRPr="00AE69D2" w14:paraId="75800610" w14:textId="77777777" w:rsidTr="001D6869">
        <w:tc>
          <w:tcPr>
            <w:tcW w:w="2492" w:type="pct"/>
          </w:tcPr>
          <w:p w14:paraId="4EE9784E" w14:textId="77777777" w:rsidR="009B518F" w:rsidRPr="00AE69D2" w:rsidRDefault="009B518F" w:rsidP="00745068">
            <w:r w:rsidRPr="00AE69D2">
              <w:t>speech_sec median (50%)</w:t>
            </w:r>
          </w:p>
        </w:tc>
        <w:tc>
          <w:tcPr>
            <w:tcW w:w="2508" w:type="pct"/>
          </w:tcPr>
          <w:p w14:paraId="6DB93701" w14:textId="77777777" w:rsidR="009B518F" w:rsidRPr="00AE69D2" w:rsidRDefault="009B518F" w:rsidP="00745068">
            <w:r w:rsidRPr="00AE69D2">
              <w:t>0,506</w:t>
            </w:r>
          </w:p>
        </w:tc>
      </w:tr>
      <w:tr w:rsidR="009B518F" w:rsidRPr="00AE69D2" w14:paraId="780610E2" w14:textId="77777777" w:rsidTr="001D6869">
        <w:tc>
          <w:tcPr>
            <w:tcW w:w="2492" w:type="pct"/>
          </w:tcPr>
          <w:p w14:paraId="4B7598CF" w14:textId="77777777" w:rsidR="009B518F" w:rsidRPr="00AE69D2" w:rsidRDefault="009B518F" w:rsidP="00745068">
            <w:r w:rsidRPr="00AE69D2">
              <w:t>speech_sec rata-rata</w:t>
            </w:r>
          </w:p>
        </w:tc>
        <w:tc>
          <w:tcPr>
            <w:tcW w:w="2508" w:type="pct"/>
          </w:tcPr>
          <w:p w14:paraId="797426EB" w14:textId="77777777" w:rsidR="009B518F" w:rsidRPr="00AE69D2" w:rsidRDefault="009B518F" w:rsidP="00745068">
            <w:r w:rsidRPr="00AE69D2">
              <w:t>0,698</w:t>
            </w:r>
          </w:p>
        </w:tc>
      </w:tr>
      <w:tr w:rsidR="009B518F" w:rsidRPr="00AE69D2" w14:paraId="2D6231BE" w14:textId="77777777" w:rsidTr="001D6869">
        <w:tc>
          <w:tcPr>
            <w:tcW w:w="2492" w:type="pct"/>
          </w:tcPr>
          <w:p w14:paraId="1BC2B6B3" w14:textId="77777777" w:rsidR="009B518F" w:rsidRPr="00AE69D2" w:rsidRDefault="009B518F" w:rsidP="00745068">
            <w:r w:rsidRPr="00AE69D2">
              <w:t>speech_sec kuartil-3 (75%)</w:t>
            </w:r>
          </w:p>
        </w:tc>
        <w:tc>
          <w:tcPr>
            <w:tcW w:w="2508" w:type="pct"/>
          </w:tcPr>
          <w:p w14:paraId="17E7A99A" w14:textId="77777777" w:rsidR="009B518F" w:rsidRPr="00AE69D2" w:rsidRDefault="009B518F" w:rsidP="00745068">
            <w:r w:rsidRPr="00AE69D2">
              <w:t>1,128</w:t>
            </w:r>
          </w:p>
        </w:tc>
      </w:tr>
      <w:tr w:rsidR="009B518F" w:rsidRPr="00AE69D2" w14:paraId="02FAB81C" w14:textId="77777777" w:rsidTr="001D6869">
        <w:tc>
          <w:tcPr>
            <w:tcW w:w="2492" w:type="pct"/>
          </w:tcPr>
          <w:p w14:paraId="2B1B13BA" w14:textId="77777777" w:rsidR="009B518F" w:rsidRPr="00AE69D2" w:rsidRDefault="009B518F" w:rsidP="00745068">
            <w:r w:rsidRPr="00AE69D2">
              <w:t>speech_sec maksimum</w:t>
            </w:r>
          </w:p>
        </w:tc>
        <w:tc>
          <w:tcPr>
            <w:tcW w:w="2508" w:type="pct"/>
          </w:tcPr>
          <w:p w14:paraId="48D087E8" w14:textId="77777777" w:rsidR="009B518F" w:rsidRPr="00AE69D2" w:rsidRDefault="009B518F" w:rsidP="00745068">
            <w:r w:rsidRPr="00AE69D2">
              <w:t>1,682</w:t>
            </w:r>
          </w:p>
        </w:tc>
      </w:tr>
      <w:tr w:rsidR="009B518F" w:rsidRPr="00AE69D2" w14:paraId="255E80C4" w14:textId="77777777" w:rsidTr="001D6869">
        <w:tc>
          <w:tcPr>
            <w:tcW w:w="2492" w:type="pct"/>
          </w:tcPr>
          <w:p w14:paraId="6775C211" w14:textId="77777777" w:rsidR="009B518F" w:rsidRPr="00AE69D2" w:rsidRDefault="009B518F" w:rsidP="00745068">
            <w:r w:rsidRPr="00AE69D2">
              <w:t>voiced_ratio rata-rata</w:t>
            </w:r>
          </w:p>
        </w:tc>
        <w:tc>
          <w:tcPr>
            <w:tcW w:w="2508" w:type="pct"/>
          </w:tcPr>
          <w:p w14:paraId="2BA2F35A" w14:textId="77777777" w:rsidR="009B518F" w:rsidRPr="00AE69D2" w:rsidRDefault="009B518F" w:rsidP="00745068">
            <w:r w:rsidRPr="00AE69D2">
              <w:t>0,0465</w:t>
            </w:r>
          </w:p>
        </w:tc>
      </w:tr>
      <w:tr w:rsidR="009B518F" w:rsidRPr="00AE69D2" w14:paraId="4D8C096A" w14:textId="77777777" w:rsidTr="001D6869">
        <w:tc>
          <w:tcPr>
            <w:tcW w:w="2492" w:type="pct"/>
          </w:tcPr>
          <w:p w14:paraId="357E941A" w14:textId="77777777" w:rsidR="009B518F" w:rsidRPr="00AE69D2" w:rsidRDefault="009B518F" w:rsidP="00745068">
            <w:r w:rsidRPr="00AE69D2">
              <w:t>voiced_ratio maksimum</w:t>
            </w:r>
          </w:p>
        </w:tc>
        <w:tc>
          <w:tcPr>
            <w:tcW w:w="2508" w:type="pct"/>
          </w:tcPr>
          <w:p w14:paraId="54048C6D" w14:textId="77777777" w:rsidR="009B518F" w:rsidRPr="00AE69D2" w:rsidRDefault="009B518F" w:rsidP="00745068">
            <w:r w:rsidRPr="00AE69D2">
              <w:t>0,1121</w:t>
            </w:r>
          </w:p>
        </w:tc>
      </w:tr>
      <w:tr w:rsidR="009B518F" w:rsidRPr="00AE69D2" w14:paraId="171C7F51" w14:textId="77777777" w:rsidTr="001D6869">
        <w:tc>
          <w:tcPr>
            <w:tcW w:w="2492" w:type="pct"/>
          </w:tcPr>
          <w:p w14:paraId="1051FCDB" w14:textId="77777777" w:rsidR="009B518F" w:rsidRPr="00AE69D2" w:rsidRDefault="009B518F" w:rsidP="00745068">
            <w:r w:rsidRPr="00AE69D2">
              <w:t>n_seg maksimum</w:t>
            </w:r>
          </w:p>
        </w:tc>
        <w:tc>
          <w:tcPr>
            <w:tcW w:w="2508" w:type="pct"/>
          </w:tcPr>
          <w:p w14:paraId="345E0CC4" w14:textId="77777777" w:rsidR="009B518F" w:rsidRPr="00AE69D2" w:rsidRDefault="009B518F" w:rsidP="00745068">
            <w:r w:rsidRPr="00AE69D2">
              <w:t>5</w:t>
            </w:r>
          </w:p>
        </w:tc>
      </w:tr>
      <w:tr w:rsidR="009B518F" w:rsidRPr="00AE69D2" w14:paraId="3DCAE203" w14:textId="77777777" w:rsidTr="001D6869">
        <w:tc>
          <w:tcPr>
            <w:tcW w:w="2492" w:type="pct"/>
          </w:tcPr>
          <w:p w14:paraId="3B4CFE2C" w14:textId="77777777" w:rsidR="009B518F" w:rsidRPr="00AE69D2" w:rsidRDefault="009B518F" w:rsidP="00745068">
            <w:r w:rsidRPr="00AE69D2">
              <w:t>Reason</w:t>
            </w:r>
          </w:p>
        </w:tc>
        <w:tc>
          <w:tcPr>
            <w:tcW w:w="2508" w:type="pct"/>
          </w:tcPr>
          <w:p w14:paraId="13BFBD39" w14:textId="77777777" w:rsidR="009B518F" w:rsidRPr="00AE69D2" w:rsidRDefault="009B518F" w:rsidP="00745068">
            <w:r w:rsidRPr="00AE69D2">
              <w:t>too_little_speech</w:t>
            </w:r>
          </w:p>
        </w:tc>
      </w:tr>
    </w:tbl>
    <w:p w14:paraId="0640644F" w14:textId="77777777" w:rsidR="00C631AB" w:rsidRPr="00AE69D2" w:rsidRDefault="00C631AB" w:rsidP="00D84825"/>
    <w:p w14:paraId="7A6C36D0" w14:textId="57013B30" w:rsidR="0035791A" w:rsidRPr="00AE69D2" w:rsidRDefault="00C631AB" w:rsidP="00D84825">
      <w:r w:rsidRPr="00AE69D2">
        <w:rPr>
          <w:rFonts w:eastAsia="Times New Roman"/>
        </w:rPr>
        <w:t xml:space="preserve">Setelah tahap pembersihan selesai, dataset bersih yang digunakan untuk pembentukan </w:t>
      </w:r>
      <w:r w:rsidRPr="00AE69D2">
        <w:rPr>
          <w:rFonts w:eastAsia="Times New Roman"/>
          <w:i/>
        </w:rPr>
        <w:t>strict split</w:t>
      </w:r>
      <w:r w:rsidRPr="00AE69D2">
        <w:rPr>
          <w:rFonts w:eastAsia="Times New Roman"/>
        </w:rPr>
        <w:t xml:space="preserve"> berjumlah 9.974 klip dari total 10.000 klip awal.</w:t>
      </w:r>
      <w:r w:rsidR="000419A1">
        <w:rPr>
          <w:rFonts w:eastAsia="Times New Roman"/>
        </w:rPr>
        <w:t xml:space="preserve"> </w:t>
      </w:r>
      <w:r w:rsidR="000419A1" w:rsidRPr="000419A1">
        <w:rPr>
          <w:rFonts w:eastAsia="Times New Roman"/>
        </w:rPr>
        <w:t>Karena jumlah klip yang dikeluarkan hanya 26 dari 10.000 klip awal, penghapusan ini terutama diperlakukan sebagai quality control audio dan tidak mengubah ukuran dataset secara substansial.</w:t>
      </w:r>
      <w:r w:rsidRPr="00AE69D2">
        <w:rPr>
          <w:rFonts w:eastAsia="Times New Roman"/>
        </w:rPr>
        <w:t xml:space="preserve"> Jumlah </w:t>
      </w:r>
      <w:r w:rsidRPr="00AE69D2">
        <w:rPr>
          <w:rFonts w:eastAsia="Times New Roman"/>
          <w:i/>
        </w:rPr>
        <w:t>group_id</w:t>
      </w:r>
      <w:r w:rsidRPr="00AE69D2">
        <w:rPr>
          <w:rFonts w:eastAsia="Times New Roman"/>
        </w:rPr>
        <w:t xml:space="preserve"> keseluruhan sebelum pembersihan adalah 3.060, sedangkan jumlah </w:t>
      </w:r>
      <w:r w:rsidRPr="00AE69D2">
        <w:rPr>
          <w:rFonts w:eastAsia="Times New Roman"/>
          <w:i/>
        </w:rPr>
        <w:t>group_id</w:t>
      </w:r>
      <w:r w:rsidRPr="00AE69D2">
        <w:rPr>
          <w:rFonts w:eastAsia="Times New Roman"/>
        </w:rPr>
        <w:t xml:space="preserve"> pada data bersih menjadi 3.054. Penurunan jumlah </w:t>
      </w:r>
      <w:r w:rsidRPr="00AE69D2">
        <w:rPr>
          <w:rFonts w:eastAsia="Times New Roman"/>
          <w:i/>
        </w:rPr>
        <w:t>group_id</w:t>
      </w:r>
      <w:r w:rsidRPr="00AE69D2">
        <w:rPr>
          <w:rFonts w:eastAsia="Times New Roman"/>
        </w:rPr>
        <w:t xml:space="preserve"> tersebut menunjukkan bahwa terdapat beberapa grup yang seluruh klipnya terhapus karena tidak memenuhi kriteria kualitas ujaran. Ringkasan jumlah data pada setiap tahap praproses disajikan pada </w:t>
      </w:r>
      <w:r w:rsidR="00041CD4" w:rsidRPr="00AE69D2">
        <w:fldChar w:fldCharType="begin"/>
      </w:r>
      <w:r w:rsidR="00041CD4" w:rsidRPr="00AE69D2">
        <w:instrText xml:space="preserve"> REF _Ref220590326 \h  \* MERGEFORMAT </w:instrText>
      </w:r>
      <w:r w:rsidR="00041CD4" w:rsidRPr="00AE69D2">
        <w:fldChar w:fldCharType="separate"/>
      </w:r>
      <w:r w:rsidR="00737301" w:rsidRPr="00AE69D2">
        <w:rPr>
          <w:szCs w:val="24"/>
        </w:rPr>
        <w:t>Tabel 4.12</w:t>
      </w:r>
      <w:r w:rsidR="00041CD4" w:rsidRPr="00AE69D2">
        <w:fldChar w:fldCharType="end"/>
      </w:r>
      <w:r w:rsidR="00041CD4" w:rsidRPr="00AE69D2">
        <w:t>.</w:t>
      </w:r>
    </w:p>
    <w:p w14:paraId="4F6F4598" w14:textId="6DD4C7A3" w:rsidR="000E312B" w:rsidRPr="00AE69D2" w:rsidRDefault="000E312B" w:rsidP="00221050">
      <w:pPr>
        <w:pStyle w:val="Caption"/>
      </w:pPr>
      <w:bookmarkStart w:id="212" w:name="_Ref220590326"/>
      <w:bookmarkStart w:id="213" w:name="_Toc229849777"/>
      <w:r w:rsidRPr="00AE69D2">
        <w:t xml:space="preserve">Tabel </w:t>
      </w:r>
      <w:r w:rsidR="00AB3B95">
        <w:fldChar w:fldCharType="begin"/>
      </w:r>
      <w:r w:rsidR="00AB3B95">
        <w:instrText xml:space="preserve"> STYLEREF 1 \s </w:instrText>
      </w:r>
      <w:r w:rsidR="00AB3B95">
        <w:fldChar w:fldCharType="separate"/>
      </w:r>
      <w:r w:rsidR="00AB3B95">
        <w:t>4</w:t>
      </w:r>
      <w:r w:rsidR="00AB3B95">
        <w:fldChar w:fldCharType="end"/>
      </w:r>
      <w:r w:rsidR="00AB3B95">
        <w:t>.</w:t>
      </w:r>
      <w:r w:rsidR="00AB3B95">
        <w:fldChar w:fldCharType="begin"/>
      </w:r>
      <w:r w:rsidR="00AB3B95">
        <w:instrText xml:space="preserve"> SEQ Tabel \* ARABIC \s 1 </w:instrText>
      </w:r>
      <w:r w:rsidR="00AB3B95">
        <w:fldChar w:fldCharType="separate"/>
      </w:r>
      <w:r w:rsidR="00AB3B95">
        <w:t>12</w:t>
      </w:r>
      <w:r w:rsidR="00AB3B95">
        <w:fldChar w:fldCharType="end"/>
      </w:r>
      <w:bookmarkEnd w:id="212"/>
      <w:r w:rsidRPr="00AE69D2">
        <w:t xml:space="preserve"> Ringkasan jumlah data per tahap praproses</w:t>
      </w:r>
      <w:bookmarkEnd w:id="213"/>
    </w:p>
    <w:tbl>
      <w:tblPr>
        <w:tblStyle w:val="TableGrid"/>
        <w:tblW w:w="5000" w:type="pct"/>
        <w:tblLook w:val="04A0" w:firstRow="1" w:lastRow="0" w:firstColumn="1" w:lastColumn="0" w:noHBand="0" w:noVBand="1"/>
      </w:tblPr>
      <w:tblGrid>
        <w:gridCol w:w="3019"/>
        <w:gridCol w:w="3005"/>
        <w:gridCol w:w="3037"/>
      </w:tblGrid>
      <w:tr w:rsidR="00C8349B" w:rsidRPr="00AE69D2" w14:paraId="078F070E" w14:textId="77777777" w:rsidTr="002A5D15">
        <w:tc>
          <w:tcPr>
            <w:tcW w:w="1666" w:type="pct"/>
          </w:tcPr>
          <w:p w14:paraId="5198246D" w14:textId="77777777" w:rsidR="00C8349B" w:rsidRPr="00AE69D2" w:rsidRDefault="00C8349B" w:rsidP="00745068">
            <w:pPr>
              <w:rPr>
                <w:b/>
                <w:bCs/>
              </w:rPr>
            </w:pPr>
            <w:r w:rsidRPr="00AE69D2">
              <w:rPr>
                <w:b/>
                <w:bCs/>
              </w:rPr>
              <w:t>Tahap</w:t>
            </w:r>
          </w:p>
        </w:tc>
        <w:tc>
          <w:tcPr>
            <w:tcW w:w="1658" w:type="pct"/>
          </w:tcPr>
          <w:p w14:paraId="54BA4D8D" w14:textId="77777777" w:rsidR="00C8349B" w:rsidRPr="00AE69D2" w:rsidRDefault="00C8349B" w:rsidP="00745068">
            <w:pPr>
              <w:rPr>
                <w:b/>
                <w:bCs/>
              </w:rPr>
            </w:pPr>
            <w:r w:rsidRPr="00AE69D2">
              <w:rPr>
                <w:b/>
                <w:bCs/>
              </w:rPr>
              <w:t>Jumlah klip</w:t>
            </w:r>
          </w:p>
        </w:tc>
        <w:tc>
          <w:tcPr>
            <w:tcW w:w="1676" w:type="pct"/>
          </w:tcPr>
          <w:p w14:paraId="0A3DFFE7" w14:textId="77777777" w:rsidR="00C8349B" w:rsidRPr="00AE69D2" w:rsidRDefault="00C8349B" w:rsidP="00745068">
            <w:pPr>
              <w:rPr>
                <w:b/>
                <w:bCs/>
              </w:rPr>
            </w:pPr>
            <w:r w:rsidRPr="00AE69D2">
              <w:rPr>
                <w:b/>
                <w:bCs/>
              </w:rPr>
              <w:t>Keterangan</w:t>
            </w:r>
          </w:p>
        </w:tc>
      </w:tr>
      <w:tr w:rsidR="00C8349B" w:rsidRPr="00AE69D2" w14:paraId="79EFF308" w14:textId="77777777" w:rsidTr="002A5D15">
        <w:tc>
          <w:tcPr>
            <w:tcW w:w="1666" w:type="pct"/>
          </w:tcPr>
          <w:p w14:paraId="150E582A" w14:textId="77777777" w:rsidR="00C8349B" w:rsidRPr="00AE69D2" w:rsidRDefault="00C8349B" w:rsidP="00745068">
            <w:r w:rsidRPr="00AE69D2">
              <w:t>Total data ter-merge</w:t>
            </w:r>
          </w:p>
        </w:tc>
        <w:tc>
          <w:tcPr>
            <w:tcW w:w="1658" w:type="pct"/>
          </w:tcPr>
          <w:p w14:paraId="6258FFF3" w14:textId="77777777" w:rsidR="00C8349B" w:rsidRPr="00AE69D2" w:rsidRDefault="00C8349B" w:rsidP="00745068">
            <w:r w:rsidRPr="00AE69D2">
              <w:t>10.000</w:t>
            </w:r>
          </w:p>
        </w:tc>
        <w:tc>
          <w:tcPr>
            <w:tcW w:w="1676" w:type="pct"/>
          </w:tcPr>
          <w:p w14:paraId="0B5FEC11" w14:textId="77777777" w:rsidR="00C8349B" w:rsidRPr="00AE69D2" w:rsidRDefault="00C8349B" w:rsidP="00745068">
            <w:r w:rsidRPr="00AE69D2">
              <w:t>Meta + manifest audio</w:t>
            </w:r>
          </w:p>
        </w:tc>
      </w:tr>
      <w:tr w:rsidR="00C8349B" w:rsidRPr="00AE69D2" w14:paraId="1FE69D7F" w14:textId="77777777" w:rsidTr="002A5D15">
        <w:tc>
          <w:tcPr>
            <w:tcW w:w="1666" w:type="pct"/>
          </w:tcPr>
          <w:p w14:paraId="054B7637" w14:textId="77777777" w:rsidR="00C8349B" w:rsidRPr="00AE69D2" w:rsidRDefault="00C8349B" w:rsidP="00745068">
            <w:r w:rsidRPr="00AE69D2">
              <w:t>Audio fixed 15 detik</w:t>
            </w:r>
          </w:p>
        </w:tc>
        <w:tc>
          <w:tcPr>
            <w:tcW w:w="1658" w:type="pct"/>
          </w:tcPr>
          <w:p w14:paraId="3B02DCA5" w14:textId="77777777" w:rsidR="00C8349B" w:rsidRPr="00AE69D2" w:rsidRDefault="00C8349B" w:rsidP="00745068">
            <w:r w:rsidRPr="00AE69D2">
              <w:t>10.000</w:t>
            </w:r>
          </w:p>
        </w:tc>
        <w:tc>
          <w:tcPr>
            <w:tcW w:w="1676" w:type="pct"/>
          </w:tcPr>
          <w:p w14:paraId="77D77669" w14:textId="77777777" w:rsidR="00C8349B" w:rsidRPr="00AE69D2" w:rsidRDefault="00C8349B" w:rsidP="00745068">
            <w:r w:rsidRPr="00AE69D2">
              <w:t>Trim/pad berhasil untuk seluruh klip</w:t>
            </w:r>
          </w:p>
        </w:tc>
      </w:tr>
      <w:tr w:rsidR="00C8349B" w:rsidRPr="00AE69D2" w14:paraId="5D01C60F" w14:textId="77777777" w:rsidTr="002A5D15">
        <w:tc>
          <w:tcPr>
            <w:tcW w:w="1666" w:type="pct"/>
          </w:tcPr>
          <w:p w14:paraId="6D34D4A5" w14:textId="77777777" w:rsidR="00C8349B" w:rsidRPr="00AE69D2" w:rsidRDefault="00C8349B" w:rsidP="00745068">
            <w:r w:rsidRPr="00AE69D2">
              <w:t>flag_short = 1</w:t>
            </w:r>
          </w:p>
        </w:tc>
        <w:tc>
          <w:tcPr>
            <w:tcW w:w="1658" w:type="pct"/>
          </w:tcPr>
          <w:p w14:paraId="1ECEB109" w14:textId="77777777" w:rsidR="00C8349B" w:rsidRPr="00AE69D2" w:rsidRDefault="00C8349B" w:rsidP="00745068">
            <w:r w:rsidRPr="00AE69D2">
              <w:t>73</w:t>
            </w:r>
          </w:p>
        </w:tc>
        <w:tc>
          <w:tcPr>
            <w:tcW w:w="1676" w:type="pct"/>
          </w:tcPr>
          <w:p w14:paraId="7A6A59BE" w14:textId="77777777" w:rsidR="00C8349B" w:rsidRPr="00AE69D2" w:rsidRDefault="00C8349B" w:rsidP="00745068">
            <w:r w:rsidRPr="00AE69D2">
              <w:t>Durasi asli &lt; 15 detik (dipadding)</w:t>
            </w:r>
          </w:p>
        </w:tc>
      </w:tr>
      <w:tr w:rsidR="00C8349B" w:rsidRPr="00AE69D2" w14:paraId="5123EF3C" w14:textId="77777777" w:rsidTr="002A5D15">
        <w:tc>
          <w:tcPr>
            <w:tcW w:w="1666" w:type="pct"/>
          </w:tcPr>
          <w:p w14:paraId="281806FE" w14:textId="77777777" w:rsidR="00C8349B" w:rsidRPr="00AE69D2" w:rsidRDefault="00C8349B" w:rsidP="00745068">
            <w:r w:rsidRPr="00AE69D2">
              <w:t>Drop VAD awal</w:t>
            </w:r>
          </w:p>
        </w:tc>
        <w:tc>
          <w:tcPr>
            <w:tcW w:w="1658" w:type="pct"/>
          </w:tcPr>
          <w:p w14:paraId="3CD0F413" w14:textId="77777777" w:rsidR="00C8349B" w:rsidRPr="00AE69D2" w:rsidRDefault="00C8349B" w:rsidP="00745068">
            <w:r w:rsidRPr="00AE69D2">
              <w:t>42</w:t>
            </w:r>
          </w:p>
        </w:tc>
        <w:tc>
          <w:tcPr>
            <w:tcW w:w="1676" w:type="pct"/>
          </w:tcPr>
          <w:p w14:paraId="3730406A" w14:textId="77777777" w:rsidR="00C8349B" w:rsidRPr="00AE69D2" w:rsidRDefault="00C8349B" w:rsidP="00745068">
            <w:r w:rsidRPr="00AE69D2">
              <w:t>speech_sec &lt; 2 (sebelum perbaikan)</w:t>
            </w:r>
          </w:p>
        </w:tc>
      </w:tr>
      <w:tr w:rsidR="00C8349B" w:rsidRPr="00AE69D2" w14:paraId="60E9E8C8" w14:textId="77777777" w:rsidTr="002A5D15">
        <w:tc>
          <w:tcPr>
            <w:tcW w:w="1666" w:type="pct"/>
          </w:tcPr>
          <w:p w14:paraId="6A9DAAA2" w14:textId="77A2F291" w:rsidR="00C8349B" w:rsidRPr="00AE69D2" w:rsidRDefault="00C8349B" w:rsidP="00745068">
            <w:r w:rsidRPr="00AE69D2">
              <w:t>Drop final</w:t>
            </w:r>
          </w:p>
        </w:tc>
        <w:tc>
          <w:tcPr>
            <w:tcW w:w="1658" w:type="pct"/>
          </w:tcPr>
          <w:p w14:paraId="3DA800E3" w14:textId="77777777" w:rsidR="00C8349B" w:rsidRPr="00AE69D2" w:rsidRDefault="00C8349B" w:rsidP="00745068">
            <w:r w:rsidRPr="00AE69D2">
              <w:t>26</w:t>
            </w:r>
          </w:p>
        </w:tc>
        <w:tc>
          <w:tcPr>
            <w:tcW w:w="1676" w:type="pct"/>
          </w:tcPr>
          <w:p w14:paraId="7136DDDA" w14:textId="77777777" w:rsidR="00C8349B" w:rsidRPr="00AE69D2" w:rsidRDefault="00C8349B" w:rsidP="00745068">
            <w:r w:rsidRPr="00AE69D2">
              <w:t>Setelah re-ekstraksi + VAD tuned</w:t>
            </w:r>
          </w:p>
        </w:tc>
      </w:tr>
      <w:tr w:rsidR="00C8349B" w:rsidRPr="00AE69D2" w14:paraId="2D0779C7" w14:textId="77777777" w:rsidTr="002A5D15">
        <w:tc>
          <w:tcPr>
            <w:tcW w:w="1666" w:type="pct"/>
          </w:tcPr>
          <w:p w14:paraId="089432C7" w14:textId="77777777" w:rsidR="00C8349B" w:rsidRPr="00AE69D2" w:rsidRDefault="00C8349B" w:rsidP="00745068">
            <w:r w:rsidRPr="00AE69D2">
              <w:t>Total clean</w:t>
            </w:r>
          </w:p>
        </w:tc>
        <w:tc>
          <w:tcPr>
            <w:tcW w:w="1658" w:type="pct"/>
          </w:tcPr>
          <w:p w14:paraId="386CA1E8" w14:textId="77777777" w:rsidR="00C8349B" w:rsidRPr="00AE69D2" w:rsidRDefault="00C8349B" w:rsidP="00745068">
            <w:r w:rsidRPr="00AE69D2">
              <w:t>9.974</w:t>
            </w:r>
          </w:p>
        </w:tc>
        <w:tc>
          <w:tcPr>
            <w:tcW w:w="1676" w:type="pct"/>
          </w:tcPr>
          <w:p w14:paraId="3A8C222A" w14:textId="77777777" w:rsidR="00C8349B" w:rsidRPr="00AE69D2" w:rsidRDefault="00C8349B" w:rsidP="00745068">
            <w:r w:rsidRPr="00AE69D2">
              <w:t>Digunakan untuk strict split</w:t>
            </w:r>
          </w:p>
        </w:tc>
      </w:tr>
    </w:tbl>
    <w:p w14:paraId="4846C2A2" w14:textId="77777777" w:rsidR="002A5D15" w:rsidRPr="00AE69D2" w:rsidRDefault="002A5D15" w:rsidP="002A5D15">
      <w:pPr>
        <w:rPr>
          <w:rFonts w:eastAsia="Times New Roman"/>
        </w:rPr>
      </w:pPr>
    </w:p>
    <w:p w14:paraId="2ACDBA92" w14:textId="7E1B3173" w:rsidR="002A5D15" w:rsidRPr="00AE69D2" w:rsidRDefault="002A5D15" w:rsidP="002A5D15">
      <w:pPr>
        <w:rPr>
          <w:rFonts w:eastAsia="Times New Roman"/>
        </w:rPr>
      </w:pPr>
      <w:r w:rsidRPr="00AE69D2">
        <w:rPr>
          <w:rFonts w:eastAsia="Times New Roman"/>
        </w:rPr>
        <w:t xml:space="preserve">Tahap berikutnya adalah pembentukan </w:t>
      </w:r>
      <w:r w:rsidRPr="00AE69D2">
        <w:rPr>
          <w:rFonts w:eastAsia="Times New Roman"/>
          <w:i/>
        </w:rPr>
        <w:t>strict split</w:t>
      </w:r>
      <w:r w:rsidRPr="00AE69D2">
        <w:rPr>
          <w:rFonts w:eastAsia="Times New Roman"/>
        </w:rPr>
        <w:t xml:space="preserve"> pada level </w:t>
      </w:r>
      <w:r w:rsidRPr="00AE69D2">
        <w:rPr>
          <w:rFonts w:eastAsia="Times New Roman"/>
          <w:i/>
        </w:rPr>
        <w:t>group_id</w:t>
      </w:r>
      <w:r w:rsidRPr="00AE69D2">
        <w:rPr>
          <w:rFonts w:eastAsia="Times New Roman"/>
        </w:rPr>
        <w:t xml:space="preserve">. Nilai </w:t>
      </w:r>
      <w:r w:rsidRPr="00AE69D2">
        <w:rPr>
          <w:rFonts w:eastAsia="Times New Roman"/>
          <w:i/>
        </w:rPr>
        <w:t>group_id</w:t>
      </w:r>
      <w:r w:rsidRPr="00AE69D2">
        <w:rPr>
          <w:rFonts w:eastAsia="Times New Roman"/>
        </w:rPr>
        <w:t xml:space="preserve"> dibentuk dari awalan </w:t>
      </w:r>
      <w:r w:rsidRPr="00AE69D2">
        <w:rPr>
          <w:rFonts w:eastAsia="Times New Roman"/>
          <w:i/>
        </w:rPr>
        <w:t>clip_id</w:t>
      </w:r>
      <w:r w:rsidRPr="00AE69D2">
        <w:rPr>
          <w:rFonts w:eastAsia="Times New Roman"/>
        </w:rPr>
        <w:t xml:space="preserve">, misalnya </w:t>
      </w:r>
      <w:r w:rsidRPr="00AE69D2">
        <w:rPr>
          <w:rFonts w:eastAsia="Times New Roman"/>
          <w:i/>
        </w:rPr>
        <w:t>--Ymqszjv54.001</w:t>
      </w:r>
      <w:r w:rsidRPr="00AE69D2">
        <w:rPr>
          <w:rFonts w:eastAsia="Times New Roman"/>
        </w:rPr>
        <w:t xml:space="preserve"> dipetakan menjadi </w:t>
      </w:r>
      <w:r w:rsidRPr="00AE69D2">
        <w:rPr>
          <w:rFonts w:eastAsia="Times New Roman"/>
          <w:i/>
        </w:rPr>
        <w:t>--Ymqszjv54</w:t>
      </w:r>
      <w:r w:rsidRPr="00AE69D2">
        <w:rPr>
          <w:rFonts w:eastAsia="Times New Roman"/>
        </w:rPr>
        <w:t xml:space="preserve">. </w:t>
      </w:r>
      <w:r w:rsidR="00203E33" w:rsidRPr="00203E33">
        <w:rPr>
          <w:rFonts w:eastAsia="Times New Roman"/>
        </w:rPr>
        <w:t xml:space="preserve">Dengan </w:t>
      </w:r>
      <w:r w:rsidR="00203E33" w:rsidRPr="00203E33">
        <w:rPr>
          <w:rFonts w:eastAsia="Times New Roman"/>
        </w:rPr>
        <w:lastRenderedPageBreak/>
        <w:t>pendekatan ini, seluruh klip yang berasal dari group_id yang sama ditempatkan pada subset yang sama, sehingga tidak ada group_id yang tersebar ke train, validation, dan test secara bersamaan. Karena group_id dibentuk dari awalan clip_id, pembagian ini lebih tepat dipahami sebagai group-disjoint split, bukan verifikasi speaker-independent secara eksplisit.</w:t>
      </w:r>
      <w:r w:rsidR="00203E33">
        <w:rPr>
          <w:rFonts w:eastAsia="Times New Roman"/>
        </w:rPr>
        <w:t xml:space="preserve"> </w:t>
      </w:r>
      <w:r w:rsidRPr="00AE69D2">
        <w:rPr>
          <w:rFonts w:eastAsia="Times New Roman"/>
        </w:rPr>
        <w:t xml:space="preserve">Target pembagian ditetapkan mengikuti rasio 3:1:1 pada level grup, atau sekitar 60% untuk </w:t>
      </w:r>
      <w:r w:rsidRPr="00AE69D2">
        <w:rPr>
          <w:rFonts w:eastAsia="Times New Roman"/>
          <w:i/>
        </w:rPr>
        <w:t>train</w:t>
      </w:r>
      <w:r w:rsidRPr="00AE69D2">
        <w:rPr>
          <w:rFonts w:eastAsia="Times New Roman"/>
        </w:rPr>
        <w:t xml:space="preserve">, 20% untuk </w:t>
      </w:r>
      <w:r w:rsidRPr="00AE69D2">
        <w:rPr>
          <w:rFonts w:eastAsia="Times New Roman"/>
          <w:i/>
        </w:rPr>
        <w:t>validation</w:t>
      </w:r>
      <w:r w:rsidRPr="00AE69D2">
        <w:rPr>
          <w:rFonts w:eastAsia="Times New Roman"/>
        </w:rPr>
        <w:t xml:space="preserve">, dan 20% untuk </w:t>
      </w:r>
      <w:r w:rsidRPr="00AE69D2">
        <w:rPr>
          <w:rFonts w:eastAsia="Times New Roman"/>
          <w:i/>
        </w:rPr>
        <w:t>test</w:t>
      </w:r>
      <w:r w:rsidRPr="00AE69D2">
        <w:rPr>
          <w:rFonts w:eastAsia="Times New Roman"/>
        </w:rPr>
        <w:t>.</w:t>
      </w:r>
    </w:p>
    <w:p w14:paraId="536DD4A3" w14:textId="26A9A700" w:rsidR="00C171F6" w:rsidRPr="00AE69D2" w:rsidRDefault="002A5D15" w:rsidP="002A5D15">
      <w:r w:rsidRPr="00AE69D2">
        <w:rPr>
          <w:rFonts w:eastAsia="Times New Roman"/>
        </w:rPr>
        <w:t xml:space="preserve">Agar pembagian tetap seimbang dari sisi metadata demografis, beberapa kandidat strata diuji sebelum split akhir ditetapkan. Evaluasi kandidat strata mempertimbangkan jumlah strata, ukuran minimum, median, maksimum, serta jumlah strata yang terlalu kecil. Strata yang terlalu kecil dapat membuat pembagian 3:1:1 tidak stabil karena kombinasi kategori tertentu tidak memiliki jumlah grup yang memadai untuk didistribusikan ke tiga subset. Hasil evaluasi kandidat strata ditunjukkan pada </w:t>
      </w:r>
      <w:r w:rsidR="00890B3C">
        <w:fldChar w:fldCharType="begin"/>
      </w:r>
      <w:r w:rsidR="00890B3C">
        <w:rPr>
          <w:rFonts w:eastAsia="Times New Roman"/>
        </w:rPr>
        <w:instrText xml:space="preserve"> REF _Ref228549316 \h </w:instrText>
      </w:r>
      <w:r w:rsidR="00890B3C">
        <w:fldChar w:fldCharType="separate"/>
      </w:r>
      <w:r w:rsidR="00890B3C">
        <w:t>Tabel 4.13</w:t>
      </w:r>
      <w:r w:rsidR="00890B3C">
        <w:fldChar w:fldCharType="end"/>
      </w:r>
      <w:r w:rsidR="00A57264" w:rsidRPr="00AE69D2">
        <w:t>.</w:t>
      </w:r>
    </w:p>
    <w:p w14:paraId="792EA9B3" w14:textId="6FBFA3FA" w:rsidR="00E30E13" w:rsidRDefault="00E30E13" w:rsidP="00E30E13">
      <w:pPr>
        <w:pStyle w:val="Caption"/>
      </w:pPr>
      <w:bookmarkStart w:id="214" w:name="_Ref228549316"/>
      <w:bookmarkStart w:id="215" w:name="_Toc229849778"/>
      <w:r>
        <w:t xml:space="preserve">Tabel </w:t>
      </w:r>
      <w:r w:rsidR="00AB3B95">
        <w:fldChar w:fldCharType="begin"/>
      </w:r>
      <w:r w:rsidR="00AB3B95">
        <w:instrText xml:space="preserve"> STYLEREF 1 \s </w:instrText>
      </w:r>
      <w:r w:rsidR="00AB3B95">
        <w:fldChar w:fldCharType="separate"/>
      </w:r>
      <w:r w:rsidR="00AB3B95">
        <w:t>4</w:t>
      </w:r>
      <w:r w:rsidR="00AB3B95">
        <w:fldChar w:fldCharType="end"/>
      </w:r>
      <w:r w:rsidR="00AB3B95">
        <w:t>.</w:t>
      </w:r>
      <w:r w:rsidR="00AB3B95">
        <w:fldChar w:fldCharType="begin"/>
      </w:r>
      <w:r w:rsidR="00AB3B95">
        <w:instrText xml:space="preserve"> SEQ Tabel \* ARABIC \s 1 </w:instrText>
      </w:r>
      <w:r w:rsidR="00AB3B95">
        <w:fldChar w:fldCharType="separate"/>
      </w:r>
      <w:r w:rsidR="00AB3B95">
        <w:t>13</w:t>
      </w:r>
      <w:r w:rsidR="00AB3B95">
        <w:fldChar w:fldCharType="end"/>
      </w:r>
      <w:bookmarkEnd w:id="214"/>
      <w:r>
        <w:t xml:space="preserve"> </w:t>
      </w:r>
      <w:r w:rsidRPr="00D95790">
        <w:t>Ringkasan kandidat strata utama untuk pembentukan strict split</w:t>
      </w:r>
      <w:bookmarkEnd w:id="215"/>
    </w:p>
    <w:tbl>
      <w:tblPr>
        <w:tblStyle w:val="TableGrid"/>
        <w:tblW w:w="0" w:type="auto"/>
        <w:tblLayout w:type="fixed"/>
        <w:tblLook w:val="04A0" w:firstRow="1" w:lastRow="0" w:firstColumn="1" w:lastColumn="0" w:noHBand="0" w:noVBand="1"/>
      </w:tblPr>
      <w:tblGrid>
        <w:gridCol w:w="1838"/>
        <w:gridCol w:w="1182"/>
        <w:gridCol w:w="1510"/>
        <w:gridCol w:w="1510"/>
        <w:gridCol w:w="1510"/>
        <w:gridCol w:w="1511"/>
      </w:tblGrid>
      <w:tr w:rsidR="00E30E13" w:rsidRPr="00E30E13" w14:paraId="489DC0BE" w14:textId="77777777" w:rsidTr="00E30E13">
        <w:tc>
          <w:tcPr>
            <w:tcW w:w="1838" w:type="dxa"/>
          </w:tcPr>
          <w:p w14:paraId="25A33DC9" w14:textId="77777777" w:rsidR="00E30E13" w:rsidRPr="00E30E13" w:rsidRDefault="00E30E13" w:rsidP="003A1B68">
            <w:r w:rsidRPr="00E30E13">
              <w:t>Kandidat strata</w:t>
            </w:r>
          </w:p>
        </w:tc>
        <w:tc>
          <w:tcPr>
            <w:tcW w:w="1182" w:type="dxa"/>
          </w:tcPr>
          <w:p w14:paraId="02860384" w14:textId="77777777" w:rsidR="00E30E13" w:rsidRPr="00E30E13" w:rsidRDefault="00E30E13" w:rsidP="003A1B68">
            <w:r w:rsidRPr="00E30E13">
              <w:t>Jumlah strata</w:t>
            </w:r>
          </w:p>
        </w:tc>
        <w:tc>
          <w:tcPr>
            <w:tcW w:w="1510" w:type="dxa"/>
          </w:tcPr>
          <w:p w14:paraId="6A419AF8" w14:textId="77777777" w:rsidR="00E30E13" w:rsidRPr="00E30E13" w:rsidRDefault="00E30E13" w:rsidP="003A1B68">
            <w:r w:rsidRPr="00E30E13">
              <w:t>Ukuran minimum strata</w:t>
            </w:r>
          </w:p>
        </w:tc>
        <w:tc>
          <w:tcPr>
            <w:tcW w:w="1510" w:type="dxa"/>
          </w:tcPr>
          <w:p w14:paraId="71E308E4" w14:textId="77777777" w:rsidR="00E30E13" w:rsidRPr="00E30E13" w:rsidRDefault="00E30E13" w:rsidP="00E30E13">
            <w:pPr>
              <w:jc w:val="left"/>
            </w:pPr>
            <w:r w:rsidRPr="00E30E13">
              <w:t>Strata &lt; 3 grup</w:t>
            </w:r>
          </w:p>
        </w:tc>
        <w:tc>
          <w:tcPr>
            <w:tcW w:w="1510" w:type="dxa"/>
          </w:tcPr>
          <w:p w14:paraId="2DD8F9C8" w14:textId="77777777" w:rsidR="00E30E13" w:rsidRPr="00E30E13" w:rsidRDefault="00E30E13" w:rsidP="00E30E13">
            <w:pPr>
              <w:jc w:val="left"/>
            </w:pPr>
            <w:r w:rsidRPr="00E30E13">
              <w:t>Strata &lt; 5 grup</w:t>
            </w:r>
          </w:p>
        </w:tc>
        <w:tc>
          <w:tcPr>
            <w:tcW w:w="1511" w:type="dxa"/>
          </w:tcPr>
          <w:p w14:paraId="77F3374F" w14:textId="77777777" w:rsidR="00E30E13" w:rsidRPr="00E30E13" w:rsidRDefault="00E30E13" w:rsidP="003A1B68">
            <w:r w:rsidRPr="00E30E13">
              <w:t>Keputusan</w:t>
            </w:r>
          </w:p>
        </w:tc>
      </w:tr>
      <w:tr w:rsidR="00E30E13" w:rsidRPr="00E30E13" w14:paraId="464C7F46" w14:textId="77777777" w:rsidTr="00E30E13">
        <w:tc>
          <w:tcPr>
            <w:tcW w:w="1838" w:type="dxa"/>
          </w:tcPr>
          <w:p w14:paraId="66F81A5A" w14:textId="77777777" w:rsidR="00E30E13" w:rsidRPr="00E30E13" w:rsidRDefault="00E30E13" w:rsidP="003A1B68">
            <w:r w:rsidRPr="00E30E13">
              <w:t>gender|ethnicity</w:t>
            </w:r>
          </w:p>
        </w:tc>
        <w:tc>
          <w:tcPr>
            <w:tcW w:w="1182" w:type="dxa"/>
          </w:tcPr>
          <w:p w14:paraId="5717ED06" w14:textId="77777777" w:rsidR="00E30E13" w:rsidRPr="00E30E13" w:rsidRDefault="00E30E13" w:rsidP="003A1B68">
            <w:r w:rsidRPr="00E30E13">
              <w:t>6</w:t>
            </w:r>
          </w:p>
        </w:tc>
        <w:tc>
          <w:tcPr>
            <w:tcW w:w="1510" w:type="dxa"/>
          </w:tcPr>
          <w:p w14:paraId="4BECE276" w14:textId="77777777" w:rsidR="00E30E13" w:rsidRPr="00E30E13" w:rsidRDefault="00E30E13" w:rsidP="003A1B68">
            <w:r w:rsidRPr="00E30E13">
              <w:t>33</w:t>
            </w:r>
          </w:p>
        </w:tc>
        <w:tc>
          <w:tcPr>
            <w:tcW w:w="1510" w:type="dxa"/>
          </w:tcPr>
          <w:p w14:paraId="59B89631" w14:textId="77777777" w:rsidR="00E30E13" w:rsidRPr="00E30E13" w:rsidRDefault="00E30E13" w:rsidP="003A1B68">
            <w:r w:rsidRPr="00E30E13">
              <w:t>0</w:t>
            </w:r>
          </w:p>
        </w:tc>
        <w:tc>
          <w:tcPr>
            <w:tcW w:w="1510" w:type="dxa"/>
          </w:tcPr>
          <w:p w14:paraId="1966C107" w14:textId="77777777" w:rsidR="00E30E13" w:rsidRPr="00E30E13" w:rsidRDefault="00E30E13" w:rsidP="003A1B68">
            <w:r w:rsidRPr="00E30E13">
              <w:t>0</w:t>
            </w:r>
          </w:p>
        </w:tc>
        <w:tc>
          <w:tcPr>
            <w:tcW w:w="1511" w:type="dxa"/>
          </w:tcPr>
          <w:p w14:paraId="1607DA40" w14:textId="77777777" w:rsidR="00E30E13" w:rsidRPr="00E30E13" w:rsidRDefault="00E30E13" w:rsidP="003A1B68">
            <w:r w:rsidRPr="00E30E13">
              <w:t>Dipilih</w:t>
            </w:r>
          </w:p>
        </w:tc>
      </w:tr>
      <w:tr w:rsidR="00E30E13" w:rsidRPr="00E30E13" w14:paraId="3AF67133" w14:textId="77777777" w:rsidTr="00E30E13">
        <w:tc>
          <w:tcPr>
            <w:tcW w:w="1838" w:type="dxa"/>
          </w:tcPr>
          <w:p w14:paraId="7FBB78D7" w14:textId="77777777" w:rsidR="00E30E13" w:rsidRPr="00E30E13" w:rsidRDefault="00E30E13" w:rsidP="003A1B68">
            <w:r w:rsidRPr="00E30E13">
              <w:t>gender|avg_bin</w:t>
            </w:r>
          </w:p>
        </w:tc>
        <w:tc>
          <w:tcPr>
            <w:tcW w:w="1182" w:type="dxa"/>
          </w:tcPr>
          <w:p w14:paraId="5617DD32" w14:textId="77777777" w:rsidR="00E30E13" w:rsidRPr="00E30E13" w:rsidRDefault="00E30E13" w:rsidP="003A1B68">
            <w:r w:rsidRPr="00E30E13">
              <w:t>10</w:t>
            </w:r>
          </w:p>
        </w:tc>
        <w:tc>
          <w:tcPr>
            <w:tcW w:w="1510" w:type="dxa"/>
          </w:tcPr>
          <w:p w14:paraId="6C8DA233" w14:textId="77777777" w:rsidR="00E30E13" w:rsidRPr="00E30E13" w:rsidRDefault="00E30E13" w:rsidP="003A1B68">
            <w:r w:rsidRPr="00E30E13">
              <w:t>159</w:t>
            </w:r>
          </w:p>
        </w:tc>
        <w:tc>
          <w:tcPr>
            <w:tcW w:w="1510" w:type="dxa"/>
          </w:tcPr>
          <w:p w14:paraId="109472F8" w14:textId="77777777" w:rsidR="00E30E13" w:rsidRPr="00E30E13" w:rsidRDefault="00E30E13" w:rsidP="003A1B68">
            <w:r w:rsidRPr="00E30E13">
              <w:t>0</w:t>
            </w:r>
          </w:p>
        </w:tc>
        <w:tc>
          <w:tcPr>
            <w:tcW w:w="1510" w:type="dxa"/>
          </w:tcPr>
          <w:p w14:paraId="2A0B5210" w14:textId="77777777" w:rsidR="00E30E13" w:rsidRPr="00E30E13" w:rsidRDefault="00E30E13" w:rsidP="003A1B68">
            <w:r w:rsidRPr="00E30E13">
              <w:t>0</w:t>
            </w:r>
          </w:p>
        </w:tc>
        <w:tc>
          <w:tcPr>
            <w:tcW w:w="1511" w:type="dxa"/>
          </w:tcPr>
          <w:p w14:paraId="0F57EB9C" w14:textId="77777777" w:rsidR="00E30E13" w:rsidRPr="00E30E13" w:rsidRDefault="00E30E13" w:rsidP="003A1B68">
            <w:r w:rsidRPr="00E30E13">
              <w:t>Tidak dipilih karena tidak mempertimbangkan ethnicity</w:t>
            </w:r>
          </w:p>
        </w:tc>
      </w:tr>
      <w:tr w:rsidR="00E30E13" w:rsidRPr="00E30E13" w14:paraId="4718C999" w14:textId="77777777" w:rsidTr="00E30E13">
        <w:tc>
          <w:tcPr>
            <w:tcW w:w="1838" w:type="dxa"/>
          </w:tcPr>
          <w:p w14:paraId="1B618DD7" w14:textId="77777777" w:rsidR="00E30E13" w:rsidRPr="00E30E13" w:rsidRDefault="00E30E13" w:rsidP="003A1B68">
            <w:r w:rsidRPr="00E30E13">
              <w:t>ethnicity|avg_bin</w:t>
            </w:r>
          </w:p>
        </w:tc>
        <w:tc>
          <w:tcPr>
            <w:tcW w:w="1182" w:type="dxa"/>
          </w:tcPr>
          <w:p w14:paraId="088B428E" w14:textId="77777777" w:rsidR="00E30E13" w:rsidRPr="00E30E13" w:rsidRDefault="00E30E13" w:rsidP="003A1B68">
            <w:r w:rsidRPr="00E30E13">
              <w:t>15</w:t>
            </w:r>
          </w:p>
        </w:tc>
        <w:tc>
          <w:tcPr>
            <w:tcW w:w="1510" w:type="dxa"/>
          </w:tcPr>
          <w:p w14:paraId="61850612" w14:textId="77777777" w:rsidR="00E30E13" w:rsidRPr="00E30E13" w:rsidRDefault="00E30E13" w:rsidP="003A1B68">
            <w:r w:rsidRPr="00E30E13">
              <w:t>14</w:t>
            </w:r>
          </w:p>
        </w:tc>
        <w:tc>
          <w:tcPr>
            <w:tcW w:w="1510" w:type="dxa"/>
          </w:tcPr>
          <w:p w14:paraId="4746BB21" w14:textId="77777777" w:rsidR="00E30E13" w:rsidRPr="00E30E13" w:rsidRDefault="00E30E13" w:rsidP="003A1B68">
            <w:r w:rsidRPr="00E30E13">
              <w:t>0</w:t>
            </w:r>
          </w:p>
        </w:tc>
        <w:tc>
          <w:tcPr>
            <w:tcW w:w="1510" w:type="dxa"/>
          </w:tcPr>
          <w:p w14:paraId="7F85AB9D" w14:textId="77777777" w:rsidR="00E30E13" w:rsidRPr="00E30E13" w:rsidRDefault="00E30E13" w:rsidP="003A1B68">
            <w:r w:rsidRPr="00E30E13">
              <w:t>0</w:t>
            </w:r>
          </w:p>
        </w:tc>
        <w:tc>
          <w:tcPr>
            <w:tcW w:w="1511" w:type="dxa"/>
          </w:tcPr>
          <w:p w14:paraId="4615A2F1" w14:textId="77777777" w:rsidR="00E30E13" w:rsidRPr="00E30E13" w:rsidRDefault="00E30E13" w:rsidP="003A1B68">
            <w:r w:rsidRPr="00E30E13">
              <w:t>Tidak dipilih karena tidak mempertimbangkan gender</w:t>
            </w:r>
          </w:p>
        </w:tc>
      </w:tr>
      <w:tr w:rsidR="00E30E13" w:rsidRPr="00E30E13" w14:paraId="0F38F69C" w14:textId="77777777" w:rsidTr="00E30E13">
        <w:tc>
          <w:tcPr>
            <w:tcW w:w="1838" w:type="dxa"/>
          </w:tcPr>
          <w:p w14:paraId="1CFAC874" w14:textId="77777777" w:rsidR="00E30E13" w:rsidRPr="00E30E13" w:rsidRDefault="00E30E13" w:rsidP="003A1B68">
            <w:r w:rsidRPr="00E30E13">
              <w:t>gender|ethnicity|avg_bin</w:t>
            </w:r>
          </w:p>
        </w:tc>
        <w:tc>
          <w:tcPr>
            <w:tcW w:w="1182" w:type="dxa"/>
          </w:tcPr>
          <w:p w14:paraId="5BE8C3C2" w14:textId="77777777" w:rsidR="00E30E13" w:rsidRPr="00E30E13" w:rsidRDefault="00E30E13" w:rsidP="003A1B68">
            <w:r w:rsidRPr="00E30E13">
              <w:t>30</w:t>
            </w:r>
          </w:p>
        </w:tc>
        <w:tc>
          <w:tcPr>
            <w:tcW w:w="1510" w:type="dxa"/>
          </w:tcPr>
          <w:p w14:paraId="0BAADD78" w14:textId="77777777" w:rsidR="00E30E13" w:rsidRPr="00E30E13" w:rsidRDefault="00E30E13" w:rsidP="003A1B68">
            <w:r w:rsidRPr="00E30E13">
              <w:t>2</w:t>
            </w:r>
          </w:p>
        </w:tc>
        <w:tc>
          <w:tcPr>
            <w:tcW w:w="1510" w:type="dxa"/>
          </w:tcPr>
          <w:p w14:paraId="34FEFEF7" w14:textId="77777777" w:rsidR="00E30E13" w:rsidRPr="00E30E13" w:rsidRDefault="00E30E13" w:rsidP="003A1B68">
            <w:r w:rsidRPr="00E30E13">
              <w:t>1</w:t>
            </w:r>
          </w:p>
        </w:tc>
        <w:tc>
          <w:tcPr>
            <w:tcW w:w="1510" w:type="dxa"/>
          </w:tcPr>
          <w:p w14:paraId="35881050" w14:textId="77777777" w:rsidR="00E30E13" w:rsidRPr="00E30E13" w:rsidRDefault="00E30E13" w:rsidP="003A1B68">
            <w:r w:rsidRPr="00E30E13">
              <w:t>2</w:t>
            </w:r>
          </w:p>
        </w:tc>
        <w:tc>
          <w:tcPr>
            <w:tcW w:w="1511" w:type="dxa"/>
          </w:tcPr>
          <w:p w14:paraId="3FE6AAF3" w14:textId="77777777" w:rsidR="00E30E13" w:rsidRPr="00E30E13" w:rsidRDefault="00E30E13" w:rsidP="003A1B68">
            <w:r w:rsidRPr="00E30E13">
              <w:t>Terlalu granular</w:t>
            </w:r>
          </w:p>
        </w:tc>
      </w:tr>
      <w:tr w:rsidR="00E30E13" w:rsidRPr="00E30E13" w14:paraId="5DD41CC8" w14:textId="77777777" w:rsidTr="00E30E13">
        <w:tc>
          <w:tcPr>
            <w:tcW w:w="1838" w:type="dxa"/>
          </w:tcPr>
          <w:p w14:paraId="17597958" w14:textId="77777777" w:rsidR="00E30E13" w:rsidRPr="00E30E13" w:rsidRDefault="00E30E13" w:rsidP="003A1B68">
            <w:r w:rsidRPr="00E30E13">
              <w:t>gender|ethnicity|age|avg_bin</w:t>
            </w:r>
          </w:p>
        </w:tc>
        <w:tc>
          <w:tcPr>
            <w:tcW w:w="1182" w:type="dxa"/>
          </w:tcPr>
          <w:p w14:paraId="5E90E10F" w14:textId="77777777" w:rsidR="00E30E13" w:rsidRPr="00E30E13" w:rsidRDefault="00E30E13" w:rsidP="003A1B68">
            <w:r w:rsidRPr="00E30E13">
              <w:t>138</w:t>
            </w:r>
          </w:p>
        </w:tc>
        <w:tc>
          <w:tcPr>
            <w:tcW w:w="1510" w:type="dxa"/>
          </w:tcPr>
          <w:p w14:paraId="7716F036" w14:textId="77777777" w:rsidR="00E30E13" w:rsidRPr="00E30E13" w:rsidRDefault="00E30E13" w:rsidP="003A1B68">
            <w:r w:rsidRPr="00E30E13">
              <w:t>1</w:t>
            </w:r>
          </w:p>
        </w:tc>
        <w:tc>
          <w:tcPr>
            <w:tcW w:w="1510" w:type="dxa"/>
          </w:tcPr>
          <w:p w14:paraId="460A39CF" w14:textId="77777777" w:rsidR="00E30E13" w:rsidRPr="00E30E13" w:rsidRDefault="00E30E13" w:rsidP="003A1B68">
            <w:r w:rsidRPr="00E30E13">
              <w:t>38</w:t>
            </w:r>
          </w:p>
        </w:tc>
        <w:tc>
          <w:tcPr>
            <w:tcW w:w="1510" w:type="dxa"/>
          </w:tcPr>
          <w:p w14:paraId="11588D26" w14:textId="77777777" w:rsidR="00E30E13" w:rsidRPr="00E30E13" w:rsidRDefault="00E30E13" w:rsidP="003A1B68">
            <w:r w:rsidRPr="00E30E13">
              <w:t>60</w:t>
            </w:r>
          </w:p>
        </w:tc>
        <w:tc>
          <w:tcPr>
            <w:tcW w:w="1511" w:type="dxa"/>
          </w:tcPr>
          <w:p w14:paraId="0D2BA135" w14:textId="77777777" w:rsidR="00E30E13" w:rsidRPr="00E30E13" w:rsidRDefault="00E30E13" w:rsidP="003A1B68">
            <w:r w:rsidRPr="00E30E13">
              <w:t>Terlalu banyak strata kecil</w:t>
            </w:r>
          </w:p>
        </w:tc>
      </w:tr>
    </w:tbl>
    <w:p w14:paraId="738FC964" w14:textId="77777777" w:rsidR="00E30E13" w:rsidRDefault="00E30E13" w:rsidP="00720672">
      <w:pPr>
        <w:rPr>
          <w:rFonts w:eastAsia="Times New Roman"/>
        </w:rPr>
      </w:pPr>
    </w:p>
    <w:p w14:paraId="70C5228D" w14:textId="69031677" w:rsidR="00720672" w:rsidRPr="00AE69D2" w:rsidRDefault="00720672" w:rsidP="00720672">
      <w:r w:rsidRPr="00AE69D2">
        <w:rPr>
          <w:rFonts w:eastAsia="Times New Roman"/>
        </w:rPr>
        <w:t xml:space="preserve">Berdasarkan hasil pada </w:t>
      </w:r>
      <w:r w:rsidR="00890B3C">
        <w:fldChar w:fldCharType="begin"/>
      </w:r>
      <w:r w:rsidR="00890B3C">
        <w:rPr>
          <w:rFonts w:eastAsia="Times New Roman"/>
        </w:rPr>
        <w:instrText xml:space="preserve"> REF _Ref228549316 \h </w:instrText>
      </w:r>
      <w:r w:rsidR="00890B3C">
        <w:fldChar w:fldCharType="separate"/>
      </w:r>
      <w:r w:rsidR="00890B3C">
        <w:t>Tabel 4.13</w:t>
      </w:r>
      <w:r w:rsidR="00890B3C">
        <w:fldChar w:fldCharType="end"/>
      </w:r>
      <w:r w:rsidRPr="00AE69D2">
        <w:rPr>
          <w:rFonts w:eastAsia="Times New Roman"/>
        </w:rPr>
        <w:t xml:space="preserve">, </w:t>
      </w:r>
      <w:r w:rsidR="00CD4781" w:rsidRPr="00CD4781">
        <w:rPr>
          <w:rFonts w:eastAsia="Times New Roman"/>
        </w:rPr>
        <w:t xml:space="preserve">strata </w:t>
      </w:r>
      <w:r w:rsidR="00CD4781" w:rsidRPr="00CD4781">
        <w:rPr>
          <w:rFonts w:eastAsia="Times New Roman"/>
          <w:i/>
          <w:iCs/>
        </w:rPr>
        <w:t>gender|ethnicity</w:t>
      </w:r>
      <w:r w:rsidR="00CD4781" w:rsidRPr="00CD4781">
        <w:rPr>
          <w:rFonts w:eastAsia="Times New Roman"/>
        </w:rPr>
        <w:t xml:space="preserve"> dipilih sebagai dasar pembentukan </w:t>
      </w:r>
      <w:r w:rsidR="00CD4781" w:rsidRPr="00CD4781">
        <w:rPr>
          <w:rFonts w:eastAsia="Times New Roman"/>
          <w:i/>
          <w:iCs/>
        </w:rPr>
        <w:t>strict split</w:t>
      </w:r>
      <w:r w:rsidR="00CD4781" w:rsidRPr="00CD4781">
        <w:rPr>
          <w:rFonts w:eastAsia="Times New Roman"/>
        </w:rPr>
        <w:t xml:space="preserve"> karena memiliki jumlah strata yang masih sederhana, ukuran minimum strata yang memadai, serta tidak menghasilkan strata dengan jumlah grup kurang dari tiga maupun kurang dari lima. Kombinasi ini juga tetap mempertahankan dua metadata demografis utama yang relevan untuk menjaga keseimbangan pembagian. Kandidat strata yang lebih granular, seperti </w:t>
      </w:r>
      <w:r w:rsidR="00CD4781" w:rsidRPr="00CD4781">
        <w:rPr>
          <w:rFonts w:eastAsia="Times New Roman"/>
          <w:i/>
          <w:iCs/>
        </w:rPr>
        <w:t xml:space="preserve">gender|ethnicity|avg_bin </w:t>
      </w:r>
      <w:r w:rsidR="00CD4781" w:rsidRPr="00CD4781">
        <w:rPr>
          <w:rFonts w:eastAsia="Times New Roman"/>
        </w:rPr>
        <w:t xml:space="preserve">atau </w:t>
      </w:r>
      <w:r w:rsidR="00CD4781" w:rsidRPr="00CD4781">
        <w:rPr>
          <w:rFonts w:eastAsia="Times New Roman"/>
          <w:i/>
          <w:iCs/>
        </w:rPr>
        <w:t>gender|ethnicity|age|avg_bin</w:t>
      </w:r>
      <w:r w:rsidR="00CD4781" w:rsidRPr="00CD4781">
        <w:rPr>
          <w:rFonts w:eastAsia="Times New Roman"/>
        </w:rPr>
        <w:t xml:space="preserve">, tidak dipilih karena menghasilkan strata berukuran sangat kecil sehingga berisiko membuat pembagian 3:1:1 pada level </w:t>
      </w:r>
      <w:r w:rsidR="00CD4781" w:rsidRPr="00CD4781">
        <w:rPr>
          <w:rFonts w:eastAsia="Times New Roman"/>
          <w:i/>
          <w:iCs/>
        </w:rPr>
        <w:t>group_id</w:t>
      </w:r>
      <w:r w:rsidR="00CD4781" w:rsidRPr="00CD4781">
        <w:rPr>
          <w:rFonts w:eastAsia="Times New Roman"/>
        </w:rPr>
        <w:t xml:space="preserve"> menjadi kurang stabil. Detail evaluasi seluruh kandidat strata disajikan pada </w:t>
      </w:r>
      <w:r w:rsidR="00890B3C">
        <w:rPr>
          <w:rFonts w:eastAsia="Times New Roman"/>
        </w:rPr>
        <w:fldChar w:fldCharType="begin"/>
      </w:r>
      <w:r w:rsidR="00890B3C">
        <w:rPr>
          <w:rFonts w:eastAsia="Times New Roman"/>
        </w:rPr>
        <w:instrText xml:space="preserve"> REF _Ref228549341 \h </w:instrText>
      </w:r>
      <w:r w:rsidR="00890B3C">
        <w:rPr>
          <w:rFonts w:eastAsia="Times New Roman"/>
        </w:rPr>
      </w:r>
      <w:r w:rsidR="00890B3C">
        <w:rPr>
          <w:rFonts w:eastAsia="Times New Roman"/>
        </w:rPr>
        <w:fldChar w:fldCharType="separate"/>
      </w:r>
      <w:r w:rsidR="00890B3C">
        <w:t>Lampiran 22</w:t>
      </w:r>
      <w:r w:rsidR="00890B3C">
        <w:rPr>
          <w:rFonts w:eastAsia="Times New Roman"/>
        </w:rPr>
        <w:fldChar w:fldCharType="end"/>
      </w:r>
      <w:r w:rsidR="00CD4781" w:rsidRPr="00CD4781">
        <w:rPr>
          <w:rFonts w:eastAsia="Times New Roman"/>
        </w:rPr>
        <w:t>.</w:t>
      </w:r>
    </w:p>
    <w:p w14:paraId="5F8447D8" w14:textId="4ADB5FAF" w:rsidR="00720672" w:rsidRPr="00AE69D2" w:rsidRDefault="00720672" w:rsidP="00720672">
      <w:r w:rsidRPr="00AE69D2">
        <w:rPr>
          <w:rFonts w:eastAsia="Times New Roman"/>
        </w:rPr>
        <w:t xml:space="preserve">Hasil akhir pembagian </w:t>
      </w:r>
      <w:r w:rsidRPr="00AE69D2">
        <w:rPr>
          <w:rFonts w:eastAsia="Times New Roman"/>
          <w:i/>
        </w:rPr>
        <w:t>strict split</w:t>
      </w:r>
      <w:r w:rsidRPr="00AE69D2">
        <w:rPr>
          <w:rFonts w:eastAsia="Times New Roman"/>
        </w:rPr>
        <w:t xml:space="preserve"> dengan stratifikasi </w:t>
      </w:r>
      <w:r w:rsidRPr="00AE69D2">
        <w:rPr>
          <w:rFonts w:eastAsia="Times New Roman"/>
          <w:i/>
        </w:rPr>
        <w:t>gender|ethnicity</w:t>
      </w:r>
      <w:r w:rsidRPr="00AE69D2">
        <w:rPr>
          <w:rFonts w:eastAsia="Times New Roman"/>
        </w:rPr>
        <w:t xml:space="preserve"> ditunjukkan pada </w:t>
      </w:r>
      <w:r w:rsidRPr="00AE69D2">
        <w:fldChar w:fldCharType="begin"/>
      </w:r>
      <w:r w:rsidRPr="00AE69D2">
        <w:instrText xml:space="preserve"> REF _Ref220591109 \h  \* MERGEFORMAT </w:instrText>
      </w:r>
      <w:r w:rsidRPr="00AE69D2">
        <w:fldChar w:fldCharType="separate"/>
      </w:r>
      <w:r w:rsidR="00B4343C" w:rsidRPr="00B4343C">
        <w:rPr>
          <w:szCs w:val="24"/>
        </w:rPr>
        <w:t>Tabel 4.14</w:t>
      </w:r>
      <w:r w:rsidRPr="00AE69D2">
        <w:fldChar w:fldCharType="end"/>
      </w:r>
      <w:r w:rsidRPr="00AE69D2">
        <w:rPr>
          <w:rFonts w:eastAsia="Times New Roman"/>
        </w:rPr>
        <w:t xml:space="preserve">. Jumlah </w:t>
      </w:r>
      <w:r w:rsidRPr="00AE69D2">
        <w:rPr>
          <w:rFonts w:eastAsia="Times New Roman"/>
          <w:i/>
        </w:rPr>
        <w:t>group_id</w:t>
      </w:r>
      <w:r w:rsidRPr="00AE69D2">
        <w:rPr>
          <w:rFonts w:eastAsia="Times New Roman"/>
        </w:rPr>
        <w:t xml:space="preserve"> dan jumlah klip pada masing-masing subset mendekati target rasio 3:1:1, baik pada level grup maupun level klip.</w:t>
      </w:r>
      <w:r w:rsidR="003D3557">
        <w:rPr>
          <w:rFonts w:eastAsia="Times New Roman"/>
        </w:rPr>
        <w:t xml:space="preserve"> </w:t>
      </w:r>
      <w:r w:rsidR="003D3557" w:rsidRPr="003D3557">
        <w:rPr>
          <w:rFonts w:eastAsia="Times New Roman"/>
        </w:rPr>
        <w:t xml:space="preserve">Statistik tambahan mengenai jumlah klip per group_id </w:t>
      </w:r>
      <w:r w:rsidR="003D3557" w:rsidRPr="003D3557">
        <w:rPr>
          <w:rFonts w:eastAsia="Times New Roman"/>
        </w:rPr>
        <w:lastRenderedPageBreak/>
        <w:t xml:space="preserve">pada strict split disajikan pada </w:t>
      </w:r>
      <w:r w:rsidR="003D3557" w:rsidRPr="003D3557">
        <w:rPr>
          <w:rFonts w:eastAsia="Times New Roman"/>
        </w:rPr>
        <w:fldChar w:fldCharType="begin"/>
      </w:r>
      <w:r w:rsidR="003D3557" w:rsidRPr="003D3557">
        <w:rPr>
          <w:rFonts w:eastAsia="Times New Roman"/>
        </w:rPr>
        <w:instrText xml:space="preserve"> REF _Ref228641639 \h  \* MERGEFORMAT </w:instrText>
      </w:r>
      <w:r w:rsidR="003D3557" w:rsidRPr="003D3557">
        <w:rPr>
          <w:rFonts w:eastAsia="Times New Roman"/>
        </w:rPr>
      </w:r>
      <w:r w:rsidR="003D3557" w:rsidRPr="003D3557">
        <w:rPr>
          <w:rFonts w:eastAsia="Times New Roman"/>
        </w:rPr>
        <w:fldChar w:fldCharType="separate"/>
      </w:r>
      <w:r w:rsidR="003D3557" w:rsidRPr="003D3557">
        <w:t>Lampiran 31</w:t>
      </w:r>
      <w:r w:rsidR="003D3557" w:rsidRPr="003D3557">
        <w:rPr>
          <w:rFonts w:eastAsia="Times New Roman"/>
        </w:rPr>
        <w:fldChar w:fldCharType="end"/>
      </w:r>
      <w:r w:rsidR="003D3557">
        <w:rPr>
          <w:rFonts w:eastAsia="Times New Roman"/>
        </w:rPr>
        <w:t xml:space="preserve"> </w:t>
      </w:r>
      <w:r w:rsidR="003D3557" w:rsidRPr="003D3557">
        <w:rPr>
          <w:rFonts w:eastAsia="Times New Roman"/>
        </w:rPr>
        <w:t>untuk memperlihatkan bahwa pembagian dilakukan pada level grup, sehingga proporsi jumlah klip dapat sedikit berbeda dari target 3:1:1.</w:t>
      </w:r>
    </w:p>
    <w:p w14:paraId="7FABA1F0" w14:textId="04401855" w:rsidR="00CC78B7" w:rsidRPr="00AE69D2" w:rsidRDefault="00CC78B7" w:rsidP="00221050">
      <w:pPr>
        <w:pStyle w:val="Caption"/>
        <w:rPr>
          <w:i/>
          <w:iCs/>
        </w:rPr>
      </w:pPr>
      <w:bookmarkStart w:id="216" w:name="_Ref220591109"/>
      <w:bookmarkStart w:id="217" w:name="_Toc229849779"/>
      <w:r w:rsidRPr="00AE69D2">
        <w:t xml:space="preserve">Tabel </w:t>
      </w:r>
      <w:r w:rsidR="00AB3B95">
        <w:fldChar w:fldCharType="begin"/>
      </w:r>
      <w:r w:rsidR="00AB3B95">
        <w:instrText xml:space="preserve"> STYLEREF 1 \s </w:instrText>
      </w:r>
      <w:r w:rsidR="00AB3B95">
        <w:fldChar w:fldCharType="separate"/>
      </w:r>
      <w:r w:rsidR="00AB3B95">
        <w:t>4</w:t>
      </w:r>
      <w:r w:rsidR="00AB3B95">
        <w:fldChar w:fldCharType="end"/>
      </w:r>
      <w:r w:rsidR="00AB3B95">
        <w:t>.</w:t>
      </w:r>
      <w:r w:rsidR="00AB3B95">
        <w:fldChar w:fldCharType="begin"/>
      </w:r>
      <w:r w:rsidR="00AB3B95">
        <w:instrText xml:space="preserve"> SEQ Tabel \* ARABIC \s 1 </w:instrText>
      </w:r>
      <w:r w:rsidR="00AB3B95">
        <w:fldChar w:fldCharType="separate"/>
      </w:r>
      <w:r w:rsidR="00AB3B95">
        <w:t>14</w:t>
      </w:r>
      <w:r w:rsidR="00AB3B95">
        <w:fldChar w:fldCharType="end"/>
      </w:r>
      <w:bookmarkEnd w:id="216"/>
      <w:r w:rsidRPr="00AE69D2">
        <w:t xml:space="preserve"> Ukuran strict split (3:1:1) pada level group_id dan klip</w:t>
      </w:r>
      <w:bookmarkEnd w:id="217"/>
    </w:p>
    <w:tbl>
      <w:tblPr>
        <w:tblStyle w:val="TableGrid"/>
        <w:tblW w:w="5000" w:type="pct"/>
        <w:tblLook w:val="04A0" w:firstRow="1" w:lastRow="0" w:firstColumn="1" w:lastColumn="0" w:noHBand="0" w:noVBand="1"/>
      </w:tblPr>
      <w:tblGrid>
        <w:gridCol w:w="1822"/>
        <w:gridCol w:w="1816"/>
        <w:gridCol w:w="1816"/>
        <w:gridCol w:w="1798"/>
        <w:gridCol w:w="1809"/>
      </w:tblGrid>
      <w:tr w:rsidR="00CC78B7" w:rsidRPr="00AE69D2" w14:paraId="7C29E191" w14:textId="77777777" w:rsidTr="00600797">
        <w:tc>
          <w:tcPr>
            <w:tcW w:w="1006" w:type="pct"/>
          </w:tcPr>
          <w:p w14:paraId="62D14FAD" w14:textId="77777777" w:rsidR="00CC78B7" w:rsidRPr="00AE69D2" w:rsidRDefault="00CC78B7" w:rsidP="00745068">
            <w:pPr>
              <w:rPr>
                <w:b/>
                <w:bCs/>
              </w:rPr>
            </w:pPr>
            <w:r w:rsidRPr="00AE69D2">
              <w:rPr>
                <w:b/>
                <w:bCs/>
              </w:rPr>
              <w:t>Split</w:t>
            </w:r>
          </w:p>
        </w:tc>
        <w:tc>
          <w:tcPr>
            <w:tcW w:w="1002" w:type="pct"/>
          </w:tcPr>
          <w:p w14:paraId="12EA83E1" w14:textId="77777777" w:rsidR="00CC78B7" w:rsidRPr="00AE69D2" w:rsidRDefault="00CC78B7" w:rsidP="00745068">
            <w:pPr>
              <w:rPr>
                <w:b/>
                <w:bCs/>
              </w:rPr>
            </w:pPr>
            <w:r w:rsidRPr="00AE69D2">
              <w:rPr>
                <w:b/>
                <w:bCs/>
              </w:rPr>
              <w:t>Jumlah group_id</w:t>
            </w:r>
          </w:p>
        </w:tc>
        <w:tc>
          <w:tcPr>
            <w:tcW w:w="1002" w:type="pct"/>
          </w:tcPr>
          <w:p w14:paraId="49D21505" w14:textId="77777777" w:rsidR="00CC78B7" w:rsidRPr="00AE69D2" w:rsidRDefault="00CC78B7" w:rsidP="00745068">
            <w:pPr>
              <w:rPr>
                <w:b/>
                <w:bCs/>
              </w:rPr>
            </w:pPr>
            <w:r w:rsidRPr="00AE69D2">
              <w:rPr>
                <w:b/>
                <w:bCs/>
              </w:rPr>
              <w:t>Proporsi group_id</w:t>
            </w:r>
          </w:p>
        </w:tc>
        <w:tc>
          <w:tcPr>
            <w:tcW w:w="992" w:type="pct"/>
          </w:tcPr>
          <w:p w14:paraId="1B7D4932" w14:textId="77777777" w:rsidR="00CC78B7" w:rsidRPr="00AE69D2" w:rsidRDefault="00CC78B7" w:rsidP="00745068">
            <w:pPr>
              <w:rPr>
                <w:b/>
                <w:bCs/>
              </w:rPr>
            </w:pPr>
            <w:r w:rsidRPr="00AE69D2">
              <w:rPr>
                <w:b/>
                <w:bCs/>
              </w:rPr>
              <w:t>Jumlah klip</w:t>
            </w:r>
          </w:p>
        </w:tc>
        <w:tc>
          <w:tcPr>
            <w:tcW w:w="999" w:type="pct"/>
          </w:tcPr>
          <w:p w14:paraId="306DB79D" w14:textId="77777777" w:rsidR="00CC78B7" w:rsidRPr="00AE69D2" w:rsidRDefault="00CC78B7" w:rsidP="00745068">
            <w:pPr>
              <w:rPr>
                <w:b/>
                <w:bCs/>
              </w:rPr>
            </w:pPr>
            <w:r w:rsidRPr="00AE69D2">
              <w:rPr>
                <w:b/>
                <w:bCs/>
              </w:rPr>
              <w:t>Proporsi klip</w:t>
            </w:r>
          </w:p>
        </w:tc>
      </w:tr>
      <w:tr w:rsidR="00CC78B7" w:rsidRPr="00AE69D2" w14:paraId="24A68BCD" w14:textId="77777777" w:rsidTr="00600797">
        <w:tc>
          <w:tcPr>
            <w:tcW w:w="1006" w:type="pct"/>
          </w:tcPr>
          <w:p w14:paraId="6DBF6837" w14:textId="77777777" w:rsidR="00CC78B7" w:rsidRPr="00AE69D2" w:rsidRDefault="00CC78B7" w:rsidP="00745068">
            <w:r w:rsidRPr="00AE69D2">
              <w:t>Train</w:t>
            </w:r>
          </w:p>
        </w:tc>
        <w:tc>
          <w:tcPr>
            <w:tcW w:w="1002" w:type="pct"/>
          </w:tcPr>
          <w:p w14:paraId="630DFF96" w14:textId="77777777" w:rsidR="00CC78B7" w:rsidRPr="00AE69D2" w:rsidRDefault="00CC78B7" w:rsidP="00745068">
            <w:r w:rsidRPr="00AE69D2">
              <w:t>1.829</w:t>
            </w:r>
          </w:p>
        </w:tc>
        <w:tc>
          <w:tcPr>
            <w:tcW w:w="1002" w:type="pct"/>
          </w:tcPr>
          <w:p w14:paraId="2B131634" w14:textId="77777777" w:rsidR="00CC78B7" w:rsidRPr="00AE69D2" w:rsidRDefault="00CC78B7" w:rsidP="00745068">
            <w:r w:rsidRPr="00AE69D2">
              <w:t>0,5989</w:t>
            </w:r>
          </w:p>
        </w:tc>
        <w:tc>
          <w:tcPr>
            <w:tcW w:w="992" w:type="pct"/>
          </w:tcPr>
          <w:p w14:paraId="16479445" w14:textId="77777777" w:rsidR="00CC78B7" w:rsidRPr="00AE69D2" w:rsidRDefault="00CC78B7" w:rsidP="00745068">
            <w:r w:rsidRPr="00AE69D2">
              <w:t>5.936</w:t>
            </w:r>
          </w:p>
        </w:tc>
        <w:tc>
          <w:tcPr>
            <w:tcW w:w="999" w:type="pct"/>
          </w:tcPr>
          <w:p w14:paraId="530FEA91" w14:textId="77777777" w:rsidR="00CC78B7" w:rsidRPr="00AE69D2" w:rsidRDefault="00CC78B7" w:rsidP="00745068">
            <w:r w:rsidRPr="00AE69D2">
              <w:t>0,5951</w:t>
            </w:r>
          </w:p>
        </w:tc>
      </w:tr>
      <w:tr w:rsidR="00CC78B7" w:rsidRPr="00AE69D2" w14:paraId="3C5FA50D" w14:textId="77777777" w:rsidTr="00600797">
        <w:tc>
          <w:tcPr>
            <w:tcW w:w="1006" w:type="pct"/>
          </w:tcPr>
          <w:p w14:paraId="244E0A1F" w14:textId="77777777" w:rsidR="00CC78B7" w:rsidRPr="00AE69D2" w:rsidRDefault="00CC78B7" w:rsidP="00745068">
            <w:r w:rsidRPr="00AE69D2">
              <w:t>Validation</w:t>
            </w:r>
          </w:p>
        </w:tc>
        <w:tc>
          <w:tcPr>
            <w:tcW w:w="1002" w:type="pct"/>
          </w:tcPr>
          <w:p w14:paraId="60E70826" w14:textId="77777777" w:rsidR="00CC78B7" w:rsidRPr="00AE69D2" w:rsidRDefault="00CC78B7" w:rsidP="00745068">
            <w:r w:rsidRPr="00AE69D2">
              <w:t>608</w:t>
            </w:r>
          </w:p>
        </w:tc>
        <w:tc>
          <w:tcPr>
            <w:tcW w:w="1002" w:type="pct"/>
          </w:tcPr>
          <w:p w14:paraId="1A307F2F" w14:textId="77777777" w:rsidR="00CC78B7" w:rsidRPr="00AE69D2" w:rsidRDefault="00CC78B7" w:rsidP="00745068">
            <w:r w:rsidRPr="00AE69D2">
              <w:t>0,1991</w:t>
            </w:r>
          </w:p>
        </w:tc>
        <w:tc>
          <w:tcPr>
            <w:tcW w:w="992" w:type="pct"/>
          </w:tcPr>
          <w:p w14:paraId="518BFEB2" w14:textId="77777777" w:rsidR="00CC78B7" w:rsidRPr="00AE69D2" w:rsidRDefault="00CC78B7" w:rsidP="00745068">
            <w:r w:rsidRPr="00AE69D2">
              <w:t>1.999</w:t>
            </w:r>
          </w:p>
        </w:tc>
        <w:tc>
          <w:tcPr>
            <w:tcW w:w="999" w:type="pct"/>
          </w:tcPr>
          <w:p w14:paraId="02B6DD97" w14:textId="77777777" w:rsidR="00CC78B7" w:rsidRPr="00AE69D2" w:rsidRDefault="00CC78B7" w:rsidP="00745068">
            <w:r w:rsidRPr="00AE69D2">
              <w:t>0,2004</w:t>
            </w:r>
          </w:p>
        </w:tc>
      </w:tr>
      <w:tr w:rsidR="00CC78B7" w:rsidRPr="00AE69D2" w14:paraId="32630BBD" w14:textId="77777777" w:rsidTr="00600797">
        <w:tc>
          <w:tcPr>
            <w:tcW w:w="1006" w:type="pct"/>
          </w:tcPr>
          <w:p w14:paraId="3C4BAA3C" w14:textId="77777777" w:rsidR="00CC78B7" w:rsidRPr="00AE69D2" w:rsidRDefault="00CC78B7" w:rsidP="00745068">
            <w:r w:rsidRPr="00AE69D2">
              <w:t>Test</w:t>
            </w:r>
          </w:p>
        </w:tc>
        <w:tc>
          <w:tcPr>
            <w:tcW w:w="1002" w:type="pct"/>
          </w:tcPr>
          <w:p w14:paraId="3DCE875B" w14:textId="77777777" w:rsidR="00CC78B7" w:rsidRPr="00AE69D2" w:rsidRDefault="00CC78B7" w:rsidP="00745068">
            <w:r w:rsidRPr="00AE69D2">
              <w:t>617</w:t>
            </w:r>
          </w:p>
        </w:tc>
        <w:tc>
          <w:tcPr>
            <w:tcW w:w="1002" w:type="pct"/>
          </w:tcPr>
          <w:p w14:paraId="372B7371" w14:textId="77777777" w:rsidR="00CC78B7" w:rsidRPr="00AE69D2" w:rsidRDefault="00CC78B7" w:rsidP="00745068">
            <w:r w:rsidRPr="00AE69D2">
              <w:t>0,2020</w:t>
            </w:r>
          </w:p>
        </w:tc>
        <w:tc>
          <w:tcPr>
            <w:tcW w:w="992" w:type="pct"/>
          </w:tcPr>
          <w:p w14:paraId="18F89789" w14:textId="77777777" w:rsidR="00CC78B7" w:rsidRPr="00AE69D2" w:rsidRDefault="00CC78B7" w:rsidP="00745068">
            <w:r w:rsidRPr="00AE69D2">
              <w:t>2.039</w:t>
            </w:r>
          </w:p>
        </w:tc>
        <w:tc>
          <w:tcPr>
            <w:tcW w:w="999" w:type="pct"/>
          </w:tcPr>
          <w:p w14:paraId="13DA2250" w14:textId="77777777" w:rsidR="00CC78B7" w:rsidRPr="00AE69D2" w:rsidRDefault="00CC78B7" w:rsidP="00745068">
            <w:r w:rsidRPr="00AE69D2">
              <w:t>0,2044</w:t>
            </w:r>
          </w:p>
        </w:tc>
      </w:tr>
      <w:tr w:rsidR="00CC78B7" w:rsidRPr="00AE69D2" w14:paraId="330D3232" w14:textId="77777777" w:rsidTr="00600797">
        <w:tc>
          <w:tcPr>
            <w:tcW w:w="1006" w:type="pct"/>
          </w:tcPr>
          <w:p w14:paraId="1CC61FBD" w14:textId="77777777" w:rsidR="00CC78B7" w:rsidRPr="00AE69D2" w:rsidRDefault="00CC78B7" w:rsidP="00745068">
            <w:r w:rsidRPr="00AE69D2">
              <w:t>Total</w:t>
            </w:r>
          </w:p>
        </w:tc>
        <w:tc>
          <w:tcPr>
            <w:tcW w:w="1002" w:type="pct"/>
          </w:tcPr>
          <w:p w14:paraId="77BC5379" w14:textId="77777777" w:rsidR="00CC78B7" w:rsidRPr="00AE69D2" w:rsidRDefault="00CC78B7" w:rsidP="00745068">
            <w:r w:rsidRPr="00AE69D2">
              <w:t>3.054</w:t>
            </w:r>
          </w:p>
        </w:tc>
        <w:tc>
          <w:tcPr>
            <w:tcW w:w="1002" w:type="pct"/>
          </w:tcPr>
          <w:p w14:paraId="0EDB438B" w14:textId="77777777" w:rsidR="00CC78B7" w:rsidRPr="00AE69D2" w:rsidRDefault="00CC78B7" w:rsidP="00745068">
            <w:r w:rsidRPr="00AE69D2">
              <w:t>1,0000</w:t>
            </w:r>
          </w:p>
        </w:tc>
        <w:tc>
          <w:tcPr>
            <w:tcW w:w="992" w:type="pct"/>
          </w:tcPr>
          <w:p w14:paraId="0CBAE545" w14:textId="77777777" w:rsidR="00CC78B7" w:rsidRPr="00AE69D2" w:rsidRDefault="00CC78B7" w:rsidP="00745068">
            <w:r w:rsidRPr="00AE69D2">
              <w:t>9.974</w:t>
            </w:r>
          </w:p>
        </w:tc>
        <w:tc>
          <w:tcPr>
            <w:tcW w:w="999" w:type="pct"/>
          </w:tcPr>
          <w:p w14:paraId="78FA3D43" w14:textId="77777777" w:rsidR="00CC78B7" w:rsidRPr="00AE69D2" w:rsidRDefault="00CC78B7" w:rsidP="00745068">
            <w:r w:rsidRPr="00AE69D2">
              <w:t>1,0000</w:t>
            </w:r>
          </w:p>
        </w:tc>
      </w:tr>
    </w:tbl>
    <w:p w14:paraId="09CC8148" w14:textId="77777777" w:rsidR="00FA3CBC" w:rsidRPr="00AE69D2" w:rsidRDefault="00FA3CBC" w:rsidP="00FA3CBC"/>
    <w:p w14:paraId="0D9D4406" w14:textId="77777777" w:rsidR="00FA3CBC" w:rsidRPr="00AE69D2" w:rsidRDefault="00FA3CBC" w:rsidP="00FA3CBC">
      <w:r w:rsidRPr="00AE69D2">
        <w:rPr>
          <w:rFonts w:eastAsia="Times New Roman"/>
        </w:rPr>
        <w:t xml:space="preserve">Validasi formal terhadap hasil pembagian menunjukkan bahwa seluruh </w:t>
      </w:r>
      <w:r w:rsidRPr="00AE69D2">
        <w:rPr>
          <w:rFonts w:eastAsia="Times New Roman"/>
          <w:i/>
        </w:rPr>
        <w:t>group_id</w:t>
      </w:r>
      <w:r w:rsidRPr="00AE69D2">
        <w:rPr>
          <w:rFonts w:eastAsia="Times New Roman"/>
        </w:rPr>
        <w:t xml:space="preserve"> antar subset saling lepas, seluruh </w:t>
      </w:r>
      <w:r w:rsidRPr="00AE69D2">
        <w:rPr>
          <w:rFonts w:eastAsia="Times New Roman"/>
          <w:i/>
        </w:rPr>
        <w:t>clip_id</w:t>
      </w:r>
      <w:r w:rsidRPr="00AE69D2">
        <w:rPr>
          <w:rFonts w:eastAsia="Times New Roman"/>
        </w:rPr>
        <w:t xml:space="preserve"> bersifat unik, rasio jumlah grup dan klip masih berada dalam toleransi yang ditetapkan, serta seluruh jalur </w:t>
      </w:r>
      <w:r w:rsidRPr="00AE69D2">
        <w:rPr>
          <w:rFonts w:eastAsia="Times New Roman"/>
          <w:i/>
        </w:rPr>
        <w:t>audio_out</w:t>
      </w:r>
      <w:r w:rsidRPr="00AE69D2">
        <w:rPr>
          <w:rFonts w:eastAsia="Times New Roman"/>
        </w:rPr>
        <w:t xml:space="preserve"> valid dan tidak ada berkas audio yang hilang. Hasil ini menunjukkan bahwa pembentukan </w:t>
      </w:r>
      <w:r w:rsidRPr="00AE69D2">
        <w:rPr>
          <w:rFonts w:eastAsia="Times New Roman"/>
          <w:i/>
        </w:rPr>
        <w:t>strict split</w:t>
      </w:r>
      <w:r w:rsidRPr="00AE69D2">
        <w:rPr>
          <w:rFonts w:eastAsia="Times New Roman"/>
        </w:rPr>
        <w:t xml:space="preserve"> telah memenuhi syarat utama, yaitu menjaga independensi grup antar subset dan mempertahankan ukuran data yang mendekati rasio target.</w:t>
      </w:r>
    </w:p>
    <w:p w14:paraId="6D1A0AE7" w14:textId="3507C3B7" w:rsidR="00FA3CBC" w:rsidRPr="00AE69D2" w:rsidRDefault="00FA3CBC" w:rsidP="00FA3CBC">
      <w:r w:rsidRPr="00AE69D2">
        <w:rPr>
          <w:rFonts w:eastAsia="Times New Roman"/>
        </w:rPr>
        <w:t xml:space="preserve">Selain ukuran subset, distribusi demografis juga diperiksa pada level grup dan level klip. Metadata demografis pada dataset menggunakan pengkodean numerik, yaitu </w:t>
      </w:r>
      <w:r w:rsidRPr="00AE69D2">
        <w:rPr>
          <w:rFonts w:eastAsia="Times New Roman"/>
          <w:i/>
        </w:rPr>
        <w:t>gender</w:t>
      </w:r>
      <w:r w:rsidRPr="00AE69D2">
        <w:rPr>
          <w:rFonts w:eastAsia="Times New Roman"/>
        </w:rPr>
        <w:t xml:space="preserve"> dengan nilai 1 dan 2 serta </w:t>
      </w:r>
      <w:r w:rsidRPr="00AE69D2">
        <w:rPr>
          <w:rFonts w:eastAsia="Times New Roman"/>
          <w:i/>
        </w:rPr>
        <w:t>ethnicity</w:t>
      </w:r>
      <w:r w:rsidRPr="00AE69D2">
        <w:rPr>
          <w:rFonts w:eastAsia="Times New Roman"/>
        </w:rPr>
        <w:t xml:space="preserve"> dengan nilai 1, 2, dan 3. Pemeriksaan pada level grup menunjukkan proporsi </w:t>
      </w:r>
      <w:r w:rsidRPr="00AE69D2">
        <w:rPr>
          <w:rFonts w:eastAsia="Times New Roman"/>
          <w:i/>
        </w:rPr>
        <w:t>gender</w:t>
      </w:r>
      <w:r w:rsidRPr="00AE69D2">
        <w:rPr>
          <w:rFonts w:eastAsia="Times New Roman"/>
        </w:rPr>
        <w:t xml:space="preserve"> dan </w:t>
      </w:r>
      <w:r w:rsidRPr="00AE69D2">
        <w:rPr>
          <w:rFonts w:eastAsia="Times New Roman"/>
          <w:i/>
        </w:rPr>
        <w:t>ethnicity</w:t>
      </w:r>
      <w:r w:rsidRPr="00AE69D2">
        <w:rPr>
          <w:rFonts w:eastAsia="Times New Roman"/>
        </w:rPr>
        <w:t xml:space="preserve"> yang relatif konsisten antara </w:t>
      </w:r>
      <w:r w:rsidRPr="00AE69D2">
        <w:rPr>
          <w:rFonts w:eastAsia="Times New Roman"/>
          <w:i/>
        </w:rPr>
        <w:t>train</w:t>
      </w:r>
      <w:r w:rsidRPr="00AE69D2">
        <w:rPr>
          <w:rFonts w:eastAsia="Times New Roman"/>
        </w:rPr>
        <w:t xml:space="preserve">, </w:t>
      </w:r>
      <w:r w:rsidRPr="00AE69D2">
        <w:rPr>
          <w:rFonts w:eastAsia="Times New Roman"/>
          <w:i/>
        </w:rPr>
        <w:t>validation</w:t>
      </w:r>
      <w:r w:rsidRPr="00AE69D2">
        <w:rPr>
          <w:rFonts w:eastAsia="Times New Roman"/>
        </w:rPr>
        <w:t xml:space="preserve">, dan </w:t>
      </w:r>
      <w:r w:rsidRPr="00AE69D2">
        <w:rPr>
          <w:rFonts w:eastAsia="Times New Roman"/>
          <w:i/>
        </w:rPr>
        <w:t>test</w:t>
      </w:r>
      <w:r w:rsidRPr="00AE69D2">
        <w:rPr>
          <w:rFonts w:eastAsia="Times New Roman"/>
        </w:rPr>
        <w:t xml:space="preserve">, sebagaimana ditunjukkan pada </w:t>
      </w:r>
      <w:r w:rsidRPr="00AE69D2">
        <w:fldChar w:fldCharType="begin"/>
      </w:r>
      <w:r w:rsidRPr="00AE69D2">
        <w:instrText xml:space="preserve"> REF _Ref220591275 \h  \* MERGEFORMAT </w:instrText>
      </w:r>
      <w:r w:rsidRPr="00AE69D2">
        <w:fldChar w:fldCharType="separate"/>
      </w:r>
      <w:r w:rsidR="00B4343C" w:rsidRPr="00B4343C">
        <w:rPr>
          <w:szCs w:val="24"/>
        </w:rPr>
        <w:t>Tabel 4.15</w:t>
      </w:r>
      <w:r w:rsidRPr="00AE69D2">
        <w:fldChar w:fldCharType="end"/>
      </w:r>
      <w:r w:rsidRPr="00AE69D2">
        <w:t>.</w:t>
      </w:r>
    </w:p>
    <w:p w14:paraId="66CD419F" w14:textId="34A8AFD2" w:rsidR="004108F0" w:rsidRPr="00AE69D2" w:rsidRDefault="004108F0" w:rsidP="00221050">
      <w:pPr>
        <w:pStyle w:val="Caption"/>
        <w:rPr>
          <w:i/>
          <w:iCs/>
        </w:rPr>
      </w:pPr>
      <w:bookmarkStart w:id="218" w:name="_Ref220591275"/>
      <w:bookmarkStart w:id="219" w:name="_Toc229849780"/>
      <w:r w:rsidRPr="00AE69D2">
        <w:t xml:space="preserve">Tabel </w:t>
      </w:r>
      <w:r w:rsidR="00AB3B95">
        <w:fldChar w:fldCharType="begin"/>
      </w:r>
      <w:r w:rsidR="00AB3B95">
        <w:instrText xml:space="preserve"> STYLEREF 1 \s </w:instrText>
      </w:r>
      <w:r w:rsidR="00AB3B95">
        <w:fldChar w:fldCharType="separate"/>
      </w:r>
      <w:r w:rsidR="00AB3B95">
        <w:t>4</w:t>
      </w:r>
      <w:r w:rsidR="00AB3B95">
        <w:fldChar w:fldCharType="end"/>
      </w:r>
      <w:r w:rsidR="00AB3B95">
        <w:t>.</w:t>
      </w:r>
      <w:r w:rsidR="00AB3B95">
        <w:fldChar w:fldCharType="begin"/>
      </w:r>
      <w:r w:rsidR="00AB3B95">
        <w:instrText xml:space="preserve"> SEQ Tabel \* ARABIC \s 1 </w:instrText>
      </w:r>
      <w:r w:rsidR="00AB3B95">
        <w:fldChar w:fldCharType="separate"/>
      </w:r>
      <w:r w:rsidR="00AB3B95">
        <w:t>15</w:t>
      </w:r>
      <w:r w:rsidR="00AB3B95">
        <w:fldChar w:fldCharType="end"/>
      </w:r>
      <w:bookmarkEnd w:id="218"/>
      <w:r w:rsidRPr="00AE69D2">
        <w:t xml:space="preserve"> Distribusi gender dan ethnicity per split (proporsi group-level)</w:t>
      </w:r>
      <w:bookmarkEnd w:id="219"/>
    </w:p>
    <w:tbl>
      <w:tblPr>
        <w:tblStyle w:val="TableGrid"/>
        <w:tblW w:w="5000" w:type="pct"/>
        <w:tblLook w:val="04A0" w:firstRow="1" w:lastRow="0" w:firstColumn="1" w:lastColumn="0" w:noHBand="0" w:noVBand="1"/>
      </w:tblPr>
      <w:tblGrid>
        <w:gridCol w:w="1476"/>
        <w:gridCol w:w="1482"/>
        <w:gridCol w:w="1481"/>
        <w:gridCol w:w="1540"/>
        <w:gridCol w:w="1540"/>
        <w:gridCol w:w="1542"/>
      </w:tblGrid>
      <w:tr w:rsidR="004108F0" w:rsidRPr="00AE69D2" w14:paraId="17A879E0" w14:textId="77777777" w:rsidTr="00C82019">
        <w:trPr>
          <w:trHeight w:val="397"/>
        </w:trPr>
        <w:tc>
          <w:tcPr>
            <w:tcW w:w="814" w:type="pct"/>
          </w:tcPr>
          <w:p w14:paraId="4787C47B" w14:textId="77777777" w:rsidR="004108F0" w:rsidRPr="00AE69D2" w:rsidRDefault="004108F0" w:rsidP="00745068">
            <w:pPr>
              <w:rPr>
                <w:b/>
                <w:bCs/>
              </w:rPr>
            </w:pPr>
            <w:r w:rsidRPr="00AE69D2">
              <w:rPr>
                <w:b/>
                <w:bCs/>
              </w:rPr>
              <w:t>Split</w:t>
            </w:r>
          </w:p>
        </w:tc>
        <w:tc>
          <w:tcPr>
            <w:tcW w:w="817" w:type="pct"/>
          </w:tcPr>
          <w:p w14:paraId="3E896FDC" w14:textId="77777777" w:rsidR="004108F0" w:rsidRPr="00AE69D2" w:rsidRDefault="004108F0" w:rsidP="00745068">
            <w:pPr>
              <w:rPr>
                <w:b/>
                <w:bCs/>
              </w:rPr>
            </w:pPr>
            <w:r w:rsidRPr="00AE69D2">
              <w:rPr>
                <w:b/>
                <w:bCs/>
              </w:rPr>
              <w:t>Gender=1</w:t>
            </w:r>
          </w:p>
        </w:tc>
        <w:tc>
          <w:tcPr>
            <w:tcW w:w="817" w:type="pct"/>
          </w:tcPr>
          <w:p w14:paraId="39952835" w14:textId="77777777" w:rsidR="004108F0" w:rsidRPr="00AE69D2" w:rsidRDefault="004108F0" w:rsidP="00745068">
            <w:pPr>
              <w:rPr>
                <w:b/>
                <w:bCs/>
              </w:rPr>
            </w:pPr>
            <w:r w:rsidRPr="00AE69D2">
              <w:rPr>
                <w:b/>
                <w:bCs/>
              </w:rPr>
              <w:t>Gender=2</w:t>
            </w:r>
          </w:p>
        </w:tc>
        <w:tc>
          <w:tcPr>
            <w:tcW w:w="850" w:type="pct"/>
          </w:tcPr>
          <w:p w14:paraId="2A345890" w14:textId="77777777" w:rsidR="004108F0" w:rsidRPr="00AE69D2" w:rsidRDefault="004108F0" w:rsidP="00745068">
            <w:pPr>
              <w:rPr>
                <w:b/>
                <w:bCs/>
              </w:rPr>
            </w:pPr>
            <w:r w:rsidRPr="00AE69D2">
              <w:rPr>
                <w:b/>
                <w:bCs/>
              </w:rPr>
              <w:t>Ethnicity=1</w:t>
            </w:r>
          </w:p>
        </w:tc>
        <w:tc>
          <w:tcPr>
            <w:tcW w:w="850" w:type="pct"/>
          </w:tcPr>
          <w:p w14:paraId="353667F3" w14:textId="77777777" w:rsidR="004108F0" w:rsidRPr="00AE69D2" w:rsidRDefault="004108F0" w:rsidP="00745068">
            <w:pPr>
              <w:rPr>
                <w:b/>
                <w:bCs/>
              </w:rPr>
            </w:pPr>
            <w:r w:rsidRPr="00AE69D2">
              <w:rPr>
                <w:b/>
                <w:bCs/>
              </w:rPr>
              <w:t>Ethnicity=2</w:t>
            </w:r>
          </w:p>
        </w:tc>
        <w:tc>
          <w:tcPr>
            <w:tcW w:w="851" w:type="pct"/>
          </w:tcPr>
          <w:p w14:paraId="033EB4BD" w14:textId="77777777" w:rsidR="004108F0" w:rsidRPr="00AE69D2" w:rsidRDefault="004108F0" w:rsidP="00745068">
            <w:pPr>
              <w:rPr>
                <w:b/>
                <w:bCs/>
              </w:rPr>
            </w:pPr>
            <w:r w:rsidRPr="00AE69D2">
              <w:rPr>
                <w:b/>
                <w:bCs/>
              </w:rPr>
              <w:t>Ethnicity=3</w:t>
            </w:r>
          </w:p>
        </w:tc>
      </w:tr>
      <w:tr w:rsidR="004108F0" w:rsidRPr="00AE69D2" w14:paraId="5582A547" w14:textId="77777777" w:rsidTr="00C82019">
        <w:trPr>
          <w:trHeight w:val="397"/>
        </w:trPr>
        <w:tc>
          <w:tcPr>
            <w:tcW w:w="814" w:type="pct"/>
          </w:tcPr>
          <w:p w14:paraId="3558373B" w14:textId="77777777" w:rsidR="004108F0" w:rsidRPr="00AE69D2" w:rsidRDefault="004108F0" w:rsidP="00745068">
            <w:r w:rsidRPr="00AE69D2">
              <w:t>Train</w:t>
            </w:r>
          </w:p>
        </w:tc>
        <w:tc>
          <w:tcPr>
            <w:tcW w:w="817" w:type="pct"/>
          </w:tcPr>
          <w:p w14:paraId="144BAD66" w14:textId="77777777" w:rsidR="004108F0" w:rsidRPr="00AE69D2" w:rsidRDefault="004108F0" w:rsidP="00745068">
            <w:r w:rsidRPr="00AE69D2">
              <w:t>0,4297</w:t>
            </w:r>
          </w:p>
        </w:tc>
        <w:tc>
          <w:tcPr>
            <w:tcW w:w="817" w:type="pct"/>
          </w:tcPr>
          <w:p w14:paraId="3647E92A" w14:textId="77777777" w:rsidR="004108F0" w:rsidRPr="00AE69D2" w:rsidRDefault="004108F0" w:rsidP="00745068">
            <w:r w:rsidRPr="00AE69D2">
              <w:t>0,5703</w:t>
            </w:r>
          </w:p>
        </w:tc>
        <w:tc>
          <w:tcPr>
            <w:tcW w:w="850" w:type="pct"/>
          </w:tcPr>
          <w:p w14:paraId="7FC8B231" w14:textId="77777777" w:rsidR="004108F0" w:rsidRPr="00AE69D2" w:rsidRDefault="004108F0" w:rsidP="00745068">
            <w:r w:rsidRPr="00AE69D2">
              <w:t>0,0350</w:t>
            </w:r>
          </w:p>
        </w:tc>
        <w:tc>
          <w:tcPr>
            <w:tcW w:w="850" w:type="pct"/>
          </w:tcPr>
          <w:p w14:paraId="5168FC02" w14:textId="77777777" w:rsidR="004108F0" w:rsidRPr="00AE69D2" w:rsidRDefault="004108F0" w:rsidP="00745068">
            <w:r w:rsidRPr="00AE69D2">
              <w:t>0,8578</w:t>
            </w:r>
          </w:p>
        </w:tc>
        <w:tc>
          <w:tcPr>
            <w:tcW w:w="851" w:type="pct"/>
          </w:tcPr>
          <w:p w14:paraId="4398BC75" w14:textId="77777777" w:rsidR="004108F0" w:rsidRPr="00AE69D2" w:rsidRDefault="004108F0" w:rsidP="00745068">
            <w:r w:rsidRPr="00AE69D2">
              <w:t>0,1072</w:t>
            </w:r>
          </w:p>
        </w:tc>
      </w:tr>
      <w:tr w:rsidR="004108F0" w:rsidRPr="00AE69D2" w14:paraId="7B0CE6ED" w14:textId="77777777" w:rsidTr="00C82019">
        <w:trPr>
          <w:trHeight w:val="397"/>
        </w:trPr>
        <w:tc>
          <w:tcPr>
            <w:tcW w:w="814" w:type="pct"/>
          </w:tcPr>
          <w:p w14:paraId="100B674B" w14:textId="77777777" w:rsidR="004108F0" w:rsidRPr="00AE69D2" w:rsidRDefault="004108F0" w:rsidP="00745068">
            <w:r w:rsidRPr="00AE69D2">
              <w:t>Validation</w:t>
            </w:r>
          </w:p>
        </w:tc>
        <w:tc>
          <w:tcPr>
            <w:tcW w:w="817" w:type="pct"/>
          </w:tcPr>
          <w:p w14:paraId="20865B33" w14:textId="77777777" w:rsidR="004108F0" w:rsidRPr="00AE69D2" w:rsidRDefault="004108F0" w:rsidP="00745068">
            <w:r w:rsidRPr="00AE69D2">
              <w:t>0,4293</w:t>
            </w:r>
          </w:p>
        </w:tc>
        <w:tc>
          <w:tcPr>
            <w:tcW w:w="817" w:type="pct"/>
          </w:tcPr>
          <w:p w14:paraId="5D657AC8" w14:textId="77777777" w:rsidR="004108F0" w:rsidRPr="00AE69D2" w:rsidRDefault="004108F0" w:rsidP="00745068">
            <w:r w:rsidRPr="00AE69D2">
              <w:t>0,5707</w:t>
            </w:r>
          </w:p>
        </w:tc>
        <w:tc>
          <w:tcPr>
            <w:tcW w:w="850" w:type="pct"/>
          </w:tcPr>
          <w:p w14:paraId="192440E5" w14:textId="77777777" w:rsidR="004108F0" w:rsidRPr="00AE69D2" w:rsidRDefault="004108F0" w:rsidP="00745068">
            <w:r w:rsidRPr="00AE69D2">
              <w:t>0,0345</w:t>
            </w:r>
          </w:p>
        </w:tc>
        <w:tc>
          <w:tcPr>
            <w:tcW w:w="850" w:type="pct"/>
          </w:tcPr>
          <w:p w14:paraId="1EDA5CCC" w14:textId="77777777" w:rsidR="004108F0" w:rsidRPr="00AE69D2" w:rsidRDefault="004108F0" w:rsidP="00745068">
            <w:r w:rsidRPr="00AE69D2">
              <w:t>0,8602</w:t>
            </w:r>
          </w:p>
        </w:tc>
        <w:tc>
          <w:tcPr>
            <w:tcW w:w="851" w:type="pct"/>
          </w:tcPr>
          <w:p w14:paraId="3A26BC27" w14:textId="77777777" w:rsidR="004108F0" w:rsidRPr="00AE69D2" w:rsidRDefault="004108F0" w:rsidP="00745068">
            <w:r w:rsidRPr="00AE69D2">
              <w:t>0,1053</w:t>
            </w:r>
          </w:p>
        </w:tc>
      </w:tr>
      <w:tr w:rsidR="004108F0" w:rsidRPr="00AE69D2" w14:paraId="0FECBB7A" w14:textId="77777777" w:rsidTr="00C82019">
        <w:trPr>
          <w:trHeight w:val="397"/>
        </w:trPr>
        <w:tc>
          <w:tcPr>
            <w:tcW w:w="814" w:type="pct"/>
          </w:tcPr>
          <w:p w14:paraId="39040C3B" w14:textId="77777777" w:rsidR="004108F0" w:rsidRPr="00AE69D2" w:rsidRDefault="004108F0" w:rsidP="00745068">
            <w:r w:rsidRPr="00AE69D2">
              <w:t>Test</w:t>
            </w:r>
          </w:p>
        </w:tc>
        <w:tc>
          <w:tcPr>
            <w:tcW w:w="817" w:type="pct"/>
          </w:tcPr>
          <w:p w14:paraId="6B561044" w14:textId="77777777" w:rsidR="004108F0" w:rsidRPr="00AE69D2" w:rsidRDefault="004108F0" w:rsidP="00745068">
            <w:r w:rsidRPr="00AE69D2">
              <w:t>0,4311</w:t>
            </w:r>
          </w:p>
        </w:tc>
        <w:tc>
          <w:tcPr>
            <w:tcW w:w="817" w:type="pct"/>
          </w:tcPr>
          <w:p w14:paraId="5FBB02ED" w14:textId="77777777" w:rsidR="004108F0" w:rsidRPr="00AE69D2" w:rsidRDefault="004108F0" w:rsidP="00745068">
            <w:r w:rsidRPr="00AE69D2">
              <w:t>0,5689</w:t>
            </w:r>
          </w:p>
        </w:tc>
        <w:tc>
          <w:tcPr>
            <w:tcW w:w="850" w:type="pct"/>
          </w:tcPr>
          <w:p w14:paraId="246C329D" w14:textId="77777777" w:rsidR="004108F0" w:rsidRPr="00AE69D2" w:rsidRDefault="004108F0" w:rsidP="00745068">
            <w:r w:rsidRPr="00AE69D2">
              <w:t>0,0389</w:t>
            </w:r>
          </w:p>
        </w:tc>
        <w:tc>
          <w:tcPr>
            <w:tcW w:w="850" w:type="pct"/>
          </w:tcPr>
          <w:p w14:paraId="65DE75D1" w14:textId="77777777" w:rsidR="004108F0" w:rsidRPr="00AE69D2" w:rsidRDefault="004108F0" w:rsidP="00745068">
            <w:r w:rsidRPr="00AE69D2">
              <w:t>0,8509</w:t>
            </w:r>
          </w:p>
        </w:tc>
        <w:tc>
          <w:tcPr>
            <w:tcW w:w="851" w:type="pct"/>
          </w:tcPr>
          <w:p w14:paraId="225AC964" w14:textId="77777777" w:rsidR="004108F0" w:rsidRPr="00AE69D2" w:rsidRDefault="004108F0" w:rsidP="00745068">
            <w:r w:rsidRPr="00AE69D2">
              <w:t>0,1102</w:t>
            </w:r>
          </w:p>
        </w:tc>
      </w:tr>
    </w:tbl>
    <w:p w14:paraId="22614780" w14:textId="77777777" w:rsidR="00357AEC" w:rsidRPr="00AE69D2" w:rsidRDefault="00357AEC" w:rsidP="00357AEC">
      <w:pPr>
        <w:rPr>
          <w:rFonts w:eastAsia="Times New Roman"/>
        </w:rPr>
      </w:pPr>
    </w:p>
    <w:p w14:paraId="564925B7" w14:textId="4B11118F" w:rsidR="004108F0" w:rsidRDefault="00357AEC" w:rsidP="00357AEC">
      <w:pPr>
        <w:rPr>
          <w:rFonts w:eastAsia="Times New Roman"/>
        </w:rPr>
      </w:pPr>
      <w:r w:rsidRPr="00AE69D2">
        <w:rPr>
          <w:rFonts w:eastAsia="Times New Roman"/>
        </w:rPr>
        <w:t xml:space="preserve">Pemeriksaan tambahan pada level klip juga menunjukkan pola distribusi yang searah. Proporsi </w:t>
      </w:r>
      <w:r w:rsidRPr="00AE69D2">
        <w:rPr>
          <w:rFonts w:eastAsia="Times New Roman"/>
          <w:i/>
        </w:rPr>
        <w:t>gender</w:t>
      </w:r>
      <w:r w:rsidRPr="00AE69D2">
        <w:rPr>
          <w:rFonts w:eastAsia="Times New Roman"/>
        </w:rPr>
        <w:t xml:space="preserve"> dan </w:t>
      </w:r>
      <w:r w:rsidRPr="00AE69D2">
        <w:rPr>
          <w:rFonts w:eastAsia="Times New Roman"/>
          <w:i/>
        </w:rPr>
        <w:t>ethnicity</w:t>
      </w:r>
      <w:r w:rsidRPr="00AE69D2">
        <w:rPr>
          <w:rFonts w:eastAsia="Times New Roman"/>
        </w:rPr>
        <w:t xml:space="preserve"> pada level klip tidak menunjukkan pergeseran besar antar subset, sehingga data hasil </w:t>
      </w:r>
      <w:r w:rsidRPr="00AE69D2">
        <w:rPr>
          <w:rFonts w:eastAsia="Times New Roman"/>
          <w:i/>
        </w:rPr>
        <w:t>strict split</w:t>
      </w:r>
      <w:r w:rsidRPr="00AE69D2">
        <w:rPr>
          <w:rFonts w:eastAsia="Times New Roman"/>
        </w:rPr>
        <w:t xml:space="preserve"> tetap dapat digunakan untuk evaluasi yang lebih adil terhadap model. Ringkasan distribusi pada level klip disajikan pada </w:t>
      </w:r>
      <w:r w:rsidR="000B567E" w:rsidRPr="00AE69D2">
        <w:rPr>
          <w:rFonts w:eastAsia="Times New Roman"/>
        </w:rPr>
        <w:fldChar w:fldCharType="begin"/>
      </w:r>
      <w:r w:rsidR="000B567E" w:rsidRPr="00AE69D2">
        <w:rPr>
          <w:rFonts w:eastAsia="Times New Roman"/>
        </w:rPr>
        <w:instrText xml:space="preserve"> REF _Ref227903266 \h </w:instrText>
      </w:r>
      <w:r w:rsidR="000B567E" w:rsidRPr="00AE69D2">
        <w:rPr>
          <w:rFonts w:eastAsia="Times New Roman"/>
        </w:rPr>
      </w:r>
      <w:r w:rsidR="000B567E" w:rsidRPr="00AE69D2">
        <w:rPr>
          <w:rFonts w:eastAsia="Times New Roman"/>
        </w:rPr>
        <w:fldChar w:fldCharType="separate"/>
      </w:r>
      <w:r w:rsidR="00B4343C" w:rsidRPr="00AE69D2">
        <w:t xml:space="preserve">Tabel </w:t>
      </w:r>
      <w:r w:rsidR="00B4343C">
        <w:t>4.16</w:t>
      </w:r>
      <w:r w:rsidR="000B567E" w:rsidRPr="00AE69D2">
        <w:rPr>
          <w:rFonts w:eastAsia="Times New Roman"/>
        </w:rPr>
        <w:fldChar w:fldCharType="end"/>
      </w:r>
      <w:r w:rsidRPr="00AE69D2">
        <w:rPr>
          <w:rFonts w:eastAsia="Times New Roman"/>
        </w:rPr>
        <w:t>.</w:t>
      </w:r>
    </w:p>
    <w:p w14:paraId="24FC2949" w14:textId="2B769D8F" w:rsidR="000419A1" w:rsidRPr="00AE69D2" w:rsidRDefault="0023732A" w:rsidP="00357AEC">
      <w:r w:rsidRPr="0023732A">
        <w:t xml:space="preserve">Selain distribusi demografis, distribusi label Big Five pada train, validation, dan test strict juga diperiksa untuk memastikan bahwa pembagian berbasis group_id tidak menghasilkan pergeseran target yang terlalu besar antar subset. Pemeriksaan dilakukan terhadap lima trait utama serta avg_trait sebagai ringkasan skor per klip. Hasil pemeriksaan menunjukkan bahwa distribusi label antar subset masih relatif searah, dengan selisih mean maksimum antar split berada pada kisaran sekitar 0,008 sampai 0,010. Dengan demikian, strict split tidak hanya memenuhi keterpisahan group_id, tetapi juga tetap layak digunakan untuk evaluasi regresi Big Five. Statistik lengkap distribusi label per split strict disajikan pada </w:t>
      </w:r>
      <w:r>
        <w:fldChar w:fldCharType="begin"/>
      </w:r>
      <w:r>
        <w:instrText xml:space="preserve"> REF _Ref228637483 \h </w:instrText>
      </w:r>
      <w:r>
        <w:fldChar w:fldCharType="separate"/>
      </w:r>
      <w:r>
        <w:t>Lampiran 23</w:t>
      </w:r>
      <w:r>
        <w:fldChar w:fldCharType="end"/>
      </w:r>
      <w:r w:rsidRPr="0023732A">
        <w:t xml:space="preserve">, sedangkan ringkasan selisih mean label antar split disajikan pada </w:t>
      </w:r>
      <w:r w:rsidR="00A37FE7" w:rsidRPr="00A37FE7">
        <w:fldChar w:fldCharType="begin"/>
      </w:r>
      <w:r w:rsidR="00A37FE7" w:rsidRPr="00A37FE7">
        <w:instrText xml:space="preserve"> REF _Ref228641006 \h  \* MERGEFORMAT </w:instrText>
      </w:r>
      <w:r w:rsidR="00A37FE7" w:rsidRPr="00A37FE7">
        <w:fldChar w:fldCharType="separate"/>
      </w:r>
      <w:r w:rsidR="00A37FE7" w:rsidRPr="00A37FE7">
        <w:t>Lampiran 29</w:t>
      </w:r>
      <w:r w:rsidR="00A37FE7" w:rsidRPr="00A37FE7">
        <w:fldChar w:fldCharType="end"/>
      </w:r>
      <w:r w:rsidR="000419A1" w:rsidRPr="000419A1">
        <w:t>.</w:t>
      </w:r>
    </w:p>
    <w:p w14:paraId="1D28007D" w14:textId="4C8BF54E" w:rsidR="0073207E" w:rsidRPr="00AE69D2" w:rsidRDefault="0073207E" w:rsidP="00221050">
      <w:pPr>
        <w:pStyle w:val="Caption"/>
        <w:rPr>
          <w:i/>
          <w:iCs/>
        </w:rPr>
      </w:pPr>
      <w:bookmarkStart w:id="220" w:name="_Ref227903266"/>
      <w:bookmarkStart w:id="221" w:name="_Toc229849781"/>
      <w:r w:rsidRPr="00AE69D2">
        <w:lastRenderedPageBreak/>
        <w:t xml:space="preserve">Tabel </w:t>
      </w:r>
      <w:r w:rsidR="00AB3B95">
        <w:fldChar w:fldCharType="begin"/>
      </w:r>
      <w:r w:rsidR="00AB3B95">
        <w:instrText xml:space="preserve"> STYLEREF 1 \s </w:instrText>
      </w:r>
      <w:r w:rsidR="00AB3B95">
        <w:fldChar w:fldCharType="separate"/>
      </w:r>
      <w:r w:rsidR="00AB3B95">
        <w:t>4</w:t>
      </w:r>
      <w:r w:rsidR="00AB3B95">
        <w:fldChar w:fldCharType="end"/>
      </w:r>
      <w:r w:rsidR="00AB3B95">
        <w:t>.</w:t>
      </w:r>
      <w:r w:rsidR="00AB3B95">
        <w:fldChar w:fldCharType="begin"/>
      </w:r>
      <w:r w:rsidR="00AB3B95">
        <w:instrText xml:space="preserve"> SEQ Tabel \* ARABIC \s 1 </w:instrText>
      </w:r>
      <w:r w:rsidR="00AB3B95">
        <w:fldChar w:fldCharType="separate"/>
      </w:r>
      <w:r w:rsidR="00AB3B95">
        <w:t>16</w:t>
      </w:r>
      <w:r w:rsidR="00AB3B95">
        <w:fldChar w:fldCharType="end"/>
      </w:r>
      <w:bookmarkEnd w:id="220"/>
      <w:r w:rsidRPr="00AE69D2">
        <w:t xml:space="preserve"> Distribusi gender dan ethnicity per split (proporsi clip-level)</w:t>
      </w:r>
      <w:bookmarkEnd w:id="221"/>
    </w:p>
    <w:tbl>
      <w:tblPr>
        <w:tblStyle w:val="TableGrid"/>
        <w:tblW w:w="5000" w:type="pct"/>
        <w:tblLook w:val="04A0" w:firstRow="1" w:lastRow="0" w:firstColumn="1" w:lastColumn="0" w:noHBand="0" w:noVBand="1"/>
      </w:tblPr>
      <w:tblGrid>
        <w:gridCol w:w="1476"/>
        <w:gridCol w:w="1482"/>
        <w:gridCol w:w="1481"/>
        <w:gridCol w:w="1540"/>
        <w:gridCol w:w="1540"/>
        <w:gridCol w:w="1542"/>
      </w:tblGrid>
      <w:tr w:rsidR="0073207E" w:rsidRPr="00AE69D2" w14:paraId="13D6BE96" w14:textId="77777777" w:rsidTr="00DC23AD">
        <w:tc>
          <w:tcPr>
            <w:tcW w:w="814" w:type="pct"/>
          </w:tcPr>
          <w:p w14:paraId="6ABB2E36" w14:textId="77777777" w:rsidR="0073207E" w:rsidRPr="00AE69D2" w:rsidRDefault="0073207E" w:rsidP="00745068">
            <w:pPr>
              <w:rPr>
                <w:b/>
                <w:bCs/>
              </w:rPr>
            </w:pPr>
            <w:r w:rsidRPr="00AE69D2">
              <w:rPr>
                <w:b/>
                <w:bCs/>
              </w:rPr>
              <w:t>Split</w:t>
            </w:r>
          </w:p>
        </w:tc>
        <w:tc>
          <w:tcPr>
            <w:tcW w:w="817" w:type="pct"/>
          </w:tcPr>
          <w:p w14:paraId="29E8C415" w14:textId="77777777" w:rsidR="0073207E" w:rsidRPr="00AE69D2" w:rsidRDefault="0073207E" w:rsidP="00745068">
            <w:pPr>
              <w:rPr>
                <w:b/>
                <w:bCs/>
              </w:rPr>
            </w:pPr>
            <w:r w:rsidRPr="00AE69D2">
              <w:rPr>
                <w:b/>
                <w:bCs/>
              </w:rPr>
              <w:t>Gender=1</w:t>
            </w:r>
          </w:p>
        </w:tc>
        <w:tc>
          <w:tcPr>
            <w:tcW w:w="817" w:type="pct"/>
          </w:tcPr>
          <w:p w14:paraId="61B713C6" w14:textId="77777777" w:rsidR="0073207E" w:rsidRPr="00AE69D2" w:rsidRDefault="0073207E" w:rsidP="00745068">
            <w:pPr>
              <w:rPr>
                <w:b/>
                <w:bCs/>
              </w:rPr>
            </w:pPr>
            <w:r w:rsidRPr="00AE69D2">
              <w:rPr>
                <w:b/>
                <w:bCs/>
              </w:rPr>
              <w:t>Gender=2</w:t>
            </w:r>
          </w:p>
        </w:tc>
        <w:tc>
          <w:tcPr>
            <w:tcW w:w="850" w:type="pct"/>
          </w:tcPr>
          <w:p w14:paraId="477E6AF8" w14:textId="77777777" w:rsidR="0073207E" w:rsidRPr="00AE69D2" w:rsidRDefault="0073207E" w:rsidP="00745068">
            <w:pPr>
              <w:rPr>
                <w:b/>
                <w:bCs/>
              </w:rPr>
            </w:pPr>
            <w:r w:rsidRPr="00AE69D2">
              <w:rPr>
                <w:b/>
                <w:bCs/>
              </w:rPr>
              <w:t>Ethnicity=1</w:t>
            </w:r>
          </w:p>
        </w:tc>
        <w:tc>
          <w:tcPr>
            <w:tcW w:w="850" w:type="pct"/>
          </w:tcPr>
          <w:p w14:paraId="57DA9657" w14:textId="77777777" w:rsidR="0073207E" w:rsidRPr="00AE69D2" w:rsidRDefault="0073207E" w:rsidP="00745068">
            <w:pPr>
              <w:rPr>
                <w:b/>
                <w:bCs/>
              </w:rPr>
            </w:pPr>
            <w:r w:rsidRPr="00AE69D2">
              <w:rPr>
                <w:b/>
                <w:bCs/>
              </w:rPr>
              <w:t>Ethnicity=2</w:t>
            </w:r>
          </w:p>
        </w:tc>
        <w:tc>
          <w:tcPr>
            <w:tcW w:w="851" w:type="pct"/>
          </w:tcPr>
          <w:p w14:paraId="77C6772C" w14:textId="77777777" w:rsidR="0073207E" w:rsidRPr="00AE69D2" w:rsidRDefault="0073207E" w:rsidP="00745068">
            <w:pPr>
              <w:rPr>
                <w:b/>
                <w:bCs/>
              </w:rPr>
            </w:pPr>
            <w:r w:rsidRPr="00AE69D2">
              <w:rPr>
                <w:b/>
                <w:bCs/>
              </w:rPr>
              <w:t>Ethnicity=3</w:t>
            </w:r>
          </w:p>
        </w:tc>
      </w:tr>
      <w:tr w:rsidR="0073207E" w:rsidRPr="00AE69D2" w14:paraId="6BE48EA3" w14:textId="77777777" w:rsidTr="00DC23AD">
        <w:tc>
          <w:tcPr>
            <w:tcW w:w="814" w:type="pct"/>
          </w:tcPr>
          <w:p w14:paraId="305A2DAD" w14:textId="77777777" w:rsidR="0073207E" w:rsidRPr="00AE69D2" w:rsidRDefault="0073207E" w:rsidP="00745068">
            <w:r w:rsidRPr="00AE69D2">
              <w:t>Train</w:t>
            </w:r>
          </w:p>
        </w:tc>
        <w:tc>
          <w:tcPr>
            <w:tcW w:w="817" w:type="pct"/>
          </w:tcPr>
          <w:p w14:paraId="0E970DA2" w14:textId="77777777" w:rsidR="0073207E" w:rsidRPr="00AE69D2" w:rsidRDefault="0073207E" w:rsidP="00745068">
            <w:r w:rsidRPr="00AE69D2">
              <w:t>0,4510</w:t>
            </w:r>
          </w:p>
        </w:tc>
        <w:tc>
          <w:tcPr>
            <w:tcW w:w="817" w:type="pct"/>
          </w:tcPr>
          <w:p w14:paraId="53F2B3C7" w14:textId="77777777" w:rsidR="0073207E" w:rsidRPr="00AE69D2" w:rsidRDefault="0073207E" w:rsidP="00745068">
            <w:r w:rsidRPr="00AE69D2">
              <w:t>0,5490</w:t>
            </w:r>
          </w:p>
        </w:tc>
        <w:tc>
          <w:tcPr>
            <w:tcW w:w="850" w:type="pct"/>
          </w:tcPr>
          <w:p w14:paraId="20E7AE6A" w14:textId="77777777" w:rsidR="0073207E" w:rsidRPr="00AE69D2" w:rsidRDefault="0073207E" w:rsidP="00745068">
            <w:r w:rsidRPr="00AE69D2">
              <w:t>0,0313</w:t>
            </w:r>
          </w:p>
        </w:tc>
        <w:tc>
          <w:tcPr>
            <w:tcW w:w="850" w:type="pct"/>
          </w:tcPr>
          <w:p w14:paraId="731AD92B" w14:textId="77777777" w:rsidR="0073207E" w:rsidRPr="00AE69D2" w:rsidRDefault="0073207E" w:rsidP="00745068">
            <w:r w:rsidRPr="00AE69D2">
              <w:t>0,8587</w:t>
            </w:r>
          </w:p>
        </w:tc>
        <w:tc>
          <w:tcPr>
            <w:tcW w:w="851" w:type="pct"/>
          </w:tcPr>
          <w:p w14:paraId="680A3D75" w14:textId="77777777" w:rsidR="0073207E" w:rsidRPr="00AE69D2" w:rsidRDefault="0073207E" w:rsidP="00745068">
            <w:r w:rsidRPr="00AE69D2">
              <w:t>0,1100</w:t>
            </w:r>
          </w:p>
        </w:tc>
      </w:tr>
      <w:tr w:rsidR="0073207E" w:rsidRPr="00AE69D2" w14:paraId="762E0D8D" w14:textId="77777777" w:rsidTr="00DC23AD">
        <w:tc>
          <w:tcPr>
            <w:tcW w:w="814" w:type="pct"/>
          </w:tcPr>
          <w:p w14:paraId="3A40FAF3" w14:textId="77777777" w:rsidR="0073207E" w:rsidRPr="00AE69D2" w:rsidRDefault="0073207E" w:rsidP="00745068">
            <w:r w:rsidRPr="00AE69D2">
              <w:t>Validation</w:t>
            </w:r>
          </w:p>
        </w:tc>
        <w:tc>
          <w:tcPr>
            <w:tcW w:w="817" w:type="pct"/>
          </w:tcPr>
          <w:p w14:paraId="69E8204E" w14:textId="77777777" w:rsidR="0073207E" w:rsidRPr="00AE69D2" w:rsidRDefault="0073207E" w:rsidP="00745068">
            <w:r w:rsidRPr="00AE69D2">
              <w:t>0,4627</w:t>
            </w:r>
          </w:p>
        </w:tc>
        <w:tc>
          <w:tcPr>
            <w:tcW w:w="817" w:type="pct"/>
          </w:tcPr>
          <w:p w14:paraId="092C3CFC" w14:textId="77777777" w:rsidR="0073207E" w:rsidRPr="00AE69D2" w:rsidRDefault="0073207E" w:rsidP="00745068">
            <w:r w:rsidRPr="00AE69D2">
              <w:t>0,5373</w:t>
            </w:r>
          </w:p>
        </w:tc>
        <w:tc>
          <w:tcPr>
            <w:tcW w:w="850" w:type="pct"/>
          </w:tcPr>
          <w:p w14:paraId="012C5190" w14:textId="77777777" w:rsidR="0073207E" w:rsidRPr="00AE69D2" w:rsidRDefault="0073207E" w:rsidP="00745068">
            <w:r w:rsidRPr="00AE69D2">
              <w:t>0,0320</w:t>
            </w:r>
          </w:p>
        </w:tc>
        <w:tc>
          <w:tcPr>
            <w:tcW w:w="850" w:type="pct"/>
          </w:tcPr>
          <w:p w14:paraId="1C41B5C4" w14:textId="77777777" w:rsidR="0073207E" w:rsidRPr="00AE69D2" w:rsidRDefault="0073207E" w:rsidP="00745068">
            <w:r w:rsidRPr="00AE69D2">
              <w:t>0,8684</w:t>
            </w:r>
          </w:p>
        </w:tc>
        <w:tc>
          <w:tcPr>
            <w:tcW w:w="851" w:type="pct"/>
          </w:tcPr>
          <w:p w14:paraId="1FE6D960" w14:textId="77777777" w:rsidR="0073207E" w:rsidRPr="00AE69D2" w:rsidRDefault="0073207E" w:rsidP="00745068">
            <w:r w:rsidRPr="00AE69D2">
              <w:t>0,0996</w:t>
            </w:r>
          </w:p>
        </w:tc>
      </w:tr>
      <w:tr w:rsidR="0073207E" w:rsidRPr="00AE69D2" w14:paraId="5462818B" w14:textId="77777777" w:rsidTr="00DC23AD">
        <w:tc>
          <w:tcPr>
            <w:tcW w:w="814" w:type="pct"/>
          </w:tcPr>
          <w:p w14:paraId="5FCAE254" w14:textId="77777777" w:rsidR="0073207E" w:rsidRPr="00AE69D2" w:rsidRDefault="0073207E" w:rsidP="00745068">
            <w:r w:rsidRPr="00AE69D2">
              <w:t>Test</w:t>
            </w:r>
          </w:p>
        </w:tc>
        <w:tc>
          <w:tcPr>
            <w:tcW w:w="817" w:type="pct"/>
          </w:tcPr>
          <w:p w14:paraId="05599BBE" w14:textId="77777777" w:rsidR="0073207E" w:rsidRPr="00AE69D2" w:rsidRDefault="0073207E" w:rsidP="00745068">
            <w:r w:rsidRPr="00AE69D2">
              <w:t>0,4571</w:t>
            </w:r>
          </w:p>
        </w:tc>
        <w:tc>
          <w:tcPr>
            <w:tcW w:w="817" w:type="pct"/>
          </w:tcPr>
          <w:p w14:paraId="59B878BA" w14:textId="77777777" w:rsidR="0073207E" w:rsidRPr="00AE69D2" w:rsidRDefault="0073207E" w:rsidP="00745068">
            <w:r w:rsidRPr="00AE69D2">
              <w:t>0,5429</w:t>
            </w:r>
          </w:p>
        </w:tc>
        <w:tc>
          <w:tcPr>
            <w:tcW w:w="850" w:type="pct"/>
          </w:tcPr>
          <w:p w14:paraId="14FC53F6" w14:textId="77777777" w:rsidR="0073207E" w:rsidRPr="00AE69D2" w:rsidRDefault="0073207E" w:rsidP="00745068">
            <w:r w:rsidRPr="00AE69D2">
              <w:t>0,0373</w:t>
            </w:r>
          </w:p>
        </w:tc>
        <w:tc>
          <w:tcPr>
            <w:tcW w:w="850" w:type="pct"/>
          </w:tcPr>
          <w:p w14:paraId="2F2DB66C" w14:textId="77777777" w:rsidR="0073207E" w:rsidRPr="00AE69D2" w:rsidRDefault="0073207E" w:rsidP="00745068">
            <w:r w:rsidRPr="00AE69D2">
              <w:t>0,8568</w:t>
            </w:r>
          </w:p>
        </w:tc>
        <w:tc>
          <w:tcPr>
            <w:tcW w:w="851" w:type="pct"/>
          </w:tcPr>
          <w:p w14:paraId="07BC0D9A" w14:textId="77777777" w:rsidR="0073207E" w:rsidRPr="00AE69D2" w:rsidRDefault="0073207E" w:rsidP="00745068">
            <w:r w:rsidRPr="00AE69D2">
              <w:t>0,1059</w:t>
            </w:r>
          </w:p>
        </w:tc>
      </w:tr>
    </w:tbl>
    <w:p w14:paraId="633AAF33" w14:textId="77777777" w:rsidR="006E7A18" w:rsidRPr="00AE69D2" w:rsidRDefault="006E7A18" w:rsidP="006E7A18">
      <w:pPr>
        <w:rPr>
          <w:rFonts w:eastAsia="Times New Roman"/>
        </w:rPr>
      </w:pPr>
    </w:p>
    <w:p w14:paraId="27CE1521" w14:textId="77506B8B" w:rsidR="0073207E" w:rsidRDefault="00B95BC8" w:rsidP="006E7A18">
      <w:r w:rsidRPr="00AE69D2">
        <w:rPr>
          <w:rFonts w:eastAsia="Times New Roman"/>
        </w:rPr>
        <w:t xml:space="preserve">Keluaran akhir dari tahap praproses dan pembentukan </w:t>
      </w:r>
      <w:r w:rsidRPr="00AE69D2">
        <w:rPr>
          <w:rFonts w:eastAsia="Times New Roman"/>
          <w:i/>
        </w:rPr>
        <w:t>strict split</w:t>
      </w:r>
      <w:r w:rsidRPr="00AE69D2">
        <w:rPr>
          <w:rFonts w:eastAsia="Times New Roman"/>
        </w:rPr>
        <w:t xml:space="preserve"> terdiri dari folder audio final </w:t>
      </w:r>
      <w:r w:rsidRPr="00AE69D2">
        <w:rPr>
          <w:rFonts w:eastAsia="Times New Roman"/>
          <w:i/>
        </w:rPr>
        <w:t>output/preprocessing/preprocessed_full</w:t>
      </w:r>
      <w:r w:rsidRPr="00AE69D2">
        <w:rPr>
          <w:rFonts w:eastAsia="Times New Roman"/>
        </w:rPr>
        <w:t xml:space="preserve">, laporan </w:t>
      </w:r>
      <w:r w:rsidRPr="00AE69D2">
        <w:rPr>
          <w:rFonts w:eastAsia="Times New Roman"/>
          <w:i/>
        </w:rPr>
        <w:t>VAD</w:t>
      </w:r>
      <w:r w:rsidRPr="00AE69D2">
        <w:rPr>
          <w:rFonts w:eastAsia="Times New Roman"/>
        </w:rPr>
        <w:t xml:space="preserve"> berupa </w:t>
      </w:r>
      <w:r w:rsidRPr="00AE69D2">
        <w:rPr>
          <w:rFonts w:eastAsia="Times New Roman"/>
          <w:i/>
        </w:rPr>
        <w:t>vad_report.csv</w:t>
      </w:r>
      <w:r w:rsidRPr="00AE69D2">
        <w:rPr>
          <w:rFonts w:eastAsia="Times New Roman"/>
        </w:rPr>
        <w:t xml:space="preserve">, daftar </w:t>
      </w:r>
      <w:r w:rsidRPr="00AE69D2">
        <w:rPr>
          <w:rFonts w:eastAsia="Times New Roman"/>
          <w:i/>
        </w:rPr>
        <w:t>drop</w:t>
      </w:r>
      <w:r w:rsidRPr="00AE69D2">
        <w:rPr>
          <w:rFonts w:eastAsia="Times New Roman"/>
        </w:rPr>
        <w:t xml:space="preserve"> final berupa </w:t>
      </w:r>
      <w:r w:rsidRPr="00AE69D2">
        <w:rPr>
          <w:rFonts w:eastAsia="Times New Roman"/>
          <w:i/>
        </w:rPr>
        <w:t>vad_drop.csv</w:t>
      </w:r>
      <w:r w:rsidRPr="00AE69D2">
        <w:rPr>
          <w:rFonts w:eastAsia="Times New Roman"/>
        </w:rPr>
        <w:t xml:space="preserve"> dengan 26 klip, pemetaan grup </w:t>
      </w:r>
      <w:r w:rsidRPr="00AE69D2">
        <w:rPr>
          <w:rFonts w:eastAsia="Times New Roman"/>
          <w:i/>
        </w:rPr>
        <w:t>group_split_strict.csv</w:t>
      </w:r>
      <w:r w:rsidRPr="00AE69D2">
        <w:rPr>
          <w:rFonts w:eastAsia="Times New Roman"/>
        </w:rPr>
        <w:t xml:space="preserve">, serta </w:t>
      </w:r>
      <w:r w:rsidRPr="00AE69D2">
        <w:rPr>
          <w:rFonts w:eastAsia="Times New Roman"/>
          <w:i/>
        </w:rPr>
        <w:t>manifest_strict.csv</w:t>
      </w:r>
      <w:r w:rsidRPr="00AE69D2">
        <w:rPr>
          <w:rFonts w:eastAsia="Times New Roman"/>
        </w:rPr>
        <w:t xml:space="preserve"> yang memuat 9.974 klip beserta jalur </w:t>
      </w:r>
      <w:r w:rsidRPr="00AE69D2">
        <w:rPr>
          <w:rFonts w:eastAsia="Times New Roman"/>
          <w:i/>
        </w:rPr>
        <w:t>audio_out</w:t>
      </w:r>
      <w:r w:rsidRPr="00AE69D2">
        <w:rPr>
          <w:rFonts w:eastAsia="Times New Roman"/>
        </w:rPr>
        <w:t xml:space="preserve">, label Big Five, metadata, dan penanda </w:t>
      </w:r>
      <w:r w:rsidRPr="00AE69D2">
        <w:rPr>
          <w:rFonts w:eastAsia="Times New Roman"/>
          <w:i/>
        </w:rPr>
        <w:t>split_strict</w:t>
      </w:r>
      <w:r w:rsidRPr="00AE69D2">
        <w:rPr>
          <w:rFonts w:eastAsia="Times New Roman"/>
        </w:rPr>
        <w:t xml:space="preserve">. Seluruh artefak tersebut menjadi masukan langsung untuk eksperimen </w:t>
      </w:r>
      <w:r w:rsidRPr="00AE69D2">
        <w:rPr>
          <w:rFonts w:eastAsia="Times New Roman"/>
          <w:i/>
        </w:rPr>
        <w:t>baseline</w:t>
      </w:r>
      <w:r w:rsidRPr="00AE69D2">
        <w:rPr>
          <w:rFonts w:eastAsia="Times New Roman"/>
        </w:rPr>
        <w:t xml:space="preserve"> pada </w:t>
      </w:r>
      <w:r w:rsidRPr="00AE69D2">
        <w:rPr>
          <w:rFonts w:eastAsia="Times New Roman"/>
          <w:i/>
        </w:rPr>
        <w:t>official split</w:t>
      </w:r>
      <w:r w:rsidRPr="00AE69D2">
        <w:rPr>
          <w:rFonts w:eastAsia="Times New Roman"/>
        </w:rPr>
        <w:t xml:space="preserve"> dan </w:t>
      </w:r>
      <w:r w:rsidRPr="00AE69D2">
        <w:rPr>
          <w:rFonts w:eastAsia="Times New Roman"/>
          <w:i/>
        </w:rPr>
        <w:t>strict split</w:t>
      </w:r>
      <w:r w:rsidRPr="00AE69D2">
        <w:rPr>
          <w:rFonts w:eastAsia="Times New Roman"/>
        </w:rPr>
        <w:t xml:space="preserve">, serta untuk tahap </w:t>
      </w:r>
      <w:r w:rsidRPr="00AE69D2">
        <w:rPr>
          <w:rFonts w:eastAsia="Times New Roman"/>
          <w:i/>
        </w:rPr>
        <w:t>fine-tuning</w:t>
      </w:r>
      <w:r w:rsidRPr="00AE69D2">
        <w:rPr>
          <w:rFonts w:eastAsia="Times New Roman"/>
        </w:rPr>
        <w:t xml:space="preserve"> menggunakan LoRA pada subbab berikutnya</w:t>
      </w:r>
      <w:r w:rsidR="0073207E" w:rsidRPr="00AE69D2">
        <w:t>.</w:t>
      </w:r>
    </w:p>
    <w:p w14:paraId="226838DB" w14:textId="6B5C38CB" w:rsidR="002E7B00" w:rsidRPr="002E7B00" w:rsidRDefault="002E7B00" w:rsidP="002E7B00">
      <w:pPr>
        <w:rPr>
          <w:rFonts w:cs="Times New Roman"/>
        </w:rPr>
      </w:pPr>
      <w:r w:rsidRPr="00D74DBD">
        <w:rPr>
          <w:rFonts w:cs="Times New Roman"/>
        </w:rPr>
        <w:t xml:space="preserve">Perbandingan tambahan antara official split setelah VAD drop dan strict split disajikan pada </w:t>
      </w:r>
      <w:r w:rsidR="00D74DBD" w:rsidRPr="00D74DBD">
        <w:rPr>
          <w:rFonts w:cs="Times New Roman"/>
        </w:rPr>
        <w:fldChar w:fldCharType="begin"/>
      </w:r>
      <w:r w:rsidR="00D74DBD" w:rsidRPr="00D74DBD">
        <w:rPr>
          <w:rFonts w:cs="Times New Roman"/>
        </w:rPr>
        <w:instrText xml:space="preserve"> REF _Ref228641072 \h  \* MERGEFORMAT </w:instrText>
      </w:r>
      <w:r w:rsidR="00D74DBD" w:rsidRPr="00D74DBD">
        <w:rPr>
          <w:rFonts w:cs="Times New Roman"/>
        </w:rPr>
      </w:r>
      <w:r w:rsidR="00D74DBD" w:rsidRPr="00D74DBD">
        <w:rPr>
          <w:rFonts w:cs="Times New Roman"/>
        </w:rPr>
        <w:fldChar w:fldCharType="separate"/>
      </w:r>
      <w:r w:rsidR="00D74DBD" w:rsidRPr="00D74DBD">
        <w:t>Lampiran 24</w:t>
      </w:r>
      <w:r w:rsidR="00D74DBD" w:rsidRPr="00D74DBD">
        <w:rPr>
          <w:rFonts w:cs="Times New Roman"/>
        </w:rPr>
        <w:fldChar w:fldCharType="end"/>
      </w:r>
      <w:r w:rsidRPr="00D74DBD">
        <w:rPr>
          <w:rFonts w:cs="Times New Roman"/>
        </w:rPr>
        <w:t xml:space="preserve">. Pemeriksaan overlap group_id secara tabular disajikan pada </w:t>
      </w:r>
      <w:r w:rsidR="00D74DBD" w:rsidRPr="00D74DBD">
        <w:rPr>
          <w:rFonts w:cs="Times New Roman"/>
        </w:rPr>
        <w:fldChar w:fldCharType="begin"/>
      </w:r>
      <w:r w:rsidR="00D74DBD" w:rsidRPr="00D74DBD">
        <w:rPr>
          <w:rFonts w:cs="Times New Roman"/>
        </w:rPr>
        <w:instrText xml:space="preserve"> REF _Ref228641079 \h  \* MERGEFORMAT </w:instrText>
      </w:r>
      <w:r w:rsidR="00D74DBD" w:rsidRPr="00D74DBD">
        <w:rPr>
          <w:rFonts w:cs="Times New Roman"/>
        </w:rPr>
      </w:r>
      <w:r w:rsidR="00D74DBD" w:rsidRPr="00D74DBD">
        <w:rPr>
          <w:rFonts w:cs="Times New Roman"/>
        </w:rPr>
        <w:fldChar w:fldCharType="separate"/>
      </w:r>
      <w:r w:rsidR="00D74DBD" w:rsidRPr="00D74DBD">
        <w:t>Lampiran 25</w:t>
      </w:r>
      <w:r w:rsidR="00D74DBD" w:rsidRPr="00D74DBD">
        <w:rPr>
          <w:rFonts w:cs="Times New Roman"/>
        </w:rPr>
        <w:fldChar w:fldCharType="end"/>
      </w:r>
      <w:r w:rsidRPr="00D74DBD">
        <w:rPr>
          <w:rFonts w:cs="Times New Roman"/>
        </w:rPr>
        <w:t xml:space="preserve">. Visualisasi heatmap overlap group_id pada official split dan strict split masing-masing disajikan pada </w:t>
      </w:r>
      <w:r w:rsidR="00D74DBD" w:rsidRPr="00D74DBD">
        <w:rPr>
          <w:rFonts w:cs="Times New Roman"/>
        </w:rPr>
        <w:fldChar w:fldCharType="begin"/>
      </w:r>
      <w:r w:rsidR="00D74DBD" w:rsidRPr="00D74DBD">
        <w:rPr>
          <w:rFonts w:cs="Times New Roman"/>
        </w:rPr>
        <w:instrText xml:space="preserve"> REF _Ref228641088 \h  \* MERGEFORMAT </w:instrText>
      </w:r>
      <w:r w:rsidR="00D74DBD" w:rsidRPr="00D74DBD">
        <w:rPr>
          <w:rFonts w:cs="Times New Roman"/>
        </w:rPr>
      </w:r>
      <w:r w:rsidR="00D74DBD" w:rsidRPr="00D74DBD">
        <w:rPr>
          <w:rFonts w:cs="Times New Roman"/>
        </w:rPr>
        <w:fldChar w:fldCharType="separate"/>
      </w:r>
      <w:r w:rsidR="00D74DBD" w:rsidRPr="00D74DBD">
        <w:t>Lampiran 26</w:t>
      </w:r>
      <w:r w:rsidR="00D74DBD" w:rsidRPr="00D74DBD">
        <w:rPr>
          <w:rFonts w:cs="Times New Roman"/>
        </w:rPr>
        <w:fldChar w:fldCharType="end"/>
      </w:r>
      <w:r w:rsidR="00D74DBD" w:rsidRPr="00D74DBD">
        <w:rPr>
          <w:rFonts w:cs="Times New Roman"/>
        </w:rPr>
        <w:t xml:space="preserve"> </w:t>
      </w:r>
      <w:r w:rsidRPr="00D74DBD">
        <w:rPr>
          <w:rFonts w:cs="Times New Roman"/>
        </w:rPr>
        <w:t xml:space="preserve">dan </w:t>
      </w:r>
      <w:r w:rsidR="00D74DBD" w:rsidRPr="00D74DBD">
        <w:rPr>
          <w:rFonts w:cs="Times New Roman"/>
        </w:rPr>
        <w:fldChar w:fldCharType="begin"/>
      </w:r>
      <w:r w:rsidR="00D74DBD" w:rsidRPr="00D74DBD">
        <w:rPr>
          <w:rFonts w:cs="Times New Roman"/>
        </w:rPr>
        <w:instrText xml:space="preserve"> REF _Ref228641096 \h  \* MERGEFORMAT </w:instrText>
      </w:r>
      <w:r w:rsidR="00D74DBD" w:rsidRPr="00D74DBD">
        <w:rPr>
          <w:rFonts w:cs="Times New Roman"/>
        </w:rPr>
      </w:r>
      <w:r w:rsidR="00D74DBD" w:rsidRPr="00D74DBD">
        <w:rPr>
          <w:rFonts w:cs="Times New Roman"/>
        </w:rPr>
        <w:fldChar w:fldCharType="separate"/>
      </w:r>
      <w:r w:rsidR="00D74DBD" w:rsidRPr="00D74DBD">
        <w:t>Lampiran 27</w:t>
      </w:r>
      <w:r w:rsidR="00D74DBD" w:rsidRPr="00D74DBD">
        <w:rPr>
          <w:rFonts w:cs="Times New Roman"/>
        </w:rPr>
        <w:fldChar w:fldCharType="end"/>
      </w:r>
      <w:r w:rsidRPr="00D74DBD">
        <w:rPr>
          <w:rFonts w:cs="Times New Roman"/>
        </w:rPr>
        <w:t xml:space="preserve">. Hasil tersebut menunjukkan bahwa official split masih memiliki group_id yang muncul pada lebih dari satu subset, sedangkan strict split menghasilkan overlap nol antar train, validation, dan test. Distribusi demografis lengkap pada official split dan strict split disediakan pada </w:t>
      </w:r>
      <w:r w:rsidR="00D74DBD" w:rsidRPr="00D74DBD">
        <w:rPr>
          <w:rFonts w:cs="Times New Roman"/>
        </w:rPr>
        <w:fldChar w:fldCharType="begin"/>
      </w:r>
      <w:r w:rsidR="00D74DBD" w:rsidRPr="00D74DBD">
        <w:rPr>
          <w:rFonts w:cs="Times New Roman"/>
        </w:rPr>
        <w:instrText xml:space="preserve"> REF _Ref228641108 \h  \* MERGEFORMAT </w:instrText>
      </w:r>
      <w:r w:rsidR="00D74DBD" w:rsidRPr="00D74DBD">
        <w:rPr>
          <w:rFonts w:cs="Times New Roman"/>
        </w:rPr>
      </w:r>
      <w:r w:rsidR="00D74DBD" w:rsidRPr="00D74DBD">
        <w:rPr>
          <w:rFonts w:cs="Times New Roman"/>
        </w:rPr>
        <w:fldChar w:fldCharType="separate"/>
      </w:r>
      <w:r w:rsidR="00D74DBD" w:rsidRPr="00D74DBD">
        <w:t>Lampiran 28</w:t>
      </w:r>
      <w:r w:rsidR="00D74DBD" w:rsidRPr="00D74DBD">
        <w:rPr>
          <w:rFonts w:cs="Times New Roman"/>
        </w:rPr>
        <w:fldChar w:fldCharType="end"/>
      </w:r>
      <w:r w:rsidR="00D74DBD" w:rsidRPr="00D74DBD">
        <w:rPr>
          <w:rFonts w:cs="Times New Roman"/>
        </w:rPr>
        <w:t xml:space="preserve"> </w:t>
      </w:r>
      <w:r w:rsidRPr="00D74DBD">
        <w:rPr>
          <w:rFonts w:cs="Times New Roman"/>
        </w:rPr>
        <w:t>dalam berkas spreadsheet pendukung. Temuan ini digunakan sebagai dasar empiris bahwa pembentukan strict split diperlukan untuk mengurangi potensi ketergantungan sumber antar s</w:t>
      </w:r>
      <w:r w:rsidRPr="002E7B00">
        <w:rPr>
          <w:rFonts w:cs="Times New Roman"/>
        </w:rPr>
        <w:t>ubset, tanpa mengklaim bahwa seluruh bentuk bias pada data telah hilang sepenuhnya.</w:t>
      </w:r>
    </w:p>
    <w:p w14:paraId="17B1D3BF" w14:textId="2B34836C" w:rsidR="008E527C" w:rsidRPr="00AE69D2" w:rsidRDefault="008E527C" w:rsidP="00C56510">
      <w:pPr>
        <w:pStyle w:val="Heading3"/>
        <w:spacing w:after="160"/>
      </w:pPr>
      <w:bookmarkStart w:id="222" w:name="_Toc228546675"/>
      <w:r w:rsidRPr="00AE69D2">
        <w:t>Hasil Baseline pada Official Split</w:t>
      </w:r>
      <w:bookmarkEnd w:id="222"/>
    </w:p>
    <w:p w14:paraId="796339D2" w14:textId="77777777" w:rsidR="00720FF6" w:rsidRPr="00720FF6" w:rsidRDefault="00720FF6" w:rsidP="00720FF6">
      <w:pPr>
        <w:rPr>
          <w:rFonts w:cs="Times New Roman"/>
        </w:rPr>
      </w:pPr>
      <w:r w:rsidRPr="00720FF6">
        <w:rPr>
          <w:rFonts w:cs="Times New Roman"/>
        </w:rPr>
        <w:t>Subbab ini menyajikan hasil eksperimen baseline pada official split setelah tahap quality control berbasis VAD drop final. Pelaporan pada official split tetap diperlukan karena pembagian ini merupakan protokol resmi dataset ChaLearn First Impressions V2 dan banyak digunakan sebagai acuan pembanding pada penelitian terdahulu. Namun, hasil pada subbab ini tidak diposisikan sebagai satu-satunya ukuran generalisasi utama penelitian. Official split digunakan sebagai baseline awal dan pembanding literatur, sedangkan evaluasi yang lebih konservatif melalui strict split dibahas pada subbab berikutnya.</w:t>
      </w:r>
    </w:p>
    <w:p w14:paraId="60BF020D" w14:textId="6EAE2C84" w:rsidR="00C05191" w:rsidRPr="00AE69D2" w:rsidRDefault="00720FF6" w:rsidP="00720FF6">
      <w:r w:rsidRPr="00720FF6">
        <w:rPr>
          <w:rFonts w:cs="Times New Roman"/>
        </w:rPr>
        <w:t>Setelah 26 klip yang memiliki kandungan ujaran terlalu rendah dikeluarkan, jumlah data official split yang digunakan dalam eksperimen baseline menjadi 9.974 klip. Komposisi data tersebut tetap mengikuti struktur train, validation, dan test dari official split, tetapi jumlahnya sedikit berkurang dari pembagian awal karena sebagian sampel tidak memenuhi kriteria kualitas ujaran. Ringkasan komposisi data ditunjukkan pada</w:t>
      </w:r>
      <w:r>
        <w:t xml:space="preserve"> </w:t>
      </w:r>
      <w:r w:rsidR="00C56510" w:rsidRPr="00AE69D2">
        <w:fldChar w:fldCharType="begin"/>
      </w:r>
      <w:r w:rsidR="00C56510" w:rsidRPr="00AE69D2">
        <w:instrText xml:space="preserve"> REF _Ref227906365 \h  \* MERGEFORMAT </w:instrText>
      </w:r>
      <w:r w:rsidR="00C56510" w:rsidRPr="00AE69D2">
        <w:fldChar w:fldCharType="separate"/>
      </w:r>
      <w:r w:rsidR="00B4343C" w:rsidRPr="00B4343C">
        <w:rPr>
          <w:szCs w:val="24"/>
        </w:rPr>
        <w:t>Tabel 4.17</w:t>
      </w:r>
      <w:r w:rsidR="00C56510" w:rsidRPr="00AE69D2">
        <w:fldChar w:fldCharType="end"/>
      </w:r>
      <w:r w:rsidR="00C56510" w:rsidRPr="00AE69D2">
        <w:t>.</w:t>
      </w:r>
    </w:p>
    <w:p w14:paraId="6BF4410B" w14:textId="4396E48E" w:rsidR="00C56510" w:rsidRPr="00AE69D2" w:rsidRDefault="00C56510" w:rsidP="00221050">
      <w:pPr>
        <w:pStyle w:val="Caption"/>
        <w:rPr>
          <w:i/>
          <w:iCs/>
        </w:rPr>
      </w:pPr>
      <w:bookmarkStart w:id="223" w:name="_Ref227906365"/>
      <w:bookmarkStart w:id="224" w:name="_Toc229849782"/>
      <w:r w:rsidRPr="00AE69D2">
        <w:t xml:space="preserve">Tabel </w:t>
      </w:r>
      <w:r w:rsidR="00AB3B95">
        <w:fldChar w:fldCharType="begin"/>
      </w:r>
      <w:r w:rsidR="00AB3B95">
        <w:instrText xml:space="preserve"> STYLEREF 1 \s </w:instrText>
      </w:r>
      <w:r w:rsidR="00AB3B95">
        <w:fldChar w:fldCharType="separate"/>
      </w:r>
      <w:r w:rsidR="00AB3B95">
        <w:t>4</w:t>
      </w:r>
      <w:r w:rsidR="00AB3B95">
        <w:fldChar w:fldCharType="end"/>
      </w:r>
      <w:r w:rsidR="00AB3B95">
        <w:t>.</w:t>
      </w:r>
      <w:r w:rsidR="00AB3B95">
        <w:fldChar w:fldCharType="begin"/>
      </w:r>
      <w:r w:rsidR="00AB3B95">
        <w:instrText xml:space="preserve"> SEQ Tabel \* ARABIC \s 1 </w:instrText>
      </w:r>
      <w:r w:rsidR="00AB3B95">
        <w:fldChar w:fldCharType="separate"/>
      </w:r>
      <w:r w:rsidR="00AB3B95">
        <w:t>17</w:t>
      </w:r>
      <w:r w:rsidR="00AB3B95">
        <w:fldChar w:fldCharType="end"/>
      </w:r>
      <w:bookmarkEnd w:id="223"/>
      <w:r w:rsidRPr="00AE69D2">
        <w:t xml:space="preserve"> Komposisi data pada official split setelah VAD drop</w:t>
      </w:r>
      <w:bookmarkEnd w:id="224"/>
    </w:p>
    <w:tbl>
      <w:tblPr>
        <w:tblStyle w:val="TableGrid"/>
        <w:tblW w:w="5000" w:type="pct"/>
        <w:jc w:val="center"/>
        <w:tblLook w:val="04A0" w:firstRow="1" w:lastRow="0" w:firstColumn="1" w:lastColumn="0" w:noHBand="0" w:noVBand="1"/>
      </w:tblPr>
      <w:tblGrid>
        <w:gridCol w:w="4119"/>
        <w:gridCol w:w="4942"/>
      </w:tblGrid>
      <w:tr w:rsidR="00C56510" w:rsidRPr="00AE69D2" w14:paraId="20B1CEDC" w14:textId="77777777" w:rsidTr="00C56510">
        <w:trPr>
          <w:tblHeader/>
          <w:jc w:val="center"/>
        </w:trPr>
        <w:tc>
          <w:tcPr>
            <w:tcW w:w="2273"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612AFF6F" w14:textId="77777777" w:rsidR="00C56510" w:rsidRPr="00AE69D2" w:rsidRDefault="00C56510" w:rsidP="00C56510">
            <w:pPr>
              <w:spacing w:after="160" w:line="259" w:lineRule="auto"/>
              <w:rPr>
                <w:rFonts w:cstheme="minorBidi"/>
                <w:szCs w:val="22"/>
                <w:lang w:eastAsia="ja-JP"/>
              </w:rPr>
            </w:pPr>
            <w:r w:rsidRPr="00AE69D2">
              <w:rPr>
                <w:rFonts w:cstheme="minorBidi"/>
                <w:b/>
                <w:szCs w:val="22"/>
                <w:lang w:eastAsia="ja-JP"/>
              </w:rPr>
              <w:t>Split</w:t>
            </w:r>
          </w:p>
        </w:tc>
        <w:tc>
          <w:tcPr>
            <w:tcW w:w="2727"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4996290E" w14:textId="77777777" w:rsidR="00C56510" w:rsidRPr="00AE69D2" w:rsidRDefault="00C56510" w:rsidP="00C56510">
            <w:pPr>
              <w:spacing w:after="160" w:line="259" w:lineRule="auto"/>
              <w:rPr>
                <w:rFonts w:cstheme="minorBidi"/>
                <w:szCs w:val="22"/>
                <w:lang w:eastAsia="ja-JP"/>
              </w:rPr>
            </w:pPr>
            <w:r w:rsidRPr="00AE69D2">
              <w:rPr>
                <w:rFonts w:cstheme="minorBidi"/>
                <w:b/>
                <w:szCs w:val="22"/>
                <w:lang w:eastAsia="ja-JP"/>
              </w:rPr>
              <w:t>Jumlah sampel (klip)</w:t>
            </w:r>
          </w:p>
        </w:tc>
      </w:tr>
      <w:tr w:rsidR="00C56510" w:rsidRPr="00AE69D2" w14:paraId="6F9CB2B1" w14:textId="77777777" w:rsidTr="00C56510">
        <w:trPr>
          <w:jc w:val="center"/>
        </w:trPr>
        <w:tc>
          <w:tcPr>
            <w:tcW w:w="2273" w:type="pct"/>
            <w:tcBorders>
              <w:top w:val="single" w:sz="4" w:space="0" w:color="auto"/>
              <w:left w:val="single" w:sz="4" w:space="0" w:color="auto"/>
              <w:bottom w:val="single" w:sz="4" w:space="0" w:color="auto"/>
              <w:right w:val="single" w:sz="4" w:space="0" w:color="auto"/>
            </w:tcBorders>
            <w:vAlign w:val="center"/>
            <w:hideMark/>
          </w:tcPr>
          <w:p w14:paraId="6059A06B" w14:textId="77777777" w:rsidR="00C56510" w:rsidRPr="00AE69D2" w:rsidRDefault="00C56510" w:rsidP="00C56510">
            <w:pPr>
              <w:spacing w:after="160" w:line="259" w:lineRule="auto"/>
              <w:rPr>
                <w:rFonts w:cstheme="minorBidi"/>
                <w:szCs w:val="22"/>
                <w:lang w:eastAsia="ja-JP"/>
              </w:rPr>
            </w:pPr>
            <w:r w:rsidRPr="00AE69D2">
              <w:rPr>
                <w:rFonts w:cstheme="minorBidi"/>
                <w:szCs w:val="22"/>
                <w:lang w:eastAsia="ja-JP"/>
              </w:rPr>
              <w:t>Train</w:t>
            </w:r>
          </w:p>
        </w:tc>
        <w:tc>
          <w:tcPr>
            <w:tcW w:w="2727" w:type="pct"/>
            <w:tcBorders>
              <w:top w:val="single" w:sz="4" w:space="0" w:color="auto"/>
              <w:left w:val="single" w:sz="4" w:space="0" w:color="auto"/>
              <w:bottom w:val="single" w:sz="4" w:space="0" w:color="auto"/>
              <w:right w:val="single" w:sz="4" w:space="0" w:color="auto"/>
            </w:tcBorders>
            <w:vAlign w:val="center"/>
            <w:hideMark/>
          </w:tcPr>
          <w:p w14:paraId="696C022F" w14:textId="77777777" w:rsidR="00C56510" w:rsidRPr="00AE69D2" w:rsidRDefault="00C56510" w:rsidP="00C56510">
            <w:pPr>
              <w:spacing w:after="160" w:line="259" w:lineRule="auto"/>
              <w:rPr>
                <w:rFonts w:cstheme="minorBidi"/>
                <w:szCs w:val="22"/>
                <w:lang w:eastAsia="ja-JP"/>
              </w:rPr>
            </w:pPr>
            <w:r w:rsidRPr="00AE69D2">
              <w:rPr>
                <w:rFonts w:cstheme="minorBidi"/>
                <w:szCs w:val="22"/>
                <w:lang w:eastAsia="ja-JP"/>
              </w:rPr>
              <w:t>5.988</w:t>
            </w:r>
          </w:p>
        </w:tc>
      </w:tr>
      <w:tr w:rsidR="00C56510" w:rsidRPr="00AE69D2" w14:paraId="39F99B71" w14:textId="77777777" w:rsidTr="00C56510">
        <w:trPr>
          <w:jc w:val="center"/>
        </w:trPr>
        <w:tc>
          <w:tcPr>
            <w:tcW w:w="2273" w:type="pct"/>
            <w:tcBorders>
              <w:top w:val="single" w:sz="4" w:space="0" w:color="auto"/>
              <w:left w:val="single" w:sz="4" w:space="0" w:color="auto"/>
              <w:bottom w:val="single" w:sz="4" w:space="0" w:color="auto"/>
              <w:right w:val="single" w:sz="4" w:space="0" w:color="auto"/>
            </w:tcBorders>
            <w:vAlign w:val="center"/>
            <w:hideMark/>
          </w:tcPr>
          <w:p w14:paraId="69802689" w14:textId="77777777" w:rsidR="00C56510" w:rsidRPr="00AE69D2" w:rsidRDefault="00C56510" w:rsidP="00C56510">
            <w:pPr>
              <w:spacing w:after="160" w:line="259" w:lineRule="auto"/>
              <w:rPr>
                <w:rFonts w:cstheme="minorBidi"/>
                <w:szCs w:val="22"/>
                <w:lang w:eastAsia="ja-JP"/>
              </w:rPr>
            </w:pPr>
            <w:r w:rsidRPr="00AE69D2">
              <w:rPr>
                <w:rFonts w:cstheme="minorBidi"/>
                <w:szCs w:val="22"/>
                <w:lang w:eastAsia="ja-JP"/>
              </w:rPr>
              <w:t>Validation</w:t>
            </w:r>
          </w:p>
        </w:tc>
        <w:tc>
          <w:tcPr>
            <w:tcW w:w="2727" w:type="pct"/>
            <w:tcBorders>
              <w:top w:val="single" w:sz="4" w:space="0" w:color="auto"/>
              <w:left w:val="single" w:sz="4" w:space="0" w:color="auto"/>
              <w:bottom w:val="single" w:sz="4" w:space="0" w:color="auto"/>
              <w:right w:val="single" w:sz="4" w:space="0" w:color="auto"/>
            </w:tcBorders>
            <w:vAlign w:val="center"/>
            <w:hideMark/>
          </w:tcPr>
          <w:p w14:paraId="745347E2" w14:textId="77777777" w:rsidR="00C56510" w:rsidRPr="00AE69D2" w:rsidRDefault="00C56510" w:rsidP="00C56510">
            <w:pPr>
              <w:spacing w:after="160" w:line="259" w:lineRule="auto"/>
              <w:rPr>
                <w:rFonts w:cstheme="minorBidi"/>
                <w:szCs w:val="22"/>
                <w:lang w:eastAsia="ja-JP"/>
              </w:rPr>
            </w:pPr>
            <w:r w:rsidRPr="00AE69D2">
              <w:rPr>
                <w:rFonts w:cstheme="minorBidi"/>
                <w:szCs w:val="22"/>
                <w:lang w:eastAsia="ja-JP"/>
              </w:rPr>
              <w:t>1.994</w:t>
            </w:r>
          </w:p>
        </w:tc>
      </w:tr>
      <w:tr w:rsidR="00C56510" w:rsidRPr="00AE69D2" w14:paraId="32035865" w14:textId="77777777" w:rsidTr="00C56510">
        <w:trPr>
          <w:jc w:val="center"/>
        </w:trPr>
        <w:tc>
          <w:tcPr>
            <w:tcW w:w="2273" w:type="pct"/>
            <w:tcBorders>
              <w:top w:val="single" w:sz="4" w:space="0" w:color="auto"/>
              <w:left w:val="single" w:sz="4" w:space="0" w:color="auto"/>
              <w:bottom w:val="single" w:sz="4" w:space="0" w:color="auto"/>
              <w:right w:val="single" w:sz="4" w:space="0" w:color="auto"/>
            </w:tcBorders>
            <w:vAlign w:val="center"/>
            <w:hideMark/>
          </w:tcPr>
          <w:p w14:paraId="37CD1F15" w14:textId="77777777" w:rsidR="00C56510" w:rsidRPr="00AE69D2" w:rsidRDefault="00C56510" w:rsidP="00C56510">
            <w:pPr>
              <w:spacing w:after="160" w:line="259" w:lineRule="auto"/>
              <w:rPr>
                <w:rFonts w:cstheme="minorBidi"/>
                <w:szCs w:val="22"/>
                <w:lang w:eastAsia="ja-JP"/>
              </w:rPr>
            </w:pPr>
            <w:r w:rsidRPr="00AE69D2">
              <w:rPr>
                <w:rFonts w:cstheme="minorBidi"/>
                <w:szCs w:val="22"/>
                <w:lang w:eastAsia="ja-JP"/>
              </w:rPr>
              <w:lastRenderedPageBreak/>
              <w:t>Test</w:t>
            </w:r>
          </w:p>
        </w:tc>
        <w:tc>
          <w:tcPr>
            <w:tcW w:w="2727" w:type="pct"/>
            <w:tcBorders>
              <w:top w:val="single" w:sz="4" w:space="0" w:color="auto"/>
              <w:left w:val="single" w:sz="4" w:space="0" w:color="auto"/>
              <w:bottom w:val="single" w:sz="4" w:space="0" w:color="auto"/>
              <w:right w:val="single" w:sz="4" w:space="0" w:color="auto"/>
            </w:tcBorders>
            <w:vAlign w:val="center"/>
            <w:hideMark/>
          </w:tcPr>
          <w:p w14:paraId="532E4B15" w14:textId="77777777" w:rsidR="00C56510" w:rsidRPr="00AE69D2" w:rsidRDefault="00C56510" w:rsidP="00C56510">
            <w:pPr>
              <w:spacing w:after="160" w:line="259" w:lineRule="auto"/>
              <w:rPr>
                <w:rFonts w:cstheme="minorBidi"/>
                <w:szCs w:val="22"/>
                <w:lang w:eastAsia="ja-JP"/>
              </w:rPr>
            </w:pPr>
            <w:r w:rsidRPr="00AE69D2">
              <w:rPr>
                <w:rFonts w:cstheme="minorBidi"/>
                <w:szCs w:val="22"/>
                <w:lang w:eastAsia="ja-JP"/>
              </w:rPr>
              <w:t>1.992</w:t>
            </w:r>
          </w:p>
        </w:tc>
      </w:tr>
      <w:tr w:rsidR="00C56510" w:rsidRPr="00AE69D2" w14:paraId="6B179A19" w14:textId="77777777" w:rsidTr="00C56510">
        <w:trPr>
          <w:jc w:val="center"/>
        </w:trPr>
        <w:tc>
          <w:tcPr>
            <w:tcW w:w="2273" w:type="pct"/>
            <w:tcBorders>
              <w:top w:val="single" w:sz="4" w:space="0" w:color="auto"/>
              <w:left w:val="single" w:sz="4" w:space="0" w:color="auto"/>
              <w:bottom w:val="single" w:sz="4" w:space="0" w:color="auto"/>
              <w:right w:val="single" w:sz="4" w:space="0" w:color="auto"/>
            </w:tcBorders>
            <w:vAlign w:val="center"/>
            <w:hideMark/>
          </w:tcPr>
          <w:p w14:paraId="4562E685" w14:textId="77777777" w:rsidR="00C56510" w:rsidRPr="00AE69D2" w:rsidRDefault="00C56510" w:rsidP="00C56510">
            <w:pPr>
              <w:spacing w:after="160" w:line="259" w:lineRule="auto"/>
              <w:rPr>
                <w:rFonts w:cstheme="minorBidi"/>
                <w:szCs w:val="22"/>
                <w:lang w:eastAsia="ja-JP"/>
              </w:rPr>
            </w:pPr>
            <w:r w:rsidRPr="00AE69D2">
              <w:rPr>
                <w:rFonts w:cstheme="minorBidi"/>
                <w:szCs w:val="22"/>
                <w:lang w:eastAsia="ja-JP"/>
              </w:rPr>
              <w:t>Total</w:t>
            </w:r>
          </w:p>
        </w:tc>
        <w:tc>
          <w:tcPr>
            <w:tcW w:w="2727" w:type="pct"/>
            <w:tcBorders>
              <w:top w:val="single" w:sz="4" w:space="0" w:color="auto"/>
              <w:left w:val="single" w:sz="4" w:space="0" w:color="auto"/>
              <w:bottom w:val="single" w:sz="4" w:space="0" w:color="auto"/>
              <w:right w:val="single" w:sz="4" w:space="0" w:color="auto"/>
            </w:tcBorders>
            <w:vAlign w:val="center"/>
            <w:hideMark/>
          </w:tcPr>
          <w:p w14:paraId="7E324F42" w14:textId="77777777" w:rsidR="00C56510" w:rsidRPr="00AE69D2" w:rsidRDefault="00C56510" w:rsidP="00C56510">
            <w:pPr>
              <w:spacing w:after="160" w:line="259" w:lineRule="auto"/>
              <w:rPr>
                <w:rFonts w:cstheme="minorBidi"/>
                <w:szCs w:val="22"/>
                <w:lang w:eastAsia="ja-JP"/>
              </w:rPr>
            </w:pPr>
            <w:r w:rsidRPr="00AE69D2">
              <w:rPr>
                <w:rFonts w:cstheme="minorBidi"/>
                <w:szCs w:val="22"/>
                <w:lang w:eastAsia="ja-JP"/>
              </w:rPr>
              <w:t>9.974</w:t>
            </w:r>
          </w:p>
        </w:tc>
      </w:tr>
    </w:tbl>
    <w:p w14:paraId="557AF9A2" w14:textId="77777777" w:rsidR="00B26190" w:rsidRDefault="00B26190" w:rsidP="006E664C"/>
    <w:p w14:paraId="2B3934D1" w14:textId="06BC8DC3" w:rsidR="00C56510" w:rsidRPr="000371D0" w:rsidRDefault="000371D0" w:rsidP="000371D0">
      <w:pPr>
        <w:rPr>
          <w:rFonts w:cs="Times New Roman"/>
        </w:rPr>
      </w:pPr>
      <w:r w:rsidRPr="000371D0">
        <w:rPr>
          <w:rFonts w:cs="Times New Roman"/>
        </w:rPr>
        <w:t xml:space="preserve">Eksperimen baseline membandingkan empat representasi audio, yaitu wav2vec2, HuBERT, WavLM, dan eGeMAPS. wav2vec2, HuBERT, dan WavLM diperlakukan sebagai representasi embedding SSL dari model speech pralatih, sedangkan eGeMAPS diposisikan sebagai baseline handcrafted acoustic features. Pembandingan ini penting karena eGeMAPS merepresentasikan pendekatan fitur akustik yang lebih eksplisit dan terdesain manual, sedangkan embedding SSL merepresentasikan pendekatan modern yang memanfaatkan representasi pralatih dari data ujaran berskala besar. Dimensi fitur tiap metode ditunjukkan </w:t>
      </w:r>
      <w:r w:rsidR="006E664C" w:rsidRPr="000371D0">
        <w:rPr>
          <w:rFonts w:cs="Times New Roman"/>
        </w:rPr>
        <w:t xml:space="preserve">pada </w:t>
      </w:r>
      <w:r w:rsidR="00B86C1E" w:rsidRPr="000371D0">
        <w:rPr>
          <w:rFonts w:cs="Times New Roman"/>
        </w:rPr>
        <w:fldChar w:fldCharType="begin"/>
      </w:r>
      <w:r w:rsidR="00B86C1E" w:rsidRPr="000371D0">
        <w:rPr>
          <w:rFonts w:cs="Times New Roman"/>
        </w:rPr>
        <w:instrText xml:space="preserve"> REF _Ref227906504 \h  \* MERGEFORMAT </w:instrText>
      </w:r>
      <w:r w:rsidR="00B86C1E" w:rsidRPr="000371D0">
        <w:rPr>
          <w:rFonts w:cs="Times New Roman"/>
        </w:rPr>
      </w:r>
      <w:r w:rsidR="00B86C1E" w:rsidRPr="000371D0">
        <w:rPr>
          <w:rFonts w:cs="Times New Roman"/>
        </w:rPr>
        <w:fldChar w:fldCharType="separate"/>
      </w:r>
      <w:r w:rsidR="00B4343C" w:rsidRPr="000371D0">
        <w:rPr>
          <w:rFonts w:cs="Times New Roman"/>
          <w:szCs w:val="24"/>
        </w:rPr>
        <w:t>Tabel 4.18</w:t>
      </w:r>
      <w:r w:rsidR="00B86C1E" w:rsidRPr="000371D0">
        <w:rPr>
          <w:rFonts w:cs="Times New Roman"/>
        </w:rPr>
        <w:fldChar w:fldCharType="end"/>
      </w:r>
      <w:r w:rsidR="006E664C" w:rsidRPr="000371D0">
        <w:rPr>
          <w:rFonts w:cs="Times New Roman"/>
        </w:rPr>
        <w:t>.</w:t>
      </w:r>
    </w:p>
    <w:p w14:paraId="4C2A2AD7" w14:textId="6C81477C" w:rsidR="00016B24" w:rsidRPr="00AE69D2" w:rsidRDefault="00016B24" w:rsidP="00221050">
      <w:pPr>
        <w:pStyle w:val="Caption"/>
        <w:rPr>
          <w:i/>
          <w:iCs/>
        </w:rPr>
      </w:pPr>
      <w:bookmarkStart w:id="225" w:name="_Ref227906504"/>
      <w:bookmarkStart w:id="226" w:name="_Toc229849783"/>
      <w:r w:rsidRPr="00AE69D2">
        <w:t xml:space="preserve">Tabel </w:t>
      </w:r>
      <w:r w:rsidR="00AB3B95">
        <w:fldChar w:fldCharType="begin"/>
      </w:r>
      <w:r w:rsidR="00AB3B95">
        <w:instrText xml:space="preserve"> STYLEREF 1 \s </w:instrText>
      </w:r>
      <w:r w:rsidR="00AB3B95">
        <w:fldChar w:fldCharType="separate"/>
      </w:r>
      <w:r w:rsidR="00AB3B95">
        <w:t>4</w:t>
      </w:r>
      <w:r w:rsidR="00AB3B95">
        <w:fldChar w:fldCharType="end"/>
      </w:r>
      <w:r w:rsidR="00AB3B95">
        <w:t>.</w:t>
      </w:r>
      <w:r w:rsidR="00AB3B95">
        <w:fldChar w:fldCharType="begin"/>
      </w:r>
      <w:r w:rsidR="00AB3B95">
        <w:instrText xml:space="preserve"> SEQ Tabel \* ARABIC \s 1 </w:instrText>
      </w:r>
      <w:r w:rsidR="00AB3B95">
        <w:fldChar w:fldCharType="separate"/>
      </w:r>
      <w:r w:rsidR="00AB3B95">
        <w:t>18</w:t>
      </w:r>
      <w:r w:rsidR="00AB3B95">
        <w:fldChar w:fldCharType="end"/>
      </w:r>
      <w:bookmarkEnd w:id="225"/>
      <w:r w:rsidRPr="00AE69D2">
        <w:t xml:space="preserve"> Ringkasan dimensi fitur tiap metode pada official split</w:t>
      </w:r>
      <w:bookmarkEnd w:id="226"/>
    </w:p>
    <w:tbl>
      <w:tblPr>
        <w:tblStyle w:val="TableGrid"/>
        <w:tblW w:w="5000" w:type="pct"/>
        <w:jc w:val="center"/>
        <w:tblLook w:val="04A0" w:firstRow="1" w:lastRow="0" w:firstColumn="1" w:lastColumn="0" w:noHBand="0" w:noVBand="1"/>
      </w:tblPr>
      <w:tblGrid>
        <w:gridCol w:w="1895"/>
        <w:gridCol w:w="2369"/>
        <w:gridCol w:w="1540"/>
        <w:gridCol w:w="3257"/>
      </w:tblGrid>
      <w:tr w:rsidR="006E664C" w:rsidRPr="00AE69D2" w14:paraId="5AA1FB0F" w14:textId="77777777" w:rsidTr="006E664C">
        <w:trPr>
          <w:tblHeader/>
          <w:jc w:val="center"/>
        </w:trPr>
        <w:tc>
          <w:tcPr>
            <w:tcW w:w="1046"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7D25E146" w14:textId="77777777" w:rsidR="006E664C" w:rsidRPr="00AE69D2" w:rsidRDefault="006E664C" w:rsidP="006E664C">
            <w:pPr>
              <w:spacing w:after="160" w:line="259" w:lineRule="auto"/>
              <w:rPr>
                <w:rFonts w:cstheme="minorBidi"/>
                <w:szCs w:val="22"/>
                <w:lang w:eastAsia="ja-JP"/>
              </w:rPr>
            </w:pPr>
            <w:r w:rsidRPr="00AE69D2">
              <w:rPr>
                <w:rFonts w:cstheme="minorBidi"/>
                <w:b/>
                <w:szCs w:val="22"/>
                <w:lang w:eastAsia="ja-JP"/>
              </w:rPr>
              <w:t>Metode</w:t>
            </w:r>
          </w:p>
        </w:tc>
        <w:tc>
          <w:tcPr>
            <w:tcW w:w="1307"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31403AC8" w14:textId="77777777" w:rsidR="006E664C" w:rsidRPr="00AE69D2" w:rsidRDefault="006E664C" w:rsidP="006E664C">
            <w:pPr>
              <w:spacing w:after="160" w:line="259" w:lineRule="auto"/>
              <w:rPr>
                <w:rFonts w:cstheme="minorBidi"/>
                <w:szCs w:val="22"/>
                <w:lang w:eastAsia="ja-JP"/>
              </w:rPr>
            </w:pPr>
            <w:r w:rsidRPr="00AE69D2">
              <w:rPr>
                <w:rFonts w:cstheme="minorBidi"/>
                <w:b/>
                <w:szCs w:val="22"/>
                <w:lang w:eastAsia="ja-JP"/>
              </w:rPr>
              <w:t>Jenis fitur</w:t>
            </w:r>
          </w:p>
        </w:tc>
        <w:tc>
          <w:tcPr>
            <w:tcW w:w="850"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081BEA58" w14:textId="5A1998D4" w:rsidR="006E664C" w:rsidRPr="00AE69D2" w:rsidRDefault="006E664C" w:rsidP="006E664C">
            <w:pPr>
              <w:spacing w:after="160" w:line="259" w:lineRule="auto"/>
              <w:rPr>
                <w:rFonts w:cstheme="minorBidi"/>
                <w:szCs w:val="22"/>
                <w:lang w:eastAsia="ja-JP"/>
              </w:rPr>
            </w:pPr>
            <w:r w:rsidRPr="00AE69D2">
              <w:rPr>
                <w:rFonts w:cstheme="minorBidi"/>
                <w:b/>
                <w:szCs w:val="22"/>
                <w:lang w:eastAsia="ja-JP"/>
              </w:rPr>
              <w:t>Dimensi fitur</w:t>
            </w:r>
          </w:p>
        </w:tc>
        <w:tc>
          <w:tcPr>
            <w:tcW w:w="1797"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31F9E3B9" w14:textId="77777777" w:rsidR="006E664C" w:rsidRPr="00AE69D2" w:rsidRDefault="006E664C" w:rsidP="006E664C">
            <w:pPr>
              <w:spacing w:after="160" w:line="259" w:lineRule="auto"/>
              <w:rPr>
                <w:rFonts w:cstheme="minorBidi"/>
                <w:szCs w:val="22"/>
                <w:lang w:eastAsia="ja-JP"/>
              </w:rPr>
            </w:pPr>
            <w:r w:rsidRPr="00AE69D2">
              <w:rPr>
                <w:rFonts w:cstheme="minorBidi"/>
                <w:b/>
                <w:szCs w:val="22"/>
                <w:lang w:eastAsia="ja-JP"/>
              </w:rPr>
              <w:t>Keterangan</w:t>
            </w:r>
          </w:p>
        </w:tc>
      </w:tr>
      <w:tr w:rsidR="006E664C" w:rsidRPr="00AE69D2" w14:paraId="1503CCE7" w14:textId="77777777" w:rsidTr="006E664C">
        <w:trPr>
          <w:jc w:val="center"/>
        </w:trPr>
        <w:tc>
          <w:tcPr>
            <w:tcW w:w="1046" w:type="pct"/>
            <w:tcBorders>
              <w:top w:val="single" w:sz="4" w:space="0" w:color="auto"/>
              <w:left w:val="single" w:sz="4" w:space="0" w:color="auto"/>
              <w:bottom w:val="single" w:sz="4" w:space="0" w:color="auto"/>
              <w:right w:val="single" w:sz="4" w:space="0" w:color="auto"/>
            </w:tcBorders>
            <w:vAlign w:val="center"/>
            <w:hideMark/>
          </w:tcPr>
          <w:p w14:paraId="132959E6" w14:textId="77777777" w:rsidR="006E664C" w:rsidRPr="00AE69D2" w:rsidRDefault="006E664C" w:rsidP="006E664C">
            <w:pPr>
              <w:spacing w:after="160" w:line="259" w:lineRule="auto"/>
              <w:rPr>
                <w:rFonts w:cstheme="minorBidi"/>
                <w:szCs w:val="22"/>
                <w:lang w:eastAsia="ja-JP"/>
              </w:rPr>
            </w:pPr>
            <w:r w:rsidRPr="00AE69D2">
              <w:rPr>
                <w:rFonts w:cstheme="minorBidi"/>
                <w:szCs w:val="22"/>
                <w:lang w:eastAsia="ja-JP"/>
              </w:rPr>
              <w:t>wav2vec2</w:t>
            </w:r>
          </w:p>
        </w:tc>
        <w:tc>
          <w:tcPr>
            <w:tcW w:w="1307" w:type="pct"/>
            <w:tcBorders>
              <w:top w:val="single" w:sz="4" w:space="0" w:color="auto"/>
              <w:left w:val="single" w:sz="4" w:space="0" w:color="auto"/>
              <w:bottom w:val="single" w:sz="4" w:space="0" w:color="auto"/>
              <w:right w:val="single" w:sz="4" w:space="0" w:color="auto"/>
            </w:tcBorders>
            <w:vAlign w:val="center"/>
            <w:hideMark/>
          </w:tcPr>
          <w:p w14:paraId="346A922A" w14:textId="77777777" w:rsidR="006E664C" w:rsidRPr="00AE69D2" w:rsidRDefault="006E664C" w:rsidP="006E664C">
            <w:pPr>
              <w:spacing w:after="160" w:line="259" w:lineRule="auto"/>
              <w:rPr>
                <w:rFonts w:cstheme="minorBidi"/>
                <w:szCs w:val="22"/>
                <w:lang w:eastAsia="ja-JP"/>
              </w:rPr>
            </w:pPr>
            <w:r w:rsidRPr="00AE69D2">
              <w:rPr>
                <w:rFonts w:cstheme="minorBidi"/>
                <w:szCs w:val="22"/>
                <w:lang w:eastAsia="ja-JP"/>
              </w:rPr>
              <w:t>SSL embedding</w:t>
            </w:r>
          </w:p>
        </w:tc>
        <w:tc>
          <w:tcPr>
            <w:tcW w:w="850" w:type="pct"/>
            <w:tcBorders>
              <w:top w:val="single" w:sz="4" w:space="0" w:color="auto"/>
              <w:left w:val="single" w:sz="4" w:space="0" w:color="auto"/>
              <w:bottom w:val="single" w:sz="4" w:space="0" w:color="auto"/>
              <w:right w:val="single" w:sz="4" w:space="0" w:color="auto"/>
            </w:tcBorders>
            <w:vAlign w:val="center"/>
            <w:hideMark/>
          </w:tcPr>
          <w:p w14:paraId="77762547" w14:textId="77777777" w:rsidR="006E664C" w:rsidRPr="00AE69D2" w:rsidRDefault="006E664C" w:rsidP="006E664C">
            <w:pPr>
              <w:spacing w:after="160" w:line="259" w:lineRule="auto"/>
              <w:rPr>
                <w:rFonts w:cstheme="minorBidi"/>
                <w:szCs w:val="22"/>
                <w:lang w:eastAsia="ja-JP"/>
              </w:rPr>
            </w:pPr>
            <w:r w:rsidRPr="00AE69D2">
              <w:rPr>
                <w:rFonts w:cstheme="minorBidi"/>
                <w:szCs w:val="22"/>
                <w:lang w:eastAsia="ja-JP"/>
              </w:rPr>
              <w:t>768</w:t>
            </w:r>
          </w:p>
        </w:tc>
        <w:tc>
          <w:tcPr>
            <w:tcW w:w="1797" w:type="pct"/>
            <w:tcBorders>
              <w:top w:val="single" w:sz="4" w:space="0" w:color="auto"/>
              <w:left w:val="single" w:sz="4" w:space="0" w:color="auto"/>
              <w:bottom w:val="single" w:sz="4" w:space="0" w:color="auto"/>
              <w:right w:val="single" w:sz="4" w:space="0" w:color="auto"/>
            </w:tcBorders>
            <w:vAlign w:val="center"/>
            <w:hideMark/>
          </w:tcPr>
          <w:p w14:paraId="0A8114B3" w14:textId="77777777" w:rsidR="006E664C" w:rsidRPr="00AE69D2" w:rsidRDefault="006E664C" w:rsidP="006E664C">
            <w:pPr>
              <w:spacing w:after="160" w:line="259" w:lineRule="auto"/>
              <w:rPr>
                <w:rFonts w:cstheme="minorBidi"/>
                <w:szCs w:val="22"/>
                <w:lang w:eastAsia="ja-JP"/>
              </w:rPr>
            </w:pPr>
            <w:r w:rsidRPr="00AE69D2">
              <w:rPr>
                <w:rFonts w:cstheme="minorBidi"/>
                <w:szCs w:val="22"/>
                <w:lang w:eastAsia="ja-JP"/>
              </w:rPr>
              <w:t>embedding per klip</w:t>
            </w:r>
          </w:p>
        </w:tc>
      </w:tr>
      <w:tr w:rsidR="006E664C" w:rsidRPr="00AE69D2" w14:paraId="0C0B8771" w14:textId="77777777" w:rsidTr="006E664C">
        <w:trPr>
          <w:jc w:val="center"/>
        </w:trPr>
        <w:tc>
          <w:tcPr>
            <w:tcW w:w="1046" w:type="pct"/>
            <w:tcBorders>
              <w:top w:val="single" w:sz="4" w:space="0" w:color="auto"/>
              <w:left w:val="single" w:sz="4" w:space="0" w:color="auto"/>
              <w:bottom w:val="single" w:sz="4" w:space="0" w:color="auto"/>
              <w:right w:val="single" w:sz="4" w:space="0" w:color="auto"/>
            </w:tcBorders>
            <w:vAlign w:val="center"/>
            <w:hideMark/>
          </w:tcPr>
          <w:p w14:paraId="4DD88465" w14:textId="77777777" w:rsidR="006E664C" w:rsidRPr="00AE69D2" w:rsidRDefault="006E664C" w:rsidP="006E664C">
            <w:pPr>
              <w:spacing w:after="160" w:line="259" w:lineRule="auto"/>
              <w:rPr>
                <w:rFonts w:cstheme="minorBidi"/>
                <w:szCs w:val="22"/>
                <w:lang w:eastAsia="ja-JP"/>
              </w:rPr>
            </w:pPr>
            <w:r w:rsidRPr="00AE69D2">
              <w:rPr>
                <w:rFonts w:cstheme="minorBidi"/>
                <w:szCs w:val="22"/>
                <w:lang w:eastAsia="ja-JP"/>
              </w:rPr>
              <w:t>HuBERT</w:t>
            </w:r>
          </w:p>
        </w:tc>
        <w:tc>
          <w:tcPr>
            <w:tcW w:w="1307" w:type="pct"/>
            <w:tcBorders>
              <w:top w:val="single" w:sz="4" w:space="0" w:color="auto"/>
              <w:left w:val="single" w:sz="4" w:space="0" w:color="auto"/>
              <w:bottom w:val="single" w:sz="4" w:space="0" w:color="auto"/>
              <w:right w:val="single" w:sz="4" w:space="0" w:color="auto"/>
            </w:tcBorders>
            <w:vAlign w:val="center"/>
            <w:hideMark/>
          </w:tcPr>
          <w:p w14:paraId="065C05AA" w14:textId="77777777" w:rsidR="006E664C" w:rsidRPr="00AE69D2" w:rsidRDefault="006E664C" w:rsidP="006E664C">
            <w:pPr>
              <w:spacing w:after="160" w:line="259" w:lineRule="auto"/>
              <w:rPr>
                <w:rFonts w:cstheme="minorBidi"/>
                <w:szCs w:val="22"/>
                <w:lang w:eastAsia="ja-JP"/>
              </w:rPr>
            </w:pPr>
            <w:r w:rsidRPr="00AE69D2">
              <w:rPr>
                <w:rFonts w:cstheme="minorBidi"/>
                <w:szCs w:val="22"/>
                <w:lang w:eastAsia="ja-JP"/>
              </w:rPr>
              <w:t>SSL embedding</w:t>
            </w:r>
          </w:p>
        </w:tc>
        <w:tc>
          <w:tcPr>
            <w:tcW w:w="850" w:type="pct"/>
            <w:tcBorders>
              <w:top w:val="single" w:sz="4" w:space="0" w:color="auto"/>
              <w:left w:val="single" w:sz="4" w:space="0" w:color="auto"/>
              <w:bottom w:val="single" w:sz="4" w:space="0" w:color="auto"/>
              <w:right w:val="single" w:sz="4" w:space="0" w:color="auto"/>
            </w:tcBorders>
            <w:vAlign w:val="center"/>
            <w:hideMark/>
          </w:tcPr>
          <w:p w14:paraId="1351FE9C" w14:textId="77777777" w:rsidR="006E664C" w:rsidRPr="00AE69D2" w:rsidRDefault="006E664C" w:rsidP="006E664C">
            <w:pPr>
              <w:spacing w:after="160" w:line="259" w:lineRule="auto"/>
              <w:rPr>
                <w:rFonts w:cstheme="minorBidi"/>
                <w:szCs w:val="22"/>
                <w:lang w:eastAsia="ja-JP"/>
              </w:rPr>
            </w:pPr>
            <w:r w:rsidRPr="00AE69D2">
              <w:rPr>
                <w:rFonts w:cstheme="minorBidi"/>
                <w:szCs w:val="22"/>
                <w:lang w:eastAsia="ja-JP"/>
              </w:rPr>
              <w:t>768</w:t>
            </w:r>
          </w:p>
        </w:tc>
        <w:tc>
          <w:tcPr>
            <w:tcW w:w="1797" w:type="pct"/>
            <w:tcBorders>
              <w:top w:val="single" w:sz="4" w:space="0" w:color="auto"/>
              <w:left w:val="single" w:sz="4" w:space="0" w:color="auto"/>
              <w:bottom w:val="single" w:sz="4" w:space="0" w:color="auto"/>
              <w:right w:val="single" w:sz="4" w:space="0" w:color="auto"/>
            </w:tcBorders>
            <w:vAlign w:val="center"/>
            <w:hideMark/>
          </w:tcPr>
          <w:p w14:paraId="4BA174D2" w14:textId="77777777" w:rsidR="006E664C" w:rsidRPr="00AE69D2" w:rsidRDefault="006E664C" w:rsidP="006E664C">
            <w:pPr>
              <w:spacing w:after="160" w:line="259" w:lineRule="auto"/>
              <w:rPr>
                <w:rFonts w:cstheme="minorBidi"/>
                <w:szCs w:val="22"/>
                <w:lang w:eastAsia="ja-JP"/>
              </w:rPr>
            </w:pPr>
            <w:r w:rsidRPr="00AE69D2">
              <w:rPr>
                <w:rFonts w:cstheme="minorBidi"/>
                <w:szCs w:val="22"/>
                <w:lang w:eastAsia="ja-JP"/>
              </w:rPr>
              <w:t>embedding per klip</w:t>
            </w:r>
          </w:p>
        </w:tc>
      </w:tr>
      <w:tr w:rsidR="006E664C" w:rsidRPr="00AE69D2" w14:paraId="6E6CECF1" w14:textId="77777777" w:rsidTr="006E664C">
        <w:trPr>
          <w:jc w:val="center"/>
        </w:trPr>
        <w:tc>
          <w:tcPr>
            <w:tcW w:w="1046" w:type="pct"/>
            <w:tcBorders>
              <w:top w:val="single" w:sz="4" w:space="0" w:color="auto"/>
              <w:left w:val="single" w:sz="4" w:space="0" w:color="auto"/>
              <w:bottom w:val="single" w:sz="4" w:space="0" w:color="auto"/>
              <w:right w:val="single" w:sz="4" w:space="0" w:color="auto"/>
            </w:tcBorders>
            <w:vAlign w:val="center"/>
            <w:hideMark/>
          </w:tcPr>
          <w:p w14:paraId="3157A3C9" w14:textId="77777777" w:rsidR="006E664C" w:rsidRPr="00AE69D2" w:rsidRDefault="006E664C" w:rsidP="006E664C">
            <w:pPr>
              <w:spacing w:after="160" w:line="259" w:lineRule="auto"/>
              <w:rPr>
                <w:rFonts w:cstheme="minorBidi"/>
                <w:szCs w:val="22"/>
                <w:lang w:eastAsia="ja-JP"/>
              </w:rPr>
            </w:pPr>
            <w:r w:rsidRPr="00AE69D2">
              <w:rPr>
                <w:rFonts w:cstheme="minorBidi"/>
                <w:szCs w:val="22"/>
                <w:lang w:eastAsia="ja-JP"/>
              </w:rPr>
              <w:t>WavLM</w:t>
            </w:r>
          </w:p>
        </w:tc>
        <w:tc>
          <w:tcPr>
            <w:tcW w:w="1307" w:type="pct"/>
            <w:tcBorders>
              <w:top w:val="single" w:sz="4" w:space="0" w:color="auto"/>
              <w:left w:val="single" w:sz="4" w:space="0" w:color="auto"/>
              <w:bottom w:val="single" w:sz="4" w:space="0" w:color="auto"/>
              <w:right w:val="single" w:sz="4" w:space="0" w:color="auto"/>
            </w:tcBorders>
            <w:vAlign w:val="center"/>
            <w:hideMark/>
          </w:tcPr>
          <w:p w14:paraId="0A333688" w14:textId="77777777" w:rsidR="006E664C" w:rsidRPr="00AE69D2" w:rsidRDefault="006E664C" w:rsidP="006E664C">
            <w:pPr>
              <w:spacing w:after="160" w:line="259" w:lineRule="auto"/>
              <w:rPr>
                <w:rFonts w:cstheme="minorBidi"/>
                <w:szCs w:val="22"/>
                <w:lang w:eastAsia="ja-JP"/>
              </w:rPr>
            </w:pPr>
            <w:r w:rsidRPr="00AE69D2">
              <w:rPr>
                <w:rFonts w:cstheme="minorBidi"/>
                <w:szCs w:val="22"/>
                <w:lang w:eastAsia="ja-JP"/>
              </w:rPr>
              <w:t>SSL embedding</w:t>
            </w:r>
          </w:p>
        </w:tc>
        <w:tc>
          <w:tcPr>
            <w:tcW w:w="850" w:type="pct"/>
            <w:tcBorders>
              <w:top w:val="single" w:sz="4" w:space="0" w:color="auto"/>
              <w:left w:val="single" w:sz="4" w:space="0" w:color="auto"/>
              <w:bottom w:val="single" w:sz="4" w:space="0" w:color="auto"/>
              <w:right w:val="single" w:sz="4" w:space="0" w:color="auto"/>
            </w:tcBorders>
            <w:vAlign w:val="center"/>
            <w:hideMark/>
          </w:tcPr>
          <w:p w14:paraId="69BFB115" w14:textId="77777777" w:rsidR="006E664C" w:rsidRPr="00AE69D2" w:rsidRDefault="006E664C" w:rsidP="006E664C">
            <w:pPr>
              <w:spacing w:after="160" w:line="259" w:lineRule="auto"/>
              <w:rPr>
                <w:rFonts w:cstheme="minorBidi"/>
                <w:szCs w:val="22"/>
                <w:lang w:eastAsia="ja-JP"/>
              </w:rPr>
            </w:pPr>
            <w:r w:rsidRPr="00AE69D2">
              <w:rPr>
                <w:rFonts w:cstheme="minorBidi"/>
                <w:szCs w:val="22"/>
                <w:lang w:eastAsia="ja-JP"/>
              </w:rPr>
              <w:t>768</w:t>
            </w:r>
          </w:p>
        </w:tc>
        <w:tc>
          <w:tcPr>
            <w:tcW w:w="1797" w:type="pct"/>
            <w:tcBorders>
              <w:top w:val="single" w:sz="4" w:space="0" w:color="auto"/>
              <w:left w:val="single" w:sz="4" w:space="0" w:color="auto"/>
              <w:bottom w:val="single" w:sz="4" w:space="0" w:color="auto"/>
              <w:right w:val="single" w:sz="4" w:space="0" w:color="auto"/>
            </w:tcBorders>
            <w:vAlign w:val="center"/>
            <w:hideMark/>
          </w:tcPr>
          <w:p w14:paraId="79F95CE0" w14:textId="77777777" w:rsidR="006E664C" w:rsidRPr="00AE69D2" w:rsidRDefault="006E664C" w:rsidP="006E664C">
            <w:pPr>
              <w:spacing w:after="160" w:line="259" w:lineRule="auto"/>
              <w:rPr>
                <w:rFonts w:cstheme="minorBidi"/>
                <w:szCs w:val="22"/>
                <w:lang w:eastAsia="ja-JP"/>
              </w:rPr>
            </w:pPr>
            <w:r w:rsidRPr="00AE69D2">
              <w:rPr>
                <w:rFonts w:cstheme="minorBidi"/>
                <w:szCs w:val="22"/>
                <w:lang w:eastAsia="ja-JP"/>
              </w:rPr>
              <w:t>embedding per klip</w:t>
            </w:r>
          </w:p>
        </w:tc>
      </w:tr>
      <w:tr w:rsidR="006E664C" w:rsidRPr="00AE69D2" w14:paraId="5252895D" w14:textId="77777777" w:rsidTr="006E664C">
        <w:trPr>
          <w:jc w:val="center"/>
        </w:trPr>
        <w:tc>
          <w:tcPr>
            <w:tcW w:w="1046" w:type="pct"/>
            <w:tcBorders>
              <w:top w:val="single" w:sz="4" w:space="0" w:color="auto"/>
              <w:left w:val="single" w:sz="4" w:space="0" w:color="auto"/>
              <w:bottom w:val="single" w:sz="4" w:space="0" w:color="auto"/>
              <w:right w:val="single" w:sz="4" w:space="0" w:color="auto"/>
            </w:tcBorders>
            <w:vAlign w:val="center"/>
            <w:hideMark/>
          </w:tcPr>
          <w:p w14:paraId="63CAC539" w14:textId="77777777" w:rsidR="006E664C" w:rsidRPr="00AE69D2" w:rsidRDefault="006E664C" w:rsidP="006E664C">
            <w:pPr>
              <w:spacing w:after="160" w:line="259" w:lineRule="auto"/>
              <w:rPr>
                <w:rFonts w:cstheme="minorBidi"/>
                <w:szCs w:val="22"/>
                <w:lang w:eastAsia="ja-JP"/>
              </w:rPr>
            </w:pPr>
            <w:r w:rsidRPr="00AE69D2">
              <w:rPr>
                <w:rFonts w:cstheme="minorBidi"/>
                <w:szCs w:val="22"/>
                <w:lang w:eastAsia="ja-JP"/>
              </w:rPr>
              <w:t>eGeMAPS</w:t>
            </w:r>
          </w:p>
        </w:tc>
        <w:tc>
          <w:tcPr>
            <w:tcW w:w="1307" w:type="pct"/>
            <w:tcBorders>
              <w:top w:val="single" w:sz="4" w:space="0" w:color="auto"/>
              <w:left w:val="single" w:sz="4" w:space="0" w:color="auto"/>
              <w:bottom w:val="single" w:sz="4" w:space="0" w:color="auto"/>
              <w:right w:val="single" w:sz="4" w:space="0" w:color="auto"/>
            </w:tcBorders>
            <w:vAlign w:val="center"/>
            <w:hideMark/>
          </w:tcPr>
          <w:p w14:paraId="74FCF64B" w14:textId="77777777" w:rsidR="006E664C" w:rsidRPr="00AE69D2" w:rsidRDefault="006E664C" w:rsidP="006E664C">
            <w:pPr>
              <w:spacing w:after="160" w:line="259" w:lineRule="auto"/>
              <w:rPr>
                <w:rFonts w:cstheme="minorBidi"/>
                <w:szCs w:val="22"/>
                <w:lang w:eastAsia="ja-JP"/>
              </w:rPr>
            </w:pPr>
            <w:r w:rsidRPr="00AE69D2">
              <w:rPr>
                <w:rFonts w:cstheme="minorBidi"/>
                <w:szCs w:val="22"/>
                <w:lang w:eastAsia="ja-JP"/>
              </w:rPr>
              <w:t>handcrafted</w:t>
            </w:r>
          </w:p>
        </w:tc>
        <w:tc>
          <w:tcPr>
            <w:tcW w:w="850" w:type="pct"/>
            <w:tcBorders>
              <w:top w:val="single" w:sz="4" w:space="0" w:color="auto"/>
              <w:left w:val="single" w:sz="4" w:space="0" w:color="auto"/>
              <w:bottom w:val="single" w:sz="4" w:space="0" w:color="auto"/>
              <w:right w:val="single" w:sz="4" w:space="0" w:color="auto"/>
            </w:tcBorders>
            <w:vAlign w:val="center"/>
            <w:hideMark/>
          </w:tcPr>
          <w:p w14:paraId="27818C3D" w14:textId="77777777" w:rsidR="006E664C" w:rsidRPr="00AE69D2" w:rsidRDefault="006E664C" w:rsidP="006E664C">
            <w:pPr>
              <w:spacing w:after="160" w:line="259" w:lineRule="auto"/>
              <w:rPr>
                <w:rFonts w:cstheme="minorBidi"/>
                <w:szCs w:val="22"/>
                <w:lang w:eastAsia="ja-JP"/>
              </w:rPr>
            </w:pPr>
            <w:r w:rsidRPr="00AE69D2">
              <w:rPr>
                <w:rFonts w:cstheme="minorBidi"/>
                <w:szCs w:val="22"/>
                <w:lang w:eastAsia="ja-JP"/>
              </w:rPr>
              <w:t>88</w:t>
            </w:r>
          </w:p>
        </w:tc>
        <w:tc>
          <w:tcPr>
            <w:tcW w:w="1797" w:type="pct"/>
            <w:tcBorders>
              <w:top w:val="single" w:sz="4" w:space="0" w:color="auto"/>
              <w:left w:val="single" w:sz="4" w:space="0" w:color="auto"/>
              <w:bottom w:val="single" w:sz="4" w:space="0" w:color="auto"/>
              <w:right w:val="single" w:sz="4" w:space="0" w:color="auto"/>
            </w:tcBorders>
            <w:vAlign w:val="center"/>
            <w:hideMark/>
          </w:tcPr>
          <w:p w14:paraId="2FEDD6B4" w14:textId="77777777" w:rsidR="006E664C" w:rsidRPr="00AE69D2" w:rsidRDefault="006E664C" w:rsidP="006E664C">
            <w:pPr>
              <w:spacing w:after="160" w:line="259" w:lineRule="auto"/>
              <w:rPr>
                <w:rFonts w:cstheme="minorBidi"/>
                <w:szCs w:val="22"/>
                <w:lang w:eastAsia="ja-JP"/>
              </w:rPr>
            </w:pPr>
            <w:r w:rsidRPr="00AE69D2">
              <w:rPr>
                <w:rFonts w:cstheme="minorBidi"/>
                <w:szCs w:val="22"/>
                <w:lang w:eastAsia="ja-JP"/>
              </w:rPr>
              <w:t>fitur eGeMAPS tanpa clip_id</w:t>
            </w:r>
          </w:p>
        </w:tc>
      </w:tr>
    </w:tbl>
    <w:p w14:paraId="1EB0C6A3" w14:textId="77777777" w:rsidR="006E664C" w:rsidRPr="00AE69D2" w:rsidRDefault="006E664C" w:rsidP="006E664C"/>
    <w:p w14:paraId="3F28F40A" w14:textId="4A98EFDA" w:rsidR="000371D0" w:rsidRDefault="007E18C9" w:rsidP="000371D0">
      <w:r w:rsidRPr="007E18C9">
        <w:t>Pada eksperimen baseline ini, model memprediksi lima trait Big Five, yaitu Extraversion, Neuroticism, Agreeableness, Conscientiousness, dan Openness, secara multi-output menggunakan Ridge Regression</w:t>
      </w:r>
      <w:r w:rsidR="000371D0">
        <w:t>. Ridge Regression dipilih sebagai baseline karena model ini memberikan pemetaan linear yang sederhana, stabil, dan memiliki regularisasi L2 untuk mengurangi sensitivitas koefisien terhadap fitur yang saling berkorelasi. Dengan demikian, perbandingan antar representasi dapat lebih berfokus pada kualitas fitur atau embedding, bukan pada kompleksitas model prediksi yang terlalu tinggi.</w:t>
      </w:r>
    </w:p>
    <w:p w14:paraId="2126F05D" w14:textId="77777777" w:rsidR="000371D0" w:rsidRDefault="000371D0" w:rsidP="000371D0">
      <w:r>
        <w:t>Sebelum Ridge Regression dilatih, fitur distandarisasi menggunakan StandardScaler. Proses fitting StandardScaler hanya dilakukan pada training set, kemudian parameter rata-rata dan simpangan baku yang sama digunakan untuk mentransformasi validation set dan test set. Prosedur ini penting untuk mencegah data leakage, karena informasi statistik dari validation maupun test tidak boleh ikut membentuk transformasi fitur yang digunakan pada tahap pelatihan. Setelah standardisasi, setiap kandidat alpha diuji dengan melatih model pada training set dan mengevaluasinya pada validation set. Alpha terbaik dipilih berdasarkan mean MAE validation, sedangkan test set hanya digunakan untuk evaluasi akhir setelah alpha ditetapkan.</w:t>
      </w:r>
    </w:p>
    <w:p w14:paraId="6DDFD342" w14:textId="77777777" w:rsidR="000371D0" w:rsidRDefault="000371D0" w:rsidP="000371D0">
      <w:r>
        <w:t xml:space="preserve">Nilai alpha pada Ridge mengatur kekuatan regularisasi L2. Alpha yang terlalu kecil membuat regularisasi lemah sehingga model berpotensi terlalu mengikuti variasi pada training set, sedangkan alpha yang terlalu besar dapat membuat koefisien terlalu tertekan dan model menjadi terlalu sederhana. Oleh karena itu, eksperimen ini menggunakan rentang alpha yang luas, yaitu 0.001, 0.003, 0.01, 0.03, 0.1, 0.3, 1, 3, 10, 30, 100, 300, 1000, 3000, 10000, 30000, dan 100000. </w:t>
      </w:r>
      <w:r>
        <w:lastRenderedPageBreak/>
        <w:t>Rentang tersebut digunakan agar titik optimal regularisasi dan efek penurunan performa pada regularisasi yang terlalu kuat dapat diamati secara eksplisit.</w:t>
      </w:r>
    </w:p>
    <w:p w14:paraId="7789F37A" w14:textId="6542FA2A" w:rsidR="00534E30" w:rsidRPr="00AE69D2" w:rsidRDefault="00534E30" w:rsidP="00221050">
      <w:pPr>
        <w:pStyle w:val="Caption"/>
        <w:rPr>
          <w:i/>
          <w:iCs/>
        </w:rPr>
      </w:pPr>
      <w:bookmarkStart w:id="227" w:name="_Ref227906933"/>
      <w:bookmarkStart w:id="228" w:name="_Toc229849784"/>
      <w:r w:rsidRPr="00AE69D2">
        <w:t xml:space="preserve">Tabel </w:t>
      </w:r>
      <w:r w:rsidR="00AB3B95">
        <w:fldChar w:fldCharType="begin"/>
      </w:r>
      <w:r w:rsidR="00AB3B95">
        <w:instrText xml:space="preserve"> STYLEREF 1 \s </w:instrText>
      </w:r>
      <w:r w:rsidR="00AB3B95">
        <w:fldChar w:fldCharType="separate"/>
      </w:r>
      <w:r w:rsidR="00AB3B95">
        <w:t>4</w:t>
      </w:r>
      <w:r w:rsidR="00AB3B95">
        <w:fldChar w:fldCharType="end"/>
      </w:r>
      <w:r w:rsidR="00AB3B95">
        <w:t>.</w:t>
      </w:r>
      <w:r w:rsidR="00AB3B95">
        <w:fldChar w:fldCharType="begin"/>
      </w:r>
      <w:r w:rsidR="00AB3B95">
        <w:instrText xml:space="preserve"> SEQ Tabel \* ARABIC \s 1 </w:instrText>
      </w:r>
      <w:r w:rsidR="00AB3B95">
        <w:fldChar w:fldCharType="separate"/>
      </w:r>
      <w:r w:rsidR="00AB3B95">
        <w:t>19</w:t>
      </w:r>
      <w:r w:rsidR="00AB3B95">
        <w:fldChar w:fldCharType="end"/>
      </w:r>
      <w:bookmarkEnd w:id="227"/>
      <w:r w:rsidRPr="00AE69D2">
        <w:t xml:space="preserve"> Ringkasan hasil tuning alpha berdasarkan mean MAE validation</w:t>
      </w:r>
      <w:bookmarkEnd w:id="228"/>
    </w:p>
    <w:tbl>
      <w:tblPr>
        <w:tblStyle w:val="TableGrid"/>
        <w:tblW w:w="5000" w:type="pct"/>
        <w:jc w:val="center"/>
        <w:tblLayout w:type="fixed"/>
        <w:tblLook w:val="04A0" w:firstRow="1" w:lastRow="0" w:firstColumn="1" w:lastColumn="0" w:noHBand="0" w:noVBand="1"/>
      </w:tblPr>
      <w:tblGrid>
        <w:gridCol w:w="1257"/>
        <w:gridCol w:w="1210"/>
        <w:gridCol w:w="1210"/>
        <w:gridCol w:w="1211"/>
        <w:gridCol w:w="1211"/>
        <w:gridCol w:w="1211"/>
        <w:gridCol w:w="1751"/>
      </w:tblGrid>
      <w:tr w:rsidR="00534E30" w:rsidRPr="00AE69D2" w14:paraId="32E8246A" w14:textId="77777777" w:rsidTr="005442A7">
        <w:trPr>
          <w:trHeight w:val="1928"/>
          <w:tblHeader/>
          <w:jc w:val="center"/>
        </w:trPr>
        <w:tc>
          <w:tcPr>
            <w:tcW w:w="694"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1988215F" w14:textId="77777777" w:rsidR="00534E30" w:rsidRPr="00AE69D2" w:rsidRDefault="00534E30" w:rsidP="005442A7">
            <w:pPr>
              <w:spacing w:after="160" w:line="259" w:lineRule="auto"/>
              <w:jc w:val="left"/>
              <w:rPr>
                <w:rFonts w:cstheme="minorBidi"/>
                <w:szCs w:val="22"/>
                <w:lang w:eastAsia="ja-JP"/>
              </w:rPr>
            </w:pPr>
            <w:r w:rsidRPr="00AE69D2">
              <w:rPr>
                <w:rFonts w:cstheme="minorBidi"/>
                <w:b/>
                <w:szCs w:val="22"/>
                <w:lang w:eastAsia="ja-JP"/>
              </w:rPr>
              <w:t>Metode</w:t>
            </w:r>
          </w:p>
        </w:tc>
        <w:tc>
          <w:tcPr>
            <w:tcW w:w="668"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16750019" w14:textId="77777777" w:rsidR="00534E30" w:rsidRPr="00AE69D2" w:rsidRDefault="00534E30" w:rsidP="005442A7">
            <w:pPr>
              <w:spacing w:after="160" w:line="259" w:lineRule="auto"/>
              <w:jc w:val="left"/>
              <w:rPr>
                <w:rFonts w:cstheme="minorBidi"/>
                <w:szCs w:val="22"/>
                <w:lang w:eastAsia="ja-JP"/>
              </w:rPr>
            </w:pPr>
            <w:r w:rsidRPr="00AE69D2">
              <w:rPr>
                <w:rFonts w:cstheme="minorBidi"/>
                <w:b/>
                <w:szCs w:val="22"/>
                <w:lang w:eastAsia="ja-JP"/>
              </w:rPr>
              <w:t>Best alpha</w:t>
            </w:r>
          </w:p>
        </w:tc>
        <w:tc>
          <w:tcPr>
            <w:tcW w:w="668"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2191769B" w14:textId="77777777" w:rsidR="00534E30" w:rsidRPr="00AE69D2" w:rsidRDefault="00534E30" w:rsidP="005442A7">
            <w:pPr>
              <w:spacing w:after="160" w:line="259" w:lineRule="auto"/>
              <w:jc w:val="left"/>
              <w:rPr>
                <w:rFonts w:cstheme="minorBidi"/>
                <w:szCs w:val="22"/>
                <w:lang w:eastAsia="ja-JP"/>
              </w:rPr>
            </w:pPr>
            <w:r w:rsidRPr="00AE69D2">
              <w:rPr>
                <w:rFonts w:cstheme="minorBidi"/>
                <w:b/>
                <w:szCs w:val="22"/>
                <w:lang w:eastAsia="ja-JP"/>
              </w:rPr>
              <w:t>Best val MAE</w:t>
            </w:r>
          </w:p>
        </w:tc>
        <w:tc>
          <w:tcPr>
            <w:tcW w:w="668"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1EF94C41" w14:textId="77777777" w:rsidR="005442A7" w:rsidRDefault="00534E30" w:rsidP="005442A7">
            <w:pPr>
              <w:spacing w:after="160" w:line="259" w:lineRule="auto"/>
              <w:jc w:val="left"/>
              <w:rPr>
                <w:rFonts w:cstheme="minorBidi"/>
                <w:b/>
                <w:szCs w:val="22"/>
                <w:lang w:eastAsia="ja-JP"/>
              </w:rPr>
            </w:pPr>
            <w:r w:rsidRPr="00AE69D2">
              <w:rPr>
                <w:rFonts w:cstheme="minorBidi"/>
                <w:b/>
                <w:szCs w:val="22"/>
                <w:lang w:eastAsia="ja-JP"/>
              </w:rPr>
              <w:t>Best val Acc</w:t>
            </w:r>
          </w:p>
          <w:p w14:paraId="647FE2A3" w14:textId="6D95981C" w:rsidR="00534E30" w:rsidRPr="00AE69D2" w:rsidRDefault="00534E30" w:rsidP="005442A7">
            <w:pPr>
              <w:spacing w:after="160" w:line="259" w:lineRule="auto"/>
              <w:jc w:val="left"/>
              <w:rPr>
                <w:rFonts w:cstheme="minorBidi"/>
                <w:szCs w:val="22"/>
                <w:lang w:eastAsia="ja-JP"/>
              </w:rPr>
            </w:pPr>
            <w:r w:rsidRPr="00AE69D2">
              <w:rPr>
                <w:rFonts w:cstheme="minorBidi"/>
                <w:b/>
                <w:szCs w:val="22"/>
                <w:lang w:eastAsia="ja-JP"/>
              </w:rPr>
              <w:t>(1−MAE)</w:t>
            </w:r>
          </w:p>
        </w:tc>
        <w:tc>
          <w:tcPr>
            <w:tcW w:w="668"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19266840" w14:textId="77777777" w:rsidR="00534E30" w:rsidRPr="00AE69D2" w:rsidRDefault="00534E30" w:rsidP="005442A7">
            <w:pPr>
              <w:spacing w:after="160" w:line="259" w:lineRule="auto"/>
              <w:jc w:val="left"/>
              <w:rPr>
                <w:rFonts w:cstheme="minorBidi"/>
                <w:szCs w:val="22"/>
                <w:lang w:eastAsia="ja-JP"/>
              </w:rPr>
            </w:pPr>
            <w:r w:rsidRPr="00AE69D2">
              <w:rPr>
                <w:rFonts w:cstheme="minorBidi"/>
                <w:b/>
                <w:szCs w:val="22"/>
                <w:lang w:eastAsia="ja-JP"/>
              </w:rPr>
              <w:t>Best val RMSE</w:t>
            </w:r>
          </w:p>
        </w:tc>
        <w:tc>
          <w:tcPr>
            <w:tcW w:w="668"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717A1B57" w14:textId="77777777" w:rsidR="00534E30" w:rsidRPr="00AE69D2" w:rsidRDefault="00534E30" w:rsidP="005442A7">
            <w:pPr>
              <w:spacing w:after="160" w:line="259" w:lineRule="auto"/>
              <w:jc w:val="left"/>
              <w:rPr>
                <w:rFonts w:cstheme="minorBidi"/>
                <w:szCs w:val="22"/>
                <w:lang w:eastAsia="ja-JP"/>
              </w:rPr>
            </w:pPr>
            <w:r w:rsidRPr="00AE69D2">
              <w:rPr>
                <w:rFonts w:cstheme="minorBidi"/>
                <w:b/>
                <w:szCs w:val="22"/>
                <w:lang w:eastAsia="ja-JP"/>
              </w:rPr>
              <w:t>Best val R²</w:t>
            </w:r>
          </w:p>
        </w:tc>
        <w:tc>
          <w:tcPr>
            <w:tcW w:w="968"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7477CC5E" w14:textId="77777777" w:rsidR="00534E30" w:rsidRPr="00AE69D2" w:rsidRDefault="00534E30" w:rsidP="005442A7">
            <w:pPr>
              <w:spacing w:after="160" w:line="259" w:lineRule="auto"/>
              <w:jc w:val="left"/>
              <w:rPr>
                <w:rFonts w:cstheme="minorBidi"/>
                <w:szCs w:val="22"/>
                <w:lang w:eastAsia="ja-JP"/>
              </w:rPr>
            </w:pPr>
            <w:r w:rsidRPr="00AE69D2">
              <w:rPr>
                <w:rFonts w:cstheme="minorBidi"/>
                <w:b/>
                <w:szCs w:val="22"/>
                <w:lang w:eastAsia="ja-JP"/>
              </w:rPr>
              <w:t>Catatan titik balik</w:t>
            </w:r>
          </w:p>
        </w:tc>
      </w:tr>
      <w:tr w:rsidR="00534E30" w:rsidRPr="00AE69D2" w14:paraId="65565420" w14:textId="77777777" w:rsidTr="005442A7">
        <w:trPr>
          <w:trHeight w:val="1928"/>
          <w:jc w:val="center"/>
        </w:trPr>
        <w:tc>
          <w:tcPr>
            <w:tcW w:w="694" w:type="pct"/>
            <w:tcBorders>
              <w:top w:val="single" w:sz="4" w:space="0" w:color="auto"/>
              <w:left w:val="single" w:sz="4" w:space="0" w:color="auto"/>
              <w:bottom w:val="single" w:sz="4" w:space="0" w:color="auto"/>
              <w:right w:val="single" w:sz="4" w:space="0" w:color="auto"/>
            </w:tcBorders>
            <w:vAlign w:val="center"/>
            <w:hideMark/>
          </w:tcPr>
          <w:p w14:paraId="0EC9D080" w14:textId="77777777" w:rsidR="00534E30" w:rsidRPr="00AE69D2" w:rsidRDefault="00534E30" w:rsidP="00534E30">
            <w:pPr>
              <w:spacing w:after="160" w:line="259" w:lineRule="auto"/>
              <w:rPr>
                <w:rFonts w:cstheme="minorBidi"/>
                <w:szCs w:val="22"/>
                <w:lang w:eastAsia="ja-JP"/>
              </w:rPr>
            </w:pPr>
            <w:r w:rsidRPr="00AE69D2">
              <w:rPr>
                <w:rFonts w:cstheme="minorBidi"/>
                <w:szCs w:val="22"/>
                <w:lang w:eastAsia="ja-JP"/>
              </w:rPr>
              <w:t>WavLM</w:t>
            </w:r>
          </w:p>
        </w:tc>
        <w:tc>
          <w:tcPr>
            <w:tcW w:w="668" w:type="pct"/>
            <w:tcBorders>
              <w:top w:val="single" w:sz="4" w:space="0" w:color="auto"/>
              <w:left w:val="single" w:sz="4" w:space="0" w:color="auto"/>
              <w:bottom w:val="single" w:sz="4" w:space="0" w:color="auto"/>
              <w:right w:val="single" w:sz="4" w:space="0" w:color="auto"/>
            </w:tcBorders>
            <w:vAlign w:val="center"/>
            <w:hideMark/>
          </w:tcPr>
          <w:p w14:paraId="6F5077BE" w14:textId="77777777" w:rsidR="00534E30" w:rsidRPr="00AE69D2" w:rsidRDefault="00534E30" w:rsidP="00534E30">
            <w:pPr>
              <w:spacing w:after="160" w:line="259" w:lineRule="auto"/>
              <w:rPr>
                <w:rFonts w:cstheme="minorBidi"/>
                <w:szCs w:val="22"/>
                <w:lang w:eastAsia="ja-JP"/>
              </w:rPr>
            </w:pPr>
            <w:r w:rsidRPr="00AE69D2">
              <w:rPr>
                <w:rFonts w:cstheme="minorBidi"/>
                <w:szCs w:val="22"/>
                <w:lang w:eastAsia="ja-JP"/>
              </w:rPr>
              <w:t>1000</w:t>
            </w:r>
          </w:p>
        </w:tc>
        <w:tc>
          <w:tcPr>
            <w:tcW w:w="668" w:type="pct"/>
            <w:tcBorders>
              <w:top w:val="single" w:sz="4" w:space="0" w:color="auto"/>
              <w:left w:val="single" w:sz="4" w:space="0" w:color="auto"/>
              <w:bottom w:val="single" w:sz="4" w:space="0" w:color="auto"/>
              <w:right w:val="single" w:sz="4" w:space="0" w:color="auto"/>
            </w:tcBorders>
            <w:vAlign w:val="center"/>
            <w:hideMark/>
          </w:tcPr>
          <w:p w14:paraId="7D0EAB88" w14:textId="77777777" w:rsidR="00534E30" w:rsidRPr="00AE69D2" w:rsidRDefault="00534E30" w:rsidP="00534E30">
            <w:pPr>
              <w:spacing w:after="160" w:line="259" w:lineRule="auto"/>
              <w:rPr>
                <w:rFonts w:cstheme="minorBidi"/>
                <w:szCs w:val="22"/>
                <w:lang w:eastAsia="ja-JP"/>
              </w:rPr>
            </w:pPr>
            <w:r w:rsidRPr="00AE69D2">
              <w:rPr>
                <w:rFonts w:cstheme="minorBidi"/>
                <w:szCs w:val="22"/>
                <w:lang w:eastAsia="ja-JP"/>
              </w:rPr>
              <w:t>0.094497</w:t>
            </w:r>
          </w:p>
        </w:tc>
        <w:tc>
          <w:tcPr>
            <w:tcW w:w="668" w:type="pct"/>
            <w:tcBorders>
              <w:top w:val="single" w:sz="4" w:space="0" w:color="auto"/>
              <w:left w:val="single" w:sz="4" w:space="0" w:color="auto"/>
              <w:bottom w:val="single" w:sz="4" w:space="0" w:color="auto"/>
              <w:right w:val="single" w:sz="4" w:space="0" w:color="auto"/>
            </w:tcBorders>
            <w:vAlign w:val="center"/>
            <w:hideMark/>
          </w:tcPr>
          <w:p w14:paraId="36D775D2" w14:textId="77777777" w:rsidR="00534E30" w:rsidRPr="00AE69D2" w:rsidRDefault="00534E30" w:rsidP="00534E30">
            <w:pPr>
              <w:spacing w:after="160" w:line="259" w:lineRule="auto"/>
              <w:rPr>
                <w:rFonts w:cstheme="minorBidi"/>
                <w:szCs w:val="22"/>
                <w:lang w:eastAsia="ja-JP"/>
              </w:rPr>
            </w:pPr>
            <w:r w:rsidRPr="00AE69D2">
              <w:rPr>
                <w:rFonts w:cstheme="minorBidi"/>
                <w:szCs w:val="22"/>
                <w:lang w:eastAsia="ja-JP"/>
              </w:rPr>
              <w:t>0.905503</w:t>
            </w:r>
          </w:p>
        </w:tc>
        <w:tc>
          <w:tcPr>
            <w:tcW w:w="668" w:type="pct"/>
            <w:tcBorders>
              <w:top w:val="single" w:sz="4" w:space="0" w:color="auto"/>
              <w:left w:val="single" w:sz="4" w:space="0" w:color="auto"/>
              <w:bottom w:val="single" w:sz="4" w:space="0" w:color="auto"/>
              <w:right w:val="single" w:sz="4" w:space="0" w:color="auto"/>
            </w:tcBorders>
            <w:vAlign w:val="center"/>
            <w:hideMark/>
          </w:tcPr>
          <w:p w14:paraId="02CFC50C" w14:textId="77777777" w:rsidR="00534E30" w:rsidRPr="00AE69D2" w:rsidRDefault="00534E30" w:rsidP="00534E30">
            <w:pPr>
              <w:spacing w:after="160" w:line="259" w:lineRule="auto"/>
              <w:rPr>
                <w:rFonts w:cstheme="minorBidi"/>
                <w:szCs w:val="22"/>
                <w:lang w:eastAsia="ja-JP"/>
              </w:rPr>
            </w:pPr>
            <w:r w:rsidRPr="00AE69D2">
              <w:rPr>
                <w:rFonts w:cstheme="minorBidi"/>
                <w:szCs w:val="22"/>
                <w:lang w:eastAsia="ja-JP"/>
              </w:rPr>
              <w:t>0.118895</w:t>
            </w:r>
          </w:p>
        </w:tc>
        <w:tc>
          <w:tcPr>
            <w:tcW w:w="668" w:type="pct"/>
            <w:tcBorders>
              <w:top w:val="single" w:sz="4" w:space="0" w:color="auto"/>
              <w:left w:val="single" w:sz="4" w:space="0" w:color="auto"/>
              <w:bottom w:val="single" w:sz="4" w:space="0" w:color="auto"/>
              <w:right w:val="single" w:sz="4" w:space="0" w:color="auto"/>
            </w:tcBorders>
            <w:vAlign w:val="center"/>
            <w:hideMark/>
          </w:tcPr>
          <w:p w14:paraId="77C702F8" w14:textId="77777777" w:rsidR="00534E30" w:rsidRPr="00AE69D2" w:rsidRDefault="00534E30" w:rsidP="00534E30">
            <w:pPr>
              <w:spacing w:after="160" w:line="259" w:lineRule="auto"/>
              <w:rPr>
                <w:rFonts w:cstheme="minorBidi"/>
                <w:szCs w:val="22"/>
                <w:lang w:eastAsia="ja-JP"/>
              </w:rPr>
            </w:pPr>
            <w:r w:rsidRPr="00AE69D2">
              <w:rPr>
                <w:rFonts w:cstheme="minorBidi"/>
                <w:szCs w:val="22"/>
                <w:lang w:eastAsia="ja-JP"/>
              </w:rPr>
              <w:t>0.318673</w:t>
            </w:r>
          </w:p>
        </w:tc>
        <w:tc>
          <w:tcPr>
            <w:tcW w:w="968" w:type="pct"/>
            <w:tcBorders>
              <w:top w:val="single" w:sz="4" w:space="0" w:color="auto"/>
              <w:left w:val="single" w:sz="4" w:space="0" w:color="auto"/>
              <w:bottom w:val="single" w:sz="4" w:space="0" w:color="auto"/>
              <w:right w:val="single" w:sz="4" w:space="0" w:color="auto"/>
            </w:tcBorders>
            <w:vAlign w:val="center"/>
            <w:hideMark/>
          </w:tcPr>
          <w:p w14:paraId="28C9EB58" w14:textId="5E428A12" w:rsidR="00534E30" w:rsidRPr="00AE69D2" w:rsidRDefault="00534E30" w:rsidP="00534E30">
            <w:pPr>
              <w:spacing w:after="160" w:line="259" w:lineRule="auto"/>
              <w:rPr>
                <w:rFonts w:cstheme="minorBidi"/>
                <w:szCs w:val="22"/>
                <w:lang w:eastAsia="ja-JP"/>
              </w:rPr>
            </w:pPr>
            <w:r w:rsidRPr="00AE69D2">
              <w:rPr>
                <w:rFonts w:cstheme="minorBidi"/>
                <w:szCs w:val="22"/>
                <w:lang w:eastAsia="ja-JP"/>
              </w:rPr>
              <w:t>Optimal alpha=1000</w:t>
            </w:r>
            <w:r w:rsidR="005442A7">
              <w:rPr>
                <w:rFonts w:cstheme="minorBidi"/>
                <w:szCs w:val="22"/>
                <w:lang w:eastAsia="ja-JP"/>
              </w:rPr>
              <w:t>,</w:t>
            </w:r>
            <w:r w:rsidRPr="00AE69D2">
              <w:rPr>
                <w:rFonts w:cstheme="minorBidi"/>
                <w:szCs w:val="22"/>
                <w:lang w:eastAsia="ja-JP"/>
              </w:rPr>
              <w:t xml:space="preserve"> setelahnya MAE naik.</w:t>
            </w:r>
          </w:p>
        </w:tc>
      </w:tr>
      <w:tr w:rsidR="00534E30" w:rsidRPr="00AE69D2" w14:paraId="4EA09668" w14:textId="77777777" w:rsidTr="005442A7">
        <w:trPr>
          <w:trHeight w:val="1928"/>
          <w:jc w:val="center"/>
        </w:trPr>
        <w:tc>
          <w:tcPr>
            <w:tcW w:w="694" w:type="pct"/>
            <w:tcBorders>
              <w:top w:val="single" w:sz="4" w:space="0" w:color="auto"/>
              <w:left w:val="single" w:sz="4" w:space="0" w:color="auto"/>
              <w:bottom w:val="single" w:sz="4" w:space="0" w:color="auto"/>
              <w:right w:val="single" w:sz="4" w:space="0" w:color="auto"/>
            </w:tcBorders>
            <w:vAlign w:val="center"/>
            <w:hideMark/>
          </w:tcPr>
          <w:p w14:paraId="3BE64291" w14:textId="77777777" w:rsidR="00534E30" w:rsidRPr="00AE69D2" w:rsidRDefault="00534E30" w:rsidP="00534E30">
            <w:pPr>
              <w:spacing w:after="160" w:line="259" w:lineRule="auto"/>
              <w:rPr>
                <w:rFonts w:cstheme="minorBidi"/>
                <w:szCs w:val="22"/>
                <w:lang w:eastAsia="ja-JP"/>
              </w:rPr>
            </w:pPr>
            <w:r w:rsidRPr="00AE69D2">
              <w:rPr>
                <w:rFonts w:cstheme="minorBidi"/>
                <w:szCs w:val="22"/>
                <w:lang w:eastAsia="ja-JP"/>
              </w:rPr>
              <w:t>HuBERT</w:t>
            </w:r>
          </w:p>
        </w:tc>
        <w:tc>
          <w:tcPr>
            <w:tcW w:w="668" w:type="pct"/>
            <w:tcBorders>
              <w:top w:val="single" w:sz="4" w:space="0" w:color="auto"/>
              <w:left w:val="single" w:sz="4" w:space="0" w:color="auto"/>
              <w:bottom w:val="single" w:sz="4" w:space="0" w:color="auto"/>
              <w:right w:val="single" w:sz="4" w:space="0" w:color="auto"/>
            </w:tcBorders>
            <w:vAlign w:val="center"/>
            <w:hideMark/>
          </w:tcPr>
          <w:p w14:paraId="0B948095" w14:textId="77777777" w:rsidR="00534E30" w:rsidRPr="00AE69D2" w:rsidRDefault="00534E30" w:rsidP="00534E30">
            <w:pPr>
              <w:spacing w:after="160" w:line="259" w:lineRule="auto"/>
              <w:rPr>
                <w:rFonts w:cstheme="minorBidi"/>
                <w:szCs w:val="22"/>
                <w:lang w:eastAsia="ja-JP"/>
              </w:rPr>
            </w:pPr>
            <w:r w:rsidRPr="00AE69D2">
              <w:rPr>
                <w:rFonts w:cstheme="minorBidi"/>
                <w:szCs w:val="22"/>
                <w:lang w:eastAsia="ja-JP"/>
              </w:rPr>
              <w:t>1000</w:t>
            </w:r>
          </w:p>
        </w:tc>
        <w:tc>
          <w:tcPr>
            <w:tcW w:w="668" w:type="pct"/>
            <w:tcBorders>
              <w:top w:val="single" w:sz="4" w:space="0" w:color="auto"/>
              <w:left w:val="single" w:sz="4" w:space="0" w:color="auto"/>
              <w:bottom w:val="single" w:sz="4" w:space="0" w:color="auto"/>
              <w:right w:val="single" w:sz="4" w:space="0" w:color="auto"/>
            </w:tcBorders>
            <w:vAlign w:val="center"/>
            <w:hideMark/>
          </w:tcPr>
          <w:p w14:paraId="5B1587AE" w14:textId="77777777" w:rsidR="00534E30" w:rsidRPr="00AE69D2" w:rsidRDefault="00534E30" w:rsidP="00534E30">
            <w:pPr>
              <w:spacing w:after="160" w:line="259" w:lineRule="auto"/>
              <w:rPr>
                <w:rFonts w:cstheme="minorBidi"/>
                <w:szCs w:val="22"/>
                <w:lang w:eastAsia="ja-JP"/>
              </w:rPr>
            </w:pPr>
            <w:r w:rsidRPr="00AE69D2">
              <w:rPr>
                <w:rFonts w:cstheme="minorBidi"/>
                <w:szCs w:val="22"/>
                <w:lang w:eastAsia="ja-JP"/>
              </w:rPr>
              <w:t>0.095947</w:t>
            </w:r>
          </w:p>
        </w:tc>
        <w:tc>
          <w:tcPr>
            <w:tcW w:w="668" w:type="pct"/>
            <w:tcBorders>
              <w:top w:val="single" w:sz="4" w:space="0" w:color="auto"/>
              <w:left w:val="single" w:sz="4" w:space="0" w:color="auto"/>
              <w:bottom w:val="single" w:sz="4" w:space="0" w:color="auto"/>
              <w:right w:val="single" w:sz="4" w:space="0" w:color="auto"/>
            </w:tcBorders>
            <w:vAlign w:val="center"/>
            <w:hideMark/>
          </w:tcPr>
          <w:p w14:paraId="6402F6D9" w14:textId="77777777" w:rsidR="00534E30" w:rsidRPr="00AE69D2" w:rsidRDefault="00534E30" w:rsidP="00534E30">
            <w:pPr>
              <w:spacing w:after="160" w:line="259" w:lineRule="auto"/>
              <w:rPr>
                <w:rFonts w:cstheme="minorBidi"/>
                <w:szCs w:val="22"/>
                <w:lang w:eastAsia="ja-JP"/>
              </w:rPr>
            </w:pPr>
            <w:r w:rsidRPr="00AE69D2">
              <w:rPr>
                <w:rFonts w:cstheme="minorBidi"/>
                <w:szCs w:val="22"/>
                <w:lang w:eastAsia="ja-JP"/>
              </w:rPr>
              <w:t>0.904053</w:t>
            </w:r>
          </w:p>
        </w:tc>
        <w:tc>
          <w:tcPr>
            <w:tcW w:w="668" w:type="pct"/>
            <w:tcBorders>
              <w:top w:val="single" w:sz="4" w:space="0" w:color="auto"/>
              <w:left w:val="single" w:sz="4" w:space="0" w:color="auto"/>
              <w:bottom w:val="single" w:sz="4" w:space="0" w:color="auto"/>
              <w:right w:val="single" w:sz="4" w:space="0" w:color="auto"/>
            </w:tcBorders>
            <w:vAlign w:val="center"/>
            <w:hideMark/>
          </w:tcPr>
          <w:p w14:paraId="60C4DE76" w14:textId="77777777" w:rsidR="00534E30" w:rsidRPr="00AE69D2" w:rsidRDefault="00534E30" w:rsidP="00534E30">
            <w:pPr>
              <w:spacing w:after="160" w:line="259" w:lineRule="auto"/>
              <w:rPr>
                <w:rFonts w:cstheme="minorBidi"/>
                <w:szCs w:val="22"/>
                <w:lang w:eastAsia="ja-JP"/>
              </w:rPr>
            </w:pPr>
            <w:r w:rsidRPr="00AE69D2">
              <w:rPr>
                <w:rFonts w:cstheme="minorBidi"/>
                <w:szCs w:val="22"/>
                <w:lang w:eastAsia="ja-JP"/>
              </w:rPr>
              <w:t>0.120795</w:t>
            </w:r>
          </w:p>
        </w:tc>
        <w:tc>
          <w:tcPr>
            <w:tcW w:w="668" w:type="pct"/>
            <w:tcBorders>
              <w:top w:val="single" w:sz="4" w:space="0" w:color="auto"/>
              <w:left w:val="single" w:sz="4" w:space="0" w:color="auto"/>
              <w:bottom w:val="single" w:sz="4" w:space="0" w:color="auto"/>
              <w:right w:val="single" w:sz="4" w:space="0" w:color="auto"/>
            </w:tcBorders>
            <w:vAlign w:val="center"/>
            <w:hideMark/>
          </w:tcPr>
          <w:p w14:paraId="7B9749D4" w14:textId="77777777" w:rsidR="00534E30" w:rsidRPr="00AE69D2" w:rsidRDefault="00534E30" w:rsidP="00534E30">
            <w:pPr>
              <w:spacing w:after="160" w:line="259" w:lineRule="auto"/>
              <w:rPr>
                <w:rFonts w:cstheme="minorBidi"/>
                <w:szCs w:val="22"/>
                <w:lang w:eastAsia="ja-JP"/>
              </w:rPr>
            </w:pPr>
            <w:r w:rsidRPr="00AE69D2">
              <w:rPr>
                <w:rFonts w:cstheme="minorBidi"/>
                <w:szCs w:val="22"/>
                <w:lang w:eastAsia="ja-JP"/>
              </w:rPr>
              <w:t>0.297344</w:t>
            </w:r>
          </w:p>
        </w:tc>
        <w:tc>
          <w:tcPr>
            <w:tcW w:w="968" w:type="pct"/>
            <w:tcBorders>
              <w:top w:val="single" w:sz="4" w:space="0" w:color="auto"/>
              <w:left w:val="single" w:sz="4" w:space="0" w:color="auto"/>
              <w:bottom w:val="single" w:sz="4" w:space="0" w:color="auto"/>
              <w:right w:val="single" w:sz="4" w:space="0" w:color="auto"/>
            </w:tcBorders>
            <w:vAlign w:val="center"/>
            <w:hideMark/>
          </w:tcPr>
          <w:p w14:paraId="75F8389B" w14:textId="78999865" w:rsidR="00534E30" w:rsidRPr="00AE69D2" w:rsidRDefault="00534E30" w:rsidP="00534E30">
            <w:pPr>
              <w:spacing w:after="160" w:line="259" w:lineRule="auto"/>
              <w:rPr>
                <w:rFonts w:cstheme="minorBidi"/>
                <w:szCs w:val="22"/>
                <w:lang w:eastAsia="ja-JP"/>
              </w:rPr>
            </w:pPr>
            <w:r w:rsidRPr="00AE69D2">
              <w:rPr>
                <w:rFonts w:cstheme="minorBidi"/>
                <w:szCs w:val="22"/>
                <w:lang w:eastAsia="ja-JP"/>
              </w:rPr>
              <w:t>Optimal alpha=1000</w:t>
            </w:r>
            <w:r w:rsidR="005442A7">
              <w:rPr>
                <w:rFonts w:cstheme="minorBidi"/>
                <w:szCs w:val="22"/>
                <w:lang w:eastAsia="ja-JP"/>
              </w:rPr>
              <w:t>,</w:t>
            </w:r>
            <w:r w:rsidRPr="00AE69D2">
              <w:rPr>
                <w:rFonts w:cstheme="minorBidi"/>
                <w:szCs w:val="22"/>
                <w:lang w:eastAsia="ja-JP"/>
              </w:rPr>
              <w:t xml:space="preserve"> setelahnya MAE naik.</w:t>
            </w:r>
          </w:p>
        </w:tc>
      </w:tr>
      <w:tr w:rsidR="00534E30" w:rsidRPr="00AE69D2" w14:paraId="5A011180" w14:textId="77777777" w:rsidTr="005442A7">
        <w:trPr>
          <w:trHeight w:val="1928"/>
          <w:jc w:val="center"/>
        </w:trPr>
        <w:tc>
          <w:tcPr>
            <w:tcW w:w="694" w:type="pct"/>
            <w:tcBorders>
              <w:top w:val="single" w:sz="4" w:space="0" w:color="auto"/>
              <w:left w:val="single" w:sz="4" w:space="0" w:color="auto"/>
              <w:bottom w:val="single" w:sz="4" w:space="0" w:color="auto"/>
              <w:right w:val="single" w:sz="4" w:space="0" w:color="auto"/>
            </w:tcBorders>
            <w:vAlign w:val="center"/>
            <w:hideMark/>
          </w:tcPr>
          <w:p w14:paraId="01B6F69E" w14:textId="77777777" w:rsidR="00534E30" w:rsidRPr="00AE69D2" w:rsidRDefault="00534E30" w:rsidP="00534E30">
            <w:pPr>
              <w:spacing w:after="160" w:line="259" w:lineRule="auto"/>
              <w:rPr>
                <w:rFonts w:cstheme="minorBidi"/>
                <w:szCs w:val="22"/>
                <w:lang w:eastAsia="ja-JP"/>
              </w:rPr>
            </w:pPr>
            <w:r w:rsidRPr="00AE69D2">
              <w:rPr>
                <w:rFonts w:cstheme="minorBidi"/>
                <w:szCs w:val="22"/>
                <w:lang w:eastAsia="ja-JP"/>
              </w:rPr>
              <w:t>wav2vec2</w:t>
            </w:r>
          </w:p>
        </w:tc>
        <w:tc>
          <w:tcPr>
            <w:tcW w:w="668" w:type="pct"/>
            <w:tcBorders>
              <w:top w:val="single" w:sz="4" w:space="0" w:color="auto"/>
              <w:left w:val="single" w:sz="4" w:space="0" w:color="auto"/>
              <w:bottom w:val="single" w:sz="4" w:space="0" w:color="auto"/>
              <w:right w:val="single" w:sz="4" w:space="0" w:color="auto"/>
            </w:tcBorders>
            <w:vAlign w:val="center"/>
            <w:hideMark/>
          </w:tcPr>
          <w:p w14:paraId="631FAEEA" w14:textId="77777777" w:rsidR="00534E30" w:rsidRPr="00AE69D2" w:rsidRDefault="00534E30" w:rsidP="00534E30">
            <w:pPr>
              <w:spacing w:after="160" w:line="259" w:lineRule="auto"/>
              <w:rPr>
                <w:rFonts w:cstheme="minorBidi"/>
                <w:szCs w:val="22"/>
                <w:lang w:eastAsia="ja-JP"/>
              </w:rPr>
            </w:pPr>
            <w:r w:rsidRPr="00AE69D2">
              <w:rPr>
                <w:rFonts w:cstheme="minorBidi"/>
                <w:szCs w:val="22"/>
                <w:lang w:eastAsia="ja-JP"/>
              </w:rPr>
              <w:t>100</w:t>
            </w:r>
          </w:p>
        </w:tc>
        <w:tc>
          <w:tcPr>
            <w:tcW w:w="668" w:type="pct"/>
            <w:tcBorders>
              <w:top w:val="single" w:sz="4" w:space="0" w:color="auto"/>
              <w:left w:val="single" w:sz="4" w:space="0" w:color="auto"/>
              <w:bottom w:val="single" w:sz="4" w:space="0" w:color="auto"/>
              <w:right w:val="single" w:sz="4" w:space="0" w:color="auto"/>
            </w:tcBorders>
            <w:vAlign w:val="center"/>
            <w:hideMark/>
          </w:tcPr>
          <w:p w14:paraId="51862498" w14:textId="77777777" w:rsidR="00534E30" w:rsidRPr="00AE69D2" w:rsidRDefault="00534E30" w:rsidP="00534E30">
            <w:pPr>
              <w:spacing w:after="160" w:line="259" w:lineRule="auto"/>
              <w:rPr>
                <w:rFonts w:cstheme="minorBidi"/>
                <w:szCs w:val="22"/>
                <w:lang w:eastAsia="ja-JP"/>
              </w:rPr>
            </w:pPr>
            <w:r w:rsidRPr="00AE69D2">
              <w:rPr>
                <w:rFonts w:cstheme="minorBidi"/>
                <w:szCs w:val="22"/>
                <w:lang w:eastAsia="ja-JP"/>
              </w:rPr>
              <w:t>0.097613</w:t>
            </w:r>
          </w:p>
        </w:tc>
        <w:tc>
          <w:tcPr>
            <w:tcW w:w="668" w:type="pct"/>
            <w:tcBorders>
              <w:top w:val="single" w:sz="4" w:space="0" w:color="auto"/>
              <w:left w:val="single" w:sz="4" w:space="0" w:color="auto"/>
              <w:bottom w:val="single" w:sz="4" w:space="0" w:color="auto"/>
              <w:right w:val="single" w:sz="4" w:space="0" w:color="auto"/>
            </w:tcBorders>
            <w:vAlign w:val="center"/>
            <w:hideMark/>
          </w:tcPr>
          <w:p w14:paraId="2236C70B" w14:textId="77777777" w:rsidR="00534E30" w:rsidRPr="00AE69D2" w:rsidRDefault="00534E30" w:rsidP="00534E30">
            <w:pPr>
              <w:spacing w:after="160" w:line="259" w:lineRule="auto"/>
              <w:rPr>
                <w:rFonts w:cstheme="minorBidi"/>
                <w:szCs w:val="22"/>
                <w:lang w:eastAsia="ja-JP"/>
              </w:rPr>
            </w:pPr>
            <w:r w:rsidRPr="00AE69D2">
              <w:rPr>
                <w:rFonts w:cstheme="minorBidi"/>
                <w:szCs w:val="22"/>
                <w:lang w:eastAsia="ja-JP"/>
              </w:rPr>
              <w:t>0.902387</w:t>
            </w:r>
          </w:p>
        </w:tc>
        <w:tc>
          <w:tcPr>
            <w:tcW w:w="668" w:type="pct"/>
            <w:tcBorders>
              <w:top w:val="single" w:sz="4" w:space="0" w:color="auto"/>
              <w:left w:val="single" w:sz="4" w:space="0" w:color="auto"/>
              <w:bottom w:val="single" w:sz="4" w:space="0" w:color="auto"/>
              <w:right w:val="single" w:sz="4" w:space="0" w:color="auto"/>
            </w:tcBorders>
            <w:vAlign w:val="center"/>
            <w:hideMark/>
          </w:tcPr>
          <w:p w14:paraId="2A7EB316" w14:textId="77777777" w:rsidR="00534E30" w:rsidRPr="00AE69D2" w:rsidRDefault="00534E30" w:rsidP="00534E30">
            <w:pPr>
              <w:spacing w:after="160" w:line="259" w:lineRule="auto"/>
              <w:rPr>
                <w:rFonts w:cstheme="minorBidi"/>
                <w:szCs w:val="22"/>
                <w:lang w:eastAsia="ja-JP"/>
              </w:rPr>
            </w:pPr>
            <w:r w:rsidRPr="00AE69D2">
              <w:rPr>
                <w:rFonts w:cstheme="minorBidi"/>
                <w:szCs w:val="22"/>
                <w:lang w:eastAsia="ja-JP"/>
              </w:rPr>
              <w:t>0.122423</w:t>
            </w:r>
          </w:p>
        </w:tc>
        <w:tc>
          <w:tcPr>
            <w:tcW w:w="668" w:type="pct"/>
            <w:tcBorders>
              <w:top w:val="single" w:sz="4" w:space="0" w:color="auto"/>
              <w:left w:val="single" w:sz="4" w:space="0" w:color="auto"/>
              <w:bottom w:val="single" w:sz="4" w:space="0" w:color="auto"/>
              <w:right w:val="single" w:sz="4" w:space="0" w:color="auto"/>
            </w:tcBorders>
            <w:vAlign w:val="center"/>
            <w:hideMark/>
          </w:tcPr>
          <w:p w14:paraId="59A90E69" w14:textId="77777777" w:rsidR="00534E30" w:rsidRPr="00AE69D2" w:rsidRDefault="00534E30" w:rsidP="00534E30">
            <w:pPr>
              <w:spacing w:after="160" w:line="259" w:lineRule="auto"/>
              <w:rPr>
                <w:rFonts w:cstheme="minorBidi"/>
                <w:szCs w:val="22"/>
                <w:lang w:eastAsia="ja-JP"/>
              </w:rPr>
            </w:pPr>
            <w:r w:rsidRPr="00AE69D2">
              <w:rPr>
                <w:rFonts w:cstheme="minorBidi"/>
                <w:szCs w:val="22"/>
                <w:lang w:eastAsia="ja-JP"/>
              </w:rPr>
              <w:t>0.278639</w:t>
            </w:r>
          </w:p>
        </w:tc>
        <w:tc>
          <w:tcPr>
            <w:tcW w:w="968" w:type="pct"/>
            <w:tcBorders>
              <w:top w:val="single" w:sz="4" w:space="0" w:color="auto"/>
              <w:left w:val="single" w:sz="4" w:space="0" w:color="auto"/>
              <w:bottom w:val="single" w:sz="4" w:space="0" w:color="auto"/>
              <w:right w:val="single" w:sz="4" w:space="0" w:color="auto"/>
            </w:tcBorders>
            <w:vAlign w:val="center"/>
            <w:hideMark/>
          </w:tcPr>
          <w:p w14:paraId="459AAD8F" w14:textId="1C445765" w:rsidR="00534E30" w:rsidRPr="00AE69D2" w:rsidRDefault="00534E30" w:rsidP="00534E30">
            <w:pPr>
              <w:spacing w:after="160" w:line="259" w:lineRule="auto"/>
              <w:rPr>
                <w:rFonts w:cstheme="minorBidi"/>
                <w:szCs w:val="22"/>
                <w:lang w:eastAsia="ja-JP"/>
              </w:rPr>
            </w:pPr>
            <w:r w:rsidRPr="00AE69D2">
              <w:rPr>
                <w:rFonts w:cstheme="minorBidi"/>
                <w:szCs w:val="22"/>
                <w:lang w:eastAsia="ja-JP"/>
              </w:rPr>
              <w:t>Optimal alpha=100</w:t>
            </w:r>
            <w:r w:rsidR="005442A7">
              <w:rPr>
                <w:rFonts w:cstheme="minorBidi"/>
                <w:szCs w:val="22"/>
                <w:lang w:eastAsia="ja-JP"/>
              </w:rPr>
              <w:t>,</w:t>
            </w:r>
            <w:r w:rsidRPr="00AE69D2">
              <w:rPr>
                <w:rFonts w:cstheme="minorBidi"/>
                <w:szCs w:val="22"/>
                <w:lang w:eastAsia="ja-JP"/>
              </w:rPr>
              <w:t xml:space="preserve"> &gt;100 MAE naik.</w:t>
            </w:r>
          </w:p>
        </w:tc>
      </w:tr>
      <w:tr w:rsidR="00534E30" w:rsidRPr="00AE69D2" w14:paraId="3703F79D" w14:textId="77777777" w:rsidTr="005442A7">
        <w:trPr>
          <w:trHeight w:val="1928"/>
          <w:jc w:val="center"/>
        </w:trPr>
        <w:tc>
          <w:tcPr>
            <w:tcW w:w="694" w:type="pct"/>
            <w:tcBorders>
              <w:top w:val="single" w:sz="4" w:space="0" w:color="auto"/>
              <w:left w:val="single" w:sz="4" w:space="0" w:color="auto"/>
              <w:bottom w:val="single" w:sz="4" w:space="0" w:color="auto"/>
              <w:right w:val="single" w:sz="4" w:space="0" w:color="auto"/>
            </w:tcBorders>
            <w:vAlign w:val="center"/>
            <w:hideMark/>
          </w:tcPr>
          <w:p w14:paraId="7609516F" w14:textId="77777777" w:rsidR="00534E30" w:rsidRPr="00AE69D2" w:rsidRDefault="00534E30" w:rsidP="00534E30">
            <w:pPr>
              <w:spacing w:after="160" w:line="259" w:lineRule="auto"/>
              <w:rPr>
                <w:rFonts w:cstheme="minorBidi"/>
                <w:szCs w:val="22"/>
                <w:lang w:eastAsia="ja-JP"/>
              </w:rPr>
            </w:pPr>
            <w:r w:rsidRPr="00AE69D2">
              <w:rPr>
                <w:rFonts w:cstheme="minorBidi"/>
                <w:szCs w:val="22"/>
                <w:lang w:eastAsia="ja-JP"/>
              </w:rPr>
              <w:t>eGeMAPS</w:t>
            </w:r>
          </w:p>
        </w:tc>
        <w:tc>
          <w:tcPr>
            <w:tcW w:w="668" w:type="pct"/>
            <w:tcBorders>
              <w:top w:val="single" w:sz="4" w:space="0" w:color="auto"/>
              <w:left w:val="single" w:sz="4" w:space="0" w:color="auto"/>
              <w:bottom w:val="single" w:sz="4" w:space="0" w:color="auto"/>
              <w:right w:val="single" w:sz="4" w:space="0" w:color="auto"/>
            </w:tcBorders>
            <w:vAlign w:val="center"/>
            <w:hideMark/>
          </w:tcPr>
          <w:p w14:paraId="5E860BC7" w14:textId="77777777" w:rsidR="00534E30" w:rsidRPr="00AE69D2" w:rsidRDefault="00534E30" w:rsidP="00534E30">
            <w:pPr>
              <w:spacing w:after="160" w:line="259" w:lineRule="auto"/>
              <w:rPr>
                <w:rFonts w:cstheme="minorBidi"/>
                <w:szCs w:val="22"/>
                <w:lang w:eastAsia="ja-JP"/>
              </w:rPr>
            </w:pPr>
            <w:r w:rsidRPr="00AE69D2">
              <w:rPr>
                <w:rFonts w:cstheme="minorBidi"/>
                <w:szCs w:val="22"/>
                <w:lang w:eastAsia="ja-JP"/>
              </w:rPr>
              <w:t>100</w:t>
            </w:r>
          </w:p>
        </w:tc>
        <w:tc>
          <w:tcPr>
            <w:tcW w:w="668" w:type="pct"/>
            <w:tcBorders>
              <w:top w:val="single" w:sz="4" w:space="0" w:color="auto"/>
              <w:left w:val="single" w:sz="4" w:space="0" w:color="auto"/>
              <w:bottom w:val="single" w:sz="4" w:space="0" w:color="auto"/>
              <w:right w:val="single" w:sz="4" w:space="0" w:color="auto"/>
            </w:tcBorders>
            <w:vAlign w:val="center"/>
            <w:hideMark/>
          </w:tcPr>
          <w:p w14:paraId="577EC641" w14:textId="77777777" w:rsidR="00534E30" w:rsidRPr="00AE69D2" w:rsidRDefault="00534E30" w:rsidP="00534E30">
            <w:pPr>
              <w:spacing w:after="160" w:line="259" w:lineRule="auto"/>
              <w:rPr>
                <w:rFonts w:cstheme="minorBidi"/>
                <w:szCs w:val="22"/>
                <w:lang w:eastAsia="ja-JP"/>
              </w:rPr>
            </w:pPr>
            <w:r w:rsidRPr="00AE69D2">
              <w:rPr>
                <w:rFonts w:cstheme="minorBidi"/>
                <w:szCs w:val="22"/>
                <w:lang w:eastAsia="ja-JP"/>
              </w:rPr>
              <w:t>0.103167</w:t>
            </w:r>
          </w:p>
        </w:tc>
        <w:tc>
          <w:tcPr>
            <w:tcW w:w="668" w:type="pct"/>
            <w:tcBorders>
              <w:top w:val="single" w:sz="4" w:space="0" w:color="auto"/>
              <w:left w:val="single" w:sz="4" w:space="0" w:color="auto"/>
              <w:bottom w:val="single" w:sz="4" w:space="0" w:color="auto"/>
              <w:right w:val="single" w:sz="4" w:space="0" w:color="auto"/>
            </w:tcBorders>
            <w:vAlign w:val="center"/>
            <w:hideMark/>
          </w:tcPr>
          <w:p w14:paraId="35889A35" w14:textId="77777777" w:rsidR="00534E30" w:rsidRPr="00AE69D2" w:rsidRDefault="00534E30" w:rsidP="00534E30">
            <w:pPr>
              <w:spacing w:after="160" w:line="259" w:lineRule="auto"/>
              <w:rPr>
                <w:rFonts w:cstheme="minorBidi"/>
                <w:szCs w:val="22"/>
                <w:lang w:eastAsia="ja-JP"/>
              </w:rPr>
            </w:pPr>
            <w:r w:rsidRPr="00AE69D2">
              <w:rPr>
                <w:rFonts w:cstheme="minorBidi"/>
                <w:szCs w:val="22"/>
                <w:lang w:eastAsia="ja-JP"/>
              </w:rPr>
              <w:t>0.896833</w:t>
            </w:r>
          </w:p>
        </w:tc>
        <w:tc>
          <w:tcPr>
            <w:tcW w:w="668" w:type="pct"/>
            <w:tcBorders>
              <w:top w:val="single" w:sz="4" w:space="0" w:color="auto"/>
              <w:left w:val="single" w:sz="4" w:space="0" w:color="auto"/>
              <w:bottom w:val="single" w:sz="4" w:space="0" w:color="auto"/>
              <w:right w:val="single" w:sz="4" w:space="0" w:color="auto"/>
            </w:tcBorders>
            <w:vAlign w:val="center"/>
            <w:hideMark/>
          </w:tcPr>
          <w:p w14:paraId="5490C0FD" w14:textId="77777777" w:rsidR="00534E30" w:rsidRPr="00AE69D2" w:rsidRDefault="00534E30" w:rsidP="00534E30">
            <w:pPr>
              <w:spacing w:after="160" w:line="259" w:lineRule="auto"/>
              <w:rPr>
                <w:rFonts w:cstheme="minorBidi"/>
                <w:szCs w:val="22"/>
                <w:lang w:eastAsia="ja-JP"/>
              </w:rPr>
            </w:pPr>
            <w:r w:rsidRPr="00AE69D2">
              <w:rPr>
                <w:rFonts w:cstheme="minorBidi"/>
                <w:szCs w:val="22"/>
                <w:lang w:eastAsia="ja-JP"/>
              </w:rPr>
              <w:t>0.130353</w:t>
            </w:r>
          </w:p>
        </w:tc>
        <w:tc>
          <w:tcPr>
            <w:tcW w:w="668" w:type="pct"/>
            <w:tcBorders>
              <w:top w:val="single" w:sz="4" w:space="0" w:color="auto"/>
              <w:left w:val="single" w:sz="4" w:space="0" w:color="auto"/>
              <w:bottom w:val="single" w:sz="4" w:space="0" w:color="auto"/>
              <w:right w:val="single" w:sz="4" w:space="0" w:color="auto"/>
            </w:tcBorders>
            <w:vAlign w:val="center"/>
            <w:hideMark/>
          </w:tcPr>
          <w:p w14:paraId="50488CAA" w14:textId="77777777" w:rsidR="00534E30" w:rsidRPr="00AE69D2" w:rsidRDefault="00534E30" w:rsidP="00534E30">
            <w:pPr>
              <w:spacing w:after="160" w:line="259" w:lineRule="auto"/>
              <w:rPr>
                <w:rFonts w:cstheme="minorBidi"/>
                <w:szCs w:val="22"/>
                <w:lang w:eastAsia="ja-JP"/>
              </w:rPr>
            </w:pPr>
            <w:r w:rsidRPr="00AE69D2">
              <w:rPr>
                <w:rFonts w:cstheme="minorBidi"/>
                <w:szCs w:val="22"/>
                <w:lang w:eastAsia="ja-JP"/>
              </w:rPr>
              <w:t>0.185565</w:t>
            </w:r>
          </w:p>
        </w:tc>
        <w:tc>
          <w:tcPr>
            <w:tcW w:w="968" w:type="pct"/>
            <w:tcBorders>
              <w:top w:val="single" w:sz="4" w:space="0" w:color="auto"/>
              <w:left w:val="single" w:sz="4" w:space="0" w:color="auto"/>
              <w:bottom w:val="single" w:sz="4" w:space="0" w:color="auto"/>
              <w:right w:val="single" w:sz="4" w:space="0" w:color="auto"/>
            </w:tcBorders>
            <w:vAlign w:val="center"/>
            <w:hideMark/>
          </w:tcPr>
          <w:p w14:paraId="0A493F09" w14:textId="28B143F0" w:rsidR="00534E30" w:rsidRPr="00AE69D2" w:rsidRDefault="00534E30" w:rsidP="00534E30">
            <w:pPr>
              <w:spacing w:after="160" w:line="259" w:lineRule="auto"/>
              <w:rPr>
                <w:rFonts w:cstheme="minorBidi"/>
                <w:szCs w:val="22"/>
                <w:lang w:eastAsia="ja-JP"/>
              </w:rPr>
            </w:pPr>
            <w:r w:rsidRPr="00AE69D2">
              <w:rPr>
                <w:rFonts w:cstheme="minorBidi"/>
                <w:szCs w:val="22"/>
                <w:lang w:eastAsia="ja-JP"/>
              </w:rPr>
              <w:t>Optimal alpha=100</w:t>
            </w:r>
            <w:r w:rsidR="005442A7">
              <w:rPr>
                <w:rFonts w:cstheme="minorBidi"/>
                <w:szCs w:val="22"/>
                <w:lang w:eastAsia="ja-JP"/>
              </w:rPr>
              <w:t>,</w:t>
            </w:r>
            <w:r w:rsidRPr="00AE69D2">
              <w:rPr>
                <w:rFonts w:cstheme="minorBidi"/>
                <w:szCs w:val="22"/>
                <w:lang w:eastAsia="ja-JP"/>
              </w:rPr>
              <w:t xml:space="preserve"> &gt;100 tidak membaik.</w:t>
            </w:r>
          </w:p>
        </w:tc>
      </w:tr>
    </w:tbl>
    <w:p w14:paraId="654E842F" w14:textId="77777777" w:rsidR="006E664C" w:rsidRDefault="006E664C" w:rsidP="008558A0"/>
    <w:p w14:paraId="6313BA78" w14:textId="7B090752" w:rsidR="000371D0" w:rsidRDefault="000371D0" w:rsidP="003E0F73">
      <w:r>
        <w:t xml:space="preserve">Ringkasan pada </w:t>
      </w:r>
      <w:r w:rsidR="002961D0" w:rsidRPr="00AE69D2">
        <w:fldChar w:fldCharType="begin"/>
      </w:r>
      <w:r w:rsidR="002961D0" w:rsidRPr="00AE69D2">
        <w:instrText xml:space="preserve"> REF _Ref227906933 \h  \* MERGEFORMAT </w:instrText>
      </w:r>
      <w:r w:rsidR="002961D0" w:rsidRPr="00AE69D2">
        <w:fldChar w:fldCharType="separate"/>
      </w:r>
      <w:r w:rsidR="002961D0" w:rsidRPr="001F422D">
        <w:rPr>
          <w:szCs w:val="24"/>
        </w:rPr>
        <w:t>Tabel 4.19</w:t>
      </w:r>
      <w:r w:rsidR="002961D0" w:rsidRPr="00AE69D2">
        <w:fldChar w:fldCharType="end"/>
      </w:r>
      <w:r w:rsidR="002961D0">
        <w:t xml:space="preserve"> </w:t>
      </w:r>
      <w:r>
        <w:t>menunjukkan bahwa WavLM dan HuBERT memperoleh mean MAE validation terbaik pada alpha=1000, sedangkan wav2vec2 dan eGeMAPS memperoleh mean MAE validation terbaik pada alpha=100. Karena alpha terbaik tidak berada pada ujung kanan grid, hasil ini menunjukkan bahwa penambahan regularisasi tidak selalu memperbaiki performa. Setelah melewati titik tertentu, validation MAE cenderung meningkat kembali, teruta</w:t>
      </w:r>
      <w:r w:rsidRPr="003E0F73">
        <w:rPr>
          <w:rFonts w:cs="Times New Roman"/>
        </w:rPr>
        <w:t xml:space="preserve">ma pada alpha yang sangat besar. Pola alpha sweep tersebut divisualisasikan pada </w:t>
      </w:r>
      <w:r w:rsidR="00566B63" w:rsidRPr="003E0F73">
        <w:rPr>
          <w:rFonts w:cs="Times New Roman"/>
        </w:rPr>
        <w:fldChar w:fldCharType="begin"/>
      </w:r>
      <w:r w:rsidR="00566B63" w:rsidRPr="003E0F73">
        <w:rPr>
          <w:rFonts w:cs="Times New Roman"/>
        </w:rPr>
        <w:instrText xml:space="preserve"> REF _Ref227906913 \h </w:instrText>
      </w:r>
      <w:r w:rsidR="00566B63" w:rsidRPr="003E0F73">
        <w:rPr>
          <w:rFonts w:cs="Times New Roman"/>
        </w:rPr>
      </w:r>
      <w:r w:rsidR="00566B63" w:rsidRPr="003E0F73">
        <w:rPr>
          <w:rFonts w:cs="Times New Roman"/>
        </w:rPr>
        <w:fldChar w:fldCharType="separate"/>
      </w:r>
      <w:r w:rsidR="00566B63" w:rsidRPr="003E0F73">
        <w:rPr>
          <w:rFonts w:cs="Times New Roman"/>
        </w:rPr>
        <w:t>Gambar 4.6</w:t>
      </w:r>
      <w:r w:rsidR="00566B63" w:rsidRPr="003E0F73">
        <w:rPr>
          <w:rFonts w:cs="Times New Roman"/>
        </w:rPr>
        <w:fldChar w:fldCharType="end"/>
      </w:r>
      <w:r w:rsidRPr="003E0F73">
        <w:rPr>
          <w:rFonts w:cs="Times New Roman"/>
        </w:rPr>
        <w:t xml:space="preserve">. Rincian lengkap alpha sweep dapat ditempatkan pada </w:t>
      </w:r>
      <w:r w:rsidR="003E0F73" w:rsidRPr="003E0F73">
        <w:rPr>
          <w:rFonts w:cs="Times New Roman"/>
        </w:rPr>
        <w:fldChar w:fldCharType="begin"/>
      </w:r>
      <w:r w:rsidR="003E0F73" w:rsidRPr="003E0F73">
        <w:rPr>
          <w:rFonts w:cs="Times New Roman"/>
        </w:rPr>
        <w:instrText xml:space="preserve"> REF _Ref228549790 \h  \* MERGEFORMAT </w:instrText>
      </w:r>
      <w:r w:rsidR="003E0F73" w:rsidRPr="003E0F73">
        <w:rPr>
          <w:rFonts w:cs="Times New Roman"/>
        </w:rPr>
      </w:r>
      <w:r w:rsidR="003E0F73" w:rsidRPr="003E0F73">
        <w:rPr>
          <w:rFonts w:cs="Times New Roman"/>
        </w:rPr>
        <w:fldChar w:fldCharType="separate"/>
      </w:r>
      <w:r w:rsidR="003E0F73" w:rsidRPr="003E0F73">
        <w:rPr>
          <w:rFonts w:cs="Times New Roman"/>
        </w:rPr>
        <w:t>Lampiran 15</w:t>
      </w:r>
      <w:r w:rsidR="003E0F73" w:rsidRPr="003E0F73">
        <w:rPr>
          <w:rFonts w:cs="Times New Roman"/>
        </w:rPr>
        <w:fldChar w:fldCharType="end"/>
      </w:r>
      <w:r w:rsidRPr="003E0F73">
        <w:rPr>
          <w:rFonts w:cs="Times New Roman"/>
        </w:rPr>
        <w:t xml:space="preserve">, sedangkan grafik best alpha dan perbandingan metrik validation dapat dirujuk pada </w:t>
      </w:r>
      <w:r w:rsidR="003E0F73" w:rsidRPr="003E0F73">
        <w:rPr>
          <w:rFonts w:cs="Times New Roman"/>
        </w:rPr>
        <w:fldChar w:fldCharType="begin"/>
      </w:r>
      <w:r w:rsidR="003E0F73" w:rsidRPr="003E0F73">
        <w:rPr>
          <w:rFonts w:cs="Times New Roman"/>
        </w:rPr>
        <w:instrText xml:space="preserve"> REF _Ref227915847 \h  \* MERGEFORMAT </w:instrText>
      </w:r>
      <w:r w:rsidR="003E0F73" w:rsidRPr="003E0F73">
        <w:rPr>
          <w:rFonts w:cs="Times New Roman"/>
        </w:rPr>
      </w:r>
      <w:r w:rsidR="003E0F73" w:rsidRPr="003E0F73">
        <w:rPr>
          <w:rFonts w:cs="Times New Roman"/>
        </w:rPr>
        <w:fldChar w:fldCharType="separate"/>
      </w:r>
      <w:r w:rsidR="003E0F73" w:rsidRPr="003E0F73">
        <w:rPr>
          <w:rFonts w:cs="Times New Roman"/>
        </w:rPr>
        <w:t>Lampiran 16</w:t>
      </w:r>
      <w:r w:rsidR="003E0F73" w:rsidRPr="003E0F73">
        <w:rPr>
          <w:rFonts w:cs="Times New Roman"/>
        </w:rPr>
        <w:fldChar w:fldCharType="end"/>
      </w:r>
      <w:r w:rsidR="003E0F73" w:rsidRPr="003E0F73">
        <w:rPr>
          <w:rFonts w:cs="Times New Roman"/>
        </w:rPr>
        <w:t xml:space="preserve"> </w:t>
      </w:r>
      <w:r w:rsidRPr="003E0F73">
        <w:rPr>
          <w:rFonts w:cs="Times New Roman"/>
        </w:rPr>
        <w:t xml:space="preserve">dan </w:t>
      </w:r>
      <w:r w:rsidR="003E0F73" w:rsidRPr="003E0F73">
        <w:rPr>
          <w:rFonts w:cs="Times New Roman"/>
        </w:rPr>
        <w:fldChar w:fldCharType="begin"/>
      </w:r>
      <w:r w:rsidR="003E0F73" w:rsidRPr="003E0F73">
        <w:rPr>
          <w:rFonts w:cs="Times New Roman"/>
        </w:rPr>
        <w:instrText xml:space="preserve"> REF _Ref227915851 \h  \* MERGEFORMAT </w:instrText>
      </w:r>
      <w:r w:rsidR="003E0F73" w:rsidRPr="003E0F73">
        <w:rPr>
          <w:rFonts w:cs="Times New Roman"/>
        </w:rPr>
      </w:r>
      <w:r w:rsidR="003E0F73" w:rsidRPr="003E0F73">
        <w:rPr>
          <w:rFonts w:cs="Times New Roman"/>
        </w:rPr>
        <w:fldChar w:fldCharType="separate"/>
      </w:r>
      <w:r w:rsidR="003E0F73" w:rsidRPr="003E0F73">
        <w:rPr>
          <w:rFonts w:cs="Times New Roman"/>
        </w:rPr>
        <w:t>Lampiran 17</w:t>
      </w:r>
      <w:r w:rsidR="003E0F73" w:rsidRPr="003E0F73">
        <w:rPr>
          <w:rFonts w:cs="Times New Roman"/>
        </w:rPr>
        <w:fldChar w:fldCharType="end"/>
      </w:r>
      <w:r w:rsidRPr="003E0F73">
        <w:rPr>
          <w:rFonts w:cs="Times New Roman"/>
        </w:rPr>
        <w:t>.</w:t>
      </w:r>
    </w:p>
    <w:p w14:paraId="3F95C013" w14:textId="77777777" w:rsidR="000371D0" w:rsidRPr="00AE69D2" w:rsidRDefault="000371D0" w:rsidP="000371D0">
      <w:pPr>
        <w:keepNext/>
        <w:jc w:val="center"/>
      </w:pPr>
      <w:r w:rsidRPr="00AE69D2">
        <w:lastRenderedPageBreak/>
        <w:drawing>
          <wp:inline distT="0" distB="0" distL="0" distR="0" wp14:anchorId="019F3D8D" wp14:editId="0E4E8AFA">
            <wp:extent cx="5711163" cy="3374572"/>
            <wp:effectExtent l="0" t="0" r="444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43"/>
                    <a:stretch>
                      <a:fillRect/>
                    </a:stretch>
                  </pic:blipFill>
                  <pic:spPr>
                    <a:xfrm>
                      <a:off x="0" y="0"/>
                      <a:ext cx="5828738" cy="3444044"/>
                    </a:xfrm>
                    <a:prstGeom prst="rect">
                      <a:avLst/>
                    </a:prstGeom>
                  </pic:spPr>
                </pic:pic>
              </a:graphicData>
            </a:graphic>
          </wp:inline>
        </w:drawing>
      </w:r>
    </w:p>
    <w:p w14:paraId="1DAF37FD" w14:textId="04326172" w:rsidR="000371D0" w:rsidRPr="00FF3C2D" w:rsidRDefault="000371D0" w:rsidP="00FF3C2D">
      <w:pPr>
        <w:pStyle w:val="Caption"/>
        <w:rPr>
          <w:i/>
          <w:iCs/>
        </w:rPr>
      </w:pPr>
      <w:bookmarkStart w:id="229" w:name="_Ref227906913"/>
      <w:bookmarkStart w:id="230" w:name="_Toc229849737"/>
      <w:r w:rsidRPr="00AE69D2">
        <w:t xml:space="preserve">Gambar </w:t>
      </w:r>
      <w:r w:rsidR="00AB3B95">
        <w:fldChar w:fldCharType="begin"/>
      </w:r>
      <w:r w:rsidR="00AB3B95">
        <w:instrText xml:space="preserve"> STYLEREF 1 \s </w:instrText>
      </w:r>
      <w:r w:rsidR="00AB3B95">
        <w:fldChar w:fldCharType="separate"/>
      </w:r>
      <w:r w:rsidR="00AB3B95">
        <w:t>4</w:t>
      </w:r>
      <w:r w:rsidR="00AB3B95">
        <w:fldChar w:fldCharType="end"/>
      </w:r>
      <w:r w:rsidR="00AB3B95">
        <w:t>.</w:t>
      </w:r>
      <w:r w:rsidR="00AB3B95">
        <w:fldChar w:fldCharType="begin"/>
      </w:r>
      <w:r w:rsidR="00AB3B95">
        <w:instrText xml:space="preserve"> SEQ Gambar \* ARABIC \s 1 </w:instrText>
      </w:r>
      <w:r w:rsidR="00AB3B95">
        <w:fldChar w:fldCharType="separate"/>
      </w:r>
      <w:r w:rsidR="00AB3B95">
        <w:t>6</w:t>
      </w:r>
      <w:r w:rsidR="00AB3B95">
        <w:fldChar w:fldCharType="end"/>
      </w:r>
      <w:bookmarkEnd w:id="229"/>
      <w:r w:rsidRPr="00AE69D2">
        <w:t xml:space="preserve"> Perbandingan mean MAE validation terhadap nilai alpha pada baseline official split</w:t>
      </w:r>
      <w:bookmarkEnd w:id="230"/>
    </w:p>
    <w:p w14:paraId="2F834430" w14:textId="77777777" w:rsidR="00DE4971" w:rsidRPr="00DE4971" w:rsidRDefault="00DE4971" w:rsidP="00DE4971">
      <w:pPr>
        <w:rPr>
          <w:rFonts w:cs="Times New Roman"/>
        </w:rPr>
      </w:pPr>
      <w:r w:rsidRPr="00DE4971">
        <w:rPr>
          <w:rFonts w:cs="Times New Roman"/>
        </w:rPr>
        <w:t xml:space="preserve">Untuk melengkapi evaluasi baseline Ridge Regression, eksperimen ini juga menyertakan kurva galat train-validation berbasis MAE terhadap variasi nilai alpha. Kurva ini digunakan sebagai bentuk diagnosis terhadap pengaruh regularisasi, karena Ridge Regression tidak dilatih secara epoch-based seperti neural network dan tidak menghasilkan riwayat </w:t>
      </w:r>
      <w:r w:rsidRPr="00DE4971">
        <w:rPr>
          <w:rFonts w:cs="Times New Roman"/>
          <w:i/>
          <w:iCs/>
        </w:rPr>
        <w:t>loss per epoch</w:t>
      </w:r>
      <w:r w:rsidRPr="00DE4971">
        <w:rPr>
          <w:rFonts w:cs="Times New Roman"/>
        </w:rPr>
        <w:t>. Oleh sebab itu, visualisasi yang digunakan pada baseline Ridge tidak ditafsirkan sebagai loss per epoch, melainkan sebagai perubahan galat training dan validation pada setiap nilai alpha yang diuji. Setiap titik pada kurva merepresentasikan satu model Ridge yang dilatih dengan konfigurasi alpha tertentu, kemudian dievaluasi pada training set dan validation set.</w:t>
      </w:r>
    </w:p>
    <w:p w14:paraId="322E88AA" w14:textId="2C74E765" w:rsidR="007F73A5" w:rsidRDefault="00DE4971" w:rsidP="00DE4971">
      <w:pPr>
        <w:rPr>
          <w:rFonts w:cs="Times New Roman"/>
        </w:rPr>
      </w:pPr>
      <w:r w:rsidRPr="00DE4971">
        <w:rPr>
          <w:rFonts w:cs="Times New Roman"/>
        </w:rPr>
        <w:t>Melalui kurva tersebut, kecenderungan overfitting dan underfitting dapat dianalisis dari hubungan antara train MAE, validation MAE, dan besar regularisasi. Pada alpha yang terlalu kecil, regularisasi masih lemah sehingga model berpotensi terlalu menyesuaikan diri terhadap data training, terutama apabila train MAE jauh lebih rendah daripada validation MAE. Sebaliknya, alpha yang terlalu besar dapat membuat model terlalu sederhana karena regularisasi menekan koefisien secara berlebihan. Kondisi ini tercermin ketika train MAE dan validation MAE sama-sama meningkat. Dengan demikian, alpha terbaik dipilih sebagai titik kompromi berdasarkan mean MAE terendah pada validation set, sementara test set hanya digunakan untuk evaluasi akhir setelah proses pemilihan alpha selesai.</w:t>
      </w:r>
    </w:p>
    <w:p w14:paraId="242292A6" w14:textId="0F8106FF" w:rsidR="0037046B" w:rsidRPr="00DE4971" w:rsidRDefault="0037046B" w:rsidP="00DE4971">
      <w:pPr>
        <w:rPr>
          <w:rFonts w:cs="Times New Roman"/>
        </w:rPr>
      </w:pPr>
      <w:r w:rsidRPr="0037046B">
        <w:rPr>
          <w:rFonts w:cs="Times New Roman"/>
        </w:rPr>
        <w:t xml:space="preserve">Dengan demikian, alpha terbaik dipilih sebagai titik kompromi berdasarkan mean MAE terendah pada validation set, sementara test set hanya digunakan untuk evaluasi akhir setelah proses pemilihan alpha selesai. Ringkasan nilai train MAE, validation MAE, dan gap validation−train pada alpha terpilih untuk setiap metode disajikan pada </w:t>
      </w:r>
      <w:r w:rsidR="00615009">
        <w:rPr>
          <w:rFonts w:cs="Times New Roman"/>
        </w:rPr>
        <w:fldChar w:fldCharType="begin"/>
      </w:r>
      <w:r w:rsidR="00615009">
        <w:rPr>
          <w:rFonts w:cs="Times New Roman"/>
        </w:rPr>
        <w:instrText xml:space="preserve"> REF _Ref228813803 \h </w:instrText>
      </w:r>
      <w:r w:rsidR="00615009">
        <w:rPr>
          <w:rFonts w:cs="Times New Roman"/>
        </w:rPr>
      </w:r>
      <w:r w:rsidR="00615009">
        <w:rPr>
          <w:rFonts w:cs="Times New Roman"/>
        </w:rPr>
        <w:fldChar w:fldCharType="separate"/>
      </w:r>
      <w:r w:rsidR="00615009">
        <w:t>Tabel 4.20</w:t>
      </w:r>
      <w:r w:rsidR="00615009">
        <w:rPr>
          <w:rFonts w:cs="Times New Roman"/>
        </w:rPr>
        <w:fldChar w:fldCharType="end"/>
      </w:r>
      <w:r w:rsidRPr="0037046B">
        <w:rPr>
          <w:rFonts w:cs="Times New Roman"/>
        </w:rPr>
        <w:t>. Tabel ini digunakan untuk memperjelas apakah konfigurasi alpha terbaik menunjukkan indikasi overfitting atau underfitting pada baseline Ridge Regression.</w:t>
      </w:r>
    </w:p>
    <w:p w14:paraId="2DE34CE4" w14:textId="1A3924D3" w:rsidR="00C44C4D" w:rsidRDefault="00C44C4D" w:rsidP="00C44C4D">
      <w:pPr>
        <w:pStyle w:val="Caption"/>
      </w:pPr>
      <w:bookmarkStart w:id="231" w:name="_Ref228813803"/>
      <w:bookmarkStart w:id="232" w:name="_Toc229849785"/>
      <w:r>
        <w:lastRenderedPageBreak/>
        <w:t xml:space="preserve">Tabel </w:t>
      </w:r>
      <w:r w:rsidR="00AB3B95">
        <w:fldChar w:fldCharType="begin"/>
      </w:r>
      <w:r w:rsidR="00AB3B95">
        <w:instrText xml:space="preserve"> STYLEREF 1 \s </w:instrText>
      </w:r>
      <w:r w:rsidR="00AB3B95">
        <w:fldChar w:fldCharType="separate"/>
      </w:r>
      <w:r w:rsidR="00AB3B95">
        <w:t>4</w:t>
      </w:r>
      <w:r w:rsidR="00AB3B95">
        <w:fldChar w:fldCharType="end"/>
      </w:r>
      <w:r w:rsidR="00AB3B95">
        <w:t>.</w:t>
      </w:r>
      <w:r w:rsidR="00AB3B95">
        <w:fldChar w:fldCharType="begin"/>
      </w:r>
      <w:r w:rsidR="00AB3B95">
        <w:instrText xml:space="preserve"> SEQ Tabel \* ARABIC \s 1 </w:instrText>
      </w:r>
      <w:r w:rsidR="00AB3B95">
        <w:fldChar w:fldCharType="separate"/>
      </w:r>
      <w:r w:rsidR="00AB3B95">
        <w:t>20</w:t>
      </w:r>
      <w:r w:rsidR="00AB3B95">
        <w:fldChar w:fldCharType="end"/>
      </w:r>
      <w:bookmarkEnd w:id="231"/>
      <w:r>
        <w:t xml:space="preserve"> </w:t>
      </w:r>
      <w:r w:rsidRPr="00FC3FCA">
        <w:t>Ringkasan diagnostik train-validation MAE pada alpha terpilih</w:t>
      </w:r>
      <w:bookmarkEnd w:id="232"/>
    </w:p>
    <w:tbl>
      <w:tblPr>
        <w:tblStyle w:val="TableGrid"/>
        <w:tblW w:w="5000" w:type="pct"/>
        <w:jc w:val="center"/>
        <w:tblLook w:val="04A0" w:firstRow="1" w:lastRow="0" w:firstColumn="1" w:lastColumn="0" w:noHBand="0" w:noVBand="1"/>
      </w:tblPr>
      <w:tblGrid>
        <w:gridCol w:w="1257"/>
        <w:gridCol w:w="1079"/>
        <w:gridCol w:w="1168"/>
        <w:gridCol w:w="1317"/>
        <w:gridCol w:w="1887"/>
        <w:gridCol w:w="2353"/>
      </w:tblGrid>
      <w:tr w:rsidR="007F73A5" w:rsidRPr="007F73A5" w14:paraId="0F1793F3" w14:textId="77777777" w:rsidTr="00875AB8">
        <w:trPr>
          <w:cantSplit/>
          <w:tblHeader/>
          <w:jc w:val="center"/>
        </w:trPr>
        <w:tc>
          <w:tcPr>
            <w:tcW w:w="697" w:type="pct"/>
            <w:vAlign w:val="center"/>
          </w:tcPr>
          <w:p w14:paraId="3E3DB0CF" w14:textId="77777777" w:rsidR="007F73A5" w:rsidRPr="007F73A5" w:rsidRDefault="007F73A5" w:rsidP="000873CE">
            <w:pPr>
              <w:spacing w:after="160" w:line="259" w:lineRule="auto"/>
              <w:jc w:val="left"/>
            </w:pPr>
            <w:r w:rsidRPr="007F73A5">
              <w:rPr>
                <w:rFonts w:eastAsia="Times New Roman"/>
                <w:b/>
              </w:rPr>
              <w:t>Metode</w:t>
            </w:r>
          </w:p>
        </w:tc>
        <w:tc>
          <w:tcPr>
            <w:tcW w:w="697" w:type="pct"/>
            <w:vAlign w:val="center"/>
          </w:tcPr>
          <w:p w14:paraId="5FB4C0E0" w14:textId="77777777" w:rsidR="007F73A5" w:rsidRPr="007F73A5" w:rsidRDefault="007F73A5" w:rsidP="000873CE">
            <w:pPr>
              <w:spacing w:after="160" w:line="259" w:lineRule="auto"/>
              <w:jc w:val="left"/>
            </w:pPr>
            <w:r w:rsidRPr="007F73A5">
              <w:rPr>
                <w:rFonts w:eastAsia="Times New Roman"/>
                <w:b/>
              </w:rPr>
              <w:t>Alpha terpilih</w:t>
            </w:r>
          </w:p>
        </w:tc>
        <w:tc>
          <w:tcPr>
            <w:tcW w:w="697" w:type="pct"/>
            <w:vAlign w:val="center"/>
          </w:tcPr>
          <w:p w14:paraId="34583CC0" w14:textId="77777777" w:rsidR="007F73A5" w:rsidRPr="007F73A5" w:rsidRDefault="007F73A5" w:rsidP="000873CE">
            <w:pPr>
              <w:spacing w:after="160" w:line="259" w:lineRule="auto"/>
              <w:jc w:val="left"/>
            </w:pPr>
            <w:r w:rsidRPr="007F73A5">
              <w:rPr>
                <w:rFonts w:eastAsia="Times New Roman"/>
                <w:b/>
              </w:rPr>
              <w:t>Train MAE</w:t>
            </w:r>
          </w:p>
        </w:tc>
        <w:tc>
          <w:tcPr>
            <w:tcW w:w="779" w:type="pct"/>
            <w:vAlign w:val="center"/>
          </w:tcPr>
          <w:p w14:paraId="381F5064" w14:textId="77777777" w:rsidR="007F73A5" w:rsidRPr="007F73A5" w:rsidRDefault="007F73A5" w:rsidP="000873CE">
            <w:pPr>
              <w:spacing w:after="160" w:line="259" w:lineRule="auto"/>
              <w:jc w:val="left"/>
            </w:pPr>
            <w:r w:rsidRPr="007F73A5">
              <w:rPr>
                <w:rFonts w:eastAsia="Times New Roman"/>
                <w:b/>
              </w:rPr>
              <w:t>Validation MAE</w:t>
            </w:r>
          </w:p>
        </w:tc>
        <w:tc>
          <w:tcPr>
            <w:tcW w:w="779" w:type="pct"/>
            <w:vAlign w:val="center"/>
          </w:tcPr>
          <w:p w14:paraId="245BE07A" w14:textId="77777777" w:rsidR="007F73A5" w:rsidRPr="007F73A5" w:rsidRDefault="007F73A5" w:rsidP="000873CE">
            <w:pPr>
              <w:spacing w:after="160" w:line="259" w:lineRule="auto"/>
              <w:jc w:val="left"/>
            </w:pPr>
            <w:r w:rsidRPr="007F73A5">
              <w:rPr>
                <w:rFonts w:eastAsia="Times New Roman"/>
                <w:b/>
              </w:rPr>
              <w:t>Gap validation−train</w:t>
            </w:r>
          </w:p>
        </w:tc>
        <w:tc>
          <w:tcPr>
            <w:tcW w:w="1352" w:type="pct"/>
            <w:vAlign w:val="center"/>
          </w:tcPr>
          <w:p w14:paraId="73BF5B1E" w14:textId="77777777" w:rsidR="007F73A5" w:rsidRPr="007F73A5" w:rsidRDefault="007F73A5" w:rsidP="000873CE">
            <w:pPr>
              <w:spacing w:after="160" w:line="259" w:lineRule="auto"/>
              <w:jc w:val="left"/>
            </w:pPr>
            <w:r w:rsidRPr="007F73A5">
              <w:rPr>
                <w:rFonts w:eastAsia="Times New Roman"/>
                <w:b/>
              </w:rPr>
              <w:t>Interpretasi ringkas</w:t>
            </w:r>
          </w:p>
        </w:tc>
      </w:tr>
      <w:tr w:rsidR="007F73A5" w:rsidRPr="007F73A5" w14:paraId="6C944BB1" w14:textId="77777777" w:rsidTr="00875AB8">
        <w:trPr>
          <w:cantSplit/>
          <w:jc w:val="center"/>
        </w:trPr>
        <w:tc>
          <w:tcPr>
            <w:tcW w:w="697" w:type="pct"/>
            <w:vAlign w:val="center"/>
          </w:tcPr>
          <w:p w14:paraId="1693831C" w14:textId="77777777" w:rsidR="007F73A5" w:rsidRPr="007F73A5" w:rsidRDefault="007F73A5" w:rsidP="007F73A5">
            <w:pPr>
              <w:spacing w:after="160" w:line="259" w:lineRule="auto"/>
            </w:pPr>
            <w:r w:rsidRPr="007F73A5">
              <w:rPr>
                <w:rFonts w:eastAsia="Times New Roman"/>
              </w:rPr>
              <w:t>WavLM</w:t>
            </w:r>
          </w:p>
        </w:tc>
        <w:tc>
          <w:tcPr>
            <w:tcW w:w="697" w:type="pct"/>
            <w:vAlign w:val="center"/>
          </w:tcPr>
          <w:p w14:paraId="341974A2" w14:textId="77777777" w:rsidR="007F73A5" w:rsidRPr="007F73A5" w:rsidRDefault="007F73A5" w:rsidP="007F73A5">
            <w:pPr>
              <w:spacing w:after="160" w:line="259" w:lineRule="auto"/>
            </w:pPr>
            <w:r w:rsidRPr="007F73A5">
              <w:rPr>
                <w:rFonts w:eastAsia="Times New Roman"/>
              </w:rPr>
              <w:t>1000</w:t>
            </w:r>
          </w:p>
        </w:tc>
        <w:tc>
          <w:tcPr>
            <w:tcW w:w="697" w:type="pct"/>
            <w:vAlign w:val="center"/>
          </w:tcPr>
          <w:p w14:paraId="4F9C2BD0" w14:textId="77777777" w:rsidR="007F73A5" w:rsidRPr="007F73A5" w:rsidRDefault="007F73A5" w:rsidP="007F73A5">
            <w:pPr>
              <w:spacing w:after="160" w:line="259" w:lineRule="auto"/>
            </w:pPr>
            <w:r w:rsidRPr="007F73A5">
              <w:rPr>
                <w:rFonts w:eastAsia="Times New Roman"/>
              </w:rPr>
              <w:t>0.092533</w:t>
            </w:r>
          </w:p>
        </w:tc>
        <w:tc>
          <w:tcPr>
            <w:tcW w:w="779" w:type="pct"/>
            <w:vAlign w:val="center"/>
          </w:tcPr>
          <w:p w14:paraId="3549B6E9" w14:textId="77777777" w:rsidR="007F73A5" w:rsidRPr="007F73A5" w:rsidRDefault="007F73A5" w:rsidP="007F73A5">
            <w:pPr>
              <w:spacing w:after="160" w:line="259" w:lineRule="auto"/>
            </w:pPr>
            <w:r w:rsidRPr="007F73A5">
              <w:rPr>
                <w:rFonts w:eastAsia="Times New Roman"/>
              </w:rPr>
              <w:t>0.094497</w:t>
            </w:r>
          </w:p>
        </w:tc>
        <w:tc>
          <w:tcPr>
            <w:tcW w:w="779" w:type="pct"/>
            <w:vAlign w:val="center"/>
          </w:tcPr>
          <w:p w14:paraId="67FAD525" w14:textId="77777777" w:rsidR="007F73A5" w:rsidRPr="007F73A5" w:rsidRDefault="007F73A5" w:rsidP="007F73A5">
            <w:pPr>
              <w:spacing w:after="160" w:line="259" w:lineRule="auto"/>
            </w:pPr>
            <w:r w:rsidRPr="007F73A5">
              <w:rPr>
                <w:rFonts w:eastAsia="Times New Roman"/>
              </w:rPr>
              <w:t>0.001965</w:t>
            </w:r>
          </w:p>
        </w:tc>
        <w:tc>
          <w:tcPr>
            <w:tcW w:w="1352" w:type="pct"/>
            <w:vAlign w:val="center"/>
          </w:tcPr>
          <w:p w14:paraId="1CCFD7BE" w14:textId="62C9D513" w:rsidR="007F73A5" w:rsidRPr="007F73A5" w:rsidRDefault="007F73A5" w:rsidP="007F73A5">
            <w:pPr>
              <w:spacing w:after="160" w:line="259" w:lineRule="auto"/>
            </w:pPr>
            <w:r w:rsidRPr="007F73A5">
              <w:rPr>
                <w:rFonts w:eastAsia="Times New Roman"/>
              </w:rPr>
              <w:t>Gap kecil</w:t>
            </w:r>
            <w:r w:rsidR="001D68B9">
              <w:rPr>
                <w:rFonts w:eastAsia="Times New Roman"/>
              </w:rPr>
              <w:t>,</w:t>
            </w:r>
            <w:r w:rsidRPr="007F73A5">
              <w:rPr>
                <w:rFonts w:eastAsia="Times New Roman"/>
              </w:rPr>
              <w:t xml:space="preserve"> kompromi validation terbaik.</w:t>
            </w:r>
          </w:p>
        </w:tc>
      </w:tr>
      <w:tr w:rsidR="007F73A5" w:rsidRPr="007F73A5" w14:paraId="2EAE2E2D" w14:textId="77777777" w:rsidTr="00875AB8">
        <w:trPr>
          <w:cantSplit/>
          <w:jc w:val="center"/>
        </w:trPr>
        <w:tc>
          <w:tcPr>
            <w:tcW w:w="697" w:type="pct"/>
            <w:vAlign w:val="center"/>
          </w:tcPr>
          <w:p w14:paraId="1028C3EF" w14:textId="77777777" w:rsidR="007F73A5" w:rsidRPr="007F73A5" w:rsidRDefault="007F73A5" w:rsidP="007F73A5">
            <w:pPr>
              <w:spacing w:after="160" w:line="259" w:lineRule="auto"/>
            </w:pPr>
            <w:r w:rsidRPr="007F73A5">
              <w:rPr>
                <w:rFonts w:eastAsia="Times New Roman"/>
              </w:rPr>
              <w:t>HuBERT</w:t>
            </w:r>
          </w:p>
        </w:tc>
        <w:tc>
          <w:tcPr>
            <w:tcW w:w="697" w:type="pct"/>
            <w:vAlign w:val="center"/>
          </w:tcPr>
          <w:p w14:paraId="06F15A68" w14:textId="77777777" w:rsidR="007F73A5" w:rsidRPr="007F73A5" w:rsidRDefault="007F73A5" w:rsidP="007F73A5">
            <w:pPr>
              <w:spacing w:after="160" w:line="259" w:lineRule="auto"/>
            </w:pPr>
            <w:r w:rsidRPr="007F73A5">
              <w:rPr>
                <w:rFonts w:eastAsia="Times New Roman"/>
              </w:rPr>
              <w:t>1000</w:t>
            </w:r>
          </w:p>
        </w:tc>
        <w:tc>
          <w:tcPr>
            <w:tcW w:w="697" w:type="pct"/>
            <w:vAlign w:val="center"/>
          </w:tcPr>
          <w:p w14:paraId="7425EC32" w14:textId="77777777" w:rsidR="007F73A5" w:rsidRPr="007F73A5" w:rsidRDefault="007F73A5" w:rsidP="007F73A5">
            <w:pPr>
              <w:spacing w:after="160" w:line="259" w:lineRule="auto"/>
            </w:pPr>
            <w:r w:rsidRPr="007F73A5">
              <w:rPr>
                <w:rFonts w:eastAsia="Times New Roman"/>
              </w:rPr>
              <w:t>0.092903</w:t>
            </w:r>
          </w:p>
        </w:tc>
        <w:tc>
          <w:tcPr>
            <w:tcW w:w="779" w:type="pct"/>
            <w:vAlign w:val="center"/>
          </w:tcPr>
          <w:p w14:paraId="6DE31EA4" w14:textId="77777777" w:rsidR="007F73A5" w:rsidRPr="007F73A5" w:rsidRDefault="007F73A5" w:rsidP="007F73A5">
            <w:pPr>
              <w:spacing w:after="160" w:line="259" w:lineRule="auto"/>
            </w:pPr>
            <w:r w:rsidRPr="007F73A5">
              <w:rPr>
                <w:rFonts w:eastAsia="Times New Roman"/>
              </w:rPr>
              <w:t>0.095947</w:t>
            </w:r>
          </w:p>
        </w:tc>
        <w:tc>
          <w:tcPr>
            <w:tcW w:w="779" w:type="pct"/>
            <w:vAlign w:val="center"/>
          </w:tcPr>
          <w:p w14:paraId="3D1B69BF" w14:textId="77777777" w:rsidR="007F73A5" w:rsidRPr="007F73A5" w:rsidRDefault="007F73A5" w:rsidP="007F73A5">
            <w:pPr>
              <w:spacing w:after="160" w:line="259" w:lineRule="auto"/>
            </w:pPr>
            <w:r w:rsidRPr="007F73A5">
              <w:rPr>
                <w:rFonts w:eastAsia="Times New Roman"/>
              </w:rPr>
              <w:t>0.003044</w:t>
            </w:r>
          </w:p>
        </w:tc>
        <w:tc>
          <w:tcPr>
            <w:tcW w:w="1352" w:type="pct"/>
            <w:vAlign w:val="center"/>
          </w:tcPr>
          <w:p w14:paraId="5FB49B14" w14:textId="42A04A95" w:rsidR="007F73A5" w:rsidRPr="007F73A5" w:rsidRDefault="007F73A5" w:rsidP="007F73A5">
            <w:pPr>
              <w:spacing w:after="160" w:line="259" w:lineRule="auto"/>
            </w:pPr>
            <w:r w:rsidRPr="007F73A5">
              <w:rPr>
                <w:rFonts w:eastAsia="Times New Roman"/>
              </w:rPr>
              <w:t>Gap berkurang setelah regularisasi</w:t>
            </w:r>
            <w:r w:rsidR="001D68B9">
              <w:rPr>
                <w:rFonts w:eastAsia="Times New Roman"/>
              </w:rPr>
              <w:t>,</w:t>
            </w:r>
            <w:r w:rsidRPr="007F73A5">
              <w:rPr>
                <w:rFonts w:eastAsia="Times New Roman"/>
              </w:rPr>
              <w:t xml:space="preserve"> alpha kecil memiliki gap lebih besar.</w:t>
            </w:r>
          </w:p>
        </w:tc>
      </w:tr>
      <w:tr w:rsidR="007F73A5" w:rsidRPr="007F73A5" w14:paraId="1A513D99" w14:textId="77777777" w:rsidTr="00875AB8">
        <w:trPr>
          <w:cantSplit/>
          <w:jc w:val="center"/>
        </w:trPr>
        <w:tc>
          <w:tcPr>
            <w:tcW w:w="697" w:type="pct"/>
            <w:vAlign w:val="center"/>
          </w:tcPr>
          <w:p w14:paraId="6B2E3B01" w14:textId="77777777" w:rsidR="007F73A5" w:rsidRPr="007F73A5" w:rsidRDefault="007F73A5" w:rsidP="007F73A5">
            <w:pPr>
              <w:spacing w:after="160" w:line="259" w:lineRule="auto"/>
            </w:pPr>
            <w:r w:rsidRPr="007F73A5">
              <w:rPr>
                <w:rFonts w:eastAsia="Times New Roman"/>
              </w:rPr>
              <w:t>wav2vec2</w:t>
            </w:r>
          </w:p>
        </w:tc>
        <w:tc>
          <w:tcPr>
            <w:tcW w:w="697" w:type="pct"/>
            <w:vAlign w:val="center"/>
          </w:tcPr>
          <w:p w14:paraId="679A7A37" w14:textId="77777777" w:rsidR="007F73A5" w:rsidRPr="007F73A5" w:rsidRDefault="007F73A5" w:rsidP="007F73A5">
            <w:pPr>
              <w:spacing w:after="160" w:line="259" w:lineRule="auto"/>
            </w:pPr>
            <w:r w:rsidRPr="007F73A5">
              <w:rPr>
                <w:rFonts w:eastAsia="Times New Roman"/>
              </w:rPr>
              <w:t>100</w:t>
            </w:r>
          </w:p>
        </w:tc>
        <w:tc>
          <w:tcPr>
            <w:tcW w:w="697" w:type="pct"/>
            <w:vAlign w:val="center"/>
          </w:tcPr>
          <w:p w14:paraId="2C4F7CB4" w14:textId="77777777" w:rsidR="007F73A5" w:rsidRPr="007F73A5" w:rsidRDefault="007F73A5" w:rsidP="007F73A5">
            <w:pPr>
              <w:spacing w:after="160" w:line="259" w:lineRule="auto"/>
            </w:pPr>
            <w:r w:rsidRPr="007F73A5">
              <w:rPr>
                <w:rFonts w:eastAsia="Times New Roman"/>
              </w:rPr>
              <w:t>0.091811</w:t>
            </w:r>
          </w:p>
        </w:tc>
        <w:tc>
          <w:tcPr>
            <w:tcW w:w="779" w:type="pct"/>
            <w:vAlign w:val="center"/>
          </w:tcPr>
          <w:p w14:paraId="006FCE60" w14:textId="77777777" w:rsidR="007F73A5" w:rsidRPr="007F73A5" w:rsidRDefault="007F73A5" w:rsidP="007F73A5">
            <w:pPr>
              <w:spacing w:after="160" w:line="259" w:lineRule="auto"/>
            </w:pPr>
            <w:r w:rsidRPr="007F73A5">
              <w:rPr>
                <w:rFonts w:eastAsia="Times New Roman"/>
              </w:rPr>
              <w:t>0.097613</w:t>
            </w:r>
          </w:p>
        </w:tc>
        <w:tc>
          <w:tcPr>
            <w:tcW w:w="779" w:type="pct"/>
            <w:vAlign w:val="center"/>
          </w:tcPr>
          <w:p w14:paraId="5C4CE934" w14:textId="77777777" w:rsidR="007F73A5" w:rsidRPr="007F73A5" w:rsidRDefault="007F73A5" w:rsidP="007F73A5">
            <w:pPr>
              <w:spacing w:after="160" w:line="259" w:lineRule="auto"/>
            </w:pPr>
            <w:r w:rsidRPr="007F73A5">
              <w:rPr>
                <w:rFonts w:eastAsia="Times New Roman"/>
              </w:rPr>
              <w:t>0.005802</w:t>
            </w:r>
          </w:p>
        </w:tc>
        <w:tc>
          <w:tcPr>
            <w:tcW w:w="1352" w:type="pct"/>
            <w:vAlign w:val="center"/>
          </w:tcPr>
          <w:p w14:paraId="0D9B4FCE" w14:textId="0C9C2956" w:rsidR="007F73A5" w:rsidRPr="007F73A5" w:rsidRDefault="007F73A5" w:rsidP="007F73A5">
            <w:pPr>
              <w:spacing w:after="160" w:line="259" w:lineRule="auto"/>
            </w:pPr>
            <w:r w:rsidRPr="007F73A5">
              <w:rPr>
                <w:rFonts w:eastAsia="Times New Roman"/>
              </w:rPr>
              <w:t>Gap berkurang setelah regularisasi</w:t>
            </w:r>
            <w:r w:rsidR="001D68B9">
              <w:rPr>
                <w:rFonts w:eastAsia="Times New Roman"/>
              </w:rPr>
              <w:t>,</w:t>
            </w:r>
            <w:r w:rsidRPr="007F73A5">
              <w:rPr>
                <w:rFonts w:eastAsia="Times New Roman"/>
              </w:rPr>
              <w:t xml:space="preserve"> alpha kecil memiliki gap lebih besar.</w:t>
            </w:r>
          </w:p>
        </w:tc>
      </w:tr>
      <w:tr w:rsidR="007F73A5" w:rsidRPr="007F73A5" w14:paraId="5BB2D9C2" w14:textId="77777777" w:rsidTr="00875AB8">
        <w:trPr>
          <w:cantSplit/>
          <w:jc w:val="center"/>
        </w:trPr>
        <w:tc>
          <w:tcPr>
            <w:tcW w:w="697" w:type="pct"/>
            <w:vAlign w:val="center"/>
          </w:tcPr>
          <w:p w14:paraId="39B4CD0E" w14:textId="77777777" w:rsidR="007F73A5" w:rsidRPr="007F73A5" w:rsidRDefault="007F73A5" w:rsidP="007F73A5">
            <w:pPr>
              <w:spacing w:after="160" w:line="259" w:lineRule="auto"/>
            </w:pPr>
            <w:r w:rsidRPr="007F73A5">
              <w:rPr>
                <w:rFonts w:eastAsia="Times New Roman"/>
              </w:rPr>
              <w:t>eGeMAPS</w:t>
            </w:r>
          </w:p>
        </w:tc>
        <w:tc>
          <w:tcPr>
            <w:tcW w:w="697" w:type="pct"/>
            <w:vAlign w:val="center"/>
          </w:tcPr>
          <w:p w14:paraId="682B6DF2" w14:textId="77777777" w:rsidR="007F73A5" w:rsidRPr="007F73A5" w:rsidRDefault="007F73A5" w:rsidP="007F73A5">
            <w:pPr>
              <w:spacing w:after="160" w:line="259" w:lineRule="auto"/>
            </w:pPr>
            <w:r w:rsidRPr="007F73A5">
              <w:rPr>
                <w:rFonts w:eastAsia="Times New Roman"/>
              </w:rPr>
              <w:t>100</w:t>
            </w:r>
          </w:p>
        </w:tc>
        <w:tc>
          <w:tcPr>
            <w:tcW w:w="697" w:type="pct"/>
            <w:vAlign w:val="center"/>
          </w:tcPr>
          <w:p w14:paraId="6525D147" w14:textId="77777777" w:rsidR="007F73A5" w:rsidRPr="007F73A5" w:rsidRDefault="007F73A5" w:rsidP="007F73A5">
            <w:pPr>
              <w:spacing w:after="160" w:line="259" w:lineRule="auto"/>
            </w:pPr>
            <w:r w:rsidRPr="007F73A5">
              <w:rPr>
                <w:rFonts w:eastAsia="Times New Roman"/>
              </w:rPr>
              <w:t>0.103690</w:t>
            </w:r>
          </w:p>
        </w:tc>
        <w:tc>
          <w:tcPr>
            <w:tcW w:w="779" w:type="pct"/>
            <w:vAlign w:val="center"/>
          </w:tcPr>
          <w:p w14:paraId="76DA6E00" w14:textId="77777777" w:rsidR="007F73A5" w:rsidRPr="007F73A5" w:rsidRDefault="007F73A5" w:rsidP="007F73A5">
            <w:pPr>
              <w:spacing w:after="160" w:line="259" w:lineRule="auto"/>
            </w:pPr>
            <w:r w:rsidRPr="007F73A5">
              <w:rPr>
                <w:rFonts w:eastAsia="Times New Roman"/>
              </w:rPr>
              <w:t>0.103167</w:t>
            </w:r>
          </w:p>
        </w:tc>
        <w:tc>
          <w:tcPr>
            <w:tcW w:w="779" w:type="pct"/>
            <w:vAlign w:val="center"/>
          </w:tcPr>
          <w:p w14:paraId="34BAF4B4" w14:textId="77777777" w:rsidR="007F73A5" w:rsidRPr="007F73A5" w:rsidRDefault="007F73A5" w:rsidP="007F73A5">
            <w:pPr>
              <w:spacing w:after="160" w:line="259" w:lineRule="auto"/>
            </w:pPr>
            <w:r w:rsidRPr="007F73A5">
              <w:rPr>
                <w:rFonts w:eastAsia="Times New Roman"/>
              </w:rPr>
              <w:t>-0.000523</w:t>
            </w:r>
          </w:p>
        </w:tc>
        <w:tc>
          <w:tcPr>
            <w:tcW w:w="1352" w:type="pct"/>
            <w:vAlign w:val="center"/>
          </w:tcPr>
          <w:p w14:paraId="034A7D3A" w14:textId="0A5673F7" w:rsidR="007F73A5" w:rsidRPr="007F73A5" w:rsidRDefault="007F73A5" w:rsidP="007F73A5">
            <w:pPr>
              <w:spacing w:after="160" w:line="259" w:lineRule="auto"/>
            </w:pPr>
            <w:r w:rsidRPr="007F73A5">
              <w:rPr>
                <w:rFonts w:eastAsia="Times New Roman"/>
              </w:rPr>
              <w:t>Gap sangat kecil</w:t>
            </w:r>
            <w:r w:rsidR="001D68B9">
              <w:rPr>
                <w:rFonts w:eastAsia="Times New Roman"/>
              </w:rPr>
              <w:t>,</w:t>
            </w:r>
            <w:r w:rsidRPr="007F73A5">
              <w:rPr>
                <w:rFonts w:eastAsia="Times New Roman"/>
              </w:rPr>
              <w:t xml:space="preserve"> keterbatasan lebih dominan pada daya representasi.</w:t>
            </w:r>
          </w:p>
        </w:tc>
      </w:tr>
    </w:tbl>
    <w:p w14:paraId="7758D073" w14:textId="5AF71D7D" w:rsidR="007F73A5" w:rsidRPr="00921348" w:rsidRDefault="007F73A5" w:rsidP="00921348">
      <w:pPr>
        <w:pStyle w:val="TATableNote"/>
        <w:spacing w:after="160" w:line="259" w:lineRule="auto"/>
        <w:ind w:firstLine="0"/>
        <w:rPr>
          <w:rFonts w:cs="Times New Roman"/>
          <w:i w:val="0"/>
          <w:iCs/>
          <w:sz w:val="24"/>
        </w:rPr>
      </w:pPr>
    </w:p>
    <w:p w14:paraId="0A1DCA9D" w14:textId="2A86E872" w:rsidR="00921348" w:rsidRDefault="007F73A5" w:rsidP="00921348">
      <w:pPr>
        <w:rPr>
          <w:rFonts w:cs="Times New Roman"/>
        </w:rPr>
      </w:pPr>
      <w:r w:rsidRPr="00921348">
        <w:rPr>
          <w:rFonts w:cs="Times New Roman"/>
        </w:rPr>
        <w:t xml:space="preserve">Pada alpha terpilih, WavLM memiliki train MAE 0.092533 dan validation MAE 0.094497, sehingga gap validation−train sebesar 0.001964. HuBERT memiliki gap 0.003044, wav2vec2 memiliki gap 0.005802, sedangkan eGeMAPS memiliki validation MAE yang sedikit lebih rendah daripada train MAE. Pola ini tidak menunjukkan overfitting berat pada alpha terpilih. Pada sisi lain, hasil alpha sweep menunjukkan bahwa alpha yang sangat besar membuat train dan validation MAE sama-sama meningkat, sehingga regularisasi yang terlalu kuat dapat menimbulkan underfitting. Kurva diagnostik WavLM sebagai model terbaik ditunjukkan pada </w:t>
      </w:r>
      <w:r w:rsidR="00921348">
        <w:rPr>
          <w:rFonts w:cs="Times New Roman"/>
        </w:rPr>
        <w:fldChar w:fldCharType="begin"/>
      </w:r>
      <w:r w:rsidR="00921348">
        <w:rPr>
          <w:rFonts w:cs="Times New Roman"/>
        </w:rPr>
        <w:instrText xml:space="preserve"> REF _Ref228814055 \h </w:instrText>
      </w:r>
      <w:r w:rsidR="00921348">
        <w:rPr>
          <w:rFonts w:cs="Times New Roman"/>
        </w:rPr>
      </w:r>
      <w:r w:rsidR="00921348">
        <w:rPr>
          <w:rFonts w:cs="Times New Roman"/>
        </w:rPr>
        <w:fldChar w:fldCharType="separate"/>
      </w:r>
      <w:r w:rsidR="00921348">
        <w:t>Gambar 4.7</w:t>
      </w:r>
      <w:r w:rsidR="00921348">
        <w:rPr>
          <w:rFonts w:cs="Times New Roman"/>
        </w:rPr>
        <w:fldChar w:fldCharType="end"/>
      </w:r>
      <w:r w:rsidRPr="00921348">
        <w:rPr>
          <w:rFonts w:cs="Times New Roman"/>
        </w:rPr>
        <w:t xml:space="preserve">, sedangkan kurva lengkap untuk metode lain dapat ditempatkan pada </w:t>
      </w:r>
      <w:r w:rsidR="00A70534" w:rsidRPr="00A70534">
        <w:rPr>
          <w:rFonts w:cs="Times New Roman"/>
        </w:rPr>
        <w:fldChar w:fldCharType="begin"/>
      </w:r>
      <w:r w:rsidR="00A70534" w:rsidRPr="00A70534">
        <w:rPr>
          <w:rFonts w:cs="Times New Roman"/>
        </w:rPr>
        <w:instrText xml:space="preserve"> REF _Ref228820958 \h  \* MERGEFORMAT </w:instrText>
      </w:r>
      <w:r w:rsidR="00A70534" w:rsidRPr="00A70534">
        <w:rPr>
          <w:rFonts w:cs="Times New Roman"/>
        </w:rPr>
      </w:r>
      <w:r w:rsidR="00A70534" w:rsidRPr="00A70534">
        <w:rPr>
          <w:rFonts w:cs="Times New Roman"/>
        </w:rPr>
        <w:fldChar w:fldCharType="separate"/>
      </w:r>
      <w:r w:rsidR="00A70534" w:rsidRPr="00A70534">
        <w:t>Lampiran 32</w:t>
      </w:r>
      <w:r w:rsidR="00A70534" w:rsidRPr="00A70534">
        <w:rPr>
          <w:rFonts w:cs="Times New Roman"/>
        </w:rPr>
        <w:fldChar w:fldCharType="end"/>
      </w:r>
      <w:r w:rsidR="00A70534" w:rsidRPr="00A70534">
        <w:rPr>
          <w:rFonts w:cs="Times New Roman"/>
        </w:rPr>
        <w:t xml:space="preserve"> sampai </w:t>
      </w:r>
      <w:r w:rsidR="00A70534" w:rsidRPr="00A70534">
        <w:rPr>
          <w:rFonts w:cs="Times New Roman"/>
        </w:rPr>
        <w:fldChar w:fldCharType="begin"/>
      </w:r>
      <w:r w:rsidR="00A70534" w:rsidRPr="00A70534">
        <w:rPr>
          <w:rFonts w:cs="Times New Roman"/>
        </w:rPr>
        <w:instrText xml:space="preserve"> REF _Ref228820965 \h  \* MERGEFORMAT </w:instrText>
      </w:r>
      <w:r w:rsidR="00A70534" w:rsidRPr="00A70534">
        <w:rPr>
          <w:rFonts w:cs="Times New Roman"/>
        </w:rPr>
      </w:r>
      <w:r w:rsidR="00A70534" w:rsidRPr="00A70534">
        <w:rPr>
          <w:rFonts w:cs="Times New Roman"/>
        </w:rPr>
        <w:fldChar w:fldCharType="separate"/>
      </w:r>
      <w:r w:rsidR="00A70534" w:rsidRPr="00A70534">
        <w:t>Lampiran 34</w:t>
      </w:r>
      <w:r w:rsidR="00A70534" w:rsidRPr="00A70534">
        <w:rPr>
          <w:rFonts w:cs="Times New Roman"/>
        </w:rPr>
        <w:fldChar w:fldCharType="end"/>
      </w:r>
      <w:r w:rsidRPr="00A70534">
        <w:rPr>
          <w:rFonts w:cs="Times New Roman"/>
        </w:rPr>
        <w:t>.</w:t>
      </w:r>
    </w:p>
    <w:p w14:paraId="376EB349" w14:textId="77777777" w:rsidR="00921348" w:rsidRDefault="00921348" w:rsidP="00921348">
      <w:pPr>
        <w:keepNext/>
        <w:jc w:val="center"/>
      </w:pPr>
      <w:r>
        <w:drawing>
          <wp:inline distT="0" distB="0" distL="0" distR="0" wp14:anchorId="1FE9BC28" wp14:editId="371ADC28">
            <wp:extent cx="3610712" cy="2133600"/>
            <wp:effectExtent l="0" t="0" r="8890" b="0"/>
            <wp:docPr id="1569155917" name="Picture 15691559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avlm_ridge_train_val_mae_vs_alpha.png"/>
                    <pic:cNvPicPr/>
                  </pic:nvPicPr>
                  <pic:blipFill>
                    <a:blip r:embed="rId44"/>
                    <a:stretch>
                      <a:fillRect/>
                    </a:stretch>
                  </pic:blipFill>
                  <pic:spPr>
                    <a:xfrm>
                      <a:off x="0" y="0"/>
                      <a:ext cx="3668136" cy="2167532"/>
                    </a:xfrm>
                    <a:prstGeom prst="rect">
                      <a:avLst/>
                    </a:prstGeom>
                  </pic:spPr>
                </pic:pic>
              </a:graphicData>
            </a:graphic>
          </wp:inline>
        </w:drawing>
      </w:r>
    </w:p>
    <w:p w14:paraId="314DB3FC" w14:textId="3077BDFA" w:rsidR="00921348" w:rsidRDefault="00921348" w:rsidP="00921348">
      <w:pPr>
        <w:pStyle w:val="Caption"/>
      </w:pPr>
      <w:bookmarkStart w:id="233" w:name="_Ref228814055"/>
      <w:bookmarkStart w:id="234" w:name="_Toc229849738"/>
      <w:r>
        <w:t xml:space="preserve">Gambar </w:t>
      </w:r>
      <w:r w:rsidR="00AB3B95">
        <w:fldChar w:fldCharType="begin"/>
      </w:r>
      <w:r w:rsidR="00AB3B95">
        <w:instrText xml:space="preserve"> STYLEREF 1 \s </w:instrText>
      </w:r>
      <w:r w:rsidR="00AB3B95">
        <w:fldChar w:fldCharType="separate"/>
      </w:r>
      <w:r w:rsidR="00AB3B95">
        <w:t>4</w:t>
      </w:r>
      <w:r w:rsidR="00AB3B95">
        <w:fldChar w:fldCharType="end"/>
      </w:r>
      <w:r w:rsidR="00AB3B95">
        <w:t>.</w:t>
      </w:r>
      <w:r w:rsidR="00AB3B95">
        <w:fldChar w:fldCharType="begin"/>
      </w:r>
      <w:r w:rsidR="00AB3B95">
        <w:instrText xml:space="preserve"> SEQ Gambar \* ARABIC \s 1 </w:instrText>
      </w:r>
      <w:r w:rsidR="00AB3B95">
        <w:fldChar w:fldCharType="separate"/>
      </w:r>
      <w:r w:rsidR="00AB3B95">
        <w:t>7</w:t>
      </w:r>
      <w:r w:rsidR="00AB3B95">
        <w:fldChar w:fldCharType="end"/>
      </w:r>
      <w:bookmarkEnd w:id="233"/>
      <w:r>
        <w:t xml:space="preserve"> </w:t>
      </w:r>
      <w:r w:rsidRPr="008177D1">
        <w:t>Kurva train MAE dan validation MAE Ridge Regression terhadap nilai alpha pada baseline official split untuk WavLM</w:t>
      </w:r>
      <w:bookmarkEnd w:id="234"/>
    </w:p>
    <w:p w14:paraId="6FBA822A" w14:textId="77777777" w:rsidR="00921348" w:rsidRDefault="00921348" w:rsidP="00921348">
      <w:pPr>
        <w:rPr>
          <w:rFonts w:cs="Times New Roman"/>
        </w:rPr>
      </w:pPr>
    </w:p>
    <w:p w14:paraId="055E7124" w14:textId="0192BC1B" w:rsidR="00921348" w:rsidRPr="00FF2B5B" w:rsidRDefault="00F31247" w:rsidP="00921348">
      <w:r>
        <w:lastRenderedPageBreak/>
        <w:t xml:space="preserve">Ringkasan hasil evaluasi pada validation set ditunjukkan pada </w:t>
      </w:r>
      <w:r w:rsidR="00FF2B5B">
        <w:fldChar w:fldCharType="begin"/>
      </w:r>
      <w:r w:rsidR="00FF2B5B">
        <w:instrText xml:space="preserve"> REF _Ref227914287 \h </w:instrText>
      </w:r>
      <w:r w:rsidR="00FF2B5B">
        <w:fldChar w:fldCharType="separate"/>
      </w:r>
      <w:r w:rsidR="00FF2B5B" w:rsidRPr="00AE69D2">
        <w:t xml:space="preserve">Tabel </w:t>
      </w:r>
      <w:r w:rsidR="00FF2B5B">
        <w:t>4.21</w:t>
      </w:r>
      <w:r w:rsidR="00FF2B5B">
        <w:fldChar w:fldCharType="end"/>
      </w:r>
      <w:r>
        <w:t>. Hasil validation digunakan untuk memilih konfigurasi dan memeriksa urutan awal performa antar metode sebelum test set dibuka untuk evaluasi akhir.</w:t>
      </w:r>
    </w:p>
    <w:p w14:paraId="2E74A905" w14:textId="332A987B" w:rsidR="007F0D72" w:rsidRPr="00AE69D2" w:rsidRDefault="007F0D72" w:rsidP="00221050">
      <w:pPr>
        <w:pStyle w:val="Caption"/>
        <w:rPr>
          <w:i/>
          <w:iCs/>
        </w:rPr>
      </w:pPr>
      <w:bookmarkStart w:id="235" w:name="_Ref227914287"/>
      <w:bookmarkStart w:id="236" w:name="_Toc229849786"/>
      <w:r w:rsidRPr="00AE69D2">
        <w:t xml:space="preserve">Tabel </w:t>
      </w:r>
      <w:r w:rsidR="00AB3B95">
        <w:fldChar w:fldCharType="begin"/>
      </w:r>
      <w:r w:rsidR="00AB3B95">
        <w:instrText xml:space="preserve"> STYLEREF 1 \s </w:instrText>
      </w:r>
      <w:r w:rsidR="00AB3B95">
        <w:fldChar w:fldCharType="separate"/>
      </w:r>
      <w:r w:rsidR="00AB3B95">
        <w:t>4</w:t>
      </w:r>
      <w:r w:rsidR="00AB3B95">
        <w:fldChar w:fldCharType="end"/>
      </w:r>
      <w:r w:rsidR="00AB3B95">
        <w:t>.</w:t>
      </w:r>
      <w:r w:rsidR="00AB3B95">
        <w:fldChar w:fldCharType="begin"/>
      </w:r>
      <w:r w:rsidR="00AB3B95">
        <w:instrText xml:space="preserve"> SEQ Tabel \* ARABIC \s 1 </w:instrText>
      </w:r>
      <w:r w:rsidR="00AB3B95">
        <w:fldChar w:fldCharType="separate"/>
      </w:r>
      <w:r w:rsidR="00AB3B95">
        <w:t>21</w:t>
      </w:r>
      <w:r w:rsidR="00AB3B95">
        <w:fldChar w:fldCharType="end"/>
      </w:r>
      <w:bookmarkEnd w:id="235"/>
      <w:r w:rsidRPr="00AE69D2">
        <w:t xml:space="preserve"> Hasil baseline official split pada validation set (mean lima trait)</w:t>
      </w:r>
      <w:bookmarkEnd w:id="236"/>
    </w:p>
    <w:tbl>
      <w:tblPr>
        <w:tblStyle w:val="TableGrid"/>
        <w:tblW w:w="5000" w:type="pct"/>
        <w:jc w:val="center"/>
        <w:tblLook w:val="04A0" w:firstRow="1" w:lastRow="0" w:firstColumn="1" w:lastColumn="0" w:noHBand="0" w:noVBand="1"/>
      </w:tblPr>
      <w:tblGrid>
        <w:gridCol w:w="1813"/>
        <w:gridCol w:w="1812"/>
        <w:gridCol w:w="1812"/>
        <w:gridCol w:w="1812"/>
        <w:gridCol w:w="1812"/>
      </w:tblGrid>
      <w:tr w:rsidR="007F0D72" w:rsidRPr="00AE69D2" w14:paraId="6B5ACC65" w14:textId="77777777" w:rsidTr="000D1834">
        <w:trPr>
          <w:tblHeader/>
          <w:jc w:val="center"/>
        </w:trPr>
        <w:tc>
          <w:tcPr>
            <w:tcW w:w="1000"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4A071630" w14:textId="77777777" w:rsidR="007F0D72" w:rsidRPr="00AE69D2" w:rsidRDefault="007F0D72" w:rsidP="007F0D72">
            <w:pPr>
              <w:spacing w:after="160" w:line="259" w:lineRule="auto"/>
              <w:rPr>
                <w:rFonts w:cstheme="minorBidi"/>
                <w:szCs w:val="22"/>
                <w:lang w:eastAsia="ja-JP"/>
              </w:rPr>
            </w:pPr>
            <w:r w:rsidRPr="00AE69D2">
              <w:rPr>
                <w:rFonts w:cstheme="minorBidi"/>
                <w:b/>
                <w:szCs w:val="22"/>
                <w:lang w:eastAsia="ja-JP"/>
              </w:rPr>
              <w:t>Metode</w:t>
            </w:r>
          </w:p>
        </w:tc>
        <w:tc>
          <w:tcPr>
            <w:tcW w:w="1000"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0CEB0FB9" w14:textId="77777777" w:rsidR="007F0D72" w:rsidRPr="00AE69D2" w:rsidRDefault="007F0D72" w:rsidP="007F0D72">
            <w:pPr>
              <w:spacing w:after="160" w:line="259" w:lineRule="auto"/>
              <w:rPr>
                <w:rFonts w:cstheme="minorBidi"/>
                <w:szCs w:val="22"/>
                <w:lang w:eastAsia="ja-JP"/>
              </w:rPr>
            </w:pPr>
            <w:r w:rsidRPr="00AE69D2">
              <w:rPr>
                <w:rFonts w:cstheme="minorBidi"/>
                <w:b/>
                <w:szCs w:val="22"/>
                <w:lang w:eastAsia="ja-JP"/>
              </w:rPr>
              <w:t>Acc(1−MAE)</w:t>
            </w:r>
          </w:p>
        </w:tc>
        <w:tc>
          <w:tcPr>
            <w:tcW w:w="1000"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30C6EF58" w14:textId="77777777" w:rsidR="007F0D72" w:rsidRPr="00AE69D2" w:rsidRDefault="007F0D72" w:rsidP="007F0D72">
            <w:pPr>
              <w:spacing w:after="160" w:line="259" w:lineRule="auto"/>
              <w:rPr>
                <w:rFonts w:cstheme="minorBidi"/>
                <w:szCs w:val="22"/>
                <w:lang w:eastAsia="ja-JP"/>
              </w:rPr>
            </w:pPr>
            <w:r w:rsidRPr="00AE69D2">
              <w:rPr>
                <w:rFonts w:cstheme="minorBidi"/>
                <w:b/>
                <w:szCs w:val="22"/>
                <w:lang w:eastAsia="ja-JP"/>
              </w:rPr>
              <w:t>MAE</w:t>
            </w:r>
          </w:p>
        </w:tc>
        <w:tc>
          <w:tcPr>
            <w:tcW w:w="1000"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5AD8D337" w14:textId="77777777" w:rsidR="007F0D72" w:rsidRPr="00AE69D2" w:rsidRDefault="007F0D72" w:rsidP="007F0D72">
            <w:pPr>
              <w:spacing w:after="160" w:line="259" w:lineRule="auto"/>
              <w:rPr>
                <w:rFonts w:cstheme="minorBidi"/>
                <w:szCs w:val="22"/>
                <w:lang w:eastAsia="ja-JP"/>
              </w:rPr>
            </w:pPr>
            <w:r w:rsidRPr="00AE69D2">
              <w:rPr>
                <w:rFonts w:cstheme="minorBidi"/>
                <w:b/>
                <w:szCs w:val="22"/>
                <w:lang w:eastAsia="ja-JP"/>
              </w:rPr>
              <w:t>RMSE</w:t>
            </w:r>
          </w:p>
        </w:tc>
        <w:tc>
          <w:tcPr>
            <w:tcW w:w="1000"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4B2BD36D" w14:textId="77777777" w:rsidR="007F0D72" w:rsidRPr="00AE69D2" w:rsidRDefault="007F0D72" w:rsidP="007F0D72">
            <w:pPr>
              <w:spacing w:after="160" w:line="259" w:lineRule="auto"/>
              <w:rPr>
                <w:rFonts w:cstheme="minorBidi"/>
                <w:szCs w:val="22"/>
                <w:lang w:eastAsia="ja-JP"/>
              </w:rPr>
            </w:pPr>
            <w:r w:rsidRPr="00AE69D2">
              <w:rPr>
                <w:rFonts w:cstheme="minorBidi"/>
                <w:b/>
                <w:szCs w:val="22"/>
                <w:lang w:eastAsia="ja-JP"/>
              </w:rPr>
              <w:t>R²</w:t>
            </w:r>
          </w:p>
        </w:tc>
      </w:tr>
      <w:tr w:rsidR="007F0D72" w:rsidRPr="00AE69D2" w14:paraId="3140647D" w14:textId="77777777" w:rsidTr="007F0D72">
        <w:trPr>
          <w:jc w:val="center"/>
        </w:trPr>
        <w:tc>
          <w:tcPr>
            <w:tcW w:w="1000" w:type="pct"/>
            <w:tcBorders>
              <w:top w:val="single" w:sz="4" w:space="0" w:color="auto"/>
              <w:left w:val="single" w:sz="4" w:space="0" w:color="auto"/>
              <w:bottom w:val="single" w:sz="4" w:space="0" w:color="auto"/>
              <w:right w:val="single" w:sz="4" w:space="0" w:color="auto"/>
            </w:tcBorders>
            <w:vAlign w:val="center"/>
            <w:hideMark/>
          </w:tcPr>
          <w:p w14:paraId="156029B1" w14:textId="77777777" w:rsidR="007F0D72" w:rsidRPr="00AE69D2" w:rsidRDefault="007F0D72" w:rsidP="007F0D72">
            <w:pPr>
              <w:spacing w:after="160" w:line="259" w:lineRule="auto"/>
              <w:rPr>
                <w:rFonts w:cstheme="minorBidi"/>
                <w:szCs w:val="22"/>
                <w:lang w:eastAsia="ja-JP"/>
              </w:rPr>
            </w:pPr>
            <w:r w:rsidRPr="00AE69D2">
              <w:rPr>
                <w:rFonts w:cstheme="minorBidi"/>
                <w:szCs w:val="22"/>
                <w:lang w:eastAsia="ja-JP"/>
              </w:rPr>
              <w:t>WavLM</w:t>
            </w:r>
          </w:p>
        </w:tc>
        <w:tc>
          <w:tcPr>
            <w:tcW w:w="1000" w:type="pct"/>
            <w:tcBorders>
              <w:top w:val="single" w:sz="4" w:space="0" w:color="auto"/>
              <w:left w:val="single" w:sz="4" w:space="0" w:color="auto"/>
              <w:bottom w:val="single" w:sz="4" w:space="0" w:color="auto"/>
              <w:right w:val="single" w:sz="4" w:space="0" w:color="auto"/>
            </w:tcBorders>
            <w:vAlign w:val="center"/>
            <w:hideMark/>
          </w:tcPr>
          <w:p w14:paraId="252C2D77" w14:textId="77777777" w:rsidR="007F0D72" w:rsidRPr="00AE69D2" w:rsidRDefault="007F0D72" w:rsidP="007F0D72">
            <w:pPr>
              <w:spacing w:after="160" w:line="259" w:lineRule="auto"/>
              <w:rPr>
                <w:rFonts w:cstheme="minorBidi"/>
                <w:szCs w:val="22"/>
                <w:lang w:eastAsia="ja-JP"/>
              </w:rPr>
            </w:pPr>
            <w:r w:rsidRPr="00AE69D2">
              <w:rPr>
                <w:rFonts w:cstheme="minorBidi"/>
                <w:szCs w:val="22"/>
                <w:lang w:eastAsia="ja-JP"/>
              </w:rPr>
              <w:t>0.905503</w:t>
            </w:r>
          </w:p>
        </w:tc>
        <w:tc>
          <w:tcPr>
            <w:tcW w:w="1000" w:type="pct"/>
            <w:tcBorders>
              <w:top w:val="single" w:sz="4" w:space="0" w:color="auto"/>
              <w:left w:val="single" w:sz="4" w:space="0" w:color="auto"/>
              <w:bottom w:val="single" w:sz="4" w:space="0" w:color="auto"/>
              <w:right w:val="single" w:sz="4" w:space="0" w:color="auto"/>
            </w:tcBorders>
            <w:vAlign w:val="center"/>
            <w:hideMark/>
          </w:tcPr>
          <w:p w14:paraId="2AD8F09E" w14:textId="77777777" w:rsidR="007F0D72" w:rsidRPr="00AE69D2" w:rsidRDefault="007F0D72" w:rsidP="007F0D72">
            <w:pPr>
              <w:spacing w:after="160" w:line="259" w:lineRule="auto"/>
              <w:rPr>
                <w:rFonts w:cstheme="minorBidi"/>
                <w:szCs w:val="22"/>
                <w:lang w:eastAsia="ja-JP"/>
              </w:rPr>
            </w:pPr>
            <w:r w:rsidRPr="00AE69D2">
              <w:rPr>
                <w:rFonts w:cstheme="minorBidi"/>
                <w:szCs w:val="22"/>
                <w:lang w:eastAsia="ja-JP"/>
              </w:rPr>
              <w:t>0.094497</w:t>
            </w:r>
          </w:p>
        </w:tc>
        <w:tc>
          <w:tcPr>
            <w:tcW w:w="1000" w:type="pct"/>
            <w:tcBorders>
              <w:top w:val="single" w:sz="4" w:space="0" w:color="auto"/>
              <w:left w:val="single" w:sz="4" w:space="0" w:color="auto"/>
              <w:bottom w:val="single" w:sz="4" w:space="0" w:color="auto"/>
              <w:right w:val="single" w:sz="4" w:space="0" w:color="auto"/>
            </w:tcBorders>
            <w:vAlign w:val="center"/>
            <w:hideMark/>
          </w:tcPr>
          <w:p w14:paraId="5F93B4B0" w14:textId="77777777" w:rsidR="007F0D72" w:rsidRPr="00AE69D2" w:rsidRDefault="007F0D72" w:rsidP="007F0D72">
            <w:pPr>
              <w:spacing w:after="160" w:line="259" w:lineRule="auto"/>
              <w:rPr>
                <w:rFonts w:cstheme="minorBidi"/>
                <w:szCs w:val="22"/>
                <w:lang w:eastAsia="ja-JP"/>
              </w:rPr>
            </w:pPr>
            <w:r w:rsidRPr="00AE69D2">
              <w:rPr>
                <w:rFonts w:cstheme="minorBidi"/>
                <w:szCs w:val="22"/>
                <w:lang w:eastAsia="ja-JP"/>
              </w:rPr>
              <w:t>0.118895</w:t>
            </w:r>
          </w:p>
        </w:tc>
        <w:tc>
          <w:tcPr>
            <w:tcW w:w="1000" w:type="pct"/>
            <w:tcBorders>
              <w:top w:val="single" w:sz="4" w:space="0" w:color="auto"/>
              <w:left w:val="single" w:sz="4" w:space="0" w:color="auto"/>
              <w:bottom w:val="single" w:sz="4" w:space="0" w:color="auto"/>
              <w:right w:val="single" w:sz="4" w:space="0" w:color="auto"/>
            </w:tcBorders>
            <w:vAlign w:val="center"/>
            <w:hideMark/>
          </w:tcPr>
          <w:p w14:paraId="4087B53B" w14:textId="77777777" w:rsidR="007F0D72" w:rsidRPr="00AE69D2" w:rsidRDefault="007F0D72" w:rsidP="007F0D72">
            <w:pPr>
              <w:spacing w:after="160" w:line="259" w:lineRule="auto"/>
              <w:rPr>
                <w:rFonts w:cstheme="minorBidi"/>
                <w:szCs w:val="22"/>
                <w:lang w:eastAsia="ja-JP"/>
              </w:rPr>
            </w:pPr>
            <w:r w:rsidRPr="00AE69D2">
              <w:rPr>
                <w:rFonts w:cstheme="minorBidi"/>
                <w:szCs w:val="22"/>
                <w:lang w:eastAsia="ja-JP"/>
              </w:rPr>
              <w:t>0.318673</w:t>
            </w:r>
          </w:p>
        </w:tc>
      </w:tr>
      <w:tr w:rsidR="007F0D72" w:rsidRPr="00AE69D2" w14:paraId="076AF4D1" w14:textId="77777777" w:rsidTr="007F0D72">
        <w:trPr>
          <w:jc w:val="center"/>
        </w:trPr>
        <w:tc>
          <w:tcPr>
            <w:tcW w:w="1000" w:type="pct"/>
            <w:tcBorders>
              <w:top w:val="single" w:sz="4" w:space="0" w:color="auto"/>
              <w:left w:val="single" w:sz="4" w:space="0" w:color="auto"/>
              <w:bottom w:val="single" w:sz="4" w:space="0" w:color="auto"/>
              <w:right w:val="single" w:sz="4" w:space="0" w:color="auto"/>
            </w:tcBorders>
            <w:vAlign w:val="center"/>
            <w:hideMark/>
          </w:tcPr>
          <w:p w14:paraId="0E5BD0E7" w14:textId="77777777" w:rsidR="007F0D72" w:rsidRPr="00AE69D2" w:rsidRDefault="007F0D72" w:rsidP="007F0D72">
            <w:pPr>
              <w:spacing w:after="160" w:line="259" w:lineRule="auto"/>
              <w:rPr>
                <w:rFonts w:cstheme="minorBidi"/>
                <w:szCs w:val="22"/>
                <w:lang w:eastAsia="ja-JP"/>
              </w:rPr>
            </w:pPr>
            <w:r w:rsidRPr="00AE69D2">
              <w:rPr>
                <w:rFonts w:cstheme="minorBidi"/>
                <w:szCs w:val="22"/>
                <w:lang w:eastAsia="ja-JP"/>
              </w:rPr>
              <w:t>HuBERT</w:t>
            </w:r>
          </w:p>
        </w:tc>
        <w:tc>
          <w:tcPr>
            <w:tcW w:w="1000" w:type="pct"/>
            <w:tcBorders>
              <w:top w:val="single" w:sz="4" w:space="0" w:color="auto"/>
              <w:left w:val="single" w:sz="4" w:space="0" w:color="auto"/>
              <w:bottom w:val="single" w:sz="4" w:space="0" w:color="auto"/>
              <w:right w:val="single" w:sz="4" w:space="0" w:color="auto"/>
            </w:tcBorders>
            <w:vAlign w:val="center"/>
            <w:hideMark/>
          </w:tcPr>
          <w:p w14:paraId="7369D7F3" w14:textId="77777777" w:rsidR="007F0D72" w:rsidRPr="00AE69D2" w:rsidRDefault="007F0D72" w:rsidP="007F0D72">
            <w:pPr>
              <w:spacing w:after="160" w:line="259" w:lineRule="auto"/>
              <w:rPr>
                <w:rFonts w:cstheme="minorBidi"/>
                <w:szCs w:val="22"/>
                <w:lang w:eastAsia="ja-JP"/>
              </w:rPr>
            </w:pPr>
            <w:r w:rsidRPr="00AE69D2">
              <w:rPr>
                <w:rFonts w:cstheme="minorBidi"/>
                <w:szCs w:val="22"/>
                <w:lang w:eastAsia="ja-JP"/>
              </w:rPr>
              <w:t>0.904053</w:t>
            </w:r>
          </w:p>
        </w:tc>
        <w:tc>
          <w:tcPr>
            <w:tcW w:w="1000" w:type="pct"/>
            <w:tcBorders>
              <w:top w:val="single" w:sz="4" w:space="0" w:color="auto"/>
              <w:left w:val="single" w:sz="4" w:space="0" w:color="auto"/>
              <w:bottom w:val="single" w:sz="4" w:space="0" w:color="auto"/>
              <w:right w:val="single" w:sz="4" w:space="0" w:color="auto"/>
            </w:tcBorders>
            <w:vAlign w:val="center"/>
            <w:hideMark/>
          </w:tcPr>
          <w:p w14:paraId="3E8E81A9" w14:textId="77777777" w:rsidR="007F0D72" w:rsidRPr="00AE69D2" w:rsidRDefault="007F0D72" w:rsidP="007F0D72">
            <w:pPr>
              <w:spacing w:after="160" w:line="259" w:lineRule="auto"/>
              <w:rPr>
                <w:rFonts w:cstheme="minorBidi"/>
                <w:szCs w:val="22"/>
                <w:lang w:eastAsia="ja-JP"/>
              </w:rPr>
            </w:pPr>
            <w:r w:rsidRPr="00AE69D2">
              <w:rPr>
                <w:rFonts w:cstheme="minorBidi"/>
                <w:szCs w:val="22"/>
                <w:lang w:eastAsia="ja-JP"/>
              </w:rPr>
              <w:t>0.095947</w:t>
            </w:r>
          </w:p>
        </w:tc>
        <w:tc>
          <w:tcPr>
            <w:tcW w:w="1000" w:type="pct"/>
            <w:tcBorders>
              <w:top w:val="single" w:sz="4" w:space="0" w:color="auto"/>
              <w:left w:val="single" w:sz="4" w:space="0" w:color="auto"/>
              <w:bottom w:val="single" w:sz="4" w:space="0" w:color="auto"/>
              <w:right w:val="single" w:sz="4" w:space="0" w:color="auto"/>
            </w:tcBorders>
            <w:vAlign w:val="center"/>
            <w:hideMark/>
          </w:tcPr>
          <w:p w14:paraId="7C10F7F3" w14:textId="77777777" w:rsidR="007F0D72" w:rsidRPr="00AE69D2" w:rsidRDefault="007F0D72" w:rsidP="007F0D72">
            <w:pPr>
              <w:spacing w:after="160" w:line="259" w:lineRule="auto"/>
              <w:rPr>
                <w:rFonts w:cstheme="minorBidi"/>
                <w:szCs w:val="22"/>
                <w:lang w:eastAsia="ja-JP"/>
              </w:rPr>
            </w:pPr>
            <w:r w:rsidRPr="00AE69D2">
              <w:rPr>
                <w:rFonts w:cstheme="minorBidi"/>
                <w:szCs w:val="22"/>
                <w:lang w:eastAsia="ja-JP"/>
              </w:rPr>
              <w:t>0.120795</w:t>
            </w:r>
          </w:p>
        </w:tc>
        <w:tc>
          <w:tcPr>
            <w:tcW w:w="1000" w:type="pct"/>
            <w:tcBorders>
              <w:top w:val="single" w:sz="4" w:space="0" w:color="auto"/>
              <w:left w:val="single" w:sz="4" w:space="0" w:color="auto"/>
              <w:bottom w:val="single" w:sz="4" w:space="0" w:color="auto"/>
              <w:right w:val="single" w:sz="4" w:space="0" w:color="auto"/>
            </w:tcBorders>
            <w:vAlign w:val="center"/>
            <w:hideMark/>
          </w:tcPr>
          <w:p w14:paraId="32051107" w14:textId="77777777" w:rsidR="007F0D72" w:rsidRPr="00AE69D2" w:rsidRDefault="007F0D72" w:rsidP="007F0D72">
            <w:pPr>
              <w:spacing w:after="160" w:line="259" w:lineRule="auto"/>
              <w:rPr>
                <w:rFonts w:cstheme="minorBidi"/>
                <w:szCs w:val="22"/>
                <w:lang w:eastAsia="ja-JP"/>
              </w:rPr>
            </w:pPr>
            <w:r w:rsidRPr="00AE69D2">
              <w:rPr>
                <w:rFonts w:cstheme="minorBidi"/>
                <w:szCs w:val="22"/>
                <w:lang w:eastAsia="ja-JP"/>
              </w:rPr>
              <w:t>0.297344</w:t>
            </w:r>
          </w:p>
        </w:tc>
      </w:tr>
      <w:tr w:rsidR="007F0D72" w:rsidRPr="00AE69D2" w14:paraId="65E22DAB" w14:textId="77777777" w:rsidTr="007F0D72">
        <w:trPr>
          <w:jc w:val="center"/>
        </w:trPr>
        <w:tc>
          <w:tcPr>
            <w:tcW w:w="1000" w:type="pct"/>
            <w:tcBorders>
              <w:top w:val="single" w:sz="4" w:space="0" w:color="auto"/>
              <w:left w:val="single" w:sz="4" w:space="0" w:color="auto"/>
              <w:bottom w:val="single" w:sz="4" w:space="0" w:color="auto"/>
              <w:right w:val="single" w:sz="4" w:space="0" w:color="auto"/>
            </w:tcBorders>
            <w:vAlign w:val="center"/>
            <w:hideMark/>
          </w:tcPr>
          <w:p w14:paraId="2D3E9D0A" w14:textId="77777777" w:rsidR="007F0D72" w:rsidRPr="00AE69D2" w:rsidRDefault="007F0D72" w:rsidP="007F0D72">
            <w:pPr>
              <w:spacing w:after="160" w:line="259" w:lineRule="auto"/>
              <w:rPr>
                <w:rFonts w:cstheme="minorBidi"/>
                <w:szCs w:val="22"/>
                <w:lang w:eastAsia="ja-JP"/>
              </w:rPr>
            </w:pPr>
            <w:r w:rsidRPr="00AE69D2">
              <w:rPr>
                <w:rFonts w:cstheme="minorBidi"/>
                <w:szCs w:val="22"/>
                <w:lang w:eastAsia="ja-JP"/>
              </w:rPr>
              <w:t>wav2vec2</w:t>
            </w:r>
          </w:p>
        </w:tc>
        <w:tc>
          <w:tcPr>
            <w:tcW w:w="1000" w:type="pct"/>
            <w:tcBorders>
              <w:top w:val="single" w:sz="4" w:space="0" w:color="auto"/>
              <w:left w:val="single" w:sz="4" w:space="0" w:color="auto"/>
              <w:bottom w:val="single" w:sz="4" w:space="0" w:color="auto"/>
              <w:right w:val="single" w:sz="4" w:space="0" w:color="auto"/>
            </w:tcBorders>
            <w:vAlign w:val="center"/>
            <w:hideMark/>
          </w:tcPr>
          <w:p w14:paraId="561B5B6D" w14:textId="77777777" w:rsidR="007F0D72" w:rsidRPr="00AE69D2" w:rsidRDefault="007F0D72" w:rsidP="007F0D72">
            <w:pPr>
              <w:spacing w:after="160" w:line="259" w:lineRule="auto"/>
              <w:rPr>
                <w:rFonts w:cstheme="minorBidi"/>
                <w:szCs w:val="22"/>
                <w:lang w:eastAsia="ja-JP"/>
              </w:rPr>
            </w:pPr>
            <w:r w:rsidRPr="00AE69D2">
              <w:rPr>
                <w:rFonts w:cstheme="minorBidi"/>
                <w:szCs w:val="22"/>
                <w:lang w:eastAsia="ja-JP"/>
              </w:rPr>
              <w:t>0.902387</w:t>
            </w:r>
          </w:p>
        </w:tc>
        <w:tc>
          <w:tcPr>
            <w:tcW w:w="1000" w:type="pct"/>
            <w:tcBorders>
              <w:top w:val="single" w:sz="4" w:space="0" w:color="auto"/>
              <w:left w:val="single" w:sz="4" w:space="0" w:color="auto"/>
              <w:bottom w:val="single" w:sz="4" w:space="0" w:color="auto"/>
              <w:right w:val="single" w:sz="4" w:space="0" w:color="auto"/>
            </w:tcBorders>
            <w:vAlign w:val="center"/>
            <w:hideMark/>
          </w:tcPr>
          <w:p w14:paraId="728F59C8" w14:textId="77777777" w:rsidR="007F0D72" w:rsidRPr="00AE69D2" w:rsidRDefault="007F0D72" w:rsidP="007F0D72">
            <w:pPr>
              <w:spacing w:after="160" w:line="259" w:lineRule="auto"/>
              <w:rPr>
                <w:rFonts w:cstheme="minorBidi"/>
                <w:szCs w:val="22"/>
                <w:lang w:eastAsia="ja-JP"/>
              </w:rPr>
            </w:pPr>
            <w:r w:rsidRPr="00AE69D2">
              <w:rPr>
                <w:rFonts w:cstheme="minorBidi"/>
                <w:szCs w:val="22"/>
                <w:lang w:eastAsia="ja-JP"/>
              </w:rPr>
              <w:t>0.097613</w:t>
            </w:r>
          </w:p>
        </w:tc>
        <w:tc>
          <w:tcPr>
            <w:tcW w:w="1000" w:type="pct"/>
            <w:tcBorders>
              <w:top w:val="single" w:sz="4" w:space="0" w:color="auto"/>
              <w:left w:val="single" w:sz="4" w:space="0" w:color="auto"/>
              <w:bottom w:val="single" w:sz="4" w:space="0" w:color="auto"/>
              <w:right w:val="single" w:sz="4" w:space="0" w:color="auto"/>
            </w:tcBorders>
            <w:vAlign w:val="center"/>
            <w:hideMark/>
          </w:tcPr>
          <w:p w14:paraId="00745129" w14:textId="77777777" w:rsidR="007F0D72" w:rsidRPr="00AE69D2" w:rsidRDefault="007F0D72" w:rsidP="007F0D72">
            <w:pPr>
              <w:spacing w:after="160" w:line="259" w:lineRule="auto"/>
              <w:rPr>
                <w:rFonts w:cstheme="minorBidi"/>
                <w:szCs w:val="22"/>
                <w:lang w:eastAsia="ja-JP"/>
              </w:rPr>
            </w:pPr>
            <w:r w:rsidRPr="00AE69D2">
              <w:rPr>
                <w:rFonts w:cstheme="minorBidi"/>
                <w:szCs w:val="22"/>
                <w:lang w:eastAsia="ja-JP"/>
              </w:rPr>
              <w:t>0.122423</w:t>
            </w:r>
          </w:p>
        </w:tc>
        <w:tc>
          <w:tcPr>
            <w:tcW w:w="1000" w:type="pct"/>
            <w:tcBorders>
              <w:top w:val="single" w:sz="4" w:space="0" w:color="auto"/>
              <w:left w:val="single" w:sz="4" w:space="0" w:color="auto"/>
              <w:bottom w:val="single" w:sz="4" w:space="0" w:color="auto"/>
              <w:right w:val="single" w:sz="4" w:space="0" w:color="auto"/>
            </w:tcBorders>
            <w:vAlign w:val="center"/>
            <w:hideMark/>
          </w:tcPr>
          <w:p w14:paraId="095A3CFB" w14:textId="77777777" w:rsidR="007F0D72" w:rsidRPr="00AE69D2" w:rsidRDefault="007F0D72" w:rsidP="007F0D72">
            <w:pPr>
              <w:spacing w:after="160" w:line="259" w:lineRule="auto"/>
              <w:rPr>
                <w:rFonts w:cstheme="minorBidi"/>
                <w:szCs w:val="22"/>
                <w:lang w:eastAsia="ja-JP"/>
              </w:rPr>
            </w:pPr>
            <w:r w:rsidRPr="00AE69D2">
              <w:rPr>
                <w:rFonts w:cstheme="minorBidi"/>
                <w:szCs w:val="22"/>
                <w:lang w:eastAsia="ja-JP"/>
              </w:rPr>
              <w:t>0.278639</w:t>
            </w:r>
          </w:p>
        </w:tc>
      </w:tr>
      <w:tr w:rsidR="007F0D72" w:rsidRPr="00AE69D2" w14:paraId="760611A2" w14:textId="77777777" w:rsidTr="007F0D72">
        <w:trPr>
          <w:jc w:val="center"/>
        </w:trPr>
        <w:tc>
          <w:tcPr>
            <w:tcW w:w="1000" w:type="pct"/>
            <w:tcBorders>
              <w:top w:val="single" w:sz="4" w:space="0" w:color="auto"/>
              <w:left w:val="single" w:sz="4" w:space="0" w:color="auto"/>
              <w:bottom w:val="single" w:sz="4" w:space="0" w:color="auto"/>
              <w:right w:val="single" w:sz="4" w:space="0" w:color="auto"/>
            </w:tcBorders>
            <w:vAlign w:val="center"/>
            <w:hideMark/>
          </w:tcPr>
          <w:p w14:paraId="30FEDF36" w14:textId="77777777" w:rsidR="007F0D72" w:rsidRPr="00AE69D2" w:rsidRDefault="007F0D72" w:rsidP="007F0D72">
            <w:pPr>
              <w:spacing w:after="160" w:line="259" w:lineRule="auto"/>
              <w:rPr>
                <w:rFonts w:cstheme="minorBidi"/>
                <w:szCs w:val="22"/>
                <w:lang w:eastAsia="ja-JP"/>
              </w:rPr>
            </w:pPr>
            <w:r w:rsidRPr="00AE69D2">
              <w:rPr>
                <w:rFonts w:cstheme="minorBidi"/>
                <w:szCs w:val="22"/>
                <w:lang w:eastAsia="ja-JP"/>
              </w:rPr>
              <w:t>eGeMAPS</w:t>
            </w:r>
          </w:p>
        </w:tc>
        <w:tc>
          <w:tcPr>
            <w:tcW w:w="1000" w:type="pct"/>
            <w:tcBorders>
              <w:top w:val="single" w:sz="4" w:space="0" w:color="auto"/>
              <w:left w:val="single" w:sz="4" w:space="0" w:color="auto"/>
              <w:bottom w:val="single" w:sz="4" w:space="0" w:color="auto"/>
              <w:right w:val="single" w:sz="4" w:space="0" w:color="auto"/>
            </w:tcBorders>
            <w:vAlign w:val="center"/>
            <w:hideMark/>
          </w:tcPr>
          <w:p w14:paraId="3CC5F3EF" w14:textId="77777777" w:rsidR="007F0D72" w:rsidRPr="00AE69D2" w:rsidRDefault="007F0D72" w:rsidP="007F0D72">
            <w:pPr>
              <w:spacing w:after="160" w:line="259" w:lineRule="auto"/>
              <w:rPr>
                <w:rFonts w:cstheme="minorBidi"/>
                <w:szCs w:val="22"/>
                <w:lang w:eastAsia="ja-JP"/>
              </w:rPr>
            </w:pPr>
            <w:r w:rsidRPr="00AE69D2">
              <w:rPr>
                <w:rFonts w:cstheme="minorBidi"/>
                <w:szCs w:val="22"/>
                <w:lang w:eastAsia="ja-JP"/>
              </w:rPr>
              <w:t>0.896833</w:t>
            </w:r>
          </w:p>
        </w:tc>
        <w:tc>
          <w:tcPr>
            <w:tcW w:w="1000" w:type="pct"/>
            <w:tcBorders>
              <w:top w:val="single" w:sz="4" w:space="0" w:color="auto"/>
              <w:left w:val="single" w:sz="4" w:space="0" w:color="auto"/>
              <w:bottom w:val="single" w:sz="4" w:space="0" w:color="auto"/>
              <w:right w:val="single" w:sz="4" w:space="0" w:color="auto"/>
            </w:tcBorders>
            <w:vAlign w:val="center"/>
            <w:hideMark/>
          </w:tcPr>
          <w:p w14:paraId="112BDF16" w14:textId="77777777" w:rsidR="007F0D72" w:rsidRPr="00AE69D2" w:rsidRDefault="007F0D72" w:rsidP="007F0D72">
            <w:pPr>
              <w:spacing w:after="160" w:line="259" w:lineRule="auto"/>
              <w:rPr>
                <w:rFonts w:cstheme="minorBidi"/>
                <w:szCs w:val="22"/>
                <w:lang w:eastAsia="ja-JP"/>
              </w:rPr>
            </w:pPr>
            <w:r w:rsidRPr="00AE69D2">
              <w:rPr>
                <w:rFonts w:cstheme="minorBidi"/>
                <w:szCs w:val="22"/>
                <w:lang w:eastAsia="ja-JP"/>
              </w:rPr>
              <w:t>0.103167</w:t>
            </w:r>
          </w:p>
        </w:tc>
        <w:tc>
          <w:tcPr>
            <w:tcW w:w="1000" w:type="pct"/>
            <w:tcBorders>
              <w:top w:val="single" w:sz="4" w:space="0" w:color="auto"/>
              <w:left w:val="single" w:sz="4" w:space="0" w:color="auto"/>
              <w:bottom w:val="single" w:sz="4" w:space="0" w:color="auto"/>
              <w:right w:val="single" w:sz="4" w:space="0" w:color="auto"/>
            </w:tcBorders>
            <w:vAlign w:val="center"/>
            <w:hideMark/>
          </w:tcPr>
          <w:p w14:paraId="5B19F880" w14:textId="77777777" w:rsidR="007F0D72" w:rsidRPr="00AE69D2" w:rsidRDefault="007F0D72" w:rsidP="007F0D72">
            <w:pPr>
              <w:spacing w:after="160" w:line="259" w:lineRule="auto"/>
              <w:rPr>
                <w:rFonts w:cstheme="minorBidi"/>
                <w:szCs w:val="22"/>
                <w:lang w:eastAsia="ja-JP"/>
              </w:rPr>
            </w:pPr>
            <w:r w:rsidRPr="00AE69D2">
              <w:rPr>
                <w:rFonts w:cstheme="minorBidi"/>
                <w:szCs w:val="22"/>
                <w:lang w:eastAsia="ja-JP"/>
              </w:rPr>
              <w:t>0.130353</w:t>
            </w:r>
          </w:p>
        </w:tc>
        <w:tc>
          <w:tcPr>
            <w:tcW w:w="1000" w:type="pct"/>
            <w:tcBorders>
              <w:top w:val="single" w:sz="4" w:space="0" w:color="auto"/>
              <w:left w:val="single" w:sz="4" w:space="0" w:color="auto"/>
              <w:bottom w:val="single" w:sz="4" w:space="0" w:color="auto"/>
              <w:right w:val="single" w:sz="4" w:space="0" w:color="auto"/>
            </w:tcBorders>
            <w:vAlign w:val="center"/>
            <w:hideMark/>
          </w:tcPr>
          <w:p w14:paraId="0E5F3878" w14:textId="77777777" w:rsidR="007F0D72" w:rsidRPr="00AE69D2" w:rsidRDefault="007F0D72" w:rsidP="007F0D72">
            <w:pPr>
              <w:spacing w:after="160" w:line="259" w:lineRule="auto"/>
              <w:rPr>
                <w:rFonts w:cstheme="minorBidi"/>
                <w:szCs w:val="22"/>
                <w:lang w:eastAsia="ja-JP"/>
              </w:rPr>
            </w:pPr>
            <w:r w:rsidRPr="00AE69D2">
              <w:rPr>
                <w:rFonts w:cstheme="minorBidi"/>
                <w:szCs w:val="22"/>
                <w:lang w:eastAsia="ja-JP"/>
              </w:rPr>
              <w:t>0.185565</w:t>
            </w:r>
          </w:p>
        </w:tc>
      </w:tr>
    </w:tbl>
    <w:p w14:paraId="07AEC3C4" w14:textId="77777777" w:rsidR="008558A0" w:rsidRPr="00C90807" w:rsidRDefault="008558A0" w:rsidP="00C90807">
      <w:pPr>
        <w:rPr>
          <w:rFonts w:cs="Times New Roman"/>
        </w:rPr>
      </w:pPr>
    </w:p>
    <w:p w14:paraId="53B41701" w14:textId="24D5DBF3" w:rsidR="000D1834" w:rsidRPr="00C90807" w:rsidRDefault="002F2371" w:rsidP="00C90807">
      <w:pPr>
        <w:rPr>
          <w:rFonts w:cs="Times New Roman"/>
        </w:rPr>
      </w:pPr>
      <w:r w:rsidRPr="00C90807">
        <w:rPr>
          <w:rFonts w:cs="Times New Roman"/>
        </w:rPr>
        <w:t xml:space="preserve">Berdasarkan </w:t>
      </w:r>
      <w:r w:rsidRPr="00C90807">
        <w:rPr>
          <w:rFonts w:cs="Times New Roman"/>
        </w:rPr>
        <w:fldChar w:fldCharType="begin"/>
      </w:r>
      <w:r w:rsidRPr="00C90807">
        <w:rPr>
          <w:rFonts w:cs="Times New Roman"/>
        </w:rPr>
        <w:instrText xml:space="preserve"> REF _Ref227914287 \h </w:instrText>
      </w:r>
      <w:r w:rsidRPr="00C90807">
        <w:rPr>
          <w:rFonts w:cs="Times New Roman"/>
        </w:rPr>
      </w:r>
      <w:r w:rsidRPr="00C90807">
        <w:rPr>
          <w:rFonts w:cs="Times New Roman"/>
        </w:rPr>
        <w:fldChar w:fldCharType="separate"/>
      </w:r>
      <w:r w:rsidRPr="00C90807">
        <w:rPr>
          <w:rFonts w:cs="Times New Roman"/>
        </w:rPr>
        <w:t>Tabel 4.21</w:t>
      </w:r>
      <w:r w:rsidRPr="00C90807">
        <w:rPr>
          <w:rFonts w:cs="Times New Roman"/>
        </w:rPr>
        <w:fldChar w:fldCharType="end"/>
      </w:r>
      <w:r w:rsidRPr="00C90807">
        <w:rPr>
          <w:rFonts w:cs="Times New Roman"/>
        </w:rPr>
        <w:t>, WavLM memperoleh performa validation terbaik dengan Acc(1−MAE) sebesar 0.905503, MAE sebesar 0.094497, RMSE sebesar 0.118895, dan R² sebesar 0.318673. HuBERT berada pada posisi kedua, diikuti oleh wav2vec2 dan eGeMAPS. Hasil ini menunjukkan bahwa embedding SSL cenderung lebih kuat daripada fitur handcrafted pada validation set, tetapi keputusan akhir tetap perlu dikonfirmasi pada test set setelah alpha terbaik ditentukan dari validation set.</w:t>
      </w:r>
    </w:p>
    <w:p w14:paraId="14EAE093" w14:textId="219FB86B" w:rsidR="00A20CEB" w:rsidRPr="00A20CEB" w:rsidRDefault="00A20CEB" w:rsidP="00C90807">
      <w:r w:rsidRPr="00C90807">
        <w:rPr>
          <w:rFonts w:cs="Times New Roman"/>
        </w:rPr>
        <w:t xml:space="preserve">Hasil evaluasi pada test set disajikan pada </w:t>
      </w:r>
      <w:r w:rsidRPr="00C90807">
        <w:rPr>
          <w:rFonts w:cs="Times New Roman"/>
        </w:rPr>
        <w:fldChar w:fldCharType="begin"/>
      </w:r>
      <w:r w:rsidRPr="00C90807">
        <w:rPr>
          <w:rFonts w:cs="Times New Roman"/>
        </w:rPr>
        <w:instrText xml:space="preserve"> REF _Ref227914379 \h </w:instrText>
      </w:r>
      <w:r w:rsidRPr="00C90807">
        <w:rPr>
          <w:rFonts w:cs="Times New Roman"/>
        </w:rPr>
      </w:r>
      <w:r w:rsidRPr="00C90807">
        <w:rPr>
          <w:rFonts w:cs="Times New Roman"/>
        </w:rPr>
        <w:fldChar w:fldCharType="separate"/>
      </w:r>
      <w:r w:rsidRPr="00C90807">
        <w:rPr>
          <w:rFonts w:cs="Times New Roman"/>
        </w:rPr>
        <w:t>Tabel 4.22</w:t>
      </w:r>
      <w:r w:rsidRPr="00C90807">
        <w:rPr>
          <w:rFonts w:cs="Times New Roman"/>
        </w:rPr>
        <w:fldChar w:fldCharType="end"/>
      </w:r>
      <w:r w:rsidRPr="00C90807">
        <w:rPr>
          <w:rFonts w:cs="Times New Roman"/>
        </w:rPr>
        <w:t>. Test set hanya digunakan pada tahap akhir sehingga tidak memengaruhi pemilihan alpha. Dengan demikian, hasil pada test set dapat dibaca sebagai evaluasi akhir baseline official split untuk konfigurasi yang telah dipilih melalui validation set</w:t>
      </w:r>
      <w:r>
        <w:t>.</w:t>
      </w:r>
    </w:p>
    <w:p w14:paraId="17062623" w14:textId="3A8755AD" w:rsidR="000D1834" w:rsidRPr="00AE69D2" w:rsidRDefault="000D1834" w:rsidP="00221050">
      <w:pPr>
        <w:pStyle w:val="Caption"/>
        <w:rPr>
          <w:i/>
          <w:iCs/>
        </w:rPr>
      </w:pPr>
      <w:bookmarkStart w:id="237" w:name="_Ref227914379"/>
      <w:bookmarkStart w:id="238" w:name="_Toc229849787"/>
      <w:r w:rsidRPr="00AE69D2">
        <w:t xml:space="preserve">Tabel </w:t>
      </w:r>
      <w:r w:rsidR="00AB3B95">
        <w:fldChar w:fldCharType="begin"/>
      </w:r>
      <w:r w:rsidR="00AB3B95">
        <w:instrText xml:space="preserve"> STYLEREF 1 \s </w:instrText>
      </w:r>
      <w:r w:rsidR="00AB3B95">
        <w:fldChar w:fldCharType="separate"/>
      </w:r>
      <w:r w:rsidR="00AB3B95">
        <w:t>4</w:t>
      </w:r>
      <w:r w:rsidR="00AB3B95">
        <w:fldChar w:fldCharType="end"/>
      </w:r>
      <w:r w:rsidR="00AB3B95">
        <w:t>.</w:t>
      </w:r>
      <w:r w:rsidR="00AB3B95">
        <w:fldChar w:fldCharType="begin"/>
      </w:r>
      <w:r w:rsidR="00AB3B95">
        <w:instrText xml:space="preserve"> SEQ Tabel \* ARABIC \s 1 </w:instrText>
      </w:r>
      <w:r w:rsidR="00AB3B95">
        <w:fldChar w:fldCharType="separate"/>
      </w:r>
      <w:r w:rsidR="00AB3B95">
        <w:t>22</w:t>
      </w:r>
      <w:r w:rsidR="00AB3B95">
        <w:fldChar w:fldCharType="end"/>
      </w:r>
      <w:bookmarkEnd w:id="237"/>
      <w:r w:rsidRPr="00AE69D2">
        <w:t xml:space="preserve"> Hasil baseline official split pada test set (mean lima trait)</w:t>
      </w:r>
      <w:bookmarkEnd w:id="238"/>
    </w:p>
    <w:tbl>
      <w:tblPr>
        <w:tblStyle w:val="TableGrid"/>
        <w:tblW w:w="5000" w:type="pct"/>
        <w:jc w:val="center"/>
        <w:tblLook w:val="04A0" w:firstRow="1" w:lastRow="0" w:firstColumn="1" w:lastColumn="0" w:noHBand="0" w:noVBand="1"/>
      </w:tblPr>
      <w:tblGrid>
        <w:gridCol w:w="1813"/>
        <w:gridCol w:w="1812"/>
        <w:gridCol w:w="1812"/>
        <w:gridCol w:w="1812"/>
        <w:gridCol w:w="1812"/>
      </w:tblGrid>
      <w:tr w:rsidR="000D1834" w:rsidRPr="00AE69D2" w14:paraId="2B47CE29" w14:textId="77777777" w:rsidTr="00EF2B05">
        <w:trPr>
          <w:tblHeader/>
          <w:jc w:val="center"/>
        </w:trPr>
        <w:tc>
          <w:tcPr>
            <w:tcW w:w="1000"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0CA0E1CE" w14:textId="77777777" w:rsidR="000D1834" w:rsidRPr="00AE69D2" w:rsidRDefault="000D1834" w:rsidP="000D1834">
            <w:pPr>
              <w:spacing w:after="160" w:line="259" w:lineRule="auto"/>
              <w:rPr>
                <w:rFonts w:cstheme="minorBidi"/>
                <w:szCs w:val="22"/>
                <w:lang w:eastAsia="ja-JP"/>
              </w:rPr>
            </w:pPr>
            <w:r w:rsidRPr="00AE69D2">
              <w:rPr>
                <w:rFonts w:cstheme="minorBidi"/>
                <w:b/>
                <w:szCs w:val="22"/>
                <w:lang w:eastAsia="ja-JP"/>
              </w:rPr>
              <w:t>Metode</w:t>
            </w:r>
          </w:p>
        </w:tc>
        <w:tc>
          <w:tcPr>
            <w:tcW w:w="1000"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13035F93" w14:textId="77777777" w:rsidR="000D1834" w:rsidRPr="00AE69D2" w:rsidRDefault="000D1834" w:rsidP="000D1834">
            <w:pPr>
              <w:spacing w:after="160" w:line="259" w:lineRule="auto"/>
              <w:rPr>
                <w:rFonts w:cstheme="minorBidi"/>
                <w:szCs w:val="22"/>
                <w:lang w:eastAsia="ja-JP"/>
              </w:rPr>
            </w:pPr>
            <w:r w:rsidRPr="00AE69D2">
              <w:rPr>
                <w:rFonts w:cstheme="minorBidi"/>
                <w:b/>
                <w:szCs w:val="22"/>
                <w:lang w:eastAsia="ja-JP"/>
              </w:rPr>
              <w:t>Acc(1−MAE)</w:t>
            </w:r>
          </w:p>
        </w:tc>
        <w:tc>
          <w:tcPr>
            <w:tcW w:w="1000"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037645AD" w14:textId="77777777" w:rsidR="000D1834" w:rsidRPr="00AE69D2" w:rsidRDefault="000D1834" w:rsidP="000D1834">
            <w:pPr>
              <w:spacing w:after="160" w:line="259" w:lineRule="auto"/>
              <w:rPr>
                <w:rFonts w:cstheme="minorBidi"/>
                <w:szCs w:val="22"/>
                <w:lang w:eastAsia="ja-JP"/>
              </w:rPr>
            </w:pPr>
            <w:r w:rsidRPr="00AE69D2">
              <w:rPr>
                <w:rFonts w:cstheme="minorBidi"/>
                <w:b/>
                <w:szCs w:val="22"/>
                <w:lang w:eastAsia="ja-JP"/>
              </w:rPr>
              <w:t>MAE</w:t>
            </w:r>
          </w:p>
        </w:tc>
        <w:tc>
          <w:tcPr>
            <w:tcW w:w="1000"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6B5BA4F5" w14:textId="77777777" w:rsidR="000D1834" w:rsidRPr="00AE69D2" w:rsidRDefault="000D1834" w:rsidP="000D1834">
            <w:pPr>
              <w:spacing w:after="160" w:line="259" w:lineRule="auto"/>
              <w:rPr>
                <w:rFonts w:cstheme="minorBidi"/>
                <w:szCs w:val="22"/>
                <w:lang w:eastAsia="ja-JP"/>
              </w:rPr>
            </w:pPr>
            <w:r w:rsidRPr="00AE69D2">
              <w:rPr>
                <w:rFonts w:cstheme="minorBidi"/>
                <w:b/>
                <w:szCs w:val="22"/>
                <w:lang w:eastAsia="ja-JP"/>
              </w:rPr>
              <w:t>RMSE</w:t>
            </w:r>
          </w:p>
        </w:tc>
        <w:tc>
          <w:tcPr>
            <w:tcW w:w="1000"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35D4442A" w14:textId="77777777" w:rsidR="000D1834" w:rsidRPr="00AE69D2" w:rsidRDefault="000D1834" w:rsidP="000D1834">
            <w:pPr>
              <w:spacing w:after="160" w:line="259" w:lineRule="auto"/>
              <w:rPr>
                <w:rFonts w:cstheme="minorBidi"/>
                <w:szCs w:val="22"/>
                <w:lang w:eastAsia="ja-JP"/>
              </w:rPr>
            </w:pPr>
            <w:r w:rsidRPr="00AE69D2">
              <w:rPr>
                <w:rFonts w:cstheme="minorBidi"/>
                <w:b/>
                <w:szCs w:val="22"/>
                <w:lang w:eastAsia="ja-JP"/>
              </w:rPr>
              <w:t>R²</w:t>
            </w:r>
          </w:p>
        </w:tc>
      </w:tr>
      <w:tr w:rsidR="000D1834" w:rsidRPr="00AE69D2" w14:paraId="3BF5AF3B" w14:textId="77777777" w:rsidTr="000D1834">
        <w:trPr>
          <w:jc w:val="center"/>
        </w:trPr>
        <w:tc>
          <w:tcPr>
            <w:tcW w:w="1000" w:type="pct"/>
            <w:tcBorders>
              <w:top w:val="single" w:sz="4" w:space="0" w:color="auto"/>
              <w:left w:val="single" w:sz="4" w:space="0" w:color="auto"/>
              <w:bottom w:val="single" w:sz="4" w:space="0" w:color="auto"/>
              <w:right w:val="single" w:sz="4" w:space="0" w:color="auto"/>
            </w:tcBorders>
            <w:vAlign w:val="center"/>
            <w:hideMark/>
          </w:tcPr>
          <w:p w14:paraId="7CBCB8A2" w14:textId="77777777" w:rsidR="000D1834" w:rsidRPr="00AE69D2" w:rsidRDefault="000D1834" w:rsidP="000D1834">
            <w:pPr>
              <w:spacing w:after="160" w:line="259" w:lineRule="auto"/>
              <w:rPr>
                <w:rFonts w:cstheme="minorBidi"/>
                <w:szCs w:val="22"/>
                <w:lang w:eastAsia="ja-JP"/>
              </w:rPr>
            </w:pPr>
            <w:r w:rsidRPr="00AE69D2">
              <w:rPr>
                <w:rFonts w:cstheme="minorBidi"/>
                <w:szCs w:val="22"/>
                <w:lang w:eastAsia="ja-JP"/>
              </w:rPr>
              <w:t>WavLM</w:t>
            </w:r>
          </w:p>
        </w:tc>
        <w:tc>
          <w:tcPr>
            <w:tcW w:w="1000" w:type="pct"/>
            <w:tcBorders>
              <w:top w:val="single" w:sz="4" w:space="0" w:color="auto"/>
              <w:left w:val="single" w:sz="4" w:space="0" w:color="auto"/>
              <w:bottom w:val="single" w:sz="4" w:space="0" w:color="auto"/>
              <w:right w:val="single" w:sz="4" w:space="0" w:color="auto"/>
            </w:tcBorders>
            <w:vAlign w:val="center"/>
            <w:hideMark/>
          </w:tcPr>
          <w:p w14:paraId="6F041277" w14:textId="77777777" w:rsidR="000D1834" w:rsidRPr="00AE69D2" w:rsidRDefault="000D1834" w:rsidP="000D1834">
            <w:pPr>
              <w:spacing w:after="160" w:line="259" w:lineRule="auto"/>
              <w:rPr>
                <w:rFonts w:cstheme="minorBidi"/>
                <w:szCs w:val="22"/>
                <w:lang w:eastAsia="ja-JP"/>
              </w:rPr>
            </w:pPr>
            <w:r w:rsidRPr="00AE69D2">
              <w:rPr>
                <w:rFonts w:cstheme="minorBidi"/>
                <w:szCs w:val="22"/>
                <w:lang w:eastAsia="ja-JP"/>
              </w:rPr>
              <w:t>0.903623</w:t>
            </w:r>
          </w:p>
        </w:tc>
        <w:tc>
          <w:tcPr>
            <w:tcW w:w="1000" w:type="pct"/>
            <w:tcBorders>
              <w:top w:val="single" w:sz="4" w:space="0" w:color="auto"/>
              <w:left w:val="single" w:sz="4" w:space="0" w:color="auto"/>
              <w:bottom w:val="single" w:sz="4" w:space="0" w:color="auto"/>
              <w:right w:val="single" w:sz="4" w:space="0" w:color="auto"/>
            </w:tcBorders>
            <w:vAlign w:val="center"/>
            <w:hideMark/>
          </w:tcPr>
          <w:p w14:paraId="0A454390" w14:textId="77777777" w:rsidR="000D1834" w:rsidRPr="00AE69D2" w:rsidRDefault="000D1834" w:rsidP="000D1834">
            <w:pPr>
              <w:spacing w:after="160" w:line="259" w:lineRule="auto"/>
              <w:rPr>
                <w:rFonts w:cstheme="minorBidi"/>
                <w:szCs w:val="22"/>
                <w:lang w:eastAsia="ja-JP"/>
              </w:rPr>
            </w:pPr>
            <w:r w:rsidRPr="00AE69D2">
              <w:rPr>
                <w:rFonts w:cstheme="minorBidi"/>
                <w:szCs w:val="22"/>
                <w:lang w:eastAsia="ja-JP"/>
              </w:rPr>
              <w:t>0.096377</w:t>
            </w:r>
          </w:p>
        </w:tc>
        <w:tc>
          <w:tcPr>
            <w:tcW w:w="1000" w:type="pct"/>
            <w:tcBorders>
              <w:top w:val="single" w:sz="4" w:space="0" w:color="auto"/>
              <w:left w:val="single" w:sz="4" w:space="0" w:color="auto"/>
              <w:bottom w:val="single" w:sz="4" w:space="0" w:color="auto"/>
              <w:right w:val="single" w:sz="4" w:space="0" w:color="auto"/>
            </w:tcBorders>
            <w:vAlign w:val="center"/>
            <w:hideMark/>
          </w:tcPr>
          <w:p w14:paraId="1E3DA72F" w14:textId="77777777" w:rsidR="000D1834" w:rsidRPr="00AE69D2" w:rsidRDefault="000D1834" w:rsidP="000D1834">
            <w:pPr>
              <w:spacing w:after="160" w:line="259" w:lineRule="auto"/>
              <w:rPr>
                <w:rFonts w:cstheme="minorBidi"/>
                <w:szCs w:val="22"/>
                <w:lang w:eastAsia="ja-JP"/>
              </w:rPr>
            </w:pPr>
            <w:r w:rsidRPr="00AE69D2">
              <w:rPr>
                <w:rFonts w:cstheme="minorBidi"/>
                <w:szCs w:val="22"/>
                <w:lang w:eastAsia="ja-JP"/>
              </w:rPr>
              <w:t>0.120835</w:t>
            </w:r>
          </w:p>
        </w:tc>
        <w:tc>
          <w:tcPr>
            <w:tcW w:w="1000" w:type="pct"/>
            <w:tcBorders>
              <w:top w:val="single" w:sz="4" w:space="0" w:color="auto"/>
              <w:left w:val="single" w:sz="4" w:space="0" w:color="auto"/>
              <w:bottom w:val="single" w:sz="4" w:space="0" w:color="auto"/>
              <w:right w:val="single" w:sz="4" w:space="0" w:color="auto"/>
            </w:tcBorders>
            <w:vAlign w:val="center"/>
            <w:hideMark/>
          </w:tcPr>
          <w:p w14:paraId="3E436E92" w14:textId="77777777" w:rsidR="000D1834" w:rsidRPr="00AE69D2" w:rsidRDefault="000D1834" w:rsidP="000D1834">
            <w:pPr>
              <w:spacing w:after="160" w:line="259" w:lineRule="auto"/>
              <w:rPr>
                <w:rFonts w:cstheme="minorBidi"/>
                <w:szCs w:val="22"/>
                <w:lang w:eastAsia="ja-JP"/>
              </w:rPr>
            </w:pPr>
            <w:r w:rsidRPr="00AE69D2">
              <w:rPr>
                <w:rFonts w:cstheme="minorBidi"/>
                <w:szCs w:val="22"/>
                <w:lang w:eastAsia="ja-JP"/>
              </w:rPr>
              <w:t>0.313054</w:t>
            </w:r>
          </w:p>
        </w:tc>
      </w:tr>
      <w:tr w:rsidR="000D1834" w:rsidRPr="00AE69D2" w14:paraId="43A4A652" w14:textId="77777777" w:rsidTr="000D1834">
        <w:trPr>
          <w:jc w:val="center"/>
        </w:trPr>
        <w:tc>
          <w:tcPr>
            <w:tcW w:w="1000" w:type="pct"/>
            <w:tcBorders>
              <w:top w:val="single" w:sz="4" w:space="0" w:color="auto"/>
              <w:left w:val="single" w:sz="4" w:space="0" w:color="auto"/>
              <w:bottom w:val="single" w:sz="4" w:space="0" w:color="auto"/>
              <w:right w:val="single" w:sz="4" w:space="0" w:color="auto"/>
            </w:tcBorders>
            <w:vAlign w:val="center"/>
            <w:hideMark/>
          </w:tcPr>
          <w:p w14:paraId="5B503C41" w14:textId="77777777" w:rsidR="000D1834" w:rsidRPr="00AE69D2" w:rsidRDefault="000D1834" w:rsidP="000D1834">
            <w:pPr>
              <w:spacing w:after="160" w:line="259" w:lineRule="auto"/>
              <w:rPr>
                <w:rFonts w:cstheme="minorBidi"/>
                <w:szCs w:val="22"/>
                <w:lang w:eastAsia="ja-JP"/>
              </w:rPr>
            </w:pPr>
            <w:r w:rsidRPr="00AE69D2">
              <w:rPr>
                <w:rFonts w:cstheme="minorBidi"/>
                <w:szCs w:val="22"/>
                <w:lang w:eastAsia="ja-JP"/>
              </w:rPr>
              <w:t>HuBERT</w:t>
            </w:r>
          </w:p>
        </w:tc>
        <w:tc>
          <w:tcPr>
            <w:tcW w:w="1000" w:type="pct"/>
            <w:tcBorders>
              <w:top w:val="single" w:sz="4" w:space="0" w:color="auto"/>
              <w:left w:val="single" w:sz="4" w:space="0" w:color="auto"/>
              <w:bottom w:val="single" w:sz="4" w:space="0" w:color="auto"/>
              <w:right w:val="single" w:sz="4" w:space="0" w:color="auto"/>
            </w:tcBorders>
            <w:vAlign w:val="center"/>
            <w:hideMark/>
          </w:tcPr>
          <w:p w14:paraId="302470F1" w14:textId="77777777" w:rsidR="000D1834" w:rsidRPr="00AE69D2" w:rsidRDefault="000D1834" w:rsidP="000D1834">
            <w:pPr>
              <w:spacing w:after="160" w:line="259" w:lineRule="auto"/>
              <w:rPr>
                <w:rFonts w:cstheme="minorBidi"/>
                <w:szCs w:val="22"/>
                <w:lang w:eastAsia="ja-JP"/>
              </w:rPr>
            </w:pPr>
            <w:r w:rsidRPr="00AE69D2">
              <w:rPr>
                <w:rFonts w:cstheme="minorBidi"/>
                <w:szCs w:val="22"/>
                <w:lang w:eastAsia="ja-JP"/>
              </w:rPr>
              <w:t>0.902526</w:t>
            </w:r>
          </w:p>
        </w:tc>
        <w:tc>
          <w:tcPr>
            <w:tcW w:w="1000" w:type="pct"/>
            <w:tcBorders>
              <w:top w:val="single" w:sz="4" w:space="0" w:color="auto"/>
              <w:left w:val="single" w:sz="4" w:space="0" w:color="auto"/>
              <w:bottom w:val="single" w:sz="4" w:space="0" w:color="auto"/>
              <w:right w:val="single" w:sz="4" w:space="0" w:color="auto"/>
            </w:tcBorders>
            <w:vAlign w:val="center"/>
            <w:hideMark/>
          </w:tcPr>
          <w:p w14:paraId="010D938A" w14:textId="77777777" w:rsidR="000D1834" w:rsidRPr="00AE69D2" w:rsidRDefault="000D1834" w:rsidP="000D1834">
            <w:pPr>
              <w:spacing w:after="160" w:line="259" w:lineRule="auto"/>
              <w:rPr>
                <w:rFonts w:cstheme="minorBidi"/>
                <w:szCs w:val="22"/>
                <w:lang w:eastAsia="ja-JP"/>
              </w:rPr>
            </w:pPr>
            <w:r w:rsidRPr="00AE69D2">
              <w:rPr>
                <w:rFonts w:cstheme="minorBidi"/>
                <w:szCs w:val="22"/>
                <w:lang w:eastAsia="ja-JP"/>
              </w:rPr>
              <w:t>0.097474</w:t>
            </w:r>
          </w:p>
        </w:tc>
        <w:tc>
          <w:tcPr>
            <w:tcW w:w="1000" w:type="pct"/>
            <w:tcBorders>
              <w:top w:val="single" w:sz="4" w:space="0" w:color="auto"/>
              <w:left w:val="single" w:sz="4" w:space="0" w:color="auto"/>
              <w:bottom w:val="single" w:sz="4" w:space="0" w:color="auto"/>
              <w:right w:val="single" w:sz="4" w:space="0" w:color="auto"/>
            </w:tcBorders>
            <w:vAlign w:val="center"/>
            <w:hideMark/>
          </w:tcPr>
          <w:p w14:paraId="00E1BB47" w14:textId="77777777" w:rsidR="000D1834" w:rsidRPr="00AE69D2" w:rsidRDefault="000D1834" w:rsidP="000D1834">
            <w:pPr>
              <w:spacing w:after="160" w:line="259" w:lineRule="auto"/>
              <w:rPr>
                <w:rFonts w:cstheme="minorBidi"/>
                <w:szCs w:val="22"/>
                <w:lang w:eastAsia="ja-JP"/>
              </w:rPr>
            </w:pPr>
            <w:r w:rsidRPr="00AE69D2">
              <w:rPr>
                <w:rFonts w:cstheme="minorBidi"/>
                <w:szCs w:val="22"/>
                <w:lang w:eastAsia="ja-JP"/>
              </w:rPr>
              <w:t>0.121944</w:t>
            </w:r>
          </w:p>
        </w:tc>
        <w:tc>
          <w:tcPr>
            <w:tcW w:w="1000" w:type="pct"/>
            <w:tcBorders>
              <w:top w:val="single" w:sz="4" w:space="0" w:color="auto"/>
              <w:left w:val="single" w:sz="4" w:space="0" w:color="auto"/>
              <w:bottom w:val="single" w:sz="4" w:space="0" w:color="auto"/>
              <w:right w:val="single" w:sz="4" w:space="0" w:color="auto"/>
            </w:tcBorders>
            <w:vAlign w:val="center"/>
            <w:hideMark/>
          </w:tcPr>
          <w:p w14:paraId="6EDA315D" w14:textId="77777777" w:rsidR="000D1834" w:rsidRPr="00AE69D2" w:rsidRDefault="000D1834" w:rsidP="000D1834">
            <w:pPr>
              <w:spacing w:after="160" w:line="259" w:lineRule="auto"/>
              <w:rPr>
                <w:rFonts w:cstheme="minorBidi"/>
                <w:szCs w:val="22"/>
                <w:lang w:eastAsia="ja-JP"/>
              </w:rPr>
            </w:pPr>
            <w:r w:rsidRPr="00AE69D2">
              <w:rPr>
                <w:rFonts w:cstheme="minorBidi"/>
                <w:szCs w:val="22"/>
                <w:lang w:eastAsia="ja-JP"/>
              </w:rPr>
              <w:t>0.300851</w:t>
            </w:r>
          </w:p>
        </w:tc>
      </w:tr>
      <w:tr w:rsidR="000D1834" w:rsidRPr="00AE69D2" w14:paraId="4D73E37B" w14:textId="77777777" w:rsidTr="000D1834">
        <w:trPr>
          <w:jc w:val="center"/>
        </w:trPr>
        <w:tc>
          <w:tcPr>
            <w:tcW w:w="1000" w:type="pct"/>
            <w:tcBorders>
              <w:top w:val="single" w:sz="4" w:space="0" w:color="auto"/>
              <w:left w:val="single" w:sz="4" w:space="0" w:color="auto"/>
              <w:bottom w:val="single" w:sz="4" w:space="0" w:color="auto"/>
              <w:right w:val="single" w:sz="4" w:space="0" w:color="auto"/>
            </w:tcBorders>
            <w:vAlign w:val="center"/>
            <w:hideMark/>
          </w:tcPr>
          <w:p w14:paraId="1E8D67BD" w14:textId="77777777" w:rsidR="000D1834" w:rsidRPr="00AE69D2" w:rsidRDefault="000D1834" w:rsidP="000D1834">
            <w:pPr>
              <w:spacing w:after="160" w:line="259" w:lineRule="auto"/>
              <w:rPr>
                <w:rFonts w:cstheme="minorBidi"/>
                <w:szCs w:val="22"/>
                <w:lang w:eastAsia="ja-JP"/>
              </w:rPr>
            </w:pPr>
            <w:r w:rsidRPr="00AE69D2">
              <w:rPr>
                <w:rFonts w:cstheme="minorBidi"/>
                <w:szCs w:val="22"/>
                <w:lang w:eastAsia="ja-JP"/>
              </w:rPr>
              <w:t>wav2vec2</w:t>
            </w:r>
          </w:p>
        </w:tc>
        <w:tc>
          <w:tcPr>
            <w:tcW w:w="1000" w:type="pct"/>
            <w:tcBorders>
              <w:top w:val="single" w:sz="4" w:space="0" w:color="auto"/>
              <w:left w:val="single" w:sz="4" w:space="0" w:color="auto"/>
              <w:bottom w:val="single" w:sz="4" w:space="0" w:color="auto"/>
              <w:right w:val="single" w:sz="4" w:space="0" w:color="auto"/>
            </w:tcBorders>
            <w:vAlign w:val="center"/>
            <w:hideMark/>
          </w:tcPr>
          <w:p w14:paraId="31D1903B" w14:textId="77777777" w:rsidR="000D1834" w:rsidRPr="00AE69D2" w:rsidRDefault="000D1834" w:rsidP="000D1834">
            <w:pPr>
              <w:spacing w:after="160" w:line="259" w:lineRule="auto"/>
              <w:rPr>
                <w:rFonts w:cstheme="minorBidi"/>
                <w:szCs w:val="22"/>
                <w:lang w:eastAsia="ja-JP"/>
              </w:rPr>
            </w:pPr>
            <w:r w:rsidRPr="00AE69D2">
              <w:rPr>
                <w:rFonts w:cstheme="minorBidi"/>
                <w:szCs w:val="22"/>
                <w:lang w:eastAsia="ja-JP"/>
              </w:rPr>
              <w:t>0.901239</w:t>
            </w:r>
          </w:p>
        </w:tc>
        <w:tc>
          <w:tcPr>
            <w:tcW w:w="1000" w:type="pct"/>
            <w:tcBorders>
              <w:top w:val="single" w:sz="4" w:space="0" w:color="auto"/>
              <w:left w:val="single" w:sz="4" w:space="0" w:color="auto"/>
              <w:bottom w:val="single" w:sz="4" w:space="0" w:color="auto"/>
              <w:right w:val="single" w:sz="4" w:space="0" w:color="auto"/>
            </w:tcBorders>
            <w:vAlign w:val="center"/>
            <w:hideMark/>
          </w:tcPr>
          <w:p w14:paraId="4F9707B7" w14:textId="77777777" w:rsidR="000D1834" w:rsidRPr="00AE69D2" w:rsidRDefault="000D1834" w:rsidP="000D1834">
            <w:pPr>
              <w:spacing w:after="160" w:line="259" w:lineRule="auto"/>
              <w:rPr>
                <w:rFonts w:cstheme="minorBidi"/>
                <w:szCs w:val="22"/>
                <w:lang w:eastAsia="ja-JP"/>
              </w:rPr>
            </w:pPr>
            <w:r w:rsidRPr="00AE69D2">
              <w:rPr>
                <w:rFonts w:cstheme="minorBidi"/>
                <w:szCs w:val="22"/>
                <w:lang w:eastAsia="ja-JP"/>
              </w:rPr>
              <w:t>0.098761</w:t>
            </w:r>
          </w:p>
        </w:tc>
        <w:tc>
          <w:tcPr>
            <w:tcW w:w="1000" w:type="pct"/>
            <w:tcBorders>
              <w:top w:val="single" w:sz="4" w:space="0" w:color="auto"/>
              <w:left w:val="single" w:sz="4" w:space="0" w:color="auto"/>
              <w:bottom w:val="single" w:sz="4" w:space="0" w:color="auto"/>
              <w:right w:val="single" w:sz="4" w:space="0" w:color="auto"/>
            </w:tcBorders>
            <w:vAlign w:val="center"/>
            <w:hideMark/>
          </w:tcPr>
          <w:p w14:paraId="700FE0FA" w14:textId="77777777" w:rsidR="000D1834" w:rsidRPr="00AE69D2" w:rsidRDefault="000D1834" w:rsidP="000D1834">
            <w:pPr>
              <w:spacing w:after="160" w:line="259" w:lineRule="auto"/>
              <w:rPr>
                <w:rFonts w:cstheme="minorBidi"/>
                <w:szCs w:val="22"/>
                <w:lang w:eastAsia="ja-JP"/>
              </w:rPr>
            </w:pPr>
            <w:r w:rsidRPr="00AE69D2">
              <w:rPr>
                <w:rFonts w:cstheme="minorBidi"/>
                <w:szCs w:val="22"/>
                <w:lang w:eastAsia="ja-JP"/>
              </w:rPr>
              <w:t>0.123295</w:t>
            </w:r>
          </w:p>
        </w:tc>
        <w:tc>
          <w:tcPr>
            <w:tcW w:w="1000" w:type="pct"/>
            <w:tcBorders>
              <w:top w:val="single" w:sz="4" w:space="0" w:color="auto"/>
              <w:left w:val="single" w:sz="4" w:space="0" w:color="auto"/>
              <w:bottom w:val="single" w:sz="4" w:space="0" w:color="auto"/>
              <w:right w:val="single" w:sz="4" w:space="0" w:color="auto"/>
            </w:tcBorders>
            <w:vAlign w:val="center"/>
            <w:hideMark/>
          </w:tcPr>
          <w:p w14:paraId="2C36CD6F" w14:textId="77777777" w:rsidR="000D1834" w:rsidRPr="00AE69D2" w:rsidRDefault="000D1834" w:rsidP="000D1834">
            <w:pPr>
              <w:spacing w:after="160" w:line="259" w:lineRule="auto"/>
              <w:rPr>
                <w:rFonts w:cstheme="minorBidi"/>
                <w:szCs w:val="22"/>
                <w:lang w:eastAsia="ja-JP"/>
              </w:rPr>
            </w:pPr>
            <w:r w:rsidRPr="00AE69D2">
              <w:rPr>
                <w:rFonts w:cstheme="minorBidi"/>
                <w:szCs w:val="22"/>
                <w:lang w:eastAsia="ja-JP"/>
              </w:rPr>
              <w:t>0.285255</w:t>
            </w:r>
          </w:p>
        </w:tc>
      </w:tr>
      <w:tr w:rsidR="000D1834" w:rsidRPr="00AE69D2" w14:paraId="56554519" w14:textId="77777777" w:rsidTr="000D1834">
        <w:trPr>
          <w:jc w:val="center"/>
        </w:trPr>
        <w:tc>
          <w:tcPr>
            <w:tcW w:w="1000" w:type="pct"/>
            <w:tcBorders>
              <w:top w:val="single" w:sz="4" w:space="0" w:color="auto"/>
              <w:left w:val="single" w:sz="4" w:space="0" w:color="auto"/>
              <w:bottom w:val="single" w:sz="4" w:space="0" w:color="auto"/>
              <w:right w:val="single" w:sz="4" w:space="0" w:color="auto"/>
            </w:tcBorders>
            <w:vAlign w:val="center"/>
            <w:hideMark/>
          </w:tcPr>
          <w:p w14:paraId="71EABC73" w14:textId="77777777" w:rsidR="000D1834" w:rsidRPr="00AE69D2" w:rsidRDefault="000D1834" w:rsidP="000D1834">
            <w:pPr>
              <w:spacing w:after="160" w:line="259" w:lineRule="auto"/>
              <w:rPr>
                <w:rFonts w:cstheme="minorBidi"/>
                <w:szCs w:val="22"/>
                <w:lang w:eastAsia="ja-JP"/>
              </w:rPr>
            </w:pPr>
            <w:r w:rsidRPr="00AE69D2">
              <w:rPr>
                <w:rFonts w:cstheme="minorBidi"/>
                <w:szCs w:val="22"/>
                <w:lang w:eastAsia="ja-JP"/>
              </w:rPr>
              <w:t>eGeMAPS</w:t>
            </w:r>
          </w:p>
        </w:tc>
        <w:tc>
          <w:tcPr>
            <w:tcW w:w="1000" w:type="pct"/>
            <w:tcBorders>
              <w:top w:val="single" w:sz="4" w:space="0" w:color="auto"/>
              <w:left w:val="single" w:sz="4" w:space="0" w:color="auto"/>
              <w:bottom w:val="single" w:sz="4" w:space="0" w:color="auto"/>
              <w:right w:val="single" w:sz="4" w:space="0" w:color="auto"/>
            </w:tcBorders>
            <w:vAlign w:val="center"/>
            <w:hideMark/>
          </w:tcPr>
          <w:p w14:paraId="554C6EA7" w14:textId="77777777" w:rsidR="000D1834" w:rsidRPr="00AE69D2" w:rsidRDefault="000D1834" w:rsidP="000D1834">
            <w:pPr>
              <w:spacing w:after="160" w:line="259" w:lineRule="auto"/>
              <w:rPr>
                <w:rFonts w:cstheme="minorBidi"/>
                <w:szCs w:val="22"/>
                <w:lang w:eastAsia="ja-JP"/>
              </w:rPr>
            </w:pPr>
            <w:r w:rsidRPr="00AE69D2">
              <w:rPr>
                <w:rFonts w:cstheme="minorBidi"/>
                <w:szCs w:val="22"/>
                <w:lang w:eastAsia="ja-JP"/>
              </w:rPr>
              <w:t>0.895163</w:t>
            </w:r>
          </w:p>
        </w:tc>
        <w:tc>
          <w:tcPr>
            <w:tcW w:w="1000" w:type="pct"/>
            <w:tcBorders>
              <w:top w:val="single" w:sz="4" w:space="0" w:color="auto"/>
              <w:left w:val="single" w:sz="4" w:space="0" w:color="auto"/>
              <w:bottom w:val="single" w:sz="4" w:space="0" w:color="auto"/>
              <w:right w:val="single" w:sz="4" w:space="0" w:color="auto"/>
            </w:tcBorders>
            <w:vAlign w:val="center"/>
            <w:hideMark/>
          </w:tcPr>
          <w:p w14:paraId="703DE5A4" w14:textId="77777777" w:rsidR="000D1834" w:rsidRPr="00AE69D2" w:rsidRDefault="000D1834" w:rsidP="000D1834">
            <w:pPr>
              <w:spacing w:after="160" w:line="259" w:lineRule="auto"/>
              <w:rPr>
                <w:rFonts w:cstheme="minorBidi"/>
                <w:szCs w:val="22"/>
                <w:lang w:eastAsia="ja-JP"/>
              </w:rPr>
            </w:pPr>
            <w:r w:rsidRPr="00AE69D2">
              <w:rPr>
                <w:rFonts w:cstheme="minorBidi"/>
                <w:szCs w:val="22"/>
                <w:lang w:eastAsia="ja-JP"/>
              </w:rPr>
              <w:t>0.104837</w:t>
            </w:r>
          </w:p>
        </w:tc>
        <w:tc>
          <w:tcPr>
            <w:tcW w:w="1000" w:type="pct"/>
            <w:tcBorders>
              <w:top w:val="single" w:sz="4" w:space="0" w:color="auto"/>
              <w:left w:val="single" w:sz="4" w:space="0" w:color="auto"/>
              <w:bottom w:val="single" w:sz="4" w:space="0" w:color="auto"/>
              <w:right w:val="single" w:sz="4" w:space="0" w:color="auto"/>
            </w:tcBorders>
            <w:vAlign w:val="center"/>
            <w:hideMark/>
          </w:tcPr>
          <w:p w14:paraId="119FB0C7" w14:textId="77777777" w:rsidR="000D1834" w:rsidRPr="00AE69D2" w:rsidRDefault="000D1834" w:rsidP="000D1834">
            <w:pPr>
              <w:spacing w:after="160" w:line="259" w:lineRule="auto"/>
              <w:rPr>
                <w:rFonts w:cstheme="minorBidi"/>
                <w:szCs w:val="22"/>
                <w:lang w:eastAsia="ja-JP"/>
              </w:rPr>
            </w:pPr>
            <w:r w:rsidRPr="00AE69D2">
              <w:rPr>
                <w:rFonts w:cstheme="minorBidi"/>
                <w:szCs w:val="22"/>
                <w:lang w:eastAsia="ja-JP"/>
              </w:rPr>
              <w:t>0.131557</w:t>
            </w:r>
          </w:p>
        </w:tc>
        <w:tc>
          <w:tcPr>
            <w:tcW w:w="1000" w:type="pct"/>
            <w:tcBorders>
              <w:top w:val="single" w:sz="4" w:space="0" w:color="auto"/>
              <w:left w:val="single" w:sz="4" w:space="0" w:color="auto"/>
              <w:bottom w:val="single" w:sz="4" w:space="0" w:color="auto"/>
              <w:right w:val="single" w:sz="4" w:space="0" w:color="auto"/>
            </w:tcBorders>
            <w:vAlign w:val="center"/>
            <w:hideMark/>
          </w:tcPr>
          <w:p w14:paraId="364D80DC" w14:textId="77777777" w:rsidR="000D1834" w:rsidRPr="00AE69D2" w:rsidRDefault="000D1834" w:rsidP="000D1834">
            <w:pPr>
              <w:spacing w:after="160" w:line="259" w:lineRule="auto"/>
              <w:rPr>
                <w:rFonts w:cstheme="minorBidi"/>
                <w:szCs w:val="22"/>
                <w:lang w:eastAsia="ja-JP"/>
              </w:rPr>
            </w:pPr>
            <w:r w:rsidRPr="00AE69D2">
              <w:rPr>
                <w:rFonts w:cstheme="minorBidi"/>
                <w:szCs w:val="22"/>
                <w:lang w:eastAsia="ja-JP"/>
              </w:rPr>
              <w:t>0.188670</w:t>
            </w:r>
          </w:p>
        </w:tc>
      </w:tr>
    </w:tbl>
    <w:p w14:paraId="35C463BF" w14:textId="77777777" w:rsidR="000D1834" w:rsidRPr="00AE69D2" w:rsidRDefault="000D1834" w:rsidP="007F0D72"/>
    <w:p w14:paraId="6E58C871" w14:textId="3CDE1FF6" w:rsidR="00D871C0" w:rsidRPr="008549AC" w:rsidRDefault="008549AC" w:rsidP="00D871C0">
      <w:r>
        <w:t xml:space="preserve">Pola pada test set konsisten dengan hasil validation set. WavLM menjadi metode terbaik secara agregat dengan Acc(1−MAE) sebesar 0.903623, MAE sebesar 0.096377, RMSE sebesar 0.120835, dan R² sebesar 0.313054. HuBERT berada pada posisi kedua, wav2vec2 pada posisi ketiga, dan eGeMAPS menghasilkan performa terendah. Urutan ini juga terlihat pada ranking metode berdasarkan test set yang dapat dirujuk pada </w:t>
      </w:r>
      <w:r w:rsidRPr="008549AC">
        <w:fldChar w:fldCharType="begin"/>
      </w:r>
      <w:r w:rsidRPr="008549AC">
        <w:instrText xml:space="preserve"> REF _Ref228821312 \h  \* MERGEFORMAT </w:instrText>
      </w:r>
      <w:r w:rsidRPr="008549AC">
        <w:fldChar w:fldCharType="separate"/>
      </w:r>
      <w:r w:rsidRPr="008549AC">
        <w:t>Lampiran 18</w:t>
      </w:r>
      <w:r w:rsidRPr="008549AC">
        <w:fldChar w:fldCharType="end"/>
      </w:r>
      <w:r w:rsidRPr="008549AC">
        <w:t>.</w:t>
      </w:r>
    </w:p>
    <w:p w14:paraId="1C4BC993" w14:textId="77777777" w:rsidR="00D871C0" w:rsidRPr="00AE69D2" w:rsidRDefault="00D871C0" w:rsidP="00D871C0">
      <w:pPr>
        <w:keepNext/>
      </w:pPr>
      <w:r w:rsidRPr="00AE69D2">
        <w:lastRenderedPageBreak/>
        <w:drawing>
          <wp:inline distT="0" distB="0" distL="0" distR="0" wp14:anchorId="12B0E932" wp14:editId="27EEE015">
            <wp:extent cx="5579745" cy="3970020"/>
            <wp:effectExtent l="0" t="0" r="1905" b="0"/>
            <wp:docPr id="18061988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45"/>
                    <a:stretch>
                      <a:fillRect/>
                    </a:stretch>
                  </pic:blipFill>
                  <pic:spPr>
                    <a:xfrm>
                      <a:off x="0" y="0"/>
                      <a:ext cx="5579745" cy="3970020"/>
                    </a:xfrm>
                    <a:prstGeom prst="rect">
                      <a:avLst/>
                    </a:prstGeom>
                  </pic:spPr>
                </pic:pic>
              </a:graphicData>
            </a:graphic>
          </wp:inline>
        </w:drawing>
      </w:r>
    </w:p>
    <w:p w14:paraId="1E6C0C71" w14:textId="7D0E3043" w:rsidR="00D871C0" w:rsidRPr="00AE69D2" w:rsidRDefault="00D871C0" w:rsidP="00221050">
      <w:pPr>
        <w:pStyle w:val="Caption"/>
        <w:rPr>
          <w:i/>
          <w:iCs/>
        </w:rPr>
      </w:pPr>
      <w:bookmarkStart w:id="239" w:name="_Ref227914475"/>
      <w:bookmarkStart w:id="240" w:name="_Toc229849739"/>
      <w:r w:rsidRPr="00AE69D2">
        <w:t xml:space="preserve">Gambar </w:t>
      </w:r>
      <w:r w:rsidR="00AB3B95">
        <w:fldChar w:fldCharType="begin"/>
      </w:r>
      <w:r w:rsidR="00AB3B95">
        <w:instrText xml:space="preserve"> STYLEREF 1 \s </w:instrText>
      </w:r>
      <w:r w:rsidR="00AB3B95">
        <w:fldChar w:fldCharType="separate"/>
      </w:r>
      <w:r w:rsidR="00AB3B95">
        <w:t>4</w:t>
      </w:r>
      <w:r w:rsidR="00AB3B95">
        <w:fldChar w:fldCharType="end"/>
      </w:r>
      <w:r w:rsidR="00AB3B95">
        <w:t>.</w:t>
      </w:r>
      <w:r w:rsidR="00AB3B95">
        <w:fldChar w:fldCharType="begin"/>
      </w:r>
      <w:r w:rsidR="00AB3B95">
        <w:instrText xml:space="preserve"> SEQ Gambar \* ARABIC \s 1 </w:instrText>
      </w:r>
      <w:r w:rsidR="00AB3B95">
        <w:fldChar w:fldCharType="separate"/>
      </w:r>
      <w:r w:rsidR="00AB3B95">
        <w:t>8</w:t>
      </w:r>
      <w:r w:rsidR="00AB3B95">
        <w:fldChar w:fldCharType="end"/>
      </w:r>
      <w:bookmarkEnd w:id="239"/>
      <w:r w:rsidRPr="00AE69D2">
        <w:t xml:space="preserve"> Perbandingan metrik rata-rata antar metode pada test set official split</w:t>
      </w:r>
      <w:bookmarkEnd w:id="240"/>
    </w:p>
    <w:p w14:paraId="3A9391FA" w14:textId="77777777" w:rsidR="00880FCE" w:rsidRDefault="00880FCE" w:rsidP="00880FCE">
      <w:r>
        <w:t>Keunggulan WavLM pada baseline official split dapat dijelaskan secara konseptual dari karakter representasinya. WavLM merupakan model speech pralatih yang dirancang untuk menangkap representasi ujaran yang lebih umum dan robust melalui data pralatih berskala besar serta objective denoising/overlapped speech. Pada tugas audio-only apparent personality, informasi yang relevan tidak hanya berupa isi ujaran, tetapi juga pola paralinguistik seperti intonasi, dinamika suara, dan karakteristik temporal. Representasi SSL memiliki peluang lebih besar untuk membawa informasi tersebut dalam embedding berdimensi 768, sedangkan eGeMAPS hanya merangkum seperangkat fitur akustik handcrafted berdimensi 88. Oleh karena itu, eGeMAPS tetap penting sebagai baseline interpretatif, tetapi performanya lebih rendah dibandingkan embedding SSL pada eksperimen ini.</w:t>
      </w:r>
    </w:p>
    <w:p w14:paraId="4A53E66E" w14:textId="77777777" w:rsidR="00880FCE" w:rsidRDefault="00880FCE" w:rsidP="00880FCE">
      <w:r>
        <w:t>Nilai Acc(1−MAE) perlu dibaca secara hati-hati. Metrik ini bukan akurasi klasifikasi, melainkan transformasi langsung dari MAE pada target yang berada dalam rentang 0 sampai 1. Sebagai contoh, ketika MAE WavLM pada test set sebesar 0.096377, nilai Acc(1−MAE) otomatis menjadi 0.903623. Dengan demikian, angka Acc(1−MAE) yang tampak tinggi tidak boleh ditafsirkan sebagai model benar pada sekitar 90% kelas, melainkan sebagai indikasi bahwa rata-rata error absolut berada di sekitar 0.096 pada skala label 0 sampai 1. Oleh karena itu, Acc(1−MAE) harus dibaca bersama MAE, RMSE, dan R².</w:t>
      </w:r>
    </w:p>
    <w:p w14:paraId="0FBBF629" w14:textId="77777777" w:rsidR="00880FCE" w:rsidRDefault="00880FCE" w:rsidP="00880FCE">
      <w:r>
        <w:t xml:space="preserve">Meskipun MAE relatif kecil dan Acc(1−MAE) tinggi, nilai R² pada baseline official split masih berada pada rentang terbatas. R² mengukur proporsi variasi target yang dapat dijelaskan oleh model relatif terhadap prediktor rata-rata. Pada WavLM, R² test sebesar 0.313054 menunjukkan bahwa model mampu menangkap sebagian variasi target, tetapi belum menjelaskan seluruh variasi penilaian Big Five. Kondisi ini wajar pada tugas apparent personality karena label </w:t>
      </w:r>
      <w:r>
        <w:lastRenderedPageBreak/>
        <w:t>berasal dari persepsi manusia, bersifat subjektif, dan dapat mengandung noise anotasi. Selain itu, distribusi label yang cenderung berada di area tengah membuat prediksi yang mendekati pusat distribusi dapat menghasilkan MAE yang cukup kecil, tetapi tetap menghasilkan R² yang tidak terlalu tinggi apabila variasi antar sampel belum tertangkap dengan kuat.</w:t>
      </w:r>
    </w:p>
    <w:p w14:paraId="38DF4176" w14:textId="575C4953" w:rsidR="00880FCE" w:rsidRPr="00D80B7D" w:rsidRDefault="00880FCE" w:rsidP="00880FCE">
      <w:r>
        <w:t xml:space="preserve">Diagnosis variasi prediksi mendukung interpretasi tersebut. Pada test set WavLM, simpangan baku prediksi lebih kecil daripada simpangan baku target pada seluruh trait. Rasio pred_std terhadap target_std adalah sekitar 0.618 pada Extraversion, 0.605 pada Neuroticism, 0.490 pada Agreeableness, 0.620 pada Conscientiousness, dan 0.595 pada Openness. Pola ini menunjukkan kecenderungan prediksi yang lebih sempit daripada distribusi target atau regression toward the mean. Kecenderungan ini bukan berarti model gagal, tetapi menjelaskan mengapa MAE dapat terlihat cukup baik sementara R² masih terbatas. Detail diagnosis variasi prediksi WavLM dapat </w:t>
      </w:r>
      <w:r w:rsidRPr="00D80B7D">
        <w:t xml:space="preserve">ditempatkan pada </w:t>
      </w:r>
      <w:r w:rsidR="00D80B7D" w:rsidRPr="00D80B7D">
        <w:fldChar w:fldCharType="begin"/>
      </w:r>
      <w:r w:rsidR="00D80B7D" w:rsidRPr="00D80B7D">
        <w:instrText xml:space="preserve"> REF _Ref228821375 \h  \* MERGEFORMAT </w:instrText>
      </w:r>
      <w:r w:rsidR="00D80B7D" w:rsidRPr="00D80B7D">
        <w:fldChar w:fldCharType="separate"/>
      </w:r>
      <w:r w:rsidR="00D80B7D" w:rsidRPr="00D80B7D">
        <w:t>Lampiran 20</w:t>
      </w:r>
      <w:r w:rsidR="00D80B7D" w:rsidRPr="00D80B7D">
        <w:fldChar w:fldCharType="end"/>
      </w:r>
      <w:r w:rsidR="00D80B7D" w:rsidRPr="00D80B7D">
        <w:t xml:space="preserve"> </w:t>
      </w:r>
      <w:r w:rsidRPr="00D80B7D">
        <w:t xml:space="preserve">dan perbandingan simpangan baku target-prediksi pada </w:t>
      </w:r>
      <w:r w:rsidR="00D80B7D" w:rsidRPr="00D80B7D">
        <w:fldChar w:fldCharType="begin"/>
      </w:r>
      <w:r w:rsidR="00D80B7D" w:rsidRPr="00D80B7D">
        <w:instrText xml:space="preserve"> REF _Ref228821383 \h  \* MERGEFORMAT </w:instrText>
      </w:r>
      <w:r w:rsidR="00D80B7D" w:rsidRPr="00D80B7D">
        <w:fldChar w:fldCharType="separate"/>
      </w:r>
      <w:r w:rsidR="00D80B7D" w:rsidRPr="00D80B7D">
        <w:t>Lampiran 21</w:t>
      </w:r>
      <w:r w:rsidR="00D80B7D" w:rsidRPr="00D80B7D">
        <w:fldChar w:fldCharType="end"/>
      </w:r>
      <w:r w:rsidRPr="00D80B7D">
        <w:t>.</w:t>
      </w:r>
    </w:p>
    <w:p w14:paraId="76A8DE18" w14:textId="6CDE4ABE" w:rsidR="00D871C0" w:rsidRPr="00AE69D2" w:rsidRDefault="00880FCE" w:rsidP="00880FCE">
      <w:r>
        <w:t xml:space="preserve">Analisis per-trait dilakukan untuk melihat apakah performa agregat tersebut merata pada kelima dimensi Big Five. </w:t>
      </w:r>
      <w:r w:rsidR="00292ACF">
        <w:fldChar w:fldCharType="begin"/>
      </w:r>
      <w:r w:rsidR="00292ACF">
        <w:instrText xml:space="preserve"> REF _Ref227914770 \h </w:instrText>
      </w:r>
      <w:r w:rsidR="00292ACF">
        <w:fldChar w:fldCharType="separate"/>
      </w:r>
      <w:r w:rsidR="00292ACF" w:rsidRPr="00AE69D2">
        <w:t xml:space="preserve">Tabel </w:t>
      </w:r>
      <w:r w:rsidR="00292ACF">
        <w:t>4.23</w:t>
      </w:r>
      <w:r w:rsidR="00292ACF">
        <w:fldChar w:fldCharType="end"/>
      </w:r>
      <w:r w:rsidR="00292ACF">
        <w:t xml:space="preserve"> </w:t>
      </w:r>
      <w:r>
        <w:t>menyajikan MAE per trait pada test set official split. Berdasarkan MAE, WavLM menjadi metode terbaik pada Extraversion, Neuroticism, Conscientiousness, dan Openness. Pada Agreeableness, HuBERT sedikit lebih baik daripada WavLM, tetapi selisihnya hanya 0.000012, sehingga perbedaan tersebut sebaiknya ditafsirkan sebagai keunggulan tipis, bukan perbedaan substantif yang besar. Ringkasan pemenang per-trait dapat dirujuk pada Lampiran 19</w:t>
      </w:r>
      <w:r w:rsidR="00D871C0" w:rsidRPr="00AE69D2">
        <w:t>.</w:t>
      </w:r>
    </w:p>
    <w:p w14:paraId="347FD831" w14:textId="062F1CC3" w:rsidR="004D623F" w:rsidRPr="00AE69D2" w:rsidRDefault="004D623F" w:rsidP="00221050">
      <w:pPr>
        <w:pStyle w:val="Caption"/>
      </w:pPr>
      <w:bookmarkStart w:id="241" w:name="_Ref227914770"/>
      <w:bookmarkStart w:id="242" w:name="_Toc229849788"/>
      <w:r w:rsidRPr="00AE69D2">
        <w:t xml:space="preserve">Tabel </w:t>
      </w:r>
      <w:r w:rsidR="00AB3B95">
        <w:fldChar w:fldCharType="begin"/>
      </w:r>
      <w:r w:rsidR="00AB3B95">
        <w:instrText xml:space="preserve"> STYLEREF 1 \s </w:instrText>
      </w:r>
      <w:r w:rsidR="00AB3B95">
        <w:fldChar w:fldCharType="separate"/>
      </w:r>
      <w:r w:rsidR="00AB3B95">
        <w:t>4</w:t>
      </w:r>
      <w:r w:rsidR="00AB3B95">
        <w:fldChar w:fldCharType="end"/>
      </w:r>
      <w:r w:rsidR="00AB3B95">
        <w:t>.</w:t>
      </w:r>
      <w:r w:rsidR="00AB3B95">
        <w:fldChar w:fldCharType="begin"/>
      </w:r>
      <w:r w:rsidR="00AB3B95">
        <w:instrText xml:space="preserve"> SEQ Tabel \* ARABIC \s 1 </w:instrText>
      </w:r>
      <w:r w:rsidR="00AB3B95">
        <w:fldChar w:fldCharType="separate"/>
      </w:r>
      <w:r w:rsidR="00AB3B95">
        <w:t>23</w:t>
      </w:r>
      <w:r w:rsidR="00AB3B95">
        <w:fldChar w:fldCharType="end"/>
      </w:r>
      <w:bookmarkEnd w:id="241"/>
      <w:r w:rsidRPr="00AE69D2">
        <w:t xml:space="preserve"> Per-trait MAE pada test set official split</w:t>
      </w:r>
      <w:bookmarkEnd w:id="242"/>
    </w:p>
    <w:tbl>
      <w:tblPr>
        <w:tblStyle w:val="TableGrid"/>
        <w:tblW w:w="5000" w:type="pct"/>
        <w:jc w:val="center"/>
        <w:tblLook w:val="04A0" w:firstRow="1" w:lastRow="0" w:firstColumn="1" w:lastColumn="0" w:noHBand="0" w:noVBand="1"/>
      </w:tblPr>
      <w:tblGrid>
        <w:gridCol w:w="2449"/>
        <w:gridCol w:w="1653"/>
        <w:gridCol w:w="1653"/>
        <w:gridCol w:w="1653"/>
        <w:gridCol w:w="1653"/>
      </w:tblGrid>
      <w:tr w:rsidR="004D623F" w:rsidRPr="00AE69D2" w14:paraId="4F88ADF9" w14:textId="77777777" w:rsidTr="004D623F">
        <w:trPr>
          <w:tblHeader/>
          <w:jc w:val="center"/>
        </w:trPr>
        <w:tc>
          <w:tcPr>
            <w:tcW w:w="1351"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7977BD7A" w14:textId="77777777" w:rsidR="004D623F" w:rsidRPr="00AE69D2" w:rsidRDefault="004D623F" w:rsidP="004D623F">
            <w:pPr>
              <w:spacing w:after="160" w:line="259" w:lineRule="auto"/>
              <w:rPr>
                <w:rFonts w:cstheme="minorBidi"/>
                <w:szCs w:val="22"/>
                <w:lang w:eastAsia="ja-JP"/>
              </w:rPr>
            </w:pPr>
            <w:r w:rsidRPr="00AE69D2">
              <w:rPr>
                <w:rFonts w:cstheme="minorBidi"/>
                <w:b/>
                <w:szCs w:val="22"/>
                <w:lang w:eastAsia="ja-JP"/>
              </w:rPr>
              <w:t>Trait</w:t>
            </w:r>
          </w:p>
        </w:tc>
        <w:tc>
          <w:tcPr>
            <w:tcW w:w="912"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01ACF952" w14:textId="77777777" w:rsidR="004D623F" w:rsidRPr="00AE69D2" w:rsidRDefault="004D623F" w:rsidP="004D623F">
            <w:pPr>
              <w:spacing w:after="160" w:line="259" w:lineRule="auto"/>
              <w:rPr>
                <w:rFonts w:cstheme="minorBidi"/>
                <w:szCs w:val="22"/>
                <w:lang w:eastAsia="ja-JP"/>
              </w:rPr>
            </w:pPr>
            <w:r w:rsidRPr="00AE69D2">
              <w:rPr>
                <w:rFonts w:cstheme="minorBidi"/>
                <w:b/>
                <w:szCs w:val="22"/>
                <w:lang w:eastAsia="ja-JP"/>
              </w:rPr>
              <w:t>WavLM</w:t>
            </w:r>
          </w:p>
        </w:tc>
        <w:tc>
          <w:tcPr>
            <w:tcW w:w="912"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63E565FA" w14:textId="77777777" w:rsidR="004D623F" w:rsidRPr="00AE69D2" w:rsidRDefault="004D623F" w:rsidP="004D623F">
            <w:pPr>
              <w:spacing w:after="160" w:line="259" w:lineRule="auto"/>
              <w:rPr>
                <w:rFonts w:cstheme="minorBidi"/>
                <w:szCs w:val="22"/>
                <w:lang w:eastAsia="ja-JP"/>
              </w:rPr>
            </w:pPr>
            <w:r w:rsidRPr="00AE69D2">
              <w:rPr>
                <w:rFonts w:cstheme="minorBidi"/>
                <w:b/>
                <w:szCs w:val="22"/>
                <w:lang w:eastAsia="ja-JP"/>
              </w:rPr>
              <w:t>HuBERT</w:t>
            </w:r>
          </w:p>
        </w:tc>
        <w:tc>
          <w:tcPr>
            <w:tcW w:w="912"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72860196" w14:textId="77777777" w:rsidR="004D623F" w:rsidRPr="00AE69D2" w:rsidRDefault="004D623F" w:rsidP="004D623F">
            <w:pPr>
              <w:spacing w:after="160" w:line="259" w:lineRule="auto"/>
              <w:rPr>
                <w:rFonts w:cstheme="minorBidi"/>
                <w:szCs w:val="22"/>
                <w:lang w:eastAsia="ja-JP"/>
              </w:rPr>
            </w:pPr>
            <w:r w:rsidRPr="00AE69D2">
              <w:rPr>
                <w:rFonts w:cstheme="minorBidi"/>
                <w:b/>
                <w:szCs w:val="22"/>
                <w:lang w:eastAsia="ja-JP"/>
              </w:rPr>
              <w:t>wav2vec2</w:t>
            </w:r>
          </w:p>
        </w:tc>
        <w:tc>
          <w:tcPr>
            <w:tcW w:w="912"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19F7B934" w14:textId="77777777" w:rsidR="004D623F" w:rsidRPr="00AE69D2" w:rsidRDefault="004D623F" w:rsidP="004D623F">
            <w:pPr>
              <w:spacing w:after="160" w:line="259" w:lineRule="auto"/>
              <w:rPr>
                <w:rFonts w:cstheme="minorBidi"/>
                <w:szCs w:val="22"/>
                <w:lang w:eastAsia="ja-JP"/>
              </w:rPr>
            </w:pPr>
            <w:r w:rsidRPr="00AE69D2">
              <w:rPr>
                <w:rFonts w:cstheme="minorBidi"/>
                <w:b/>
                <w:szCs w:val="22"/>
                <w:lang w:eastAsia="ja-JP"/>
              </w:rPr>
              <w:t>eGeMAPS</w:t>
            </w:r>
          </w:p>
        </w:tc>
      </w:tr>
      <w:tr w:rsidR="004D623F" w:rsidRPr="00AE69D2" w14:paraId="7BE8ECCD" w14:textId="77777777" w:rsidTr="004D623F">
        <w:trPr>
          <w:jc w:val="center"/>
        </w:trPr>
        <w:tc>
          <w:tcPr>
            <w:tcW w:w="1351" w:type="pct"/>
            <w:tcBorders>
              <w:top w:val="single" w:sz="4" w:space="0" w:color="auto"/>
              <w:left w:val="single" w:sz="4" w:space="0" w:color="auto"/>
              <w:bottom w:val="single" w:sz="4" w:space="0" w:color="auto"/>
              <w:right w:val="single" w:sz="4" w:space="0" w:color="auto"/>
            </w:tcBorders>
            <w:vAlign w:val="center"/>
            <w:hideMark/>
          </w:tcPr>
          <w:p w14:paraId="4986F822" w14:textId="77777777" w:rsidR="004D623F" w:rsidRPr="00AE69D2" w:rsidRDefault="004D623F" w:rsidP="004D623F">
            <w:pPr>
              <w:spacing w:after="160" w:line="259" w:lineRule="auto"/>
              <w:rPr>
                <w:rFonts w:cstheme="minorBidi"/>
                <w:szCs w:val="22"/>
                <w:lang w:eastAsia="ja-JP"/>
              </w:rPr>
            </w:pPr>
            <w:r w:rsidRPr="00AE69D2">
              <w:rPr>
                <w:rFonts w:cstheme="minorBidi"/>
                <w:szCs w:val="22"/>
                <w:lang w:eastAsia="ja-JP"/>
              </w:rPr>
              <w:t>Extraversion</w:t>
            </w:r>
          </w:p>
        </w:tc>
        <w:tc>
          <w:tcPr>
            <w:tcW w:w="912" w:type="pct"/>
            <w:tcBorders>
              <w:top w:val="single" w:sz="4" w:space="0" w:color="auto"/>
              <w:left w:val="single" w:sz="4" w:space="0" w:color="auto"/>
              <w:bottom w:val="single" w:sz="4" w:space="0" w:color="auto"/>
              <w:right w:val="single" w:sz="4" w:space="0" w:color="auto"/>
            </w:tcBorders>
            <w:vAlign w:val="center"/>
            <w:hideMark/>
          </w:tcPr>
          <w:p w14:paraId="59E9FF8D" w14:textId="77777777" w:rsidR="004D623F" w:rsidRPr="00AE69D2" w:rsidRDefault="004D623F" w:rsidP="004D623F">
            <w:pPr>
              <w:spacing w:after="160" w:line="259" w:lineRule="auto"/>
              <w:rPr>
                <w:rFonts w:cstheme="minorBidi"/>
                <w:szCs w:val="22"/>
                <w:lang w:eastAsia="ja-JP"/>
              </w:rPr>
            </w:pPr>
            <w:r w:rsidRPr="00AE69D2">
              <w:rPr>
                <w:rFonts w:cstheme="minorBidi"/>
                <w:szCs w:val="22"/>
                <w:lang w:eastAsia="ja-JP"/>
              </w:rPr>
              <w:t>0.097651</w:t>
            </w:r>
          </w:p>
        </w:tc>
        <w:tc>
          <w:tcPr>
            <w:tcW w:w="912" w:type="pct"/>
            <w:tcBorders>
              <w:top w:val="single" w:sz="4" w:space="0" w:color="auto"/>
              <w:left w:val="single" w:sz="4" w:space="0" w:color="auto"/>
              <w:bottom w:val="single" w:sz="4" w:space="0" w:color="auto"/>
              <w:right w:val="single" w:sz="4" w:space="0" w:color="auto"/>
            </w:tcBorders>
            <w:vAlign w:val="center"/>
            <w:hideMark/>
          </w:tcPr>
          <w:p w14:paraId="00FD9DD7" w14:textId="77777777" w:rsidR="004D623F" w:rsidRPr="00AE69D2" w:rsidRDefault="004D623F" w:rsidP="004D623F">
            <w:pPr>
              <w:spacing w:after="160" w:line="259" w:lineRule="auto"/>
              <w:rPr>
                <w:rFonts w:cstheme="minorBidi"/>
                <w:szCs w:val="22"/>
                <w:lang w:eastAsia="ja-JP"/>
              </w:rPr>
            </w:pPr>
            <w:r w:rsidRPr="00AE69D2">
              <w:rPr>
                <w:rFonts w:cstheme="minorBidi"/>
                <w:szCs w:val="22"/>
                <w:lang w:eastAsia="ja-JP"/>
              </w:rPr>
              <w:t>0.099172</w:t>
            </w:r>
          </w:p>
        </w:tc>
        <w:tc>
          <w:tcPr>
            <w:tcW w:w="912" w:type="pct"/>
            <w:tcBorders>
              <w:top w:val="single" w:sz="4" w:space="0" w:color="auto"/>
              <w:left w:val="single" w:sz="4" w:space="0" w:color="auto"/>
              <w:bottom w:val="single" w:sz="4" w:space="0" w:color="auto"/>
              <w:right w:val="single" w:sz="4" w:space="0" w:color="auto"/>
            </w:tcBorders>
            <w:vAlign w:val="center"/>
            <w:hideMark/>
          </w:tcPr>
          <w:p w14:paraId="1C9CFDE0" w14:textId="77777777" w:rsidR="004D623F" w:rsidRPr="00AE69D2" w:rsidRDefault="004D623F" w:rsidP="004D623F">
            <w:pPr>
              <w:spacing w:after="160" w:line="259" w:lineRule="auto"/>
              <w:rPr>
                <w:rFonts w:cstheme="minorBidi"/>
                <w:szCs w:val="22"/>
                <w:lang w:eastAsia="ja-JP"/>
              </w:rPr>
            </w:pPr>
            <w:r w:rsidRPr="00AE69D2">
              <w:rPr>
                <w:rFonts w:cstheme="minorBidi"/>
                <w:szCs w:val="22"/>
                <w:lang w:eastAsia="ja-JP"/>
              </w:rPr>
              <w:t>0.100141</w:t>
            </w:r>
          </w:p>
        </w:tc>
        <w:tc>
          <w:tcPr>
            <w:tcW w:w="912" w:type="pct"/>
            <w:tcBorders>
              <w:top w:val="single" w:sz="4" w:space="0" w:color="auto"/>
              <w:left w:val="single" w:sz="4" w:space="0" w:color="auto"/>
              <w:bottom w:val="single" w:sz="4" w:space="0" w:color="auto"/>
              <w:right w:val="single" w:sz="4" w:space="0" w:color="auto"/>
            </w:tcBorders>
            <w:vAlign w:val="center"/>
            <w:hideMark/>
          </w:tcPr>
          <w:p w14:paraId="4DC439C4" w14:textId="77777777" w:rsidR="004D623F" w:rsidRPr="00AE69D2" w:rsidRDefault="004D623F" w:rsidP="004D623F">
            <w:pPr>
              <w:spacing w:after="160" w:line="259" w:lineRule="auto"/>
              <w:rPr>
                <w:rFonts w:cstheme="minorBidi"/>
                <w:szCs w:val="22"/>
                <w:lang w:eastAsia="ja-JP"/>
              </w:rPr>
            </w:pPr>
            <w:r w:rsidRPr="00AE69D2">
              <w:rPr>
                <w:rFonts w:cstheme="minorBidi"/>
                <w:szCs w:val="22"/>
                <w:lang w:eastAsia="ja-JP"/>
              </w:rPr>
              <w:t>0.107184</w:t>
            </w:r>
          </w:p>
        </w:tc>
      </w:tr>
      <w:tr w:rsidR="004D623F" w:rsidRPr="00AE69D2" w14:paraId="2C0EF63A" w14:textId="77777777" w:rsidTr="004D623F">
        <w:trPr>
          <w:jc w:val="center"/>
        </w:trPr>
        <w:tc>
          <w:tcPr>
            <w:tcW w:w="1351" w:type="pct"/>
            <w:tcBorders>
              <w:top w:val="single" w:sz="4" w:space="0" w:color="auto"/>
              <w:left w:val="single" w:sz="4" w:space="0" w:color="auto"/>
              <w:bottom w:val="single" w:sz="4" w:space="0" w:color="auto"/>
              <w:right w:val="single" w:sz="4" w:space="0" w:color="auto"/>
            </w:tcBorders>
            <w:vAlign w:val="center"/>
            <w:hideMark/>
          </w:tcPr>
          <w:p w14:paraId="31D17FD7" w14:textId="77777777" w:rsidR="004D623F" w:rsidRPr="00AE69D2" w:rsidRDefault="004D623F" w:rsidP="004D623F">
            <w:pPr>
              <w:spacing w:after="160" w:line="259" w:lineRule="auto"/>
              <w:rPr>
                <w:rFonts w:cstheme="minorBidi"/>
                <w:szCs w:val="22"/>
                <w:lang w:eastAsia="ja-JP"/>
              </w:rPr>
            </w:pPr>
            <w:r w:rsidRPr="00AE69D2">
              <w:rPr>
                <w:rFonts w:cstheme="minorBidi"/>
                <w:szCs w:val="22"/>
                <w:lang w:eastAsia="ja-JP"/>
              </w:rPr>
              <w:t>Neuroticism</w:t>
            </w:r>
          </w:p>
        </w:tc>
        <w:tc>
          <w:tcPr>
            <w:tcW w:w="912" w:type="pct"/>
            <w:tcBorders>
              <w:top w:val="single" w:sz="4" w:space="0" w:color="auto"/>
              <w:left w:val="single" w:sz="4" w:space="0" w:color="auto"/>
              <w:bottom w:val="single" w:sz="4" w:space="0" w:color="auto"/>
              <w:right w:val="single" w:sz="4" w:space="0" w:color="auto"/>
            </w:tcBorders>
            <w:vAlign w:val="center"/>
            <w:hideMark/>
          </w:tcPr>
          <w:p w14:paraId="4D222F40" w14:textId="77777777" w:rsidR="004D623F" w:rsidRPr="00AE69D2" w:rsidRDefault="004D623F" w:rsidP="004D623F">
            <w:pPr>
              <w:spacing w:after="160" w:line="259" w:lineRule="auto"/>
              <w:rPr>
                <w:rFonts w:cstheme="minorBidi"/>
                <w:szCs w:val="22"/>
                <w:lang w:eastAsia="ja-JP"/>
              </w:rPr>
            </w:pPr>
            <w:r w:rsidRPr="00AE69D2">
              <w:rPr>
                <w:rFonts w:cstheme="minorBidi"/>
                <w:szCs w:val="22"/>
                <w:lang w:eastAsia="ja-JP"/>
              </w:rPr>
              <w:t>0.096976</w:t>
            </w:r>
          </w:p>
        </w:tc>
        <w:tc>
          <w:tcPr>
            <w:tcW w:w="912" w:type="pct"/>
            <w:tcBorders>
              <w:top w:val="single" w:sz="4" w:space="0" w:color="auto"/>
              <w:left w:val="single" w:sz="4" w:space="0" w:color="auto"/>
              <w:bottom w:val="single" w:sz="4" w:space="0" w:color="auto"/>
              <w:right w:val="single" w:sz="4" w:space="0" w:color="auto"/>
            </w:tcBorders>
            <w:vAlign w:val="center"/>
            <w:hideMark/>
          </w:tcPr>
          <w:p w14:paraId="337B836A" w14:textId="77777777" w:rsidR="004D623F" w:rsidRPr="00AE69D2" w:rsidRDefault="004D623F" w:rsidP="004D623F">
            <w:pPr>
              <w:spacing w:after="160" w:line="259" w:lineRule="auto"/>
              <w:rPr>
                <w:rFonts w:cstheme="minorBidi"/>
                <w:szCs w:val="22"/>
                <w:lang w:eastAsia="ja-JP"/>
              </w:rPr>
            </w:pPr>
            <w:r w:rsidRPr="00AE69D2">
              <w:rPr>
                <w:rFonts w:cstheme="minorBidi"/>
                <w:szCs w:val="22"/>
                <w:lang w:eastAsia="ja-JP"/>
              </w:rPr>
              <w:t>0.099146</w:t>
            </w:r>
          </w:p>
        </w:tc>
        <w:tc>
          <w:tcPr>
            <w:tcW w:w="912" w:type="pct"/>
            <w:tcBorders>
              <w:top w:val="single" w:sz="4" w:space="0" w:color="auto"/>
              <w:left w:val="single" w:sz="4" w:space="0" w:color="auto"/>
              <w:bottom w:val="single" w:sz="4" w:space="0" w:color="auto"/>
              <w:right w:val="single" w:sz="4" w:space="0" w:color="auto"/>
            </w:tcBorders>
            <w:vAlign w:val="center"/>
            <w:hideMark/>
          </w:tcPr>
          <w:p w14:paraId="246D5931" w14:textId="77777777" w:rsidR="004D623F" w:rsidRPr="00AE69D2" w:rsidRDefault="004D623F" w:rsidP="004D623F">
            <w:pPr>
              <w:spacing w:after="160" w:line="259" w:lineRule="auto"/>
              <w:rPr>
                <w:rFonts w:cstheme="minorBidi"/>
                <w:szCs w:val="22"/>
                <w:lang w:eastAsia="ja-JP"/>
              </w:rPr>
            </w:pPr>
            <w:r w:rsidRPr="00AE69D2">
              <w:rPr>
                <w:rFonts w:cstheme="minorBidi"/>
                <w:szCs w:val="22"/>
                <w:lang w:eastAsia="ja-JP"/>
              </w:rPr>
              <w:t>0.099690</w:t>
            </w:r>
          </w:p>
        </w:tc>
        <w:tc>
          <w:tcPr>
            <w:tcW w:w="912" w:type="pct"/>
            <w:tcBorders>
              <w:top w:val="single" w:sz="4" w:space="0" w:color="auto"/>
              <w:left w:val="single" w:sz="4" w:space="0" w:color="auto"/>
              <w:bottom w:val="single" w:sz="4" w:space="0" w:color="auto"/>
              <w:right w:val="single" w:sz="4" w:space="0" w:color="auto"/>
            </w:tcBorders>
            <w:vAlign w:val="center"/>
            <w:hideMark/>
          </w:tcPr>
          <w:p w14:paraId="120384EB" w14:textId="77777777" w:rsidR="004D623F" w:rsidRPr="00AE69D2" w:rsidRDefault="004D623F" w:rsidP="004D623F">
            <w:pPr>
              <w:spacing w:after="160" w:line="259" w:lineRule="auto"/>
              <w:rPr>
                <w:rFonts w:cstheme="minorBidi"/>
                <w:szCs w:val="22"/>
                <w:lang w:eastAsia="ja-JP"/>
              </w:rPr>
            </w:pPr>
            <w:r w:rsidRPr="00AE69D2">
              <w:rPr>
                <w:rFonts w:cstheme="minorBidi"/>
                <w:szCs w:val="22"/>
                <w:lang w:eastAsia="ja-JP"/>
              </w:rPr>
              <w:t>0.106512</w:t>
            </w:r>
          </w:p>
        </w:tc>
      </w:tr>
      <w:tr w:rsidR="004D623F" w:rsidRPr="00AE69D2" w14:paraId="425E4BA1" w14:textId="77777777" w:rsidTr="004D623F">
        <w:trPr>
          <w:jc w:val="center"/>
        </w:trPr>
        <w:tc>
          <w:tcPr>
            <w:tcW w:w="1351" w:type="pct"/>
            <w:tcBorders>
              <w:top w:val="single" w:sz="4" w:space="0" w:color="auto"/>
              <w:left w:val="single" w:sz="4" w:space="0" w:color="auto"/>
              <w:bottom w:val="single" w:sz="4" w:space="0" w:color="auto"/>
              <w:right w:val="single" w:sz="4" w:space="0" w:color="auto"/>
            </w:tcBorders>
            <w:vAlign w:val="center"/>
            <w:hideMark/>
          </w:tcPr>
          <w:p w14:paraId="5508D427" w14:textId="77777777" w:rsidR="004D623F" w:rsidRPr="00AE69D2" w:rsidRDefault="004D623F" w:rsidP="004D623F">
            <w:pPr>
              <w:spacing w:after="160" w:line="259" w:lineRule="auto"/>
              <w:rPr>
                <w:rFonts w:cstheme="minorBidi"/>
                <w:szCs w:val="22"/>
                <w:lang w:eastAsia="ja-JP"/>
              </w:rPr>
            </w:pPr>
            <w:r w:rsidRPr="00AE69D2">
              <w:rPr>
                <w:rFonts w:cstheme="minorBidi"/>
                <w:szCs w:val="22"/>
                <w:lang w:eastAsia="ja-JP"/>
              </w:rPr>
              <w:t>Agreeableness</w:t>
            </w:r>
          </w:p>
        </w:tc>
        <w:tc>
          <w:tcPr>
            <w:tcW w:w="912" w:type="pct"/>
            <w:tcBorders>
              <w:top w:val="single" w:sz="4" w:space="0" w:color="auto"/>
              <w:left w:val="single" w:sz="4" w:space="0" w:color="auto"/>
              <w:bottom w:val="single" w:sz="4" w:space="0" w:color="auto"/>
              <w:right w:val="single" w:sz="4" w:space="0" w:color="auto"/>
            </w:tcBorders>
            <w:vAlign w:val="center"/>
            <w:hideMark/>
          </w:tcPr>
          <w:p w14:paraId="4EBFC824" w14:textId="77777777" w:rsidR="004D623F" w:rsidRPr="00AE69D2" w:rsidRDefault="004D623F" w:rsidP="004D623F">
            <w:pPr>
              <w:spacing w:after="160" w:line="259" w:lineRule="auto"/>
              <w:rPr>
                <w:rFonts w:cstheme="minorBidi"/>
                <w:szCs w:val="22"/>
                <w:lang w:eastAsia="ja-JP"/>
              </w:rPr>
            </w:pPr>
            <w:r w:rsidRPr="00AE69D2">
              <w:rPr>
                <w:rFonts w:cstheme="minorBidi"/>
                <w:szCs w:val="22"/>
                <w:lang w:eastAsia="ja-JP"/>
              </w:rPr>
              <w:t>0.095209</w:t>
            </w:r>
          </w:p>
        </w:tc>
        <w:tc>
          <w:tcPr>
            <w:tcW w:w="912" w:type="pct"/>
            <w:tcBorders>
              <w:top w:val="single" w:sz="4" w:space="0" w:color="auto"/>
              <w:left w:val="single" w:sz="4" w:space="0" w:color="auto"/>
              <w:bottom w:val="single" w:sz="4" w:space="0" w:color="auto"/>
              <w:right w:val="single" w:sz="4" w:space="0" w:color="auto"/>
            </w:tcBorders>
            <w:vAlign w:val="center"/>
            <w:hideMark/>
          </w:tcPr>
          <w:p w14:paraId="2E6DDD1A" w14:textId="77777777" w:rsidR="004D623F" w:rsidRPr="00AE69D2" w:rsidRDefault="004D623F" w:rsidP="004D623F">
            <w:pPr>
              <w:spacing w:after="160" w:line="259" w:lineRule="auto"/>
              <w:rPr>
                <w:rFonts w:cstheme="minorBidi"/>
                <w:szCs w:val="22"/>
                <w:lang w:eastAsia="ja-JP"/>
              </w:rPr>
            </w:pPr>
            <w:r w:rsidRPr="00AE69D2">
              <w:rPr>
                <w:rFonts w:cstheme="minorBidi"/>
                <w:szCs w:val="22"/>
                <w:lang w:eastAsia="ja-JP"/>
              </w:rPr>
              <w:t>0.095197</w:t>
            </w:r>
          </w:p>
        </w:tc>
        <w:tc>
          <w:tcPr>
            <w:tcW w:w="912" w:type="pct"/>
            <w:tcBorders>
              <w:top w:val="single" w:sz="4" w:space="0" w:color="auto"/>
              <w:left w:val="single" w:sz="4" w:space="0" w:color="auto"/>
              <w:bottom w:val="single" w:sz="4" w:space="0" w:color="auto"/>
              <w:right w:val="single" w:sz="4" w:space="0" w:color="auto"/>
            </w:tcBorders>
            <w:vAlign w:val="center"/>
            <w:hideMark/>
          </w:tcPr>
          <w:p w14:paraId="47C807FC" w14:textId="77777777" w:rsidR="004D623F" w:rsidRPr="00AE69D2" w:rsidRDefault="004D623F" w:rsidP="004D623F">
            <w:pPr>
              <w:spacing w:after="160" w:line="259" w:lineRule="auto"/>
              <w:rPr>
                <w:rFonts w:cstheme="minorBidi"/>
                <w:szCs w:val="22"/>
                <w:lang w:eastAsia="ja-JP"/>
              </w:rPr>
            </w:pPr>
            <w:r w:rsidRPr="00AE69D2">
              <w:rPr>
                <w:rFonts w:cstheme="minorBidi"/>
                <w:szCs w:val="22"/>
                <w:lang w:eastAsia="ja-JP"/>
              </w:rPr>
              <w:t>0.096750</w:t>
            </w:r>
          </w:p>
        </w:tc>
        <w:tc>
          <w:tcPr>
            <w:tcW w:w="912" w:type="pct"/>
            <w:tcBorders>
              <w:top w:val="single" w:sz="4" w:space="0" w:color="auto"/>
              <w:left w:val="single" w:sz="4" w:space="0" w:color="auto"/>
              <w:bottom w:val="single" w:sz="4" w:space="0" w:color="auto"/>
              <w:right w:val="single" w:sz="4" w:space="0" w:color="auto"/>
            </w:tcBorders>
            <w:vAlign w:val="center"/>
            <w:hideMark/>
          </w:tcPr>
          <w:p w14:paraId="5FE72AB5" w14:textId="77777777" w:rsidR="004D623F" w:rsidRPr="00AE69D2" w:rsidRDefault="004D623F" w:rsidP="004D623F">
            <w:pPr>
              <w:spacing w:after="160" w:line="259" w:lineRule="auto"/>
              <w:rPr>
                <w:rFonts w:cstheme="minorBidi"/>
                <w:szCs w:val="22"/>
                <w:lang w:eastAsia="ja-JP"/>
              </w:rPr>
            </w:pPr>
            <w:r w:rsidRPr="00AE69D2">
              <w:rPr>
                <w:rFonts w:cstheme="minorBidi"/>
                <w:szCs w:val="22"/>
                <w:lang w:eastAsia="ja-JP"/>
              </w:rPr>
              <w:t>0.098986</w:t>
            </w:r>
          </w:p>
        </w:tc>
      </w:tr>
      <w:tr w:rsidR="004D623F" w:rsidRPr="00AE69D2" w14:paraId="30C2FB25" w14:textId="77777777" w:rsidTr="004D623F">
        <w:trPr>
          <w:jc w:val="center"/>
        </w:trPr>
        <w:tc>
          <w:tcPr>
            <w:tcW w:w="1351" w:type="pct"/>
            <w:tcBorders>
              <w:top w:val="single" w:sz="4" w:space="0" w:color="auto"/>
              <w:left w:val="single" w:sz="4" w:space="0" w:color="auto"/>
              <w:bottom w:val="single" w:sz="4" w:space="0" w:color="auto"/>
              <w:right w:val="single" w:sz="4" w:space="0" w:color="auto"/>
            </w:tcBorders>
            <w:vAlign w:val="center"/>
            <w:hideMark/>
          </w:tcPr>
          <w:p w14:paraId="36882C37" w14:textId="77777777" w:rsidR="004D623F" w:rsidRPr="00AE69D2" w:rsidRDefault="004D623F" w:rsidP="004D623F">
            <w:pPr>
              <w:spacing w:after="160" w:line="259" w:lineRule="auto"/>
              <w:rPr>
                <w:rFonts w:cstheme="minorBidi"/>
                <w:szCs w:val="22"/>
                <w:lang w:eastAsia="ja-JP"/>
              </w:rPr>
            </w:pPr>
            <w:r w:rsidRPr="00AE69D2">
              <w:rPr>
                <w:rFonts w:cstheme="minorBidi"/>
                <w:szCs w:val="22"/>
                <w:lang w:eastAsia="ja-JP"/>
              </w:rPr>
              <w:t>Conscientiousness</w:t>
            </w:r>
          </w:p>
        </w:tc>
        <w:tc>
          <w:tcPr>
            <w:tcW w:w="912" w:type="pct"/>
            <w:tcBorders>
              <w:top w:val="single" w:sz="4" w:space="0" w:color="auto"/>
              <w:left w:val="single" w:sz="4" w:space="0" w:color="auto"/>
              <w:bottom w:val="single" w:sz="4" w:space="0" w:color="auto"/>
              <w:right w:val="single" w:sz="4" w:space="0" w:color="auto"/>
            </w:tcBorders>
            <w:vAlign w:val="center"/>
            <w:hideMark/>
          </w:tcPr>
          <w:p w14:paraId="211513D2" w14:textId="77777777" w:rsidR="004D623F" w:rsidRPr="00AE69D2" w:rsidRDefault="004D623F" w:rsidP="004D623F">
            <w:pPr>
              <w:spacing w:after="160" w:line="259" w:lineRule="auto"/>
              <w:rPr>
                <w:rFonts w:cstheme="minorBidi"/>
                <w:szCs w:val="22"/>
                <w:lang w:eastAsia="ja-JP"/>
              </w:rPr>
            </w:pPr>
            <w:r w:rsidRPr="00AE69D2">
              <w:rPr>
                <w:rFonts w:cstheme="minorBidi"/>
                <w:szCs w:val="22"/>
                <w:lang w:eastAsia="ja-JP"/>
              </w:rPr>
              <w:t>0.097242</w:t>
            </w:r>
          </w:p>
        </w:tc>
        <w:tc>
          <w:tcPr>
            <w:tcW w:w="912" w:type="pct"/>
            <w:tcBorders>
              <w:top w:val="single" w:sz="4" w:space="0" w:color="auto"/>
              <w:left w:val="single" w:sz="4" w:space="0" w:color="auto"/>
              <w:bottom w:val="single" w:sz="4" w:space="0" w:color="auto"/>
              <w:right w:val="single" w:sz="4" w:space="0" w:color="auto"/>
            </w:tcBorders>
            <w:vAlign w:val="center"/>
            <w:hideMark/>
          </w:tcPr>
          <w:p w14:paraId="40A630F6" w14:textId="77777777" w:rsidR="004D623F" w:rsidRPr="00AE69D2" w:rsidRDefault="004D623F" w:rsidP="004D623F">
            <w:pPr>
              <w:spacing w:after="160" w:line="259" w:lineRule="auto"/>
              <w:rPr>
                <w:rFonts w:cstheme="minorBidi"/>
                <w:szCs w:val="22"/>
                <w:lang w:eastAsia="ja-JP"/>
              </w:rPr>
            </w:pPr>
            <w:r w:rsidRPr="00AE69D2">
              <w:rPr>
                <w:rFonts w:cstheme="minorBidi"/>
                <w:szCs w:val="22"/>
                <w:lang w:eastAsia="ja-JP"/>
              </w:rPr>
              <w:t>0.098900</w:t>
            </w:r>
          </w:p>
        </w:tc>
        <w:tc>
          <w:tcPr>
            <w:tcW w:w="912" w:type="pct"/>
            <w:tcBorders>
              <w:top w:val="single" w:sz="4" w:space="0" w:color="auto"/>
              <w:left w:val="single" w:sz="4" w:space="0" w:color="auto"/>
              <w:bottom w:val="single" w:sz="4" w:space="0" w:color="auto"/>
              <w:right w:val="single" w:sz="4" w:space="0" w:color="auto"/>
            </w:tcBorders>
            <w:vAlign w:val="center"/>
            <w:hideMark/>
          </w:tcPr>
          <w:p w14:paraId="42B126C2" w14:textId="77777777" w:rsidR="004D623F" w:rsidRPr="00AE69D2" w:rsidRDefault="004D623F" w:rsidP="004D623F">
            <w:pPr>
              <w:spacing w:after="160" w:line="259" w:lineRule="auto"/>
              <w:rPr>
                <w:rFonts w:cstheme="minorBidi"/>
                <w:szCs w:val="22"/>
                <w:lang w:eastAsia="ja-JP"/>
              </w:rPr>
            </w:pPr>
            <w:r w:rsidRPr="00AE69D2">
              <w:rPr>
                <w:rFonts w:cstheme="minorBidi"/>
                <w:szCs w:val="22"/>
                <w:lang w:eastAsia="ja-JP"/>
              </w:rPr>
              <w:t>0.099916</w:t>
            </w:r>
          </w:p>
        </w:tc>
        <w:tc>
          <w:tcPr>
            <w:tcW w:w="912" w:type="pct"/>
            <w:tcBorders>
              <w:top w:val="single" w:sz="4" w:space="0" w:color="auto"/>
              <w:left w:val="single" w:sz="4" w:space="0" w:color="auto"/>
              <w:bottom w:val="single" w:sz="4" w:space="0" w:color="auto"/>
              <w:right w:val="single" w:sz="4" w:space="0" w:color="auto"/>
            </w:tcBorders>
            <w:vAlign w:val="center"/>
            <w:hideMark/>
          </w:tcPr>
          <w:p w14:paraId="2128AEB4" w14:textId="77777777" w:rsidR="004D623F" w:rsidRPr="00AE69D2" w:rsidRDefault="004D623F" w:rsidP="004D623F">
            <w:pPr>
              <w:spacing w:after="160" w:line="259" w:lineRule="auto"/>
              <w:rPr>
                <w:rFonts w:cstheme="minorBidi"/>
                <w:szCs w:val="22"/>
                <w:lang w:eastAsia="ja-JP"/>
              </w:rPr>
            </w:pPr>
            <w:r w:rsidRPr="00AE69D2">
              <w:rPr>
                <w:rFonts w:cstheme="minorBidi"/>
                <w:szCs w:val="22"/>
                <w:lang w:eastAsia="ja-JP"/>
              </w:rPr>
              <w:t>0.110650</w:t>
            </w:r>
          </w:p>
        </w:tc>
      </w:tr>
      <w:tr w:rsidR="004D623F" w:rsidRPr="00AE69D2" w14:paraId="52C8C1F8" w14:textId="77777777" w:rsidTr="004D623F">
        <w:trPr>
          <w:jc w:val="center"/>
        </w:trPr>
        <w:tc>
          <w:tcPr>
            <w:tcW w:w="1351" w:type="pct"/>
            <w:tcBorders>
              <w:top w:val="single" w:sz="4" w:space="0" w:color="auto"/>
              <w:left w:val="single" w:sz="4" w:space="0" w:color="auto"/>
              <w:bottom w:val="single" w:sz="4" w:space="0" w:color="auto"/>
              <w:right w:val="single" w:sz="4" w:space="0" w:color="auto"/>
            </w:tcBorders>
            <w:vAlign w:val="center"/>
            <w:hideMark/>
          </w:tcPr>
          <w:p w14:paraId="4329866B" w14:textId="77777777" w:rsidR="004D623F" w:rsidRPr="00AE69D2" w:rsidRDefault="004D623F" w:rsidP="004D623F">
            <w:pPr>
              <w:spacing w:after="160" w:line="259" w:lineRule="auto"/>
              <w:rPr>
                <w:rFonts w:cstheme="minorBidi"/>
                <w:szCs w:val="22"/>
                <w:lang w:eastAsia="ja-JP"/>
              </w:rPr>
            </w:pPr>
            <w:r w:rsidRPr="00AE69D2">
              <w:rPr>
                <w:rFonts w:cstheme="minorBidi"/>
                <w:szCs w:val="22"/>
                <w:lang w:eastAsia="ja-JP"/>
              </w:rPr>
              <w:t>Openness</w:t>
            </w:r>
          </w:p>
        </w:tc>
        <w:tc>
          <w:tcPr>
            <w:tcW w:w="912" w:type="pct"/>
            <w:tcBorders>
              <w:top w:val="single" w:sz="4" w:space="0" w:color="auto"/>
              <w:left w:val="single" w:sz="4" w:space="0" w:color="auto"/>
              <w:bottom w:val="single" w:sz="4" w:space="0" w:color="auto"/>
              <w:right w:val="single" w:sz="4" w:space="0" w:color="auto"/>
            </w:tcBorders>
            <w:vAlign w:val="center"/>
            <w:hideMark/>
          </w:tcPr>
          <w:p w14:paraId="2B1697C1" w14:textId="77777777" w:rsidR="004D623F" w:rsidRPr="00AE69D2" w:rsidRDefault="004D623F" w:rsidP="004D623F">
            <w:pPr>
              <w:spacing w:after="160" w:line="259" w:lineRule="auto"/>
              <w:rPr>
                <w:rFonts w:cstheme="minorBidi"/>
                <w:szCs w:val="22"/>
                <w:lang w:eastAsia="ja-JP"/>
              </w:rPr>
            </w:pPr>
            <w:r w:rsidRPr="00AE69D2">
              <w:rPr>
                <w:rFonts w:cstheme="minorBidi"/>
                <w:szCs w:val="22"/>
                <w:lang w:eastAsia="ja-JP"/>
              </w:rPr>
              <w:t>0.094807</w:t>
            </w:r>
          </w:p>
        </w:tc>
        <w:tc>
          <w:tcPr>
            <w:tcW w:w="912" w:type="pct"/>
            <w:tcBorders>
              <w:top w:val="single" w:sz="4" w:space="0" w:color="auto"/>
              <w:left w:val="single" w:sz="4" w:space="0" w:color="auto"/>
              <w:bottom w:val="single" w:sz="4" w:space="0" w:color="auto"/>
              <w:right w:val="single" w:sz="4" w:space="0" w:color="auto"/>
            </w:tcBorders>
            <w:vAlign w:val="center"/>
            <w:hideMark/>
          </w:tcPr>
          <w:p w14:paraId="1CC89BA3" w14:textId="77777777" w:rsidR="004D623F" w:rsidRPr="00AE69D2" w:rsidRDefault="004D623F" w:rsidP="004D623F">
            <w:pPr>
              <w:spacing w:after="160" w:line="259" w:lineRule="auto"/>
              <w:rPr>
                <w:rFonts w:cstheme="minorBidi"/>
                <w:szCs w:val="22"/>
                <w:lang w:eastAsia="ja-JP"/>
              </w:rPr>
            </w:pPr>
            <w:r w:rsidRPr="00AE69D2">
              <w:rPr>
                <w:rFonts w:cstheme="minorBidi"/>
                <w:szCs w:val="22"/>
                <w:lang w:eastAsia="ja-JP"/>
              </w:rPr>
              <w:t>0.094956</w:t>
            </w:r>
          </w:p>
        </w:tc>
        <w:tc>
          <w:tcPr>
            <w:tcW w:w="912" w:type="pct"/>
            <w:tcBorders>
              <w:top w:val="single" w:sz="4" w:space="0" w:color="auto"/>
              <w:left w:val="single" w:sz="4" w:space="0" w:color="auto"/>
              <w:bottom w:val="single" w:sz="4" w:space="0" w:color="auto"/>
              <w:right w:val="single" w:sz="4" w:space="0" w:color="auto"/>
            </w:tcBorders>
            <w:vAlign w:val="center"/>
            <w:hideMark/>
          </w:tcPr>
          <w:p w14:paraId="57076B7E" w14:textId="77777777" w:rsidR="004D623F" w:rsidRPr="00AE69D2" w:rsidRDefault="004D623F" w:rsidP="004D623F">
            <w:pPr>
              <w:spacing w:after="160" w:line="259" w:lineRule="auto"/>
              <w:rPr>
                <w:rFonts w:cstheme="minorBidi"/>
                <w:szCs w:val="22"/>
                <w:lang w:eastAsia="ja-JP"/>
              </w:rPr>
            </w:pPr>
            <w:r w:rsidRPr="00AE69D2">
              <w:rPr>
                <w:rFonts w:cstheme="minorBidi"/>
                <w:szCs w:val="22"/>
                <w:lang w:eastAsia="ja-JP"/>
              </w:rPr>
              <w:t>0.097308</w:t>
            </w:r>
          </w:p>
        </w:tc>
        <w:tc>
          <w:tcPr>
            <w:tcW w:w="912" w:type="pct"/>
            <w:tcBorders>
              <w:top w:val="single" w:sz="4" w:space="0" w:color="auto"/>
              <w:left w:val="single" w:sz="4" w:space="0" w:color="auto"/>
              <w:bottom w:val="single" w:sz="4" w:space="0" w:color="auto"/>
              <w:right w:val="single" w:sz="4" w:space="0" w:color="auto"/>
            </w:tcBorders>
            <w:vAlign w:val="center"/>
            <w:hideMark/>
          </w:tcPr>
          <w:p w14:paraId="52B3B237" w14:textId="77777777" w:rsidR="004D623F" w:rsidRPr="00AE69D2" w:rsidRDefault="004D623F" w:rsidP="004D623F">
            <w:pPr>
              <w:spacing w:after="160" w:line="259" w:lineRule="auto"/>
              <w:rPr>
                <w:rFonts w:cstheme="minorBidi"/>
                <w:szCs w:val="22"/>
                <w:lang w:eastAsia="ja-JP"/>
              </w:rPr>
            </w:pPr>
            <w:r w:rsidRPr="00AE69D2">
              <w:rPr>
                <w:rFonts w:cstheme="minorBidi"/>
                <w:szCs w:val="22"/>
                <w:lang w:eastAsia="ja-JP"/>
              </w:rPr>
              <w:t>0.100855</w:t>
            </w:r>
          </w:p>
        </w:tc>
      </w:tr>
    </w:tbl>
    <w:p w14:paraId="45FD48B8" w14:textId="77777777" w:rsidR="00D871C0" w:rsidRPr="00AE69D2" w:rsidRDefault="00D871C0" w:rsidP="00D871C0"/>
    <w:p w14:paraId="701CA7A6" w14:textId="77777777" w:rsidR="006E300E" w:rsidRPr="00AE69D2" w:rsidRDefault="006E300E" w:rsidP="006E300E">
      <w:pPr>
        <w:keepNext/>
      </w:pPr>
      <w:r w:rsidRPr="00AE69D2">
        <w:lastRenderedPageBreak/>
        <w:drawing>
          <wp:inline distT="0" distB="0" distL="0" distR="0" wp14:anchorId="0D099BB1" wp14:editId="44A68B40">
            <wp:extent cx="5579745" cy="3230245"/>
            <wp:effectExtent l="0" t="0" r="1905" b="8255"/>
            <wp:docPr id="16341356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46"/>
                    <a:stretch>
                      <a:fillRect/>
                    </a:stretch>
                  </pic:blipFill>
                  <pic:spPr>
                    <a:xfrm>
                      <a:off x="0" y="0"/>
                      <a:ext cx="5579745" cy="3230245"/>
                    </a:xfrm>
                    <a:prstGeom prst="rect">
                      <a:avLst/>
                    </a:prstGeom>
                  </pic:spPr>
                </pic:pic>
              </a:graphicData>
            </a:graphic>
          </wp:inline>
        </w:drawing>
      </w:r>
    </w:p>
    <w:p w14:paraId="22AA51D6" w14:textId="1AD38270" w:rsidR="00D871C0" w:rsidRPr="00AE69D2" w:rsidRDefault="006E300E" w:rsidP="00221050">
      <w:pPr>
        <w:pStyle w:val="Caption"/>
        <w:rPr>
          <w:i/>
          <w:iCs/>
        </w:rPr>
      </w:pPr>
      <w:bookmarkStart w:id="243" w:name="_Toc229849740"/>
      <w:r w:rsidRPr="00AE69D2">
        <w:t xml:space="preserve">Gambar </w:t>
      </w:r>
      <w:r w:rsidR="00AB3B95">
        <w:fldChar w:fldCharType="begin"/>
      </w:r>
      <w:r w:rsidR="00AB3B95">
        <w:instrText xml:space="preserve"> STYLEREF 1 \s </w:instrText>
      </w:r>
      <w:r w:rsidR="00AB3B95">
        <w:fldChar w:fldCharType="separate"/>
      </w:r>
      <w:r w:rsidR="00AB3B95">
        <w:t>4</w:t>
      </w:r>
      <w:r w:rsidR="00AB3B95">
        <w:fldChar w:fldCharType="end"/>
      </w:r>
      <w:r w:rsidR="00AB3B95">
        <w:t>.</w:t>
      </w:r>
      <w:r w:rsidR="00AB3B95">
        <w:fldChar w:fldCharType="begin"/>
      </w:r>
      <w:r w:rsidR="00AB3B95">
        <w:instrText xml:space="preserve"> SEQ Gambar \* ARABIC \s 1 </w:instrText>
      </w:r>
      <w:r w:rsidR="00AB3B95">
        <w:fldChar w:fldCharType="separate"/>
      </w:r>
      <w:r w:rsidR="00AB3B95">
        <w:t>9</w:t>
      </w:r>
      <w:r w:rsidR="00AB3B95">
        <w:fldChar w:fldCharType="end"/>
      </w:r>
      <w:r w:rsidRPr="00AE69D2">
        <w:t xml:space="preserve"> Perbandingan MAE per-trait pada test set official split</w:t>
      </w:r>
      <w:bookmarkEnd w:id="243"/>
    </w:p>
    <w:p w14:paraId="6709E548" w14:textId="16CA7390" w:rsidR="006E300E" w:rsidRPr="00AE69D2" w:rsidRDefault="00C44F56" w:rsidP="006E300E">
      <w:r w:rsidRPr="00AE69D2">
        <w:fldChar w:fldCharType="begin"/>
      </w:r>
      <w:r w:rsidRPr="00AE69D2">
        <w:instrText xml:space="preserve"> REF _Ref227914795 \h  \* MERGEFORMAT </w:instrText>
      </w:r>
      <w:r w:rsidRPr="00AE69D2">
        <w:fldChar w:fldCharType="separate"/>
      </w:r>
      <w:r w:rsidR="00292ACF" w:rsidRPr="00292ACF">
        <w:rPr>
          <w:szCs w:val="24"/>
        </w:rPr>
        <w:t>Tabel 4.24</w:t>
      </w:r>
      <w:r w:rsidRPr="00AE69D2">
        <w:fldChar w:fldCharType="end"/>
      </w:r>
      <w:r w:rsidR="00587FB2" w:rsidRPr="00AE69D2">
        <w:t xml:space="preserve"> dan </w:t>
      </w:r>
      <w:r w:rsidR="00587FB2" w:rsidRPr="00AE69D2">
        <w:fldChar w:fldCharType="begin"/>
      </w:r>
      <w:r w:rsidR="00587FB2" w:rsidRPr="00AE69D2">
        <w:instrText xml:space="preserve"> REF _Ref227914901 \h  \* MERGEFORMAT </w:instrText>
      </w:r>
      <w:r w:rsidR="00587FB2" w:rsidRPr="00AE69D2">
        <w:fldChar w:fldCharType="separate"/>
      </w:r>
      <w:r w:rsidR="00292ACF" w:rsidRPr="00292ACF">
        <w:rPr>
          <w:szCs w:val="24"/>
        </w:rPr>
        <w:t>Gambar 4.10</w:t>
      </w:r>
      <w:r w:rsidR="00587FB2" w:rsidRPr="00AE69D2">
        <w:fldChar w:fldCharType="end"/>
      </w:r>
      <w:r w:rsidRPr="00AE69D2">
        <w:t xml:space="preserve"> </w:t>
      </w:r>
      <w:r w:rsidR="006E300E" w:rsidRPr="00AE69D2">
        <w:t xml:space="preserve">menunjukkan nilai R² per </w:t>
      </w:r>
      <w:r w:rsidR="006E300E" w:rsidRPr="00AE69D2">
        <w:rPr>
          <w:i/>
        </w:rPr>
        <w:t>trait</w:t>
      </w:r>
      <w:r w:rsidR="006E300E" w:rsidRPr="00AE69D2">
        <w:t xml:space="preserve"> pada </w:t>
      </w:r>
      <w:r w:rsidR="006E300E" w:rsidRPr="00AE69D2">
        <w:rPr>
          <w:i/>
        </w:rPr>
        <w:t>test set</w:t>
      </w:r>
      <w:r w:rsidR="006E300E" w:rsidRPr="00AE69D2">
        <w:t xml:space="preserve">. Pada WavLM, nilai R² tertinggi terdapat pada Neuroticism sebesar 0.355580, diikuti oleh Conscientiousness sebesar 0.350883, Extraversion sebesar 0.339560, Openness sebesar 0.325928, dan Agreeableness sebesar 0.193316. </w:t>
      </w:r>
      <w:r w:rsidR="00F63360">
        <w:t xml:space="preserve">Dengan demikian, Agreeableness tampak sebagai trait yang paling sulit dijelaskan oleh sinyal audio pada </w:t>
      </w:r>
      <w:r w:rsidR="00F63360" w:rsidRPr="00F63360">
        <w:rPr>
          <w:i/>
          <w:iCs/>
        </w:rPr>
        <w:t>baseline official split</w:t>
      </w:r>
      <w:r w:rsidR="00F63360">
        <w:t>, meskipun MAE absolut pada trait tersebut tidak selalu menjadi yang paling besar.</w:t>
      </w:r>
    </w:p>
    <w:p w14:paraId="159472CE" w14:textId="2255D7D6" w:rsidR="006E300E" w:rsidRPr="00AE69D2" w:rsidRDefault="006E300E" w:rsidP="00221050">
      <w:pPr>
        <w:pStyle w:val="Caption"/>
      </w:pPr>
      <w:bookmarkStart w:id="244" w:name="_Ref227914795"/>
      <w:bookmarkStart w:id="245" w:name="_Toc229849789"/>
      <w:r w:rsidRPr="00AE69D2">
        <w:t xml:space="preserve">Tabel </w:t>
      </w:r>
      <w:r w:rsidR="00AB3B95">
        <w:fldChar w:fldCharType="begin"/>
      </w:r>
      <w:r w:rsidR="00AB3B95">
        <w:instrText xml:space="preserve"> STYLEREF 1 \s </w:instrText>
      </w:r>
      <w:r w:rsidR="00AB3B95">
        <w:fldChar w:fldCharType="separate"/>
      </w:r>
      <w:r w:rsidR="00AB3B95">
        <w:t>4</w:t>
      </w:r>
      <w:r w:rsidR="00AB3B95">
        <w:fldChar w:fldCharType="end"/>
      </w:r>
      <w:r w:rsidR="00AB3B95">
        <w:t>.</w:t>
      </w:r>
      <w:r w:rsidR="00AB3B95">
        <w:fldChar w:fldCharType="begin"/>
      </w:r>
      <w:r w:rsidR="00AB3B95">
        <w:instrText xml:space="preserve"> SEQ Tabel \* ARABIC \s 1 </w:instrText>
      </w:r>
      <w:r w:rsidR="00AB3B95">
        <w:fldChar w:fldCharType="separate"/>
      </w:r>
      <w:r w:rsidR="00AB3B95">
        <w:t>24</w:t>
      </w:r>
      <w:r w:rsidR="00AB3B95">
        <w:fldChar w:fldCharType="end"/>
      </w:r>
      <w:bookmarkEnd w:id="244"/>
      <w:r w:rsidRPr="00AE69D2">
        <w:t xml:space="preserve"> Per-trait R² pada test set official split</w:t>
      </w:r>
      <w:bookmarkEnd w:id="245"/>
    </w:p>
    <w:tbl>
      <w:tblPr>
        <w:tblStyle w:val="TableGrid"/>
        <w:tblW w:w="5000" w:type="pct"/>
        <w:jc w:val="center"/>
        <w:tblLook w:val="04A0" w:firstRow="1" w:lastRow="0" w:firstColumn="1" w:lastColumn="0" w:noHBand="0" w:noVBand="1"/>
      </w:tblPr>
      <w:tblGrid>
        <w:gridCol w:w="2449"/>
        <w:gridCol w:w="1653"/>
        <w:gridCol w:w="1653"/>
        <w:gridCol w:w="1653"/>
        <w:gridCol w:w="1653"/>
      </w:tblGrid>
      <w:tr w:rsidR="006E300E" w:rsidRPr="00AE69D2" w14:paraId="4E426178" w14:textId="77777777" w:rsidTr="006E300E">
        <w:trPr>
          <w:tblHeader/>
          <w:jc w:val="center"/>
        </w:trPr>
        <w:tc>
          <w:tcPr>
            <w:tcW w:w="1351"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408074A0" w14:textId="77777777" w:rsidR="006E300E" w:rsidRPr="00AE69D2" w:rsidRDefault="006E300E" w:rsidP="006E300E">
            <w:pPr>
              <w:spacing w:after="160" w:line="259" w:lineRule="auto"/>
              <w:rPr>
                <w:rFonts w:cstheme="minorBidi"/>
                <w:szCs w:val="22"/>
                <w:lang w:eastAsia="ja-JP"/>
              </w:rPr>
            </w:pPr>
            <w:r w:rsidRPr="00AE69D2">
              <w:rPr>
                <w:rFonts w:cstheme="minorBidi"/>
                <w:b/>
                <w:szCs w:val="22"/>
                <w:lang w:eastAsia="ja-JP"/>
              </w:rPr>
              <w:t>Trait</w:t>
            </w:r>
          </w:p>
        </w:tc>
        <w:tc>
          <w:tcPr>
            <w:tcW w:w="912"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1B06EB74" w14:textId="77777777" w:rsidR="006E300E" w:rsidRPr="00AE69D2" w:rsidRDefault="006E300E" w:rsidP="006E300E">
            <w:pPr>
              <w:spacing w:after="160" w:line="259" w:lineRule="auto"/>
              <w:rPr>
                <w:rFonts w:cstheme="minorBidi"/>
                <w:szCs w:val="22"/>
                <w:lang w:eastAsia="ja-JP"/>
              </w:rPr>
            </w:pPr>
            <w:r w:rsidRPr="00AE69D2">
              <w:rPr>
                <w:rFonts w:cstheme="minorBidi"/>
                <w:b/>
                <w:szCs w:val="22"/>
                <w:lang w:eastAsia="ja-JP"/>
              </w:rPr>
              <w:t>WavLM</w:t>
            </w:r>
          </w:p>
        </w:tc>
        <w:tc>
          <w:tcPr>
            <w:tcW w:w="912"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738385FF" w14:textId="77777777" w:rsidR="006E300E" w:rsidRPr="00AE69D2" w:rsidRDefault="006E300E" w:rsidP="006E300E">
            <w:pPr>
              <w:spacing w:after="160" w:line="259" w:lineRule="auto"/>
              <w:rPr>
                <w:rFonts w:cstheme="minorBidi"/>
                <w:szCs w:val="22"/>
                <w:lang w:eastAsia="ja-JP"/>
              </w:rPr>
            </w:pPr>
            <w:r w:rsidRPr="00AE69D2">
              <w:rPr>
                <w:rFonts w:cstheme="minorBidi"/>
                <w:b/>
                <w:szCs w:val="22"/>
                <w:lang w:eastAsia="ja-JP"/>
              </w:rPr>
              <w:t>HuBERT</w:t>
            </w:r>
          </w:p>
        </w:tc>
        <w:tc>
          <w:tcPr>
            <w:tcW w:w="912"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17B88512" w14:textId="77777777" w:rsidR="006E300E" w:rsidRPr="00AE69D2" w:rsidRDefault="006E300E" w:rsidP="006E300E">
            <w:pPr>
              <w:spacing w:after="160" w:line="259" w:lineRule="auto"/>
              <w:rPr>
                <w:rFonts w:cstheme="minorBidi"/>
                <w:szCs w:val="22"/>
                <w:lang w:eastAsia="ja-JP"/>
              </w:rPr>
            </w:pPr>
            <w:r w:rsidRPr="00AE69D2">
              <w:rPr>
                <w:rFonts w:cstheme="minorBidi"/>
                <w:b/>
                <w:szCs w:val="22"/>
                <w:lang w:eastAsia="ja-JP"/>
              </w:rPr>
              <w:t>wav2vec2</w:t>
            </w:r>
          </w:p>
        </w:tc>
        <w:tc>
          <w:tcPr>
            <w:tcW w:w="912"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1CD5B9B7" w14:textId="77777777" w:rsidR="006E300E" w:rsidRPr="00AE69D2" w:rsidRDefault="006E300E" w:rsidP="006E300E">
            <w:pPr>
              <w:spacing w:after="160" w:line="259" w:lineRule="auto"/>
              <w:rPr>
                <w:rFonts w:cstheme="minorBidi"/>
                <w:szCs w:val="22"/>
                <w:lang w:eastAsia="ja-JP"/>
              </w:rPr>
            </w:pPr>
            <w:r w:rsidRPr="00AE69D2">
              <w:rPr>
                <w:rFonts w:cstheme="minorBidi"/>
                <w:b/>
                <w:szCs w:val="22"/>
                <w:lang w:eastAsia="ja-JP"/>
              </w:rPr>
              <w:t>eGeMAPS</w:t>
            </w:r>
          </w:p>
        </w:tc>
      </w:tr>
      <w:tr w:rsidR="006E300E" w:rsidRPr="00AE69D2" w14:paraId="5F26BDF7" w14:textId="77777777" w:rsidTr="006E300E">
        <w:trPr>
          <w:jc w:val="center"/>
        </w:trPr>
        <w:tc>
          <w:tcPr>
            <w:tcW w:w="1351" w:type="pct"/>
            <w:tcBorders>
              <w:top w:val="single" w:sz="4" w:space="0" w:color="auto"/>
              <w:left w:val="single" w:sz="4" w:space="0" w:color="auto"/>
              <w:bottom w:val="single" w:sz="4" w:space="0" w:color="auto"/>
              <w:right w:val="single" w:sz="4" w:space="0" w:color="auto"/>
            </w:tcBorders>
            <w:vAlign w:val="center"/>
            <w:hideMark/>
          </w:tcPr>
          <w:p w14:paraId="63A21714" w14:textId="77777777" w:rsidR="006E300E" w:rsidRPr="00AE69D2" w:rsidRDefault="006E300E" w:rsidP="006E300E">
            <w:pPr>
              <w:spacing w:after="160" w:line="259" w:lineRule="auto"/>
              <w:rPr>
                <w:rFonts w:cstheme="minorBidi"/>
                <w:szCs w:val="22"/>
                <w:lang w:eastAsia="ja-JP"/>
              </w:rPr>
            </w:pPr>
            <w:r w:rsidRPr="00AE69D2">
              <w:rPr>
                <w:rFonts w:cstheme="minorBidi"/>
                <w:szCs w:val="22"/>
                <w:lang w:eastAsia="ja-JP"/>
              </w:rPr>
              <w:t>Extraversion</w:t>
            </w:r>
          </w:p>
        </w:tc>
        <w:tc>
          <w:tcPr>
            <w:tcW w:w="912" w:type="pct"/>
            <w:tcBorders>
              <w:top w:val="single" w:sz="4" w:space="0" w:color="auto"/>
              <w:left w:val="single" w:sz="4" w:space="0" w:color="auto"/>
              <w:bottom w:val="single" w:sz="4" w:space="0" w:color="auto"/>
              <w:right w:val="single" w:sz="4" w:space="0" w:color="auto"/>
            </w:tcBorders>
            <w:vAlign w:val="center"/>
            <w:hideMark/>
          </w:tcPr>
          <w:p w14:paraId="5C5C35FA" w14:textId="77777777" w:rsidR="006E300E" w:rsidRPr="00AE69D2" w:rsidRDefault="006E300E" w:rsidP="006E300E">
            <w:pPr>
              <w:spacing w:after="160" w:line="259" w:lineRule="auto"/>
              <w:rPr>
                <w:rFonts w:cstheme="minorBidi"/>
                <w:szCs w:val="22"/>
                <w:lang w:eastAsia="ja-JP"/>
              </w:rPr>
            </w:pPr>
            <w:r w:rsidRPr="00AE69D2">
              <w:rPr>
                <w:rFonts w:cstheme="minorBidi"/>
                <w:szCs w:val="22"/>
                <w:lang w:eastAsia="ja-JP"/>
              </w:rPr>
              <w:t>0.339560</w:t>
            </w:r>
          </w:p>
        </w:tc>
        <w:tc>
          <w:tcPr>
            <w:tcW w:w="912" w:type="pct"/>
            <w:tcBorders>
              <w:top w:val="single" w:sz="4" w:space="0" w:color="auto"/>
              <w:left w:val="single" w:sz="4" w:space="0" w:color="auto"/>
              <w:bottom w:val="single" w:sz="4" w:space="0" w:color="auto"/>
              <w:right w:val="single" w:sz="4" w:space="0" w:color="auto"/>
            </w:tcBorders>
            <w:vAlign w:val="center"/>
            <w:hideMark/>
          </w:tcPr>
          <w:p w14:paraId="588F9E3F" w14:textId="77777777" w:rsidR="006E300E" w:rsidRPr="00AE69D2" w:rsidRDefault="006E300E" w:rsidP="006E300E">
            <w:pPr>
              <w:spacing w:after="160" w:line="259" w:lineRule="auto"/>
              <w:rPr>
                <w:rFonts w:cstheme="minorBidi"/>
                <w:szCs w:val="22"/>
                <w:lang w:eastAsia="ja-JP"/>
              </w:rPr>
            </w:pPr>
            <w:r w:rsidRPr="00AE69D2">
              <w:rPr>
                <w:rFonts w:cstheme="minorBidi"/>
                <w:szCs w:val="22"/>
                <w:lang w:eastAsia="ja-JP"/>
              </w:rPr>
              <w:t>0.317287</w:t>
            </w:r>
          </w:p>
        </w:tc>
        <w:tc>
          <w:tcPr>
            <w:tcW w:w="912" w:type="pct"/>
            <w:tcBorders>
              <w:top w:val="single" w:sz="4" w:space="0" w:color="auto"/>
              <w:left w:val="single" w:sz="4" w:space="0" w:color="auto"/>
              <w:bottom w:val="single" w:sz="4" w:space="0" w:color="auto"/>
              <w:right w:val="single" w:sz="4" w:space="0" w:color="auto"/>
            </w:tcBorders>
            <w:vAlign w:val="center"/>
            <w:hideMark/>
          </w:tcPr>
          <w:p w14:paraId="18B6BC58" w14:textId="77777777" w:rsidR="006E300E" w:rsidRPr="00AE69D2" w:rsidRDefault="006E300E" w:rsidP="006E300E">
            <w:pPr>
              <w:spacing w:after="160" w:line="259" w:lineRule="auto"/>
              <w:rPr>
                <w:rFonts w:cstheme="minorBidi"/>
                <w:szCs w:val="22"/>
                <w:lang w:eastAsia="ja-JP"/>
              </w:rPr>
            </w:pPr>
            <w:r w:rsidRPr="00AE69D2">
              <w:rPr>
                <w:rFonts w:cstheme="minorBidi"/>
                <w:szCs w:val="22"/>
                <w:lang w:eastAsia="ja-JP"/>
              </w:rPr>
              <w:t>0.308226</w:t>
            </w:r>
          </w:p>
        </w:tc>
        <w:tc>
          <w:tcPr>
            <w:tcW w:w="912" w:type="pct"/>
            <w:tcBorders>
              <w:top w:val="single" w:sz="4" w:space="0" w:color="auto"/>
              <w:left w:val="single" w:sz="4" w:space="0" w:color="auto"/>
              <w:bottom w:val="single" w:sz="4" w:space="0" w:color="auto"/>
              <w:right w:val="single" w:sz="4" w:space="0" w:color="auto"/>
            </w:tcBorders>
            <w:vAlign w:val="center"/>
            <w:hideMark/>
          </w:tcPr>
          <w:p w14:paraId="35642D33" w14:textId="77777777" w:rsidR="006E300E" w:rsidRPr="00AE69D2" w:rsidRDefault="006E300E" w:rsidP="006E300E">
            <w:pPr>
              <w:spacing w:after="160" w:line="259" w:lineRule="auto"/>
              <w:rPr>
                <w:rFonts w:cstheme="minorBidi"/>
                <w:szCs w:val="22"/>
                <w:lang w:eastAsia="ja-JP"/>
              </w:rPr>
            </w:pPr>
            <w:r w:rsidRPr="00AE69D2">
              <w:rPr>
                <w:rFonts w:cstheme="minorBidi"/>
                <w:szCs w:val="22"/>
                <w:lang w:eastAsia="ja-JP"/>
              </w:rPr>
              <w:t>0.173403</w:t>
            </w:r>
          </w:p>
        </w:tc>
      </w:tr>
      <w:tr w:rsidR="006E300E" w:rsidRPr="00AE69D2" w14:paraId="5B8E9C78" w14:textId="77777777" w:rsidTr="006E300E">
        <w:trPr>
          <w:jc w:val="center"/>
        </w:trPr>
        <w:tc>
          <w:tcPr>
            <w:tcW w:w="1351" w:type="pct"/>
            <w:tcBorders>
              <w:top w:val="single" w:sz="4" w:space="0" w:color="auto"/>
              <w:left w:val="single" w:sz="4" w:space="0" w:color="auto"/>
              <w:bottom w:val="single" w:sz="4" w:space="0" w:color="auto"/>
              <w:right w:val="single" w:sz="4" w:space="0" w:color="auto"/>
            </w:tcBorders>
            <w:vAlign w:val="center"/>
            <w:hideMark/>
          </w:tcPr>
          <w:p w14:paraId="6C528EA9" w14:textId="77777777" w:rsidR="006E300E" w:rsidRPr="00AE69D2" w:rsidRDefault="006E300E" w:rsidP="006E300E">
            <w:pPr>
              <w:spacing w:after="160" w:line="259" w:lineRule="auto"/>
              <w:rPr>
                <w:rFonts w:cstheme="minorBidi"/>
                <w:szCs w:val="22"/>
                <w:lang w:eastAsia="ja-JP"/>
              </w:rPr>
            </w:pPr>
            <w:r w:rsidRPr="00AE69D2">
              <w:rPr>
                <w:rFonts w:cstheme="minorBidi"/>
                <w:szCs w:val="22"/>
                <w:lang w:eastAsia="ja-JP"/>
              </w:rPr>
              <w:t>Neuroticism</w:t>
            </w:r>
          </w:p>
        </w:tc>
        <w:tc>
          <w:tcPr>
            <w:tcW w:w="912" w:type="pct"/>
            <w:tcBorders>
              <w:top w:val="single" w:sz="4" w:space="0" w:color="auto"/>
              <w:left w:val="single" w:sz="4" w:space="0" w:color="auto"/>
              <w:bottom w:val="single" w:sz="4" w:space="0" w:color="auto"/>
              <w:right w:val="single" w:sz="4" w:space="0" w:color="auto"/>
            </w:tcBorders>
            <w:vAlign w:val="center"/>
            <w:hideMark/>
          </w:tcPr>
          <w:p w14:paraId="3637D2BF" w14:textId="77777777" w:rsidR="006E300E" w:rsidRPr="00AE69D2" w:rsidRDefault="006E300E" w:rsidP="006E300E">
            <w:pPr>
              <w:spacing w:after="160" w:line="259" w:lineRule="auto"/>
              <w:rPr>
                <w:rFonts w:cstheme="minorBidi"/>
                <w:szCs w:val="22"/>
                <w:lang w:eastAsia="ja-JP"/>
              </w:rPr>
            </w:pPr>
            <w:r w:rsidRPr="00AE69D2">
              <w:rPr>
                <w:rFonts w:cstheme="minorBidi"/>
                <w:szCs w:val="22"/>
                <w:lang w:eastAsia="ja-JP"/>
              </w:rPr>
              <w:t>0.355580</w:t>
            </w:r>
          </w:p>
        </w:tc>
        <w:tc>
          <w:tcPr>
            <w:tcW w:w="912" w:type="pct"/>
            <w:tcBorders>
              <w:top w:val="single" w:sz="4" w:space="0" w:color="auto"/>
              <w:left w:val="single" w:sz="4" w:space="0" w:color="auto"/>
              <w:bottom w:val="single" w:sz="4" w:space="0" w:color="auto"/>
              <w:right w:val="single" w:sz="4" w:space="0" w:color="auto"/>
            </w:tcBorders>
            <w:vAlign w:val="center"/>
            <w:hideMark/>
          </w:tcPr>
          <w:p w14:paraId="169CABDA" w14:textId="77777777" w:rsidR="006E300E" w:rsidRPr="00AE69D2" w:rsidRDefault="006E300E" w:rsidP="006E300E">
            <w:pPr>
              <w:spacing w:after="160" w:line="259" w:lineRule="auto"/>
              <w:rPr>
                <w:rFonts w:cstheme="minorBidi"/>
                <w:szCs w:val="22"/>
                <w:lang w:eastAsia="ja-JP"/>
              </w:rPr>
            </w:pPr>
            <w:r w:rsidRPr="00AE69D2">
              <w:rPr>
                <w:rFonts w:cstheme="minorBidi"/>
                <w:szCs w:val="22"/>
                <w:lang w:eastAsia="ja-JP"/>
              </w:rPr>
              <w:t>0.336162</w:t>
            </w:r>
          </w:p>
        </w:tc>
        <w:tc>
          <w:tcPr>
            <w:tcW w:w="912" w:type="pct"/>
            <w:tcBorders>
              <w:top w:val="single" w:sz="4" w:space="0" w:color="auto"/>
              <w:left w:val="single" w:sz="4" w:space="0" w:color="auto"/>
              <w:bottom w:val="single" w:sz="4" w:space="0" w:color="auto"/>
              <w:right w:val="single" w:sz="4" w:space="0" w:color="auto"/>
            </w:tcBorders>
            <w:vAlign w:val="center"/>
            <w:hideMark/>
          </w:tcPr>
          <w:p w14:paraId="13798218" w14:textId="77777777" w:rsidR="006E300E" w:rsidRPr="00AE69D2" w:rsidRDefault="006E300E" w:rsidP="006E300E">
            <w:pPr>
              <w:spacing w:after="160" w:line="259" w:lineRule="auto"/>
              <w:rPr>
                <w:rFonts w:cstheme="minorBidi"/>
                <w:szCs w:val="22"/>
                <w:lang w:eastAsia="ja-JP"/>
              </w:rPr>
            </w:pPr>
            <w:r w:rsidRPr="00AE69D2">
              <w:rPr>
                <w:rFonts w:cstheme="minorBidi"/>
                <w:szCs w:val="22"/>
                <w:lang w:eastAsia="ja-JP"/>
              </w:rPr>
              <w:t>0.328178</w:t>
            </w:r>
          </w:p>
        </w:tc>
        <w:tc>
          <w:tcPr>
            <w:tcW w:w="912" w:type="pct"/>
            <w:tcBorders>
              <w:top w:val="single" w:sz="4" w:space="0" w:color="auto"/>
              <w:left w:val="single" w:sz="4" w:space="0" w:color="auto"/>
              <w:bottom w:val="single" w:sz="4" w:space="0" w:color="auto"/>
              <w:right w:val="single" w:sz="4" w:space="0" w:color="auto"/>
            </w:tcBorders>
            <w:vAlign w:val="center"/>
            <w:hideMark/>
          </w:tcPr>
          <w:p w14:paraId="37809987" w14:textId="77777777" w:rsidR="006E300E" w:rsidRPr="00AE69D2" w:rsidRDefault="006E300E" w:rsidP="006E300E">
            <w:pPr>
              <w:spacing w:after="160" w:line="259" w:lineRule="auto"/>
              <w:rPr>
                <w:rFonts w:cstheme="minorBidi"/>
                <w:szCs w:val="22"/>
                <w:lang w:eastAsia="ja-JP"/>
              </w:rPr>
            </w:pPr>
            <w:r w:rsidRPr="00AE69D2">
              <w:rPr>
                <w:rFonts w:cstheme="minorBidi"/>
                <w:szCs w:val="22"/>
                <w:lang w:eastAsia="ja-JP"/>
              </w:rPr>
              <w:t>0.233508</w:t>
            </w:r>
          </w:p>
        </w:tc>
      </w:tr>
      <w:tr w:rsidR="006E300E" w:rsidRPr="00AE69D2" w14:paraId="51B0E3AB" w14:textId="77777777" w:rsidTr="006E300E">
        <w:trPr>
          <w:jc w:val="center"/>
        </w:trPr>
        <w:tc>
          <w:tcPr>
            <w:tcW w:w="1351" w:type="pct"/>
            <w:tcBorders>
              <w:top w:val="single" w:sz="4" w:space="0" w:color="auto"/>
              <w:left w:val="single" w:sz="4" w:space="0" w:color="auto"/>
              <w:bottom w:val="single" w:sz="4" w:space="0" w:color="auto"/>
              <w:right w:val="single" w:sz="4" w:space="0" w:color="auto"/>
            </w:tcBorders>
            <w:vAlign w:val="center"/>
            <w:hideMark/>
          </w:tcPr>
          <w:p w14:paraId="09158BED" w14:textId="77777777" w:rsidR="006E300E" w:rsidRPr="00AE69D2" w:rsidRDefault="006E300E" w:rsidP="006E300E">
            <w:pPr>
              <w:spacing w:after="160" w:line="259" w:lineRule="auto"/>
              <w:rPr>
                <w:rFonts w:cstheme="minorBidi"/>
                <w:szCs w:val="22"/>
                <w:lang w:eastAsia="ja-JP"/>
              </w:rPr>
            </w:pPr>
            <w:r w:rsidRPr="00AE69D2">
              <w:rPr>
                <w:rFonts w:cstheme="minorBidi"/>
                <w:szCs w:val="22"/>
                <w:lang w:eastAsia="ja-JP"/>
              </w:rPr>
              <w:t>Agreeableness</w:t>
            </w:r>
          </w:p>
        </w:tc>
        <w:tc>
          <w:tcPr>
            <w:tcW w:w="912" w:type="pct"/>
            <w:tcBorders>
              <w:top w:val="single" w:sz="4" w:space="0" w:color="auto"/>
              <w:left w:val="single" w:sz="4" w:space="0" w:color="auto"/>
              <w:bottom w:val="single" w:sz="4" w:space="0" w:color="auto"/>
              <w:right w:val="single" w:sz="4" w:space="0" w:color="auto"/>
            </w:tcBorders>
            <w:vAlign w:val="center"/>
            <w:hideMark/>
          </w:tcPr>
          <w:p w14:paraId="1AA5BEE5" w14:textId="77777777" w:rsidR="006E300E" w:rsidRPr="00AE69D2" w:rsidRDefault="006E300E" w:rsidP="006E300E">
            <w:pPr>
              <w:spacing w:after="160" w:line="259" w:lineRule="auto"/>
              <w:rPr>
                <w:rFonts w:cstheme="minorBidi"/>
                <w:szCs w:val="22"/>
                <w:lang w:eastAsia="ja-JP"/>
              </w:rPr>
            </w:pPr>
            <w:r w:rsidRPr="00AE69D2">
              <w:rPr>
                <w:rFonts w:cstheme="minorBidi"/>
                <w:szCs w:val="22"/>
                <w:lang w:eastAsia="ja-JP"/>
              </w:rPr>
              <w:t>0.193316</w:t>
            </w:r>
          </w:p>
        </w:tc>
        <w:tc>
          <w:tcPr>
            <w:tcW w:w="912" w:type="pct"/>
            <w:tcBorders>
              <w:top w:val="single" w:sz="4" w:space="0" w:color="auto"/>
              <w:left w:val="single" w:sz="4" w:space="0" w:color="auto"/>
              <w:bottom w:val="single" w:sz="4" w:space="0" w:color="auto"/>
              <w:right w:val="single" w:sz="4" w:space="0" w:color="auto"/>
            </w:tcBorders>
            <w:vAlign w:val="center"/>
            <w:hideMark/>
          </w:tcPr>
          <w:p w14:paraId="639908B8" w14:textId="77777777" w:rsidR="006E300E" w:rsidRPr="00AE69D2" w:rsidRDefault="006E300E" w:rsidP="006E300E">
            <w:pPr>
              <w:spacing w:after="160" w:line="259" w:lineRule="auto"/>
              <w:rPr>
                <w:rFonts w:cstheme="minorBidi"/>
                <w:szCs w:val="22"/>
                <w:lang w:eastAsia="ja-JP"/>
              </w:rPr>
            </w:pPr>
            <w:r w:rsidRPr="00AE69D2">
              <w:rPr>
                <w:rFonts w:cstheme="minorBidi"/>
                <w:szCs w:val="22"/>
                <w:lang w:eastAsia="ja-JP"/>
              </w:rPr>
              <w:t>0.185865</w:t>
            </w:r>
          </w:p>
        </w:tc>
        <w:tc>
          <w:tcPr>
            <w:tcW w:w="912" w:type="pct"/>
            <w:tcBorders>
              <w:top w:val="single" w:sz="4" w:space="0" w:color="auto"/>
              <w:left w:val="single" w:sz="4" w:space="0" w:color="auto"/>
              <w:bottom w:val="single" w:sz="4" w:space="0" w:color="auto"/>
              <w:right w:val="single" w:sz="4" w:space="0" w:color="auto"/>
            </w:tcBorders>
            <w:vAlign w:val="center"/>
            <w:hideMark/>
          </w:tcPr>
          <w:p w14:paraId="00F05729" w14:textId="77777777" w:rsidR="006E300E" w:rsidRPr="00AE69D2" w:rsidRDefault="006E300E" w:rsidP="006E300E">
            <w:pPr>
              <w:spacing w:after="160" w:line="259" w:lineRule="auto"/>
              <w:rPr>
                <w:rFonts w:cstheme="minorBidi"/>
                <w:szCs w:val="22"/>
                <w:lang w:eastAsia="ja-JP"/>
              </w:rPr>
            </w:pPr>
            <w:r w:rsidRPr="00AE69D2">
              <w:rPr>
                <w:rFonts w:cstheme="minorBidi"/>
                <w:szCs w:val="22"/>
                <w:lang w:eastAsia="ja-JP"/>
              </w:rPr>
              <w:t>0.175170</w:t>
            </w:r>
          </w:p>
        </w:tc>
        <w:tc>
          <w:tcPr>
            <w:tcW w:w="912" w:type="pct"/>
            <w:tcBorders>
              <w:top w:val="single" w:sz="4" w:space="0" w:color="auto"/>
              <w:left w:val="single" w:sz="4" w:space="0" w:color="auto"/>
              <w:bottom w:val="single" w:sz="4" w:space="0" w:color="auto"/>
              <w:right w:val="single" w:sz="4" w:space="0" w:color="auto"/>
            </w:tcBorders>
            <w:vAlign w:val="center"/>
            <w:hideMark/>
          </w:tcPr>
          <w:p w14:paraId="1F4C6AFB" w14:textId="77777777" w:rsidR="006E300E" w:rsidRPr="00AE69D2" w:rsidRDefault="006E300E" w:rsidP="006E300E">
            <w:pPr>
              <w:spacing w:after="160" w:line="259" w:lineRule="auto"/>
              <w:rPr>
                <w:rFonts w:cstheme="minorBidi"/>
                <w:szCs w:val="22"/>
                <w:lang w:eastAsia="ja-JP"/>
              </w:rPr>
            </w:pPr>
            <w:r w:rsidRPr="00AE69D2">
              <w:rPr>
                <w:rFonts w:cstheme="minorBidi"/>
                <w:szCs w:val="22"/>
                <w:lang w:eastAsia="ja-JP"/>
              </w:rPr>
              <w:t>0.118461</w:t>
            </w:r>
          </w:p>
        </w:tc>
      </w:tr>
      <w:tr w:rsidR="006E300E" w:rsidRPr="00AE69D2" w14:paraId="7F15D7A1" w14:textId="77777777" w:rsidTr="006E300E">
        <w:trPr>
          <w:jc w:val="center"/>
        </w:trPr>
        <w:tc>
          <w:tcPr>
            <w:tcW w:w="1351" w:type="pct"/>
            <w:tcBorders>
              <w:top w:val="single" w:sz="4" w:space="0" w:color="auto"/>
              <w:left w:val="single" w:sz="4" w:space="0" w:color="auto"/>
              <w:bottom w:val="single" w:sz="4" w:space="0" w:color="auto"/>
              <w:right w:val="single" w:sz="4" w:space="0" w:color="auto"/>
            </w:tcBorders>
            <w:vAlign w:val="center"/>
            <w:hideMark/>
          </w:tcPr>
          <w:p w14:paraId="0A1AFD37" w14:textId="77777777" w:rsidR="006E300E" w:rsidRPr="00AE69D2" w:rsidRDefault="006E300E" w:rsidP="006E300E">
            <w:pPr>
              <w:spacing w:after="160" w:line="259" w:lineRule="auto"/>
              <w:rPr>
                <w:rFonts w:cstheme="minorBidi"/>
                <w:szCs w:val="22"/>
                <w:lang w:eastAsia="ja-JP"/>
              </w:rPr>
            </w:pPr>
            <w:r w:rsidRPr="00AE69D2">
              <w:rPr>
                <w:rFonts w:cstheme="minorBidi"/>
                <w:szCs w:val="22"/>
                <w:lang w:eastAsia="ja-JP"/>
              </w:rPr>
              <w:t>Conscientiousness</w:t>
            </w:r>
          </w:p>
        </w:tc>
        <w:tc>
          <w:tcPr>
            <w:tcW w:w="912" w:type="pct"/>
            <w:tcBorders>
              <w:top w:val="single" w:sz="4" w:space="0" w:color="auto"/>
              <w:left w:val="single" w:sz="4" w:space="0" w:color="auto"/>
              <w:bottom w:val="single" w:sz="4" w:space="0" w:color="auto"/>
              <w:right w:val="single" w:sz="4" w:space="0" w:color="auto"/>
            </w:tcBorders>
            <w:vAlign w:val="center"/>
            <w:hideMark/>
          </w:tcPr>
          <w:p w14:paraId="4870D9EE" w14:textId="77777777" w:rsidR="006E300E" w:rsidRPr="00AE69D2" w:rsidRDefault="006E300E" w:rsidP="006E300E">
            <w:pPr>
              <w:spacing w:after="160" w:line="259" w:lineRule="auto"/>
              <w:rPr>
                <w:rFonts w:cstheme="minorBidi"/>
                <w:szCs w:val="22"/>
                <w:lang w:eastAsia="ja-JP"/>
              </w:rPr>
            </w:pPr>
            <w:r w:rsidRPr="00AE69D2">
              <w:rPr>
                <w:rFonts w:cstheme="minorBidi"/>
                <w:szCs w:val="22"/>
                <w:lang w:eastAsia="ja-JP"/>
              </w:rPr>
              <w:t>0.350883</w:t>
            </w:r>
          </w:p>
        </w:tc>
        <w:tc>
          <w:tcPr>
            <w:tcW w:w="912" w:type="pct"/>
            <w:tcBorders>
              <w:top w:val="single" w:sz="4" w:space="0" w:color="auto"/>
              <w:left w:val="single" w:sz="4" w:space="0" w:color="auto"/>
              <w:bottom w:val="single" w:sz="4" w:space="0" w:color="auto"/>
              <w:right w:val="single" w:sz="4" w:space="0" w:color="auto"/>
            </w:tcBorders>
            <w:vAlign w:val="center"/>
            <w:hideMark/>
          </w:tcPr>
          <w:p w14:paraId="2C656D15" w14:textId="77777777" w:rsidR="006E300E" w:rsidRPr="00AE69D2" w:rsidRDefault="006E300E" w:rsidP="006E300E">
            <w:pPr>
              <w:spacing w:after="160" w:line="259" w:lineRule="auto"/>
              <w:rPr>
                <w:rFonts w:cstheme="minorBidi"/>
                <w:szCs w:val="22"/>
                <w:lang w:eastAsia="ja-JP"/>
              </w:rPr>
            </w:pPr>
            <w:r w:rsidRPr="00AE69D2">
              <w:rPr>
                <w:rFonts w:cstheme="minorBidi"/>
                <w:szCs w:val="22"/>
                <w:lang w:eastAsia="ja-JP"/>
              </w:rPr>
              <w:t>0.336355</w:t>
            </w:r>
          </w:p>
        </w:tc>
        <w:tc>
          <w:tcPr>
            <w:tcW w:w="912" w:type="pct"/>
            <w:tcBorders>
              <w:top w:val="single" w:sz="4" w:space="0" w:color="auto"/>
              <w:left w:val="single" w:sz="4" w:space="0" w:color="auto"/>
              <w:bottom w:val="single" w:sz="4" w:space="0" w:color="auto"/>
              <w:right w:val="single" w:sz="4" w:space="0" w:color="auto"/>
            </w:tcBorders>
            <w:vAlign w:val="center"/>
            <w:hideMark/>
          </w:tcPr>
          <w:p w14:paraId="4A168E81" w14:textId="77777777" w:rsidR="006E300E" w:rsidRPr="00AE69D2" w:rsidRDefault="006E300E" w:rsidP="006E300E">
            <w:pPr>
              <w:spacing w:after="160" w:line="259" w:lineRule="auto"/>
              <w:rPr>
                <w:rFonts w:cstheme="minorBidi"/>
                <w:szCs w:val="22"/>
                <w:lang w:eastAsia="ja-JP"/>
              </w:rPr>
            </w:pPr>
            <w:r w:rsidRPr="00AE69D2">
              <w:rPr>
                <w:rFonts w:cstheme="minorBidi"/>
                <w:szCs w:val="22"/>
                <w:lang w:eastAsia="ja-JP"/>
              </w:rPr>
              <w:t>0.327717</w:t>
            </w:r>
          </w:p>
        </w:tc>
        <w:tc>
          <w:tcPr>
            <w:tcW w:w="912" w:type="pct"/>
            <w:tcBorders>
              <w:top w:val="single" w:sz="4" w:space="0" w:color="auto"/>
              <w:left w:val="single" w:sz="4" w:space="0" w:color="auto"/>
              <w:bottom w:val="single" w:sz="4" w:space="0" w:color="auto"/>
              <w:right w:val="single" w:sz="4" w:space="0" w:color="auto"/>
            </w:tcBorders>
            <w:vAlign w:val="center"/>
            <w:hideMark/>
          </w:tcPr>
          <w:p w14:paraId="5E65B677" w14:textId="77777777" w:rsidR="006E300E" w:rsidRPr="00AE69D2" w:rsidRDefault="006E300E" w:rsidP="006E300E">
            <w:pPr>
              <w:spacing w:after="160" w:line="259" w:lineRule="auto"/>
              <w:rPr>
                <w:rFonts w:cstheme="minorBidi"/>
                <w:szCs w:val="22"/>
                <w:lang w:eastAsia="ja-JP"/>
              </w:rPr>
            </w:pPr>
            <w:r w:rsidRPr="00AE69D2">
              <w:rPr>
                <w:rFonts w:cstheme="minorBidi"/>
                <w:szCs w:val="22"/>
                <w:lang w:eastAsia="ja-JP"/>
              </w:rPr>
              <w:t>0.179500</w:t>
            </w:r>
          </w:p>
        </w:tc>
      </w:tr>
      <w:tr w:rsidR="006E300E" w:rsidRPr="00AE69D2" w14:paraId="7EFB5C26" w14:textId="77777777" w:rsidTr="006E300E">
        <w:trPr>
          <w:jc w:val="center"/>
        </w:trPr>
        <w:tc>
          <w:tcPr>
            <w:tcW w:w="1351" w:type="pct"/>
            <w:tcBorders>
              <w:top w:val="single" w:sz="4" w:space="0" w:color="auto"/>
              <w:left w:val="single" w:sz="4" w:space="0" w:color="auto"/>
              <w:bottom w:val="single" w:sz="4" w:space="0" w:color="auto"/>
              <w:right w:val="single" w:sz="4" w:space="0" w:color="auto"/>
            </w:tcBorders>
            <w:vAlign w:val="center"/>
            <w:hideMark/>
          </w:tcPr>
          <w:p w14:paraId="03FE4AFB" w14:textId="77777777" w:rsidR="006E300E" w:rsidRPr="00AE69D2" w:rsidRDefault="006E300E" w:rsidP="006E300E">
            <w:pPr>
              <w:spacing w:after="160" w:line="259" w:lineRule="auto"/>
              <w:rPr>
                <w:rFonts w:cstheme="minorBidi"/>
                <w:szCs w:val="22"/>
                <w:lang w:eastAsia="ja-JP"/>
              </w:rPr>
            </w:pPr>
            <w:r w:rsidRPr="00AE69D2">
              <w:rPr>
                <w:rFonts w:cstheme="minorBidi"/>
                <w:szCs w:val="22"/>
                <w:lang w:eastAsia="ja-JP"/>
              </w:rPr>
              <w:t>Openness</w:t>
            </w:r>
          </w:p>
        </w:tc>
        <w:tc>
          <w:tcPr>
            <w:tcW w:w="912" w:type="pct"/>
            <w:tcBorders>
              <w:top w:val="single" w:sz="4" w:space="0" w:color="auto"/>
              <w:left w:val="single" w:sz="4" w:space="0" w:color="auto"/>
              <w:bottom w:val="single" w:sz="4" w:space="0" w:color="auto"/>
              <w:right w:val="single" w:sz="4" w:space="0" w:color="auto"/>
            </w:tcBorders>
            <w:vAlign w:val="center"/>
            <w:hideMark/>
          </w:tcPr>
          <w:p w14:paraId="4D8F2CAA" w14:textId="77777777" w:rsidR="006E300E" w:rsidRPr="00AE69D2" w:rsidRDefault="006E300E" w:rsidP="006E300E">
            <w:pPr>
              <w:spacing w:after="160" w:line="259" w:lineRule="auto"/>
              <w:rPr>
                <w:rFonts w:cstheme="minorBidi"/>
                <w:szCs w:val="22"/>
                <w:lang w:eastAsia="ja-JP"/>
              </w:rPr>
            </w:pPr>
            <w:r w:rsidRPr="00AE69D2">
              <w:rPr>
                <w:rFonts w:cstheme="minorBidi"/>
                <w:szCs w:val="22"/>
                <w:lang w:eastAsia="ja-JP"/>
              </w:rPr>
              <w:t>0.325928</w:t>
            </w:r>
          </w:p>
        </w:tc>
        <w:tc>
          <w:tcPr>
            <w:tcW w:w="912" w:type="pct"/>
            <w:tcBorders>
              <w:top w:val="single" w:sz="4" w:space="0" w:color="auto"/>
              <w:left w:val="single" w:sz="4" w:space="0" w:color="auto"/>
              <w:bottom w:val="single" w:sz="4" w:space="0" w:color="auto"/>
              <w:right w:val="single" w:sz="4" w:space="0" w:color="auto"/>
            </w:tcBorders>
            <w:vAlign w:val="center"/>
            <w:hideMark/>
          </w:tcPr>
          <w:p w14:paraId="08B1596B" w14:textId="77777777" w:rsidR="006E300E" w:rsidRPr="00AE69D2" w:rsidRDefault="006E300E" w:rsidP="006E300E">
            <w:pPr>
              <w:spacing w:after="160" w:line="259" w:lineRule="auto"/>
              <w:rPr>
                <w:rFonts w:cstheme="minorBidi"/>
                <w:szCs w:val="22"/>
                <w:lang w:eastAsia="ja-JP"/>
              </w:rPr>
            </w:pPr>
            <w:r w:rsidRPr="00AE69D2">
              <w:rPr>
                <w:rFonts w:cstheme="minorBidi"/>
                <w:szCs w:val="22"/>
                <w:lang w:eastAsia="ja-JP"/>
              </w:rPr>
              <w:t>0.328589</w:t>
            </w:r>
          </w:p>
        </w:tc>
        <w:tc>
          <w:tcPr>
            <w:tcW w:w="912" w:type="pct"/>
            <w:tcBorders>
              <w:top w:val="single" w:sz="4" w:space="0" w:color="auto"/>
              <w:left w:val="single" w:sz="4" w:space="0" w:color="auto"/>
              <w:bottom w:val="single" w:sz="4" w:space="0" w:color="auto"/>
              <w:right w:val="single" w:sz="4" w:space="0" w:color="auto"/>
            </w:tcBorders>
            <w:vAlign w:val="center"/>
            <w:hideMark/>
          </w:tcPr>
          <w:p w14:paraId="16C00151" w14:textId="77777777" w:rsidR="006E300E" w:rsidRPr="00AE69D2" w:rsidRDefault="006E300E" w:rsidP="006E300E">
            <w:pPr>
              <w:spacing w:after="160" w:line="259" w:lineRule="auto"/>
              <w:rPr>
                <w:rFonts w:cstheme="minorBidi"/>
                <w:szCs w:val="22"/>
                <w:lang w:eastAsia="ja-JP"/>
              </w:rPr>
            </w:pPr>
            <w:r w:rsidRPr="00AE69D2">
              <w:rPr>
                <w:rFonts w:cstheme="minorBidi"/>
                <w:szCs w:val="22"/>
                <w:lang w:eastAsia="ja-JP"/>
              </w:rPr>
              <w:t>0.286984</w:t>
            </w:r>
          </w:p>
        </w:tc>
        <w:tc>
          <w:tcPr>
            <w:tcW w:w="912" w:type="pct"/>
            <w:tcBorders>
              <w:top w:val="single" w:sz="4" w:space="0" w:color="auto"/>
              <w:left w:val="single" w:sz="4" w:space="0" w:color="auto"/>
              <w:bottom w:val="single" w:sz="4" w:space="0" w:color="auto"/>
              <w:right w:val="single" w:sz="4" w:space="0" w:color="auto"/>
            </w:tcBorders>
            <w:vAlign w:val="center"/>
            <w:hideMark/>
          </w:tcPr>
          <w:p w14:paraId="5EFF30AE" w14:textId="77777777" w:rsidR="006E300E" w:rsidRPr="00AE69D2" w:rsidRDefault="006E300E" w:rsidP="006E300E">
            <w:pPr>
              <w:spacing w:after="160" w:line="259" w:lineRule="auto"/>
              <w:rPr>
                <w:rFonts w:cstheme="minorBidi"/>
                <w:szCs w:val="22"/>
                <w:lang w:eastAsia="ja-JP"/>
              </w:rPr>
            </w:pPr>
            <w:r w:rsidRPr="00AE69D2">
              <w:rPr>
                <w:rFonts w:cstheme="minorBidi"/>
                <w:szCs w:val="22"/>
                <w:lang w:eastAsia="ja-JP"/>
              </w:rPr>
              <w:t>0.238480</w:t>
            </w:r>
          </w:p>
        </w:tc>
      </w:tr>
    </w:tbl>
    <w:p w14:paraId="466C1AFF" w14:textId="77777777" w:rsidR="005D53A0" w:rsidRPr="00AE69D2" w:rsidRDefault="005D53A0" w:rsidP="007F0D72"/>
    <w:p w14:paraId="5D034AC5" w14:textId="77777777" w:rsidR="00F14360" w:rsidRPr="00AE69D2" w:rsidRDefault="00F14360" w:rsidP="00F14360">
      <w:pPr>
        <w:keepNext/>
      </w:pPr>
      <w:r w:rsidRPr="00AE69D2">
        <w:lastRenderedPageBreak/>
        <w:drawing>
          <wp:inline distT="0" distB="0" distL="0" distR="0" wp14:anchorId="17668B07" wp14:editId="53F048C2">
            <wp:extent cx="5579745" cy="3230245"/>
            <wp:effectExtent l="0" t="0" r="1905" b="8255"/>
            <wp:docPr id="12974980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47"/>
                    <a:stretch>
                      <a:fillRect/>
                    </a:stretch>
                  </pic:blipFill>
                  <pic:spPr>
                    <a:xfrm>
                      <a:off x="0" y="0"/>
                      <a:ext cx="5579745" cy="3230245"/>
                    </a:xfrm>
                    <a:prstGeom prst="rect">
                      <a:avLst/>
                    </a:prstGeom>
                  </pic:spPr>
                </pic:pic>
              </a:graphicData>
            </a:graphic>
          </wp:inline>
        </w:drawing>
      </w:r>
    </w:p>
    <w:p w14:paraId="45A1EA30" w14:textId="0D93DFB4" w:rsidR="00F14360" w:rsidRPr="00AE69D2" w:rsidRDefault="00F14360" w:rsidP="00221050">
      <w:pPr>
        <w:pStyle w:val="Caption"/>
        <w:rPr>
          <w:i/>
          <w:iCs/>
        </w:rPr>
      </w:pPr>
      <w:bookmarkStart w:id="246" w:name="_Ref227914901"/>
      <w:bookmarkStart w:id="247" w:name="_Toc229849741"/>
      <w:r w:rsidRPr="00AE69D2">
        <w:t xml:space="preserve">Gambar </w:t>
      </w:r>
      <w:r w:rsidR="00AB3B95">
        <w:fldChar w:fldCharType="begin"/>
      </w:r>
      <w:r w:rsidR="00AB3B95">
        <w:instrText xml:space="preserve"> STYLEREF 1 \s </w:instrText>
      </w:r>
      <w:r w:rsidR="00AB3B95">
        <w:fldChar w:fldCharType="separate"/>
      </w:r>
      <w:r w:rsidR="00AB3B95">
        <w:t>4</w:t>
      </w:r>
      <w:r w:rsidR="00AB3B95">
        <w:fldChar w:fldCharType="end"/>
      </w:r>
      <w:r w:rsidR="00AB3B95">
        <w:t>.</w:t>
      </w:r>
      <w:r w:rsidR="00AB3B95">
        <w:fldChar w:fldCharType="begin"/>
      </w:r>
      <w:r w:rsidR="00AB3B95">
        <w:instrText xml:space="preserve"> SEQ Gambar \* ARABIC \s 1 </w:instrText>
      </w:r>
      <w:r w:rsidR="00AB3B95">
        <w:fldChar w:fldCharType="separate"/>
      </w:r>
      <w:r w:rsidR="00AB3B95">
        <w:t>10</w:t>
      </w:r>
      <w:r w:rsidR="00AB3B95">
        <w:fldChar w:fldCharType="end"/>
      </w:r>
      <w:bookmarkEnd w:id="246"/>
      <w:r w:rsidRPr="00AE69D2">
        <w:t xml:space="preserve"> Perbandingan R² per-trait pada test set official split</w:t>
      </w:r>
      <w:bookmarkEnd w:id="247"/>
    </w:p>
    <w:p w14:paraId="2F0FEF80" w14:textId="77777777" w:rsidR="00BA138B" w:rsidRPr="00BA138B" w:rsidRDefault="00BA138B" w:rsidP="00BA138B">
      <w:pPr>
        <w:rPr>
          <w:rFonts w:cs="Times New Roman"/>
        </w:rPr>
      </w:pPr>
      <w:r w:rsidRPr="00BA138B">
        <w:rPr>
          <w:rFonts w:cs="Times New Roman"/>
        </w:rPr>
        <w:t>Kesulitan pada Agreeableness dapat dibaca dari dua sisi. Pertama, nilai R² Agreeableness pada seluruh metode lebih rendah dibandingkan sebagian besar trait lain, sehingga variasi target pada trait ini lebih sulit dijelaskan oleh representasi audio. Kedua, diagnosis WavLM menunjukkan rasio simpangan baku prediksi terhadap target pada Agreeableness hanya sekitar 0.490, lebih rendah dibandingkan trait lain. Artinya, prediksi Agreeableness paling kuat mengalami penyempitan variasi menuju pusat distribusi. Interpretasi ini perlu disampaikan secara hati-hati: hasil tersebut tidak membuktikan bahwa sinyal audio tidak relevan untuk Agreeableness, tetapi menunjukkan bahwa pada konfigurasi baseline official split, variasi Agreeableness lebih sulit ditangkap dibandingkan trait lain.</w:t>
      </w:r>
    </w:p>
    <w:p w14:paraId="461DE94B" w14:textId="2D2474D8" w:rsidR="008558A0" w:rsidRPr="00BA138B" w:rsidRDefault="00BA138B" w:rsidP="00BA138B">
      <w:pPr>
        <w:rPr>
          <w:rFonts w:cs="Times New Roman"/>
        </w:rPr>
      </w:pPr>
      <w:r w:rsidRPr="00BA138B">
        <w:rPr>
          <w:rFonts w:cs="Times New Roman"/>
        </w:rPr>
        <w:t>Berdasarkan keseluruhan hasil, WavLM menjadi baseline terbaik pada official split baik pada validation set maupun test set. Seluruh embedding SSL juga secara konsisten mengungguli eGeMAPS pada metrik agregat. Namun, official split tetap diposisikan sebagai acuan awal dan pembanding dengan literatur, bukan sebagai klaim utama generalisasi. Hasil ini kemudian digunakan sebagai dasar pembanding ketika baseline yang sama dievaluasi pada strict split pada Subbab 4.1.4, sehingga dampak protokol pembagian data terhadap performa model dapat dianalisis secara lebih terkontrol.</w:t>
      </w:r>
    </w:p>
    <w:p w14:paraId="24E0F32A" w14:textId="1F2D80CF" w:rsidR="008E527C" w:rsidRPr="00AE69D2" w:rsidRDefault="008E527C" w:rsidP="00D670FD">
      <w:pPr>
        <w:pStyle w:val="Heading3"/>
        <w:spacing w:after="160"/>
      </w:pPr>
      <w:bookmarkStart w:id="248" w:name="_Toc228546676"/>
      <w:r w:rsidRPr="00AE69D2">
        <w:t>Hasil Baseline pada Strict Split</w:t>
      </w:r>
      <w:bookmarkEnd w:id="248"/>
    </w:p>
    <w:p w14:paraId="1A272A44" w14:textId="77777777" w:rsidR="008C4E54" w:rsidRPr="008C4E54" w:rsidRDefault="008C4E54" w:rsidP="008C4E54">
      <w:pPr>
        <w:rPr>
          <w:rFonts w:cs="Times New Roman"/>
          <w:noProof w:val="0"/>
        </w:rPr>
      </w:pPr>
      <w:r w:rsidRPr="008C4E54">
        <w:rPr>
          <w:rFonts w:cs="Times New Roman"/>
        </w:rPr>
        <w:t>Subbab ini menyajikan hasil baseline pada strict split setelah tahap praproses dan VAD drop final. Konfigurasi eksperimen mengikuti baseline pada official split, yaitu membandingkan representasi wav2vec2, HuBERT, WavLM, dan eGeMAPS menggunakan Ridge Regression multi-output. Perbedaannya, data train, validation, dan test pada bagian ini mengikuti strict split berbasis group_id, sehingga group_id pada ketiga subset dibuat saling lepas. Dengan demikian, evaluasi strict split digunakan sebagai pengujian generalisasi yang lebih konservatif karena model tidak lagi berhadapan dengan group_id yang sama antar subset.</w:t>
      </w:r>
    </w:p>
    <w:p w14:paraId="6B8D42A6" w14:textId="77777777" w:rsidR="008C4E54" w:rsidRPr="008C4E54" w:rsidRDefault="008C4E54" w:rsidP="008C4E54">
      <w:pPr>
        <w:rPr>
          <w:rFonts w:cs="Times New Roman"/>
        </w:rPr>
      </w:pPr>
      <w:r w:rsidRPr="008C4E54">
        <w:rPr>
          <w:rFonts w:cs="Times New Roman"/>
        </w:rPr>
        <w:lastRenderedPageBreak/>
        <w:t>Karena mekanisme umum Ridge Regression, StandardScaler, metrik MAE, RMSE, R², dan Acc(1−MAE) telah dijelaskan pada Subbab 4.1.3, bagian ini tidak mengulang seluruh penjelasan metodologis tersebut. Penekanan pembahasan diarahkan pada perubahan protokol split, hasil tuning alpha pada validation set strict, performa validation dan test, serta pola per-trait yang menjadi dasar pemilihan backbone untuk tahap fine-tuning.</w:t>
      </w:r>
    </w:p>
    <w:p w14:paraId="207AF53F" w14:textId="642837EF" w:rsidR="008C4E54" w:rsidRDefault="008C4E54" w:rsidP="008C4E54">
      <w:pPr>
        <w:pStyle w:val="Caption"/>
      </w:pPr>
      <w:bookmarkStart w:id="249" w:name="_Ref229341368"/>
      <w:bookmarkStart w:id="250" w:name="_Toc229849790"/>
      <w:r>
        <w:t xml:space="preserve">Tabel </w:t>
      </w:r>
      <w:r w:rsidR="00AB3B95">
        <w:fldChar w:fldCharType="begin"/>
      </w:r>
      <w:r w:rsidR="00AB3B95">
        <w:instrText xml:space="preserve"> STYLEREF 1 \s </w:instrText>
      </w:r>
      <w:r w:rsidR="00AB3B95">
        <w:fldChar w:fldCharType="separate"/>
      </w:r>
      <w:r w:rsidR="00AB3B95">
        <w:t>4</w:t>
      </w:r>
      <w:r w:rsidR="00AB3B95">
        <w:fldChar w:fldCharType="end"/>
      </w:r>
      <w:r w:rsidR="00AB3B95">
        <w:t>.</w:t>
      </w:r>
      <w:r w:rsidR="00AB3B95">
        <w:fldChar w:fldCharType="begin"/>
      </w:r>
      <w:r w:rsidR="00AB3B95">
        <w:instrText xml:space="preserve"> SEQ Tabel \* ARABIC \s 1 </w:instrText>
      </w:r>
      <w:r w:rsidR="00AB3B95">
        <w:fldChar w:fldCharType="separate"/>
      </w:r>
      <w:r w:rsidR="00AB3B95">
        <w:t>25</w:t>
      </w:r>
      <w:r w:rsidR="00AB3B95">
        <w:fldChar w:fldCharType="end"/>
      </w:r>
      <w:bookmarkEnd w:id="249"/>
      <w:r>
        <w:t xml:space="preserve"> </w:t>
      </w:r>
      <w:r w:rsidRPr="005E23AE">
        <w:t>Komposisi data pada strict split setelah VAD drop final</w:t>
      </w:r>
      <w:bookmarkEnd w:id="250"/>
    </w:p>
    <w:tbl>
      <w:tblPr>
        <w:tblStyle w:val="KisiTabel"/>
        <w:tblW w:w="0" w:type="auto"/>
        <w:jc w:val="center"/>
        <w:tblInd w:w="0" w:type="dxa"/>
        <w:tblLook w:val="04A0" w:firstRow="1" w:lastRow="0" w:firstColumn="1" w:lastColumn="0" w:noHBand="0" w:noVBand="1"/>
      </w:tblPr>
      <w:tblGrid>
        <w:gridCol w:w="3021"/>
        <w:gridCol w:w="3021"/>
        <w:gridCol w:w="3019"/>
      </w:tblGrid>
      <w:tr w:rsidR="008C4E54" w:rsidRPr="008C4E54" w14:paraId="36BA0672" w14:textId="77777777" w:rsidTr="008C4E54">
        <w:trPr>
          <w:jc w:val="center"/>
        </w:trPr>
        <w:tc>
          <w:tcPr>
            <w:tcW w:w="3041" w:type="dxa"/>
            <w:tcBorders>
              <w:top w:val="single" w:sz="4" w:space="0" w:color="auto"/>
              <w:left w:val="single" w:sz="4" w:space="0" w:color="auto"/>
              <w:bottom w:val="single" w:sz="4" w:space="0" w:color="auto"/>
              <w:right w:val="single" w:sz="4" w:space="0" w:color="auto"/>
            </w:tcBorders>
            <w:vAlign w:val="center"/>
            <w:hideMark/>
          </w:tcPr>
          <w:p w14:paraId="0FAEAB99" w14:textId="77777777" w:rsidR="008C4E54" w:rsidRPr="008C4E54" w:rsidRDefault="008C4E54" w:rsidP="008C4E54">
            <w:pPr>
              <w:spacing w:after="160" w:line="259" w:lineRule="auto"/>
              <w:rPr>
                <w:rFonts w:cs="Times New Roman"/>
              </w:rPr>
            </w:pPr>
            <w:r w:rsidRPr="008C4E54">
              <w:rPr>
                <w:rFonts w:cs="Times New Roman"/>
                <w:b/>
              </w:rPr>
              <w:t>Split</w:t>
            </w:r>
          </w:p>
        </w:tc>
        <w:tc>
          <w:tcPr>
            <w:tcW w:w="3041" w:type="dxa"/>
            <w:tcBorders>
              <w:top w:val="single" w:sz="4" w:space="0" w:color="auto"/>
              <w:left w:val="single" w:sz="4" w:space="0" w:color="auto"/>
              <w:bottom w:val="single" w:sz="4" w:space="0" w:color="auto"/>
              <w:right w:val="single" w:sz="4" w:space="0" w:color="auto"/>
            </w:tcBorders>
            <w:vAlign w:val="center"/>
            <w:hideMark/>
          </w:tcPr>
          <w:p w14:paraId="3AF9B74B" w14:textId="77777777" w:rsidR="008C4E54" w:rsidRPr="008C4E54" w:rsidRDefault="008C4E54" w:rsidP="008C4E54">
            <w:pPr>
              <w:spacing w:after="160" w:line="259" w:lineRule="auto"/>
              <w:rPr>
                <w:rFonts w:cs="Times New Roman"/>
              </w:rPr>
            </w:pPr>
            <w:r w:rsidRPr="008C4E54">
              <w:rPr>
                <w:rFonts w:cs="Times New Roman"/>
                <w:b/>
              </w:rPr>
              <w:t>Jumlah group_id</w:t>
            </w:r>
          </w:p>
        </w:tc>
        <w:tc>
          <w:tcPr>
            <w:tcW w:w="3041" w:type="dxa"/>
            <w:tcBorders>
              <w:top w:val="single" w:sz="4" w:space="0" w:color="auto"/>
              <w:left w:val="single" w:sz="4" w:space="0" w:color="auto"/>
              <w:bottom w:val="single" w:sz="4" w:space="0" w:color="auto"/>
              <w:right w:val="single" w:sz="4" w:space="0" w:color="auto"/>
            </w:tcBorders>
            <w:vAlign w:val="center"/>
            <w:hideMark/>
          </w:tcPr>
          <w:p w14:paraId="18F98041" w14:textId="77777777" w:rsidR="008C4E54" w:rsidRPr="008C4E54" w:rsidRDefault="008C4E54" w:rsidP="008C4E54">
            <w:pPr>
              <w:spacing w:after="160" w:line="259" w:lineRule="auto"/>
              <w:rPr>
                <w:rFonts w:cs="Times New Roman"/>
              </w:rPr>
            </w:pPr>
            <w:r w:rsidRPr="008C4E54">
              <w:rPr>
                <w:rFonts w:cs="Times New Roman"/>
                <w:b/>
              </w:rPr>
              <w:t>Jumlah klip</w:t>
            </w:r>
          </w:p>
        </w:tc>
      </w:tr>
      <w:tr w:rsidR="008C4E54" w:rsidRPr="008C4E54" w14:paraId="559227A3" w14:textId="77777777">
        <w:trPr>
          <w:jc w:val="center"/>
        </w:trPr>
        <w:tc>
          <w:tcPr>
            <w:tcW w:w="3041" w:type="dxa"/>
            <w:tcBorders>
              <w:top w:val="single" w:sz="4" w:space="0" w:color="auto"/>
              <w:left w:val="single" w:sz="4" w:space="0" w:color="auto"/>
              <w:bottom w:val="single" w:sz="4" w:space="0" w:color="auto"/>
              <w:right w:val="single" w:sz="4" w:space="0" w:color="auto"/>
            </w:tcBorders>
            <w:vAlign w:val="center"/>
            <w:hideMark/>
          </w:tcPr>
          <w:p w14:paraId="19960C2C" w14:textId="77777777" w:rsidR="008C4E54" w:rsidRPr="008C4E54" w:rsidRDefault="008C4E54" w:rsidP="008C4E54">
            <w:pPr>
              <w:spacing w:after="160" w:line="259" w:lineRule="auto"/>
              <w:rPr>
                <w:rFonts w:cs="Times New Roman"/>
              </w:rPr>
            </w:pPr>
            <w:r w:rsidRPr="008C4E54">
              <w:rPr>
                <w:rFonts w:cs="Times New Roman"/>
              </w:rPr>
              <w:t>Train</w:t>
            </w:r>
          </w:p>
        </w:tc>
        <w:tc>
          <w:tcPr>
            <w:tcW w:w="3041" w:type="dxa"/>
            <w:tcBorders>
              <w:top w:val="single" w:sz="4" w:space="0" w:color="auto"/>
              <w:left w:val="single" w:sz="4" w:space="0" w:color="auto"/>
              <w:bottom w:val="single" w:sz="4" w:space="0" w:color="auto"/>
              <w:right w:val="single" w:sz="4" w:space="0" w:color="auto"/>
            </w:tcBorders>
            <w:vAlign w:val="center"/>
            <w:hideMark/>
          </w:tcPr>
          <w:p w14:paraId="2C5DB5C6" w14:textId="77777777" w:rsidR="008C4E54" w:rsidRPr="008C4E54" w:rsidRDefault="008C4E54" w:rsidP="008C4E54">
            <w:pPr>
              <w:spacing w:after="160" w:line="259" w:lineRule="auto"/>
              <w:rPr>
                <w:rFonts w:cs="Times New Roman"/>
              </w:rPr>
            </w:pPr>
            <w:r w:rsidRPr="008C4E54">
              <w:rPr>
                <w:rFonts w:cs="Times New Roman"/>
              </w:rPr>
              <w:t>1.829</w:t>
            </w:r>
          </w:p>
        </w:tc>
        <w:tc>
          <w:tcPr>
            <w:tcW w:w="3041" w:type="dxa"/>
            <w:tcBorders>
              <w:top w:val="single" w:sz="4" w:space="0" w:color="auto"/>
              <w:left w:val="single" w:sz="4" w:space="0" w:color="auto"/>
              <w:bottom w:val="single" w:sz="4" w:space="0" w:color="auto"/>
              <w:right w:val="single" w:sz="4" w:space="0" w:color="auto"/>
            </w:tcBorders>
            <w:vAlign w:val="center"/>
            <w:hideMark/>
          </w:tcPr>
          <w:p w14:paraId="221332D7" w14:textId="77777777" w:rsidR="008C4E54" w:rsidRPr="008C4E54" w:rsidRDefault="008C4E54" w:rsidP="008C4E54">
            <w:pPr>
              <w:spacing w:after="160" w:line="259" w:lineRule="auto"/>
              <w:rPr>
                <w:rFonts w:cs="Times New Roman"/>
              </w:rPr>
            </w:pPr>
            <w:r w:rsidRPr="008C4E54">
              <w:rPr>
                <w:rFonts w:cs="Times New Roman"/>
              </w:rPr>
              <w:t>5.936</w:t>
            </w:r>
          </w:p>
        </w:tc>
      </w:tr>
      <w:tr w:rsidR="008C4E54" w:rsidRPr="008C4E54" w14:paraId="75D1A044" w14:textId="77777777">
        <w:trPr>
          <w:jc w:val="center"/>
        </w:trPr>
        <w:tc>
          <w:tcPr>
            <w:tcW w:w="3041" w:type="dxa"/>
            <w:tcBorders>
              <w:top w:val="single" w:sz="4" w:space="0" w:color="auto"/>
              <w:left w:val="single" w:sz="4" w:space="0" w:color="auto"/>
              <w:bottom w:val="single" w:sz="4" w:space="0" w:color="auto"/>
              <w:right w:val="single" w:sz="4" w:space="0" w:color="auto"/>
            </w:tcBorders>
            <w:vAlign w:val="center"/>
            <w:hideMark/>
          </w:tcPr>
          <w:p w14:paraId="630787A2" w14:textId="77777777" w:rsidR="008C4E54" w:rsidRPr="008C4E54" w:rsidRDefault="008C4E54" w:rsidP="008C4E54">
            <w:pPr>
              <w:spacing w:after="160" w:line="259" w:lineRule="auto"/>
              <w:rPr>
                <w:rFonts w:cs="Times New Roman"/>
              </w:rPr>
            </w:pPr>
            <w:r w:rsidRPr="008C4E54">
              <w:rPr>
                <w:rFonts w:cs="Times New Roman"/>
              </w:rPr>
              <w:t>Validation</w:t>
            </w:r>
          </w:p>
        </w:tc>
        <w:tc>
          <w:tcPr>
            <w:tcW w:w="3041" w:type="dxa"/>
            <w:tcBorders>
              <w:top w:val="single" w:sz="4" w:space="0" w:color="auto"/>
              <w:left w:val="single" w:sz="4" w:space="0" w:color="auto"/>
              <w:bottom w:val="single" w:sz="4" w:space="0" w:color="auto"/>
              <w:right w:val="single" w:sz="4" w:space="0" w:color="auto"/>
            </w:tcBorders>
            <w:vAlign w:val="center"/>
            <w:hideMark/>
          </w:tcPr>
          <w:p w14:paraId="32EB2F83" w14:textId="77777777" w:rsidR="008C4E54" w:rsidRPr="008C4E54" w:rsidRDefault="008C4E54" w:rsidP="008C4E54">
            <w:pPr>
              <w:spacing w:after="160" w:line="259" w:lineRule="auto"/>
              <w:rPr>
                <w:rFonts w:cs="Times New Roman"/>
              </w:rPr>
            </w:pPr>
            <w:r w:rsidRPr="008C4E54">
              <w:rPr>
                <w:rFonts w:cs="Times New Roman"/>
              </w:rPr>
              <w:t>608</w:t>
            </w:r>
          </w:p>
        </w:tc>
        <w:tc>
          <w:tcPr>
            <w:tcW w:w="3041" w:type="dxa"/>
            <w:tcBorders>
              <w:top w:val="single" w:sz="4" w:space="0" w:color="auto"/>
              <w:left w:val="single" w:sz="4" w:space="0" w:color="auto"/>
              <w:bottom w:val="single" w:sz="4" w:space="0" w:color="auto"/>
              <w:right w:val="single" w:sz="4" w:space="0" w:color="auto"/>
            </w:tcBorders>
            <w:vAlign w:val="center"/>
            <w:hideMark/>
          </w:tcPr>
          <w:p w14:paraId="038A9062" w14:textId="77777777" w:rsidR="008C4E54" w:rsidRPr="008C4E54" w:rsidRDefault="008C4E54" w:rsidP="008C4E54">
            <w:pPr>
              <w:spacing w:after="160" w:line="259" w:lineRule="auto"/>
              <w:rPr>
                <w:rFonts w:cs="Times New Roman"/>
              </w:rPr>
            </w:pPr>
            <w:r w:rsidRPr="008C4E54">
              <w:rPr>
                <w:rFonts w:cs="Times New Roman"/>
              </w:rPr>
              <w:t>1.999</w:t>
            </w:r>
          </w:p>
        </w:tc>
      </w:tr>
      <w:tr w:rsidR="008C4E54" w:rsidRPr="008C4E54" w14:paraId="6AA7CE4C" w14:textId="77777777">
        <w:trPr>
          <w:jc w:val="center"/>
        </w:trPr>
        <w:tc>
          <w:tcPr>
            <w:tcW w:w="3041" w:type="dxa"/>
            <w:tcBorders>
              <w:top w:val="single" w:sz="4" w:space="0" w:color="auto"/>
              <w:left w:val="single" w:sz="4" w:space="0" w:color="auto"/>
              <w:bottom w:val="single" w:sz="4" w:space="0" w:color="auto"/>
              <w:right w:val="single" w:sz="4" w:space="0" w:color="auto"/>
            </w:tcBorders>
            <w:vAlign w:val="center"/>
            <w:hideMark/>
          </w:tcPr>
          <w:p w14:paraId="05FE5867" w14:textId="77777777" w:rsidR="008C4E54" w:rsidRPr="008C4E54" w:rsidRDefault="008C4E54" w:rsidP="008C4E54">
            <w:pPr>
              <w:spacing w:after="160" w:line="259" w:lineRule="auto"/>
              <w:rPr>
                <w:rFonts w:cs="Times New Roman"/>
              </w:rPr>
            </w:pPr>
            <w:r w:rsidRPr="008C4E54">
              <w:rPr>
                <w:rFonts w:cs="Times New Roman"/>
              </w:rPr>
              <w:t>Test</w:t>
            </w:r>
          </w:p>
        </w:tc>
        <w:tc>
          <w:tcPr>
            <w:tcW w:w="3041" w:type="dxa"/>
            <w:tcBorders>
              <w:top w:val="single" w:sz="4" w:space="0" w:color="auto"/>
              <w:left w:val="single" w:sz="4" w:space="0" w:color="auto"/>
              <w:bottom w:val="single" w:sz="4" w:space="0" w:color="auto"/>
              <w:right w:val="single" w:sz="4" w:space="0" w:color="auto"/>
            </w:tcBorders>
            <w:vAlign w:val="center"/>
            <w:hideMark/>
          </w:tcPr>
          <w:p w14:paraId="09921919" w14:textId="77777777" w:rsidR="008C4E54" w:rsidRPr="008C4E54" w:rsidRDefault="008C4E54" w:rsidP="008C4E54">
            <w:pPr>
              <w:spacing w:after="160" w:line="259" w:lineRule="auto"/>
              <w:rPr>
                <w:rFonts w:cs="Times New Roman"/>
              </w:rPr>
            </w:pPr>
            <w:r w:rsidRPr="008C4E54">
              <w:rPr>
                <w:rFonts w:cs="Times New Roman"/>
              </w:rPr>
              <w:t>617</w:t>
            </w:r>
          </w:p>
        </w:tc>
        <w:tc>
          <w:tcPr>
            <w:tcW w:w="3041" w:type="dxa"/>
            <w:tcBorders>
              <w:top w:val="single" w:sz="4" w:space="0" w:color="auto"/>
              <w:left w:val="single" w:sz="4" w:space="0" w:color="auto"/>
              <w:bottom w:val="single" w:sz="4" w:space="0" w:color="auto"/>
              <w:right w:val="single" w:sz="4" w:space="0" w:color="auto"/>
            </w:tcBorders>
            <w:vAlign w:val="center"/>
            <w:hideMark/>
          </w:tcPr>
          <w:p w14:paraId="44D997F8" w14:textId="77777777" w:rsidR="008C4E54" w:rsidRPr="008C4E54" w:rsidRDefault="008C4E54" w:rsidP="008C4E54">
            <w:pPr>
              <w:spacing w:after="160" w:line="259" w:lineRule="auto"/>
              <w:rPr>
                <w:rFonts w:cs="Times New Roman"/>
              </w:rPr>
            </w:pPr>
            <w:r w:rsidRPr="008C4E54">
              <w:rPr>
                <w:rFonts w:cs="Times New Roman"/>
              </w:rPr>
              <w:t>2.039</w:t>
            </w:r>
          </w:p>
        </w:tc>
      </w:tr>
      <w:tr w:rsidR="008C4E54" w:rsidRPr="008C4E54" w14:paraId="3BF8B4E7" w14:textId="77777777">
        <w:trPr>
          <w:jc w:val="center"/>
        </w:trPr>
        <w:tc>
          <w:tcPr>
            <w:tcW w:w="3041" w:type="dxa"/>
            <w:tcBorders>
              <w:top w:val="single" w:sz="4" w:space="0" w:color="auto"/>
              <w:left w:val="single" w:sz="4" w:space="0" w:color="auto"/>
              <w:bottom w:val="single" w:sz="4" w:space="0" w:color="auto"/>
              <w:right w:val="single" w:sz="4" w:space="0" w:color="auto"/>
            </w:tcBorders>
            <w:vAlign w:val="center"/>
            <w:hideMark/>
          </w:tcPr>
          <w:p w14:paraId="42A22535" w14:textId="77777777" w:rsidR="008C4E54" w:rsidRPr="008C4E54" w:rsidRDefault="008C4E54" w:rsidP="008C4E54">
            <w:pPr>
              <w:spacing w:after="160" w:line="259" w:lineRule="auto"/>
              <w:rPr>
                <w:rFonts w:cs="Times New Roman"/>
              </w:rPr>
            </w:pPr>
            <w:r w:rsidRPr="008C4E54">
              <w:rPr>
                <w:rFonts w:cs="Times New Roman"/>
              </w:rPr>
              <w:t>Total</w:t>
            </w:r>
          </w:p>
        </w:tc>
        <w:tc>
          <w:tcPr>
            <w:tcW w:w="3041" w:type="dxa"/>
            <w:tcBorders>
              <w:top w:val="single" w:sz="4" w:space="0" w:color="auto"/>
              <w:left w:val="single" w:sz="4" w:space="0" w:color="auto"/>
              <w:bottom w:val="single" w:sz="4" w:space="0" w:color="auto"/>
              <w:right w:val="single" w:sz="4" w:space="0" w:color="auto"/>
            </w:tcBorders>
            <w:vAlign w:val="center"/>
            <w:hideMark/>
          </w:tcPr>
          <w:p w14:paraId="617A35CC" w14:textId="77777777" w:rsidR="008C4E54" w:rsidRPr="008C4E54" w:rsidRDefault="008C4E54" w:rsidP="008C4E54">
            <w:pPr>
              <w:spacing w:after="160" w:line="259" w:lineRule="auto"/>
              <w:rPr>
                <w:rFonts w:cs="Times New Roman"/>
              </w:rPr>
            </w:pPr>
            <w:r w:rsidRPr="008C4E54">
              <w:rPr>
                <w:rFonts w:cs="Times New Roman"/>
              </w:rPr>
              <w:t>3.054</w:t>
            </w:r>
          </w:p>
        </w:tc>
        <w:tc>
          <w:tcPr>
            <w:tcW w:w="3041" w:type="dxa"/>
            <w:tcBorders>
              <w:top w:val="single" w:sz="4" w:space="0" w:color="auto"/>
              <w:left w:val="single" w:sz="4" w:space="0" w:color="auto"/>
              <w:bottom w:val="single" w:sz="4" w:space="0" w:color="auto"/>
              <w:right w:val="single" w:sz="4" w:space="0" w:color="auto"/>
            </w:tcBorders>
            <w:vAlign w:val="center"/>
            <w:hideMark/>
          </w:tcPr>
          <w:p w14:paraId="286EC141" w14:textId="77777777" w:rsidR="008C4E54" w:rsidRPr="008C4E54" w:rsidRDefault="008C4E54" w:rsidP="008C4E54">
            <w:pPr>
              <w:spacing w:after="160" w:line="259" w:lineRule="auto"/>
              <w:rPr>
                <w:rFonts w:cs="Times New Roman"/>
              </w:rPr>
            </w:pPr>
            <w:r w:rsidRPr="008C4E54">
              <w:rPr>
                <w:rFonts w:cs="Times New Roman"/>
              </w:rPr>
              <w:t>9.974</w:t>
            </w:r>
          </w:p>
        </w:tc>
      </w:tr>
    </w:tbl>
    <w:p w14:paraId="31E322FC" w14:textId="77777777" w:rsidR="008C4E54" w:rsidRDefault="008C4E54" w:rsidP="008C4E54">
      <w:pPr>
        <w:rPr>
          <w:rFonts w:cs="Times New Roman"/>
        </w:rPr>
      </w:pPr>
    </w:p>
    <w:p w14:paraId="4F40D709" w14:textId="5BDC70D2" w:rsidR="008C4E54" w:rsidRPr="008C4E54" w:rsidRDefault="000B52A3" w:rsidP="008C4E54">
      <w:pPr>
        <w:rPr>
          <w:rFonts w:cs="Times New Roman"/>
          <w:lang w:val="en-US" w:eastAsia="en-US"/>
        </w:rPr>
      </w:pPr>
      <w:r w:rsidRPr="000B52A3">
        <w:rPr>
          <w:rFonts w:cs="Times New Roman"/>
        </w:rPr>
        <w:t xml:space="preserve">Berdasarkan </w:t>
      </w:r>
      <w:r>
        <w:rPr>
          <w:rFonts w:cs="Times New Roman"/>
        </w:rPr>
        <w:fldChar w:fldCharType="begin"/>
      </w:r>
      <w:r>
        <w:rPr>
          <w:rFonts w:cs="Times New Roman"/>
        </w:rPr>
        <w:instrText xml:space="preserve"> REF _Ref229341368 \h </w:instrText>
      </w:r>
      <w:r>
        <w:rPr>
          <w:rFonts w:cs="Times New Roman"/>
        </w:rPr>
      </w:r>
      <w:r>
        <w:rPr>
          <w:rFonts w:cs="Times New Roman"/>
        </w:rPr>
        <w:fldChar w:fldCharType="separate"/>
      </w:r>
      <w:r>
        <w:t>Tabel 4.25</w:t>
      </w:r>
      <w:r>
        <w:rPr>
          <w:rFonts w:cs="Times New Roman"/>
        </w:rPr>
        <w:fldChar w:fldCharType="end"/>
      </w:r>
      <w:r>
        <w:rPr>
          <w:rFonts w:cs="Times New Roman"/>
        </w:rPr>
        <w:t xml:space="preserve">, </w:t>
      </w:r>
      <w:r w:rsidR="008C4E54" w:rsidRPr="008C4E54">
        <w:rPr>
          <w:rFonts w:cs="Times New Roman"/>
        </w:rPr>
        <w:t>Setelah 26 klip dengan kandungan ujaran terlalu rendah dikeluarkan, strict split memuat 9.974 klip dari 3.054 group_id. Pembagian data pada level group_id menghasilkan 1.829 group_id dan 5.936 klip pada train, 608 group_id dan 1.999 klip pada validation, serta 617 group_id dan 2.039 klip pada test. Karena unit pembagiannya adalah group_id yang dibentuk dari awalan clip_id, protokol ini lebih tepat disebut sebagai group-disjoint split. Dengan kata lain, strict split mengurangi potensi ketergantungan sumber antar subset, tetapi tidak diklaim sebagai verifikasi identitas pembicara yang sepenuhnya speaker-independent.</w:t>
      </w:r>
    </w:p>
    <w:p w14:paraId="316CC613" w14:textId="02ECBEA4" w:rsidR="00C603EB" w:rsidRDefault="00C603EB" w:rsidP="00C603EB">
      <w:pPr>
        <w:pStyle w:val="Caption"/>
      </w:pPr>
      <w:bookmarkStart w:id="251" w:name="_Ref229341393"/>
      <w:bookmarkStart w:id="252" w:name="_Toc229849791"/>
      <w:r>
        <w:t xml:space="preserve">Tabel </w:t>
      </w:r>
      <w:r w:rsidR="00AB3B95">
        <w:fldChar w:fldCharType="begin"/>
      </w:r>
      <w:r w:rsidR="00AB3B95">
        <w:instrText xml:space="preserve"> STYLEREF 1 \s </w:instrText>
      </w:r>
      <w:r w:rsidR="00AB3B95">
        <w:fldChar w:fldCharType="separate"/>
      </w:r>
      <w:r w:rsidR="00AB3B95">
        <w:t>4</w:t>
      </w:r>
      <w:r w:rsidR="00AB3B95">
        <w:fldChar w:fldCharType="end"/>
      </w:r>
      <w:r w:rsidR="00AB3B95">
        <w:t>.</w:t>
      </w:r>
      <w:r w:rsidR="00AB3B95">
        <w:fldChar w:fldCharType="begin"/>
      </w:r>
      <w:r w:rsidR="00AB3B95">
        <w:instrText xml:space="preserve"> SEQ Tabel \* ARABIC \s 1 </w:instrText>
      </w:r>
      <w:r w:rsidR="00AB3B95">
        <w:fldChar w:fldCharType="separate"/>
      </w:r>
      <w:r w:rsidR="00AB3B95">
        <w:t>26</w:t>
      </w:r>
      <w:r w:rsidR="00AB3B95">
        <w:fldChar w:fldCharType="end"/>
      </w:r>
      <w:bookmarkEnd w:id="251"/>
      <w:r>
        <w:t xml:space="preserve"> </w:t>
      </w:r>
      <w:r w:rsidRPr="00085F6A">
        <w:t>Ringkasan representasi data pada baseline strict split</w:t>
      </w:r>
      <w:bookmarkEnd w:id="252"/>
    </w:p>
    <w:tbl>
      <w:tblPr>
        <w:tblStyle w:val="KisiTabel"/>
        <w:tblW w:w="0" w:type="auto"/>
        <w:jc w:val="center"/>
        <w:tblInd w:w="0" w:type="dxa"/>
        <w:tblLook w:val="04A0" w:firstRow="1" w:lastRow="0" w:firstColumn="1" w:lastColumn="0" w:noHBand="0" w:noVBand="1"/>
      </w:tblPr>
      <w:tblGrid>
        <w:gridCol w:w="2264"/>
        <w:gridCol w:w="2268"/>
        <w:gridCol w:w="2262"/>
        <w:gridCol w:w="2267"/>
      </w:tblGrid>
      <w:tr w:rsidR="008C4E54" w:rsidRPr="008C4E54" w14:paraId="1564D477" w14:textId="77777777" w:rsidTr="008C4E54">
        <w:trPr>
          <w:jc w:val="center"/>
        </w:trPr>
        <w:tc>
          <w:tcPr>
            <w:tcW w:w="2280" w:type="dxa"/>
            <w:tcBorders>
              <w:top w:val="single" w:sz="4" w:space="0" w:color="auto"/>
              <w:left w:val="single" w:sz="4" w:space="0" w:color="auto"/>
              <w:bottom w:val="single" w:sz="4" w:space="0" w:color="auto"/>
              <w:right w:val="single" w:sz="4" w:space="0" w:color="auto"/>
            </w:tcBorders>
            <w:vAlign w:val="center"/>
            <w:hideMark/>
          </w:tcPr>
          <w:p w14:paraId="0E694316" w14:textId="77777777" w:rsidR="008C4E54" w:rsidRPr="008C4E54" w:rsidRDefault="008C4E54" w:rsidP="008C4E54">
            <w:pPr>
              <w:spacing w:after="160" w:line="259" w:lineRule="auto"/>
              <w:rPr>
                <w:rFonts w:cs="Times New Roman"/>
              </w:rPr>
            </w:pPr>
            <w:r w:rsidRPr="008C4E54">
              <w:rPr>
                <w:rFonts w:cs="Times New Roman"/>
                <w:b/>
              </w:rPr>
              <w:t>Metode</w:t>
            </w:r>
          </w:p>
        </w:tc>
        <w:tc>
          <w:tcPr>
            <w:tcW w:w="2280" w:type="dxa"/>
            <w:tcBorders>
              <w:top w:val="single" w:sz="4" w:space="0" w:color="auto"/>
              <w:left w:val="single" w:sz="4" w:space="0" w:color="auto"/>
              <w:bottom w:val="single" w:sz="4" w:space="0" w:color="auto"/>
              <w:right w:val="single" w:sz="4" w:space="0" w:color="auto"/>
            </w:tcBorders>
            <w:vAlign w:val="center"/>
            <w:hideMark/>
          </w:tcPr>
          <w:p w14:paraId="773F599D" w14:textId="77777777" w:rsidR="008C4E54" w:rsidRPr="008C4E54" w:rsidRDefault="008C4E54" w:rsidP="008C4E54">
            <w:pPr>
              <w:spacing w:after="160" w:line="259" w:lineRule="auto"/>
              <w:rPr>
                <w:rFonts w:cs="Times New Roman"/>
              </w:rPr>
            </w:pPr>
            <w:r w:rsidRPr="008C4E54">
              <w:rPr>
                <w:rFonts w:cs="Times New Roman"/>
                <w:b/>
              </w:rPr>
              <w:t>Jenis representasi</w:t>
            </w:r>
          </w:p>
        </w:tc>
        <w:tc>
          <w:tcPr>
            <w:tcW w:w="2280" w:type="dxa"/>
            <w:tcBorders>
              <w:top w:val="single" w:sz="4" w:space="0" w:color="auto"/>
              <w:left w:val="single" w:sz="4" w:space="0" w:color="auto"/>
              <w:bottom w:val="single" w:sz="4" w:space="0" w:color="auto"/>
              <w:right w:val="single" w:sz="4" w:space="0" w:color="auto"/>
            </w:tcBorders>
            <w:vAlign w:val="center"/>
            <w:hideMark/>
          </w:tcPr>
          <w:p w14:paraId="545DC5D5" w14:textId="77777777" w:rsidR="008C4E54" w:rsidRPr="008C4E54" w:rsidRDefault="008C4E54" w:rsidP="008C4E54">
            <w:pPr>
              <w:spacing w:after="160" w:line="259" w:lineRule="auto"/>
              <w:rPr>
                <w:rFonts w:cs="Times New Roman"/>
              </w:rPr>
            </w:pPr>
            <w:r w:rsidRPr="008C4E54">
              <w:rPr>
                <w:rFonts w:cs="Times New Roman"/>
                <w:b/>
              </w:rPr>
              <w:t>Dimensi</w:t>
            </w:r>
          </w:p>
        </w:tc>
        <w:tc>
          <w:tcPr>
            <w:tcW w:w="2280" w:type="dxa"/>
            <w:tcBorders>
              <w:top w:val="single" w:sz="4" w:space="0" w:color="auto"/>
              <w:left w:val="single" w:sz="4" w:space="0" w:color="auto"/>
              <w:bottom w:val="single" w:sz="4" w:space="0" w:color="auto"/>
              <w:right w:val="single" w:sz="4" w:space="0" w:color="auto"/>
            </w:tcBorders>
            <w:vAlign w:val="center"/>
            <w:hideMark/>
          </w:tcPr>
          <w:p w14:paraId="2C7B6880" w14:textId="77777777" w:rsidR="008C4E54" w:rsidRPr="008C4E54" w:rsidRDefault="008C4E54" w:rsidP="008C4E54">
            <w:pPr>
              <w:spacing w:after="160" w:line="259" w:lineRule="auto"/>
              <w:rPr>
                <w:rFonts w:cs="Times New Roman"/>
              </w:rPr>
            </w:pPr>
            <w:r w:rsidRPr="008C4E54">
              <w:rPr>
                <w:rFonts w:cs="Times New Roman"/>
                <w:b/>
              </w:rPr>
              <w:t>Keterangan</w:t>
            </w:r>
          </w:p>
        </w:tc>
      </w:tr>
      <w:tr w:rsidR="008C4E54" w:rsidRPr="008C4E54" w14:paraId="74CB1966" w14:textId="77777777">
        <w:trPr>
          <w:jc w:val="center"/>
        </w:trPr>
        <w:tc>
          <w:tcPr>
            <w:tcW w:w="2280" w:type="dxa"/>
            <w:tcBorders>
              <w:top w:val="single" w:sz="4" w:space="0" w:color="auto"/>
              <w:left w:val="single" w:sz="4" w:space="0" w:color="auto"/>
              <w:bottom w:val="single" w:sz="4" w:space="0" w:color="auto"/>
              <w:right w:val="single" w:sz="4" w:space="0" w:color="auto"/>
            </w:tcBorders>
            <w:vAlign w:val="center"/>
            <w:hideMark/>
          </w:tcPr>
          <w:p w14:paraId="5837842A" w14:textId="77777777" w:rsidR="008C4E54" w:rsidRPr="008C4E54" w:rsidRDefault="008C4E54" w:rsidP="008C4E54">
            <w:pPr>
              <w:spacing w:after="160" w:line="259" w:lineRule="auto"/>
              <w:rPr>
                <w:rFonts w:cs="Times New Roman"/>
              </w:rPr>
            </w:pPr>
            <w:r w:rsidRPr="008C4E54">
              <w:rPr>
                <w:rFonts w:cs="Times New Roman"/>
              </w:rPr>
              <w:t>wav2vec2</w:t>
            </w:r>
          </w:p>
        </w:tc>
        <w:tc>
          <w:tcPr>
            <w:tcW w:w="2280" w:type="dxa"/>
            <w:tcBorders>
              <w:top w:val="single" w:sz="4" w:space="0" w:color="auto"/>
              <w:left w:val="single" w:sz="4" w:space="0" w:color="auto"/>
              <w:bottom w:val="single" w:sz="4" w:space="0" w:color="auto"/>
              <w:right w:val="single" w:sz="4" w:space="0" w:color="auto"/>
            </w:tcBorders>
            <w:vAlign w:val="center"/>
            <w:hideMark/>
          </w:tcPr>
          <w:p w14:paraId="64D61C2B" w14:textId="77777777" w:rsidR="008C4E54" w:rsidRPr="008C4E54" w:rsidRDefault="008C4E54" w:rsidP="008C4E54">
            <w:pPr>
              <w:spacing w:after="160" w:line="259" w:lineRule="auto"/>
              <w:rPr>
                <w:rFonts w:cs="Times New Roman"/>
              </w:rPr>
            </w:pPr>
            <w:r w:rsidRPr="008C4E54">
              <w:rPr>
                <w:rFonts w:cs="Times New Roman"/>
              </w:rPr>
              <w:t>SSL embedding</w:t>
            </w:r>
          </w:p>
        </w:tc>
        <w:tc>
          <w:tcPr>
            <w:tcW w:w="2280" w:type="dxa"/>
            <w:tcBorders>
              <w:top w:val="single" w:sz="4" w:space="0" w:color="auto"/>
              <w:left w:val="single" w:sz="4" w:space="0" w:color="auto"/>
              <w:bottom w:val="single" w:sz="4" w:space="0" w:color="auto"/>
              <w:right w:val="single" w:sz="4" w:space="0" w:color="auto"/>
            </w:tcBorders>
            <w:vAlign w:val="center"/>
            <w:hideMark/>
          </w:tcPr>
          <w:p w14:paraId="05038075" w14:textId="77777777" w:rsidR="008C4E54" w:rsidRPr="008C4E54" w:rsidRDefault="008C4E54" w:rsidP="008C4E54">
            <w:pPr>
              <w:spacing w:after="160" w:line="259" w:lineRule="auto"/>
              <w:rPr>
                <w:rFonts w:cs="Times New Roman"/>
              </w:rPr>
            </w:pPr>
            <w:r w:rsidRPr="008C4E54">
              <w:rPr>
                <w:rFonts w:cs="Times New Roman"/>
              </w:rPr>
              <w:t>768</w:t>
            </w:r>
          </w:p>
        </w:tc>
        <w:tc>
          <w:tcPr>
            <w:tcW w:w="2280" w:type="dxa"/>
            <w:tcBorders>
              <w:top w:val="single" w:sz="4" w:space="0" w:color="auto"/>
              <w:left w:val="single" w:sz="4" w:space="0" w:color="auto"/>
              <w:bottom w:val="single" w:sz="4" w:space="0" w:color="auto"/>
              <w:right w:val="single" w:sz="4" w:space="0" w:color="auto"/>
            </w:tcBorders>
            <w:vAlign w:val="center"/>
            <w:hideMark/>
          </w:tcPr>
          <w:p w14:paraId="7263AC04" w14:textId="77777777" w:rsidR="008C4E54" w:rsidRPr="008C4E54" w:rsidRDefault="008C4E54" w:rsidP="008C4E54">
            <w:pPr>
              <w:spacing w:after="160" w:line="259" w:lineRule="auto"/>
              <w:rPr>
                <w:rFonts w:cs="Times New Roman"/>
              </w:rPr>
            </w:pPr>
            <w:r w:rsidRPr="008C4E54">
              <w:rPr>
                <w:rFonts w:cs="Times New Roman"/>
              </w:rPr>
              <w:t>embedding per klip</w:t>
            </w:r>
          </w:p>
        </w:tc>
      </w:tr>
      <w:tr w:rsidR="008C4E54" w:rsidRPr="008C4E54" w14:paraId="2F5C9A6E" w14:textId="77777777">
        <w:trPr>
          <w:jc w:val="center"/>
        </w:trPr>
        <w:tc>
          <w:tcPr>
            <w:tcW w:w="2280" w:type="dxa"/>
            <w:tcBorders>
              <w:top w:val="single" w:sz="4" w:space="0" w:color="auto"/>
              <w:left w:val="single" w:sz="4" w:space="0" w:color="auto"/>
              <w:bottom w:val="single" w:sz="4" w:space="0" w:color="auto"/>
              <w:right w:val="single" w:sz="4" w:space="0" w:color="auto"/>
            </w:tcBorders>
            <w:vAlign w:val="center"/>
            <w:hideMark/>
          </w:tcPr>
          <w:p w14:paraId="2E9A5950" w14:textId="77777777" w:rsidR="008C4E54" w:rsidRPr="008C4E54" w:rsidRDefault="008C4E54" w:rsidP="008C4E54">
            <w:pPr>
              <w:spacing w:after="160" w:line="259" w:lineRule="auto"/>
              <w:rPr>
                <w:rFonts w:cs="Times New Roman"/>
              </w:rPr>
            </w:pPr>
            <w:r w:rsidRPr="008C4E54">
              <w:rPr>
                <w:rFonts w:cs="Times New Roman"/>
              </w:rPr>
              <w:t>HuBERT</w:t>
            </w:r>
          </w:p>
        </w:tc>
        <w:tc>
          <w:tcPr>
            <w:tcW w:w="2280" w:type="dxa"/>
            <w:tcBorders>
              <w:top w:val="single" w:sz="4" w:space="0" w:color="auto"/>
              <w:left w:val="single" w:sz="4" w:space="0" w:color="auto"/>
              <w:bottom w:val="single" w:sz="4" w:space="0" w:color="auto"/>
              <w:right w:val="single" w:sz="4" w:space="0" w:color="auto"/>
            </w:tcBorders>
            <w:vAlign w:val="center"/>
            <w:hideMark/>
          </w:tcPr>
          <w:p w14:paraId="72612442" w14:textId="77777777" w:rsidR="008C4E54" w:rsidRPr="008C4E54" w:rsidRDefault="008C4E54" w:rsidP="008C4E54">
            <w:pPr>
              <w:spacing w:after="160" w:line="259" w:lineRule="auto"/>
              <w:rPr>
                <w:rFonts w:cs="Times New Roman"/>
              </w:rPr>
            </w:pPr>
            <w:r w:rsidRPr="008C4E54">
              <w:rPr>
                <w:rFonts w:cs="Times New Roman"/>
              </w:rPr>
              <w:t>SSL embedding</w:t>
            </w:r>
          </w:p>
        </w:tc>
        <w:tc>
          <w:tcPr>
            <w:tcW w:w="2280" w:type="dxa"/>
            <w:tcBorders>
              <w:top w:val="single" w:sz="4" w:space="0" w:color="auto"/>
              <w:left w:val="single" w:sz="4" w:space="0" w:color="auto"/>
              <w:bottom w:val="single" w:sz="4" w:space="0" w:color="auto"/>
              <w:right w:val="single" w:sz="4" w:space="0" w:color="auto"/>
            </w:tcBorders>
            <w:vAlign w:val="center"/>
            <w:hideMark/>
          </w:tcPr>
          <w:p w14:paraId="13B8DBC9" w14:textId="77777777" w:rsidR="008C4E54" w:rsidRPr="008C4E54" w:rsidRDefault="008C4E54" w:rsidP="008C4E54">
            <w:pPr>
              <w:spacing w:after="160" w:line="259" w:lineRule="auto"/>
              <w:rPr>
                <w:rFonts w:cs="Times New Roman"/>
              </w:rPr>
            </w:pPr>
            <w:r w:rsidRPr="008C4E54">
              <w:rPr>
                <w:rFonts w:cs="Times New Roman"/>
              </w:rPr>
              <w:t>768</w:t>
            </w:r>
          </w:p>
        </w:tc>
        <w:tc>
          <w:tcPr>
            <w:tcW w:w="2280" w:type="dxa"/>
            <w:tcBorders>
              <w:top w:val="single" w:sz="4" w:space="0" w:color="auto"/>
              <w:left w:val="single" w:sz="4" w:space="0" w:color="auto"/>
              <w:bottom w:val="single" w:sz="4" w:space="0" w:color="auto"/>
              <w:right w:val="single" w:sz="4" w:space="0" w:color="auto"/>
            </w:tcBorders>
            <w:vAlign w:val="center"/>
            <w:hideMark/>
          </w:tcPr>
          <w:p w14:paraId="35D45F66" w14:textId="77777777" w:rsidR="008C4E54" w:rsidRPr="008C4E54" w:rsidRDefault="008C4E54" w:rsidP="008C4E54">
            <w:pPr>
              <w:spacing w:after="160" w:line="259" w:lineRule="auto"/>
              <w:rPr>
                <w:rFonts w:cs="Times New Roman"/>
              </w:rPr>
            </w:pPr>
            <w:r w:rsidRPr="008C4E54">
              <w:rPr>
                <w:rFonts w:cs="Times New Roman"/>
              </w:rPr>
              <w:t>embedding per klip</w:t>
            </w:r>
          </w:p>
        </w:tc>
      </w:tr>
      <w:tr w:rsidR="008C4E54" w:rsidRPr="008C4E54" w14:paraId="617DB952" w14:textId="77777777">
        <w:trPr>
          <w:jc w:val="center"/>
        </w:trPr>
        <w:tc>
          <w:tcPr>
            <w:tcW w:w="2280" w:type="dxa"/>
            <w:tcBorders>
              <w:top w:val="single" w:sz="4" w:space="0" w:color="auto"/>
              <w:left w:val="single" w:sz="4" w:space="0" w:color="auto"/>
              <w:bottom w:val="single" w:sz="4" w:space="0" w:color="auto"/>
              <w:right w:val="single" w:sz="4" w:space="0" w:color="auto"/>
            </w:tcBorders>
            <w:vAlign w:val="center"/>
            <w:hideMark/>
          </w:tcPr>
          <w:p w14:paraId="0E9D47A7" w14:textId="77777777" w:rsidR="008C4E54" w:rsidRPr="008C4E54" w:rsidRDefault="008C4E54" w:rsidP="008C4E54">
            <w:pPr>
              <w:spacing w:after="160" w:line="259" w:lineRule="auto"/>
              <w:rPr>
                <w:rFonts w:cs="Times New Roman"/>
              </w:rPr>
            </w:pPr>
            <w:r w:rsidRPr="008C4E54">
              <w:rPr>
                <w:rFonts w:cs="Times New Roman"/>
              </w:rPr>
              <w:t>WavLM</w:t>
            </w:r>
          </w:p>
        </w:tc>
        <w:tc>
          <w:tcPr>
            <w:tcW w:w="2280" w:type="dxa"/>
            <w:tcBorders>
              <w:top w:val="single" w:sz="4" w:space="0" w:color="auto"/>
              <w:left w:val="single" w:sz="4" w:space="0" w:color="auto"/>
              <w:bottom w:val="single" w:sz="4" w:space="0" w:color="auto"/>
              <w:right w:val="single" w:sz="4" w:space="0" w:color="auto"/>
            </w:tcBorders>
            <w:vAlign w:val="center"/>
            <w:hideMark/>
          </w:tcPr>
          <w:p w14:paraId="42D29567" w14:textId="77777777" w:rsidR="008C4E54" w:rsidRPr="008C4E54" w:rsidRDefault="008C4E54" w:rsidP="008C4E54">
            <w:pPr>
              <w:spacing w:after="160" w:line="259" w:lineRule="auto"/>
              <w:rPr>
                <w:rFonts w:cs="Times New Roman"/>
              </w:rPr>
            </w:pPr>
            <w:r w:rsidRPr="008C4E54">
              <w:rPr>
                <w:rFonts w:cs="Times New Roman"/>
              </w:rPr>
              <w:t>SSL embedding</w:t>
            </w:r>
          </w:p>
        </w:tc>
        <w:tc>
          <w:tcPr>
            <w:tcW w:w="2280" w:type="dxa"/>
            <w:tcBorders>
              <w:top w:val="single" w:sz="4" w:space="0" w:color="auto"/>
              <w:left w:val="single" w:sz="4" w:space="0" w:color="auto"/>
              <w:bottom w:val="single" w:sz="4" w:space="0" w:color="auto"/>
              <w:right w:val="single" w:sz="4" w:space="0" w:color="auto"/>
            </w:tcBorders>
            <w:vAlign w:val="center"/>
            <w:hideMark/>
          </w:tcPr>
          <w:p w14:paraId="23BA720D" w14:textId="77777777" w:rsidR="008C4E54" w:rsidRPr="008C4E54" w:rsidRDefault="008C4E54" w:rsidP="008C4E54">
            <w:pPr>
              <w:spacing w:after="160" w:line="259" w:lineRule="auto"/>
              <w:rPr>
                <w:rFonts w:cs="Times New Roman"/>
              </w:rPr>
            </w:pPr>
            <w:r w:rsidRPr="008C4E54">
              <w:rPr>
                <w:rFonts w:cs="Times New Roman"/>
              </w:rPr>
              <w:t>768</w:t>
            </w:r>
          </w:p>
        </w:tc>
        <w:tc>
          <w:tcPr>
            <w:tcW w:w="2280" w:type="dxa"/>
            <w:tcBorders>
              <w:top w:val="single" w:sz="4" w:space="0" w:color="auto"/>
              <w:left w:val="single" w:sz="4" w:space="0" w:color="auto"/>
              <w:bottom w:val="single" w:sz="4" w:space="0" w:color="auto"/>
              <w:right w:val="single" w:sz="4" w:space="0" w:color="auto"/>
            </w:tcBorders>
            <w:vAlign w:val="center"/>
            <w:hideMark/>
          </w:tcPr>
          <w:p w14:paraId="42B62A33" w14:textId="77777777" w:rsidR="008C4E54" w:rsidRPr="008C4E54" w:rsidRDefault="008C4E54" w:rsidP="008C4E54">
            <w:pPr>
              <w:spacing w:after="160" w:line="259" w:lineRule="auto"/>
              <w:rPr>
                <w:rFonts w:cs="Times New Roman"/>
              </w:rPr>
            </w:pPr>
            <w:r w:rsidRPr="008C4E54">
              <w:rPr>
                <w:rFonts w:cs="Times New Roman"/>
              </w:rPr>
              <w:t>embedding per klip</w:t>
            </w:r>
          </w:p>
        </w:tc>
      </w:tr>
      <w:tr w:rsidR="008C4E54" w:rsidRPr="008C4E54" w14:paraId="006382D4" w14:textId="77777777">
        <w:trPr>
          <w:jc w:val="center"/>
        </w:trPr>
        <w:tc>
          <w:tcPr>
            <w:tcW w:w="2280" w:type="dxa"/>
            <w:tcBorders>
              <w:top w:val="single" w:sz="4" w:space="0" w:color="auto"/>
              <w:left w:val="single" w:sz="4" w:space="0" w:color="auto"/>
              <w:bottom w:val="single" w:sz="4" w:space="0" w:color="auto"/>
              <w:right w:val="single" w:sz="4" w:space="0" w:color="auto"/>
            </w:tcBorders>
            <w:vAlign w:val="center"/>
            <w:hideMark/>
          </w:tcPr>
          <w:p w14:paraId="2F3B73FA" w14:textId="77777777" w:rsidR="008C4E54" w:rsidRPr="008C4E54" w:rsidRDefault="008C4E54" w:rsidP="008C4E54">
            <w:pPr>
              <w:spacing w:after="160" w:line="259" w:lineRule="auto"/>
              <w:rPr>
                <w:rFonts w:cs="Times New Roman"/>
              </w:rPr>
            </w:pPr>
            <w:r w:rsidRPr="008C4E54">
              <w:rPr>
                <w:rFonts w:cs="Times New Roman"/>
              </w:rPr>
              <w:t>eGeMAPS</w:t>
            </w:r>
          </w:p>
        </w:tc>
        <w:tc>
          <w:tcPr>
            <w:tcW w:w="2280" w:type="dxa"/>
            <w:tcBorders>
              <w:top w:val="single" w:sz="4" w:space="0" w:color="auto"/>
              <w:left w:val="single" w:sz="4" w:space="0" w:color="auto"/>
              <w:bottom w:val="single" w:sz="4" w:space="0" w:color="auto"/>
              <w:right w:val="single" w:sz="4" w:space="0" w:color="auto"/>
            </w:tcBorders>
            <w:vAlign w:val="center"/>
            <w:hideMark/>
          </w:tcPr>
          <w:p w14:paraId="16DD1AF6" w14:textId="77777777" w:rsidR="008C4E54" w:rsidRPr="008C4E54" w:rsidRDefault="008C4E54" w:rsidP="008C4E54">
            <w:pPr>
              <w:spacing w:after="160" w:line="259" w:lineRule="auto"/>
              <w:rPr>
                <w:rFonts w:cs="Times New Roman"/>
              </w:rPr>
            </w:pPr>
            <w:r w:rsidRPr="008C4E54">
              <w:rPr>
                <w:rFonts w:cs="Times New Roman"/>
              </w:rPr>
              <w:t>handcrafted</w:t>
            </w:r>
          </w:p>
        </w:tc>
        <w:tc>
          <w:tcPr>
            <w:tcW w:w="2280" w:type="dxa"/>
            <w:tcBorders>
              <w:top w:val="single" w:sz="4" w:space="0" w:color="auto"/>
              <w:left w:val="single" w:sz="4" w:space="0" w:color="auto"/>
              <w:bottom w:val="single" w:sz="4" w:space="0" w:color="auto"/>
              <w:right w:val="single" w:sz="4" w:space="0" w:color="auto"/>
            </w:tcBorders>
            <w:vAlign w:val="center"/>
            <w:hideMark/>
          </w:tcPr>
          <w:p w14:paraId="3B5FFA60" w14:textId="77777777" w:rsidR="008C4E54" w:rsidRPr="008C4E54" w:rsidRDefault="008C4E54" w:rsidP="008C4E54">
            <w:pPr>
              <w:spacing w:after="160" w:line="259" w:lineRule="auto"/>
              <w:rPr>
                <w:rFonts w:cs="Times New Roman"/>
              </w:rPr>
            </w:pPr>
            <w:r w:rsidRPr="008C4E54">
              <w:rPr>
                <w:rFonts w:cs="Times New Roman"/>
              </w:rPr>
              <w:t>88</w:t>
            </w:r>
          </w:p>
        </w:tc>
        <w:tc>
          <w:tcPr>
            <w:tcW w:w="2280" w:type="dxa"/>
            <w:tcBorders>
              <w:top w:val="single" w:sz="4" w:space="0" w:color="auto"/>
              <w:left w:val="single" w:sz="4" w:space="0" w:color="auto"/>
              <w:bottom w:val="single" w:sz="4" w:space="0" w:color="auto"/>
              <w:right w:val="single" w:sz="4" w:space="0" w:color="auto"/>
            </w:tcBorders>
            <w:vAlign w:val="center"/>
            <w:hideMark/>
          </w:tcPr>
          <w:p w14:paraId="6C1518C1" w14:textId="77777777" w:rsidR="008C4E54" w:rsidRPr="008C4E54" w:rsidRDefault="008C4E54" w:rsidP="008C4E54">
            <w:pPr>
              <w:spacing w:after="160" w:line="259" w:lineRule="auto"/>
              <w:rPr>
                <w:rFonts w:cs="Times New Roman"/>
              </w:rPr>
            </w:pPr>
            <w:r w:rsidRPr="008C4E54">
              <w:rPr>
                <w:rFonts w:cs="Times New Roman"/>
              </w:rPr>
              <w:t>fitur akustik eGeMAPS</w:t>
            </w:r>
          </w:p>
        </w:tc>
      </w:tr>
    </w:tbl>
    <w:p w14:paraId="383379B8" w14:textId="77777777" w:rsidR="00DE0FDD" w:rsidRDefault="00DE0FDD" w:rsidP="00DE0FDD">
      <w:pPr>
        <w:rPr>
          <w:rFonts w:cs="Times New Roman"/>
        </w:rPr>
      </w:pPr>
    </w:p>
    <w:p w14:paraId="049EA2E9" w14:textId="07DE7885" w:rsidR="008C4E54" w:rsidRDefault="00364ACC" w:rsidP="00DE0FDD">
      <w:pPr>
        <w:rPr>
          <w:rFonts w:cs="Times New Roman"/>
        </w:rPr>
      </w:pPr>
      <w:r>
        <w:rPr>
          <w:rFonts w:cs="Times New Roman"/>
        </w:rPr>
        <w:fldChar w:fldCharType="begin"/>
      </w:r>
      <w:r>
        <w:rPr>
          <w:rFonts w:cs="Times New Roman"/>
        </w:rPr>
        <w:instrText xml:space="preserve"> REF _Ref229341393 \h </w:instrText>
      </w:r>
      <w:r>
        <w:rPr>
          <w:rFonts w:cs="Times New Roman"/>
        </w:rPr>
      </w:r>
      <w:r>
        <w:rPr>
          <w:rFonts w:cs="Times New Roman"/>
        </w:rPr>
        <w:fldChar w:fldCharType="separate"/>
      </w:r>
      <w:r>
        <w:t>Tabel 4.26</w:t>
      </w:r>
      <w:r>
        <w:rPr>
          <w:rFonts w:cs="Times New Roman"/>
        </w:rPr>
        <w:fldChar w:fldCharType="end"/>
      </w:r>
      <w:r w:rsidRPr="00364ACC">
        <w:rPr>
          <w:rFonts w:cs="Times New Roman"/>
        </w:rPr>
        <w:t xml:space="preserve"> merangkum empat representasi data yang digunakan pada baseline strict split, yaitu wav2vec2, HuBERT, WavLM, dan eGeMAPS.</w:t>
      </w:r>
      <w:r>
        <w:rPr>
          <w:rFonts w:cs="Times New Roman"/>
        </w:rPr>
        <w:t xml:space="preserve"> </w:t>
      </w:r>
      <w:r w:rsidR="008C4E54" w:rsidRPr="00DE0FDD">
        <w:rPr>
          <w:rFonts w:cs="Times New Roman"/>
        </w:rPr>
        <w:t>Empat representasi tersebut digunakan untuk membandingkan pendekatan fitur akustik handcrafted dengan embedding dari model speech pralatih. Seluruh representasi diperlakukan dalam skema frozen feature extraction, kemudian dipetakan ke lima trait Big Five menggunakan Ridge Regression multi-output. Pemilihan alpha dilakukan hanya berdasarkan mean MAE pada validation set. Test set tidak digunakan untuk memilih alpha, melainkan hanya dibuka setelah konfigurasi alpha terpilih ditetapkan.</w:t>
      </w:r>
    </w:p>
    <w:p w14:paraId="1561A05F" w14:textId="77777777" w:rsidR="00963EB3" w:rsidRDefault="00963EB3" w:rsidP="00DE0FDD">
      <w:pPr>
        <w:rPr>
          <w:rFonts w:cs="Times New Roman"/>
        </w:rPr>
      </w:pPr>
    </w:p>
    <w:p w14:paraId="333E8BEC" w14:textId="77777777" w:rsidR="00963EB3" w:rsidRDefault="00963EB3" w:rsidP="00DE0FDD">
      <w:pPr>
        <w:rPr>
          <w:rFonts w:cs="Times New Roman"/>
        </w:rPr>
      </w:pPr>
    </w:p>
    <w:p w14:paraId="42B029E2" w14:textId="77777777" w:rsidR="00963EB3" w:rsidRPr="00DE0FDD" w:rsidRDefault="00963EB3" w:rsidP="00DE0FDD">
      <w:pPr>
        <w:rPr>
          <w:rFonts w:cs="Times New Roman"/>
          <w:lang w:val="en-US" w:eastAsia="en-US"/>
        </w:rPr>
      </w:pPr>
    </w:p>
    <w:p w14:paraId="1D564281" w14:textId="74236446" w:rsidR="00930F09" w:rsidRDefault="00930F09" w:rsidP="00930F09">
      <w:pPr>
        <w:pStyle w:val="Caption"/>
      </w:pPr>
      <w:bookmarkStart w:id="253" w:name="_Ref228827582"/>
      <w:bookmarkStart w:id="254" w:name="_Toc229849792"/>
      <w:r>
        <w:t xml:space="preserve">Tabel </w:t>
      </w:r>
      <w:r w:rsidR="00AB3B95">
        <w:fldChar w:fldCharType="begin"/>
      </w:r>
      <w:r w:rsidR="00AB3B95">
        <w:instrText xml:space="preserve"> STYLEREF 1 \s </w:instrText>
      </w:r>
      <w:r w:rsidR="00AB3B95">
        <w:fldChar w:fldCharType="separate"/>
      </w:r>
      <w:r w:rsidR="00AB3B95">
        <w:t>4</w:t>
      </w:r>
      <w:r w:rsidR="00AB3B95">
        <w:fldChar w:fldCharType="end"/>
      </w:r>
      <w:r w:rsidR="00AB3B95">
        <w:t>.</w:t>
      </w:r>
      <w:r w:rsidR="00AB3B95">
        <w:fldChar w:fldCharType="begin"/>
      </w:r>
      <w:r w:rsidR="00AB3B95">
        <w:instrText xml:space="preserve"> SEQ Tabel \* ARABIC \s 1 </w:instrText>
      </w:r>
      <w:r w:rsidR="00AB3B95">
        <w:fldChar w:fldCharType="separate"/>
      </w:r>
      <w:r w:rsidR="00AB3B95">
        <w:t>27</w:t>
      </w:r>
      <w:r w:rsidR="00AB3B95">
        <w:fldChar w:fldCharType="end"/>
      </w:r>
      <w:bookmarkEnd w:id="253"/>
      <w:r>
        <w:t xml:space="preserve"> </w:t>
      </w:r>
      <w:r w:rsidRPr="00BC3762">
        <w:t>Hasil tuning alpha strict split berdasarkan mean MAE validation</w:t>
      </w:r>
      <w:bookmarkEnd w:id="254"/>
    </w:p>
    <w:tbl>
      <w:tblPr>
        <w:tblStyle w:val="KisiTabel"/>
        <w:tblW w:w="0" w:type="auto"/>
        <w:jc w:val="center"/>
        <w:tblInd w:w="0" w:type="dxa"/>
        <w:tblLook w:val="04A0" w:firstRow="1" w:lastRow="0" w:firstColumn="1" w:lastColumn="0" w:noHBand="0" w:noVBand="1"/>
      </w:tblPr>
      <w:tblGrid>
        <w:gridCol w:w="1507"/>
        <w:gridCol w:w="1481"/>
        <w:gridCol w:w="1498"/>
        <w:gridCol w:w="1579"/>
        <w:gridCol w:w="1498"/>
        <w:gridCol w:w="1498"/>
      </w:tblGrid>
      <w:tr w:rsidR="008C4E54" w:rsidRPr="00963EB3" w14:paraId="68EF96B0" w14:textId="77777777" w:rsidTr="00963EB3">
        <w:trPr>
          <w:trHeight w:val="567"/>
          <w:jc w:val="center"/>
        </w:trPr>
        <w:tc>
          <w:tcPr>
            <w:tcW w:w="1520" w:type="dxa"/>
            <w:tcBorders>
              <w:top w:val="single" w:sz="4" w:space="0" w:color="auto"/>
              <w:left w:val="single" w:sz="4" w:space="0" w:color="auto"/>
              <w:bottom w:val="single" w:sz="4" w:space="0" w:color="auto"/>
              <w:right w:val="single" w:sz="4" w:space="0" w:color="auto"/>
            </w:tcBorders>
            <w:vAlign w:val="center"/>
            <w:hideMark/>
          </w:tcPr>
          <w:p w14:paraId="2901BCEB" w14:textId="77777777" w:rsidR="008C4E54" w:rsidRPr="00963EB3" w:rsidRDefault="008C4E54" w:rsidP="00963EB3">
            <w:pPr>
              <w:spacing w:after="160" w:line="259" w:lineRule="auto"/>
              <w:rPr>
                <w:rFonts w:cs="Times New Roman"/>
              </w:rPr>
            </w:pPr>
            <w:r w:rsidRPr="00963EB3">
              <w:rPr>
                <w:rFonts w:cs="Times New Roman"/>
                <w:b/>
              </w:rPr>
              <w:t>Metode</w:t>
            </w:r>
          </w:p>
        </w:tc>
        <w:tc>
          <w:tcPr>
            <w:tcW w:w="1520" w:type="dxa"/>
            <w:tcBorders>
              <w:top w:val="single" w:sz="4" w:space="0" w:color="auto"/>
              <w:left w:val="single" w:sz="4" w:space="0" w:color="auto"/>
              <w:bottom w:val="single" w:sz="4" w:space="0" w:color="auto"/>
              <w:right w:val="single" w:sz="4" w:space="0" w:color="auto"/>
            </w:tcBorders>
            <w:vAlign w:val="center"/>
            <w:hideMark/>
          </w:tcPr>
          <w:p w14:paraId="42B95B1D" w14:textId="77777777" w:rsidR="008C4E54" w:rsidRPr="00963EB3" w:rsidRDefault="008C4E54" w:rsidP="00963EB3">
            <w:pPr>
              <w:spacing w:after="160" w:line="259" w:lineRule="auto"/>
              <w:rPr>
                <w:rFonts w:cs="Times New Roman"/>
              </w:rPr>
            </w:pPr>
            <w:r w:rsidRPr="00963EB3">
              <w:rPr>
                <w:rFonts w:cs="Times New Roman"/>
                <w:b/>
              </w:rPr>
              <w:t>Best alpha</w:t>
            </w:r>
          </w:p>
        </w:tc>
        <w:tc>
          <w:tcPr>
            <w:tcW w:w="1520" w:type="dxa"/>
            <w:tcBorders>
              <w:top w:val="single" w:sz="4" w:space="0" w:color="auto"/>
              <w:left w:val="single" w:sz="4" w:space="0" w:color="auto"/>
              <w:bottom w:val="single" w:sz="4" w:space="0" w:color="auto"/>
              <w:right w:val="single" w:sz="4" w:space="0" w:color="auto"/>
            </w:tcBorders>
            <w:vAlign w:val="center"/>
            <w:hideMark/>
          </w:tcPr>
          <w:p w14:paraId="5BE935E9" w14:textId="77777777" w:rsidR="008C4E54" w:rsidRPr="00963EB3" w:rsidRDefault="008C4E54" w:rsidP="00963EB3">
            <w:pPr>
              <w:spacing w:after="160" w:line="259" w:lineRule="auto"/>
              <w:rPr>
                <w:rFonts w:cs="Times New Roman"/>
              </w:rPr>
            </w:pPr>
            <w:r w:rsidRPr="00963EB3">
              <w:rPr>
                <w:rFonts w:cs="Times New Roman"/>
                <w:b/>
              </w:rPr>
              <w:t>Best val MAE</w:t>
            </w:r>
          </w:p>
        </w:tc>
        <w:tc>
          <w:tcPr>
            <w:tcW w:w="1520" w:type="dxa"/>
            <w:tcBorders>
              <w:top w:val="single" w:sz="4" w:space="0" w:color="auto"/>
              <w:left w:val="single" w:sz="4" w:space="0" w:color="auto"/>
              <w:bottom w:val="single" w:sz="4" w:space="0" w:color="auto"/>
              <w:right w:val="single" w:sz="4" w:space="0" w:color="auto"/>
            </w:tcBorders>
            <w:vAlign w:val="center"/>
            <w:hideMark/>
          </w:tcPr>
          <w:p w14:paraId="1CC60556" w14:textId="77777777" w:rsidR="008C4E54" w:rsidRPr="00963EB3" w:rsidRDefault="008C4E54" w:rsidP="00963EB3">
            <w:pPr>
              <w:spacing w:after="160" w:line="259" w:lineRule="auto"/>
              <w:rPr>
                <w:rFonts w:cs="Times New Roman"/>
              </w:rPr>
            </w:pPr>
            <w:r w:rsidRPr="00963EB3">
              <w:rPr>
                <w:rFonts w:cs="Times New Roman"/>
                <w:b/>
              </w:rPr>
              <w:t>Best val Acc(1−MAE)</w:t>
            </w:r>
          </w:p>
        </w:tc>
        <w:tc>
          <w:tcPr>
            <w:tcW w:w="1520" w:type="dxa"/>
            <w:tcBorders>
              <w:top w:val="single" w:sz="4" w:space="0" w:color="auto"/>
              <w:left w:val="single" w:sz="4" w:space="0" w:color="auto"/>
              <w:bottom w:val="single" w:sz="4" w:space="0" w:color="auto"/>
              <w:right w:val="single" w:sz="4" w:space="0" w:color="auto"/>
            </w:tcBorders>
            <w:vAlign w:val="center"/>
            <w:hideMark/>
          </w:tcPr>
          <w:p w14:paraId="73C777F9" w14:textId="77777777" w:rsidR="008C4E54" w:rsidRPr="00963EB3" w:rsidRDefault="008C4E54" w:rsidP="00963EB3">
            <w:pPr>
              <w:spacing w:after="160" w:line="259" w:lineRule="auto"/>
              <w:rPr>
                <w:rFonts w:cs="Times New Roman"/>
              </w:rPr>
            </w:pPr>
            <w:r w:rsidRPr="00963EB3">
              <w:rPr>
                <w:rFonts w:cs="Times New Roman"/>
                <w:b/>
              </w:rPr>
              <w:t>Best val RMSE</w:t>
            </w:r>
          </w:p>
        </w:tc>
        <w:tc>
          <w:tcPr>
            <w:tcW w:w="1520" w:type="dxa"/>
            <w:tcBorders>
              <w:top w:val="single" w:sz="4" w:space="0" w:color="auto"/>
              <w:left w:val="single" w:sz="4" w:space="0" w:color="auto"/>
              <w:bottom w:val="single" w:sz="4" w:space="0" w:color="auto"/>
              <w:right w:val="single" w:sz="4" w:space="0" w:color="auto"/>
            </w:tcBorders>
            <w:vAlign w:val="center"/>
            <w:hideMark/>
          </w:tcPr>
          <w:p w14:paraId="46529374" w14:textId="77777777" w:rsidR="008C4E54" w:rsidRPr="00963EB3" w:rsidRDefault="008C4E54" w:rsidP="00963EB3">
            <w:pPr>
              <w:spacing w:after="160" w:line="259" w:lineRule="auto"/>
              <w:rPr>
                <w:rFonts w:cs="Times New Roman"/>
              </w:rPr>
            </w:pPr>
            <w:r w:rsidRPr="00963EB3">
              <w:rPr>
                <w:rFonts w:cs="Times New Roman"/>
                <w:b/>
              </w:rPr>
              <w:t>Best val R²</w:t>
            </w:r>
          </w:p>
        </w:tc>
      </w:tr>
      <w:tr w:rsidR="008C4E54" w:rsidRPr="00963EB3" w14:paraId="229047E4" w14:textId="77777777" w:rsidTr="00963EB3">
        <w:trPr>
          <w:trHeight w:val="567"/>
          <w:jc w:val="center"/>
        </w:trPr>
        <w:tc>
          <w:tcPr>
            <w:tcW w:w="1520" w:type="dxa"/>
            <w:tcBorders>
              <w:top w:val="single" w:sz="4" w:space="0" w:color="auto"/>
              <w:left w:val="single" w:sz="4" w:space="0" w:color="auto"/>
              <w:bottom w:val="single" w:sz="4" w:space="0" w:color="auto"/>
              <w:right w:val="single" w:sz="4" w:space="0" w:color="auto"/>
            </w:tcBorders>
            <w:vAlign w:val="center"/>
            <w:hideMark/>
          </w:tcPr>
          <w:p w14:paraId="4A74DE11" w14:textId="77777777" w:rsidR="008C4E54" w:rsidRPr="00963EB3" w:rsidRDefault="008C4E54" w:rsidP="00963EB3">
            <w:pPr>
              <w:spacing w:after="160" w:line="259" w:lineRule="auto"/>
              <w:rPr>
                <w:rFonts w:cs="Times New Roman"/>
              </w:rPr>
            </w:pPr>
            <w:r w:rsidRPr="00963EB3">
              <w:rPr>
                <w:rFonts w:cs="Times New Roman"/>
              </w:rPr>
              <w:t>WavLM</w:t>
            </w:r>
          </w:p>
        </w:tc>
        <w:tc>
          <w:tcPr>
            <w:tcW w:w="1520" w:type="dxa"/>
            <w:tcBorders>
              <w:top w:val="single" w:sz="4" w:space="0" w:color="auto"/>
              <w:left w:val="single" w:sz="4" w:space="0" w:color="auto"/>
              <w:bottom w:val="single" w:sz="4" w:space="0" w:color="auto"/>
              <w:right w:val="single" w:sz="4" w:space="0" w:color="auto"/>
            </w:tcBorders>
            <w:vAlign w:val="center"/>
            <w:hideMark/>
          </w:tcPr>
          <w:p w14:paraId="0077FCE2" w14:textId="77777777" w:rsidR="008C4E54" w:rsidRPr="00963EB3" w:rsidRDefault="008C4E54" w:rsidP="00963EB3">
            <w:pPr>
              <w:spacing w:after="160" w:line="259" w:lineRule="auto"/>
              <w:rPr>
                <w:rFonts w:cs="Times New Roman"/>
              </w:rPr>
            </w:pPr>
            <w:r w:rsidRPr="00963EB3">
              <w:rPr>
                <w:rFonts w:cs="Times New Roman"/>
              </w:rPr>
              <w:t>3.000</w:t>
            </w:r>
          </w:p>
        </w:tc>
        <w:tc>
          <w:tcPr>
            <w:tcW w:w="1520" w:type="dxa"/>
            <w:tcBorders>
              <w:top w:val="single" w:sz="4" w:space="0" w:color="auto"/>
              <w:left w:val="single" w:sz="4" w:space="0" w:color="auto"/>
              <w:bottom w:val="single" w:sz="4" w:space="0" w:color="auto"/>
              <w:right w:val="single" w:sz="4" w:space="0" w:color="auto"/>
            </w:tcBorders>
            <w:vAlign w:val="center"/>
            <w:hideMark/>
          </w:tcPr>
          <w:p w14:paraId="162D2140" w14:textId="77777777" w:rsidR="008C4E54" w:rsidRPr="00963EB3" w:rsidRDefault="008C4E54" w:rsidP="00963EB3">
            <w:pPr>
              <w:spacing w:after="160" w:line="259" w:lineRule="auto"/>
              <w:rPr>
                <w:rFonts w:cs="Times New Roman"/>
              </w:rPr>
            </w:pPr>
            <w:r w:rsidRPr="00963EB3">
              <w:rPr>
                <w:rFonts w:cs="Times New Roman"/>
              </w:rPr>
              <w:t>0,097582</w:t>
            </w:r>
          </w:p>
        </w:tc>
        <w:tc>
          <w:tcPr>
            <w:tcW w:w="1520" w:type="dxa"/>
            <w:tcBorders>
              <w:top w:val="single" w:sz="4" w:space="0" w:color="auto"/>
              <w:left w:val="single" w:sz="4" w:space="0" w:color="auto"/>
              <w:bottom w:val="single" w:sz="4" w:space="0" w:color="auto"/>
              <w:right w:val="single" w:sz="4" w:space="0" w:color="auto"/>
            </w:tcBorders>
            <w:vAlign w:val="center"/>
            <w:hideMark/>
          </w:tcPr>
          <w:p w14:paraId="5C61621A" w14:textId="77777777" w:rsidR="008C4E54" w:rsidRPr="00963EB3" w:rsidRDefault="008C4E54" w:rsidP="00963EB3">
            <w:pPr>
              <w:spacing w:after="160" w:line="259" w:lineRule="auto"/>
              <w:rPr>
                <w:rFonts w:cs="Times New Roman"/>
              </w:rPr>
            </w:pPr>
            <w:r w:rsidRPr="00963EB3">
              <w:rPr>
                <w:rFonts w:cs="Times New Roman"/>
              </w:rPr>
              <w:t>0,902418</w:t>
            </w:r>
          </w:p>
        </w:tc>
        <w:tc>
          <w:tcPr>
            <w:tcW w:w="1520" w:type="dxa"/>
            <w:tcBorders>
              <w:top w:val="single" w:sz="4" w:space="0" w:color="auto"/>
              <w:left w:val="single" w:sz="4" w:space="0" w:color="auto"/>
              <w:bottom w:val="single" w:sz="4" w:space="0" w:color="auto"/>
              <w:right w:val="single" w:sz="4" w:space="0" w:color="auto"/>
            </w:tcBorders>
            <w:vAlign w:val="center"/>
            <w:hideMark/>
          </w:tcPr>
          <w:p w14:paraId="1EFD5A39" w14:textId="77777777" w:rsidR="008C4E54" w:rsidRPr="00963EB3" w:rsidRDefault="008C4E54" w:rsidP="00963EB3">
            <w:pPr>
              <w:spacing w:after="160" w:line="259" w:lineRule="auto"/>
              <w:rPr>
                <w:rFonts w:cs="Times New Roman"/>
              </w:rPr>
            </w:pPr>
            <w:r w:rsidRPr="00963EB3">
              <w:rPr>
                <w:rFonts w:cs="Times New Roman"/>
              </w:rPr>
              <w:t>0,122693</w:t>
            </w:r>
          </w:p>
        </w:tc>
        <w:tc>
          <w:tcPr>
            <w:tcW w:w="1520" w:type="dxa"/>
            <w:tcBorders>
              <w:top w:val="single" w:sz="4" w:space="0" w:color="auto"/>
              <w:left w:val="single" w:sz="4" w:space="0" w:color="auto"/>
              <w:bottom w:val="single" w:sz="4" w:space="0" w:color="auto"/>
              <w:right w:val="single" w:sz="4" w:space="0" w:color="auto"/>
            </w:tcBorders>
            <w:vAlign w:val="center"/>
            <w:hideMark/>
          </w:tcPr>
          <w:p w14:paraId="787B0589" w14:textId="77777777" w:rsidR="008C4E54" w:rsidRPr="00963EB3" w:rsidRDefault="008C4E54" w:rsidP="00963EB3">
            <w:pPr>
              <w:spacing w:after="160" w:line="259" w:lineRule="auto"/>
              <w:rPr>
                <w:rFonts w:cs="Times New Roman"/>
              </w:rPr>
            </w:pPr>
            <w:r w:rsidRPr="00963EB3">
              <w:rPr>
                <w:rFonts w:cs="Times New Roman"/>
              </w:rPr>
              <w:t>0,283911</w:t>
            </w:r>
          </w:p>
        </w:tc>
      </w:tr>
      <w:tr w:rsidR="008C4E54" w:rsidRPr="00963EB3" w14:paraId="39DDEE64" w14:textId="77777777" w:rsidTr="00963EB3">
        <w:trPr>
          <w:trHeight w:val="567"/>
          <w:jc w:val="center"/>
        </w:trPr>
        <w:tc>
          <w:tcPr>
            <w:tcW w:w="1520" w:type="dxa"/>
            <w:tcBorders>
              <w:top w:val="single" w:sz="4" w:space="0" w:color="auto"/>
              <w:left w:val="single" w:sz="4" w:space="0" w:color="auto"/>
              <w:bottom w:val="single" w:sz="4" w:space="0" w:color="auto"/>
              <w:right w:val="single" w:sz="4" w:space="0" w:color="auto"/>
            </w:tcBorders>
            <w:vAlign w:val="center"/>
            <w:hideMark/>
          </w:tcPr>
          <w:p w14:paraId="1422B7B1" w14:textId="77777777" w:rsidR="008C4E54" w:rsidRPr="00963EB3" w:rsidRDefault="008C4E54" w:rsidP="00963EB3">
            <w:pPr>
              <w:spacing w:after="160" w:line="259" w:lineRule="auto"/>
              <w:rPr>
                <w:rFonts w:cs="Times New Roman"/>
              </w:rPr>
            </w:pPr>
            <w:r w:rsidRPr="00963EB3">
              <w:rPr>
                <w:rFonts w:cs="Times New Roman"/>
              </w:rPr>
              <w:t>HuBERT</w:t>
            </w:r>
          </w:p>
        </w:tc>
        <w:tc>
          <w:tcPr>
            <w:tcW w:w="1520" w:type="dxa"/>
            <w:tcBorders>
              <w:top w:val="single" w:sz="4" w:space="0" w:color="auto"/>
              <w:left w:val="single" w:sz="4" w:space="0" w:color="auto"/>
              <w:bottom w:val="single" w:sz="4" w:space="0" w:color="auto"/>
              <w:right w:val="single" w:sz="4" w:space="0" w:color="auto"/>
            </w:tcBorders>
            <w:vAlign w:val="center"/>
            <w:hideMark/>
          </w:tcPr>
          <w:p w14:paraId="12EDCE2E" w14:textId="77777777" w:rsidR="008C4E54" w:rsidRPr="00963EB3" w:rsidRDefault="008C4E54" w:rsidP="00963EB3">
            <w:pPr>
              <w:spacing w:after="160" w:line="259" w:lineRule="auto"/>
              <w:rPr>
                <w:rFonts w:cs="Times New Roman"/>
              </w:rPr>
            </w:pPr>
            <w:r w:rsidRPr="00963EB3">
              <w:rPr>
                <w:rFonts w:cs="Times New Roman"/>
              </w:rPr>
              <w:t>3.000</w:t>
            </w:r>
          </w:p>
        </w:tc>
        <w:tc>
          <w:tcPr>
            <w:tcW w:w="1520" w:type="dxa"/>
            <w:tcBorders>
              <w:top w:val="single" w:sz="4" w:space="0" w:color="auto"/>
              <w:left w:val="single" w:sz="4" w:space="0" w:color="auto"/>
              <w:bottom w:val="single" w:sz="4" w:space="0" w:color="auto"/>
              <w:right w:val="single" w:sz="4" w:space="0" w:color="auto"/>
            </w:tcBorders>
            <w:vAlign w:val="center"/>
            <w:hideMark/>
          </w:tcPr>
          <w:p w14:paraId="480B7C20" w14:textId="77777777" w:rsidR="008C4E54" w:rsidRPr="00963EB3" w:rsidRDefault="008C4E54" w:rsidP="00963EB3">
            <w:pPr>
              <w:spacing w:after="160" w:line="259" w:lineRule="auto"/>
              <w:rPr>
                <w:rFonts w:cs="Times New Roman"/>
              </w:rPr>
            </w:pPr>
            <w:r w:rsidRPr="00963EB3">
              <w:rPr>
                <w:rFonts w:cs="Times New Roman"/>
              </w:rPr>
              <w:t>0,098642</w:t>
            </w:r>
          </w:p>
        </w:tc>
        <w:tc>
          <w:tcPr>
            <w:tcW w:w="1520" w:type="dxa"/>
            <w:tcBorders>
              <w:top w:val="single" w:sz="4" w:space="0" w:color="auto"/>
              <w:left w:val="single" w:sz="4" w:space="0" w:color="auto"/>
              <w:bottom w:val="single" w:sz="4" w:space="0" w:color="auto"/>
              <w:right w:val="single" w:sz="4" w:space="0" w:color="auto"/>
            </w:tcBorders>
            <w:vAlign w:val="center"/>
            <w:hideMark/>
          </w:tcPr>
          <w:p w14:paraId="7BA5A10D" w14:textId="77777777" w:rsidR="008C4E54" w:rsidRPr="00963EB3" w:rsidRDefault="008C4E54" w:rsidP="00963EB3">
            <w:pPr>
              <w:spacing w:after="160" w:line="259" w:lineRule="auto"/>
              <w:rPr>
                <w:rFonts w:cs="Times New Roman"/>
              </w:rPr>
            </w:pPr>
            <w:r w:rsidRPr="00963EB3">
              <w:rPr>
                <w:rFonts w:cs="Times New Roman"/>
              </w:rPr>
              <w:t>0,901358</w:t>
            </w:r>
          </w:p>
        </w:tc>
        <w:tc>
          <w:tcPr>
            <w:tcW w:w="1520" w:type="dxa"/>
            <w:tcBorders>
              <w:top w:val="single" w:sz="4" w:space="0" w:color="auto"/>
              <w:left w:val="single" w:sz="4" w:space="0" w:color="auto"/>
              <w:bottom w:val="single" w:sz="4" w:space="0" w:color="auto"/>
              <w:right w:val="single" w:sz="4" w:space="0" w:color="auto"/>
            </w:tcBorders>
            <w:vAlign w:val="center"/>
            <w:hideMark/>
          </w:tcPr>
          <w:p w14:paraId="1C20703A" w14:textId="77777777" w:rsidR="008C4E54" w:rsidRPr="00963EB3" w:rsidRDefault="008C4E54" w:rsidP="00963EB3">
            <w:pPr>
              <w:spacing w:after="160" w:line="259" w:lineRule="auto"/>
              <w:rPr>
                <w:rFonts w:cs="Times New Roman"/>
              </w:rPr>
            </w:pPr>
            <w:r w:rsidRPr="00963EB3">
              <w:rPr>
                <w:rFonts w:cs="Times New Roman"/>
              </w:rPr>
              <w:t>0,124451</w:t>
            </w:r>
          </w:p>
        </w:tc>
        <w:tc>
          <w:tcPr>
            <w:tcW w:w="1520" w:type="dxa"/>
            <w:tcBorders>
              <w:top w:val="single" w:sz="4" w:space="0" w:color="auto"/>
              <w:left w:val="single" w:sz="4" w:space="0" w:color="auto"/>
              <w:bottom w:val="single" w:sz="4" w:space="0" w:color="auto"/>
              <w:right w:val="single" w:sz="4" w:space="0" w:color="auto"/>
            </w:tcBorders>
            <w:vAlign w:val="center"/>
            <w:hideMark/>
          </w:tcPr>
          <w:p w14:paraId="237E2854" w14:textId="77777777" w:rsidR="008C4E54" w:rsidRPr="00963EB3" w:rsidRDefault="008C4E54" w:rsidP="00963EB3">
            <w:pPr>
              <w:spacing w:after="160" w:line="259" w:lineRule="auto"/>
              <w:rPr>
                <w:rFonts w:cs="Times New Roman"/>
              </w:rPr>
            </w:pPr>
            <w:r w:rsidRPr="00963EB3">
              <w:rPr>
                <w:rFonts w:cs="Times New Roman"/>
              </w:rPr>
              <w:t>0,263530</w:t>
            </w:r>
          </w:p>
        </w:tc>
      </w:tr>
      <w:tr w:rsidR="008C4E54" w:rsidRPr="00963EB3" w14:paraId="5D76DB0A" w14:textId="77777777" w:rsidTr="00963EB3">
        <w:trPr>
          <w:trHeight w:val="567"/>
          <w:jc w:val="center"/>
        </w:trPr>
        <w:tc>
          <w:tcPr>
            <w:tcW w:w="1520" w:type="dxa"/>
            <w:tcBorders>
              <w:top w:val="single" w:sz="4" w:space="0" w:color="auto"/>
              <w:left w:val="single" w:sz="4" w:space="0" w:color="auto"/>
              <w:bottom w:val="single" w:sz="4" w:space="0" w:color="auto"/>
              <w:right w:val="single" w:sz="4" w:space="0" w:color="auto"/>
            </w:tcBorders>
            <w:vAlign w:val="center"/>
            <w:hideMark/>
          </w:tcPr>
          <w:p w14:paraId="120F3DEF" w14:textId="77777777" w:rsidR="008C4E54" w:rsidRPr="00963EB3" w:rsidRDefault="008C4E54" w:rsidP="00963EB3">
            <w:pPr>
              <w:spacing w:after="160" w:line="259" w:lineRule="auto"/>
              <w:rPr>
                <w:rFonts w:cs="Times New Roman"/>
              </w:rPr>
            </w:pPr>
            <w:r w:rsidRPr="00963EB3">
              <w:rPr>
                <w:rFonts w:cs="Times New Roman"/>
              </w:rPr>
              <w:t>wav2vec2</w:t>
            </w:r>
          </w:p>
        </w:tc>
        <w:tc>
          <w:tcPr>
            <w:tcW w:w="1520" w:type="dxa"/>
            <w:tcBorders>
              <w:top w:val="single" w:sz="4" w:space="0" w:color="auto"/>
              <w:left w:val="single" w:sz="4" w:space="0" w:color="auto"/>
              <w:bottom w:val="single" w:sz="4" w:space="0" w:color="auto"/>
              <w:right w:val="single" w:sz="4" w:space="0" w:color="auto"/>
            </w:tcBorders>
            <w:vAlign w:val="center"/>
            <w:hideMark/>
          </w:tcPr>
          <w:p w14:paraId="6DC7B7DD" w14:textId="77777777" w:rsidR="008C4E54" w:rsidRPr="00963EB3" w:rsidRDefault="008C4E54" w:rsidP="00963EB3">
            <w:pPr>
              <w:spacing w:after="160" w:line="259" w:lineRule="auto"/>
              <w:rPr>
                <w:rFonts w:cs="Times New Roman"/>
              </w:rPr>
            </w:pPr>
            <w:r w:rsidRPr="00963EB3">
              <w:rPr>
                <w:rFonts w:cs="Times New Roman"/>
              </w:rPr>
              <w:t>1.000</w:t>
            </w:r>
          </w:p>
        </w:tc>
        <w:tc>
          <w:tcPr>
            <w:tcW w:w="1520" w:type="dxa"/>
            <w:tcBorders>
              <w:top w:val="single" w:sz="4" w:space="0" w:color="auto"/>
              <w:left w:val="single" w:sz="4" w:space="0" w:color="auto"/>
              <w:bottom w:val="single" w:sz="4" w:space="0" w:color="auto"/>
              <w:right w:val="single" w:sz="4" w:space="0" w:color="auto"/>
            </w:tcBorders>
            <w:vAlign w:val="center"/>
            <w:hideMark/>
          </w:tcPr>
          <w:p w14:paraId="21E58269" w14:textId="77777777" w:rsidR="008C4E54" w:rsidRPr="00963EB3" w:rsidRDefault="008C4E54" w:rsidP="00963EB3">
            <w:pPr>
              <w:spacing w:after="160" w:line="259" w:lineRule="auto"/>
              <w:rPr>
                <w:rFonts w:cs="Times New Roman"/>
              </w:rPr>
            </w:pPr>
            <w:r w:rsidRPr="00963EB3">
              <w:rPr>
                <w:rFonts w:cs="Times New Roman"/>
              </w:rPr>
              <w:t>0,101230</w:t>
            </w:r>
          </w:p>
        </w:tc>
        <w:tc>
          <w:tcPr>
            <w:tcW w:w="1520" w:type="dxa"/>
            <w:tcBorders>
              <w:top w:val="single" w:sz="4" w:space="0" w:color="auto"/>
              <w:left w:val="single" w:sz="4" w:space="0" w:color="auto"/>
              <w:bottom w:val="single" w:sz="4" w:space="0" w:color="auto"/>
              <w:right w:val="single" w:sz="4" w:space="0" w:color="auto"/>
            </w:tcBorders>
            <w:vAlign w:val="center"/>
            <w:hideMark/>
          </w:tcPr>
          <w:p w14:paraId="7CC8C9FC" w14:textId="77777777" w:rsidR="008C4E54" w:rsidRPr="00963EB3" w:rsidRDefault="008C4E54" w:rsidP="00963EB3">
            <w:pPr>
              <w:spacing w:after="160" w:line="259" w:lineRule="auto"/>
              <w:rPr>
                <w:rFonts w:cs="Times New Roman"/>
              </w:rPr>
            </w:pPr>
            <w:r w:rsidRPr="00963EB3">
              <w:rPr>
                <w:rFonts w:cs="Times New Roman"/>
              </w:rPr>
              <w:t>0,898770</w:t>
            </w:r>
          </w:p>
        </w:tc>
        <w:tc>
          <w:tcPr>
            <w:tcW w:w="1520" w:type="dxa"/>
            <w:tcBorders>
              <w:top w:val="single" w:sz="4" w:space="0" w:color="auto"/>
              <w:left w:val="single" w:sz="4" w:space="0" w:color="auto"/>
              <w:bottom w:val="single" w:sz="4" w:space="0" w:color="auto"/>
              <w:right w:val="single" w:sz="4" w:space="0" w:color="auto"/>
            </w:tcBorders>
            <w:vAlign w:val="center"/>
            <w:hideMark/>
          </w:tcPr>
          <w:p w14:paraId="3DF9D291" w14:textId="77777777" w:rsidR="008C4E54" w:rsidRPr="00963EB3" w:rsidRDefault="008C4E54" w:rsidP="00963EB3">
            <w:pPr>
              <w:spacing w:after="160" w:line="259" w:lineRule="auto"/>
              <w:rPr>
                <w:rFonts w:cs="Times New Roman"/>
              </w:rPr>
            </w:pPr>
            <w:r w:rsidRPr="00963EB3">
              <w:rPr>
                <w:rFonts w:cs="Times New Roman"/>
              </w:rPr>
              <w:t>0,127404</w:t>
            </w:r>
          </w:p>
        </w:tc>
        <w:tc>
          <w:tcPr>
            <w:tcW w:w="1520" w:type="dxa"/>
            <w:tcBorders>
              <w:top w:val="single" w:sz="4" w:space="0" w:color="auto"/>
              <w:left w:val="single" w:sz="4" w:space="0" w:color="auto"/>
              <w:bottom w:val="single" w:sz="4" w:space="0" w:color="auto"/>
              <w:right w:val="single" w:sz="4" w:space="0" w:color="auto"/>
            </w:tcBorders>
            <w:vAlign w:val="center"/>
            <w:hideMark/>
          </w:tcPr>
          <w:p w14:paraId="340FCEA2" w14:textId="77777777" w:rsidR="008C4E54" w:rsidRPr="00963EB3" w:rsidRDefault="008C4E54" w:rsidP="00963EB3">
            <w:pPr>
              <w:spacing w:after="160" w:line="259" w:lineRule="auto"/>
              <w:rPr>
                <w:rFonts w:cs="Times New Roman"/>
              </w:rPr>
            </w:pPr>
            <w:r w:rsidRPr="00963EB3">
              <w:rPr>
                <w:rFonts w:cs="Times New Roman"/>
              </w:rPr>
              <w:t>0,228406</w:t>
            </w:r>
          </w:p>
        </w:tc>
      </w:tr>
      <w:tr w:rsidR="008C4E54" w:rsidRPr="00963EB3" w14:paraId="17479C16" w14:textId="77777777" w:rsidTr="00963EB3">
        <w:trPr>
          <w:trHeight w:val="567"/>
          <w:jc w:val="center"/>
        </w:trPr>
        <w:tc>
          <w:tcPr>
            <w:tcW w:w="1520" w:type="dxa"/>
            <w:tcBorders>
              <w:top w:val="single" w:sz="4" w:space="0" w:color="auto"/>
              <w:left w:val="single" w:sz="4" w:space="0" w:color="auto"/>
              <w:bottom w:val="single" w:sz="4" w:space="0" w:color="auto"/>
              <w:right w:val="single" w:sz="4" w:space="0" w:color="auto"/>
            </w:tcBorders>
            <w:vAlign w:val="center"/>
            <w:hideMark/>
          </w:tcPr>
          <w:p w14:paraId="33BE05B2" w14:textId="77777777" w:rsidR="008C4E54" w:rsidRPr="00963EB3" w:rsidRDefault="008C4E54" w:rsidP="00963EB3">
            <w:pPr>
              <w:spacing w:after="160" w:line="259" w:lineRule="auto"/>
              <w:rPr>
                <w:rFonts w:cs="Times New Roman"/>
              </w:rPr>
            </w:pPr>
            <w:r w:rsidRPr="00963EB3">
              <w:rPr>
                <w:rFonts w:cs="Times New Roman"/>
              </w:rPr>
              <w:t>eGeMAPS</w:t>
            </w:r>
          </w:p>
        </w:tc>
        <w:tc>
          <w:tcPr>
            <w:tcW w:w="1520" w:type="dxa"/>
            <w:tcBorders>
              <w:top w:val="single" w:sz="4" w:space="0" w:color="auto"/>
              <w:left w:val="single" w:sz="4" w:space="0" w:color="auto"/>
              <w:bottom w:val="single" w:sz="4" w:space="0" w:color="auto"/>
              <w:right w:val="single" w:sz="4" w:space="0" w:color="auto"/>
            </w:tcBorders>
            <w:vAlign w:val="center"/>
            <w:hideMark/>
          </w:tcPr>
          <w:p w14:paraId="1BED4932" w14:textId="77777777" w:rsidR="008C4E54" w:rsidRPr="00963EB3" w:rsidRDefault="008C4E54" w:rsidP="00963EB3">
            <w:pPr>
              <w:spacing w:after="160" w:line="259" w:lineRule="auto"/>
              <w:rPr>
                <w:rFonts w:cs="Times New Roman"/>
              </w:rPr>
            </w:pPr>
            <w:r w:rsidRPr="00963EB3">
              <w:rPr>
                <w:rFonts w:cs="Times New Roman"/>
              </w:rPr>
              <w:t>300</w:t>
            </w:r>
          </w:p>
        </w:tc>
        <w:tc>
          <w:tcPr>
            <w:tcW w:w="1520" w:type="dxa"/>
            <w:tcBorders>
              <w:top w:val="single" w:sz="4" w:space="0" w:color="auto"/>
              <w:left w:val="single" w:sz="4" w:space="0" w:color="auto"/>
              <w:bottom w:val="single" w:sz="4" w:space="0" w:color="auto"/>
              <w:right w:val="single" w:sz="4" w:space="0" w:color="auto"/>
            </w:tcBorders>
            <w:vAlign w:val="center"/>
            <w:hideMark/>
          </w:tcPr>
          <w:p w14:paraId="791DBA3C" w14:textId="77777777" w:rsidR="008C4E54" w:rsidRPr="00963EB3" w:rsidRDefault="008C4E54" w:rsidP="00963EB3">
            <w:pPr>
              <w:spacing w:after="160" w:line="259" w:lineRule="auto"/>
              <w:rPr>
                <w:rFonts w:cs="Times New Roman"/>
              </w:rPr>
            </w:pPr>
            <w:r w:rsidRPr="00963EB3">
              <w:rPr>
                <w:rFonts w:cs="Times New Roman"/>
              </w:rPr>
              <w:t>0,105965</w:t>
            </w:r>
          </w:p>
        </w:tc>
        <w:tc>
          <w:tcPr>
            <w:tcW w:w="1520" w:type="dxa"/>
            <w:tcBorders>
              <w:top w:val="single" w:sz="4" w:space="0" w:color="auto"/>
              <w:left w:val="single" w:sz="4" w:space="0" w:color="auto"/>
              <w:bottom w:val="single" w:sz="4" w:space="0" w:color="auto"/>
              <w:right w:val="single" w:sz="4" w:space="0" w:color="auto"/>
            </w:tcBorders>
            <w:vAlign w:val="center"/>
            <w:hideMark/>
          </w:tcPr>
          <w:p w14:paraId="047E7D0C" w14:textId="77777777" w:rsidR="008C4E54" w:rsidRPr="00963EB3" w:rsidRDefault="008C4E54" w:rsidP="00963EB3">
            <w:pPr>
              <w:spacing w:after="160" w:line="259" w:lineRule="auto"/>
              <w:rPr>
                <w:rFonts w:cs="Times New Roman"/>
              </w:rPr>
            </w:pPr>
            <w:r w:rsidRPr="00963EB3">
              <w:rPr>
                <w:rFonts w:cs="Times New Roman"/>
              </w:rPr>
              <w:t>0,894035</w:t>
            </w:r>
          </w:p>
        </w:tc>
        <w:tc>
          <w:tcPr>
            <w:tcW w:w="1520" w:type="dxa"/>
            <w:tcBorders>
              <w:top w:val="single" w:sz="4" w:space="0" w:color="auto"/>
              <w:left w:val="single" w:sz="4" w:space="0" w:color="auto"/>
              <w:bottom w:val="single" w:sz="4" w:space="0" w:color="auto"/>
              <w:right w:val="single" w:sz="4" w:space="0" w:color="auto"/>
            </w:tcBorders>
            <w:vAlign w:val="center"/>
            <w:hideMark/>
          </w:tcPr>
          <w:p w14:paraId="038FE28C" w14:textId="77777777" w:rsidR="008C4E54" w:rsidRPr="00963EB3" w:rsidRDefault="008C4E54" w:rsidP="00963EB3">
            <w:pPr>
              <w:spacing w:after="160" w:line="259" w:lineRule="auto"/>
              <w:rPr>
                <w:rFonts w:cs="Times New Roman"/>
              </w:rPr>
            </w:pPr>
            <w:r w:rsidRPr="00963EB3">
              <w:rPr>
                <w:rFonts w:cs="Times New Roman"/>
              </w:rPr>
              <w:t>0,133390</w:t>
            </w:r>
          </w:p>
        </w:tc>
        <w:tc>
          <w:tcPr>
            <w:tcW w:w="1520" w:type="dxa"/>
            <w:tcBorders>
              <w:top w:val="single" w:sz="4" w:space="0" w:color="auto"/>
              <w:left w:val="single" w:sz="4" w:space="0" w:color="auto"/>
              <w:bottom w:val="single" w:sz="4" w:space="0" w:color="auto"/>
              <w:right w:val="single" w:sz="4" w:space="0" w:color="auto"/>
            </w:tcBorders>
            <w:vAlign w:val="center"/>
            <w:hideMark/>
          </w:tcPr>
          <w:p w14:paraId="41F2B647" w14:textId="77777777" w:rsidR="008C4E54" w:rsidRPr="00963EB3" w:rsidRDefault="008C4E54" w:rsidP="00963EB3">
            <w:pPr>
              <w:spacing w:after="160" w:line="259" w:lineRule="auto"/>
              <w:rPr>
                <w:rFonts w:cs="Times New Roman"/>
              </w:rPr>
            </w:pPr>
            <w:r w:rsidRPr="00963EB3">
              <w:rPr>
                <w:rFonts w:cs="Times New Roman"/>
              </w:rPr>
              <w:t>0,156003</w:t>
            </w:r>
          </w:p>
        </w:tc>
      </w:tr>
    </w:tbl>
    <w:p w14:paraId="6C16A49D" w14:textId="77777777" w:rsidR="00963EB3" w:rsidRDefault="00963EB3" w:rsidP="00963EB3">
      <w:pPr>
        <w:rPr>
          <w:rFonts w:cs="Times New Roman"/>
        </w:rPr>
      </w:pPr>
    </w:p>
    <w:p w14:paraId="313BA6C0" w14:textId="7CC1DE48" w:rsidR="008C4E54" w:rsidRPr="00963EB3" w:rsidRDefault="008C4E54" w:rsidP="00963EB3">
      <w:pPr>
        <w:rPr>
          <w:rFonts w:cs="Times New Roman"/>
          <w:lang w:val="en-US" w:eastAsia="en-US"/>
        </w:rPr>
      </w:pPr>
      <w:r w:rsidRPr="00963EB3">
        <w:rPr>
          <w:rFonts w:cs="Times New Roman"/>
        </w:rPr>
        <w:t xml:space="preserve">Hasil tuning alpha pada </w:t>
      </w:r>
      <w:r w:rsidR="00930F09">
        <w:rPr>
          <w:rFonts w:cs="Times New Roman"/>
        </w:rPr>
        <w:fldChar w:fldCharType="begin"/>
      </w:r>
      <w:r w:rsidR="00930F09">
        <w:rPr>
          <w:rFonts w:cs="Times New Roman"/>
        </w:rPr>
        <w:instrText xml:space="preserve"> REF _Ref228827582 \h </w:instrText>
      </w:r>
      <w:r w:rsidR="00930F09">
        <w:rPr>
          <w:rFonts w:cs="Times New Roman"/>
        </w:rPr>
      </w:r>
      <w:r w:rsidR="00930F09">
        <w:rPr>
          <w:rFonts w:cs="Times New Roman"/>
        </w:rPr>
        <w:fldChar w:fldCharType="separate"/>
      </w:r>
      <w:r w:rsidR="00930F09">
        <w:t>Tabel 4.27</w:t>
      </w:r>
      <w:r w:rsidR="00930F09">
        <w:rPr>
          <w:rFonts w:cs="Times New Roman"/>
        </w:rPr>
        <w:fldChar w:fldCharType="end"/>
      </w:r>
      <w:r w:rsidR="00930F09">
        <w:rPr>
          <w:rFonts w:cs="Times New Roman"/>
        </w:rPr>
        <w:t xml:space="preserve"> </w:t>
      </w:r>
      <w:r w:rsidRPr="00963EB3">
        <w:rPr>
          <w:rFonts w:cs="Times New Roman"/>
        </w:rPr>
        <w:t xml:space="preserve">menunjukkan bahwa WavLM dan HuBERT mencapai mean MAE validation terbaik pada alpha 3.000, wav2vec2 pada alpha 1.000, dan eGeMAPS pada alpha 300. WavLM memperoleh validation MAE terendah sebesar 0,097582 dengan R² sebesar 0,283911. Pola ini menunjukkan bahwa representasi WavLM memberikan kompromi regularisasi terbaik pada validation set strict dibandingkan metode lain. Rincian lengkap alpha sweep untuk seluruh metode disajikan pada </w:t>
      </w:r>
      <w:r w:rsidR="00EA0E7B" w:rsidRPr="00EA0E7B">
        <w:rPr>
          <w:rFonts w:cs="Times New Roman"/>
        </w:rPr>
        <w:fldChar w:fldCharType="begin"/>
      </w:r>
      <w:r w:rsidR="00EA0E7B" w:rsidRPr="00EA0E7B">
        <w:rPr>
          <w:rFonts w:cs="Times New Roman"/>
        </w:rPr>
        <w:instrText xml:space="preserve"> REF _Ref229240764 \h  \* MERGEFORMAT </w:instrText>
      </w:r>
      <w:r w:rsidR="00EA0E7B" w:rsidRPr="00EA0E7B">
        <w:rPr>
          <w:rFonts w:cs="Times New Roman"/>
        </w:rPr>
      </w:r>
      <w:r w:rsidR="00EA0E7B" w:rsidRPr="00EA0E7B">
        <w:rPr>
          <w:rFonts w:cs="Times New Roman"/>
        </w:rPr>
        <w:fldChar w:fldCharType="separate"/>
      </w:r>
      <w:r w:rsidR="00EA0E7B" w:rsidRPr="00EA0E7B">
        <w:t>Lampiran 35</w:t>
      </w:r>
      <w:r w:rsidR="00EA0E7B" w:rsidRPr="00EA0E7B">
        <w:rPr>
          <w:rFonts w:cs="Times New Roman"/>
        </w:rPr>
        <w:fldChar w:fldCharType="end"/>
      </w:r>
      <w:r w:rsidRPr="00EA0E7B">
        <w:rPr>
          <w:rFonts w:cs="Times New Roman"/>
        </w:rPr>
        <w:t>.</w:t>
      </w:r>
    </w:p>
    <w:p w14:paraId="15E6A4B0" w14:textId="77777777" w:rsidR="00C5022D" w:rsidRDefault="008C4E54" w:rsidP="00C5022D">
      <w:pPr>
        <w:keepNext/>
        <w:jc w:val="center"/>
      </w:pPr>
      <w:r>
        <w:drawing>
          <wp:inline distT="0" distB="0" distL="0" distR="0" wp14:anchorId="230C1F8A" wp14:editId="2B442944">
            <wp:extent cx="5399405" cy="3189605"/>
            <wp:effectExtent l="0" t="0" r="0" b="0"/>
            <wp:docPr id="732743096"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5399405" cy="3189605"/>
                    </a:xfrm>
                    <a:prstGeom prst="rect">
                      <a:avLst/>
                    </a:prstGeom>
                    <a:noFill/>
                    <a:ln>
                      <a:noFill/>
                    </a:ln>
                  </pic:spPr>
                </pic:pic>
              </a:graphicData>
            </a:graphic>
          </wp:inline>
        </w:drawing>
      </w:r>
    </w:p>
    <w:p w14:paraId="5878D469" w14:textId="3E830670" w:rsidR="008C4E54" w:rsidRDefault="00C5022D" w:rsidP="00C5022D">
      <w:pPr>
        <w:pStyle w:val="Caption"/>
      </w:pPr>
      <w:bookmarkStart w:id="255" w:name="_Ref228827533"/>
      <w:bookmarkStart w:id="256" w:name="_Toc229849742"/>
      <w:r>
        <w:t xml:space="preserve">Gambar </w:t>
      </w:r>
      <w:r w:rsidR="00AB3B95">
        <w:fldChar w:fldCharType="begin"/>
      </w:r>
      <w:r w:rsidR="00AB3B95">
        <w:instrText xml:space="preserve"> STYLEREF 1 \s </w:instrText>
      </w:r>
      <w:r w:rsidR="00AB3B95">
        <w:fldChar w:fldCharType="separate"/>
      </w:r>
      <w:r w:rsidR="00AB3B95">
        <w:t>4</w:t>
      </w:r>
      <w:r w:rsidR="00AB3B95">
        <w:fldChar w:fldCharType="end"/>
      </w:r>
      <w:r w:rsidR="00AB3B95">
        <w:t>.</w:t>
      </w:r>
      <w:r w:rsidR="00AB3B95">
        <w:fldChar w:fldCharType="begin"/>
      </w:r>
      <w:r w:rsidR="00AB3B95">
        <w:instrText xml:space="preserve"> SEQ Gambar \* ARABIC \s 1 </w:instrText>
      </w:r>
      <w:r w:rsidR="00AB3B95">
        <w:fldChar w:fldCharType="separate"/>
      </w:r>
      <w:r w:rsidR="00AB3B95">
        <w:t>11</w:t>
      </w:r>
      <w:r w:rsidR="00AB3B95">
        <w:fldChar w:fldCharType="end"/>
      </w:r>
      <w:bookmarkEnd w:id="255"/>
      <w:r>
        <w:t xml:space="preserve"> </w:t>
      </w:r>
      <w:r w:rsidRPr="00445A2E">
        <w:t>Perbandingan mean MAE validation terhadap nilai alpha pada baseline strict split</w:t>
      </w:r>
      <w:bookmarkEnd w:id="256"/>
    </w:p>
    <w:p w14:paraId="0E6D982C" w14:textId="6AF30B41" w:rsidR="008C4E54" w:rsidRPr="00C5022D" w:rsidRDefault="00C5022D" w:rsidP="00C5022D">
      <w:pPr>
        <w:rPr>
          <w:rFonts w:cs="Times New Roman"/>
        </w:rPr>
      </w:pPr>
      <w:r>
        <w:rPr>
          <w:rFonts w:cs="Times New Roman"/>
        </w:rPr>
        <w:fldChar w:fldCharType="begin"/>
      </w:r>
      <w:r>
        <w:rPr>
          <w:rFonts w:cs="Times New Roman"/>
        </w:rPr>
        <w:instrText xml:space="preserve"> REF _Ref228827533 \h </w:instrText>
      </w:r>
      <w:r>
        <w:rPr>
          <w:rFonts w:cs="Times New Roman"/>
        </w:rPr>
      </w:r>
      <w:r>
        <w:rPr>
          <w:rFonts w:cs="Times New Roman"/>
        </w:rPr>
        <w:fldChar w:fldCharType="separate"/>
      </w:r>
      <w:r>
        <w:t>Gambar 4.11</w:t>
      </w:r>
      <w:r>
        <w:rPr>
          <w:rFonts w:cs="Times New Roman"/>
        </w:rPr>
        <w:fldChar w:fldCharType="end"/>
      </w:r>
      <w:r>
        <w:rPr>
          <w:rFonts w:cs="Times New Roman"/>
        </w:rPr>
        <w:t xml:space="preserve"> </w:t>
      </w:r>
      <w:r w:rsidR="008C4E54" w:rsidRPr="00C5022D">
        <w:rPr>
          <w:rFonts w:cs="Times New Roman"/>
        </w:rPr>
        <w:t xml:space="preserve">memperlihatkan perubahan mean MAE validation terhadap variasi alpha. Visualisasi ini digunakan untuk memastikan bahwa alpha terpilih berasal dari titik dengan galat validasi terendah, bukan dari evaluasi test. Pada nilai alpha yang terlalu besar, beberapa metode </w:t>
      </w:r>
      <w:r w:rsidR="008C4E54" w:rsidRPr="00C5022D">
        <w:rPr>
          <w:rFonts w:cs="Times New Roman"/>
        </w:rPr>
        <w:lastRenderedPageBreak/>
        <w:t>mulai menunjukkan kenaikan validation MAE. Hal ini mengindikasikan bahwa regularisasi yang terlalu kuat dapat membuat model terlalu sederhana dan kehilangan kemampuan menjelaskan variasi target.</w:t>
      </w:r>
    </w:p>
    <w:p w14:paraId="4F51BE64" w14:textId="15E893E3" w:rsidR="00C56A6B" w:rsidRDefault="00C56A6B" w:rsidP="00C56A6B">
      <w:pPr>
        <w:pStyle w:val="Caption"/>
      </w:pPr>
      <w:bookmarkStart w:id="257" w:name="_Ref229341424"/>
      <w:bookmarkStart w:id="258" w:name="_Toc229849793"/>
      <w:r>
        <w:t xml:space="preserve">Tabel </w:t>
      </w:r>
      <w:r w:rsidR="00AB3B95">
        <w:fldChar w:fldCharType="begin"/>
      </w:r>
      <w:r w:rsidR="00AB3B95">
        <w:instrText xml:space="preserve"> STYLEREF 1 \s </w:instrText>
      </w:r>
      <w:r w:rsidR="00AB3B95">
        <w:fldChar w:fldCharType="separate"/>
      </w:r>
      <w:r w:rsidR="00AB3B95">
        <w:t>4</w:t>
      </w:r>
      <w:r w:rsidR="00AB3B95">
        <w:fldChar w:fldCharType="end"/>
      </w:r>
      <w:r w:rsidR="00AB3B95">
        <w:t>.</w:t>
      </w:r>
      <w:r w:rsidR="00AB3B95">
        <w:fldChar w:fldCharType="begin"/>
      </w:r>
      <w:r w:rsidR="00AB3B95">
        <w:instrText xml:space="preserve"> SEQ Tabel \* ARABIC \s 1 </w:instrText>
      </w:r>
      <w:r w:rsidR="00AB3B95">
        <w:fldChar w:fldCharType="separate"/>
      </w:r>
      <w:r w:rsidR="00AB3B95">
        <w:t>28</w:t>
      </w:r>
      <w:r w:rsidR="00AB3B95">
        <w:fldChar w:fldCharType="end"/>
      </w:r>
      <w:bookmarkEnd w:id="257"/>
      <w:r>
        <w:t xml:space="preserve"> </w:t>
      </w:r>
      <w:r w:rsidRPr="007F6257">
        <w:t>Diagnostik train-validation MAE pada alpha terpilih strict split</w:t>
      </w:r>
      <w:bookmarkEnd w:id="258"/>
    </w:p>
    <w:tbl>
      <w:tblPr>
        <w:tblStyle w:val="KisiTabel"/>
        <w:tblW w:w="0" w:type="auto"/>
        <w:jc w:val="center"/>
        <w:tblInd w:w="0" w:type="dxa"/>
        <w:tblLook w:val="04A0" w:firstRow="1" w:lastRow="0" w:firstColumn="1" w:lastColumn="0" w:noHBand="0" w:noVBand="1"/>
      </w:tblPr>
      <w:tblGrid>
        <w:gridCol w:w="1442"/>
        <w:gridCol w:w="1357"/>
        <w:gridCol w:w="1399"/>
        <w:gridCol w:w="1453"/>
        <w:gridCol w:w="1887"/>
        <w:gridCol w:w="1523"/>
      </w:tblGrid>
      <w:tr w:rsidR="008C4E54" w:rsidRPr="00C56A6B" w14:paraId="0C47EF73" w14:textId="77777777" w:rsidTr="00C56A6B">
        <w:trPr>
          <w:jc w:val="center"/>
        </w:trPr>
        <w:tc>
          <w:tcPr>
            <w:tcW w:w="1520" w:type="dxa"/>
            <w:tcBorders>
              <w:top w:val="single" w:sz="4" w:space="0" w:color="auto"/>
              <w:left w:val="single" w:sz="4" w:space="0" w:color="auto"/>
              <w:bottom w:val="single" w:sz="4" w:space="0" w:color="auto"/>
              <w:right w:val="single" w:sz="4" w:space="0" w:color="auto"/>
            </w:tcBorders>
            <w:vAlign w:val="center"/>
            <w:hideMark/>
          </w:tcPr>
          <w:p w14:paraId="75EB5BFD" w14:textId="77777777" w:rsidR="008C4E54" w:rsidRPr="00C56A6B" w:rsidRDefault="008C4E54" w:rsidP="00C56A6B">
            <w:pPr>
              <w:spacing w:after="160" w:line="259" w:lineRule="auto"/>
              <w:rPr>
                <w:rFonts w:cs="Times New Roman"/>
                <w:b/>
              </w:rPr>
            </w:pPr>
            <w:r w:rsidRPr="00C56A6B">
              <w:rPr>
                <w:rFonts w:cs="Times New Roman"/>
                <w:b/>
              </w:rPr>
              <w:t>Metode</w:t>
            </w:r>
          </w:p>
        </w:tc>
        <w:tc>
          <w:tcPr>
            <w:tcW w:w="1520" w:type="dxa"/>
            <w:tcBorders>
              <w:top w:val="single" w:sz="4" w:space="0" w:color="auto"/>
              <w:left w:val="single" w:sz="4" w:space="0" w:color="auto"/>
              <w:bottom w:val="single" w:sz="4" w:space="0" w:color="auto"/>
              <w:right w:val="single" w:sz="4" w:space="0" w:color="auto"/>
            </w:tcBorders>
            <w:vAlign w:val="center"/>
            <w:hideMark/>
          </w:tcPr>
          <w:p w14:paraId="6134FD3B" w14:textId="77777777" w:rsidR="008C4E54" w:rsidRPr="00C56A6B" w:rsidRDefault="008C4E54" w:rsidP="00C56A6B">
            <w:pPr>
              <w:spacing w:after="160" w:line="259" w:lineRule="auto"/>
              <w:rPr>
                <w:rFonts w:cs="Times New Roman"/>
                <w:b/>
              </w:rPr>
            </w:pPr>
            <w:r w:rsidRPr="00C56A6B">
              <w:rPr>
                <w:rFonts w:cs="Times New Roman"/>
                <w:b/>
              </w:rPr>
              <w:t>Alpha terpilih</w:t>
            </w:r>
          </w:p>
        </w:tc>
        <w:tc>
          <w:tcPr>
            <w:tcW w:w="1520" w:type="dxa"/>
            <w:tcBorders>
              <w:top w:val="single" w:sz="4" w:space="0" w:color="auto"/>
              <w:left w:val="single" w:sz="4" w:space="0" w:color="auto"/>
              <w:bottom w:val="single" w:sz="4" w:space="0" w:color="auto"/>
              <w:right w:val="single" w:sz="4" w:space="0" w:color="auto"/>
            </w:tcBorders>
            <w:vAlign w:val="center"/>
            <w:hideMark/>
          </w:tcPr>
          <w:p w14:paraId="48E3B83E" w14:textId="77777777" w:rsidR="008C4E54" w:rsidRPr="00C56A6B" w:rsidRDefault="008C4E54" w:rsidP="00C56A6B">
            <w:pPr>
              <w:spacing w:after="160" w:line="259" w:lineRule="auto"/>
              <w:rPr>
                <w:rFonts w:cs="Times New Roman"/>
                <w:b/>
              </w:rPr>
            </w:pPr>
            <w:r w:rsidRPr="00C56A6B">
              <w:rPr>
                <w:rFonts w:cs="Times New Roman"/>
                <w:b/>
              </w:rPr>
              <w:t>Train MAE</w:t>
            </w:r>
          </w:p>
        </w:tc>
        <w:tc>
          <w:tcPr>
            <w:tcW w:w="1520" w:type="dxa"/>
            <w:tcBorders>
              <w:top w:val="single" w:sz="4" w:space="0" w:color="auto"/>
              <w:left w:val="single" w:sz="4" w:space="0" w:color="auto"/>
              <w:bottom w:val="single" w:sz="4" w:space="0" w:color="auto"/>
              <w:right w:val="single" w:sz="4" w:space="0" w:color="auto"/>
            </w:tcBorders>
            <w:vAlign w:val="center"/>
            <w:hideMark/>
          </w:tcPr>
          <w:p w14:paraId="63200D5F" w14:textId="77777777" w:rsidR="008C4E54" w:rsidRPr="00C56A6B" w:rsidRDefault="008C4E54" w:rsidP="00C56A6B">
            <w:pPr>
              <w:spacing w:after="160" w:line="259" w:lineRule="auto"/>
              <w:rPr>
                <w:rFonts w:cs="Times New Roman"/>
                <w:b/>
              </w:rPr>
            </w:pPr>
            <w:r w:rsidRPr="00C56A6B">
              <w:rPr>
                <w:rFonts w:cs="Times New Roman"/>
                <w:b/>
              </w:rPr>
              <w:t>Validation MAE</w:t>
            </w:r>
          </w:p>
        </w:tc>
        <w:tc>
          <w:tcPr>
            <w:tcW w:w="1520" w:type="dxa"/>
            <w:tcBorders>
              <w:top w:val="single" w:sz="4" w:space="0" w:color="auto"/>
              <w:left w:val="single" w:sz="4" w:space="0" w:color="auto"/>
              <w:bottom w:val="single" w:sz="4" w:space="0" w:color="auto"/>
              <w:right w:val="single" w:sz="4" w:space="0" w:color="auto"/>
            </w:tcBorders>
            <w:vAlign w:val="center"/>
            <w:hideMark/>
          </w:tcPr>
          <w:p w14:paraId="5FADD019" w14:textId="77777777" w:rsidR="008C4E54" w:rsidRPr="00C56A6B" w:rsidRDefault="008C4E54" w:rsidP="00C56A6B">
            <w:pPr>
              <w:spacing w:after="160" w:line="259" w:lineRule="auto"/>
              <w:rPr>
                <w:rFonts w:cs="Times New Roman"/>
                <w:b/>
              </w:rPr>
            </w:pPr>
            <w:r w:rsidRPr="00C56A6B">
              <w:rPr>
                <w:rFonts w:cs="Times New Roman"/>
                <w:b/>
              </w:rPr>
              <w:t>Gap validation−train</w:t>
            </w:r>
          </w:p>
        </w:tc>
        <w:tc>
          <w:tcPr>
            <w:tcW w:w="1520" w:type="dxa"/>
            <w:tcBorders>
              <w:top w:val="single" w:sz="4" w:space="0" w:color="auto"/>
              <w:left w:val="single" w:sz="4" w:space="0" w:color="auto"/>
              <w:bottom w:val="single" w:sz="4" w:space="0" w:color="auto"/>
              <w:right w:val="single" w:sz="4" w:space="0" w:color="auto"/>
            </w:tcBorders>
            <w:vAlign w:val="center"/>
            <w:hideMark/>
          </w:tcPr>
          <w:p w14:paraId="2A154013" w14:textId="77777777" w:rsidR="008C4E54" w:rsidRPr="00C56A6B" w:rsidRDefault="008C4E54" w:rsidP="00C56A6B">
            <w:pPr>
              <w:spacing w:after="160" w:line="259" w:lineRule="auto"/>
              <w:rPr>
                <w:rFonts w:cs="Times New Roman"/>
                <w:b/>
              </w:rPr>
            </w:pPr>
            <w:r w:rsidRPr="00C56A6B">
              <w:rPr>
                <w:rFonts w:cs="Times New Roman"/>
                <w:b/>
              </w:rPr>
              <w:t>Interpretasi ringkas</w:t>
            </w:r>
          </w:p>
        </w:tc>
      </w:tr>
      <w:tr w:rsidR="008C4E54" w:rsidRPr="00C56A6B" w14:paraId="7613C01D" w14:textId="77777777">
        <w:trPr>
          <w:jc w:val="center"/>
        </w:trPr>
        <w:tc>
          <w:tcPr>
            <w:tcW w:w="1520" w:type="dxa"/>
            <w:tcBorders>
              <w:top w:val="single" w:sz="4" w:space="0" w:color="auto"/>
              <w:left w:val="single" w:sz="4" w:space="0" w:color="auto"/>
              <w:bottom w:val="single" w:sz="4" w:space="0" w:color="auto"/>
              <w:right w:val="single" w:sz="4" w:space="0" w:color="auto"/>
            </w:tcBorders>
            <w:vAlign w:val="center"/>
            <w:hideMark/>
          </w:tcPr>
          <w:p w14:paraId="3EB9BA63" w14:textId="77777777" w:rsidR="008C4E54" w:rsidRPr="00C56A6B" w:rsidRDefault="008C4E54" w:rsidP="00C56A6B">
            <w:pPr>
              <w:spacing w:after="160" w:line="259" w:lineRule="auto"/>
              <w:rPr>
                <w:rFonts w:cs="Times New Roman"/>
              </w:rPr>
            </w:pPr>
            <w:r w:rsidRPr="00C56A6B">
              <w:rPr>
                <w:rFonts w:cs="Times New Roman"/>
              </w:rPr>
              <w:t>WavLM</w:t>
            </w:r>
          </w:p>
        </w:tc>
        <w:tc>
          <w:tcPr>
            <w:tcW w:w="1520" w:type="dxa"/>
            <w:tcBorders>
              <w:top w:val="single" w:sz="4" w:space="0" w:color="auto"/>
              <w:left w:val="single" w:sz="4" w:space="0" w:color="auto"/>
              <w:bottom w:val="single" w:sz="4" w:space="0" w:color="auto"/>
              <w:right w:val="single" w:sz="4" w:space="0" w:color="auto"/>
            </w:tcBorders>
            <w:vAlign w:val="center"/>
            <w:hideMark/>
          </w:tcPr>
          <w:p w14:paraId="763036DD" w14:textId="77777777" w:rsidR="008C4E54" w:rsidRPr="00C56A6B" w:rsidRDefault="008C4E54" w:rsidP="00C56A6B">
            <w:pPr>
              <w:spacing w:after="160" w:line="259" w:lineRule="auto"/>
              <w:rPr>
                <w:rFonts w:cs="Times New Roman"/>
              </w:rPr>
            </w:pPr>
            <w:r w:rsidRPr="00C56A6B">
              <w:rPr>
                <w:rFonts w:cs="Times New Roman"/>
              </w:rPr>
              <w:t>3.000</w:t>
            </w:r>
          </w:p>
        </w:tc>
        <w:tc>
          <w:tcPr>
            <w:tcW w:w="1520" w:type="dxa"/>
            <w:tcBorders>
              <w:top w:val="single" w:sz="4" w:space="0" w:color="auto"/>
              <w:left w:val="single" w:sz="4" w:space="0" w:color="auto"/>
              <w:bottom w:val="single" w:sz="4" w:space="0" w:color="auto"/>
              <w:right w:val="single" w:sz="4" w:space="0" w:color="auto"/>
            </w:tcBorders>
            <w:vAlign w:val="center"/>
            <w:hideMark/>
          </w:tcPr>
          <w:p w14:paraId="32B5A064" w14:textId="77777777" w:rsidR="008C4E54" w:rsidRPr="00C56A6B" w:rsidRDefault="008C4E54" w:rsidP="00C56A6B">
            <w:pPr>
              <w:spacing w:after="160" w:line="259" w:lineRule="auto"/>
              <w:rPr>
                <w:rFonts w:cs="Times New Roman"/>
              </w:rPr>
            </w:pPr>
            <w:r w:rsidRPr="00C56A6B">
              <w:rPr>
                <w:rFonts w:cs="Times New Roman"/>
              </w:rPr>
              <w:t>0,092169</w:t>
            </w:r>
          </w:p>
        </w:tc>
        <w:tc>
          <w:tcPr>
            <w:tcW w:w="1520" w:type="dxa"/>
            <w:tcBorders>
              <w:top w:val="single" w:sz="4" w:space="0" w:color="auto"/>
              <w:left w:val="single" w:sz="4" w:space="0" w:color="auto"/>
              <w:bottom w:val="single" w:sz="4" w:space="0" w:color="auto"/>
              <w:right w:val="single" w:sz="4" w:space="0" w:color="auto"/>
            </w:tcBorders>
            <w:vAlign w:val="center"/>
            <w:hideMark/>
          </w:tcPr>
          <w:p w14:paraId="7CD6E993" w14:textId="77777777" w:rsidR="008C4E54" w:rsidRPr="00C56A6B" w:rsidRDefault="008C4E54" w:rsidP="00C56A6B">
            <w:pPr>
              <w:spacing w:after="160" w:line="259" w:lineRule="auto"/>
              <w:rPr>
                <w:rFonts w:cs="Times New Roman"/>
              </w:rPr>
            </w:pPr>
            <w:r w:rsidRPr="00C56A6B">
              <w:rPr>
                <w:rFonts w:cs="Times New Roman"/>
              </w:rPr>
              <w:t>0,097582</w:t>
            </w:r>
          </w:p>
        </w:tc>
        <w:tc>
          <w:tcPr>
            <w:tcW w:w="1520" w:type="dxa"/>
            <w:tcBorders>
              <w:top w:val="single" w:sz="4" w:space="0" w:color="auto"/>
              <w:left w:val="single" w:sz="4" w:space="0" w:color="auto"/>
              <w:bottom w:val="single" w:sz="4" w:space="0" w:color="auto"/>
              <w:right w:val="single" w:sz="4" w:space="0" w:color="auto"/>
            </w:tcBorders>
            <w:vAlign w:val="center"/>
            <w:hideMark/>
          </w:tcPr>
          <w:p w14:paraId="5BCBB705" w14:textId="77777777" w:rsidR="008C4E54" w:rsidRPr="00C56A6B" w:rsidRDefault="008C4E54" w:rsidP="00C56A6B">
            <w:pPr>
              <w:spacing w:after="160" w:line="259" w:lineRule="auto"/>
              <w:rPr>
                <w:rFonts w:cs="Times New Roman"/>
              </w:rPr>
            </w:pPr>
            <w:r w:rsidRPr="00C56A6B">
              <w:rPr>
                <w:rFonts w:cs="Times New Roman"/>
              </w:rPr>
              <w:t>0,005413</w:t>
            </w:r>
          </w:p>
        </w:tc>
        <w:tc>
          <w:tcPr>
            <w:tcW w:w="1520" w:type="dxa"/>
            <w:tcBorders>
              <w:top w:val="single" w:sz="4" w:space="0" w:color="auto"/>
              <w:left w:val="single" w:sz="4" w:space="0" w:color="auto"/>
              <w:bottom w:val="single" w:sz="4" w:space="0" w:color="auto"/>
              <w:right w:val="single" w:sz="4" w:space="0" w:color="auto"/>
            </w:tcBorders>
            <w:vAlign w:val="center"/>
            <w:hideMark/>
          </w:tcPr>
          <w:p w14:paraId="31391628" w14:textId="77777777" w:rsidR="008C4E54" w:rsidRPr="00C56A6B" w:rsidRDefault="008C4E54" w:rsidP="00C56A6B">
            <w:pPr>
              <w:spacing w:after="160" w:line="259" w:lineRule="auto"/>
              <w:rPr>
                <w:rFonts w:cs="Times New Roman"/>
              </w:rPr>
            </w:pPr>
            <w:r w:rsidRPr="00C56A6B">
              <w:rPr>
                <w:rFonts w:cs="Times New Roman"/>
              </w:rPr>
              <w:t>Gap kecil, tidak menunjukkan overfitting berat</w:t>
            </w:r>
          </w:p>
        </w:tc>
      </w:tr>
      <w:tr w:rsidR="008C4E54" w:rsidRPr="00C56A6B" w14:paraId="490F9050" w14:textId="77777777">
        <w:trPr>
          <w:jc w:val="center"/>
        </w:trPr>
        <w:tc>
          <w:tcPr>
            <w:tcW w:w="1520" w:type="dxa"/>
            <w:tcBorders>
              <w:top w:val="single" w:sz="4" w:space="0" w:color="auto"/>
              <w:left w:val="single" w:sz="4" w:space="0" w:color="auto"/>
              <w:bottom w:val="single" w:sz="4" w:space="0" w:color="auto"/>
              <w:right w:val="single" w:sz="4" w:space="0" w:color="auto"/>
            </w:tcBorders>
            <w:vAlign w:val="center"/>
            <w:hideMark/>
          </w:tcPr>
          <w:p w14:paraId="6EBE1297" w14:textId="77777777" w:rsidR="008C4E54" w:rsidRPr="00C56A6B" w:rsidRDefault="008C4E54" w:rsidP="00C56A6B">
            <w:pPr>
              <w:spacing w:after="160" w:line="259" w:lineRule="auto"/>
              <w:rPr>
                <w:rFonts w:cs="Times New Roman"/>
              </w:rPr>
            </w:pPr>
            <w:r w:rsidRPr="00C56A6B">
              <w:rPr>
                <w:rFonts w:cs="Times New Roman"/>
              </w:rPr>
              <w:t>HuBERT</w:t>
            </w:r>
          </w:p>
        </w:tc>
        <w:tc>
          <w:tcPr>
            <w:tcW w:w="1520" w:type="dxa"/>
            <w:tcBorders>
              <w:top w:val="single" w:sz="4" w:space="0" w:color="auto"/>
              <w:left w:val="single" w:sz="4" w:space="0" w:color="auto"/>
              <w:bottom w:val="single" w:sz="4" w:space="0" w:color="auto"/>
              <w:right w:val="single" w:sz="4" w:space="0" w:color="auto"/>
            </w:tcBorders>
            <w:vAlign w:val="center"/>
            <w:hideMark/>
          </w:tcPr>
          <w:p w14:paraId="0CDC2704" w14:textId="77777777" w:rsidR="008C4E54" w:rsidRPr="00C56A6B" w:rsidRDefault="008C4E54" w:rsidP="00C56A6B">
            <w:pPr>
              <w:spacing w:after="160" w:line="259" w:lineRule="auto"/>
              <w:rPr>
                <w:rFonts w:cs="Times New Roman"/>
              </w:rPr>
            </w:pPr>
            <w:r w:rsidRPr="00C56A6B">
              <w:rPr>
                <w:rFonts w:cs="Times New Roman"/>
              </w:rPr>
              <w:t>3.000</w:t>
            </w:r>
          </w:p>
        </w:tc>
        <w:tc>
          <w:tcPr>
            <w:tcW w:w="1520" w:type="dxa"/>
            <w:tcBorders>
              <w:top w:val="single" w:sz="4" w:space="0" w:color="auto"/>
              <w:left w:val="single" w:sz="4" w:space="0" w:color="auto"/>
              <w:bottom w:val="single" w:sz="4" w:space="0" w:color="auto"/>
              <w:right w:val="single" w:sz="4" w:space="0" w:color="auto"/>
            </w:tcBorders>
            <w:vAlign w:val="center"/>
            <w:hideMark/>
          </w:tcPr>
          <w:p w14:paraId="74D1772D" w14:textId="77777777" w:rsidR="008C4E54" w:rsidRPr="00C56A6B" w:rsidRDefault="008C4E54" w:rsidP="00C56A6B">
            <w:pPr>
              <w:spacing w:after="160" w:line="259" w:lineRule="auto"/>
              <w:rPr>
                <w:rFonts w:cs="Times New Roman"/>
              </w:rPr>
            </w:pPr>
            <w:r w:rsidRPr="00C56A6B">
              <w:rPr>
                <w:rFonts w:cs="Times New Roman"/>
              </w:rPr>
              <w:t>0,092860</w:t>
            </w:r>
          </w:p>
        </w:tc>
        <w:tc>
          <w:tcPr>
            <w:tcW w:w="1520" w:type="dxa"/>
            <w:tcBorders>
              <w:top w:val="single" w:sz="4" w:space="0" w:color="auto"/>
              <w:left w:val="single" w:sz="4" w:space="0" w:color="auto"/>
              <w:bottom w:val="single" w:sz="4" w:space="0" w:color="auto"/>
              <w:right w:val="single" w:sz="4" w:space="0" w:color="auto"/>
            </w:tcBorders>
            <w:vAlign w:val="center"/>
            <w:hideMark/>
          </w:tcPr>
          <w:p w14:paraId="22D5F86E" w14:textId="77777777" w:rsidR="008C4E54" w:rsidRPr="00C56A6B" w:rsidRDefault="008C4E54" w:rsidP="00C56A6B">
            <w:pPr>
              <w:spacing w:after="160" w:line="259" w:lineRule="auto"/>
              <w:rPr>
                <w:rFonts w:cs="Times New Roman"/>
              </w:rPr>
            </w:pPr>
            <w:r w:rsidRPr="00C56A6B">
              <w:rPr>
                <w:rFonts w:cs="Times New Roman"/>
              </w:rPr>
              <w:t>0,098642</w:t>
            </w:r>
          </w:p>
        </w:tc>
        <w:tc>
          <w:tcPr>
            <w:tcW w:w="1520" w:type="dxa"/>
            <w:tcBorders>
              <w:top w:val="single" w:sz="4" w:space="0" w:color="auto"/>
              <w:left w:val="single" w:sz="4" w:space="0" w:color="auto"/>
              <w:bottom w:val="single" w:sz="4" w:space="0" w:color="auto"/>
              <w:right w:val="single" w:sz="4" w:space="0" w:color="auto"/>
            </w:tcBorders>
            <w:vAlign w:val="center"/>
            <w:hideMark/>
          </w:tcPr>
          <w:p w14:paraId="05A849D7" w14:textId="77777777" w:rsidR="008C4E54" w:rsidRPr="00C56A6B" w:rsidRDefault="008C4E54" w:rsidP="00C56A6B">
            <w:pPr>
              <w:spacing w:after="160" w:line="259" w:lineRule="auto"/>
              <w:rPr>
                <w:rFonts w:cs="Times New Roman"/>
              </w:rPr>
            </w:pPr>
            <w:r w:rsidRPr="00C56A6B">
              <w:rPr>
                <w:rFonts w:cs="Times New Roman"/>
              </w:rPr>
              <w:t>0,005782</w:t>
            </w:r>
          </w:p>
        </w:tc>
        <w:tc>
          <w:tcPr>
            <w:tcW w:w="1520" w:type="dxa"/>
            <w:tcBorders>
              <w:top w:val="single" w:sz="4" w:space="0" w:color="auto"/>
              <w:left w:val="single" w:sz="4" w:space="0" w:color="auto"/>
              <w:bottom w:val="single" w:sz="4" w:space="0" w:color="auto"/>
              <w:right w:val="single" w:sz="4" w:space="0" w:color="auto"/>
            </w:tcBorders>
            <w:vAlign w:val="center"/>
            <w:hideMark/>
          </w:tcPr>
          <w:p w14:paraId="24256139" w14:textId="77777777" w:rsidR="008C4E54" w:rsidRPr="00C56A6B" w:rsidRDefault="008C4E54" w:rsidP="00C56A6B">
            <w:pPr>
              <w:spacing w:after="160" w:line="259" w:lineRule="auto"/>
              <w:rPr>
                <w:rFonts w:cs="Times New Roman"/>
              </w:rPr>
            </w:pPr>
            <w:r w:rsidRPr="00C56A6B">
              <w:rPr>
                <w:rFonts w:cs="Times New Roman"/>
              </w:rPr>
              <w:t>Gap kecil, tidak menunjukkan overfitting berat</w:t>
            </w:r>
          </w:p>
        </w:tc>
      </w:tr>
      <w:tr w:rsidR="008C4E54" w:rsidRPr="00C56A6B" w14:paraId="76EA6D25" w14:textId="77777777">
        <w:trPr>
          <w:jc w:val="center"/>
        </w:trPr>
        <w:tc>
          <w:tcPr>
            <w:tcW w:w="1520" w:type="dxa"/>
            <w:tcBorders>
              <w:top w:val="single" w:sz="4" w:space="0" w:color="auto"/>
              <w:left w:val="single" w:sz="4" w:space="0" w:color="auto"/>
              <w:bottom w:val="single" w:sz="4" w:space="0" w:color="auto"/>
              <w:right w:val="single" w:sz="4" w:space="0" w:color="auto"/>
            </w:tcBorders>
            <w:vAlign w:val="center"/>
            <w:hideMark/>
          </w:tcPr>
          <w:p w14:paraId="75202746" w14:textId="77777777" w:rsidR="008C4E54" w:rsidRPr="00C56A6B" w:rsidRDefault="008C4E54" w:rsidP="00C56A6B">
            <w:pPr>
              <w:spacing w:after="160" w:line="259" w:lineRule="auto"/>
              <w:rPr>
                <w:rFonts w:cs="Times New Roman"/>
              </w:rPr>
            </w:pPr>
            <w:r w:rsidRPr="00C56A6B">
              <w:rPr>
                <w:rFonts w:cs="Times New Roman"/>
              </w:rPr>
              <w:t>wav2vec2</w:t>
            </w:r>
          </w:p>
        </w:tc>
        <w:tc>
          <w:tcPr>
            <w:tcW w:w="1520" w:type="dxa"/>
            <w:tcBorders>
              <w:top w:val="single" w:sz="4" w:space="0" w:color="auto"/>
              <w:left w:val="single" w:sz="4" w:space="0" w:color="auto"/>
              <w:bottom w:val="single" w:sz="4" w:space="0" w:color="auto"/>
              <w:right w:val="single" w:sz="4" w:space="0" w:color="auto"/>
            </w:tcBorders>
            <w:vAlign w:val="center"/>
            <w:hideMark/>
          </w:tcPr>
          <w:p w14:paraId="6D8F9CF1" w14:textId="77777777" w:rsidR="008C4E54" w:rsidRPr="00C56A6B" w:rsidRDefault="008C4E54" w:rsidP="00C56A6B">
            <w:pPr>
              <w:spacing w:after="160" w:line="259" w:lineRule="auto"/>
              <w:rPr>
                <w:rFonts w:cs="Times New Roman"/>
              </w:rPr>
            </w:pPr>
            <w:r w:rsidRPr="00C56A6B">
              <w:rPr>
                <w:rFonts w:cs="Times New Roman"/>
              </w:rPr>
              <w:t>1.000</w:t>
            </w:r>
          </w:p>
        </w:tc>
        <w:tc>
          <w:tcPr>
            <w:tcW w:w="1520" w:type="dxa"/>
            <w:tcBorders>
              <w:top w:val="single" w:sz="4" w:space="0" w:color="auto"/>
              <w:left w:val="single" w:sz="4" w:space="0" w:color="auto"/>
              <w:bottom w:val="single" w:sz="4" w:space="0" w:color="auto"/>
              <w:right w:val="single" w:sz="4" w:space="0" w:color="auto"/>
            </w:tcBorders>
            <w:vAlign w:val="center"/>
            <w:hideMark/>
          </w:tcPr>
          <w:p w14:paraId="3984B4C6" w14:textId="77777777" w:rsidR="008C4E54" w:rsidRPr="00C56A6B" w:rsidRDefault="008C4E54" w:rsidP="00C56A6B">
            <w:pPr>
              <w:spacing w:after="160" w:line="259" w:lineRule="auto"/>
              <w:rPr>
                <w:rFonts w:cs="Times New Roman"/>
              </w:rPr>
            </w:pPr>
            <w:r w:rsidRPr="00C56A6B">
              <w:rPr>
                <w:rFonts w:cs="Times New Roman"/>
              </w:rPr>
              <w:t>0,093541</w:t>
            </w:r>
          </w:p>
        </w:tc>
        <w:tc>
          <w:tcPr>
            <w:tcW w:w="1520" w:type="dxa"/>
            <w:tcBorders>
              <w:top w:val="single" w:sz="4" w:space="0" w:color="auto"/>
              <w:left w:val="single" w:sz="4" w:space="0" w:color="auto"/>
              <w:bottom w:val="single" w:sz="4" w:space="0" w:color="auto"/>
              <w:right w:val="single" w:sz="4" w:space="0" w:color="auto"/>
            </w:tcBorders>
            <w:vAlign w:val="center"/>
            <w:hideMark/>
          </w:tcPr>
          <w:p w14:paraId="3317E713" w14:textId="77777777" w:rsidR="008C4E54" w:rsidRPr="00C56A6B" w:rsidRDefault="008C4E54" w:rsidP="00C56A6B">
            <w:pPr>
              <w:spacing w:after="160" w:line="259" w:lineRule="auto"/>
              <w:rPr>
                <w:rFonts w:cs="Times New Roman"/>
              </w:rPr>
            </w:pPr>
            <w:r w:rsidRPr="00C56A6B">
              <w:rPr>
                <w:rFonts w:cs="Times New Roman"/>
              </w:rPr>
              <w:t>0,101230</w:t>
            </w:r>
          </w:p>
        </w:tc>
        <w:tc>
          <w:tcPr>
            <w:tcW w:w="1520" w:type="dxa"/>
            <w:tcBorders>
              <w:top w:val="single" w:sz="4" w:space="0" w:color="auto"/>
              <w:left w:val="single" w:sz="4" w:space="0" w:color="auto"/>
              <w:bottom w:val="single" w:sz="4" w:space="0" w:color="auto"/>
              <w:right w:val="single" w:sz="4" w:space="0" w:color="auto"/>
            </w:tcBorders>
            <w:vAlign w:val="center"/>
            <w:hideMark/>
          </w:tcPr>
          <w:p w14:paraId="370880E5" w14:textId="77777777" w:rsidR="008C4E54" w:rsidRPr="00C56A6B" w:rsidRDefault="008C4E54" w:rsidP="00C56A6B">
            <w:pPr>
              <w:spacing w:after="160" w:line="259" w:lineRule="auto"/>
              <w:rPr>
                <w:rFonts w:cs="Times New Roman"/>
              </w:rPr>
            </w:pPr>
            <w:r w:rsidRPr="00C56A6B">
              <w:rPr>
                <w:rFonts w:cs="Times New Roman"/>
              </w:rPr>
              <w:t>0,007690</w:t>
            </w:r>
          </w:p>
        </w:tc>
        <w:tc>
          <w:tcPr>
            <w:tcW w:w="1520" w:type="dxa"/>
            <w:tcBorders>
              <w:top w:val="single" w:sz="4" w:space="0" w:color="auto"/>
              <w:left w:val="single" w:sz="4" w:space="0" w:color="auto"/>
              <w:bottom w:val="single" w:sz="4" w:space="0" w:color="auto"/>
              <w:right w:val="single" w:sz="4" w:space="0" w:color="auto"/>
            </w:tcBorders>
            <w:vAlign w:val="center"/>
            <w:hideMark/>
          </w:tcPr>
          <w:p w14:paraId="5C45A57C" w14:textId="77777777" w:rsidR="008C4E54" w:rsidRPr="00C56A6B" w:rsidRDefault="008C4E54" w:rsidP="00C56A6B">
            <w:pPr>
              <w:spacing w:after="160" w:line="259" w:lineRule="auto"/>
              <w:rPr>
                <w:rFonts w:cs="Times New Roman"/>
              </w:rPr>
            </w:pPr>
            <w:r w:rsidRPr="00C56A6B">
              <w:rPr>
                <w:rFonts w:cs="Times New Roman"/>
              </w:rPr>
              <w:t>Gap kecil, tidak menunjukkan overfitting berat</w:t>
            </w:r>
          </w:p>
        </w:tc>
      </w:tr>
      <w:tr w:rsidR="008C4E54" w:rsidRPr="00C56A6B" w14:paraId="70168ACD" w14:textId="77777777">
        <w:trPr>
          <w:jc w:val="center"/>
        </w:trPr>
        <w:tc>
          <w:tcPr>
            <w:tcW w:w="1520" w:type="dxa"/>
            <w:tcBorders>
              <w:top w:val="single" w:sz="4" w:space="0" w:color="auto"/>
              <w:left w:val="single" w:sz="4" w:space="0" w:color="auto"/>
              <w:bottom w:val="single" w:sz="4" w:space="0" w:color="auto"/>
              <w:right w:val="single" w:sz="4" w:space="0" w:color="auto"/>
            </w:tcBorders>
            <w:vAlign w:val="center"/>
            <w:hideMark/>
          </w:tcPr>
          <w:p w14:paraId="1A6A2240" w14:textId="77777777" w:rsidR="008C4E54" w:rsidRPr="00C56A6B" w:rsidRDefault="008C4E54" w:rsidP="00C56A6B">
            <w:pPr>
              <w:spacing w:after="160" w:line="259" w:lineRule="auto"/>
              <w:rPr>
                <w:rFonts w:cs="Times New Roman"/>
              </w:rPr>
            </w:pPr>
            <w:r w:rsidRPr="00C56A6B">
              <w:rPr>
                <w:rFonts w:cs="Times New Roman"/>
              </w:rPr>
              <w:t>eGeMAPS</w:t>
            </w:r>
          </w:p>
        </w:tc>
        <w:tc>
          <w:tcPr>
            <w:tcW w:w="1520" w:type="dxa"/>
            <w:tcBorders>
              <w:top w:val="single" w:sz="4" w:space="0" w:color="auto"/>
              <w:left w:val="single" w:sz="4" w:space="0" w:color="auto"/>
              <w:bottom w:val="single" w:sz="4" w:space="0" w:color="auto"/>
              <w:right w:val="single" w:sz="4" w:space="0" w:color="auto"/>
            </w:tcBorders>
            <w:vAlign w:val="center"/>
            <w:hideMark/>
          </w:tcPr>
          <w:p w14:paraId="74B0A3D3" w14:textId="77777777" w:rsidR="008C4E54" w:rsidRPr="00C56A6B" w:rsidRDefault="008C4E54" w:rsidP="00C56A6B">
            <w:pPr>
              <w:spacing w:after="160" w:line="259" w:lineRule="auto"/>
              <w:rPr>
                <w:rFonts w:cs="Times New Roman"/>
              </w:rPr>
            </w:pPr>
            <w:r w:rsidRPr="00C56A6B">
              <w:rPr>
                <w:rFonts w:cs="Times New Roman"/>
              </w:rPr>
              <w:t>300</w:t>
            </w:r>
          </w:p>
        </w:tc>
        <w:tc>
          <w:tcPr>
            <w:tcW w:w="1520" w:type="dxa"/>
            <w:tcBorders>
              <w:top w:val="single" w:sz="4" w:space="0" w:color="auto"/>
              <w:left w:val="single" w:sz="4" w:space="0" w:color="auto"/>
              <w:bottom w:val="single" w:sz="4" w:space="0" w:color="auto"/>
              <w:right w:val="single" w:sz="4" w:space="0" w:color="auto"/>
            </w:tcBorders>
            <w:vAlign w:val="center"/>
            <w:hideMark/>
          </w:tcPr>
          <w:p w14:paraId="3789C6CB" w14:textId="77777777" w:rsidR="008C4E54" w:rsidRPr="00C56A6B" w:rsidRDefault="008C4E54" w:rsidP="00C56A6B">
            <w:pPr>
              <w:spacing w:after="160" w:line="259" w:lineRule="auto"/>
              <w:rPr>
                <w:rFonts w:cs="Times New Roman"/>
              </w:rPr>
            </w:pPr>
            <w:r w:rsidRPr="00C56A6B">
              <w:rPr>
                <w:rFonts w:cs="Times New Roman"/>
              </w:rPr>
              <w:t>0,102901</w:t>
            </w:r>
          </w:p>
        </w:tc>
        <w:tc>
          <w:tcPr>
            <w:tcW w:w="1520" w:type="dxa"/>
            <w:tcBorders>
              <w:top w:val="single" w:sz="4" w:space="0" w:color="auto"/>
              <w:left w:val="single" w:sz="4" w:space="0" w:color="auto"/>
              <w:bottom w:val="single" w:sz="4" w:space="0" w:color="auto"/>
              <w:right w:val="single" w:sz="4" w:space="0" w:color="auto"/>
            </w:tcBorders>
            <w:vAlign w:val="center"/>
            <w:hideMark/>
          </w:tcPr>
          <w:p w14:paraId="3B9C3E60" w14:textId="77777777" w:rsidR="008C4E54" w:rsidRPr="00C56A6B" w:rsidRDefault="008C4E54" w:rsidP="00C56A6B">
            <w:pPr>
              <w:spacing w:after="160" w:line="259" w:lineRule="auto"/>
              <w:rPr>
                <w:rFonts w:cs="Times New Roman"/>
              </w:rPr>
            </w:pPr>
            <w:r w:rsidRPr="00C56A6B">
              <w:rPr>
                <w:rFonts w:cs="Times New Roman"/>
              </w:rPr>
              <w:t>0,105965</w:t>
            </w:r>
          </w:p>
        </w:tc>
        <w:tc>
          <w:tcPr>
            <w:tcW w:w="1520" w:type="dxa"/>
            <w:tcBorders>
              <w:top w:val="single" w:sz="4" w:space="0" w:color="auto"/>
              <w:left w:val="single" w:sz="4" w:space="0" w:color="auto"/>
              <w:bottom w:val="single" w:sz="4" w:space="0" w:color="auto"/>
              <w:right w:val="single" w:sz="4" w:space="0" w:color="auto"/>
            </w:tcBorders>
            <w:vAlign w:val="center"/>
            <w:hideMark/>
          </w:tcPr>
          <w:p w14:paraId="7411C08A" w14:textId="77777777" w:rsidR="008C4E54" w:rsidRPr="00C56A6B" w:rsidRDefault="008C4E54" w:rsidP="00C56A6B">
            <w:pPr>
              <w:spacing w:after="160" w:line="259" w:lineRule="auto"/>
              <w:rPr>
                <w:rFonts w:cs="Times New Roman"/>
              </w:rPr>
            </w:pPr>
            <w:r w:rsidRPr="00C56A6B">
              <w:rPr>
                <w:rFonts w:cs="Times New Roman"/>
              </w:rPr>
              <w:t>0,003064</w:t>
            </w:r>
          </w:p>
        </w:tc>
        <w:tc>
          <w:tcPr>
            <w:tcW w:w="1520" w:type="dxa"/>
            <w:tcBorders>
              <w:top w:val="single" w:sz="4" w:space="0" w:color="auto"/>
              <w:left w:val="single" w:sz="4" w:space="0" w:color="auto"/>
              <w:bottom w:val="single" w:sz="4" w:space="0" w:color="auto"/>
              <w:right w:val="single" w:sz="4" w:space="0" w:color="auto"/>
            </w:tcBorders>
            <w:vAlign w:val="center"/>
            <w:hideMark/>
          </w:tcPr>
          <w:p w14:paraId="68145BE7" w14:textId="77777777" w:rsidR="008C4E54" w:rsidRPr="00C56A6B" w:rsidRDefault="008C4E54" w:rsidP="00C56A6B">
            <w:pPr>
              <w:spacing w:after="160" w:line="259" w:lineRule="auto"/>
              <w:rPr>
                <w:rFonts w:cs="Times New Roman"/>
              </w:rPr>
            </w:pPr>
            <w:r w:rsidRPr="00C56A6B">
              <w:rPr>
                <w:rFonts w:cs="Times New Roman"/>
              </w:rPr>
              <w:t>Gap kecil, keterbatasan lebih tampak pada daya representasi</w:t>
            </w:r>
          </w:p>
        </w:tc>
      </w:tr>
    </w:tbl>
    <w:p w14:paraId="1319AF54" w14:textId="77777777" w:rsidR="00E922B9" w:rsidRDefault="00E922B9" w:rsidP="00E922B9">
      <w:pPr>
        <w:rPr>
          <w:rFonts w:cs="Times New Roman"/>
        </w:rPr>
      </w:pPr>
    </w:p>
    <w:p w14:paraId="2BD7CB2B" w14:textId="190A91D5" w:rsidR="008C4E54" w:rsidRPr="00E922B9" w:rsidRDefault="00372D9C" w:rsidP="00E922B9">
      <w:pPr>
        <w:rPr>
          <w:rFonts w:cs="Times New Roman"/>
          <w:lang w:val="en-US" w:eastAsia="en-US"/>
        </w:rPr>
      </w:pPr>
      <w:r w:rsidRPr="00372D9C">
        <w:rPr>
          <w:rFonts w:cs="Times New Roman"/>
        </w:rPr>
        <w:t xml:space="preserve">Berdasarkan </w:t>
      </w:r>
      <w:r>
        <w:rPr>
          <w:rFonts w:cs="Times New Roman"/>
        </w:rPr>
        <w:fldChar w:fldCharType="begin"/>
      </w:r>
      <w:r>
        <w:rPr>
          <w:rFonts w:cs="Times New Roman"/>
        </w:rPr>
        <w:instrText xml:space="preserve"> REF _Ref229341424 \h </w:instrText>
      </w:r>
      <w:r>
        <w:rPr>
          <w:rFonts w:cs="Times New Roman"/>
        </w:rPr>
      </w:r>
      <w:r>
        <w:rPr>
          <w:rFonts w:cs="Times New Roman"/>
        </w:rPr>
        <w:fldChar w:fldCharType="separate"/>
      </w:r>
      <w:r>
        <w:t>Tabel 4.28</w:t>
      </w:r>
      <w:r>
        <w:rPr>
          <w:rFonts w:cs="Times New Roman"/>
        </w:rPr>
        <w:fldChar w:fldCharType="end"/>
      </w:r>
      <w:r w:rsidRPr="00372D9C">
        <w:rPr>
          <w:rFonts w:cs="Times New Roman"/>
        </w:rPr>
        <w:t>, gap antara train MAE dan validation MAE pada alpha terpilih masih relatif kecil untuk seluruh metode.</w:t>
      </w:r>
      <w:r>
        <w:rPr>
          <w:rFonts w:cs="Times New Roman"/>
        </w:rPr>
        <w:t xml:space="preserve"> </w:t>
      </w:r>
      <w:r w:rsidR="008C4E54" w:rsidRPr="00E922B9">
        <w:rPr>
          <w:rFonts w:cs="Times New Roman"/>
        </w:rPr>
        <w:t>Ridge Regression tidak menghasilkan loss curve per epoch karena model ini bukan neural network yang dilatih secara iteratif berbasis epoch. Oleh karena itu, grafik diagnostik yang digunakan pada baseline Ridge adalah kurva train MAE dan validation MAE terhadap variasi alpha. Setiap titik pada kurva merepresentasikan satu model Ridge dengan nilai alpha tertentu. Jika train MAE jauh lebih rendah daripada validation MAE, konfigurasi tersebut dapat mengarah pada overfitting. Sebaliknya, jika train dan validation MAE sama-sama meningkat pada alpha yang sangat besar, regularisasi dapat dianggap terlalu kuat dan mengarah pada underfitting.</w:t>
      </w:r>
    </w:p>
    <w:p w14:paraId="1099EB4B" w14:textId="7172207F" w:rsidR="008C4E54" w:rsidRPr="00C6536E" w:rsidRDefault="008C4E54" w:rsidP="00E922B9">
      <w:pPr>
        <w:rPr>
          <w:rFonts w:cs="Times New Roman"/>
        </w:rPr>
      </w:pPr>
      <w:r w:rsidRPr="00E922B9">
        <w:rPr>
          <w:rFonts w:cs="Times New Roman"/>
        </w:rPr>
        <w:t xml:space="preserve">Pada alpha terpilih, WavLM memiliki train MAE 0,092169 dan validation MAE 0,097582, sehingga gap validation−train sebesar 0,005413. HuBERT memiliki gap 0,005782, wav2vec2 memiliki gap 0,007689, dan eGeMAPS memiliki gap 0,003064. Pola ini tidak menunjukkan overfitting berat pada alpha terpilih, meskipun wav2vec2 memiliki gap yang relatif lebih besar dibandingkan metode lain. Kurva diagnostik WavLM sebagai model terbaik ditunjukkan pada </w:t>
      </w:r>
      <w:r w:rsidR="00687D7D">
        <w:rPr>
          <w:rFonts w:cs="Times New Roman"/>
        </w:rPr>
        <w:lastRenderedPageBreak/>
        <w:fldChar w:fldCharType="begin"/>
      </w:r>
      <w:r w:rsidR="00687D7D">
        <w:rPr>
          <w:rFonts w:cs="Times New Roman"/>
        </w:rPr>
        <w:instrText xml:space="preserve"> REF _Ref229240724 \h </w:instrText>
      </w:r>
      <w:r w:rsidR="00687D7D">
        <w:rPr>
          <w:rFonts w:cs="Times New Roman"/>
        </w:rPr>
      </w:r>
      <w:r w:rsidR="00687D7D">
        <w:rPr>
          <w:rFonts w:cs="Times New Roman"/>
        </w:rPr>
        <w:fldChar w:fldCharType="separate"/>
      </w:r>
      <w:r w:rsidR="007F4ED4">
        <w:t>Gambar 4.12</w:t>
      </w:r>
      <w:r w:rsidR="00687D7D">
        <w:rPr>
          <w:rFonts w:cs="Times New Roman"/>
        </w:rPr>
        <w:fldChar w:fldCharType="end"/>
      </w:r>
      <w:r w:rsidRPr="00E922B9">
        <w:rPr>
          <w:rFonts w:cs="Times New Roman"/>
        </w:rPr>
        <w:t xml:space="preserve">, </w:t>
      </w:r>
      <w:r w:rsidR="0077707B" w:rsidRPr="0077707B">
        <w:rPr>
          <w:rFonts w:cs="Times New Roman"/>
        </w:rPr>
        <w:t xml:space="preserve">dan disajikan lebih lengkap </w:t>
      </w:r>
      <w:r w:rsidR="0077707B" w:rsidRPr="00C6536E">
        <w:rPr>
          <w:rFonts w:cs="Times New Roman"/>
        </w:rPr>
        <w:t xml:space="preserve">pada </w:t>
      </w:r>
      <w:r w:rsidR="00C6536E" w:rsidRPr="00C6536E">
        <w:rPr>
          <w:rFonts w:cs="Times New Roman"/>
        </w:rPr>
        <w:fldChar w:fldCharType="begin"/>
      </w:r>
      <w:r w:rsidR="00C6536E" w:rsidRPr="00C6536E">
        <w:rPr>
          <w:rFonts w:cs="Times New Roman"/>
        </w:rPr>
        <w:instrText xml:space="preserve"> REF _Ref229251957 \h  \* MERGEFORMAT </w:instrText>
      </w:r>
      <w:r w:rsidR="00C6536E" w:rsidRPr="00C6536E">
        <w:rPr>
          <w:rFonts w:cs="Times New Roman"/>
        </w:rPr>
      </w:r>
      <w:r w:rsidR="00C6536E" w:rsidRPr="00C6536E">
        <w:rPr>
          <w:rFonts w:cs="Times New Roman"/>
        </w:rPr>
        <w:fldChar w:fldCharType="separate"/>
      </w:r>
      <w:r w:rsidR="007F4ED4" w:rsidRPr="007F4ED4">
        <w:t>Lampiran 36</w:t>
      </w:r>
      <w:r w:rsidR="00C6536E" w:rsidRPr="00C6536E">
        <w:rPr>
          <w:rFonts w:cs="Times New Roman"/>
        </w:rPr>
        <w:fldChar w:fldCharType="end"/>
      </w:r>
      <w:r w:rsidR="0077707B" w:rsidRPr="00C6536E">
        <w:rPr>
          <w:rFonts w:cs="Times New Roman"/>
        </w:rPr>
        <w:t xml:space="preserve">, sedangkan kurva diagnostik untuk HuBERT, wav2vec2, dan eGeMAPS disajikan pada </w:t>
      </w:r>
      <w:r w:rsidR="00C6536E" w:rsidRPr="00C6536E">
        <w:rPr>
          <w:rFonts w:cs="Times New Roman"/>
        </w:rPr>
        <w:fldChar w:fldCharType="begin"/>
      </w:r>
      <w:r w:rsidR="00C6536E" w:rsidRPr="00C6536E">
        <w:rPr>
          <w:rFonts w:cs="Times New Roman"/>
        </w:rPr>
        <w:instrText xml:space="preserve"> REF _Ref229251989 \h  \* MERGEFORMAT </w:instrText>
      </w:r>
      <w:r w:rsidR="00C6536E" w:rsidRPr="00C6536E">
        <w:rPr>
          <w:rFonts w:cs="Times New Roman"/>
        </w:rPr>
      </w:r>
      <w:r w:rsidR="00C6536E" w:rsidRPr="00C6536E">
        <w:rPr>
          <w:rFonts w:cs="Times New Roman"/>
        </w:rPr>
        <w:fldChar w:fldCharType="separate"/>
      </w:r>
      <w:r w:rsidR="007F4ED4" w:rsidRPr="007F4ED4">
        <w:t>Lampiran 37</w:t>
      </w:r>
      <w:r w:rsidR="00C6536E" w:rsidRPr="00C6536E">
        <w:rPr>
          <w:rFonts w:cs="Times New Roman"/>
        </w:rPr>
        <w:fldChar w:fldCharType="end"/>
      </w:r>
      <w:r w:rsidR="0077707B" w:rsidRPr="00C6536E">
        <w:rPr>
          <w:rFonts w:cs="Times New Roman"/>
        </w:rPr>
        <w:t xml:space="preserve">, </w:t>
      </w:r>
      <w:r w:rsidR="00C6536E" w:rsidRPr="00C6536E">
        <w:rPr>
          <w:rFonts w:cs="Times New Roman"/>
        </w:rPr>
        <w:fldChar w:fldCharType="begin"/>
      </w:r>
      <w:r w:rsidR="00C6536E" w:rsidRPr="00C6536E">
        <w:rPr>
          <w:rFonts w:cs="Times New Roman"/>
        </w:rPr>
        <w:instrText xml:space="preserve"> REF _Ref229251997 \h  \* MERGEFORMAT </w:instrText>
      </w:r>
      <w:r w:rsidR="00C6536E" w:rsidRPr="00C6536E">
        <w:rPr>
          <w:rFonts w:cs="Times New Roman"/>
        </w:rPr>
      </w:r>
      <w:r w:rsidR="00C6536E" w:rsidRPr="00C6536E">
        <w:rPr>
          <w:rFonts w:cs="Times New Roman"/>
        </w:rPr>
        <w:fldChar w:fldCharType="separate"/>
      </w:r>
      <w:r w:rsidR="007F4ED4" w:rsidRPr="007F4ED4">
        <w:t>Lampiran 38</w:t>
      </w:r>
      <w:r w:rsidR="00C6536E" w:rsidRPr="00C6536E">
        <w:rPr>
          <w:rFonts w:cs="Times New Roman"/>
        </w:rPr>
        <w:fldChar w:fldCharType="end"/>
      </w:r>
      <w:r w:rsidR="0077707B" w:rsidRPr="00C6536E">
        <w:rPr>
          <w:rFonts w:cs="Times New Roman"/>
        </w:rPr>
        <w:t xml:space="preserve">, dan </w:t>
      </w:r>
      <w:r w:rsidR="00C6536E" w:rsidRPr="00C6536E">
        <w:rPr>
          <w:rFonts w:cs="Times New Roman"/>
        </w:rPr>
        <w:fldChar w:fldCharType="begin"/>
      </w:r>
      <w:r w:rsidR="00C6536E" w:rsidRPr="00C6536E">
        <w:rPr>
          <w:rFonts w:cs="Times New Roman"/>
        </w:rPr>
        <w:instrText xml:space="preserve"> REF _Ref229252003 \h  \* MERGEFORMAT </w:instrText>
      </w:r>
      <w:r w:rsidR="00C6536E" w:rsidRPr="00C6536E">
        <w:rPr>
          <w:rFonts w:cs="Times New Roman"/>
        </w:rPr>
      </w:r>
      <w:r w:rsidR="00C6536E" w:rsidRPr="00C6536E">
        <w:rPr>
          <w:rFonts w:cs="Times New Roman"/>
        </w:rPr>
        <w:fldChar w:fldCharType="separate"/>
      </w:r>
      <w:r w:rsidR="007F4ED4" w:rsidRPr="007F4ED4">
        <w:t>Lampiran 39</w:t>
      </w:r>
      <w:r w:rsidR="00C6536E" w:rsidRPr="00C6536E">
        <w:rPr>
          <w:rFonts w:cs="Times New Roman"/>
        </w:rPr>
        <w:fldChar w:fldCharType="end"/>
      </w:r>
      <w:r w:rsidR="0077707B" w:rsidRPr="00C6536E">
        <w:rPr>
          <w:rFonts w:cs="Times New Roman"/>
        </w:rPr>
        <w:t>.</w:t>
      </w:r>
    </w:p>
    <w:p w14:paraId="2C55DE91" w14:textId="77777777" w:rsidR="00E922B9" w:rsidRDefault="008C4E54" w:rsidP="00E922B9">
      <w:pPr>
        <w:keepNext/>
        <w:jc w:val="center"/>
      </w:pPr>
      <w:r>
        <w:drawing>
          <wp:inline distT="0" distB="0" distL="0" distR="0" wp14:anchorId="2322BFA9" wp14:editId="350F6937">
            <wp:extent cx="5399405" cy="3189605"/>
            <wp:effectExtent l="0" t="0" r="0" b="0"/>
            <wp:docPr id="176815298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5399405" cy="3189605"/>
                    </a:xfrm>
                    <a:prstGeom prst="rect">
                      <a:avLst/>
                    </a:prstGeom>
                    <a:noFill/>
                    <a:ln>
                      <a:noFill/>
                    </a:ln>
                  </pic:spPr>
                </pic:pic>
              </a:graphicData>
            </a:graphic>
          </wp:inline>
        </w:drawing>
      </w:r>
    </w:p>
    <w:p w14:paraId="7BE45856" w14:textId="5CB91435" w:rsidR="008C4E54" w:rsidRDefault="00E922B9" w:rsidP="00E922B9">
      <w:pPr>
        <w:pStyle w:val="Caption"/>
      </w:pPr>
      <w:bookmarkStart w:id="259" w:name="_Ref229240724"/>
      <w:bookmarkStart w:id="260" w:name="_Toc229849743"/>
      <w:r>
        <w:t xml:space="preserve">Gambar </w:t>
      </w:r>
      <w:r w:rsidR="00AB3B95">
        <w:fldChar w:fldCharType="begin"/>
      </w:r>
      <w:r w:rsidR="00AB3B95">
        <w:instrText xml:space="preserve"> STYLEREF 1 \s </w:instrText>
      </w:r>
      <w:r w:rsidR="00AB3B95">
        <w:fldChar w:fldCharType="separate"/>
      </w:r>
      <w:r w:rsidR="00AB3B95">
        <w:t>4</w:t>
      </w:r>
      <w:r w:rsidR="00AB3B95">
        <w:fldChar w:fldCharType="end"/>
      </w:r>
      <w:r w:rsidR="00AB3B95">
        <w:t>.</w:t>
      </w:r>
      <w:r w:rsidR="00AB3B95">
        <w:fldChar w:fldCharType="begin"/>
      </w:r>
      <w:r w:rsidR="00AB3B95">
        <w:instrText xml:space="preserve"> SEQ Gambar \* ARABIC \s 1 </w:instrText>
      </w:r>
      <w:r w:rsidR="00AB3B95">
        <w:fldChar w:fldCharType="separate"/>
      </w:r>
      <w:r w:rsidR="00AB3B95">
        <w:t>12</w:t>
      </w:r>
      <w:r w:rsidR="00AB3B95">
        <w:fldChar w:fldCharType="end"/>
      </w:r>
      <w:bookmarkEnd w:id="259"/>
      <w:r>
        <w:t xml:space="preserve"> </w:t>
      </w:r>
      <w:r w:rsidRPr="00B00D45">
        <w:t>Kurva train MAE dan validation MAE Ridge Regression terhadap alpha pada strict split untuk WavLM</w:t>
      </w:r>
      <w:bookmarkEnd w:id="260"/>
    </w:p>
    <w:p w14:paraId="706B4D65" w14:textId="1C920FBD" w:rsidR="00E922B9" w:rsidRDefault="00E922B9" w:rsidP="00E922B9">
      <w:pPr>
        <w:pStyle w:val="Caption"/>
      </w:pPr>
      <w:bookmarkStart w:id="261" w:name="_Ref229339264"/>
      <w:bookmarkStart w:id="262" w:name="_Toc229849794"/>
      <w:r>
        <w:t xml:space="preserve">Tabel </w:t>
      </w:r>
      <w:r w:rsidR="00AB3B95">
        <w:fldChar w:fldCharType="begin"/>
      </w:r>
      <w:r w:rsidR="00AB3B95">
        <w:instrText xml:space="preserve"> STYLEREF 1 \s </w:instrText>
      </w:r>
      <w:r w:rsidR="00AB3B95">
        <w:fldChar w:fldCharType="separate"/>
      </w:r>
      <w:r w:rsidR="00AB3B95">
        <w:t>4</w:t>
      </w:r>
      <w:r w:rsidR="00AB3B95">
        <w:fldChar w:fldCharType="end"/>
      </w:r>
      <w:r w:rsidR="00AB3B95">
        <w:t>.</w:t>
      </w:r>
      <w:r w:rsidR="00AB3B95">
        <w:fldChar w:fldCharType="begin"/>
      </w:r>
      <w:r w:rsidR="00AB3B95">
        <w:instrText xml:space="preserve"> SEQ Tabel \* ARABIC \s 1 </w:instrText>
      </w:r>
      <w:r w:rsidR="00AB3B95">
        <w:fldChar w:fldCharType="separate"/>
      </w:r>
      <w:r w:rsidR="00AB3B95">
        <w:t>29</w:t>
      </w:r>
      <w:r w:rsidR="00AB3B95">
        <w:fldChar w:fldCharType="end"/>
      </w:r>
      <w:bookmarkEnd w:id="261"/>
      <w:r>
        <w:t xml:space="preserve"> </w:t>
      </w:r>
      <w:r w:rsidRPr="00123C0B">
        <w:t>Hasil baseline strict split pada validation set (mean lima trait)</w:t>
      </w:r>
      <w:bookmarkEnd w:id="262"/>
    </w:p>
    <w:tbl>
      <w:tblPr>
        <w:tblStyle w:val="TableGrid"/>
        <w:tblW w:w="0" w:type="auto"/>
        <w:tblLook w:val="04A0" w:firstRow="1" w:lastRow="0" w:firstColumn="1" w:lastColumn="0" w:noHBand="0" w:noVBand="1"/>
      </w:tblPr>
      <w:tblGrid>
        <w:gridCol w:w="1502"/>
        <w:gridCol w:w="1488"/>
        <w:gridCol w:w="1579"/>
        <w:gridCol w:w="1497"/>
        <w:gridCol w:w="1497"/>
        <w:gridCol w:w="1498"/>
      </w:tblGrid>
      <w:tr w:rsidR="00B753DB" w:rsidRPr="00E200E6" w14:paraId="6F477992" w14:textId="77777777" w:rsidTr="00B753DB">
        <w:tc>
          <w:tcPr>
            <w:tcW w:w="1502" w:type="dxa"/>
          </w:tcPr>
          <w:p w14:paraId="1BB8F4C1" w14:textId="77777777" w:rsidR="00B753DB" w:rsidRPr="00E200E6" w:rsidRDefault="00B753DB" w:rsidP="00E94F3F">
            <w:pPr>
              <w:spacing w:after="160" w:line="259" w:lineRule="auto"/>
              <w:rPr>
                <w:b/>
                <w:bCs/>
              </w:rPr>
            </w:pPr>
            <w:r w:rsidRPr="00E200E6">
              <w:rPr>
                <w:b/>
                <w:bCs/>
              </w:rPr>
              <w:t>Metode</w:t>
            </w:r>
          </w:p>
        </w:tc>
        <w:tc>
          <w:tcPr>
            <w:tcW w:w="1488" w:type="dxa"/>
          </w:tcPr>
          <w:p w14:paraId="21925965" w14:textId="77777777" w:rsidR="00B753DB" w:rsidRPr="00E200E6" w:rsidRDefault="00B753DB" w:rsidP="00E94F3F">
            <w:pPr>
              <w:spacing w:after="160" w:line="259" w:lineRule="auto"/>
              <w:rPr>
                <w:b/>
                <w:bCs/>
              </w:rPr>
            </w:pPr>
            <w:r w:rsidRPr="00E200E6">
              <w:rPr>
                <w:b/>
                <w:bCs/>
              </w:rPr>
              <w:t>Best Alpha</w:t>
            </w:r>
          </w:p>
        </w:tc>
        <w:tc>
          <w:tcPr>
            <w:tcW w:w="1579" w:type="dxa"/>
          </w:tcPr>
          <w:p w14:paraId="067C43E6" w14:textId="77777777" w:rsidR="00B753DB" w:rsidRPr="00E200E6" w:rsidRDefault="00B753DB" w:rsidP="00E94F3F">
            <w:pPr>
              <w:spacing w:after="160" w:line="259" w:lineRule="auto"/>
              <w:rPr>
                <w:b/>
                <w:bCs/>
              </w:rPr>
            </w:pPr>
            <w:r w:rsidRPr="00E200E6">
              <w:rPr>
                <w:b/>
                <w:bCs/>
              </w:rPr>
              <w:t>Acc(1−MAE)</w:t>
            </w:r>
          </w:p>
        </w:tc>
        <w:tc>
          <w:tcPr>
            <w:tcW w:w="1497" w:type="dxa"/>
          </w:tcPr>
          <w:p w14:paraId="6845779D" w14:textId="77777777" w:rsidR="00B753DB" w:rsidRPr="00E200E6" w:rsidRDefault="00B753DB" w:rsidP="00E94F3F">
            <w:pPr>
              <w:spacing w:after="160" w:line="259" w:lineRule="auto"/>
              <w:rPr>
                <w:b/>
                <w:bCs/>
              </w:rPr>
            </w:pPr>
            <w:r w:rsidRPr="00E200E6">
              <w:rPr>
                <w:b/>
                <w:bCs/>
              </w:rPr>
              <w:t>MAE</w:t>
            </w:r>
          </w:p>
        </w:tc>
        <w:tc>
          <w:tcPr>
            <w:tcW w:w="1497" w:type="dxa"/>
          </w:tcPr>
          <w:p w14:paraId="4C0AB08E" w14:textId="77777777" w:rsidR="00B753DB" w:rsidRPr="00E200E6" w:rsidRDefault="00B753DB" w:rsidP="00E94F3F">
            <w:pPr>
              <w:spacing w:after="160" w:line="259" w:lineRule="auto"/>
              <w:rPr>
                <w:b/>
                <w:bCs/>
              </w:rPr>
            </w:pPr>
            <w:r w:rsidRPr="00E200E6">
              <w:rPr>
                <w:b/>
                <w:bCs/>
              </w:rPr>
              <w:t>RMSE</w:t>
            </w:r>
          </w:p>
        </w:tc>
        <w:tc>
          <w:tcPr>
            <w:tcW w:w="1498" w:type="dxa"/>
          </w:tcPr>
          <w:p w14:paraId="51240E5A" w14:textId="77777777" w:rsidR="00B753DB" w:rsidRPr="00E200E6" w:rsidRDefault="00B753DB" w:rsidP="00E94F3F">
            <w:pPr>
              <w:spacing w:after="160" w:line="259" w:lineRule="auto"/>
              <w:rPr>
                <w:b/>
                <w:bCs/>
              </w:rPr>
            </w:pPr>
            <w:r w:rsidRPr="00E200E6">
              <w:rPr>
                <w:b/>
                <w:bCs/>
              </w:rPr>
              <w:t>R²</w:t>
            </w:r>
          </w:p>
        </w:tc>
      </w:tr>
      <w:tr w:rsidR="00B753DB" w:rsidRPr="00E200E6" w14:paraId="2DB84E28" w14:textId="77777777" w:rsidTr="00B753DB">
        <w:tc>
          <w:tcPr>
            <w:tcW w:w="1502" w:type="dxa"/>
          </w:tcPr>
          <w:p w14:paraId="240FBEF1" w14:textId="77777777" w:rsidR="00B753DB" w:rsidRPr="00E200E6" w:rsidRDefault="00B753DB" w:rsidP="00E94F3F">
            <w:pPr>
              <w:spacing w:after="160" w:line="259" w:lineRule="auto"/>
            </w:pPr>
            <w:r w:rsidRPr="00E200E6">
              <w:t>WavLM</w:t>
            </w:r>
          </w:p>
        </w:tc>
        <w:tc>
          <w:tcPr>
            <w:tcW w:w="1488" w:type="dxa"/>
          </w:tcPr>
          <w:p w14:paraId="0B1CE26B" w14:textId="77777777" w:rsidR="00B753DB" w:rsidRPr="00E200E6" w:rsidRDefault="00B753DB" w:rsidP="00E94F3F">
            <w:pPr>
              <w:spacing w:after="160" w:line="259" w:lineRule="auto"/>
            </w:pPr>
            <w:r w:rsidRPr="00E200E6">
              <w:t>3.000</w:t>
            </w:r>
          </w:p>
        </w:tc>
        <w:tc>
          <w:tcPr>
            <w:tcW w:w="1579" w:type="dxa"/>
          </w:tcPr>
          <w:p w14:paraId="6E26E58E" w14:textId="77777777" w:rsidR="00B753DB" w:rsidRPr="00E200E6" w:rsidRDefault="00B753DB" w:rsidP="00E94F3F">
            <w:pPr>
              <w:spacing w:after="160" w:line="259" w:lineRule="auto"/>
            </w:pPr>
            <w:r w:rsidRPr="00E200E6">
              <w:t>0,902418</w:t>
            </w:r>
          </w:p>
        </w:tc>
        <w:tc>
          <w:tcPr>
            <w:tcW w:w="1497" w:type="dxa"/>
          </w:tcPr>
          <w:p w14:paraId="65416BC0" w14:textId="77777777" w:rsidR="00B753DB" w:rsidRPr="00E200E6" w:rsidRDefault="00B753DB" w:rsidP="00E94F3F">
            <w:pPr>
              <w:spacing w:after="160" w:line="259" w:lineRule="auto"/>
            </w:pPr>
            <w:r w:rsidRPr="00E200E6">
              <w:t>0,097582</w:t>
            </w:r>
          </w:p>
        </w:tc>
        <w:tc>
          <w:tcPr>
            <w:tcW w:w="1497" w:type="dxa"/>
          </w:tcPr>
          <w:p w14:paraId="19CF85A3" w14:textId="77777777" w:rsidR="00B753DB" w:rsidRPr="00E200E6" w:rsidRDefault="00B753DB" w:rsidP="00E94F3F">
            <w:pPr>
              <w:spacing w:after="160" w:line="259" w:lineRule="auto"/>
            </w:pPr>
            <w:r w:rsidRPr="00E200E6">
              <w:t>0,122693</w:t>
            </w:r>
          </w:p>
        </w:tc>
        <w:tc>
          <w:tcPr>
            <w:tcW w:w="1498" w:type="dxa"/>
          </w:tcPr>
          <w:p w14:paraId="49466C5F" w14:textId="77777777" w:rsidR="00B753DB" w:rsidRPr="00E200E6" w:rsidRDefault="00B753DB" w:rsidP="00E94F3F">
            <w:pPr>
              <w:spacing w:after="160" w:line="259" w:lineRule="auto"/>
            </w:pPr>
            <w:r w:rsidRPr="00E200E6">
              <w:t>0,283911</w:t>
            </w:r>
          </w:p>
        </w:tc>
      </w:tr>
      <w:tr w:rsidR="00B753DB" w:rsidRPr="00E200E6" w14:paraId="270AE119" w14:textId="77777777" w:rsidTr="00B753DB">
        <w:tc>
          <w:tcPr>
            <w:tcW w:w="1502" w:type="dxa"/>
          </w:tcPr>
          <w:p w14:paraId="129B1F9D" w14:textId="77777777" w:rsidR="00B753DB" w:rsidRPr="00E200E6" w:rsidRDefault="00B753DB" w:rsidP="00E94F3F">
            <w:pPr>
              <w:spacing w:after="160" w:line="259" w:lineRule="auto"/>
            </w:pPr>
            <w:r w:rsidRPr="00E200E6">
              <w:t>HuBERT</w:t>
            </w:r>
          </w:p>
        </w:tc>
        <w:tc>
          <w:tcPr>
            <w:tcW w:w="1488" w:type="dxa"/>
          </w:tcPr>
          <w:p w14:paraId="64187DA9" w14:textId="77777777" w:rsidR="00B753DB" w:rsidRPr="00E200E6" w:rsidRDefault="00B753DB" w:rsidP="00E94F3F">
            <w:pPr>
              <w:spacing w:after="160" w:line="259" w:lineRule="auto"/>
            </w:pPr>
            <w:r w:rsidRPr="00E200E6">
              <w:t>3.000</w:t>
            </w:r>
          </w:p>
        </w:tc>
        <w:tc>
          <w:tcPr>
            <w:tcW w:w="1579" w:type="dxa"/>
          </w:tcPr>
          <w:p w14:paraId="1A999C01" w14:textId="77777777" w:rsidR="00B753DB" w:rsidRPr="00E200E6" w:rsidRDefault="00B753DB" w:rsidP="00E94F3F">
            <w:pPr>
              <w:spacing w:after="160" w:line="259" w:lineRule="auto"/>
            </w:pPr>
            <w:r w:rsidRPr="00E200E6">
              <w:t>0,901358</w:t>
            </w:r>
          </w:p>
        </w:tc>
        <w:tc>
          <w:tcPr>
            <w:tcW w:w="1497" w:type="dxa"/>
          </w:tcPr>
          <w:p w14:paraId="1202A384" w14:textId="77777777" w:rsidR="00B753DB" w:rsidRPr="00E200E6" w:rsidRDefault="00B753DB" w:rsidP="00E94F3F">
            <w:pPr>
              <w:spacing w:after="160" w:line="259" w:lineRule="auto"/>
            </w:pPr>
            <w:r w:rsidRPr="00E200E6">
              <w:t>0,098642</w:t>
            </w:r>
          </w:p>
        </w:tc>
        <w:tc>
          <w:tcPr>
            <w:tcW w:w="1497" w:type="dxa"/>
          </w:tcPr>
          <w:p w14:paraId="0A47A791" w14:textId="77777777" w:rsidR="00B753DB" w:rsidRPr="00E200E6" w:rsidRDefault="00B753DB" w:rsidP="00E94F3F">
            <w:pPr>
              <w:spacing w:after="160" w:line="259" w:lineRule="auto"/>
            </w:pPr>
            <w:r w:rsidRPr="00E200E6">
              <w:t>0,124451</w:t>
            </w:r>
          </w:p>
        </w:tc>
        <w:tc>
          <w:tcPr>
            <w:tcW w:w="1498" w:type="dxa"/>
          </w:tcPr>
          <w:p w14:paraId="79F42A62" w14:textId="77777777" w:rsidR="00B753DB" w:rsidRPr="00E200E6" w:rsidRDefault="00B753DB" w:rsidP="00E94F3F">
            <w:pPr>
              <w:spacing w:after="160" w:line="259" w:lineRule="auto"/>
            </w:pPr>
            <w:r w:rsidRPr="00E200E6">
              <w:t>0,263530</w:t>
            </w:r>
          </w:p>
        </w:tc>
      </w:tr>
      <w:tr w:rsidR="00B753DB" w:rsidRPr="00E200E6" w14:paraId="741943A7" w14:textId="77777777" w:rsidTr="00B753DB">
        <w:tc>
          <w:tcPr>
            <w:tcW w:w="1502" w:type="dxa"/>
          </w:tcPr>
          <w:p w14:paraId="676A3A58" w14:textId="77777777" w:rsidR="00B753DB" w:rsidRPr="00E200E6" w:rsidRDefault="00B753DB" w:rsidP="00E94F3F">
            <w:pPr>
              <w:spacing w:after="160" w:line="259" w:lineRule="auto"/>
            </w:pPr>
            <w:r w:rsidRPr="00E200E6">
              <w:t>wav2vec2</w:t>
            </w:r>
          </w:p>
        </w:tc>
        <w:tc>
          <w:tcPr>
            <w:tcW w:w="1488" w:type="dxa"/>
          </w:tcPr>
          <w:p w14:paraId="714D3FFF" w14:textId="77777777" w:rsidR="00B753DB" w:rsidRPr="00E200E6" w:rsidRDefault="00B753DB" w:rsidP="00E94F3F">
            <w:pPr>
              <w:spacing w:after="160" w:line="259" w:lineRule="auto"/>
            </w:pPr>
            <w:r w:rsidRPr="00E200E6">
              <w:t>1.000</w:t>
            </w:r>
          </w:p>
        </w:tc>
        <w:tc>
          <w:tcPr>
            <w:tcW w:w="1579" w:type="dxa"/>
          </w:tcPr>
          <w:p w14:paraId="3B9D0768" w14:textId="77777777" w:rsidR="00B753DB" w:rsidRPr="00E200E6" w:rsidRDefault="00B753DB" w:rsidP="00E94F3F">
            <w:pPr>
              <w:spacing w:after="160" w:line="259" w:lineRule="auto"/>
            </w:pPr>
            <w:r w:rsidRPr="00E200E6">
              <w:t>0,898770</w:t>
            </w:r>
          </w:p>
        </w:tc>
        <w:tc>
          <w:tcPr>
            <w:tcW w:w="1497" w:type="dxa"/>
          </w:tcPr>
          <w:p w14:paraId="1231FEAB" w14:textId="77777777" w:rsidR="00B753DB" w:rsidRPr="00E200E6" w:rsidRDefault="00B753DB" w:rsidP="00E94F3F">
            <w:pPr>
              <w:spacing w:after="160" w:line="259" w:lineRule="auto"/>
            </w:pPr>
            <w:r w:rsidRPr="00E200E6">
              <w:t>0,101230</w:t>
            </w:r>
          </w:p>
        </w:tc>
        <w:tc>
          <w:tcPr>
            <w:tcW w:w="1497" w:type="dxa"/>
          </w:tcPr>
          <w:p w14:paraId="2303B074" w14:textId="77777777" w:rsidR="00B753DB" w:rsidRPr="00E200E6" w:rsidRDefault="00B753DB" w:rsidP="00E94F3F">
            <w:pPr>
              <w:spacing w:after="160" w:line="259" w:lineRule="auto"/>
            </w:pPr>
            <w:r w:rsidRPr="00E200E6">
              <w:t>0,127404</w:t>
            </w:r>
          </w:p>
        </w:tc>
        <w:tc>
          <w:tcPr>
            <w:tcW w:w="1498" w:type="dxa"/>
          </w:tcPr>
          <w:p w14:paraId="5F950CCF" w14:textId="77777777" w:rsidR="00B753DB" w:rsidRPr="00E200E6" w:rsidRDefault="00B753DB" w:rsidP="00E94F3F">
            <w:pPr>
              <w:spacing w:after="160" w:line="259" w:lineRule="auto"/>
            </w:pPr>
            <w:r w:rsidRPr="00E200E6">
              <w:t>0,228406</w:t>
            </w:r>
          </w:p>
        </w:tc>
      </w:tr>
      <w:tr w:rsidR="00B753DB" w:rsidRPr="00E200E6" w14:paraId="36F1762E" w14:textId="77777777" w:rsidTr="00B753DB">
        <w:tc>
          <w:tcPr>
            <w:tcW w:w="1502" w:type="dxa"/>
          </w:tcPr>
          <w:p w14:paraId="08455170" w14:textId="77777777" w:rsidR="00B753DB" w:rsidRPr="00E200E6" w:rsidRDefault="00B753DB" w:rsidP="00E94F3F">
            <w:pPr>
              <w:spacing w:after="160" w:line="259" w:lineRule="auto"/>
            </w:pPr>
            <w:r w:rsidRPr="00E200E6">
              <w:t>eGeMAPS</w:t>
            </w:r>
          </w:p>
        </w:tc>
        <w:tc>
          <w:tcPr>
            <w:tcW w:w="1488" w:type="dxa"/>
          </w:tcPr>
          <w:p w14:paraId="6651DB39" w14:textId="77777777" w:rsidR="00B753DB" w:rsidRPr="00E200E6" w:rsidRDefault="00B753DB" w:rsidP="00E94F3F">
            <w:pPr>
              <w:spacing w:after="160" w:line="259" w:lineRule="auto"/>
            </w:pPr>
            <w:r w:rsidRPr="00E200E6">
              <w:t>300</w:t>
            </w:r>
          </w:p>
        </w:tc>
        <w:tc>
          <w:tcPr>
            <w:tcW w:w="1579" w:type="dxa"/>
          </w:tcPr>
          <w:p w14:paraId="6D5419FB" w14:textId="77777777" w:rsidR="00B753DB" w:rsidRPr="00E200E6" w:rsidRDefault="00B753DB" w:rsidP="00E94F3F">
            <w:pPr>
              <w:spacing w:after="160" w:line="259" w:lineRule="auto"/>
            </w:pPr>
            <w:r w:rsidRPr="00E200E6">
              <w:t>0,894035</w:t>
            </w:r>
          </w:p>
        </w:tc>
        <w:tc>
          <w:tcPr>
            <w:tcW w:w="1497" w:type="dxa"/>
          </w:tcPr>
          <w:p w14:paraId="4E75B130" w14:textId="77777777" w:rsidR="00B753DB" w:rsidRPr="00E200E6" w:rsidRDefault="00B753DB" w:rsidP="00E94F3F">
            <w:pPr>
              <w:spacing w:after="160" w:line="259" w:lineRule="auto"/>
            </w:pPr>
            <w:r w:rsidRPr="00E200E6">
              <w:t>0,105965</w:t>
            </w:r>
          </w:p>
        </w:tc>
        <w:tc>
          <w:tcPr>
            <w:tcW w:w="1497" w:type="dxa"/>
          </w:tcPr>
          <w:p w14:paraId="141B53C9" w14:textId="77777777" w:rsidR="00B753DB" w:rsidRPr="00E200E6" w:rsidRDefault="00B753DB" w:rsidP="00E94F3F">
            <w:pPr>
              <w:spacing w:after="160" w:line="259" w:lineRule="auto"/>
            </w:pPr>
            <w:r w:rsidRPr="00E200E6">
              <w:t>0,133390</w:t>
            </w:r>
          </w:p>
        </w:tc>
        <w:tc>
          <w:tcPr>
            <w:tcW w:w="1498" w:type="dxa"/>
          </w:tcPr>
          <w:p w14:paraId="7769F539" w14:textId="77777777" w:rsidR="00B753DB" w:rsidRPr="00E200E6" w:rsidRDefault="00B753DB" w:rsidP="00E94F3F">
            <w:pPr>
              <w:spacing w:after="160" w:line="259" w:lineRule="auto"/>
            </w:pPr>
            <w:r w:rsidRPr="00E200E6">
              <w:t>0,156003</w:t>
            </w:r>
          </w:p>
        </w:tc>
      </w:tr>
    </w:tbl>
    <w:p w14:paraId="473FD2DE" w14:textId="77777777" w:rsidR="003D2C4D" w:rsidRPr="00FC0865" w:rsidRDefault="003D2C4D" w:rsidP="00FC0865">
      <w:pPr>
        <w:rPr>
          <w:rFonts w:cs="Times New Roman"/>
        </w:rPr>
      </w:pPr>
    </w:p>
    <w:p w14:paraId="31498F80" w14:textId="5931E018" w:rsidR="008C4E54" w:rsidRPr="00FC0865" w:rsidRDefault="00FC0865" w:rsidP="00FC0865">
      <w:pPr>
        <w:rPr>
          <w:rFonts w:cs="Times New Roman"/>
          <w:lang w:val="en-US" w:eastAsia="en-US"/>
        </w:rPr>
      </w:pPr>
      <w:r w:rsidRPr="00FC0865">
        <w:rPr>
          <w:rFonts w:cs="Times New Roman"/>
        </w:rPr>
        <w:t xml:space="preserve">Hasil pada </w:t>
      </w:r>
      <w:r>
        <w:rPr>
          <w:rFonts w:cs="Times New Roman"/>
        </w:rPr>
        <w:fldChar w:fldCharType="begin"/>
      </w:r>
      <w:r>
        <w:rPr>
          <w:rFonts w:cs="Times New Roman"/>
        </w:rPr>
        <w:instrText xml:space="preserve"> REF _Ref229339264 \h </w:instrText>
      </w:r>
      <w:r>
        <w:rPr>
          <w:rFonts w:cs="Times New Roman"/>
        </w:rPr>
      </w:r>
      <w:r>
        <w:rPr>
          <w:rFonts w:cs="Times New Roman"/>
        </w:rPr>
        <w:fldChar w:fldCharType="separate"/>
      </w:r>
      <w:r>
        <w:t>Tabel 4.29</w:t>
      </w:r>
      <w:r>
        <w:rPr>
          <w:rFonts w:cs="Times New Roman"/>
        </w:rPr>
        <w:fldChar w:fldCharType="end"/>
      </w:r>
      <w:r>
        <w:rPr>
          <w:rFonts w:cs="Times New Roman"/>
        </w:rPr>
        <w:t xml:space="preserve"> </w:t>
      </w:r>
      <w:r w:rsidRPr="00FC0865">
        <w:rPr>
          <w:rFonts w:cs="Times New Roman"/>
        </w:rPr>
        <w:t>menunjukkan bahwa WavLM menjadi metode terbaik pada validation set dengan Acc(1−MAE) 0,902418, MAE 0,097582, RMSE 0,122693, dan R² 0,283911. Urutan performa berikutnya adalah HuBERT, wav2vec2, dan eGeMAPS. Pola ini konsisten dengan hasil official split, yaitu embedding SSL lebih unggul daripada fitur handcrafted eGeMAPS</w:t>
      </w:r>
      <w:r w:rsidR="008C4E54" w:rsidRPr="00FC0865">
        <w:rPr>
          <w:rFonts w:cs="Times New Roman"/>
        </w:rPr>
        <w:t>.</w:t>
      </w:r>
      <w:r w:rsidR="007F4ED4" w:rsidRPr="00FC0865">
        <w:rPr>
          <w:rFonts w:cs="Times New Roman"/>
        </w:rPr>
        <w:t xml:space="preserve"> </w:t>
      </w:r>
    </w:p>
    <w:p w14:paraId="487B2304" w14:textId="19A2FB9D" w:rsidR="00D96968" w:rsidRPr="003306BE" w:rsidRDefault="003D2C4D" w:rsidP="003306BE">
      <w:pPr>
        <w:pStyle w:val="Caption"/>
      </w:pPr>
      <w:bookmarkStart w:id="263" w:name="_Ref229338794"/>
      <w:bookmarkStart w:id="264" w:name="_Toc229849795"/>
      <w:r>
        <w:t xml:space="preserve">Tabel </w:t>
      </w:r>
      <w:r w:rsidR="00AB3B95">
        <w:fldChar w:fldCharType="begin"/>
      </w:r>
      <w:r w:rsidR="00AB3B95">
        <w:instrText xml:space="preserve"> STYLEREF 1 \s </w:instrText>
      </w:r>
      <w:r w:rsidR="00AB3B95">
        <w:fldChar w:fldCharType="separate"/>
      </w:r>
      <w:r w:rsidR="00AB3B95">
        <w:t>4</w:t>
      </w:r>
      <w:r w:rsidR="00AB3B95">
        <w:fldChar w:fldCharType="end"/>
      </w:r>
      <w:r w:rsidR="00AB3B95">
        <w:t>.</w:t>
      </w:r>
      <w:r w:rsidR="00AB3B95">
        <w:fldChar w:fldCharType="begin"/>
      </w:r>
      <w:r w:rsidR="00AB3B95">
        <w:instrText xml:space="preserve"> SEQ Tabel \* ARABIC \s 1 </w:instrText>
      </w:r>
      <w:r w:rsidR="00AB3B95">
        <w:fldChar w:fldCharType="separate"/>
      </w:r>
      <w:r w:rsidR="00AB3B95">
        <w:t>30</w:t>
      </w:r>
      <w:r w:rsidR="00AB3B95">
        <w:fldChar w:fldCharType="end"/>
      </w:r>
      <w:bookmarkEnd w:id="263"/>
      <w:r>
        <w:t xml:space="preserve"> </w:t>
      </w:r>
      <w:r w:rsidRPr="00E34142">
        <w:t>Hasil baseline strict split pada test set (mean lima trait)</w:t>
      </w:r>
      <w:bookmarkEnd w:id="264"/>
    </w:p>
    <w:tbl>
      <w:tblPr>
        <w:tblStyle w:val="TableGrid"/>
        <w:tblW w:w="0" w:type="auto"/>
        <w:tblLook w:val="04A0" w:firstRow="1" w:lastRow="0" w:firstColumn="1" w:lastColumn="0" w:noHBand="0" w:noVBand="1"/>
      </w:tblPr>
      <w:tblGrid>
        <w:gridCol w:w="1502"/>
        <w:gridCol w:w="1488"/>
        <w:gridCol w:w="1579"/>
        <w:gridCol w:w="1497"/>
        <w:gridCol w:w="1497"/>
        <w:gridCol w:w="1498"/>
      </w:tblGrid>
      <w:tr w:rsidR="003306BE" w:rsidRPr="00E200E6" w14:paraId="497FC428" w14:textId="77777777" w:rsidTr="00E94F3F">
        <w:tc>
          <w:tcPr>
            <w:tcW w:w="1510" w:type="dxa"/>
          </w:tcPr>
          <w:p w14:paraId="3434BA60" w14:textId="77777777" w:rsidR="003306BE" w:rsidRPr="00E200E6" w:rsidRDefault="003306BE" w:rsidP="00E94F3F">
            <w:pPr>
              <w:spacing w:after="160" w:line="259" w:lineRule="auto"/>
              <w:rPr>
                <w:b/>
                <w:bCs/>
              </w:rPr>
            </w:pPr>
            <w:r w:rsidRPr="00E200E6">
              <w:rPr>
                <w:b/>
                <w:bCs/>
              </w:rPr>
              <w:t>Metode</w:t>
            </w:r>
          </w:p>
        </w:tc>
        <w:tc>
          <w:tcPr>
            <w:tcW w:w="1510" w:type="dxa"/>
          </w:tcPr>
          <w:p w14:paraId="65DEC6C5" w14:textId="77777777" w:rsidR="003306BE" w:rsidRPr="00E200E6" w:rsidRDefault="003306BE" w:rsidP="00E94F3F">
            <w:pPr>
              <w:spacing w:after="160" w:line="259" w:lineRule="auto"/>
              <w:rPr>
                <w:b/>
                <w:bCs/>
              </w:rPr>
            </w:pPr>
            <w:r w:rsidRPr="00E200E6">
              <w:rPr>
                <w:b/>
                <w:bCs/>
              </w:rPr>
              <w:t>Best Alpha</w:t>
            </w:r>
          </w:p>
        </w:tc>
        <w:tc>
          <w:tcPr>
            <w:tcW w:w="1510" w:type="dxa"/>
          </w:tcPr>
          <w:p w14:paraId="2E7C61DD" w14:textId="77777777" w:rsidR="003306BE" w:rsidRPr="00E200E6" w:rsidRDefault="003306BE" w:rsidP="00E94F3F">
            <w:pPr>
              <w:spacing w:after="160" w:line="259" w:lineRule="auto"/>
              <w:rPr>
                <w:b/>
                <w:bCs/>
              </w:rPr>
            </w:pPr>
            <w:r w:rsidRPr="00E200E6">
              <w:rPr>
                <w:b/>
                <w:bCs/>
              </w:rPr>
              <w:t>Acc(1−MAE)</w:t>
            </w:r>
          </w:p>
        </w:tc>
        <w:tc>
          <w:tcPr>
            <w:tcW w:w="1510" w:type="dxa"/>
          </w:tcPr>
          <w:p w14:paraId="74C31D25" w14:textId="77777777" w:rsidR="003306BE" w:rsidRPr="00E200E6" w:rsidRDefault="003306BE" w:rsidP="00E94F3F">
            <w:pPr>
              <w:spacing w:after="160" w:line="259" w:lineRule="auto"/>
              <w:rPr>
                <w:b/>
                <w:bCs/>
              </w:rPr>
            </w:pPr>
            <w:r w:rsidRPr="00E200E6">
              <w:rPr>
                <w:b/>
                <w:bCs/>
              </w:rPr>
              <w:t>MAE</w:t>
            </w:r>
          </w:p>
        </w:tc>
        <w:tc>
          <w:tcPr>
            <w:tcW w:w="1510" w:type="dxa"/>
          </w:tcPr>
          <w:p w14:paraId="7C4207AE" w14:textId="77777777" w:rsidR="003306BE" w:rsidRPr="00E200E6" w:rsidRDefault="003306BE" w:rsidP="00E94F3F">
            <w:pPr>
              <w:spacing w:after="160" w:line="259" w:lineRule="auto"/>
              <w:rPr>
                <w:b/>
                <w:bCs/>
              </w:rPr>
            </w:pPr>
            <w:r w:rsidRPr="00E200E6">
              <w:rPr>
                <w:b/>
                <w:bCs/>
              </w:rPr>
              <w:t>RMSE</w:t>
            </w:r>
          </w:p>
        </w:tc>
        <w:tc>
          <w:tcPr>
            <w:tcW w:w="1511" w:type="dxa"/>
          </w:tcPr>
          <w:p w14:paraId="0C2D8624" w14:textId="77777777" w:rsidR="003306BE" w:rsidRPr="00E200E6" w:rsidRDefault="003306BE" w:rsidP="00E94F3F">
            <w:pPr>
              <w:spacing w:after="160" w:line="259" w:lineRule="auto"/>
              <w:rPr>
                <w:b/>
                <w:bCs/>
              </w:rPr>
            </w:pPr>
            <w:r w:rsidRPr="00E200E6">
              <w:rPr>
                <w:b/>
                <w:bCs/>
              </w:rPr>
              <w:t>R²</w:t>
            </w:r>
          </w:p>
        </w:tc>
      </w:tr>
      <w:tr w:rsidR="003306BE" w:rsidRPr="00E200E6" w14:paraId="312CA7F3" w14:textId="77777777" w:rsidTr="00E94F3F">
        <w:tc>
          <w:tcPr>
            <w:tcW w:w="1510" w:type="dxa"/>
          </w:tcPr>
          <w:p w14:paraId="45950B65" w14:textId="77777777" w:rsidR="003306BE" w:rsidRPr="00E200E6" w:rsidRDefault="003306BE" w:rsidP="00E94F3F">
            <w:pPr>
              <w:spacing w:after="160" w:line="259" w:lineRule="auto"/>
            </w:pPr>
            <w:r w:rsidRPr="00E200E6">
              <w:t>WavLM</w:t>
            </w:r>
          </w:p>
        </w:tc>
        <w:tc>
          <w:tcPr>
            <w:tcW w:w="1510" w:type="dxa"/>
          </w:tcPr>
          <w:p w14:paraId="01E30BDE" w14:textId="77777777" w:rsidR="003306BE" w:rsidRPr="00E200E6" w:rsidRDefault="003306BE" w:rsidP="00E94F3F">
            <w:pPr>
              <w:spacing w:after="160" w:line="259" w:lineRule="auto"/>
            </w:pPr>
            <w:r w:rsidRPr="00E200E6">
              <w:t>3.000</w:t>
            </w:r>
          </w:p>
        </w:tc>
        <w:tc>
          <w:tcPr>
            <w:tcW w:w="1510" w:type="dxa"/>
          </w:tcPr>
          <w:p w14:paraId="7E4B05E2" w14:textId="77777777" w:rsidR="003306BE" w:rsidRPr="00E200E6" w:rsidRDefault="003306BE" w:rsidP="00E94F3F">
            <w:pPr>
              <w:spacing w:after="160" w:line="259" w:lineRule="auto"/>
            </w:pPr>
            <w:r w:rsidRPr="00E200E6">
              <w:t>0,900119</w:t>
            </w:r>
          </w:p>
        </w:tc>
        <w:tc>
          <w:tcPr>
            <w:tcW w:w="1510" w:type="dxa"/>
          </w:tcPr>
          <w:p w14:paraId="1F2D9ED3" w14:textId="77777777" w:rsidR="003306BE" w:rsidRPr="00E200E6" w:rsidRDefault="003306BE" w:rsidP="00E94F3F">
            <w:pPr>
              <w:spacing w:after="160" w:line="259" w:lineRule="auto"/>
            </w:pPr>
            <w:r w:rsidRPr="00E200E6">
              <w:t>0,099881</w:t>
            </w:r>
          </w:p>
        </w:tc>
        <w:tc>
          <w:tcPr>
            <w:tcW w:w="1510" w:type="dxa"/>
          </w:tcPr>
          <w:p w14:paraId="3432C877" w14:textId="77777777" w:rsidR="003306BE" w:rsidRPr="00E200E6" w:rsidRDefault="003306BE" w:rsidP="00E94F3F">
            <w:pPr>
              <w:spacing w:after="160" w:line="259" w:lineRule="auto"/>
            </w:pPr>
            <w:r w:rsidRPr="00E200E6">
              <w:t>0,126029</w:t>
            </w:r>
          </w:p>
        </w:tc>
        <w:tc>
          <w:tcPr>
            <w:tcW w:w="1511" w:type="dxa"/>
          </w:tcPr>
          <w:p w14:paraId="1B413F78" w14:textId="77777777" w:rsidR="003306BE" w:rsidRPr="00E200E6" w:rsidRDefault="003306BE" w:rsidP="00E94F3F">
            <w:pPr>
              <w:spacing w:after="160" w:line="259" w:lineRule="auto"/>
            </w:pPr>
            <w:r w:rsidRPr="00E200E6">
              <w:t>0,309102</w:t>
            </w:r>
          </w:p>
        </w:tc>
      </w:tr>
      <w:tr w:rsidR="003306BE" w:rsidRPr="00E200E6" w14:paraId="2C8CF46E" w14:textId="77777777" w:rsidTr="00E94F3F">
        <w:tc>
          <w:tcPr>
            <w:tcW w:w="1510" w:type="dxa"/>
          </w:tcPr>
          <w:p w14:paraId="1933E873" w14:textId="77777777" w:rsidR="003306BE" w:rsidRPr="00E200E6" w:rsidRDefault="003306BE" w:rsidP="00E94F3F">
            <w:pPr>
              <w:spacing w:after="160" w:line="259" w:lineRule="auto"/>
            </w:pPr>
            <w:r w:rsidRPr="00E200E6">
              <w:t>HuBERT</w:t>
            </w:r>
          </w:p>
        </w:tc>
        <w:tc>
          <w:tcPr>
            <w:tcW w:w="1510" w:type="dxa"/>
          </w:tcPr>
          <w:p w14:paraId="77694F14" w14:textId="77777777" w:rsidR="003306BE" w:rsidRPr="00E200E6" w:rsidRDefault="003306BE" w:rsidP="00E94F3F">
            <w:pPr>
              <w:spacing w:after="160" w:line="259" w:lineRule="auto"/>
            </w:pPr>
            <w:r w:rsidRPr="00E200E6">
              <w:t>3.000</w:t>
            </w:r>
          </w:p>
        </w:tc>
        <w:tc>
          <w:tcPr>
            <w:tcW w:w="1510" w:type="dxa"/>
          </w:tcPr>
          <w:p w14:paraId="1E0BA129" w14:textId="77777777" w:rsidR="003306BE" w:rsidRPr="00E200E6" w:rsidRDefault="003306BE" w:rsidP="00E94F3F">
            <w:pPr>
              <w:spacing w:after="160" w:line="259" w:lineRule="auto"/>
            </w:pPr>
            <w:r w:rsidRPr="00E200E6">
              <w:t>0,898928</w:t>
            </w:r>
          </w:p>
        </w:tc>
        <w:tc>
          <w:tcPr>
            <w:tcW w:w="1510" w:type="dxa"/>
          </w:tcPr>
          <w:p w14:paraId="3F327524" w14:textId="77777777" w:rsidR="003306BE" w:rsidRPr="00E200E6" w:rsidRDefault="003306BE" w:rsidP="00E94F3F">
            <w:pPr>
              <w:spacing w:after="160" w:line="259" w:lineRule="auto"/>
            </w:pPr>
            <w:r w:rsidRPr="00E200E6">
              <w:t>0,101072</w:t>
            </w:r>
          </w:p>
        </w:tc>
        <w:tc>
          <w:tcPr>
            <w:tcW w:w="1510" w:type="dxa"/>
          </w:tcPr>
          <w:p w14:paraId="0DC4B85A" w14:textId="77777777" w:rsidR="003306BE" w:rsidRPr="00E200E6" w:rsidRDefault="003306BE" w:rsidP="00E94F3F">
            <w:pPr>
              <w:spacing w:after="160" w:line="259" w:lineRule="auto"/>
            </w:pPr>
            <w:r w:rsidRPr="00E200E6">
              <w:t>0,127392</w:t>
            </w:r>
          </w:p>
        </w:tc>
        <w:tc>
          <w:tcPr>
            <w:tcW w:w="1511" w:type="dxa"/>
          </w:tcPr>
          <w:p w14:paraId="4EE1191B" w14:textId="77777777" w:rsidR="003306BE" w:rsidRPr="00E200E6" w:rsidRDefault="003306BE" w:rsidP="00E94F3F">
            <w:pPr>
              <w:spacing w:after="160" w:line="259" w:lineRule="auto"/>
            </w:pPr>
            <w:r w:rsidRPr="00E200E6">
              <w:t>0,294469</w:t>
            </w:r>
          </w:p>
        </w:tc>
      </w:tr>
      <w:tr w:rsidR="003306BE" w:rsidRPr="00E200E6" w14:paraId="15C4E669" w14:textId="77777777" w:rsidTr="00E94F3F">
        <w:tc>
          <w:tcPr>
            <w:tcW w:w="1510" w:type="dxa"/>
          </w:tcPr>
          <w:p w14:paraId="3689EEB6" w14:textId="77777777" w:rsidR="003306BE" w:rsidRPr="00E200E6" w:rsidRDefault="003306BE" w:rsidP="00E94F3F">
            <w:pPr>
              <w:spacing w:after="160" w:line="259" w:lineRule="auto"/>
            </w:pPr>
            <w:r w:rsidRPr="00E200E6">
              <w:t>wav2vec2</w:t>
            </w:r>
          </w:p>
        </w:tc>
        <w:tc>
          <w:tcPr>
            <w:tcW w:w="1510" w:type="dxa"/>
          </w:tcPr>
          <w:p w14:paraId="64979248" w14:textId="77777777" w:rsidR="003306BE" w:rsidRPr="00E200E6" w:rsidRDefault="003306BE" w:rsidP="00E94F3F">
            <w:pPr>
              <w:spacing w:after="160" w:line="259" w:lineRule="auto"/>
            </w:pPr>
            <w:r w:rsidRPr="00E200E6">
              <w:t>1.000</w:t>
            </w:r>
          </w:p>
        </w:tc>
        <w:tc>
          <w:tcPr>
            <w:tcW w:w="1510" w:type="dxa"/>
          </w:tcPr>
          <w:p w14:paraId="25D3D004" w14:textId="77777777" w:rsidR="003306BE" w:rsidRPr="00E200E6" w:rsidRDefault="003306BE" w:rsidP="00E94F3F">
            <w:pPr>
              <w:spacing w:after="160" w:line="259" w:lineRule="auto"/>
            </w:pPr>
            <w:r w:rsidRPr="00E200E6">
              <w:t>0,897850</w:t>
            </w:r>
          </w:p>
        </w:tc>
        <w:tc>
          <w:tcPr>
            <w:tcW w:w="1510" w:type="dxa"/>
          </w:tcPr>
          <w:p w14:paraId="49DFE698" w14:textId="77777777" w:rsidR="003306BE" w:rsidRPr="00E200E6" w:rsidRDefault="003306BE" w:rsidP="00E94F3F">
            <w:pPr>
              <w:spacing w:after="160" w:line="259" w:lineRule="auto"/>
            </w:pPr>
            <w:r w:rsidRPr="00E200E6">
              <w:t>0,102150</w:t>
            </w:r>
          </w:p>
        </w:tc>
        <w:tc>
          <w:tcPr>
            <w:tcW w:w="1510" w:type="dxa"/>
          </w:tcPr>
          <w:p w14:paraId="2D9E3774" w14:textId="77777777" w:rsidR="003306BE" w:rsidRPr="00E200E6" w:rsidRDefault="003306BE" w:rsidP="00E94F3F">
            <w:pPr>
              <w:spacing w:after="160" w:line="259" w:lineRule="auto"/>
            </w:pPr>
            <w:r w:rsidRPr="00E200E6">
              <w:t>0,128440</w:t>
            </w:r>
          </w:p>
        </w:tc>
        <w:tc>
          <w:tcPr>
            <w:tcW w:w="1511" w:type="dxa"/>
          </w:tcPr>
          <w:p w14:paraId="29C215A3" w14:textId="77777777" w:rsidR="003306BE" w:rsidRPr="00E200E6" w:rsidRDefault="003306BE" w:rsidP="00E94F3F">
            <w:pPr>
              <w:spacing w:after="160" w:line="259" w:lineRule="auto"/>
            </w:pPr>
            <w:r w:rsidRPr="00E200E6">
              <w:t>0,282504</w:t>
            </w:r>
          </w:p>
        </w:tc>
      </w:tr>
      <w:tr w:rsidR="003306BE" w:rsidRPr="00E200E6" w14:paraId="385AAC3F" w14:textId="77777777" w:rsidTr="00E94F3F">
        <w:tc>
          <w:tcPr>
            <w:tcW w:w="1510" w:type="dxa"/>
          </w:tcPr>
          <w:p w14:paraId="3DC7F59A" w14:textId="77777777" w:rsidR="003306BE" w:rsidRPr="00E200E6" w:rsidRDefault="003306BE" w:rsidP="00E94F3F">
            <w:pPr>
              <w:spacing w:after="160" w:line="259" w:lineRule="auto"/>
            </w:pPr>
            <w:r w:rsidRPr="00E200E6">
              <w:lastRenderedPageBreak/>
              <w:t>eGeMAPS</w:t>
            </w:r>
          </w:p>
        </w:tc>
        <w:tc>
          <w:tcPr>
            <w:tcW w:w="1510" w:type="dxa"/>
          </w:tcPr>
          <w:p w14:paraId="3B25FC46" w14:textId="77777777" w:rsidR="003306BE" w:rsidRPr="00E200E6" w:rsidRDefault="003306BE" w:rsidP="00E94F3F">
            <w:pPr>
              <w:spacing w:after="160" w:line="259" w:lineRule="auto"/>
            </w:pPr>
            <w:r w:rsidRPr="00E200E6">
              <w:t>300</w:t>
            </w:r>
          </w:p>
        </w:tc>
        <w:tc>
          <w:tcPr>
            <w:tcW w:w="1510" w:type="dxa"/>
          </w:tcPr>
          <w:p w14:paraId="3B4BCF6A" w14:textId="77777777" w:rsidR="003306BE" w:rsidRPr="00E200E6" w:rsidRDefault="003306BE" w:rsidP="00E94F3F">
            <w:pPr>
              <w:spacing w:after="160" w:line="259" w:lineRule="auto"/>
            </w:pPr>
            <w:r w:rsidRPr="00E200E6">
              <w:t>0,893506</w:t>
            </w:r>
          </w:p>
        </w:tc>
        <w:tc>
          <w:tcPr>
            <w:tcW w:w="1510" w:type="dxa"/>
          </w:tcPr>
          <w:p w14:paraId="6660E202" w14:textId="77777777" w:rsidR="003306BE" w:rsidRPr="00E200E6" w:rsidRDefault="003306BE" w:rsidP="00E94F3F">
            <w:pPr>
              <w:spacing w:after="160" w:line="259" w:lineRule="auto"/>
            </w:pPr>
            <w:r w:rsidRPr="00E200E6">
              <w:t>0,106494</w:t>
            </w:r>
          </w:p>
        </w:tc>
        <w:tc>
          <w:tcPr>
            <w:tcW w:w="1510" w:type="dxa"/>
          </w:tcPr>
          <w:p w14:paraId="2DCB5206" w14:textId="77777777" w:rsidR="003306BE" w:rsidRPr="00E200E6" w:rsidRDefault="003306BE" w:rsidP="00E94F3F">
            <w:pPr>
              <w:spacing w:after="160" w:line="259" w:lineRule="auto"/>
            </w:pPr>
            <w:r w:rsidRPr="00E200E6">
              <w:t>0,133659</w:t>
            </w:r>
          </w:p>
        </w:tc>
        <w:tc>
          <w:tcPr>
            <w:tcW w:w="1511" w:type="dxa"/>
          </w:tcPr>
          <w:p w14:paraId="6C168E36" w14:textId="77777777" w:rsidR="003306BE" w:rsidRPr="00E200E6" w:rsidRDefault="003306BE" w:rsidP="00E94F3F">
            <w:pPr>
              <w:spacing w:after="160" w:line="259" w:lineRule="auto"/>
            </w:pPr>
            <w:r w:rsidRPr="00E200E6">
              <w:t>0,224846</w:t>
            </w:r>
          </w:p>
        </w:tc>
      </w:tr>
    </w:tbl>
    <w:p w14:paraId="0B9EE006" w14:textId="77777777" w:rsidR="00747F25" w:rsidRDefault="00747F25" w:rsidP="00D96968">
      <w:pPr>
        <w:rPr>
          <w:rFonts w:cs="Times New Roman"/>
        </w:rPr>
      </w:pPr>
    </w:p>
    <w:p w14:paraId="4EBCCBCC" w14:textId="4D428559" w:rsidR="008C4E54" w:rsidRPr="00747F25" w:rsidRDefault="002825FB" w:rsidP="00747F25">
      <w:pPr>
        <w:rPr>
          <w:rFonts w:cs="Times New Roman"/>
          <w:lang w:val="en-US" w:eastAsia="en-US"/>
        </w:rPr>
      </w:pPr>
      <w:r w:rsidRPr="002825FB">
        <w:rPr>
          <w:rFonts w:cs="Times New Roman"/>
        </w:rPr>
        <w:t xml:space="preserve">Evaluasi akhir pada </w:t>
      </w:r>
      <w:r w:rsidR="003C270E">
        <w:rPr>
          <w:rFonts w:cs="Times New Roman"/>
        </w:rPr>
        <w:fldChar w:fldCharType="begin"/>
      </w:r>
      <w:r w:rsidR="003C270E">
        <w:rPr>
          <w:rFonts w:cs="Times New Roman"/>
        </w:rPr>
        <w:instrText xml:space="preserve"> REF _Ref229338794 \h </w:instrText>
      </w:r>
      <w:r w:rsidR="003C270E">
        <w:rPr>
          <w:rFonts w:cs="Times New Roman"/>
        </w:rPr>
      </w:r>
      <w:r w:rsidR="003C270E">
        <w:rPr>
          <w:rFonts w:cs="Times New Roman"/>
        </w:rPr>
        <w:fldChar w:fldCharType="separate"/>
      </w:r>
      <w:r w:rsidR="003C270E">
        <w:t>Tabel 4.30</w:t>
      </w:r>
      <w:r w:rsidR="003C270E">
        <w:rPr>
          <w:rFonts w:cs="Times New Roman"/>
        </w:rPr>
        <w:fldChar w:fldCharType="end"/>
      </w:r>
      <w:r w:rsidR="003C270E">
        <w:rPr>
          <w:rFonts w:cs="Times New Roman"/>
        </w:rPr>
        <w:t xml:space="preserve"> </w:t>
      </w:r>
      <w:r w:rsidRPr="002825FB">
        <w:rPr>
          <w:rFonts w:cs="Times New Roman"/>
        </w:rPr>
        <w:t xml:space="preserve">menunjukkan urutan performa yang sama pada test set. WavLM memperoleh test MAE terendah sebesar 0,099881, Acc(1−MAE) 0,900119, RMSE 0,126029, dan R² 0,309102. HuBERT berada pada posisi kedua dengan test MAE 0,101072 dan R² 0,294469, diikuti wav2vec2 dengan test MAE 0,102150 dan R² 0,282504. eGeMAPS memiliki performa paling rendah dengan test MAE 0,106494 dan R² 0,224846. Perbandingan metrik rata-rata pada test set divisualisasikan pada </w:t>
      </w:r>
      <w:r w:rsidR="003C270E">
        <w:rPr>
          <w:rFonts w:cs="Times New Roman"/>
        </w:rPr>
        <w:fldChar w:fldCharType="begin"/>
      </w:r>
      <w:r w:rsidR="003C270E">
        <w:rPr>
          <w:rFonts w:cs="Times New Roman"/>
        </w:rPr>
        <w:instrText xml:space="preserve"> REF _Ref229252046 \h </w:instrText>
      </w:r>
      <w:r w:rsidR="003C270E">
        <w:rPr>
          <w:rFonts w:cs="Times New Roman"/>
        </w:rPr>
      </w:r>
      <w:r w:rsidR="003C270E">
        <w:rPr>
          <w:rFonts w:cs="Times New Roman"/>
        </w:rPr>
        <w:fldChar w:fldCharType="separate"/>
      </w:r>
      <w:r w:rsidR="003C270E">
        <w:t>Gambar 4.13</w:t>
      </w:r>
      <w:r w:rsidR="003C270E">
        <w:rPr>
          <w:rFonts w:cs="Times New Roman"/>
        </w:rPr>
        <w:fldChar w:fldCharType="end"/>
      </w:r>
      <w:r w:rsidR="00150FFD" w:rsidRPr="00747F25">
        <w:rPr>
          <w:rFonts w:cs="Times New Roman"/>
        </w:rPr>
        <w:t>.</w:t>
      </w:r>
    </w:p>
    <w:p w14:paraId="6E78C6AD" w14:textId="77777777" w:rsidR="00D96968" w:rsidRDefault="008C4E54" w:rsidP="00D96968">
      <w:pPr>
        <w:keepNext/>
        <w:jc w:val="center"/>
      </w:pPr>
      <w:r>
        <w:drawing>
          <wp:inline distT="0" distB="0" distL="0" distR="0" wp14:anchorId="071F77A9" wp14:editId="14ED3AB0">
            <wp:extent cx="5740979" cy="4082143"/>
            <wp:effectExtent l="0" t="0" r="0" b="0"/>
            <wp:docPr id="139559901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5746222" cy="4085871"/>
                    </a:xfrm>
                    <a:prstGeom prst="rect">
                      <a:avLst/>
                    </a:prstGeom>
                    <a:noFill/>
                    <a:ln>
                      <a:noFill/>
                    </a:ln>
                  </pic:spPr>
                </pic:pic>
              </a:graphicData>
            </a:graphic>
          </wp:inline>
        </w:drawing>
      </w:r>
    </w:p>
    <w:p w14:paraId="1558196D" w14:textId="050F9084" w:rsidR="008C4E54" w:rsidRDefault="00D96968" w:rsidP="00D96968">
      <w:pPr>
        <w:pStyle w:val="Caption"/>
      </w:pPr>
      <w:bookmarkStart w:id="265" w:name="_Ref229252046"/>
      <w:bookmarkStart w:id="266" w:name="_Toc229849744"/>
      <w:r>
        <w:t xml:space="preserve">Gambar </w:t>
      </w:r>
      <w:r w:rsidR="00AB3B95">
        <w:fldChar w:fldCharType="begin"/>
      </w:r>
      <w:r w:rsidR="00AB3B95">
        <w:instrText xml:space="preserve"> STYLEREF 1 \s </w:instrText>
      </w:r>
      <w:r w:rsidR="00AB3B95">
        <w:fldChar w:fldCharType="separate"/>
      </w:r>
      <w:r w:rsidR="00AB3B95">
        <w:t>4</w:t>
      </w:r>
      <w:r w:rsidR="00AB3B95">
        <w:fldChar w:fldCharType="end"/>
      </w:r>
      <w:r w:rsidR="00AB3B95">
        <w:t>.</w:t>
      </w:r>
      <w:r w:rsidR="00AB3B95">
        <w:fldChar w:fldCharType="begin"/>
      </w:r>
      <w:r w:rsidR="00AB3B95">
        <w:instrText xml:space="preserve"> SEQ Gambar \* ARABIC \s 1 </w:instrText>
      </w:r>
      <w:r w:rsidR="00AB3B95">
        <w:fldChar w:fldCharType="separate"/>
      </w:r>
      <w:r w:rsidR="00AB3B95">
        <w:t>13</w:t>
      </w:r>
      <w:r w:rsidR="00AB3B95">
        <w:fldChar w:fldCharType="end"/>
      </w:r>
      <w:bookmarkEnd w:id="265"/>
      <w:r>
        <w:t xml:space="preserve"> </w:t>
      </w:r>
      <w:r w:rsidRPr="001F6889">
        <w:t>Perbandingan metrik rata-rata antar metode pada test set strict split</w:t>
      </w:r>
      <w:bookmarkEnd w:id="266"/>
    </w:p>
    <w:p w14:paraId="36F2C08E" w14:textId="2E33865E" w:rsidR="00D96968" w:rsidRDefault="00D96968" w:rsidP="00D96968">
      <w:pPr>
        <w:pStyle w:val="Caption"/>
      </w:pPr>
      <w:bookmarkStart w:id="267" w:name="_Ref229341528"/>
      <w:bookmarkStart w:id="268" w:name="_Toc229849796"/>
      <w:r>
        <w:t xml:space="preserve">Tabel </w:t>
      </w:r>
      <w:r w:rsidR="00AB3B95">
        <w:fldChar w:fldCharType="begin"/>
      </w:r>
      <w:r w:rsidR="00AB3B95">
        <w:instrText xml:space="preserve"> STYLEREF 1 \s </w:instrText>
      </w:r>
      <w:r w:rsidR="00AB3B95">
        <w:fldChar w:fldCharType="separate"/>
      </w:r>
      <w:r w:rsidR="00AB3B95">
        <w:t>4</w:t>
      </w:r>
      <w:r w:rsidR="00AB3B95">
        <w:fldChar w:fldCharType="end"/>
      </w:r>
      <w:r w:rsidR="00AB3B95">
        <w:t>.</w:t>
      </w:r>
      <w:r w:rsidR="00AB3B95">
        <w:fldChar w:fldCharType="begin"/>
      </w:r>
      <w:r w:rsidR="00AB3B95">
        <w:instrText xml:space="preserve"> SEQ Tabel \* ARABIC \s 1 </w:instrText>
      </w:r>
      <w:r w:rsidR="00AB3B95">
        <w:fldChar w:fldCharType="separate"/>
      </w:r>
      <w:r w:rsidR="00AB3B95">
        <w:t>31</w:t>
      </w:r>
      <w:r w:rsidR="00AB3B95">
        <w:fldChar w:fldCharType="end"/>
      </w:r>
      <w:bookmarkEnd w:id="267"/>
      <w:r>
        <w:t xml:space="preserve"> </w:t>
      </w:r>
      <w:r w:rsidRPr="005B7079">
        <w:t>Per-trait MAE pada test set strict split</w:t>
      </w:r>
      <w:bookmarkEnd w:id="268"/>
    </w:p>
    <w:tbl>
      <w:tblPr>
        <w:tblStyle w:val="KisiTabel"/>
        <w:tblW w:w="0" w:type="auto"/>
        <w:jc w:val="center"/>
        <w:tblInd w:w="0" w:type="dxa"/>
        <w:tblLook w:val="04A0" w:firstRow="1" w:lastRow="0" w:firstColumn="1" w:lastColumn="0" w:noHBand="0" w:noVBand="1"/>
      </w:tblPr>
      <w:tblGrid>
        <w:gridCol w:w="1937"/>
        <w:gridCol w:w="1775"/>
        <w:gridCol w:w="1780"/>
        <w:gridCol w:w="1781"/>
        <w:gridCol w:w="1788"/>
      </w:tblGrid>
      <w:tr w:rsidR="008C4E54" w:rsidRPr="00D96968" w14:paraId="5784C531" w14:textId="77777777" w:rsidTr="00D96968">
        <w:trPr>
          <w:trHeight w:val="737"/>
          <w:jc w:val="center"/>
        </w:trPr>
        <w:tc>
          <w:tcPr>
            <w:tcW w:w="1824" w:type="dxa"/>
            <w:tcBorders>
              <w:top w:val="single" w:sz="4" w:space="0" w:color="auto"/>
              <w:left w:val="single" w:sz="4" w:space="0" w:color="auto"/>
              <w:bottom w:val="single" w:sz="4" w:space="0" w:color="auto"/>
              <w:right w:val="single" w:sz="4" w:space="0" w:color="auto"/>
            </w:tcBorders>
            <w:vAlign w:val="center"/>
            <w:hideMark/>
          </w:tcPr>
          <w:p w14:paraId="38E2E172" w14:textId="77777777" w:rsidR="008C4E54" w:rsidRPr="00D96968" w:rsidRDefault="008C4E54" w:rsidP="00D96968">
            <w:pPr>
              <w:spacing w:after="160" w:line="259" w:lineRule="auto"/>
              <w:rPr>
                <w:rFonts w:cs="Times New Roman"/>
              </w:rPr>
            </w:pPr>
            <w:r w:rsidRPr="00D96968">
              <w:rPr>
                <w:rFonts w:cs="Times New Roman"/>
                <w:b/>
              </w:rPr>
              <w:t>Trait</w:t>
            </w:r>
          </w:p>
        </w:tc>
        <w:tc>
          <w:tcPr>
            <w:tcW w:w="1824" w:type="dxa"/>
            <w:tcBorders>
              <w:top w:val="single" w:sz="4" w:space="0" w:color="auto"/>
              <w:left w:val="single" w:sz="4" w:space="0" w:color="auto"/>
              <w:bottom w:val="single" w:sz="4" w:space="0" w:color="auto"/>
              <w:right w:val="single" w:sz="4" w:space="0" w:color="auto"/>
            </w:tcBorders>
            <w:vAlign w:val="center"/>
            <w:hideMark/>
          </w:tcPr>
          <w:p w14:paraId="72EF9612" w14:textId="77777777" w:rsidR="008C4E54" w:rsidRPr="00D96968" w:rsidRDefault="008C4E54" w:rsidP="00D96968">
            <w:pPr>
              <w:spacing w:after="160" w:line="259" w:lineRule="auto"/>
              <w:rPr>
                <w:rFonts w:cs="Times New Roman"/>
              </w:rPr>
            </w:pPr>
            <w:r w:rsidRPr="00D96968">
              <w:rPr>
                <w:rFonts w:cs="Times New Roman"/>
                <w:b/>
              </w:rPr>
              <w:t>WavLM</w:t>
            </w:r>
          </w:p>
        </w:tc>
        <w:tc>
          <w:tcPr>
            <w:tcW w:w="1824" w:type="dxa"/>
            <w:tcBorders>
              <w:top w:val="single" w:sz="4" w:space="0" w:color="auto"/>
              <w:left w:val="single" w:sz="4" w:space="0" w:color="auto"/>
              <w:bottom w:val="single" w:sz="4" w:space="0" w:color="auto"/>
              <w:right w:val="single" w:sz="4" w:space="0" w:color="auto"/>
            </w:tcBorders>
            <w:vAlign w:val="center"/>
            <w:hideMark/>
          </w:tcPr>
          <w:p w14:paraId="6C5D3190" w14:textId="77777777" w:rsidR="008C4E54" w:rsidRPr="00D96968" w:rsidRDefault="008C4E54" w:rsidP="00D96968">
            <w:pPr>
              <w:spacing w:after="160" w:line="259" w:lineRule="auto"/>
              <w:rPr>
                <w:rFonts w:cs="Times New Roman"/>
              </w:rPr>
            </w:pPr>
            <w:r w:rsidRPr="00D96968">
              <w:rPr>
                <w:rFonts w:cs="Times New Roman"/>
                <w:b/>
              </w:rPr>
              <w:t>HuBERT</w:t>
            </w:r>
          </w:p>
        </w:tc>
        <w:tc>
          <w:tcPr>
            <w:tcW w:w="1824" w:type="dxa"/>
            <w:tcBorders>
              <w:top w:val="single" w:sz="4" w:space="0" w:color="auto"/>
              <w:left w:val="single" w:sz="4" w:space="0" w:color="auto"/>
              <w:bottom w:val="single" w:sz="4" w:space="0" w:color="auto"/>
              <w:right w:val="single" w:sz="4" w:space="0" w:color="auto"/>
            </w:tcBorders>
            <w:vAlign w:val="center"/>
            <w:hideMark/>
          </w:tcPr>
          <w:p w14:paraId="4E43596C" w14:textId="77777777" w:rsidR="008C4E54" w:rsidRPr="00D96968" w:rsidRDefault="008C4E54" w:rsidP="00D96968">
            <w:pPr>
              <w:spacing w:after="160" w:line="259" w:lineRule="auto"/>
              <w:rPr>
                <w:rFonts w:cs="Times New Roman"/>
              </w:rPr>
            </w:pPr>
            <w:r w:rsidRPr="00D96968">
              <w:rPr>
                <w:rFonts w:cs="Times New Roman"/>
                <w:b/>
              </w:rPr>
              <w:t>wav2vec2</w:t>
            </w:r>
          </w:p>
        </w:tc>
        <w:tc>
          <w:tcPr>
            <w:tcW w:w="1824" w:type="dxa"/>
            <w:tcBorders>
              <w:top w:val="single" w:sz="4" w:space="0" w:color="auto"/>
              <w:left w:val="single" w:sz="4" w:space="0" w:color="auto"/>
              <w:bottom w:val="single" w:sz="4" w:space="0" w:color="auto"/>
              <w:right w:val="single" w:sz="4" w:space="0" w:color="auto"/>
            </w:tcBorders>
            <w:vAlign w:val="center"/>
            <w:hideMark/>
          </w:tcPr>
          <w:p w14:paraId="08CA64AC" w14:textId="77777777" w:rsidR="008C4E54" w:rsidRPr="00D96968" w:rsidRDefault="008C4E54" w:rsidP="00D96968">
            <w:pPr>
              <w:spacing w:after="160" w:line="259" w:lineRule="auto"/>
              <w:rPr>
                <w:rFonts w:cs="Times New Roman"/>
              </w:rPr>
            </w:pPr>
            <w:r w:rsidRPr="00D96968">
              <w:rPr>
                <w:rFonts w:cs="Times New Roman"/>
                <w:b/>
              </w:rPr>
              <w:t>eGeMAPS</w:t>
            </w:r>
          </w:p>
        </w:tc>
      </w:tr>
      <w:tr w:rsidR="008C4E54" w:rsidRPr="00D96968" w14:paraId="67753332" w14:textId="77777777" w:rsidTr="00D96968">
        <w:trPr>
          <w:trHeight w:val="737"/>
          <w:jc w:val="center"/>
        </w:trPr>
        <w:tc>
          <w:tcPr>
            <w:tcW w:w="1824" w:type="dxa"/>
            <w:tcBorders>
              <w:top w:val="single" w:sz="4" w:space="0" w:color="auto"/>
              <w:left w:val="single" w:sz="4" w:space="0" w:color="auto"/>
              <w:bottom w:val="single" w:sz="4" w:space="0" w:color="auto"/>
              <w:right w:val="single" w:sz="4" w:space="0" w:color="auto"/>
            </w:tcBorders>
            <w:vAlign w:val="center"/>
            <w:hideMark/>
          </w:tcPr>
          <w:p w14:paraId="1B8DD72C" w14:textId="77777777" w:rsidR="008C4E54" w:rsidRPr="00D96968" w:rsidRDefault="008C4E54" w:rsidP="00D96968">
            <w:pPr>
              <w:spacing w:after="160" w:line="259" w:lineRule="auto"/>
              <w:rPr>
                <w:rFonts w:cs="Times New Roman"/>
              </w:rPr>
            </w:pPr>
            <w:r w:rsidRPr="00D96968">
              <w:rPr>
                <w:rFonts w:cs="Times New Roman"/>
              </w:rPr>
              <w:t>extraversion</w:t>
            </w:r>
          </w:p>
        </w:tc>
        <w:tc>
          <w:tcPr>
            <w:tcW w:w="1824" w:type="dxa"/>
            <w:tcBorders>
              <w:top w:val="single" w:sz="4" w:space="0" w:color="auto"/>
              <w:left w:val="single" w:sz="4" w:space="0" w:color="auto"/>
              <w:bottom w:val="single" w:sz="4" w:space="0" w:color="auto"/>
              <w:right w:val="single" w:sz="4" w:space="0" w:color="auto"/>
            </w:tcBorders>
            <w:vAlign w:val="center"/>
            <w:hideMark/>
          </w:tcPr>
          <w:p w14:paraId="2B847BD1" w14:textId="77777777" w:rsidR="008C4E54" w:rsidRPr="00D96968" w:rsidRDefault="008C4E54" w:rsidP="00D96968">
            <w:pPr>
              <w:spacing w:after="160" w:line="259" w:lineRule="auto"/>
              <w:rPr>
                <w:rFonts w:cs="Times New Roman"/>
              </w:rPr>
            </w:pPr>
            <w:r w:rsidRPr="00D96968">
              <w:rPr>
                <w:rFonts w:cs="Times New Roman"/>
              </w:rPr>
              <w:t>0,099199</w:t>
            </w:r>
          </w:p>
        </w:tc>
        <w:tc>
          <w:tcPr>
            <w:tcW w:w="1824" w:type="dxa"/>
            <w:tcBorders>
              <w:top w:val="single" w:sz="4" w:space="0" w:color="auto"/>
              <w:left w:val="single" w:sz="4" w:space="0" w:color="auto"/>
              <w:bottom w:val="single" w:sz="4" w:space="0" w:color="auto"/>
              <w:right w:val="single" w:sz="4" w:space="0" w:color="auto"/>
            </w:tcBorders>
            <w:vAlign w:val="center"/>
            <w:hideMark/>
          </w:tcPr>
          <w:p w14:paraId="148EC9AF" w14:textId="77777777" w:rsidR="008C4E54" w:rsidRPr="00D96968" w:rsidRDefault="008C4E54" w:rsidP="00D96968">
            <w:pPr>
              <w:spacing w:after="160" w:line="259" w:lineRule="auto"/>
              <w:rPr>
                <w:rFonts w:cs="Times New Roman"/>
              </w:rPr>
            </w:pPr>
            <w:r w:rsidRPr="00D96968">
              <w:rPr>
                <w:rFonts w:cs="Times New Roman"/>
              </w:rPr>
              <w:t>0,101122</w:t>
            </w:r>
          </w:p>
        </w:tc>
        <w:tc>
          <w:tcPr>
            <w:tcW w:w="1824" w:type="dxa"/>
            <w:tcBorders>
              <w:top w:val="single" w:sz="4" w:space="0" w:color="auto"/>
              <w:left w:val="single" w:sz="4" w:space="0" w:color="auto"/>
              <w:bottom w:val="single" w:sz="4" w:space="0" w:color="auto"/>
              <w:right w:val="single" w:sz="4" w:space="0" w:color="auto"/>
            </w:tcBorders>
            <w:vAlign w:val="center"/>
            <w:hideMark/>
          </w:tcPr>
          <w:p w14:paraId="44DC005C" w14:textId="77777777" w:rsidR="008C4E54" w:rsidRPr="00D96968" w:rsidRDefault="008C4E54" w:rsidP="00D96968">
            <w:pPr>
              <w:spacing w:after="160" w:line="259" w:lineRule="auto"/>
              <w:rPr>
                <w:rFonts w:cs="Times New Roman"/>
              </w:rPr>
            </w:pPr>
            <w:r w:rsidRPr="00D96968">
              <w:rPr>
                <w:rFonts w:cs="Times New Roman"/>
              </w:rPr>
              <w:t>0,101671</w:t>
            </w:r>
          </w:p>
        </w:tc>
        <w:tc>
          <w:tcPr>
            <w:tcW w:w="1824" w:type="dxa"/>
            <w:tcBorders>
              <w:top w:val="single" w:sz="4" w:space="0" w:color="auto"/>
              <w:left w:val="single" w:sz="4" w:space="0" w:color="auto"/>
              <w:bottom w:val="single" w:sz="4" w:space="0" w:color="auto"/>
              <w:right w:val="single" w:sz="4" w:space="0" w:color="auto"/>
            </w:tcBorders>
            <w:vAlign w:val="center"/>
            <w:hideMark/>
          </w:tcPr>
          <w:p w14:paraId="4706B5B1" w14:textId="77777777" w:rsidR="008C4E54" w:rsidRPr="00D96968" w:rsidRDefault="008C4E54" w:rsidP="00D96968">
            <w:pPr>
              <w:spacing w:after="160" w:line="259" w:lineRule="auto"/>
              <w:rPr>
                <w:rFonts w:cs="Times New Roman"/>
              </w:rPr>
            </w:pPr>
            <w:r w:rsidRPr="00D96968">
              <w:rPr>
                <w:rFonts w:cs="Times New Roman"/>
              </w:rPr>
              <w:t>0,106329</w:t>
            </w:r>
          </w:p>
        </w:tc>
      </w:tr>
      <w:tr w:rsidR="008C4E54" w:rsidRPr="00D96968" w14:paraId="376D69FC" w14:textId="77777777" w:rsidTr="00D96968">
        <w:trPr>
          <w:trHeight w:val="737"/>
          <w:jc w:val="center"/>
        </w:trPr>
        <w:tc>
          <w:tcPr>
            <w:tcW w:w="1824" w:type="dxa"/>
            <w:tcBorders>
              <w:top w:val="single" w:sz="4" w:space="0" w:color="auto"/>
              <w:left w:val="single" w:sz="4" w:space="0" w:color="auto"/>
              <w:bottom w:val="single" w:sz="4" w:space="0" w:color="auto"/>
              <w:right w:val="single" w:sz="4" w:space="0" w:color="auto"/>
            </w:tcBorders>
            <w:vAlign w:val="center"/>
            <w:hideMark/>
          </w:tcPr>
          <w:p w14:paraId="1639F496" w14:textId="77777777" w:rsidR="008C4E54" w:rsidRPr="00D96968" w:rsidRDefault="008C4E54" w:rsidP="00D96968">
            <w:pPr>
              <w:spacing w:after="160" w:line="259" w:lineRule="auto"/>
              <w:rPr>
                <w:rFonts w:cs="Times New Roman"/>
              </w:rPr>
            </w:pPr>
            <w:r w:rsidRPr="00D96968">
              <w:rPr>
                <w:rFonts w:cs="Times New Roman"/>
              </w:rPr>
              <w:t>neuroticism</w:t>
            </w:r>
          </w:p>
        </w:tc>
        <w:tc>
          <w:tcPr>
            <w:tcW w:w="1824" w:type="dxa"/>
            <w:tcBorders>
              <w:top w:val="single" w:sz="4" w:space="0" w:color="auto"/>
              <w:left w:val="single" w:sz="4" w:space="0" w:color="auto"/>
              <w:bottom w:val="single" w:sz="4" w:space="0" w:color="auto"/>
              <w:right w:val="single" w:sz="4" w:space="0" w:color="auto"/>
            </w:tcBorders>
            <w:vAlign w:val="center"/>
            <w:hideMark/>
          </w:tcPr>
          <w:p w14:paraId="4868D5CA" w14:textId="77777777" w:rsidR="008C4E54" w:rsidRPr="00D96968" w:rsidRDefault="008C4E54" w:rsidP="00D96968">
            <w:pPr>
              <w:spacing w:after="160" w:line="259" w:lineRule="auto"/>
              <w:rPr>
                <w:rFonts w:cs="Times New Roman"/>
              </w:rPr>
            </w:pPr>
            <w:r w:rsidRPr="00D96968">
              <w:rPr>
                <w:rFonts w:cs="Times New Roman"/>
              </w:rPr>
              <w:t>0,101920</w:t>
            </w:r>
          </w:p>
        </w:tc>
        <w:tc>
          <w:tcPr>
            <w:tcW w:w="1824" w:type="dxa"/>
            <w:tcBorders>
              <w:top w:val="single" w:sz="4" w:space="0" w:color="auto"/>
              <w:left w:val="single" w:sz="4" w:space="0" w:color="auto"/>
              <w:bottom w:val="single" w:sz="4" w:space="0" w:color="auto"/>
              <w:right w:val="single" w:sz="4" w:space="0" w:color="auto"/>
            </w:tcBorders>
            <w:vAlign w:val="center"/>
            <w:hideMark/>
          </w:tcPr>
          <w:p w14:paraId="78DE822B" w14:textId="77777777" w:rsidR="008C4E54" w:rsidRPr="00D96968" w:rsidRDefault="008C4E54" w:rsidP="00D96968">
            <w:pPr>
              <w:spacing w:after="160" w:line="259" w:lineRule="auto"/>
              <w:rPr>
                <w:rFonts w:cs="Times New Roman"/>
              </w:rPr>
            </w:pPr>
            <w:r w:rsidRPr="00D96968">
              <w:rPr>
                <w:rFonts w:cs="Times New Roman"/>
              </w:rPr>
              <w:t>0,102842</w:t>
            </w:r>
          </w:p>
        </w:tc>
        <w:tc>
          <w:tcPr>
            <w:tcW w:w="1824" w:type="dxa"/>
            <w:tcBorders>
              <w:top w:val="single" w:sz="4" w:space="0" w:color="auto"/>
              <w:left w:val="single" w:sz="4" w:space="0" w:color="auto"/>
              <w:bottom w:val="single" w:sz="4" w:space="0" w:color="auto"/>
              <w:right w:val="single" w:sz="4" w:space="0" w:color="auto"/>
            </w:tcBorders>
            <w:vAlign w:val="center"/>
            <w:hideMark/>
          </w:tcPr>
          <w:p w14:paraId="0B349905" w14:textId="77777777" w:rsidR="008C4E54" w:rsidRPr="00D96968" w:rsidRDefault="008C4E54" w:rsidP="00D96968">
            <w:pPr>
              <w:spacing w:after="160" w:line="259" w:lineRule="auto"/>
              <w:rPr>
                <w:rFonts w:cs="Times New Roman"/>
              </w:rPr>
            </w:pPr>
            <w:r w:rsidRPr="00D96968">
              <w:rPr>
                <w:rFonts w:cs="Times New Roman"/>
              </w:rPr>
              <w:t>0,103282</w:t>
            </w:r>
          </w:p>
        </w:tc>
        <w:tc>
          <w:tcPr>
            <w:tcW w:w="1824" w:type="dxa"/>
            <w:tcBorders>
              <w:top w:val="single" w:sz="4" w:space="0" w:color="auto"/>
              <w:left w:val="single" w:sz="4" w:space="0" w:color="auto"/>
              <w:bottom w:val="single" w:sz="4" w:space="0" w:color="auto"/>
              <w:right w:val="single" w:sz="4" w:space="0" w:color="auto"/>
            </w:tcBorders>
            <w:vAlign w:val="center"/>
            <w:hideMark/>
          </w:tcPr>
          <w:p w14:paraId="7BDF0FC8" w14:textId="77777777" w:rsidR="008C4E54" w:rsidRPr="00D96968" w:rsidRDefault="008C4E54" w:rsidP="00D96968">
            <w:pPr>
              <w:spacing w:after="160" w:line="259" w:lineRule="auto"/>
              <w:rPr>
                <w:rFonts w:cs="Times New Roman"/>
              </w:rPr>
            </w:pPr>
            <w:r w:rsidRPr="00D96968">
              <w:rPr>
                <w:rFonts w:cs="Times New Roman"/>
              </w:rPr>
              <w:t>0,108729</w:t>
            </w:r>
          </w:p>
        </w:tc>
      </w:tr>
      <w:tr w:rsidR="008C4E54" w:rsidRPr="00D96968" w14:paraId="68CFB316" w14:textId="77777777" w:rsidTr="00D96968">
        <w:trPr>
          <w:trHeight w:val="737"/>
          <w:jc w:val="center"/>
        </w:trPr>
        <w:tc>
          <w:tcPr>
            <w:tcW w:w="1824" w:type="dxa"/>
            <w:tcBorders>
              <w:top w:val="single" w:sz="4" w:space="0" w:color="auto"/>
              <w:left w:val="single" w:sz="4" w:space="0" w:color="auto"/>
              <w:bottom w:val="single" w:sz="4" w:space="0" w:color="auto"/>
              <w:right w:val="single" w:sz="4" w:space="0" w:color="auto"/>
            </w:tcBorders>
            <w:vAlign w:val="center"/>
            <w:hideMark/>
          </w:tcPr>
          <w:p w14:paraId="7B87CBF9" w14:textId="77777777" w:rsidR="008C4E54" w:rsidRPr="00D96968" w:rsidRDefault="008C4E54" w:rsidP="00D96968">
            <w:pPr>
              <w:spacing w:after="160" w:line="259" w:lineRule="auto"/>
              <w:rPr>
                <w:rFonts w:cs="Times New Roman"/>
              </w:rPr>
            </w:pPr>
            <w:r w:rsidRPr="00D96968">
              <w:rPr>
                <w:rFonts w:cs="Times New Roman"/>
              </w:rPr>
              <w:t>agreeableness</w:t>
            </w:r>
          </w:p>
        </w:tc>
        <w:tc>
          <w:tcPr>
            <w:tcW w:w="1824" w:type="dxa"/>
            <w:tcBorders>
              <w:top w:val="single" w:sz="4" w:space="0" w:color="auto"/>
              <w:left w:val="single" w:sz="4" w:space="0" w:color="auto"/>
              <w:bottom w:val="single" w:sz="4" w:space="0" w:color="auto"/>
              <w:right w:val="single" w:sz="4" w:space="0" w:color="auto"/>
            </w:tcBorders>
            <w:vAlign w:val="center"/>
            <w:hideMark/>
          </w:tcPr>
          <w:p w14:paraId="23A91116" w14:textId="77777777" w:rsidR="008C4E54" w:rsidRPr="00D96968" w:rsidRDefault="008C4E54" w:rsidP="00D96968">
            <w:pPr>
              <w:spacing w:after="160" w:line="259" w:lineRule="auto"/>
              <w:rPr>
                <w:rFonts w:cs="Times New Roman"/>
              </w:rPr>
            </w:pPr>
            <w:r w:rsidRPr="00D96968">
              <w:rPr>
                <w:rFonts w:cs="Times New Roman"/>
              </w:rPr>
              <w:t>0,098583</w:t>
            </w:r>
          </w:p>
        </w:tc>
        <w:tc>
          <w:tcPr>
            <w:tcW w:w="1824" w:type="dxa"/>
            <w:tcBorders>
              <w:top w:val="single" w:sz="4" w:space="0" w:color="auto"/>
              <w:left w:val="single" w:sz="4" w:space="0" w:color="auto"/>
              <w:bottom w:val="single" w:sz="4" w:space="0" w:color="auto"/>
              <w:right w:val="single" w:sz="4" w:space="0" w:color="auto"/>
            </w:tcBorders>
            <w:vAlign w:val="center"/>
            <w:hideMark/>
          </w:tcPr>
          <w:p w14:paraId="280135C3" w14:textId="77777777" w:rsidR="008C4E54" w:rsidRPr="00D96968" w:rsidRDefault="008C4E54" w:rsidP="00D96968">
            <w:pPr>
              <w:spacing w:after="160" w:line="259" w:lineRule="auto"/>
              <w:rPr>
                <w:rFonts w:cs="Times New Roman"/>
              </w:rPr>
            </w:pPr>
            <w:r w:rsidRPr="00D96968">
              <w:rPr>
                <w:rFonts w:cs="Times New Roman"/>
              </w:rPr>
              <w:t>0,098885</w:t>
            </w:r>
          </w:p>
        </w:tc>
        <w:tc>
          <w:tcPr>
            <w:tcW w:w="1824" w:type="dxa"/>
            <w:tcBorders>
              <w:top w:val="single" w:sz="4" w:space="0" w:color="auto"/>
              <w:left w:val="single" w:sz="4" w:space="0" w:color="auto"/>
              <w:bottom w:val="single" w:sz="4" w:space="0" w:color="auto"/>
              <w:right w:val="single" w:sz="4" w:space="0" w:color="auto"/>
            </w:tcBorders>
            <w:vAlign w:val="center"/>
            <w:hideMark/>
          </w:tcPr>
          <w:p w14:paraId="5178393A" w14:textId="77777777" w:rsidR="008C4E54" w:rsidRPr="00D96968" w:rsidRDefault="008C4E54" w:rsidP="00D96968">
            <w:pPr>
              <w:spacing w:after="160" w:line="259" w:lineRule="auto"/>
              <w:rPr>
                <w:rFonts w:cs="Times New Roman"/>
              </w:rPr>
            </w:pPr>
            <w:r w:rsidRPr="00D96968">
              <w:rPr>
                <w:rFonts w:cs="Times New Roman"/>
              </w:rPr>
              <w:t>0,100712</w:t>
            </w:r>
          </w:p>
        </w:tc>
        <w:tc>
          <w:tcPr>
            <w:tcW w:w="1824" w:type="dxa"/>
            <w:tcBorders>
              <w:top w:val="single" w:sz="4" w:space="0" w:color="auto"/>
              <w:left w:val="single" w:sz="4" w:space="0" w:color="auto"/>
              <w:bottom w:val="single" w:sz="4" w:space="0" w:color="auto"/>
              <w:right w:val="single" w:sz="4" w:space="0" w:color="auto"/>
            </w:tcBorders>
            <w:vAlign w:val="center"/>
            <w:hideMark/>
          </w:tcPr>
          <w:p w14:paraId="0C38598A" w14:textId="77777777" w:rsidR="008C4E54" w:rsidRPr="00D96968" w:rsidRDefault="008C4E54" w:rsidP="00D96968">
            <w:pPr>
              <w:spacing w:after="160" w:line="259" w:lineRule="auto"/>
              <w:rPr>
                <w:rFonts w:cs="Times New Roman"/>
              </w:rPr>
            </w:pPr>
            <w:r w:rsidRPr="00D96968">
              <w:rPr>
                <w:rFonts w:cs="Times New Roman"/>
              </w:rPr>
              <w:t>0,101740</w:t>
            </w:r>
          </w:p>
        </w:tc>
      </w:tr>
      <w:tr w:rsidR="008C4E54" w:rsidRPr="00D96968" w14:paraId="735E7177" w14:textId="77777777" w:rsidTr="00D96968">
        <w:trPr>
          <w:trHeight w:val="737"/>
          <w:jc w:val="center"/>
        </w:trPr>
        <w:tc>
          <w:tcPr>
            <w:tcW w:w="1824" w:type="dxa"/>
            <w:tcBorders>
              <w:top w:val="single" w:sz="4" w:space="0" w:color="auto"/>
              <w:left w:val="single" w:sz="4" w:space="0" w:color="auto"/>
              <w:bottom w:val="single" w:sz="4" w:space="0" w:color="auto"/>
              <w:right w:val="single" w:sz="4" w:space="0" w:color="auto"/>
            </w:tcBorders>
            <w:vAlign w:val="center"/>
            <w:hideMark/>
          </w:tcPr>
          <w:p w14:paraId="0316366D" w14:textId="77777777" w:rsidR="008C4E54" w:rsidRPr="00D96968" w:rsidRDefault="008C4E54" w:rsidP="00D96968">
            <w:pPr>
              <w:spacing w:after="160" w:line="259" w:lineRule="auto"/>
              <w:rPr>
                <w:rFonts w:cs="Times New Roman"/>
              </w:rPr>
            </w:pPr>
            <w:r w:rsidRPr="00D96968">
              <w:rPr>
                <w:rFonts w:cs="Times New Roman"/>
              </w:rPr>
              <w:lastRenderedPageBreak/>
              <w:t>conscientiousness</w:t>
            </w:r>
          </w:p>
        </w:tc>
        <w:tc>
          <w:tcPr>
            <w:tcW w:w="1824" w:type="dxa"/>
            <w:tcBorders>
              <w:top w:val="single" w:sz="4" w:space="0" w:color="auto"/>
              <w:left w:val="single" w:sz="4" w:space="0" w:color="auto"/>
              <w:bottom w:val="single" w:sz="4" w:space="0" w:color="auto"/>
              <w:right w:val="single" w:sz="4" w:space="0" w:color="auto"/>
            </w:tcBorders>
            <w:vAlign w:val="center"/>
            <w:hideMark/>
          </w:tcPr>
          <w:p w14:paraId="0632A880" w14:textId="77777777" w:rsidR="008C4E54" w:rsidRPr="00D96968" w:rsidRDefault="008C4E54" w:rsidP="00D96968">
            <w:pPr>
              <w:spacing w:after="160" w:line="259" w:lineRule="auto"/>
              <w:rPr>
                <w:rFonts w:cs="Times New Roman"/>
              </w:rPr>
            </w:pPr>
            <w:r w:rsidRPr="00D96968">
              <w:rPr>
                <w:rFonts w:cs="Times New Roman"/>
              </w:rPr>
              <w:t>0,102996</w:t>
            </w:r>
          </w:p>
        </w:tc>
        <w:tc>
          <w:tcPr>
            <w:tcW w:w="1824" w:type="dxa"/>
            <w:tcBorders>
              <w:top w:val="single" w:sz="4" w:space="0" w:color="auto"/>
              <w:left w:val="single" w:sz="4" w:space="0" w:color="auto"/>
              <w:bottom w:val="single" w:sz="4" w:space="0" w:color="auto"/>
              <w:right w:val="single" w:sz="4" w:space="0" w:color="auto"/>
            </w:tcBorders>
            <w:vAlign w:val="center"/>
            <w:hideMark/>
          </w:tcPr>
          <w:p w14:paraId="6076F31E" w14:textId="77777777" w:rsidR="008C4E54" w:rsidRPr="00D96968" w:rsidRDefault="008C4E54" w:rsidP="00D96968">
            <w:pPr>
              <w:spacing w:after="160" w:line="259" w:lineRule="auto"/>
              <w:rPr>
                <w:rFonts w:cs="Times New Roman"/>
              </w:rPr>
            </w:pPr>
            <w:r w:rsidRPr="00D96968">
              <w:rPr>
                <w:rFonts w:cs="Times New Roman"/>
              </w:rPr>
              <w:t>0,103863</w:t>
            </w:r>
          </w:p>
        </w:tc>
        <w:tc>
          <w:tcPr>
            <w:tcW w:w="1824" w:type="dxa"/>
            <w:tcBorders>
              <w:top w:val="single" w:sz="4" w:space="0" w:color="auto"/>
              <w:left w:val="single" w:sz="4" w:space="0" w:color="auto"/>
              <w:bottom w:val="single" w:sz="4" w:space="0" w:color="auto"/>
              <w:right w:val="single" w:sz="4" w:space="0" w:color="auto"/>
            </w:tcBorders>
            <w:vAlign w:val="center"/>
            <w:hideMark/>
          </w:tcPr>
          <w:p w14:paraId="4E59B4B5" w14:textId="77777777" w:rsidR="008C4E54" w:rsidRPr="00D96968" w:rsidRDefault="008C4E54" w:rsidP="00D96968">
            <w:pPr>
              <w:spacing w:after="160" w:line="259" w:lineRule="auto"/>
              <w:rPr>
                <w:rFonts w:cs="Times New Roman"/>
              </w:rPr>
            </w:pPr>
            <w:r w:rsidRPr="00D96968">
              <w:rPr>
                <w:rFonts w:cs="Times New Roman"/>
              </w:rPr>
              <w:t>0,105430</w:t>
            </w:r>
          </w:p>
        </w:tc>
        <w:tc>
          <w:tcPr>
            <w:tcW w:w="1824" w:type="dxa"/>
            <w:tcBorders>
              <w:top w:val="single" w:sz="4" w:space="0" w:color="auto"/>
              <w:left w:val="single" w:sz="4" w:space="0" w:color="auto"/>
              <w:bottom w:val="single" w:sz="4" w:space="0" w:color="auto"/>
              <w:right w:val="single" w:sz="4" w:space="0" w:color="auto"/>
            </w:tcBorders>
            <w:vAlign w:val="center"/>
            <w:hideMark/>
          </w:tcPr>
          <w:p w14:paraId="6276671B" w14:textId="77777777" w:rsidR="008C4E54" w:rsidRPr="00D96968" w:rsidRDefault="008C4E54" w:rsidP="00D96968">
            <w:pPr>
              <w:spacing w:after="160" w:line="259" w:lineRule="auto"/>
              <w:rPr>
                <w:rFonts w:cs="Times New Roman"/>
              </w:rPr>
            </w:pPr>
            <w:r w:rsidRPr="00D96968">
              <w:rPr>
                <w:rFonts w:cs="Times New Roman"/>
              </w:rPr>
              <w:t>0,114569</w:t>
            </w:r>
          </w:p>
        </w:tc>
      </w:tr>
      <w:tr w:rsidR="008C4E54" w:rsidRPr="00D96968" w14:paraId="554E8C1C" w14:textId="77777777" w:rsidTr="00D96968">
        <w:trPr>
          <w:trHeight w:val="737"/>
          <w:jc w:val="center"/>
        </w:trPr>
        <w:tc>
          <w:tcPr>
            <w:tcW w:w="1824" w:type="dxa"/>
            <w:tcBorders>
              <w:top w:val="single" w:sz="4" w:space="0" w:color="auto"/>
              <w:left w:val="single" w:sz="4" w:space="0" w:color="auto"/>
              <w:bottom w:val="single" w:sz="4" w:space="0" w:color="auto"/>
              <w:right w:val="single" w:sz="4" w:space="0" w:color="auto"/>
            </w:tcBorders>
            <w:vAlign w:val="center"/>
            <w:hideMark/>
          </w:tcPr>
          <w:p w14:paraId="0933C956" w14:textId="77777777" w:rsidR="008C4E54" w:rsidRPr="00D96968" w:rsidRDefault="008C4E54" w:rsidP="00D96968">
            <w:pPr>
              <w:spacing w:after="160" w:line="259" w:lineRule="auto"/>
              <w:rPr>
                <w:rFonts w:cs="Times New Roman"/>
              </w:rPr>
            </w:pPr>
            <w:r w:rsidRPr="00D96968">
              <w:rPr>
                <w:rFonts w:cs="Times New Roman"/>
              </w:rPr>
              <w:t>openness</w:t>
            </w:r>
          </w:p>
        </w:tc>
        <w:tc>
          <w:tcPr>
            <w:tcW w:w="1824" w:type="dxa"/>
            <w:tcBorders>
              <w:top w:val="single" w:sz="4" w:space="0" w:color="auto"/>
              <w:left w:val="single" w:sz="4" w:space="0" w:color="auto"/>
              <w:bottom w:val="single" w:sz="4" w:space="0" w:color="auto"/>
              <w:right w:val="single" w:sz="4" w:space="0" w:color="auto"/>
            </w:tcBorders>
            <w:vAlign w:val="center"/>
            <w:hideMark/>
          </w:tcPr>
          <w:p w14:paraId="22BF9953" w14:textId="77777777" w:rsidR="008C4E54" w:rsidRPr="00D96968" w:rsidRDefault="008C4E54" w:rsidP="00D96968">
            <w:pPr>
              <w:spacing w:after="160" w:line="259" w:lineRule="auto"/>
              <w:rPr>
                <w:rFonts w:cs="Times New Roman"/>
              </w:rPr>
            </w:pPr>
            <w:r w:rsidRPr="00D96968">
              <w:rPr>
                <w:rFonts w:cs="Times New Roman"/>
              </w:rPr>
              <w:t>0,096710</w:t>
            </w:r>
          </w:p>
        </w:tc>
        <w:tc>
          <w:tcPr>
            <w:tcW w:w="1824" w:type="dxa"/>
            <w:tcBorders>
              <w:top w:val="single" w:sz="4" w:space="0" w:color="auto"/>
              <w:left w:val="single" w:sz="4" w:space="0" w:color="auto"/>
              <w:bottom w:val="single" w:sz="4" w:space="0" w:color="auto"/>
              <w:right w:val="single" w:sz="4" w:space="0" w:color="auto"/>
            </w:tcBorders>
            <w:vAlign w:val="center"/>
            <w:hideMark/>
          </w:tcPr>
          <w:p w14:paraId="2B69B7A8" w14:textId="77777777" w:rsidR="008C4E54" w:rsidRPr="00D96968" w:rsidRDefault="008C4E54" w:rsidP="00D96968">
            <w:pPr>
              <w:spacing w:after="160" w:line="259" w:lineRule="auto"/>
              <w:rPr>
                <w:rFonts w:cs="Times New Roman"/>
              </w:rPr>
            </w:pPr>
            <w:r w:rsidRPr="00D96968">
              <w:rPr>
                <w:rFonts w:cs="Times New Roman"/>
              </w:rPr>
              <w:t>0,098646</w:t>
            </w:r>
          </w:p>
        </w:tc>
        <w:tc>
          <w:tcPr>
            <w:tcW w:w="1824" w:type="dxa"/>
            <w:tcBorders>
              <w:top w:val="single" w:sz="4" w:space="0" w:color="auto"/>
              <w:left w:val="single" w:sz="4" w:space="0" w:color="auto"/>
              <w:bottom w:val="single" w:sz="4" w:space="0" w:color="auto"/>
              <w:right w:val="single" w:sz="4" w:space="0" w:color="auto"/>
            </w:tcBorders>
            <w:vAlign w:val="center"/>
            <w:hideMark/>
          </w:tcPr>
          <w:p w14:paraId="11B76BD8" w14:textId="77777777" w:rsidR="008C4E54" w:rsidRPr="00D96968" w:rsidRDefault="008C4E54" w:rsidP="00D96968">
            <w:pPr>
              <w:spacing w:after="160" w:line="259" w:lineRule="auto"/>
              <w:rPr>
                <w:rFonts w:cs="Times New Roman"/>
              </w:rPr>
            </w:pPr>
            <w:r w:rsidRPr="00D96968">
              <w:rPr>
                <w:rFonts w:cs="Times New Roman"/>
              </w:rPr>
              <w:t>0,099653</w:t>
            </w:r>
          </w:p>
        </w:tc>
        <w:tc>
          <w:tcPr>
            <w:tcW w:w="1824" w:type="dxa"/>
            <w:tcBorders>
              <w:top w:val="single" w:sz="4" w:space="0" w:color="auto"/>
              <w:left w:val="single" w:sz="4" w:space="0" w:color="auto"/>
              <w:bottom w:val="single" w:sz="4" w:space="0" w:color="auto"/>
              <w:right w:val="single" w:sz="4" w:space="0" w:color="auto"/>
            </w:tcBorders>
            <w:vAlign w:val="center"/>
            <w:hideMark/>
          </w:tcPr>
          <w:p w14:paraId="44B0FFB5" w14:textId="77777777" w:rsidR="008C4E54" w:rsidRPr="00D96968" w:rsidRDefault="008C4E54" w:rsidP="00D96968">
            <w:pPr>
              <w:spacing w:after="160" w:line="259" w:lineRule="auto"/>
              <w:rPr>
                <w:rFonts w:cs="Times New Roman"/>
              </w:rPr>
            </w:pPr>
            <w:r w:rsidRPr="00D96968">
              <w:rPr>
                <w:rFonts w:cs="Times New Roman"/>
              </w:rPr>
              <w:t>0,101102</w:t>
            </w:r>
          </w:p>
        </w:tc>
      </w:tr>
    </w:tbl>
    <w:p w14:paraId="0B591CC5" w14:textId="77777777" w:rsidR="00ED0B5F" w:rsidRDefault="008C4E54" w:rsidP="00ED0B5F">
      <w:pPr>
        <w:keepNext/>
        <w:jc w:val="center"/>
      </w:pPr>
      <w:r>
        <w:drawing>
          <wp:inline distT="0" distB="0" distL="0" distR="0" wp14:anchorId="5D3E49E3" wp14:editId="2E8FC62A">
            <wp:extent cx="5399405" cy="3124200"/>
            <wp:effectExtent l="0" t="0" r="0" b="0"/>
            <wp:docPr id="60597093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5399405" cy="3124200"/>
                    </a:xfrm>
                    <a:prstGeom prst="rect">
                      <a:avLst/>
                    </a:prstGeom>
                    <a:noFill/>
                    <a:ln>
                      <a:noFill/>
                    </a:ln>
                  </pic:spPr>
                </pic:pic>
              </a:graphicData>
            </a:graphic>
          </wp:inline>
        </w:drawing>
      </w:r>
    </w:p>
    <w:p w14:paraId="4161E158" w14:textId="07464641" w:rsidR="008C4E54" w:rsidRDefault="00ED0B5F" w:rsidP="00ED0B5F">
      <w:pPr>
        <w:pStyle w:val="Caption"/>
        <w:rPr>
          <w:szCs w:val="22"/>
          <w:lang w:val="en-US" w:eastAsia="en-US"/>
        </w:rPr>
      </w:pPr>
      <w:bookmarkStart w:id="269" w:name="_Toc229849745"/>
      <w:r>
        <w:t xml:space="preserve">Gambar </w:t>
      </w:r>
      <w:r w:rsidR="00AB3B95">
        <w:fldChar w:fldCharType="begin"/>
      </w:r>
      <w:r w:rsidR="00AB3B95">
        <w:instrText xml:space="preserve"> STYLEREF 1 \s </w:instrText>
      </w:r>
      <w:r w:rsidR="00AB3B95">
        <w:fldChar w:fldCharType="separate"/>
      </w:r>
      <w:r w:rsidR="00AB3B95">
        <w:t>4</w:t>
      </w:r>
      <w:r w:rsidR="00AB3B95">
        <w:fldChar w:fldCharType="end"/>
      </w:r>
      <w:r w:rsidR="00AB3B95">
        <w:t>.</w:t>
      </w:r>
      <w:r w:rsidR="00AB3B95">
        <w:fldChar w:fldCharType="begin"/>
      </w:r>
      <w:r w:rsidR="00AB3B95">
        <w:instrText xml:space="preserve"> SEQ Gambar \* ARABIC \s 1 </w:instrText>
      </w:r>
      <w:r w:rsidR="00AB3B95">
        <w:fldChar w:fldCharType="separate"/>
      </w:r>
      <w:r w:rsidR="00AB3B95">
        <w:t>14</w:t>
      </w:r>
      <w:r w:rsidR="00AB3B95">
        <w:fldChar w:fldCharType="end"/>
      </w:r>
      <w:r>
        <w:t xml:space="preserve"> </w:t>
      </w:r>
      <w:r w:rsidRPr="00E506FF">
        <w:t>Perbandingan MAE per-trait pada test set strict split</w:t>
      </w:r>
      <w:bookmarkEnd w:id="269"/>
    </w:p>
    <w:p w14:paraId="03C25091" w14:textId="388DB65D" w:rsidR="00946176" w:rsidRDefault="00946176" w:rsidP="00946176">
      <w:pPr>
        <w:pStyle w:val="Caption"/>
      </w:pPr>
      <w:bookmarkStart w:id="270" w:name="_Ref229341536"/>
      <w:bookmarkStart w:id="271" w:name="_Toc229849797"/>
      <w:r>
        <w:t xml:space="preserve">Tabel </w:t>
      </w:r>
      <w:r w:rsidR="00AB3B95">
        <w:fldChar w:fldCharType="begin"/>
      </w:r>
      <w:r w:rsidR="00AB3B95">
        <w:instrText xml:space="preserve"> STYLEREF 1 \s </w:instrText>
      </w:r>
      <w:r w:rsidR="00AB3B95">
        <w:fldChar w:fldCharType="separate"/>
      </w:r>
      <w:r w:rsidR="00AB3B95">
        <w:t>4</w:t>
      </w:r>
      <w:r w:rsidR="00AB3B95">
        <w:fldChar w:fldCharType="end"/>
      </w:r>
      <w:r w:rsidR="00AB3B95">
        <w:t>.</w:t>
      </w:r>
      <w:r w:rsidR="00AB3B95">
        <w:fldChar w:fldCharType="begin"/>
      </w:r>
      <w:r w:rsidR="00AB3B95">
        <w:instrText xml:space="preserve"> SEQ Tabel \* ARABIC \s 1 </w:instrText>
      </w:r>
      <w:r w:rsidR="00AB3B95">
        <w:fldChar w:fldCharType="separate"/>
      </w:r>
      <w:r w:rsidR="00AB3B95">
        <w:t>32</w:t>
      </w:r>
      <w:r w:rsidR="00AB3B95">
        <w:fldChar w:fldCharType="end"/>
      </w:r>
      <w:bookmarkEnd w:id="270"/>
      <w:r>
        <w:t xml:space="preserve"> </w:t>
      </w:r>
      <w:r w:rsidRPr="00CB2D17">
        <w:t>Per-trait R² pada test set strict split</w:t>
      </w:r>
      <w:bookmarkEnd w:id="271"/>
    </w:p>
    <w:tbl>
      <w:tblPr>
        <w:tblStyle w:val="KisiTabel"/>
        <w:tblW w:w="0" w:type="auto"/>
        <w:jc w:val="center"/>
        <w:tblInd w:w="0" w:type="dxa"/>
        <w:tblLook w:val="04A0" w:firstRow="1" w:lastRow="0" w:firstColumn="1" w:lastColumn="0" w:noHBand="0" w:noVBand="1"/>
      </w:tblPr>
      <w:tblGrid>
        <w:gridCol w:w="1937"/>
        <w:gridCol w:w="1775"/>
        <w:gridCol w:w="1780"/>
        <w:gridCol w:w="1781"/>
        <w:gridCol w:w="1788"/>
      </w:tblGrid>
      <w:tr w:rsidR="008C4E54" w:rsidRPr="00C326D1" w14:paraId="361F524E" w14:textId="77777777" w:rsidTr="00C326D1">
        <w:trPr>
          <w:jc w:val="center"/>
        </w:trPr>
        <w:tc>
          <w:tcPr>
            <w:tcW w:w="1824" w:type="dxa"/>
            <w:tcBorders>
              <w:top w:val="single" w:sz="4" w:space="0" w:color="auto"/>
              <w:left w:val="single" w:sz="4" w:space="0" w:color="auto"/>
              <w:bottom w:val="single" w:sz="4" w:space="0" w:color="auto"/>
              <w:right w:val="single" w:sz="4" w:space="0" w:color="auto"/>
            </w:tcBorders>
            <w:vAlign w:val="center"/>
            <w:hideMark/>
          </w:tcPr>
          <w:p w14:paraId="534A399D" w14:textId="77777777" w:rsidR="008C4E54" w:rsidRPr="00C326D1" w:rsidRDefault="008C4E54" w:rsidP="00C326D1">
            <w:pPr>
              <w:spacing w:after="160" w:line="259" w:lineRule="auto"/>
              <w:rPr>
                <w:rFonts w:cs="Times New Roman"/>
              </w:rPr>
            </w:pPr>
            <w:r w:rsidRPr="00C326D1">
              <w:rPr>
                <w:rFonts w:cs="Times New Roman"/>
                <w:b/>
              </w:rPr>
              <w:t>Trait</w:t>
            </w:r>
          </w:p>
        </w:tc>
        <w:tc>
          <w:tcPr>
            <w:tcW w:w="1824" w:type="dxa"/>
            <w:tcBorders>
              <w:top w:val="single" w:sz="4" w:space="0" w:color="auto"/>
              <w:left w:val="single" w:sz="4" w:space="0" w:color="auto"/>
              <w:bottom w:val="single" w:sz="4" w:space="0" w:color="auto"/>
              <w:right w:val="single" w:sz="4" w:space="0" w:color="auto"/>
            </w:tcBorders>
            <w:vAlign w:val="center"/>
            <w:hideMark/>
          </w:tcPr>
          <w:p w14:paraId="61910E4E" w14:textId="77777777" w:rsidR="008C4E54" w:rsidRPr="00C326D1" w:rsidRDefault="008C4E54" w:rsidP="00C326D1">
            <w:pPr>
              <w:spacing w:after="160" w:line="259" w:lineRule="auto"/>
              <w:rPr>
                <w:rFonts w:cs="Times New Roman"/>
              </w:rPr>
            </w:pPr>
            <w:r w:rsidRPr="00C326D1">
              <w:rPr>
                <w:rFonts w:cs="Times New Roman"/>
                <w:b/>
              </w:rPr>
              <w:t>WavLM</w:t>
            </w:r>
          </w:p>
        </w:tc>
        <w:tc>
          <w:tcPr>
            <w:tcW w:w="1824" w:type="dxa"/>
            <w:tcBorders>
              <w:top w:val="single" w:sz="4" w:space="0" w:color="auto"/>
              <w:left w:val="single" w:sz="4" w:space="0" w:color="auto"/>
              <w:bottom w:val="single" w:sz="4" w:space="0" w:color="auto"/>
              <w:right w:val="single" w:sz="4" w:space="0" w:color="auto"/>
            </w:tcBorders>
            <w:vAlign w:val="center"/>
            <w:hideMark/>
          </w:tcPr>
          <w:p w14:paraId="14DEB11D" w14:textId="77777777" w:rsidR="008C4E54" w:rsidRPr="00C326D1" w:rsidRDefault="008C4E54" w:rsidP="00C326D1">
            <w:pPr>
              <w:spacing w:after="160" w:line="259" w:lineRule="auto"/>
              <w:rPr>
                <w:rFonts w:cs="Times New Roman"/>
              </w:rPr>
            </w:pPr>
            <w:r w:rsidRPr="00C326D1">
              <w:rPr>
                <w:rFonts w:cs="Times New Roman"/>
                <w:b/>
              </w:rPr>
              <w:t>HuBERT</w:t>
            </w:r>
          </w:p>
        </w:tc>
        <w:tc>
          <w:tcPr>
            <w:tcW w:w="1824" w:type="dxa"/>
            <w:tcBorders>
              <w:top w:val="single" w:sz="4" w:space="0" w:color="auto"/>
              <w:left w:val="single" w:sz="4" w:space="0" w:color="auto"/>
              <w:bottom w:val="single" w:sz="4" w:space="0" w:color="auto"/>
              <w:right w:val="single" w:sz="4" w:space="0" w:color="auto"/>
            </w:tcBorders>
            <w:vAlign w:val="center"/>
            <w:hideMark/>
          </w:tcPr>
          <w:p w14:paraId="3E3D52CB" w14:textId="77777777" w:rsidR="008C4E54" w:rsidRPr="00C326D1" w:rsidRDefault="008C4E54" w:rsidP="00C326D1">
            <w:pPr>
              <w:spacing w:after="160" w:line="259" w:lineRule="auto"/>
              <w:rPr>
                <w:rFonts w:cs="Times New Roman"/>
              </w:rPr>
            </w:pPr>
            <w:r w:rsidRPr="00C326D1">
              <w:rPr>
                <w:rFonts w:cs="Times New Roman"/>
                <w:b/>
              </w:rPr>
              <w:t>wav2vec2</w:t>
            </w:r>
          </w:p>
        </w:tc>
        <w:tc>
          <w:tcPr>
            <w:tcW w:w="1824" w:type="dxa"/>
            <w:tcBorders>
              <w:top w:val="single" w:sz="4" w:space="0" w:color="auto"/>
              <w:left w:val="single" w:sz="4" w:space="0" w:color="auto"/>
              <w:bottom w:val="single" w:sz="4" w:space="0" w:color="auto"/>
              <w:right w:val="single" w:sz="4" w:space="0" w:color="auto"/>
            </w:tcBorders>
            <w:vAlign w:val="center"/>
            <w:hideMark/>
          </w:tcPr>
          <w:p w14:paraId="519E047F" w14:textId="77777777" w:rsidR="008C4E54" w:rsidRPr="00C326D1" w:rsidRDefault="008C4E54" w:rsidP="00C326D1">
            <w:pPr>
              <w:spacing w:after="160" w:line="259" w:lineRule="auto"/>
              <w:rPr>
                <w:rFonts w:cs="Times New Roman"/>
              </w:rPr>
            </w:pPr>
            <w:r w:rsidRPr="00C326D1">
              <w:rPr>
                <w:rFonts w:cs="Times New Roman"/>
                <w:b/>
              </w:rPr>
              <w:t>eGeMAPS</w:t>
            </w:r>
          </w:p>
        </w:tc>
      </w:tr>
      <w:tr w:rsidR="008C4E54" w:rsidRPr="00C326D1" w14:paraId="3EA6C617" w14:textId="77777777">
        <w:trPr>
          <w:jc w:val="center"/>
        </w:trPr>
        <w:tc>
          <w:tcPr>
            <w:tcW w:w="1824" w:type="dxa"/>
            <w:tcBorders>
              <w:top w:val="single" w:sz="4" w:space="0" w:color="auto"/>
              <w:left w:val="single" w:sz="4" w:space="0" w:color="auto"/>
              <w:bottom w:val="single" w:sz="4" w:space="0" w:color="auto"/>
              <w:right w:val="single" w:sz="4" w:space="0" w:color="auto"/>
            </w:tcBorders>
            <w:vAlign w:val="center"/>
            <w:hideMark/>
          </w:tcPr>
          <w:p w14:paraId="6AA54FD4" w14:textId="77777777" w:rsidR="008C4E54" w:rsidRPr="00C326D1" w:rsidRDefault="008C4E54" w:rsidP="00C326D1">
            <w:pPr>
              <w:spacing w:after="160" w:line="259" w:lineRule="auto"/>
              <w:rPr>
                <w:rFonts w:cs="Times New Roman"/>
              </w:rPr>
            </w:pPr>
            <w:r w:rsidRPr="00C326D1">
              <w:rPr>
                <w:rFonts w:cs="Times New Roman"/>
              </w:rPr>
              <w:t>extraversion</w:t>
            </w:r>
          </w:p>
        </w:tc>
        <w:tc>
          <w:tcPr>
            <w:tcW w:w="1824" w:type="dxa"/>
            <w:tcBorders>
              <w:top w:val="single" w:sz="4" w:space="0" w:color="auto"/>
              <w:left w:val="single" w:sz="4" w:space="0" w:color="auto"/>
              <w:bottom w:val="single" w:sz="4" w:space="0" w:color="auto"/>
              <w:right w:val="single" w:sz="4" w:space="0" w:color="auto"/>
            </w:tcBorders>
            <w:vAlign w:val="center"/>
            <w:hideMark/>
          </w:tcPr>
          <w:p w14:paraId="62F45B85" w14:textId="77777777" w:rsidR="008C4E54" w:rsidRPr="00C326D1" w:rsidRDefault="008C4E54" w:rsidP="00C326D1">
            <w:pPr>
              <w:spacing w:after="160" w:line="259" w:lineRule="auto"/>
              <w:rPr>
                <w:rFonts w:cs="Times New Roman"/>
              </w:rPr>
            </w:pPr>
            <w:r w:rsidRPr="00C326D1">
              <w:rPr>
                <w:rFonts w:cs="Times New Roman"/>
              </w:rPr>
              <w:t>0,346724</w:t>
            </w:r>
          </w:p>
        </w:tc>
        <w:tc>
          <w:tcPr>
            <w:tcW w:w="1824" w:type="dxa"/>
            <w:tcBorders>
              <w:top w:val="single" w:sz="4" w:space="0" w:color="auto"/>
              <w:left w:val="single" w:sz="4" w:space="0" w:color="auto"/>
              <w:bottom w:val="single" w:sz="4" w:space="0" w:color="auto"/>
              <w:right w:val="single" w:sz="4" w:space="0" w:color="auto"/>
            </w:tcBorders>
            <w:vAlign w:val="center"/>
            <w:hideMark/>
          </w:tcPr>
          <w:p w14:paraId="5367DF8C" w14:textId="77777777" w:rsidR="008C4E54" w:rsidRPr="00C326D1" w:rsidRDefault="008C4E54" w:rsidP="00C326D1">
            <w:pPr>
              <w:spacing w:after="160" w:line="259" w:lineRule="auto"/>
              <w:rPr>
                <w:rFonts w:cs="Times New Roman"/>
              </w:rPr>
            </w:pPr>
            <w:r w:rsidRPr="00C326D1">
              <w:rPr>
                <w:rFonts w:cs="Times New Roman"/>
              </w:rPr>
              <w:t>0,326025</w:t>
            </w:r>
          </w:p>
        </w:tc>
        <w:tc>
          <w:tcPr>
            <w:tcW w:w="1824" w:type="dxa"/>
            <w:tcBorders>
              <w:top w:val="single" w:sz="4" w:space="0" w:color="auto"/>
              <w:left w:val="single" w:sz="4" w:space="0" w:color="auto"/>
              <w:bottom w:val="single" w:sz="4" w:space="0" w:color="auto"/>
              <w:right w:val="single" w:sz="4" w:space="0" w:color="auto"/>
            </w:tcBorders>
            <w:vAlign w:val="center"/>
            <w:hideMark/>
          </w:tcPr>
          <w:p w14:paraId="52F7DCB8" w14:textId="77777777" w:rsidR="008C4E54" w:rsidRPr="00C326D1" w:rsidRDefault="008C4E54" w:rsidP="00C326D1">
            <w:pPr>
              <w:spacing w:after="160" w:line="259" w:lineRule="auto"/>
              <w:rPr>
                <w:rFonts w:cs="Times New Roman"/>
              </w:rPr>
            </w:pPr>
            <w:r w:rsidRPr="00C326D1">
              <w:rPr>
                <w:rFonts w:cs="Times New Roman"/>
              </w:rPr>
              <w:t>0,320020</w:t>
            </w:r>
          </w:p>
        </w:tc>
        <w:tc>
          <w:tcPr>
            <w:tcW w:w="1824" w:type="dxa"/>
            <w:tcBorders>
              <w:top w:val="single" w:sz="4" w:space="0" w:color="auto"/>
              <w:left w:val="single" w:sz="4" w:space="0" w:color="auto"/>
              <w:bottom w:val="single" w:sz="4" w:space="0" w:color="auto"/>
              <w:right w:val="single" w:sz="4" w:space="0" w:color="auto"/>
            </w:tcBorders>
            <w:vAlign w:val="center"/>
            <w:hideMark/>
          </w:tcPr>
          <w:p w14:paraId="09DB570A" w14:textId="77777777" w:rsidR="008C4E54" w:rsidRPr="00C326D1" w:rsidRDefault="008C4E54" w:rsidP="00C326D1">
            <w:pPr>
              <w:spacing w:after="160" w:line="259" w:lineRule="auto"/>
              <w:rPr>
                <w:rFonts w:cs="Times New Roman"/>
              </w:rPr>
            </w:pPr>
            <w:r w:rsidRPr="00C326D1">
              <w:rPr>
                <w:rFonts w:cs="Times New Roman"/>
              </w:rPr>
              <w:t>0,259314</w:t>
            </w:r>
          </w:p>
        </w:tc>
      </w:tr>
      <w:tr w:rsidR="008C4E54" w:rsidRPr="00C326D1" w14:paraId="44739874" w14:textId="77777777">
        <w:trPr>
          <w:jc w:val="center"/>
        </w:trPr>
        <w:tc>
          <w:tcPr>
            <w:tcW w:w="1824" w:type="dxa"/>
            <w:tcBorders>
              <w:top w:val="single" w:sz="4" w:space="0" w:color="auto"/>
              <w:left w:val="single" w:sz="4" w:space="0" w:color="auto"/>
              <w:bottom w:val="single" w:sz="4" w:space="0" w:color="auto"/>
              <w:right w:val="single" w:sz="4" w:space="0" w:color="auto"/>
            </w:tcBorders>
            <w:vAlign w:val="center"/>
            <w:hideMark/>
          </w:tcPr>
          <w:p w14:paraId="1F0A47AF" w14:textId="77777777" w:rsidR="008C4E54" w:rsidRPr="00C326D1" w:rsidRDefault="008C4E54" w:rsidP="00C326D1">
            <w:pPr>
              <w:spacing w:after="160" w:line="259" w:lineRule="auto"/>
              <w:rPr>
                <w:rFonts w:cs="Times New Roman"/>
              </w:rPr>
            </w:pPr>
            <w:r w:rsidRPr="00C326D1">
              <w:rPr>
                <w:rFonts w:cs="Times New Roman"/>
              </w:rPr>
              <w:t>neuroticism</w:t>
            </w:r>
          </w:p>
        </w:tc>
        <w:tc>
          <w:tcPr>
            <w:tcW w:w="1824" w:type="dxa"/>
            <w:tcBorders>
              <w:top w:val="single" w:sz="4" w:space="0" w:color="auto"/>
              <w:left w:val="single" w:sz="4" w:space="0" w:color="auto"/>
              <w:bottom w:val="single" w:sz="4" w:space="0" w:color="auto"/>
              <w:right w:val="single" w:sz="4" w:space="0" w:color="auto"/>
            </w:tcBorders>
            <w:vAlign w:val="center"/>
            <w:hideMark/>
          </w:tcPr>
          <w:p w14:paraId="686CCA8E" w14:textId="77777777" w:rsidR="008C4E54" w:rsidRPr="00C326D1" w:rsidRDefault="008C4E54" w:rsidP="00C326D1">
            <w:pPr>
              <w:spacing w:after="160" w:line="259" w:lineRule="auto"/>
              <w:rPr>
                <w:rFonts w:cs="Times New Roman"/>
              </w:rPr>
            </w:pPr>
            <w:r w:rsidRPr="00C326D1">
              <w:rPr>
                <w:rFonts w:cs="Times New Roman"/>
              </w:rPr>
              <w:t>0,344391</w:t>
            </w:r>
          </w:p>
        </w:tc>
        <w:tc>
          <w:tcPr>
            <w:tcW w:w="1824" w:type="dxa"/>
            <w:tcBorders>
              <w:top w:val="single" w:sz="4" w:space="0" w:color="auto"/>
              <w:left w:val="single" w:sz="4" w:space="0" w:color="auto"/>
              <w:bottom w:val="single" w:sz="4" w:space="0" w:color="auto"/>
              <w:right w:val="single" w:sz="4" w:space="0" w:color="auto"/>
            </w:tcBorders>
            <w:vAlign w:val="center"/>
            <w:hideMark/>
          </w:tcPr>
          <w:p w14:paraId="30A39C74" w14:textId="77777777" w:rsidR="008C4E54" w:rsidRPr="00C326D1" w:rsidRDefault="008C4E54" w:rsidP="00C326D1">
            <w:pPr>
              <w:spacing w:after="160" w:line="259" w:lineRule="auto"/>
              <w:rPr>
                <w:rFonts w:cs="Times New Roman"/>
              </w:rPr>
            </w:pPr>
            <w:r w:rsidRPr="00C326D1">
              <w:rPr>
                <w:rFonts w:cs="Times New Roman"/>
              </w:rPr>
              <w:t>0,329242</w:t>
            </w:r>
          </w:p>
        </w:tc>
        <w:tc>
          <w:tcPr>
            <w:tcW w:w="1824" w:type="dxa"/>
            <w:tcBorders>
              <w:top w:val="single" w:sz="4" w:space="0" w:color="auto"/>
              <w:left w:val="single" w:sz="4" w:space="0" w:color="auto"/>
              <w:bottom w:val="single" w:sz="4" w:space="0" w:color="auto"/>
              <w:right w:val="single" w:sz="4" w:space="0" w:color="auto"/>
            </w:tcBorders>
            <w:vAlign w:val="center"/>
            <w:hideMark/>
          </w:tcPr>
          <w:p w14:paraId="0FB5D314" w14:textId="77777777" w:rsidR="008C4E54" w:rsidRPr="00C326D1" w:rsidRDefault="008C4E54" w:rsidP="00C326D1">
            <w:pPr>
              <w:spacing w:after="160" w:line="259" w:lineRule="auto"/>
              <w:rPr>
                <w:rFonts w:cs="Times New Roman"/>
              </w:rPr>
            </w:pPr>
            <w:r w:rsidRPr="00C326D1">
              <w:rPr>
                <w:rFonts w:cs="Times New Roman"/>
              </w:rPr>
              <w:t>0,330206</w:t>
            </w:r>
          </w:p>
        </w:tc>
        <w:tc>
          <w:tcPr>
            <w:tcW w:w="1824" w:type="dxa"/>
            <w:tcBorders>
              <w:top w:val="single" w:sz="4" w:space="0" w:color="auto"/>
              <w:left w:val="single" w:sz="4" w:space="0" w:color="auto"/>
              <w:bottom w:val="single" w:sz="4" w:space="0" w:color="auto"/>
              <w:right w:val="single" w:sz="4" w:space="0" w:color="auto"/>
            </w:tcBorders>
            <w:vAlign w:val="center"/>
            <w:hideMark/>
          </w:tcPr>
          <w:p w14:paraId="4D6F5DF0" w14:textId="77777777" w:rsidR="008C4E54" w:rsidRPr="00C326D1" w:rsidRDefault="008C4E54" w:rsidP="00C326D1">
            <w:pPr>
              <w:spacing w:after="160" w:line="259" w:lineRule="auto"/>
              <w:rPr>
                <w:rFonts w:cs="Times New Roman"/>
              </w:rPr>
            </w:pPr>
            <w:r w:rsidRPr="00C326D1">
              <w:rPr>
                <w:rFonts w:cs="Times New Roman"/>
              </w:rPr>
              <w:t>0,264346</w:t>
            </w:r>
          </w:p>
        </w:tc>
      </w:tr>
      <w:tr w:rsidR="008C4E54" w:rsidRPr="00C326D1" w14:paraId="377B4973" w14:textId="77777777">
        <w:trPr>
          <w:jc w:val="center"/>
        </w:trPr>
        <w:tc>
          <w:tcPr>
            <w:tcW w:w="1824" w:type="dxa"/>
            <w:tcBorders>
              <w:top w:val="single" w:sz="4" w:space="0" w:color="auto"/>
              <w:left w:val="single" w:sz="4" w:space="0" w:color="auto"/>
              <w:bottom w:val="single" w:sz="4" w:space="0" w:color="auto"/>
              <w:right w:val="single" w:sz="4" w:space="0" w:color="auto"/>
            </w:tcBorders>
            <w:vAlign w:val="center"/>
            <w:hideMark/>
          </w:tcPr>
          <w:p w14:paraId="21AC72EF" w14:textId="77777777" w:rsidR="008C4E54" w:rsidRPr="00C326D1" w:rsidRDefault="008C4E54" w:rsidP="00C326D1">
            <w:pPr>
              <w:spacing w:after="160" w:line="259" w:lineRule="auto"/>
              <w:rPr>
                <w:rFonts w:cs="Times New Roman"/>
              </w:rPr>
            </w:pPr>
            <w:r w:rsidRPr="00C326D1">
              <w:rPr>
                <w:rFonts w:cs="Times New Roman"/>
              </w:rPr>
              <w:t>agreeableness</w:t>
            </w:r>
          </w:p>
        </w:tc>
        <w:tc>
          <w:tcPr>
            <w:tcW w:w="1824" w:type="dxa"/>
            <w:tcBorders>
              <w:top w:val="single" w:sz="4" w:space="0" w:color="auto"/>
              <w:left w:val="single" w:sz="4" w:space="0" w:color="auto"/>
              <w:bottom w:val="single" w:sz="4" w:space="0" w:color="auto"/>
              <w:right w:val="single" w:sz="4" w:space="0" w:color="auto"/>
            </w:tcBorders>
            <w:vAlign w:val="center"/>
            <w:hideMark/>
          </w:tcPr>
          <w:p w14:paraId="6FC1F7AA" w14:textId="77777777" w:rsidR="008C4E54" w:rsidRPr="00C326D1" w:rsidRDefault="008C4E54" w:rsidP="00C326D1">
            <w:pPr>
              <w:spacing w:after="160" w:line="259" w:lineRule="auto"/>
              <w:rPr>
                <w:rFonts w:cs="Times New Roman"/>
              </w:rPr>
            </w:pPr>
            <w:r w:rsidRPr="00C326D1">
              <w:rPr>
                <w:rFonts w:cs="Times New Roman"/>
              </w:rPr>
              <w:t>0,194475</w:t>
            </w:r>
          </w:p>
        </w:tc>
        <w:tc>
          <w:tcPr>
            <w:tcW w:w="1824" w:type="dxa"/>
            <w:tcBorders>
              <w:top w:val="single" w:sz="4" w:space="0" w:color="auto"/>
              <w:left w:val="single" w:sz="4" w:space="0" w:color="auto"/>
              <w:bottom w:val="single" w:sz="4" w:space="0" w:color="auto"/>
              <w:right w:val="single" w:sz="4" w:space="0" w:color="auto"/>
            </w:tcBorders>
            <w:vAlign w:val="center"/>
            <w:hideMark/>
          </w:tcPr>
          <w:p w14:paraId="7F47217A" w14:textId="77777777" w:rsidR="008C4E54" w:rsidRPr="00C326D1" w:rsidRDefault="008C4E54" w:rsidP="00C326D1">
            <w:pPr>
              <w:spacing w:after="160" w:line="259" w:lineRule="auto"/>
              <w:rPr>
                <w:rFonts w:cs="Times New Roman"/>
              </w:rPr>
            </w:pPr>
            <w:r w:rsidRPr="00C326D1">
              <w:rPr>
                <w:rFonts w:cs="Times New Roman"/>
              </w:rPr>
              <w:t>0,187374</w:t>
            </w:r>
          </w:p>
        </w:tc>
        <w:tc>
          <w:tcPr>
            <w:tcW w:w="1824" w:type="dxa"/>
            <w:tcBorders>
              <w:top w:val="single" w:sz="4" w:space="0" w:color="auto"/>
              <w:left w:val="single" w:sz="4" w:space="0" w:color="auto"/>
              <w:bottom w:val="single" w:sz="4" w:space="0" w:color="auto"/>
              <w:right w:val="single" w:sz="4" w:space="0" w:color="auto"/>
            </w:tcBorders>
            <w:vAlign w:val="center"/>
            <w:hideMark/>
          </w:tcPr>
          <w:p w14:paraId="66DC34BD" w14:textId="77777777" w:rsidR="008C4E54" w:rsidRPr="00C326D1" w:rsidRDefault="008C4E54" w:rsidP="00C326D1">
            <w:pPr>
              <w:spacing w:after="160" w:line="259" w:lineRule="auto"/>
              <w:rPr>
                <w:rFonts w:cs="Times New Roman"/>
              </w:rPr>
            </w:pPr>
            <w:r w:rsidRPr="00C326D1">
              <w:rPr>
                <w:rFonts w:cs="Times New Roman"/>
              </w:rPr>
              <w:t>0,166387</w:t>
            </w:r>
          </w:p>
        </w:tc>
        <w:tc>
          <w:tcPr>
            <w:tcW w:w="1824" w:type="dxa"/>
            <w:tcBorders>
              <w:top w:val="single" w:sz="4" w:space="0" w:color="auto"/>
              <w:left w:val="single" w:sz="4" w:space="0" w:color="auto"/>
              <w:bottom w:val="single" w:sz="4" w:space="0" w:color="auto"/>
              <w:right w:val="single" w:sz="4" w:space="0" w:color="auto"/>
            </w:tcBorders>
            <w:vAlign w:val="center"/>
            <w:hideMark/>
          </w:tcPr>
          <w:p w14:paraId="28E01466" w14:textId="77777777" w:rsidR="008C4E54" w:rsidRPr="00C326D1" w:rsidRDefault="008C4E54" w:rsidP="00C326D1">
            <w:pPr>
              <w:spacing w:after="160" w:line="259" w:lineRule="auto"/>
              <w:rPr>
                <w:rFonts w:cs="Times New Roman"/>
              </w:rPr>
            </w:pPr>
            <w:r w:rsidRPr="00C326D1">
              <w:rPr>
                <w:rFonts w:cs="Times New Roman"/>
              </w:rPr>
              <w:t>0,142374</w:t>
            </w:r>
          </w:p>
        </w:tc>
      </w:tr>
      <w:tr w:rsidR="008C4E54" w:rsidRPr="00C326D1" w14:paraId="46DE91CC" w14:textId="77777777">
        <w:trPr>
          <w:jc w:val="center"/>
        </w:trPr>
        <w:tc>
          <w:tcPr>
            <w:tcW w:w="1824" w:type="dxa"/>
            <w:tcBorders>
              <w:top w:val="single" w:sz="4" w:space="0" w:color="auto"/>
              <w:left w:val="single" w:sz="4" w:space="0" w:color="auto"/>
              <w:bottom w:val="single" w:sz="4" w:space="0" w:color="auto"/>
              <w:right w:val="single" w:sz="4" w:space="0" w:color="auto"/>
            </w:tcBorders>
            <w:vAlign w:val="center"/>
            <w:hideMark/>
          </w:tcPr>
          <w:p w14:paraId="0FBD83B1" w14:textId="77777777" w:rsidR="008C4E54" w:rsidRPr="00C326D1" w:rsidRDefault="008C4E54" w:rsidP="00C326D1">
            <w:pPr>
              <w:spacing w:after="160" w:line="259" w:lineRule="auto"/>
              <w:rPr>
                <w:rFonts w:cs="Times New Roman"/>
              </w:rPr>
            </w:pPr>
            <w:r w:rsidRPr="00C326D1">
              <w:rPr>
                <w:rFonts w:cs="Times New Roman"/>
              </w:rPr>
              <w:t>conscientiousness</w:t>
            </w:r>
          </w:p>
        </w:tc>
        <w:tc>
          <w:tcPr>
            <w:tcW w:w="1824" w:type="dxa"/>
            <w:tcBorders>
              <w:top w:val="single" w:sz="4" w:space="0" w:color="auto"/>
              <w:left w:val="single" w:sz="4" w:space="0" w:color="auto"/>
              <w:bottom w:val="single" w:sz="4" w:space="0" w:color="auto"/>
              <w:right w:val="single" w:sz="4" w:space="0" w:color="auto"/>
            </w:tcBorders>
            <w:vAlign w:val="center"/>
            <w:hideMark/>
          </w:tcPr>
          <w:p w14:paraId="7471D8A4" w14:textId="77777777" w:rsidR="008C4E54" w:rsidRPr="00C326D1" w:rsidRDefault="008C4E54" w:rsidP="00C326D1">
            <w:pPr>
              <w:spacing w:after="160" w:line="259" w:lineRule="auto"/>
              <w:rPr>
                <w:rFonts w:cs="Times New Roman"/>
              </w:rPr>
            </w:pPr>
            <w:r w:rsidRPr="00C326D1">
              <w:rPr>
                <w:rFonts w:cs="Times New Roman"/>
              </w:rPr>
              <w:t>0,332724</w:t>
            </w:r>
          </w:p>
        </w:tc>
        <w:tc>
          <w:tcPr>
            <w:tcW w:w="1824" w:type="dxa"/>
            <w:tcBorders>
              <w:top w:val="single" w:sz="4" w:space="0" w:color="auto"/>
              <w:left w:val="single" w:sz="4" w:space="0" w:color="auto"/>
              <w:bottom w:val="single" w:sz="4" w:space="0" w:color="auto"/>
              <w:right w:val="single" w:sz="4" w:space="0" w:color="auto"/>
            </w:tcBorders>
            <w:vAlign w:val="center"/>
            <w:hideMark/>
          </w:tcPr>
          <w:p w14:paraId="4E910663" w14:textId="77777777" w:rsidR="008C4E54" w:rsidRPr="00C326D1" w:rsidRDefault="008C4E54" w:rsidP="00C326D1">
            <w:pPr>
              <w:spacing w:after="160" w:line="259" w:lineRule="auto"/>
              <w:rPr>
                <w:rFonts w:cs="Times New Roman"/>
              </w:rPr>
            </w:pPr>
            <w:r w:rsidRPr="00C326D1">
              <w:rPr>
                <w:rFonts w:cs="Times New Roman"/>
              </w:rPr>
              <w:t>0,317764</w:t>
            </w:r>
          </w:p>
        </w:tc>
        <w:tc>
          <w:tcPr>
            <w:tcW w:w="1824" w:type="dxa"/>
            <w:tcBorders>
              <w:top w:val="single" w:sz="4" w:space="0" w:color="auto"/>
              <w:left w:val="single" w:sz="4" w:space="0" w:color="auto"/>
              <w:bottom w:val="single" w:sz="4" w:space="0" w:color="auto"/>
              <w:right w:val="single" w:sz="4" w:space="0" w:color="auto"/>
            </w:tcBorders>
            <w:vAlign w:val="center"/>
            <w:hideMark/>
          </w:tcPr>
          <w:p w14:paraId="2CAED2B7" w14:textId="77777777" w:rsidR="008C4E54" w:rsidRPr="00C326D1" w:rsidRDefault="008C4E54" w:rsidP="00C326D1">
            <w:pPr>
              <w:spacing w:after="160" w:line="259" w:lineRule="auto"/>
              <w:rPr>
                <w:rFonts w:cs="Times New Roman"/>
              </w:rPr>
            </w:pPr>
            <w:r w:rsidRPr="00C326D1">
              <w:rPr>
                <w:rFonts w:cs="Times New Roman"/>
              </w:rPr>
              <w:t>0,293185</w:t>
            </w:r>
          </w:p>
        </w:tc>
        <w:tc>
          <w:tcPr>
            <w:tcW w:w="1824" w:type="dxa"/>
            <w:tcBorders>
              <w:top w:val="single" w:sz="4" w:space="0" w:color="auto"/>
              <w:left w:val="single" w:sz="4" w:space="0" w:color="auto"/>
              <w:bottom w:val="single" w:sz="4" w:space="0" w:color="auto"/>
              <w:right w:val="single" w:sz="4" w:space="0" w:color="auto"/>
            </w:tcBorders>
            <w:vAlign w:val="center"/>
            <w:hideMark/>
          </w:tcPr>
          <w:p w14:paraId="49D68CA6" w14:textId="77777777" w:rsidR="008C4E54" w:rsidRPr="00C326D1" w:rsidRDefault="008C4E54" w:rsidP="00C326D1">
            <w:pPr>
              <w:spacing w:after="160" w:line="259" w:lineRule="auto"/>
              <w:rPr>
                <w:rFonts w:cs="Times New Roman"/>
              </w:rPr>
            </w:pPr>
            <w:r w:rsidRPr="00C326D1">
              <w:rPr>
                <w:rFonts w:cs="Times New Roman"/>
              </w:rPr>
              <w:t>0,195708</w:t>
            </w:r>
          </w:p>
        </w:tc>
      </w:tr>
      <w:tr w:rsidR="008C4E54" w:rsidRPr="00C326D1" w14:paraId="0C1338E7" w14:textId="77777777">
        <w:trPr>
          <w:jc w:val="center"/>
        </w:trPr>
        <w:tc>
          <w:tcPr>
            <w:tcW w:w="1824" w:type="dxa"/>
            <w:tcBorders>
              <w:top w:val="single" w:sz="4" w:space="0" w:color="auto"/>
              <w:left w:val="single" w:sz="4" w:space="0" w:color="auto"/>
              <w:bottom w:val="single" w:sz="4" w:space="0" w:color="auto"/>
              <w:right w:val="single" w:sz="4" w:space="0" w:color="auto"/>
            </w:tcBorders>
            <w:vAlign w:val="center"/>
            <w:hideMark/>
          </w:tcPr>
          <w:p w14:paraId="638C229D" w14:textId="77777777" w:rsidR="008C4E54" w:rsidRPr="00C326D1" w:rsidRDefault="008C4E54" w:rsidP="00C326D1">
            <w:pPr>
              <w:spacing w:after="160" w:line="259" w:lineRule="auto"/>
              <w:rPr>
                <w:rFonts w:cs="Times New Roman"/>
              </w:rPr>
            </w:pPr>
            <w:r w:rsidRPr="00C326D1">
              <w:rPr>
                <w:rFonts w:cs="Times New Roman"/>
              </w:rPr>
              <w:t>openness</w:t>
            </w:r>
          </w:p>
        </w:tc>
        <w:tc>
          <w:tcPr>
            <w:tcW w:w="1824" w:type="dxa"/>
            <w:tcBorders>
              <w:top w:val="single" w:sz="4" w:space="0" w:color="auto"/>
              <w:left w:val="single" w:sz="4" w:space="0" w:color="auto"/>
              <w:bottom w:val="single" w:sz="4" w:space="0" w:color="auto"/>
              <w:right w:val="single" w:sz="4" w:space="0" w:color="auto"/>
            </w:tcBorders>
            <w:vAlign w:val="center"/>
            <w:hideMark/>
          </w:tcPr>
          <w:p w14:paraId="1218C345" w14:textId="77777777" w:rsidR="008C4E54" w:rsidRPr="00C326D1" w:rsidRDefault="008C4E54" w:rsidP="00C326D1">
            <w:pPr>
              <w:spacing w:after="160" w:line="259" w:lineRule="auto"/>
              <w:rPr>
                <w:rFonts w:cs="Times New Roman"/>
              </w:rPr>
            </w:pPr>
            <w:r w:rsidRPr="00C326D1">
              <w:rPr>
                <w:rFonts w:cs="Times New Roman"/>
              </w:rPr>
              <w:t>0,327196</w:t>
            </w:r>
          </w:p>
        </w:tc>
        <w:tc>
          <w:tcPr>
            <w:tcW w:w="1824" w:type="dxa"/>
            <w:tcBorders>
              <w:top w:val="single" w:sz="4" w:space="0" w:color="auto"/>
              <w:left w:val="single" w:sz="4" w:space="0" w:color="auto"/>
              <w:bottom w:val="single" w:sz="4" w:space="0" w:color="auto"/>
              <w:right w:val="single" w:sz="4" w:space="0" w:color="auto"/>
            </w:tcBorders>
            <w:vAlign w:val="center"/>
            <w:hideMark/>
          </w:tcPr>
          <w:p w14:paraId="5B07E690" w14:textId="77777777" w:rsidR="008C4E54" w:rsidRPr="00C326D1" w:rsidRDefault="008C4E54" w:rsidP="00C326D1">
            <w:pPr>
              <w:spacing w:after="160" w:line="259" w:lineRule="auto"/>
              <w:rPr>
                <w:rFonts w:cs="Times New Roman"/>
              </w:rPr>
            </w:pPr>
            <w:r w:rsidRPr="00C326D1">
              <w:rPr>
                <w:rFonts w:cs="Times New Roman"/>
              </w:rPr>
              <w:t>0,311941</w:t>
            </w:r>
          </w:p>
        </w:tc>
        <w:tc>
          <w:tcPr>
            <w:tcW w:w="1824" w:type="dxa"/>
            <w:tcBorders>
              <w:top w:val="single" w:sz="4" w:space="0" w:color="auto"/>
              <w:left w:val="single" w:sz="4" w:space="0" w:color="auto"/>
              <w:bottom w:val="single" w:sz="4" w:space="0" w:color="auto"/>
              <w:right w:val="single" w:sz="4" w:space="0" w:color="auto"/>
            </w:tcBorders>
            <w:vAlign w:val="center"/>
            <w:hideMark/>
          </w:tcPr>
          <w:p w14:paraId="5924FA80" w14:textId="77777777" w:rsidR="008C4E54" w:rsidRPr="00C326D1" w:rsidRDefault="008C4E54" w:rsidP="00C326D1">
            <w:pPr>
              <w:spacing w:after="160" w:line="259" w:lineRule="auto"/>
              <w:rPr>
                <w:rFonts w:cs="Times New Roman"/>
              </w:rPr>
            </w:pPr>
            <w:r w:rsidRPr="00C326D1">
              <w:rPr>
                <w:rFonts w:cs="Times New Roman"/>
              </w:rPr>
              <w:t>0,302722</w:t>
            </w:r>
          </w:p>
        </w:tc>
        <w:tc>
          <w:tcPr>
            <w:tcW w:w="1824" w:type="dxa"/>
            <w:tcBorders>
              <w:top w:val="single" w:sz="4" w:space="0" w:color="auto"/>
              <w:left w:val="single" w:sz="4" w:space="0" w:color="auto"/>
              <w:bottom w:val="single" w:sz="4" w:space="0" w:color="auto"/>
              <w:right w:val="single" w:sz="4" w:space="0" w:color="auto"/>
            </w:tcBorders>
            <w:vAlign w:val="center"/>
            <w:hideMark/>
          </w:tcPr>
          <w:p w14:paraId="7AAAF8AF" w14:textId="77777777" w:rsidR="008C4E54" w:rsidRPr="00C326D1" w:rsidRDefault="008C4E54" w:rsidP="00C326D1">
            <w:pPr>
              <w:spacing w:after="160" w:line="259" w:lineRule="auto"/>
              <w:rPr>
                <w:rFonts w:cs="Times New Roman"/>
              </w:rPr>
            </w:pPr>
            <w:r w:rsidRPr="00C326D1">
              <w:rPr>
                <w:rFonts w:cs="Times New Roman"/>
              </w:rPr>
              <w:t>0,262490</w:t>
            </w:r>
          </w:p>
        </w:tc>
      </w:tr>
    </w:tbl>
    <w:p w14:paraId="39F858E3" w14:textId="77777777" w:rsidR="00BE2BB1" w:rsidRDefault="00BE2BB1" w:rsidP="00BE2BB1">
      <w:pPr>
        <w:keepNext/>
      </w:pPr>
    </w:p>
    <w:p w14:paraId="30DB23D7" w14:textId="702797D2" w:rsidR="004F593C" w:rsidRDefault="008C4E54" w:rsidP="004F593C">
      <w:pPr>
        <w:keepNext/>
        <w:jc w:val="center"/>
      </w:pPr>
      <w:r>
        <w:drawing>
          <wp:inline distT="0" distB="0" distL="0" distR="0" wp14:anchorId="39A56BD9" wp14:editId="47544FFD">
            <wp:extent cx="3915508" cy="2168525"/>
            <wp:effectExtent l="0" t="0" r="8890" b="3175"/>
            <wp:docPr id="184941435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3941079" cy="2182687"/>
                    </a:xfrm>
                    <a:prstGeom prst="rect">
                      <a:avLst/>
                    </a:prstGeom>
                    <a:noFill/>
                    <a:ln>
                      <a:noFill/>
                    </a:ln>
                  </pic:spPr>
                </pic:pic>
              </a:graphicData>
            </a:graphic>
          </wp:inline>
        </w:drawing>
      </w:r>
    </w:p>
    <w:p w14:paraId="587ABBFA" w14:textId="71453568" w:rsidR="008C4E54" w:rsidRDefault="004F593C" w:rsidP="004F593C">
      <w:pPr>
        <w:pStyle w:val="Caption"/>
        <w:rPr>
          <w:szCs w:val="22"/>
          <w:lang w:val="en-US" w:eastAsia="en-US"/>
        </w:rPr>
      </w:pPr>
      <w:bookmarkStart w:id="272" w:name="_Toc229849746"/>
      <w:r>
        <w:t xml:space="preserve">Gambar </w:t>
      </w:r>
      <w:r w:rsidR="00AB3B95">
        <w:fldChar w:fldCharType="begin"/>
      </w:r>
      <w:r w:rsidR="00AB3B95">
        <w:instrText xml:space="preserve"> STYLEREF 1 \s </w:instrText>
      </w:r>
      <w:r w:rsidR="00AB3B95">
        <w:fldChar w:fldCharType="separate"/>
      </w:r>
      <w:r w:rsidR="00AB3B95">
        <w:t>4</w:t>
      </w:r>
      <w:r w:rsidR="00AB3B95">
        <w:fldChar w:fldCharType="end"/>
      </w:r>
      <w:r w:rsidR="00AB3B95">
        <w:t>.</w:t>
      </w:r>
      <w:r w:rsidR="00AB3B95">
        <w:fldChar w:fldCharType="begin"/>
      </w:r>
      <w:r w:rsidR="00AB3B95">
        <w:instrText xml:space="preserve"> SEQ Gambar \* ARABIC \s 1 </w:instrText>
      </w:r>
      <w:r w:rsidR="00AB3B95">
        <w:fldChar w:fldCharType="separate"/>
      </w:r>
      <w:r w:rsidR="00AB3B95">
        <w:t>15</w:t>
      </w:r>
      <w:r w:rsidR="00AB3B95">
        <w:fldChar w:fldCharType="end"/>
      </w:r>
      <w:r>
        <w:t xml:space="preserve"> </w:t>
      </w:r>
      <w:r w:rsidRPr="004E11AD">
        <w:t>Perbandingan R² per-trait pada test set strict split</w:t>
      </w:r>
      <w:bookmarkEnd w:id="272"/>
    </w:p>
    <w:p w14:paraId="0CC4B310" w14:textId="524EE965" w:rsidR="008C4E54" w:rsidRPr="00C5610A" w:rsidRDefault="00C5610A" w:rsidP="00C5610A">
      <w:pPr>
        <w:rPr>
          <w:rFonts w:cs="Times New Roman"/>
        </w:rPr>
      </w:pPr>
      <w:r w:rsidRPr="00C5610A">
        <w:rPr>
          <w:rFonts w:cs="Times New Roman"/>
        </w:rPr>
        <w:t xml:space="preserve">Berdasarkan </w:t>
      </w:r>
      <w:r>
        <w:rPr>
          <w:rFonts w:cs="Times New Roman"/>
        </w:rPr>
        <w:fldChar w:fldCharType="begin"/>
      </w:r>
      <w:r>
        <w:rPr>
          <w:rFonts w:cs="Times New Roman"/>
        </w:rPr>
        <w:instrText xml:space="preserve"> REF _Ref229341528 \h </w:instrText>
      </w:r>
      <w:r>
        <w:rPr>
          <w:rFonts w:cs="Times New Roman"/>
        </w:rPr>
      </w:r>
      <w:r>
        <w:rPr>
          <w:rFonts w:cs="Times New Roman"/>
        </w:rPr>
        <w:fldChar w:fldCharType="separate"/>
      </w:r>
      <w:r>
        <w:t>Tabel 4.31</w:t>
      </w:r>
      <w:r>
        <w:rPr>
          <w:rFonts w:cs="Times New Roman"/>
        </w:rPr>
        <w:fldChar w:fldCharType="end"/>
      </w:r>
      <w:r w:rsidRPr="00C5610A">
        <w:rPr>
          <w:rFonts w:cs="Times New Roman"/>
        </w:rPr>
        <w:t xml:space="preserve"> dan </w:t>
      </w:r>
      <w:r>
        <w:rPr>
          <w:rFonts w:cs="Times New Roman"/>
        </w:rPr>
        <w:fldChar w:fldCharType="begin"/>
      </w:r>
      <w:r>
        <w:rPr>
          <w:rFonts w:cs="Times New Roman"/>
        </w:rPr>
        <w:instrText xml:space="preserve"> REF _Ref229341536 \h </w:instrText>
      </w:r>
      <w:r>
        <w:rPr>
          <w:rFonts w:cs="Times New Roman"/>
        </w:rPr>
      </w:r>
      <w:r>
        <w:rPr>
          <w:rFonts w:cs="Times New Roman"/>
        </w:rPr>
        <w:fldChar w:fldCharType="separate"/>
      </w:r>
      <w:r>
        <w:t>Tabel 4.32</w:t>
      </w:r>
      <w:r>
        <w:rPr>
          <w:rFonts w:cs="Times New Roman"/>
        </w:rPr>
        <w:fldChar w:fldCharType="end"/>
      </w:r>
      <w:r w:rsidRPr="00C5610A">
        <w:rPr>
          <w:rFonts w:cs="Times New Roman"/>
        </w:rPr>
        <w:t>, WavLM tidak hanya unggul pada rata-rata lima trait, tetapi juga memberikan MAE terendah dan R² tertinggi pada seluruh trait test set strict. MAE WavLM berada pada rentang 0,096710 sampai 0,102996. Nilai MAE terendah diperoleh pada openness, sedangkan nilai MAE tertinggi pada conscientiousness</w:t>
      </w:r>
      <w:r w:rsidR="008C4E54" w:rsidRPr="00C5610A">
        <w:rPr>
          <w:rFonts w:cs="Times New Roman"/>
        </w:rPr>
        <w:t>. Dari sisi R², WavLM juga memperoleh nilai tertinggi pada seluruh trait, dengan R² sebesar 0,346724 pada extraversion, 0,344391 pada neuroticism, 0,194475 pada agreeableness, 0,332724 pada conscientiousness, dan 0,327196 pada openness.</w:t>
      </w:r>
      <w:r w:rsidR="00507140">
        <w:rPr>
          <w:rFonts w:cs="Times New Roman"/>
        </w:rPr>
        <w:t xml:space="preserve"> </w:t>
      </w:r>
      <w:r w:rsidR="00507140" w:rsidRPr="00507140">
        <w:rPr>
          <w:rFonts w:cs="Times New Roman"/>
        </w:rPr>
        <w:t xml:space="preserve">Tabel lengkap metrik per-trait MAE dan R² pada test set strict split disajikan pada </w:t>
      </w:r>
      <w:r w:rsidR="00507140" w:rsidRPr="00507140">
        <w:rPr>
          <w:rFonts w:cs="Times New Roman"/>
        </w:rPr>
        <w:fldChar w:fldCharType="begin"/>
      </w:r>
      <w:r w:rsidR="00507140" w:rsidRPr="00507140">
        <w:rPr>
          <w:rFonts w:cs="Times New Roman"/>
        </w:rPr>
        <w:instrText xml:space="preserve"> REF _Ref229341725 \h  \* MERGEFORMAT </w:instrText>
      </w:r>
      <w:r w:rsidR="00507140" w:rsidRPr="00507140">
        <w:rPr>
          <w:rFonts w:cs="Times New Roman"/>
        </w:rPr>
      </w:r>
      <w:r w:rsidR="00507140" w:rsidRPr="00507140">
        <w:rPr>
          <w:rFonts w:cs="Times New Roman"/>
        </w:rPr>
        <w:fldChar w:fldCharType="separate"/>
      </w:r>
      <w:r w:rsidR="00507140" w:rsidRPr="00507140">
        <w:t>Lampiran 40</w:t>
      </w:r>
      <w:r w:rsidR="00507140" w:rsidRPr="00507140">
        <w:rPr>
          <w:rFonts w:cs="Times New Roman"/>
        </w:rPr>
        <w:fldChar w:fldCharType="end"/>
      </w:r>
      <w:r w:rsidR="00507140" w:rsidRPr="00507140">
        <w:rPr>
          <w:rFonts w:cs="Times New Roman"/>
        </w:rPr>
        <w:t>.</w:t>
      </w:r>
    </w:p>
    <w:p w14:paraId="711624EE" w14:textId="77777777" w:rsidR="008C4E54" w:rsidRPr="004F593C" w:rsidRDefault="008C4E54" w:rsidP="004F593C">
      <w:pPr>
        <w:rPr>
          <w:rFonts w:cs="Times New Roman"/>
        </w:rPr>
      </w:pPr>
      <w:r w:rsidRPr="004F593C">
        <w:rPr>
          <w:rFonts w:cs="Times New Roman"/>
        </w:rPr>
        <w:t>Trait yang paling sulit diprediksi pada strict split adalah agreeableness karena nilai R² WavLM pada trait tersebut hanya 0,194475, lebih rendah dibandingkan trait lain. Hal ini berarti prediksi untuk agreeableness masih menjelaskan variasi target dalam porsi yang lebih terbatas, walaupun MAE-nya tidak tampak paling buruk. Fenomena ini selaras dengan karakter label Big Five yang berada pada rentang 0 sampai 1 dan cenderung berpusat di area tengah. Pada kondisi tersebut, model dapat memperoleh MAE yang relatif kecil dengan memprediksi nilai yang dekat dengan pusat distribusi, tetapi prediksi tersebut belum tentu mampu menangkap variasi antar sampel secara kuat. Oleh karena itu, Acc(1−MAE) yang tinggi perlu dibaca bersama R² agar tidak memberi kesan bahwa model telah sepenuhnya memahami variasi kepribadian.</w:t>
      </w:r>
    </w:p>
    <w:p w14:paraId="2F456E1F" w14:textId="7993C089" w:rsidR="00331876" w:rsidRPr="00AE69D2" w:rsidRDefault="008C4E54" w:rsidP="004F593C">
      <w:r w:rsidRPr="004F593C">
        <w:rPr>
          <w:rFonts w:cs="Times New Roman"/>
        </w:rPr>
        <w:t>Berdasarkan seluruh metrik, WavLM dipilih sebagai baseline terbaik pada strict split. Keunggulan WavLM terlihat dari MAE, RMSE, Acc(1−MAE), dan R² rata-rata pada validation maupun test set, serta dari dominasi per-trait pada test set. Hasil ini menunjukkan bahwa embedding SSL, khususnya WavLM, menyediakan representasi suara yang lebih informatif untuk estimasi kepribadian audio-only dibandingkan eGeMAPS. Dengan demikian, WavLM pada strict split menjadi dasar pemilihan backbone untuk tahap fine-tuning menggunakan LoRA pada subbab berikutnya.</w:t>
      </w:r>
    </w:p>
    <w:p w14:paraId="2EB5284A" w14:textId="28124B13" w:rsidR="008E527C" w:rsidRPr="00CF2D05" w:rsidRDefault="008E527C" w:rsidP="00CF2D05">
      <w:pPr>
        <w:pStyle w:val="Heading3"/>
        <w:spacing w:before="0" w:after="160"/>
        <w:ind w:left="0" w:firstLine="0"/>
        <w:rPr>
          <w:rFonts w:ascii="Times New Roman" w:hAnsi="Times New Roman" w:cs="Times New Roman"/>
        </w:rPr>
      </w:pPr>
      <w:bookmarkStart w:id="273" w:name="_Toc228546677"/>
      <w:r w:rsidRPr="00CF2D05">
        <w:rPr>
          <w:rFonts w:ascii="Times New Roman" w:hAnsi="Times New Roman" w:cs="Times New Roman"/>
        </w:rPr>
        <w:t>Perbandingan Official Split dan Strict Split</w:t>
      </w:r>
      <w:bookmarkEnd w:id="273"/>
    </w:p>
    <w:p w14:paraId="5C32C649" w14:textId="484D02FA" w:rsidR="00CF2D05" w:rsidRPr="00EF26DE" w:rsidRDefault="00EF26DE" w:rsidP="00EF26DE">
      <w:pPr>
        <w:rPr>
          <w:rFonts w:cs="Times New Roman"/>
          <w:noProof w:val="0"/>
        </w:rPr>
      </w:pPr>
      <w:r w:rsidRPr="00EF26DE">
        <w:rPr>
          <w:rFonts w:cs="Times New Roman"/>
        </w:rPr>
        <w:t xml:space="preserve">Subbab ini membandingkan hasil baseline pada official split dan strict split untuk melihat perubahan performa ketika protokol pembagian data dibuat lebih ketat. Official split tetap dilaporkan karena merupakan pembagian resmi dataset dan penting sebagai acuan terhadap </w:t>
      </w:r>
      <w:r w:rsidRPr="00EF26DE">
        <w:rPr>
          <w:rFonts w:cs="Times New Roman"/>
        </w:rPr>
        <w:lastRenderedPageBreak/>
        <w:t>penelitian terdahulu. Namun, strict split digunakan sebagai dasar keputusan model final dalam penelitian ini karena pembagiannya menjaga group_id agar tidak tumpang tindih antar train, validation, dan test. Perbandingan pada subbab ini menggunakan hasil terbaik dari masing-masing metode pada setiap protokol split, dengan alpha dipilih berdasarkan mean MAE validation pada split terkait. Dengan demikian, perbandingan official split dan strict split tidak memaksakan nilai alpha yang sama, melainkan membandingkan performa terbaik yang diperoleh setiap metode setelah proses tuning pada masing-masing split.</w:t>
      </w:r>
    </w:p>
    <w:p w14:paraId="5CC70DF4" w14:textId="3E2DD660" w:rsidR="006A00EB" w:rsidRDefault="006A00EB" w:rsidP="006A00EB">
      <w:pPr>
        <w:pStyle w:val="Caption"/>
      </w:pPr>
      <w:bookmarkStart w:id="274" w:name="_Ref228827900"/>
      <w:bookmarkStart w:id="275" w:name="_Toc229849798"/>
      <w:r>
        <w:t xml:space="preserve">Tabel </w:t>
      </w:r>
      <w:r w:rsidR="00AB3B95">
        <w:fldChar w:fldCharType="begin"/>
      </w:r>
      <w:r w:rsidR="00AB3B95">
        <w:instrText xml:space="preserve"> STYLEREF 1 \s </w:instrText>
      </w:r>
      <w:r w:rsidR="00AB3B95">
        <w:fldChar w:fldCharType="separate"/>
      </w:r>
      <w:r w:rsidR="00AB3B95">
        <w:t>4</w:t>
      </w:r>
      <w:r w:rsidR="00AB3B95">
        <w:fldChar w:fldCharType="end"/>
      </w:r>
      <w:r w:rsidR="00AB3B95">
        <w:t>.</w:t>
      </w:r>
      <w:r w:rsidR="00AB3B95">
        <w:fldChar w:fldCharType="begin"/>
      </w:r>
      <w:r w:rsidR="00AB3B95">
        <w:instrText xml:space="preserve"> SEQ Tabel \* ARABIC \s 1 </w:instrText>
      </w:r>
      <w:r w:rsidR="00AB3B95">
        <w:fldChar w:fldCharType="separate"/>
      </w:r>
      <w:r w:rsidR="00AB3B95">
        <w:t>33</w:t>
      </w:r>
      <w:r w:rsidR="00AB3B95">
        <w:fldChar w:fldCharType="end"/>
      </w:r>
      <w:bookmarkEnd w:id="274"/>
      <w:r>
        <w:t xml:space="preserve"> </w:t>
      </w:r>
      <w:r w:rsidRPr="00A51982">
        <w:t>Komposisi data official split dan strict split setelah VAD drop final</w:t>
      </w:r>
      <w:bookmarkEnd w:id="275"/>
    </w:p>
    <w:tbl>
      <w:tblPr>
        <w:tblStyle w:val="KisiTabel"/>
        <w:tblW w:w="0" w:type="auto"/>
        <w:jc w:val="center"/>
        <w:tblInd w:w="0" w:type="dxa"/>
        <w:tblLook w:val="04A0" w:firstRow="1" w:lastRow="0" w:firstColumn="1" w:lastColumn="0" w:noHBand="0" w:noVBand="1"/>
      </w:tblPr>
      <w:tblGrid>
        <w:gridCol w:w="1080"/>
        <w:gridCol w:w="1309"/>
        <w:gridCol w:w="1025"/>
        <w:gridCol w:w="1309"/>
        <w:gridCol w:w="1009"/>
        <w:gridCol w:w="1309"/>
        <w:gridCol w:w="1009"/>
        <w:gridCol w:w="1011"/>
      </w:tblGrid>
      <w:tr w:rsidR="00CF2D05" w:rsidRPr="006A00EB" w14:paraId="563A9C06" w14:textId="77777777" w:rsidTr="006A00EB">
        <w:trPr>
          <w:jc w:val="center"/>
        </w:trPr>
        <w:tc>
          <w:tcPr>
            <w:tcW w:w="1140" w:type="dxa"/>
            <w:tcBorders>
              <w:top w:val="single" w:sz="4" w:space="0" w:color="auto"/>
              <w:left w:val="single" w:sz="4" w:space="0" w:color="auto"/>
              <w:bottom w:val="single" w:sz="4" w:space="0" w:color="auto"/>
              <w:right w:val="single" w:sz="4" w:space="0" w:color="auto"/>
            </w:tcBorders>
            <w:vAlign w:val="center"/>
            <w:hideMark/>
          </w:tcPr>
          <w:p w14:paraId="185E49B6" w14:textId="77777777" w:rsidR="00CF2D05" w:rsidRPr="006A00EB" w:rsidRDefault="00CF2D05" w:rsidP="006A00EB">
            <w:pPr>
              <w:spacing w:after="160" w:line="259" w:lineRule="auto"/>
              <w:rPr>
                <w:rFonts w:cs="Times New Roman"/>
              </w:rPr>
            </w:pPr>
            <w:r w:rsidRPr="006A00EB">
              <w:rPr>
                <w:rFonts w:cs="Times New Roman"/>
                <w:b/>
              </w:rPr>
              <w:t>Split</w:t>
            </w:r>
          </w:p>
        </w:tc>
        <w:tc>
          <w:tcPr>
            <w:tcW w:w="1140" w:type="dxa"/>
            <w:tcBorders>
              <w:top w:val="single" w:sz="4" w:space="0" w:color="auto"/>
              <w:left w:val="single" w:sz="4" w:space="0" w:color="auto"/>
              <w:bottom w:val="single" w:sz="4" w:space="0" w:color="auto"/>
              <w:right w:val="single" w:sz="4" w:space="0" w:color="auto"/>
            </w:tcBorders>
            <w:vAlign w:val="center"/>
            <w:hideMark/>
          </w:tcPr>
          <w:p w14:paraId="743E961E" w14:textId="77777777" w:rsidR="00CF2D05" w:rsidRPr="006A00EB" w:rsidRDefault="00CF2D05" w:rsidP="006A00EB">
            <w:pPr>
              <w:spacing w:after="160" w:line="259" w:lineRule="auto"/>
              <w:rPr>
                <w:rFonts w:cs="Times New Roman"/>
              </w:rPr>
            </w:pPr>
            <w:r w:rsidRPr="006A00EB">
              <w:rPr>
                <w:rFonts w:cs="Times New Roman"/>
                <w:b/>
              </w:rPr>
              <w:t>Train group_id</w:t>
            </w:r>
          </w:p>
        </w:tc>
        <w:tc>
          <w:tcPr>
            <w:tcW w:w="1140" w:type="dxa"/>
            <w:tcBorders>
              <w:top w:val="single" w:sz="4" w:space="0" w:color="auto"/>
              <w:left w:val="single" w:sz="4" w:space="0" w:color="auto"/>
              <w:bottom w:val="single" w:sz="4" w:space="0" w:color="auto"/>
              <w:right w:val="single" w:sz="4" w:space="0" w:color="auto"/>
            </w:tcBorders>
            <w:vAlign w:val="center"/>
            <w:hideMark/>
          </w:tcPr>
          <w:p w14:paraId="2011F649" w14:textId="77777777" w:rsidR="00CF2D05" w:rsidRPr="006A00EB" w:rsidRDefault="00CF2D05" w:rsidP="006A00EB">
            <w:pPr>
              <w:spacing w:after="160" w:line="259" w:lineRule="auto"/>
              <w:rPr>
                <w:rFonts w:cs="Times New Roman"/>
              </w:rPr>
            </w:pPr>
            <w:r w:rsidRPr="006A00EB">
              <w:rPr>
                <w:rFonts w:cs="Times New Roman"/>
                <w:b/>
              </w:rPr>
              <w:t>Train klip</w:t>
            </w:r>
          </w:p>
        </w:tc>
        <w:tc>
          <w:tcPr>
            <w:tcW w:w="1140" w:type="dxa"/>
            <w:tcBorders>
              <w:top w:val="single" w:sz="4" w:space="0" w:color="auto"/>
              <w:left w:val="single" w:sz="4" w:space="0" w:color="auto"/>
              <w:bottom w:val="single" w:sz="4" w:space="0" w:color="auto"/>
              <w:right w:val="single" w:sz="4" w:space="0" w:color="auto"/>
            </w:tcBorders>
            <w:vAlign w:val="center"/>
            <w:hideMark/>
          </w:tcPr>
          <w:p w14:paraId="6C220BE2" w14:textId="77777777" w:rsidR="00CF2D05" w:rsidRPr="006A00EB" w:rsidRDefault="00CF2D05" w:rsidP="006A00EB">
            <w:pPr>
              <w:spacing w:after="160" w:line="259" w:lineRule="auto"/>
              <w:rPr>
                <w:rFonts w:cs="Times New Roman"/>
              </w:rPr>
            </w:pPr>
            <w:r w:rsidRPr="006A00EB">
              <w:rPr>
                <w:rFonts w:cs="Times New Roman"/>
                <w:b/>
              </w:rPr>
              <w:t>Val group_id</w:t>
            </w:r>
          </w:p>
        </w:tc>
        <w:tc>
          <w:tcPr>
            <w:tcW w:w="1140" w:type="dxa"/>
            <w:tcBorders>
              <w:top w:val="single" w:sz="4" w:space="0" w:color="auto"/>
              <w:left w:val="single" w:sz="4" w:space="0" w:color="auto"/>
              <w:bottom w:val="single" w:sz="4" w:space="0" w:color="auto"/>
              <w:right w:val="single" w:sz="4" w:space="0" w:color="auto"/>
            </w:tcBorders>
            <w:vAlign w:val="center"/>
            <w:hideMark/>
          </w:tcPr>
          <w:p w14:paraId="712ED43C" w14:textId="77777777" w:rsidR="00CF2D05" w:rsidRPr="006A00EB" w:rsidRDefault="00CF2D05" w:rsidP="006A00EB">
            <w:pPr>
              <w:spacing w:after="160" w:line="259" w:lineRule="auto"/>
              <w:rPr>
                <w:rFonts w:cs="Times New Roman"/>
              </w:rPr>
            </w:pPr>
            <w:r w:rsidRPr="006A00EB">
              <w:rPr>
                <w:rFonts w:cs="Times New Roman"/>
                <w:b/>
              </w:rPr>
              <w:t>Val klip</w:t>
            </w:r>
          </w:p>
        </w:tc>
        <w:tc>
          <w:tcPr>
            <w:tcW w:w="1140" w:type="dxa"/>
            <w:tcBorders>
              <w:top w:val="single" w:sz="4" w:space="0" w:color="auto"/>
              <w:left w:val="single" w:sz="4" w:space="0" w:color="auto"/>
              <w:bottom w:val="single" w:sz="4" w:space="0" w:color="auto"/>
              <w:right w:val="single" w:sz="4" w:space="0" w:color="auto"/>
            </w:tcBorders>
            <w:vAlign w:val="center"/>
            <w:hideMark/>
          </w:tcPr>
          <w:p w14:paraId="2C90FACF" w14:textId="77777777" w:rsidR="00CF2D05" w:rsidRPr="006A00EB" w:rsidRDefault="00CF2D05" w:rsidP="006A00EB">
            <w:pPr>
              <w:spacing w:after="160" w:line="259" w:lineRule="auto"/>
              <w:rPr>
                <w:rFonts w:cs="Times New Roman"/>
              </w:rPr>
            </w:pPr>
            <w:r w:rsidRPr="006A00EB">
              <w:rPr>
                <w:rFonts w:cs="Times New Roman"/>
                <w:b/>
              </w:rPr>
              <w:t>Test group_id</w:t>
            </w:r>
          </w:p>
        </w:tc>
        <w:tc>
          <w:tcPr>
            <w:tcW w:w="1140" w:type="dxa"/>
            <w:tcBorders>
              <w:top w:val="single" w:sz="4" w:space="0" w:color="auto"/>
              <w:left w:val="single" w:sz="4" w:space="0" w:color="auto"/>
              <w:bottom w:val="single" w:sz="4" w:space="0" w:color="auto"/>
              <w:right w:val="single" w:sz="4" w:space="0" w:color="auto"/>
            </w:tcBorders>
            <w:vAlign w:val="center"/>
            <w:hideMark/>
          </w:tcPr>
          <w:p w14:paraId="50F29829" w14:textId="77777777" w:rsidR="00CF2D05" w:rsidRPr="006A00EB" w:rsidRDefault="00CF2D05" w:rsidP="006A00EB">
            <w:pPr>
              <w:spacing w:after="160" w:line="259" w:lineRule="auto"/>
              <w:rPr>
                <w:rFonts w:cs="Times New Roman"/>
              </w:rPr>
            </w:pPr>
            <w:r w:rsidRPr="006A00EB">
              <w:rPr>
                <w:rFonts w:cs="Times New Roman"/>
                <w:b/>
              </w:rPr>
              <w:t>Test klip</w:t>
            </w:r>
          </w:p>
        </w:tc>
        <w:tc>
          <w:tcPr>
            <w:tcW w:w="1140" w:type="dxa"/>
            <w:tcBorders>
              <w:top w:val="single" w:sz="4" w:space="0" w:color="auto"/>
              <w:left w:val="single" w:sz="4" w:space="0" w:color="auto"/>
              <w:bottom w:val="single" w:sz="4" w:space="0" w:color="auto"/>
              <w:right w:val="single" w:sz="4" w:space="0" w:color="auto"/>
            </w:tcBorders>
            <w:vAlign w:val="center"/>
            <w:hideMark/>
          </w:tcPr>
          <w:p w14:paraId="05C4493F" w14:textId="77777777" w:rsidR="00CF2D05" w:rsidRPr="006A00EB" w:rsidRDefault="00CF2D05" w:rsidP="006A00EB">
            <w:pPr>
              <w:spacing w:after="160" w:line="259" w:lineRule="auto"/>
              <w:rPr>
                <w:rFonts w:cs="Times New Roman"/>
              </w:rPr>
            </w:pPr>
            <w:r w:rsidRPr="006A00EB">
              <w:rPr>
                <w:rFonts w:cs="Times New Roman"/>
                <w:b/>
              </w:rPr>
              <w:t>Total klip</w:t>
            </w:r>
          </w:p>
        </w:tc>
      </w:tr>
      <w:tr w:rsidR="00CF2D05" w:rsidRPr="006A00EB" w14:paraId="24C140B7" w14:textId="77777777">
        <w:trPr>
          <w:jc w:val="center"/>
        </w:trPr>
        <w:tc>
          <w:tcPr>
            <w:tcW w:w="1140" w:type="dxa"/>
            <w:tcBorders>
              <w:top w:val="single" w:sz="4" w:space="0" w:color="auto"/>
              <w:left w:val="single" w:sz="4" w:space="0" w:color="auto"/>
              <w:bottom w:val="single" w:sz="4" w:space="0" w:color="auto"/>
              <w:right w:val="single" w:sz="4" w:space="0" w:color="auto"/>
            </w:tcBorders>
            <w:vAlign w:val="center"/>
            <w:hideMark/>
          </w:tcPr>
          <w:p w14:paraId="21807D7B" w14:textId="77777777" w:rsidR="00CF2D05" w:rsidRPr="006A00EB" w:rsidRDefault="00CF2D05" w:rsidP="006A00EB">
            <w:pPr>
              <w:spacing w:after="160" w:line="259" w:lineRule="auto"/>
              <w:rPr>
                <w:rFonts w:cs="Times New Roman"/>
              </w:rPr>
            </w:pPr>
            <w:r w:rsidRPr="006A00EB">
              <w:rPr>
                <w:rFonts w:cs="Times New Roman"/>
              </w:rPr>
              <w:t>Official</w:t>
            </w:r>
          </w:p>
        </w:tc>
        <w:tc>
          <w:tcPr>
            <w:tcW w:w="1140" w:type="dxa"/>
            <w:tcBorders>
              <w:top w:val="single" w:sz="4" w:space="0" w:color="auto"/>
              <w:left w:val="single" w:sz="4" w:space="0" w:color="auto"/>
              <w:bottom w:val="single" w:sz="4" w:space="0" w:color="auto"/>
              <w:right w:val="single" w:sz="4" w:space="0" w:color="auto"/>
            </w:tcBorders>
            <w:vAlign w:val="center"/>
            <w:hideMark/>
          </w:tcPr>
          <w:p w14:paraId="595A8F5B" w14:textId="77777777" w:rsidR="00CF2D05" w:rsidRPr="006A00EB" w:rsidRDefault="00CF2D05" w:rsidP="006A00EB">
            <w:pPr>
              <w:spacing w:after="160" w:line="259" w:lineRule="auto"/>
              <w:rPr>
                <w:rFonts w:cs="Times New Roman"/>
              </w:rPr>
            </w:pPr>
            <w:r w:rsidRPr="006A00EB">
              <w:rPr>
                <w:rFonts w:cs="Times New Roman"/>
              </w:rPr>
              <w:t>[tidak diterapkan]</w:t>
            </w:r>
          </w:p>
        </w:tc>
        <w:tc>
          <w:tcPr>
            <w:tcW w:w="1140" w:type="dxa"/>
            <w:tcBorders>
              <w:top w:val="single" w:sz="4" w:space="0" w:color="auto"/>
              <w:left w:val="single" w:sz="4" w:space="0" w:color="auto"/>
              <w:bottom w:val="single" w:sz="4" w:space="0" w:color="auto"/>
              <w:right w:val="single" w:sz="4" w:space="0" w:color="auto"/>
            </w:tcBorders>
            <w:vAlign w:val="center"/>
            <w:hideMark/>
          </w:tcPr>
          <w:p w14:paraId="023A6E54" w14:textId="77777777" w:rsidR="00CF2D05" w:rsidRPr="006A00EB" w:rsidRDefault="00CF2D05" w:rsidP="006A00EB">
            <w:pPr>
              <w:spacing w:after="160" w:line="259" w:lineRule="auto"/>
              <w:rPr>
                <w:rFonts w:cs="Times New Roman"/>
              </w:rPr>
            </w:pPr>
            <w:r w:rsidRPr="006A00EB">
              <w:rPr>
                <w:rFonts w:cs="Times New Roman"/>
              </w:rPr>
              <w:t>5.988</w:t>
            </w:r>
          </w:p>
        </w:tc>
        <w:tc>
          <w:tcPr>
            <w:tcW w:w="1140" w:type="dxa"/>
            <w:tcBorders>
              <w:top w:val="single" w:sz="4" w:space="0" w:color="auto"/>
              <w:left w:val="single" w:sz="4" w:space="0" w:color="auto"/>
              <w:bottom w:val="single" w:sz="4" w:space="0" w:color="auto"/>
              <w:right w:val="single" w:sz="4" w:space="0" w:color="auto"/>
            </w:tcBorders>
            <w:vAlign w:val="center"/>
            <w:hideMark/>
          </w:tcPr>
          <w:p w14:paraId="16A73EF2" w14:textId="77777777" w:rsidR="00CF2D05" w:rsidRPr="006A00EB" w:rsidRDefault="00CF2D05" w:rsidP="006A00EB">
            <w:pPr>
              <w:spacing w:after="160" w:line="259" w:lineRule="auto"/>
              <w:rPr>
                <w:rFonts w:cs="Times New Roman"/>
              </w:rPr>
            </w:pPr>
            <w:r w:rsidRPr="006A00EB">
              <w:rPr>
                <w:rFonts w:cs="Times New Roman"/>
              </w:rPr>
              <w:t>[tidak diterapkan]</w:t>
            </w:r>
          </w:p>
        </w:tc>
        <w:tc>
          <w:tcPr>
            <w:tcW w:w="1140" w:type="dxa"/>
            <w:tcBorders>
              <w:top w:val="single" w:sz="4" w:space="0" w:color="auto"/>
              <w:left w:val="single" w:sz="4" w:space="0" w:color="auto"/>
              <w:bottom w:val="single" w:sz="4" w:space="0" w:color="auto"/>
              <w:right w:val="single" w:sz="4" w:space="0" w:color="auto"/>
            </w:tcBorders>
            <w:vAlign w:val="center"/>
            <w:hideMark/>
          </w:tcPr>
          <w:p w14:paraId="292686C3" w14:textId="77777777" w:rsidR="00CF2D05" w:rsidRPr="006A00EB" w:rsidRDefault="00CF2D05" w:rsidP="006A00EB">
            <w:pPr>
              <w:spacing w:after="160" w:line="259" w:lineRule="auto"/>
              <w:rPr>
                <w:rFonts w:cs="Times New Roman"/>
              </w:rPr>
            </w:pPr>
            <w:r w:rsidRPr="006A00EB">
              <w:rPr>
                <w:rFonts w:cs="Times New Roman"/>
              </w:rPr>
              <w:t>1.994</w:t>
            </w:r>
          </w:p>
        </w:tc>
        <w:tc>
          <w:tcPr>
            <w:tcW w:w="1140" w:type="dxa"/>
            <w:tcBorders>
              <w:top w:val="single" w:sz="4" w:space="0" w:color="auto"/>
              <w:left w:val="single" w:sz="4" w:space="0" w:color="auto"/>
              <w:bottom w:val="single" w:sz="4" w:space="0" w:color="auto"/>
              <w:right w:val="single" w:sz="4" w:space="0" w:color="auto"/>
            </w:tcBorders>
            <w:vAlign w:val="center"/>
            <w:hideMark/>
          </w:tcPr>
          <w:p w14:paraId="460C9DD6" w14:textId="77777777" w:rsidR="00CF2D05" w:rsidRPr="006A00EB" w:rsidRDefault="00CF2D05" w:rsidP="006A00EB">
            <w:pPr>
              <w:spacing w:after="160" w:line="259" w:lineRule="auto"/>
              <w:rPr>
                <w:rFonts w:cs="Times New Roman"/>
              </w:rPr>
            </w:pPr>
            <w:r w:rsidRPr="006A00EB">
              <w:rPr>
                <w:rFonts w:cs="Times New Roman"/>
              </w:rPr>
              <w:t>[tidak diterapkan]</w:t>
            </w:r>
          </w:p>
        </w:tc>
        <w:tc>
          <w:tcPr>
            <w:tcW w:w="1140" w:type="dxa"/>
            <w:tcBorders>
              <w:top w:val="single" w:sz="4" w:space="0" w:color="auto"/>
              <w:left w:val="single" w:sz="4" w:space="0" w:color="auto"/>
              <w:bottom w:val="single" w:sz="4" w:space="0" w:color="auto"/>
              <w:right w:val="single" w:sz="4" w:space="0" w:color="auto"/>
            </w:tcBorders>
            <w:vAlign w:val="center"/>
            <w:hideMark/>
          </w:tcPr>
          <w:p w14:paraId="6D100104" w14:textId="77777777" w:rsidR="00CF2D05" w:rsidRPr="006A00EB" w:rsidRDefault="00CF2D05" w:rsidP="006A00EB">
            <w:pPr>
              <w:spacing w:after="160" w:line="259" w:lineRule="auto"/>
              <w:rPr>
                <w:rFonts w:cs="Times New Roman"/>
              </w:rPr>
            </w:pPr>
            <w:r w:rsidRPr="006A00EB">
              <w:rPr>
                <w:rFonts w:cs="Times New Roman"/>
              </w:rPr>
              <w:t>1.992</w:t>
            </w:r>
          </w:p>
        </w:tc>
        <w:tc>
          <w:tcPr>
            <w:tcW w:w="1140" w:type="dxa"/>
            <w:tcBorders>
              <w:top w:val="single" w:sz="4" w:space="0" w:color="auto"/>
              <w:left w:val="single" w:sz="4" w:space="0" w:color="auto"/>
              <w:bottom w:val="single" w:sz="4" w:space="0" w:color="auto"/>
              <w:right w:val="single" w:sz="4" w:space="0" w:color="auto"/>
            </w:tcBorders>
            <w:vAlign w:val="center"/>
            <w:hideMark/>
          </w:tcPr>
          <w:p w14:paraId="1A03F456" w14:textId="77777777" w:rsidR="00CF2D05" w:rsidRPr="006A00EB" w:rsidRDefault="00CF2D05" w:rsidP="006A00EB">
            <w:pPr>
              <w:spacing w:after="160" w:line="259" w:lineRule="auto"/>
              <w:rPr>
                <w:rFonts w:cs="Times New Roman"/>
              </w:rPr>
            </w:pPr>
            <w:r w:rsidRPr="006A00EB">
              <w:rPr>
                <w:rFonts w:cs="Times New Roman"/>
              </w:rPr>
              <w:t>9.974</w:t>
            </w:r>
          </w:p>
        </w:tc>
      </w:tr>
      <w:tr w:rsidR="00CF2D05" w:rsidRPr="006A00EB" w14:paraId="17ED268E" w14:textId="77777777">
        <w:trPr>
          <w:jc w:val="center"/>
        </w:trPr>
        <w:tc>
          <w:tcPr>
            <w:tcW w:w="1140" w:type="dxa"/>
            <w:tcBorders>
              <w:top w:val="single" w:sz="4" w:space="0" w:color="auto"/>
              <w:left w:val="single" w:sz="4" w:space="0" w:color="auto"/>
              <w:bottom w:val="single" w:sz="4" w:space="0" w:color="auto"/>
              <w:right w:val="single" w:sz="4" w:space="0" w:color="auto"/>
            </w:tcBorders>
            <w:vAlign w:val="center"/>
            <w:hideMark/>
          </w:tcPr>
          <w:p w14:paraId="24DC6C2C" w14:textId="77777777" w:rsidR="00CF2D05" w:rsidRPr="006A00EB" w:rsidRDefault="00CF2D05" w:rsidP="006A00EB">
            <w:pPr>
              <w:spacing w:after="160" w:line="259" w:lineRule="auto"/>
              <w:rPr>
                <w:rFonts w:cs="Times New Roman"/>
              </w:rPr>
            </w:pPr>
            <w:r w:rsidRPr="006A00EB">
              <w:rPr>
                <w:rFonts w:cs="Times New Roman"/>
              </w:rPr>
              <w:t>Strict</w:t>
            </w:r>
          </w:p>
        </w:tc>
        <w:tc>
          <w:tcPr>
            <w:tcW w:w="1140" w:type="dxa"/>
            <w:tcBorders>
              <w:top w:val="single" w:sz="4" w:space="0" w:color="auto"/>
              <w:left w:val="single" w:sz="4" w:space="0" w:color="auto"/>
              <w:bottom w:val="single" w:sz="4" w:space="0" w:color="auto"/>
              <w:right w:val="single" w:sz="4" w:space="0" w:color="auto"/>
            </w:tcBorders>
            <w:vAlign w:val="center"/>
            <w:hideMark/>
          </w:tcPr>
          <w:p w14:paraId="372E9699" w14:textId="77777777" w:rsidR="00CF2D05" w:rsidRPr="006A00EB" w:rsidRDefault="00CF2D05" w:rsidP="006A00EB">
            <w:pPr>
              <w:spacing w:after="160" w:line="259" w:lineRule="auto"/>
              <w:rPr>
                <w:rFonts w:cs="Times New Roman"/>
              </w:rPr>
            </w:pPr>
            <w:r w:rsidRPr="006A00EB">
              <w:rPr>
                <w:rFonts w:cs="Times New Roman"/>
              </w:rPr>
              <w:t>1.829</w:t>
            </w:r>
          </w:p>
        </w:tc>
        <w:tc>
          <w:tcPr>
            <w:tcW w:w="1140" w:type="dxa"/>
            <w:tcBorders>
              <w:top w:val="single" w:sz="4" w:space="0" w:color="auto"/>
              <w:left w:val="single" w:sz="4" w:space="0" w:color="auto"/>
              <w:bottom w:val="single" w:sz="4" w:space="0" w:color="auto"/>
              <w:right w:val="single" w:sz="4" w:space="0" w:color="auto"/>
            </w:tcBorders>
            <w:vAlign w:val="center"/>
            <w:hideMark/>
          </w:tcPr>
          <w:p w14:paraId="1154316B" w14:textId="77777777" w:rsidR="00CF2D05" w:rsidRPr="006A00EB" w:rsidRDefault="00CF2D05" w:rsidP="006A00EB">
            <w:pPr>
              <w:spacing w:after="160" w:line="259" w:lineRule="auto"/>
              <w:rPr>
                <w:rFonts w:cs="Times New Roman"/>
              </w:rPr>
            </w:pPr>
            <w:r w:rsidRPr="006A00EB">
              <w:rPr>
                <w:rFonts w:cs="Times New Roman"/>
              </w:rPr>
              <w:t>5.936</w:t>
            </w:r>
          </w:p>
        </w:tc>
        <w:tc>
          <w:tcPr>
            <w:tcW w:w="1140" w:type="dxa"/>
            <w:tcBorders>
              <w:top w:val="single" w:sz="4" w:space="0" w:color="auto"/>
              <w:left w:val="single" w:sz="4" w:space="0" w:color="auto"/>
              <w:bottom w:val="single" w:sz="4" w:space="0" w:color="auto"/>
              <w:right w:val="single" w:sz="4" w:space="0" w:color="auto"/>
            </w:tcBorders>
            <w:vAlign w:val="center"/>
            <w:hideMark/>
          </w:tcPr>
          <w:p w14:paraId="65F8946F" w14:textId="77777777" w:rsidR="00CF2D05" w:rsidRPr="006A00EB" w:rsidRDefault="00CF2D05" w:rsidP="006A00EB">
            <w:pPr>
              <w:spacing w:after="160" w:line="259" w:lineRule="auto"/>
              <w:rPr>
                <w:rFonts w:cs="Times New Roman"/>
              </w:rPr>
            </w:pPr>
            <w:r w:rsidRPr="006A00EB">
              <w:rPr>
                <w:rFonts w:cs="Times New Roman"/>
              </w:rPr>
              <w:t>608</w:t>
            </w:r>
          </w:p>
        </w:tc>
        <w:tc>
          <w:tcPr>
            <w:tcW w:w="1140" w:type="dxa"/>
            <w:tcBorders>
              <w:top w:val="single" w:sz="4" w:space="0" w:color="auto"/>
              <w:left w:val="single" w:sz="4" w:space="0" w:color="auto"/>
              <w:bottom w:val="single" w:sz="4" w:space="0" w:color="auto"/>
              <w:right w:val="single" w:sz="4" w:space="0" w:color="auto"/>
            </w:tcBorders>
            <w:vAlign w:val="center"/>
            <w:hideMark/>
          </w:tcPr>
          <w:p w14:paraId="0C6359DE" w14:textId="77777777" w:rsidR="00CF2D05" w:rsidRPr="006A00EB" w:rsidRDefault="00CF2D05" w:rsidP="006A00EB">
            <w:pPr>
              <w:spacing w:after="160" w:line="259" w:lineRule="auto"/>
              <w:rPr>
                <w:rFonts w:cs="Times New Roman"/>
              </w:rPr>
            </w:pPr>
            <w:r w:rsidRPr="006A00EB">
              <w:rPr>
                <w:rFonts w:cs="Times New Roman"/>
              </w:rPr>
              <w:t>1.999</w:t>
            </w:r>
          </w:p>
        </w:tc>
        <w:tc>
          <w:tcPr>
            <w:tcW w:w="1140" w:type="dxa"/>
            <w:tcBorders>
              <w:top w:val="single" w:sz="4" w:space="0" w:color="auto"/>
              <w:left w:val="single" w:sz="4" w:space="0" w:color="auto"/>
              <w:bottom w:val="single" w:sz="4" w:space="0" w:color="auto"/>
              <w:right w:val="single" w:sz="4" w:space="0" w:color="auto"/>
            </w:tcBorders>
            <w:vAlign w:val="center"/>
            <w:hideMark/>
          </w:tcPr>
          <w:p w14:paraId="5A7B5092" w14:textId="77777777" w:rsidR="00CF2D05" w:rsidRPr="006A00EB" w:rsidRDefault="00CF2D05" w:rsidP="006A00EB">
            <w:pPr>
              <w:spacing w:after="160" w:line="259" w:lineRule="auto"/>
              <w:rPr>
                <w:rFonts w:cs="Times New Roman"/>
              </w:rPr>
            </w:pPr>
            <w:r w:rsidRPr="006A00EB">
              <w:rPr>
                <w:rFonts w:cs="Times New Roman"/>
              </w:rPr>
              <w:t>617</w:t>
            </w:r>
          </w:p>
        </w:tc>
        <w:tc>
          <w:tcPr>
            <w:tcW w:w="1140" w:type="dxa"/>
            <w:tcBorders>
              <w:top w:val="single" w:sz="4" w:space="0" w:color="auto"/>
              <w:left w:val="single" w:sz="4" w:space="0" w:color="auto"/>
              <w:bottom w:val="single" w:sz="4" w:space="0" w:color="auto"/>
              <w:right w:val="single" w:sz="4" w:space="0" w:color="auto"/>
            </w:tcBorders>
            <w:vAlign w:val="center"/>
            <w:hideMark/>
          </w:tcPr>
          <w:p w14:paraId="47CED059" w14:textId="77777777" w:rsidR="00CF2D05" w:rsidRPr="006A00EB" w:rsidRDefault="00CF2D05" w:rsidP="006A00EB">
            <w:pPr>
              <w:spacing w:after="160" w:line="259" w:lineRule="auto"/>
              <w:rPr>
                <w:rFonts w:cs="Times New Roman"/>
              </w:rPr>
            </w:pPr>
            <w:r w:rsidRPr="006A00EB">
              <w:rPr>
                <w:rFonts w:cs="Times New Roman"/>
              </w:rPr>
              <w:t>2.039</w:t>
            </w:r>
          </w:p>
        </w:tc>
        <w:tc>
          <w:tcPr>
            <w:tcW w:w="1140" w:type="dxa"/>
            <w:tcBorders>
              <w:top w:val="single" w:sz="4" w:space="0" w:color="auto"/>
              <w:left w:val="single" w:sz="4" w:space="0" w:color="auto"/>
              <w:bottom w:val="single" w:sz="4" w:space="0" w:color="auto"/>
              <w:right w:val="single" w:sz="4" w:space="0" w:color="auto"/>
            </w:tcBorders>
            <w:vAlign w:val="center"/>
            <w:hideMark/>
          </w:tcPr>
          <w:p w14:paraId="641BC1F8" w14:textId="77777777" w:rsidR="00CF2D05" w:rsidRPr="006A00EB" w:rsidRDefault="00CF2D05" w:rsidP="006A00EB">
            <w:pPr>
              <w:spacing w:after="160" w:line="259" w:lineRule="auto"/>
              <w:rPr>
                <w:rFonts w:cs="Times New Roman"/>
              </w:rPr>
            </w:pPr>
            <w:r w:rsidRPr="006A00EB">
              <w:rPr>
                <w:rFonts w:cs="Times New Roman"/>
              </w:rPr>
              <w:t>9.974</w:t>
            </w:r>
          </w:p>
        </w:tc>
      </w:tr>
    </w:tbl>
    <w:p w14:paraId="0A8761FA" w14:textId="77777777" w:rsidR="001874E6" w:rsidRDefault="001874E6" w:rsidP="001874E6">
      <w:pPr>
        <w:rPr>
          <w:rFonts w:cs="Times New Roman"/>
        </w:rPr>
      </w:pPr>
    </w:p>
    <w:p w14:paraId="7FECD8CB" w14:textId="0C32A76A" w:rsidR="00CF2D05" w:rsidRPr="001874E6" w:rsidRDefault="001874E6" w:rsidP="001874E6">
      <w:pPr>
        <w:rPr>
          <w:rFonts w:cs="Times New Roman"/>
          <w:lang w:val="en-US" w:eastAsia="en-US"/>
        </w:rPr>
      </w:pPr>
      <w:r>
        <w:rPr>
          <w:rFonts w:cs="Times New Roman"/>
        </w:rPr>
        <w:fldChar w:fldCharType="begin"/>
      </w:r>
      <w:r>
        <w:rPr>
          <w:rFonts w:cs="Times New Roman"/>
        </w:rPr>
        <w:instrText xml:space="preserve"> REF _Ref228827900 \h </w:instrText>
      </w:r>
      <w:r>
        <w:rPr>
          <w:rFonts w:cs="Times New Roman"/>
        </w:rPr>
      </w:r>
      <w:r>
        <w:rPr>
          <w:rFonts w:cs="Times New Roman"/>
        </w:rPr>
        <w:fldChar w:fldCharType="separate"/>
      </w:r>
      <w:r>
        <w:t>Tabel 4.33</w:t>
      </w:r>
      <w:r>
        <w:rPr>
          <w:rFonts w:cs="Times New Roman"/>
        </w:rPr>
        <w:fldChar w:fldCharType="end"/>
      </w:r>
      <w:r>
        <w:rPr>
          <w:rFonts w:cs="Times New Roman"/>
        </w:rPr>
        <w:t xml:space="preserve"> </w:t>
      </w:r>
      <w:r w:rsidR="00CF2D05" w:rsidRPr="001874E6">
        <w:rPr>
          <w:rFonts w:cs="Times New Roman"/>
        </w:rPr>
        <w:t>menunjukkan bahwa kedua protokol memakai jumlah total klip yang sama setelah VAD drop final, yaitu 9.974 klip. Perbedaannya terletak pada unit pembagian. Official split mengikuti pembagian resmi pada level sampel dataset, sedangkan strict split melakukan pembagian pada level group_id. Oleh karena itu, jumlah klip pada train, validation, dan test strict sedikit berbeda dari official split karena seluruh klip dari satu group_id harus ditempatkan pada subset yang sama.</w:t>
      </w:r>
    </w:p>
    <w:p w14:paraId="736862F9" w14:textId="2AC8428B" w:rsidR="001874E6" w:rsidRDefault="001874E6" w:rsidP="001874E6">
      <w:pPr>
        <w:pStyle w:val="Caption"/>
      </w:pPr>
      <w:bookmarkStart w:id="276" w:name="_Ref229341644"/>
      <w:bookmarkStart w:id="277" w:name="_Toc229849799"/>
      <w:r>
        <w:t xml:space="preserve">Tabel </w:t>
      </w:r>
      <w:r w:rsidR="00AB3B95">
        <w:fldChar w:fldCharType="begin"/>
      </w:r>
      <w:r w:rsidR="00AB3B95">
        <w:instrText xml:space="preserve"> STYLEREF 1 \s </w:instrText>
      </w:r>
      <w:r w:rsidR="00AB3B95">
        <w:fldChar w:fldCharType="separate"/>
      </w:r>
      <w:r w:rsidR="00AB3B95">
        <w:t>4</w:t>
      </w:r>
      <w:r w:rsidR="00AB3B95">
        <w:fldChar w:fldCharType="end"/>
      </w:r>
      <w:r w:rsidR="00AB3B95">
        <w:t>.</w:t>
      </w:r>
      <w:r w:rsidR="00AB3B95">
        <w:fldChar w:fldCharType="begin"/>
      </w:r>
      <w:r w:rsidR="00AB3B95">
        <w:instrText xml:space="preserve"> SEQ Tabel \* ARABIC \s 1 </w:instrText>
      </w:r>
      <w:r w:rsidR="00AB3B95">
        <w:fldChar w:fldCharType="separate"/>
      </w:r>
      <w:r w:rsidR="00AB3B95">
        <w:t>34</w:t>
      </w:r>
      <w:r w:rsidR="00AB3B95">
        <w:fldChar w:fldCharType="end"/>
      </w:r>
      <w:bookmarkEnd w:id="276"/>
      <w:r>
        <w:t xml:space="preserve"> </w:t>
      </w:r>
      <w:r w:rsidRPr="00B076E1">
        <w:t>Perbandingan baseline pada validation set official vs strict</w:t>
      </w:r>
      <w:bookmarkEnd w:id="277"/>
    </w:p>
    <w:tbl>
      <w:tblPr>
        <w:tblStyle w:val="KisiTabel"/>
        <w:tblW w:w="0" w:type="auto"/>
        <w:jc w:val="center"/>
        <w:tblInd w:w="0" w:type="dxa"/>
        <w:tblLook w:val="04A0" w:firstRow="1" w:lastRow="0" w:firstColumn="1" w:lastColumn="0" w:noHBand="0" w:noVBand="1"/>
      </w:tblPr>
      <w:tblGrid>
        <w:gridCol w:w="1302"/>
        <w:gridCol w:w="1294"/>
        <w:gridCol w:w="1293"/>
        <w:gridCol w:w="1293"/>
        <w:gridCol w:w="1293"/>
        <w:gridCol w:w="1293"/>
        <w:gridCol w:w="1293"/>
      </w:tblGrid>
      <w:tr w:rsidR="00CF2D05" w:rsidRPr="001874E6" w14:paraId="3008E4E6" w14:textId="77777777" w:rsidTr="001874E6">
        <w:trPr>
          <w:jc w:val="center"/>
        </w:trPr>
        <w:tc>
          <w:tcPr>
            <w:tcW w:w="1303" w:type="dxa"/>
            <w:tcBorders>
              <w:top w:val="single" w:sz="4" w:space="0" w:color="auto"/>
              <w:left w:val="single" w:sz="4" w:space="0" w:color="auto"/>
              <w:bottom w:val="single" w:sz="4" w:space="0" w:color="auto"/>
              <w:right w:val="single" w:sz="4" w:space="0" w:color="auto"/>
            </w:tcBorders>
            <w:vAlign w:val="center"/>
            <w:hideMark/>
          </w:tcPr>
          <w:p w14:paraId="5FE21779" w14:textId="77777777" w:rsidR="00CF2D05" w:rsidRPr="001874E6" w:rsidRDefault="00CF2D05" w:rsidP="001874E6">
            <w:pPr>
              <w:spacing w:after="160" w:line="259" w:lineRule="auto"/>
              <w:rPr>
                <w:rFonts w:cs="Times New Roman"/>
              </w:rPr>
            </w:pPr>
            <w:r w:rsidRPr="001874E6">
              <w:rPr>
                <w:rFonts w:cs="Times New Roman"/>
                <w:b/>
              </w:rPr>
              <w:t>Metode</w:t>
            </w:r>
          </w:p>
        </w:tc>
        <w:tc>
          <w:tcPr>
            <w:tcW w:w="1303" w:type="dxa"/>
            <w:tcBorders>
              <w:top w:val="single" w:sz="4" w:space="0" w:color="auto"/>
              <w:left w:val="single" w:sz="4" w:space="0" w:color="auto"/>
              <w:bottom w:val="single" w:sz="4" w:space="0" w:color="auto"/>
              <w:right w:val="single" w:sz="4" w:space="0" w:color="auto"/>
            </w:tcBorders>
            <w:vAlign w:val="center"/>
            <w:hideMark/>
          </w:tcPr>
          <w:p w14:paraId="7FAB737D" w14:textId="77777777" w:rsidR="00CF2D05" w:rsidRPr="001874E6" w:rsidRDefault="00CF2D05" w:rsidP="001874E6">
            <w:pPr>
              <w:spacing w:after="160" w:line="259" w:lineRule="auto"/>
              <w:rPr>
                <w:rFonts w:cs="Times New Roman"/>
              </w:rPr>
            </w:pPr>
            <w:r w:rsidRPr="001874E6">
              <w:rPr>
                <w:rFonts w:cs="Times New Roman"/>
                <w:b/>
              </w:rPr>
              <w:t>Official MAE</w:t>
            </w:r>
          </w:p>
        </w:tc>
        <w:tc>
          <w:tcPr>
            <w:tcW w:w="1303" w:type="dxa"/>
            <w:tcBorders>
              <w:top w:val="single" w:sz="4" w:space="0" w:color="auto"/>
              <w:left w:val="single" w:sz="4" w:space="0" w:color="auto"/>
              <w:bottom w:val="single" w:sz="4" w:space="0" w:color="auto"/>
              <w:right w:val="single" w:sz="4" w:space="0" w:color="auto"/>
            </w:tcBorders>
            <w:vAlign w:val="center"/>
            <w:hideMark/>
          </w:tcPr>
          <w:p w14:paraId="6F7A903F" w14:textId="77777777" w:rsidR="00CF2D05" w:rsidRPr="001874E6" w:rsidRDefault="00CF2D05" w:rsidP="001874E6">
            <w:pPr>
              <w:spacing w:after="160" w:line="259" w:lineRule="auto"/>
              <w:rPr>
                <w:rFonts w:cs="Times New Roman"/>
              </w:rPr>
            </w:pPr>
            <w:r w:rsidRPr="001874E6">
              <w:rPr>
                <w:rFonts w:cs="Times New Roman"/>
                <w:b/>
              </w:rPr>
              <w:t>Strict MAE</w:t>
            </w:r>
          </w:p>
        </w:tc>
        <w:tc>
          <w:tcPr>
            <w:tcW w:w="1303" w:type="dxa"/>
            <w:tcBorders>
              <w:top w:val="single" w:sz="4" w:space="0" w:color="auto"/>
              <w:left w:val="single" w:sz="4" w:space="0" w:color="auto"/>
              <w:bottom w:val="single" w:sz="4" w:space="0" w:color="auto"/>
              <w:right w:val="single" w:sz="4" w:space="0" w:color="auto"/>
            </w:tcBorders>
            <w:vAlign w:val="center"/>
            <w:hideMark/>
          </w:tcPr>
          <w:p w14:paraId="4BFCBB3F" w14:textId="77777777" w:rsidR="00CF2D05" w:rsidRPr="001874E6" w:rsidRDefault="00CF2D05" w:rsidP="001874E6">
            <w:pPr>
              <w:spacing w:after="160" w:line="259" w:lineRule="auto"/>
              <w:rPr>
                <w:rFonts w:cs="Times New Roman"/>
              </w:rPr>
            </w:pPr>
            <w:r w:rsidRPr="001874E6">
              <w:rPr>
                <w:rFonts w:cs="Times New Roman"/>
                <w:b/>
              </w:rPr>
              <w:t>Δ MAE</w:t>
            </w:r>
          </w:p>
        </w:tc>
        <w:tc>
          <w:tcPr>
            <w:tcW w:w="1303" w:type="dxa"/>
            <w:tcBorders>
              <w:top w:val="single" w:sz="4" w:space="0" w:color="auto"/>
              <w:left w:val="single" w:sz="4" w:space="0" w:color="auto"/>
              <w:bottom w:val="single" w:sz="4" w:space="0" w:color="auto"/>
              <w:right w:val="single" w:sz="4" w:space="0" w:color="auto"/>
            </w:tcBorders>
            <w:vAlign w:val="center"/>
            <w:hideMark/>
          </w:tcPr>
          <w:p w14:paraId="39A82B31" w14:textId="77777777" w:rsidR="00CF2D05" w:rsidRPr="001874E6" w:rsidRDefault="00CF2D05" w:rsidP="001874E6">
            <w:pPr>
              <w:spacing w:after="160" w:line="259" w:lineRule="auto"/>
              <w:rPr>
                <w:rFonts w:cs="Times New Roman"/>
              </w:rPr>
            </w:pPr>
            <w:r w:rsidRPr="001874E6">
              <w:rPr>
                <w:rFonts w:cs="Times New Roman"/>
                <w:b/>
              </w:rPr>
              <w:t>Official R²</w:t>
            </w:r>
          </w:p>
        </w:tc>
        <w:tc>
          <w:tcPr>
            <w:tcW w:w="1303" w:type="dxa"/>
            <w:tcBorders>
              <w:top w:val="single" w:sz="4" w:space="0" w:color="auto"/>
              <w:left w:val="single" w:sz="4" w:space="0" w:color="auto"/>
              <w:bottom w:val="single" w:sz="4" w:space="0" w:color="auto"/>
              <w:right w:val="single" w:sz="4" w:space="0" w:color="auto"/>
            </w:tcBorders>
            <w:vAlign w:val="center"/>
            <w:hideMark/>
          </w:tcPr>
          <w:p w14:paraId="038DBF56" w14:textId="77777777" w:rsidR="00CF2D05" w:rsidRPr="001874E6" w:rsidRDefault="00CF2D05" w:rsidP="001874E6">
            <w:pPr>
              <w:spacing w:after="160" w:line="259" w:lineRule="auto"/>
              <w:rPr>
                <w:rFonts w:cs="Times New Roman"/>
              </w:rPr>
            </w:pPr>
            <w:r w:rsidRPr="001874E6">
              <w:rPr>
                <w:rFonts w:cs="Times New Roman"/>
                <w:b/>
              </w:rPr>
              <w:t>Strict R²</w:t>
            </w:r>
          </w:p>
        </w:tc>
        <w:tc>
          <w:tcPr>
            <w:tcW w:w="1303" w:type="dxa"/>
            <w:tcBorders>
              <w:top w:val="single" w:sz="4" w:space="0" w:color="auto"/>
              <w:left w:val="single" w:sz="4" w:space="0" w:color="auto"/>
              <w:bottom w:val="single" w:sz="4" w:space="0" w:color="auto"/>
              <w:right w:val="single" w:sz="4" w:space="0" w:color="auto"/>
            </w:tcBorders>
            <w:vAlign w:val="center"/>
            <w:hideMark/>
          </w:tcPr>
          <w:p w14:paraId="6FF1F31F" w14:textId="77777777" w:rsidR="00CF2D05" w:rsidRPr="001874E6" w:rsidRDefault="00CF2D05" w:rsidP="001874E6">
            <w:pPr>
              <w:spacing w:after="160" w:line="259" w:lineRule="auto"/>
              <w:rPr>
                <w:rFonts w:cs="Times New Roman"/>
              </w:rPr>
            </w:pPr>
            <w:r w:rsidRPr="001874E6">
              <w:rPr>
                <w:rFonts w:cs="Times New Roman"/>
                <w:b/>
              </w:rPr>
              <w:t>Δ R²</w:t>
            </w:r>
          </w:p>
        </w:tc>
      </w:tr>
      <w:tr w:rsidR="00CF2D05" w:rsidRPr="001874E6" w14:paraId="43039388" w14:textId="77777777">
        <w:trPr>
          <w:jc w:val="center"/>
        </w:trPr>
        <w:tc>
          <w:tcPr>
            <w:tcW w:w="1303" w:type="dxa"/>
            <w:tcBorders>
              <w:top w:val="single" w:sz="4" w:space="0" w:color="auto"/>
              <w:left w:val="single" w:sz="4" w:space="0" w:color="auto"/>
              <w:bottom w:val="single" w:sz="4" w:space="0" w:color="auto"/>
              <w:right w:val="single" w:sz="4" w:space="0" w:color="auto"/>
            </w:tcBorders>
            <w:vAlign w:val="center"/>
            <w:hideMark/>
          </w:tcPr>
          <w:p w14:paraId="6042101D" w14:textId="77777777" w:rsidR="00CF2D05" w:rsidRPr="001874E6" w:rsidRDefault="00CF2D05" w:rsidP="001874E6">
            <w:pPr>
              <w:spacing w:after="160" w:line="259" w:lineRule="auto"/>
              <w:rPr>
                <w:rFonts w:cs="Times New Roman"/>
              </w:rPr>
            </w:pPr>
            <w:r w:rsidRPr="001874E6">
              <w:rPr>
                <w:rFonts w:cs="Times New Roman"/>
              </w:rPr>
              <w:t>WavLM</w:t>
            </w:r>
          </w:p>
        </w:tc>
        <w:tc>
          <w:tcPr>
            <w:tcW w:w="1303" w:type="dxa"/>
            <w:tcBorders>
              <w:top w:val="single" w:sz="4" w:space="0" w:color="auto"/>
              <w:left w:val="single" w:sz="4" w:space="0" w:color="auto"/>
              <w:bottom w:val="single" w:sz="4" w:space="0" w:color="auto"/>
              <w:right w:val="single" w:sz="4" w:space="0" w:color="auto"/>
            </w:tcBorders>
            <w:vAlign w:val="center"/>
            <w:hideMark/>
          </w:tcPr>
          <w:p w14:paraId="61710A17" w14:textId="77777777" w:rsidR="00CF2D05" w:rsidRPr="001874E6" w:rsidRDefault="00CF2D05" w:rsidP="001874E6">
            <w:pPr>
              <w:spacing w:after="160" w:line="259" w:lineRule="auto"/>
              <w:rPr>
                <w:rFonts w:cs="Times New Roman"/>
              </w:rPr>
            </w:pPr>
            <w:r w:rsidRPr="001874E6">
              <w:rPr>
                <w:rFonts w:cs="Times New Roman"/>
              </w:rPr>
              <w:t>0,094497</w:t>
            </w:r>
          </w:p>
        </w:tc>
        <w:tc>
          <w:tcPr>
            <w:tcW w:w="1303" w:type="dxa"/>
            <w:tcBorders>
              <w:top w:val="single" w:sz="4" w:space="0" w:color="auto"/>
              <w:left w:val="single" w:sz="4" w:space="0" w:color="auto"/>
              <w:bottom w:val="single" w:sz="4" w:space="0" w:color="auto"/>
              <w:right w:val="single" w:sz="4" w:space="0" w:color="auto"/>
            </w:tcBorders>
            <w:vAlign w:val="center"/>
            <w:hideMark/>
          </w:tcPr>
          <w:p w14:paraId="489D013A" w14:textId="77777777" w:rsidR="00CF2D05" w:rsidRPr="001874E6" w:rsidRDefault="00CF2D05" w:rsidP="001874E6">
            <w:pPr>
              <w:spacing w:after="160" w:line="259" w:lineRule="auto"/>
              <w:rPr>
                <w:rFonts w:cs="Times New Roman"/>
              </w:rPr>
            </w:pPr>
            <w:r w:rsidRPr="001874E6">
              <w:rPr>
                <w:rFonts w:cs="Times New Roman"/>
              </w:rPr>
              <w:t>0,097582</w:t>
            </w:r>
          </w:p>
        </w:tc>
        <w:tc>
          <w:tcPr>
            <w:tcW w:w="1303" w:type="dxa"/>
            <w:tcBorders>
              <w:top w:val="single" w:sz="4" w:space="0" w:color="auto"/>
              <w:left w:val="single" w:sz="4" w:space="0" w:color="auto"/>
              <w:bottom w:val="single" w:sz="4" w:space="0" w:color="auto"/>
              <w:right w:val="single" w:sz="4" w:space="0" w:color="auto"/>
            </w:tcBorders>
            <w:vAlign w:val="center"/>
            <w:hideMark/>
          </w:tcPr>
          <w:p w14:paraId="4A44E4FD" w14:textId="77777777" w:rsidR="00CF2D05" w:rsidRPr="001874E6" w:rsidRDefault="00CF2D05" w:rsidP="001874E6">
            <w:pPr>
              <w:spacing w:after="160" w:line="259" w:lineRule="auto"/>
              <w:rPr>
                <w:rFonts w:cs="Times New Roman"/>
              </w:rPr>
            </w:pPr>
            <w:r w:rsidRPr="001874E6">
              <w:rPr>
                <w:rFonts w:cs="Times New Roman"/>
              </w:rPr>
              <w:t>0,003085</w:t>
            </w:r>
          </w:p>
        </w:tc>
        <w:tc>
          <w:tcPr>
            <w:tcW w:w="1303" w:type="dxa"/>
            <w:tcBorders>
              <w:top w:val="single" w:sz="4" w:space="0" w:color="auto"/>
              <w:left w:val="single" w:sz="4" w:space="0" w:color="auto"/>
              <w:bottom w:val="single" w:sz="4" w:space="0" w:color="auto"/>
              <w:right w:val="single" w:sz="4" w:space="0" w:color="auto"/>
            </w:tcBorders>
            <w:vAlign w:val="center"/>
            <w:hideMark/>
          </w:tcPr>
          <w:p w14:paraId="50118C5C" w14:textId="77777777" w:rsidR="00CF2D05" w:rsidRPr="001874E6" w:rsidRDefault="00CF2D05" w:rsidP="001874E6">
            <w:pPr>
              <w:spacing w:after="160" w:line="259" w:lineRule="auto"/>
              <w:rPr>
                <w:rFonts w:cs="Times New Roman"/>
              </w:rPr>
            </w:pPr>
            <w:r w:rsidRPr="001874E6">
              <w:rPr>
                <w:rFonts w:cs="Times New Roman"/>
              </w:rPr>
              <w:t>0,318673</w:t>
            </w:r>
          </w:p>
        </w:tc>
        <w:tc>
          <w:tcPr>
            <w:tcW w:w="1303" w:type="dxa"/>
            <w:tcBorders>
              <w:top w:val="single" w:sz="4" w:space="0" w:color="auto"/>
              <w:left w:val="single" w:sz="4" w:space="0" w:color="auto"/>
              <w:bottom w:val="single" w:sz="4" w:space="0" w:color="auto"/>
              <w:right w:val="single" w:sz="4" w:space="0" w:color="auto"/>
            </w:tcBorders>
            <w:vAlign w:val="center"/>
            <w:hideMark/>
          </w:tcPr>
          <w:p w14:paraId="4C428614" w14:textId="77777777" w:rsidR="00CF2D05" w:rsidRPr="001874E6" w:rsidRDefault="00CF2D05" w:rsidP="001874E6">
            <w:pPr>
              <w:spacing w:after="160" w:line="259" w:lineRule="auto"/>
              <w:rPr>
                <w:rFonts w:cs="Times New Roman"/>
              </w:rPr>
            </w:pPr>
            <w:r w:rsidRPr="001874E6">
              <w:rPr>
                <w:rFonts w:cs="Times New Roman"/>
              </w:rPr>
              <w:t>0,283911</w:t>
            </w:r>
          </w:p>
        </w:tc>
        <w:tc>
          <w:tcPr>
            <w:tcW w:w="1303" w:type="dxa"/>
            <w:tcBorders>
              <w:top w:val="single" w:sz="4" w:space="0" w:color="auto"/>
              <w:left w:val="single" w:sz="4" w:space="0" w:color="auto"/>
              <w:bottom w:val="single" w:sz="4" w:space="0" w:color="auto"/>
              <w:right w:val="single" w:sz="4" w:space="0" w:color="auto"/>
            </w:tcBorders>
            <w:vAlign w:val="center"/>
            <w:hideMark/>
          </w:tcPr>
          <w:p w14:paraId="2F1E933F" w14:textId="77777777" w:rsidR="00CF2D05" w:rsidRPr="001874E6" w:rsidRDefault="00CF2D05" w:rsidP="001874E6">
            <w:pPr>
              <w:spacing w:after="160" w:line="259" w:lineRule="auto"/>
              <w:rPr>
                <w:rFonts w:cs="Times New Roman"/>
              </w:rPr>
            </w:pPr>
            <w:r w:rsidRPr="001874E6">
              <w:rPr>
                <w:rFonts w:cs="Times New Roman"/>
              </w:rPr>
              <w:t>-0,034762</w:t>
            </w:r>
          </w:p>
        </w:tc>
      </w:tr>
      <w:tr w:rsidR="00CF2D05" w:rsidRPr="001874E6" w14:paraId="378B3FB1" w14:textId="77777777">
        <w:trPr>
          <w:jc w:val="center"/>
        </w:trPr>
        <w:tc>
          <w:tcPr>
            <w:tcW w:w="1303" w:type="dxa"/>
            <w:tcBorders>
              <w:top w:val="single" w:sz="4" w:space="0" w:color="auto"/>
              <w:left w:val="single" w:sz="4" w:space="0" w:color="auto"/>
              <w:bottom w:val="single" w:sz="4" w:space="0" w:color="auto"/>
              <w:right w:val="single" w:sz="4" w:space="0" w:color="auto"/>
            </w:tcBorders>
            <w:vAlign w:val="center"/>
            <w:hideMark/>
          </w:tcPr>
          <w:p w14:paraId="7B3F925B" w14:textId="77777777" w:rsidR="00CF2D05" w:rsidRPr="001874E6" w:rsidRDefault="00CF2D05" w:rsidP="001874E6">
            <w:pPr>
              <w:spacing w:after="160" w:line="259" w:lineRule="auto"/>
              <w:rPr>
                <w:rFonts w:cs="Times New Roman"/>
              </w:rPr>
            </w:pPr>
            <w:r w:rsidRPr="001874E6">
              <w:rPr>
                <w:rFonts w:cs="Times New Roman"/>
              </w:rPr>
              <w:t>HuBERT</w:t>
            </w:r>
          </w:p>
        </w:tc>
        <w:tc>
          <w:tcPr>
            <w:tcW w:w="1303" w:type="dxa"/>
            <w:tcBorders>
              <w:top w:val="single" w:sz="4" w:space="0" w:color="auto"/>
              <w:left w:val="single" w:sz="4" w:space="0" w:color="auto"/>
              <w:bottom w:val="single" w:sz="4" w:space="0" w:color="auto"/>
              <w:right w:val="single" w:sz="4" w:space="0" w:color="auto"/>
            </w:tcBorders>
            <w:vAlign w:val="center"/>
            <w:hideMark/>
          </w:tcPr>
          <w:p w14:paraId="50DEB7FA" w14:textId="77777777" w:rsidR="00CF2D05" w:rsidRPr="001874E6" w:rsidRDefault="00CF2D05" w:rsidP="001874E6">
            <w:pPr>
              <w:spacing w:after="160" w:line="259" w:lineRule="auto"/>
              <w:rPr>
                <w:rFonts w:cs="Times New Roman"/>
              </w:rPr>
            </w:pPr>
            <w:r w:rsidRPr="001874E6">
              <w:rPr>
                <w:rFonts w:cs="Times New Roman"/>
              </w:rPr>
              <w:t>0,095947</w:t>
            </w:r>
          </w:p>
        </w:tc>
        <w:tc>
          <w:tcPr>
            <w:tcW w:w="1303" w:type="dxa"/>
            <w:tcBorders>
              <w:top w:val="single" w:sz="4" w:space="0" w:color="auto"/>
              <w:left w:val="single" w:sz="4" w:space="0" w:color="auto"/>
              <w:bottom w:val="single" w:sz="4" w:space="0" w:color="auto"/>
              <w:right w:val="single" w:sz="4" w:space="0" w:color="auto"/>
            </w:tcBorders>
            <w:vAlign w:val="center"/>
            <w:hideMark/>
          </w:tcPr>
          <w:p w14:paraId="0B44C2AC" w14:textId="77777777" w:rsidR="00CF2D05" w:rsidRPr="001874E6" w:rsidRDefault="00CF2D05" w:rsidP="001874E6">
            <w:pPr>
              <w:spacing w:after="160" w:line="259" w:lineRule="auto"/>
              <w:rPr>
                <w:rFonts w:cs="Times New Roman"/>
              </w:rPr>
            </w:pPr>
            <w:r w:rsidRPr="001874E6">
              <w:rPr>
                <w:rFonts w:cs="Times New Roman"/>
              </w:rPr>
              <w:t>0,098642</w:t>
            </w:r>
          </w:p>
        </w:tc>
        <w:tc>
          <w:tcPr>
            <w:tcW w:w="1303" w:type="dxa"/>
            <w:tcBorders>
              <w:top w:val="single" w:sz="4" w:space="0" w:color="auto"/>
              <w:left w:val="single" w:sz="4" w:space="0" w:color="auto"/>
              <w:bottom w:val="single" w:sz="4" w:space="0" w:color="auto"/>
              <w:right w:val="single" w:sz="4" w:space="0" w:color="auto"/>
            </w:tcBorders>
            <w:vAlign w:val="center"/>
            <w:hideMark/>
          </w:tcPr>
          <w:p w14:paraId="67ECF395" w14:textId="77777777" w:rsidR="00CF2D05" w:rsidRPr="001874E6" w:rsidRDefault="00CF2D05" w:rsidP="001874E6">
            <w:pPr>
              <w:spacing w:after="160" w:line="259" w:lineRule="auto"/>
              <w:rPr>
                <w:rFonts w:cs="Times New Roman"/>
              </w:rPr>
            </w:pPr>
            <w:r w:rsidRPr="001874E6">
              <w:rPr>
                <w:rFonts w:cs="Times New Roman"/>
              </w:rPr>
              <w:t>0,002695</w:t>
            </w:r>
          </w:p>
        </w:tc>
        <w:tc>
          <w:tcPr>
            <w:tcW w:w="1303" w:type="dxa"/>
            <w:tcBorders>
              <w:top w:val="single" w:sz="4" w:space="0" w:color="auto"/>
              <w:left w:val="single" w:sz="4" w:space="0" w:color="auto"/>
              <w:bottom w:val="single" w:sz="4" w:space="0" w:color="auto"/>
              <w:right w:val="single" w:sz="4" w:space="0" w:color="auto"/>
            </w:tcBorders>
            <w:vAlign w:val="center"/>
            <w:hideMark/>
          </w:tcPr>
          <w:p w14:paraId="084996B0" w14:textId="77777777" w:rsidR="00CF2D05" w:rsidRPr="001874E6" w:rsidRDefault="00CF2D05" w:rsidP="001874E6">
            <w:pPr>
              <w:spacing w:after="160" w:line="259" w:lineRule="auto"/>
              <w:rPr>
                <w:rFonts w:cs="Times New Roman"/>
              </w:rPr>
            </w:pPr>
            <w:r w:rsidRPr="001874E6">
              <w:rPr>
                <w:rFonts w:cs="Times New Roman"/>
              </w:rPr>
              <w:t>0,297344</w:t>
            </w:r>
          </w:p>
        </w:tc>
        <w:tc>
          <w:tcPr>
            <w:tcW w:w="1303" w:type="dxa"/>
            <w:tcBorders>
              <w:top w:val="single" w:sz="4" w:space="0" w:color="auto"/>
              <w:left w:val="single" w:sz="4" w:space="0" w:color="auto"/>
              <w:bottom w:val="single" w:sz="4" w:space="0" w:color="auto"/>
              <w:right w:val="single" w:sz="4" w:space="0" w:color="auto"/>
            </w:tcBorders>
            <w:vAlign w:val="center"/>
            <w:hideMark/>
          </w:tcPr>
          <w:p w14:paraId="0A26A593" w14:textId="77777777" w:rsidR="00CF2D05" w:rsidRPr="001874E6" w:rsidRDefault="00CF2D05" w:rsidP="001874E6">
            <w:pPr>
              <w:spacing w:after="160" w:line="259" w:lineRule="auto"/>
              <w:rPr>
                <w:rFonts w:cs="Times New Roman"/>
              </w:rPr>
            </w:pPr>
            <w:r w:rsidRPr="001874E6">
              <w:rPr>
                <w:rFonts w:cs="Times New Roman"/>
              </w:rPr>
              <w:t>0,263530</w:t>
            </w:r>
          </w:p>
        </w:tc>
        <w:tc>
          <w:tcPr>
            <w:tcW w:w="1303" w:type="dxa"/>
            <w:tcBorders>
              <w:top w:val="single" w:sz="4" w:space="0" w:color="auto"/>
              <w:left w:val="single" w:sz="4" w:space="0" w:color="auto"/>
              <w:bottom w:val="single" w:sz="4" w:space="0" w:color="auto"/>
              <w:right w:val="single" w:sz="4" w:space="0" w:color="auto"/>
            </w:tcBorders>
            <w:vAlign w:val="center"/>
            <w:hideMark/>
          </w:tcPr>
          <w:p w14:paraId="07AA9E65" w14:textId="77777777" w:rsidR="00CF2D05" w:rsidRPr="001874E6" w:rsidRDefault="00CF2D05" w:rsidP="001874E6">
            <w:pPr>
              <w:spacing w:after="160" w:line="259" w:lineRule="auto"/>
              <w:rPr>
                <w:rFonts w:cs="Times New Roman"/>
              </w:rPr>
            </w:pPr>
            <w:r w:rsidRPr="001874E6">
              <w:rPr>
                <w:rFonts w:cs="Times New Roman"/>
              </w:rPr>
              <w:t>-0,033814</w:t>
            </w:r>
          </w:p>
        </w:tc>
      </w:tr>
      <w:tr w:rsidR="00CF2D05" w:rsidRPr="001874E6" w14:paraId="706113F6" w14:textId="77777777">
        <w:trPr>
          <w:jc w:val="center"/>
        </w:trPr>
        <w:tc>
          <w:tcPr>
            <w:tcW w:w="1303" w:type="dxa"/>
            <w:tcBorders>
              <w:top w:val="single" w:sz="4" w:space="0" w:color="auto"/>
              <w:left w:val="single" w:sz="4" w:space="0" w:color="auto"/>
              <w:bottom w:val="single" w:sz="4" w:space="0" w:color="auto"/>
              <w:right w:val="single" w:sz="4" w:space="0" w:color="auto"/>
            </w:tcBorders>
            <w:vAlign w:val="center"/>
            <w:hideMark/>
          </w:tcPr>
          <w:p w14:paraId="74172936" w14:textId="77777777" w:rsidR="00CF2D05" w:rsidRPr="001874E6" w:rsidRDefault="00CF2D05" w:rsidP="001874E6">
            <w:pPr>
              <w:spacing w:after="160" w:line="259" w:lineRule="auto"/>
              <w:rPr>
                <w:rFonts w:cs="Times New Roman"/>
              </w:rPr>
            </w:pPr>
            <w:r w:rsidRPr="001874E6">
              <w:rPr>
                <w:rFonts w:cs="Times New Roman"/>
              </w:rPr>
              <w:t>wav2vec2</w:t>
            </w:r>
          </w:p>
        </w:tc>
        <w:tc>
          <w:tcPr>
            <w:tcW w:w="1303" w:type="dxa"/>
            <w:tcBorders>
              <w:top w:val="single" w:sz="4" w:space="0" w:color="auto"/>
              <w:left w:val="single" w:sz="4" w:space="0" w:color="auto"/>
              <w:bottom w:val="single" w:sz="4" w:space="0" w:color="auto"/>
              <w:right w:val="single" w:sz="4" w:space="0" w:color="auto"/>
            </w:tcBorders>
            <w:vAlign w:val="center"/>
            <w:hideMark/>
          </w:tcPr>
          <w:p w14:paraId="3794FA7F" w14:textId="77777777" w:rsidR="00CF2D05" w:rsidRPr="001874E6" w:rsidRDefault="00CF2D05" w:rsidP="001874E6">
            <w:pPr>
              <w:spacing w:after="160" w:line="259" w:lineRule="auto"/>
              <w:rPr>
                <w:rFonts w:cs="Times New Roman"/>
              </w:rPr>
            </w:pPr>
            <w:r w:rsidRPr="001874E6">
              <w:rPr>
                <w:rFonts w:cs="Times New Roman"/>
              </w:rPr>
              <w:t>0,097613</w:t>
            </w:r>
          </w:p>
        </w:tc>
        <w:tc>
          <w:tcPr>
            <w:tcW w:w="1303" w:type="dxa"/>
            <w:tcBorders>
              <w:top w:val="single" w:sz="4" w:space="0" w:color="auto"/>
              <w:left w:val="single" w:sz="4" w:space="0" w:color="auto"/>
              <w:bottom w:val="single" w:sz="4" w:space="0" w:color="auto"/>
              <w:right w:val="single" w:sz="4" w:space="0" w:color="auto"/>
            </w:tcBorders>
            <w:vAlign w:val="center"/>
            <w:hideMark/>
          </w:tcPr>
          <w:p w14:paraId="695AB9F8" w14:textId="77777777" w:rsidR="00CF2D05" w:rsidRPr="001874E6" w:rsidRDefault="00CF2D05" w:rsidP="001874E6">
            <w:pPr>
              <w:spacing w:after="160" w:line="259" w:lineRule="auto"/>
              <w:rPr>
                <w:rFonts w:cs="Times New Roman"/>
              </w:rPr>
            </w:pPr>
            <w:r w:rsidRPr="001874E6">
              <w:rPr>
                <w:rFonts w:cs="Times New Roman"/>
              </w:rPr>
              <w:t>0,101230</w:t>
            </w:r>
          </w:p>
        </w:tc>
        <w:tc>
          <w:tcPr>
            <w:tcW w:w="1303" w:type="dxa"/>
            <w:tcBorders>
              <w:top w:val="single" w:sz="4" w:space="0" w:color="auto"/>
              <w:left w:val="single" w:sz="4" w:space="0" w:color="auto"/>
              <w:bottom w:val="single" w:sz="4" w:space="0" w:color="auto"/>
              <w:right w:val="single" w:sz="4" w:space="0" w:color="auto"/>
            </w:tcBorders>
            <w:vAlign w:val="center"/>
            <w:hideMark/>
          </w:tcPr>
          <w:p w14:paraId="589D4525" w14:textId="77777777" w:rsidR="00CF2D05" w:rsidRPr="001874E6" w:rsidRDefault="00CF2D05" w:rsidP="001874E6">
            <w:pPr>
              <w:spacing w:after="160" w:line="259" w:lineRule="auto"/>
              <w:rPr>
                <w:rFonts w:cs="Times New Roman"/>
              </w:rPr>
            </w:pPr>
            <w:r w:rsidRPr="001874E6">
              <w:rPr>
                <w:rFonts w:cs="Times New Roman"/>
              </w:rPr>
              <w:t>0,003617</w:t>
            </w:r>
          </w:p>
        </w:tc>
        <w:tc>
          <w:tcPr>
            <w:tcW w:w="1303" w:type="dxa"/>
            <w:tcBorders>
              <w:top w:val="single" w:sz="4" w:space="0" w:color="auto"/>
              <w:left w:val="single" w:sz="4" w:space="0" w:color="auto"/>
              <w:bottom w:val="single" w:sz="4" w:space="0" w:color="auto"/>
              <w:right w:val="single" w:sz="4" w:space="0" w:color="auto"/>
            </w:tcBorders>
            <w:vAlign w:val="center"/>
            <w:hideMark/>
          </w:tcPr>
          <w:p w14:paraId="2472856B" w14:textId="77777777" w:rsidR="00CF2D05" w:rsidRPr="001874E6" w:rsidRDefault="00CF2D05" w:rsidP="001874E6">
            <w:pPr>
              <w:spacing w:after="160" w:line="259" w:lineRule="auto"/>
              <w:rPr>
                <w:rFonts w:cs="Times New Roman"/>
              </w:rPr>
            </w:pPr>
            <w:r w:rsidRPr="001874E6">
              <w:rPr>
                <w:rFonts w:cs="Times New Roman"/>
              </w:rPr>
              <w:t>0,278639</w:t>
            </w:r>
          </w:p>
        </w:tc>
        <w:tc>
          <w:tcPr>
            <w:tcW w:w="1303" w:type="dxa"/>
            <w:tcBorders>
              <w:top w:val="single" w:sz="4" w:space="0" w:color="auto"/>
              <w:left w:val="single" w:sz="4" w:space="0" w:color="auto"/>
              <w:bottom w:val="single" w:sz="4" w:space="0" w:color="auto"/>
              <w:right w:val="single" w:sz="4" w:space="0" w:color="auto"/>
            </w:tcBorders>
            <w:vAlign w:val="center"/>
            <w:hideMark/>
          </w:tcPr>
          <w:p w14:paraId="58751FB4" w14:textId="77777777" w:rsidR="00CF2D05" w:rsidRPr="001874E6" w:rsidRDefault="00CF2D05" w:rsidP="001874E6">
            <w:pPr>
              <w:spacing w:after="160" w:line="259" w:lineRule="auto"/>
              <w:rPr>
                <w:rFonts w:cs="Times New Roman"/>
              </w:rPr>
            </w:pPr>
            <w:r w:rsidRPr="001874E6">
              <w:rPr>
                <w:rFonts w:cs="Times New Roman"/>
              </w:rPr>
              <w:t>0,228406</w:t>
            </w:r>
          </w:p>
        </w:tc>
        <w:tc>
          <w:tcPr>
            <w:tcW w:w="1303" w:type="dxa"/>
            <w:tcBorders>
              <w:top w:val="single" w:sz="4" w:space="0" w:color="auto"/>
              <w:left w:val="single" w:sz="4" w:space="0" w:color="auto"/>
              <w:bottom w:val="single" w:sz="4" w:space="0" w:color="auto"/>
              <w:right w:val="single" w:sz="4" w:space="0" w:color="auto"/>
            </w:tcBorders>
            <w:vAlign w:val="center"/>
            <w:hideMark/>
          </w:tcPr>
          <w:p w14:paraId="204E2152" w14:textId="77777777" w:rsidR="00CF2D05" w:rsidRPr="001874E6" w:rsidRDefault="00CF2D05" w:rsidP="001874E6">
            <w:pPr>
              <w:spacing w:after="160" w:line="259" w:lineRule="auto"/>
              <w:rPr>
                <w:rFonts w:cs="Times New Roman"/>
              </w:rPr>
            </w:pPr>
            <w:r w:rsidRPr="001874E6">
              <w:rPr>
                <w:rFonts w:cs="Times New Roman"/>
              </w:rPr>
              <w:t>-0,050233</w:t>
            </w:r>
          </w:p>
        </w:tc>
      </w:tr>
      <w:tr w:rsidR="00CF2D05" w:rsidRPr="001874E6" w14:paraId="27EF0D49" w14:textId="77777777">
        <w:trPr>
          <w:jc w:val="center"/>
        </w:trPr>
        <w:tc>
          <w:tcPr>
            <w:tcW w:w="1303" w:type="dxa"/>
            <w:tcBorders>
              <w:top w:val="single" w:sz="4" w:space="0" w:color="auto"/>
              <w:left w:val="single" w:sz="4" w:space="0" w:color="auto"/>
              <w:bottom w:val="single" w:sz="4" w:space="0" w:color="auto"/>
              <w:right w:val="single" w:sz="4" w:space="0" w:color="auto"/>
            </w:tcBorders>
            <w:vAlign w:val="center"/>
            <w:hideMark/>
          </w:tcPr>
          <w:p w14:paraId="5747C804" w14:textId="77777777" w:rsidR="00CF2D05" w:rsidRPr="001874E6" w:rsidRDefault="00CF2D05" w:rsidP="001874E6">
            <w:pPr>
              <w:spacing w:after="160" w:line="259" w:lineRule="auto"/>
              <w:rPr>
                <w:rFonts w:cs="Times New Roman"/>
              </w:rPr>
            </w:pPr>
            <w:r w:rsidRPr="001874E6">
              <w:rPr>
                <w:rFonts w:cs="Times New Roman"/>
              </w:rPr>
              <w:t>eGeMAPS</w:t>
            </w:r>
          </w:p>
        </w:tc>
        <w:tc>
          <w:tcPr>
            <w:tcW w:w="1303" w:type="dxa"/>
            <w:tcBorders>
              <w:top w:val="single" w:sz="4" w:space="0" w:color="auto"/>
              <w:left w:val="single" w:sz="4" w:space="0" w:color="auto"/>
              <w:bottom w:val="single" w:sz="4" w:space="0" w:color="auto"/>
              <w:right w:val="single" w:sz="4" w:space="0" w:color="auto"/>
            </w:tcBorders>
            <w:vAlign w:val="center"/>
            <w:hideMark/>
          </w:tcPr>
          <w:p w14:paraId="77D120D5" w14:textId="77777777" w:rsidR="00CF2D05" w:rsidRPr="001874E6" w:rsidRDefault="00CF2D05" w:rsidP="001874E6">
            <w:pPr>
              <w:spacing w:after="160" w:line="259" w:lineRule="auto"/>
              <w:rPr>
                <w:rFonts w:cs="Times New Roman"/>
              </w:rPr>
            </w:pPr>
            <w:r w:rsidRPr="001874E6">
              <w:rPr>
                <w:rFonts w:cs="Times New Roman"/>
              </w:rPr>
              <w:t>0,103167</w:t>
            </w:r>
          </w:p>
        </w:tc>
        <w:tc>
          <w:tcPr>
            <w:tcW w:w="1303" w:type="dxa"/>
            <w:tcBorders>
              <w:top w:val="single" w:sz="4" w:space="0" w:color="auto"/>
              <w:left w:val="single" w:sz="4" w:space="0" w:color="auto"/>
              <w:bottom w:val="single" w:sz="4" w:space="0" w:color="auto"/>
              <w:right w:val="single" w:sz="4" w:space="0" w:color="auto"/>
            </w:tcBorders>
            <w:vAlign w:val="center"/>
            <w:hideMark/>
          </w:tcPr>
          <w:p w14:paraId="2CE59459" w14:textId="77777777" w:rsidR="00CF2D05" w:rsidRPr="001874E6" w:rsidRDefault="00CF2D05" w:rsidP="001874E6">
            <w:pPr>
              <w:spacing w:after="160" w:line="259" w:lineRule="auto"/>
              <w:rPr>
                <w:rFonts w:cs="Times New Roman"/>
              </w:rPr>
            </w:pPr>
            <w:r w:rsidRPr="001874E6">
              <w:rPr>
                <w:rFonts w:cs="Times New Roman"/>
              </w:rPr>
              <w:t>0,105965</w:t>
            </w:r>
          </w:p>
        </w:tc>
        <w:tc>
          <w:tcPr>
            <w:tcW w:w="1303" w:type="dxa"/>
            <w:tcBorders>
              <w:top w:val="single" w:sz="4" w:space="0" w:color="auto"/>
              <w:left w:val="single" w:sz="4" w:space="0" w:color="auto"/>
              <w:bottom w:val="single" w:sz="4" w:space="0" w:color="auto"/>
              <w:right w:val="single" w:sz="4" w:space="0" w:color="auto"/>
            </w:tcBorders>
            <w:vAlign w:val="center"/>
            <w:hideMark/>
          </w:tcPr>
          <w:p w14:paraId="7E78F5AB" w14:textId="77777777" w:rsidR="00CF2D05" w:rsidRPr="001874E6" w:rsidRDefault="00CF2D05" w:rsidP="001874E6">
            <w:pPr>
              <w:spacing w:after="160" w:line="259" w:lineRule="auto"/>
              <w:rPr>
                <w:rFonts w:cs="Times New Roman"/>
              </w:rPr>
            </w:pPr>
            <w:r w:rsidRPr="001874E6">
              <w:rPr>
                <w:rFonts w:cs="Times New Roman"/>
              </w:rPr>
              <w:t>0,002798</w:t>
            </w:r>
          </w:p>
        </w:tc>
        <w:tc>
          <w:tcPr>
            <w:tcW w:w="1303" w:type="dxa"/>
            <w:tcBorders>
              <w:top w:val="single" w:sz="4" w:space="0" w:color="auto"/>
              <w:left w:val="single" w:sz="4" w:space="0" w:color="auto"/>
              <w:bottom w:val="single" w:sz="4" w:space="0" w:color="auto"/>
              <w:right w:val="single" w:sz="4" w:space="0" w:color="auto"/>
            </w:tcBorders>
            <w:vAlign w:val="center"/>
            <w:hideMark/>
          </w:tcPr>
          <w:p w14:paraId="01758B13" w14:textId="77777777" w:rsidR="00CF2D05" w:rsidRPr="001874E6" w:rsidRDefault="00CF2D05" w:rsidP="001874E6">
            <w:pPr>
              <w:spacing w:after="160" w:line="259" w:lineRule="auto"/>
              <w:rPr>
                <w:rFonts w:cs="Times New Roman"/>
              </w:rPr>
            </w:pPr>
            <w:r w:rsidRPr="001874E6">
              <w:rPr>
                <w:rFonts w:cs="Times New Roman"/>
              </w:rPr>
              <w:t>0,185565</w:t>
            </w:r>
          </w:p>
        </w:tc>
        <w:tc>
          <w:tcPr>
            <w:tcW w:w="1303" w:type="dxa"/>
            <w:tcBorders>
              <w:top w:val="single" w:sz="4" w:space="0" w:color="auto"/>
              <w:left w:val="single" w:sz="4" w:space="0" w:color="auto"/>
              <w:bottom w:val="single" w:sz="4" w:space="0" w:color="auto"/>
              <w:right w:val="single" w:sz="4" w:space="0" w:color="auto"/>
            </w:tcBorders>
            <w:vAlign w:val="center"/>
            <w:hideMark/>
          </w:tcPr>
          <w:p w14:paraId="15650563" w14:textId="77777777" w:rsidR="00CF2D05" w:rsidRPr="001874E6" w:rsidRDefault="00CF2D05" w:rsidP="001874E6">
            <w:pPr>
              <w:spacing w:after="160" w:line="259" w:lineRule="auto"/>
              <w:rPr>
                <w:rFonts w:cs="Times New Roman"/>
              </w:rPr>
            </w:pPr>
            <w:r w:rsidRPr="001874E6">
              <w:rPr>
                <w:rFonts w:cs="Times New Roman"/>
              </w:rPr>
              <w:t>0,156003</w:t>
            </w:r>
          </w:p>
        </w:tc>
        <w:tc>
          <w:tcPr>
            <w:tcW w:w="1303" w:type="dxa"/>
            <w:tcBorders>
              <w:top w:val="single" w:sz="4" w:space="0" w:color="auto"/>
              <w:left w:val="single" w:sz="4" w:space="0" w:color="auto"/>
              <w:bottom w:val="single" w:sz="4" w:space="0" w:color="auto"/>
              <w:right w:val="single" w:sz="4" w:space="0" w:color="auto"/>
            </w:tcBorders>
            <w:vAlign w:val="center"/>
            <w:hideMark/>
          </w:tcPr>
          <w:p w14:paraId="5F8C6441" w14:textId="77777777" w:rsidR="00CF2D05" w:rsidRPr="001874E6" w:rsidRDefault="00CF2D05" w:rsidP="001874E6">
            <w:pPr>
              <w:spacing w:after="160" w:line="259" w:lineRule="auto"/>
              <w:rPr>
                <w:rFonts w:cs="Times New Roman"/>
              </w:rPr>
            </w:pPr>
            <w:r w:rsidRPr="001874E6">
              <w:rPr>
                <w:rFonts w:cs="Times New Roman"/>
              </w:rPr>
              <w:t>-0,029562</w:t>
            </w:r>
          </w:p>
        </w:tc>
      </w:tr>
    </w:tbl>
    <w:p w14:paraId="678C7DA1" w14:textId="77777777" w:rsidR="001874E6" w:rsidRDefault="001874E6" w:rsidP="001874E6">
      <w:pPr>
        <w:rPr>
          <w:rFonts w:cs="Times New Roman"/>
        </w:rPr>
      </w:pPr>
    </w:p>
    <w:p w14:paraId="18DD6876" w14:textId="35F55C1E" w:rsidR="00CF2D05" w:rsidRPr="006D0181" w:rsidRDefault="00671113" w:rsidP="001874E6">
      <w:pPr>
        <w:rPr>
          <w:rFonts w:cs="Times New Roman"/>
          <w:lang w:val="en-US" w:eastAsia="en-US"/>
        </w:rPr>
      </w:pPr>
      <w:r w:rsidRPr="00671113">
        <w:rPr>
          <w:rFonts w:cs="Times New Roman"/>
        </w:rPr>
        <w:t xml:space="preserve">Berdasarkan </w:t>
      </w:r>
      <w:r w:rsidR="001B6B32">
        <w:rPr>
          <w:rFonts w:cs="Times New Roman"/>
        </w:rPr>
        <w:fldChar w:fldCharType="begin"/>
      </w:r>
      <w:r w:rsidR="001B6B32">
        <w:rPr>
          <w:rFonts w:cs="Times New Roman"/>
        </w:rPr>
        <w:instrText xml:space="preserve"> REF _Ref229341644 \h </w:instrText>
      </w:r>
      <w:r w:rsidR="001B6B32">
        <w:rPr>
          <w:rFonts w:cs="Times New Roman"/>
        </w:rPr>
      </w:r>
      <w:r w:rsidR="001B6B32">
        <w:rPr>
          <w:rFonts w:cs="Times New Roman"/>
        </w:rPr>
        <w:fldChar w:fldCharType="separate"/>
      </w:r>
      <w:r w:rsidR="001B6B32">
        <w:t>Tabel 4.34</w:t>
      </w:r>
      <w:r w:rsidR="001B6B32">
        <w:rPr>
          <w:rFonts w:cs="Times New Roman"/>
        </w:rPr>
        <w:fldChar w:fldCharType="end"/>
      </w:r>
      <w:r>
        <w:rPr>
          <w:rFonts w:cs="Times New Roman"/>
        </w:rPr>
        <w:t>, p</w:t>
      </w:r>
      <w:r w:rsidR="00CF2D05" w:rsidRPr="001874E6">
        <w:rPr>
          <w:rFonts w:cs="Times New Roman"/>
        </w:rPr>
        <w:t xml:space="preserve">ada validation set, seluruh metode mengalami kenaikan MAE ketika berpindah dari official split ke strict split. </w:t>
      </w:r>
      <w:r w:rsidR="00AF7BA1" w:rsidRPr="00AF7BA1">
        <w:rPr>
          <w:rFonts w:cs="Times New Roman"/>
          <w:lang w:eastAsia="en-US"/>
        </w:rPr>
        <w:t>Kenaikan MAE validation terbesar terjadi pada wav2vec2 sebesar 0,003617, sedangkan yang terkecil pada HuBERT sebesar 0,002695.</w:t>
      </w:r>
      <w:r w:rsidR="00AF7BA1">
        <w:rPr>
          <w:rFonts w:cs="Times New Roman"/>
          <w:lang w:val="en-US" w:eastAsia="en-US"/>
        </w:rPr>
        <w:t xml:space="preserve"> </w:t>
      </w:r>
      <w:r w:rsidR="00CF2D05" w:rsidRPr="001874E6">
        <w:rPr>
          <w:rFonts w:cs="Times New Roman"/>
        </w:rPr>
        <w:t>Dari sisi R², seluruh metode juga mengalami penurunan pada strict split. Penurunan R² WavLM sebesar -0,034762, HuBERT sebesar -0,033814, wav2vec2 sebesar -0,050233, dan eGeMAPS sebesar -0,029563. Pola ini menunjukkan bahwa validation strict memberikan evaluasi yang lebih berat dibandingkan validation official.</w:t>
      </w:r>
      <w:r w:rsidR="00AF7BA1">
        <w:rPr>
          <w:rFonts w:cs="Times New Roman"/>
        </w:rPr>
        <w:t xml:space="preserve"> </w:t>
      </w:r>
      <w:r w:rsidR="006D0181" w:rsidRPr="006D0181">
        <w:rPr>
          <w:rFonts w:cs="Times New Roman"/>
        </w:rPr>
        <w:t xml:space="preserve">Tabel lengkap perbandingan official split dan strict split pada validation set dan test set disajikan pada </w:t>
      </w:r>
      <w:r w:rsidR="006D0181" w:rsidRPr="006D0181">
        <w:rPr>
          <w:rFonts w:cs="Times New Roman"/>
        </w:rPr>
        <w:fldChar w:fldCharType="begin"/>
      </w:r>
      <w:r w:rsidR="006D0181" w:rsidRPr="006D0181">
        <w:rPr>
          <w:rFonts w:cs="Times New Roman"/>
        </w:rPr>
        <w:instrText xml:space="preserve"> REF _Ref229341760 \h  \* MERGEFORMAT </w:instrText>
      </w:r>
      <w:r w:rsidR="006D0181" w:rsidRPr="006D0181">
        <w:rPr>
          <w:rFonts w:cs="Times New Roman"/>
        </w:rPr>
      </w:r>
      <w:r w:rsidR="006D0181" w:rsidRPr="006D0181">
        <w:rPr>
          <w:rFonts w:cs="Times New Roman"/>
        </w:rPr>
        <w:fldChar w:fldCharType="separate"/>
      </w:r>
      <w:r w:rsidR="006D0181" w:rsidRPr="006D0181">
        <w:t>Lampiran 41</w:t>
      </w:r>
      <w:r w:rsidR="006D0181" w:rsidRPr="006D0181">
        <w:rPr>
          <w:rFonts w:cs="Times New Roman"/>
        </w:rPr>
        <w:fldChar w:fldCharType="end"/>
      </w:r>
      <w:r w:rsidR="006D0181" w:rsidRPr="006D0181">
        <w:rPr>
          <w:rFonts w:cs="Times New Roman"/>
        </w:rPr>
        <w:t>.</w:t>
      </w:r>
    </w:p>
    <w:p w14:paraId="7836A79A" w14:textId="6DA6E077" w:rsidR="00821471" w:rsidRDefault="00821471" w:rsidP="00821471">
      <w:pPr>
        <w:pStyle w:val="Caption"/>
      </w:pPr>
      <w:bookmarkStart w:id="278" w:name="_Ref229341669"/>
      <w:bookmarkStart w:id="279" w:name="_Toc229849800"/>
      <w:r>
        <w:lastRenderedPageBreak/>
        <w:t xml:space="preserve">Tabel </w:t>
      </w:r>
      <w:r w:rsidR="00AB3B95">
        <w:fldChar w:fldCharType="begin"/>
      </w:r>
      <w:r w:rsidR="00AB3B95">
        <w:instrText xml:space="preserve"> STYLEREF 1 \s </w:instrText>
      </w:r>
      <w:r w:rsidR="00AB3B95">
        <w:fldChar w:fldCharType="separate"/>
      </w:r>
      <w:r w:rsidR="00AB3B95">
        <w:t>4</w:t>
      </w:r>
      <w:r w:rsidR="00AB3B95">
        <w:fldChar w:fldCharType="end"/>
      </w:r>
      <w:r w:rsidR="00AB3B95">
        <w:t>.</w:t>
      </w:r>
      <w:r w:rsidR="00AB3B95">
        <w:fldChar w:fldCharType="begin"/>
      </w:r>
      <w:r w:rsidR="00AB3B95">
        <w:instrText xml:space="preserve"> SEQ Tabel \* ARABIC \s 1 </w:instrText>
      </w:r>
      <w:r w:rsidR="00AB3B95">
        <w:fldChar w:fldCharType="separate"/>
      </w:r>
      <w:r w:rsidR="00AB3B95">
        <w:t>35</w:t>
      </w:r>
      <w:r w:rsidR="00AB3B95">
        <w:fldChar w:fldCharType="end"/>
      </w:r>
      <w:bookmarkEnd w:id="278"/>
      <w:r>
        <w:t xml:space="preserve"> </w:t>
      </w:r>
      <w:r w:rsidRPr="00CB4022">
        <w:t>Perbandingan baseline pada test set official vs strict</w:t>
      </w:r>
      <w:bookmarkEnd w:id="279"/>
    </w:p>
    <w:tbl>
      <w:tblPr>
        <w:tblStyle w:val="KisiTabel"/>
        <w:tblW w:w="0" w:type="auto"/>
        <w:jc w:val="center"/>
        <w:tblInd w:w="0" w:type="dxa"/>
        <w:tblLook w:val="04A0" w:firstRow="1" w:lastRow="0" w:firstColumn="1" w:lastColumn="0" w:noHBand="0" w:noVBand="1"/>
      </w:tblPr>
      <w:tblGrid>
        <w:gridCol w:w="1302"/>
        <w:gridCol w:w="1294"/>
        <w:gridCol w:w="1293"/>
        <w:gridCol w:w="1293"/>
        <w:gridCol w:w="1293"/>
        <w:gridCol w:w="1293"/>
        <w:gridCol w:w="1293"/>
      </w:tblGrid>
      <w:tr w:rsidR="00CF2D05" w:rsidRPr="00821471" w14:paraId="2197ACCA" w14:textId="77777777" w:rsidTr="00821471">
        <w:trPr>
          <w:jc w:val="center"/>
        </w:trPr>
        <w:tc>
          <w:tcPr>
            <w:tcW w:w="1303" w:type="dxa"/>
            <w:tcBorders>
              <w:top w:val="single" w:sz="4" w:space="0" w:color="auto"/>
              <w:left w:val="single" w:sz="4" w:space="0" w:color="auto"/>
              <w:bottom w:val="single" w:sz="4" w:space="0" w:color="auto"/>
              <w:right w:val="single" w:sz="4" w:space="0" w:color="auto"/>
            </w:tcBorders>
            <w:vAlign w:val="center"/>
            <w:hideMark/>
          </w:tcPr>
          <w:p w14:paraId="0EA11D5D" w14:textId="77777777" w:rsidR="00CF2D05" w:rsidRPr="00821471" w:rsidRDefault="00CF2D05" w:rsidP="00821471">
            <w:pPr>
              <w:spacing w:after="160" w:line="259" w:lineRule="auto"/>
              <w:rPr>
                <w:rFonts w:cs="Times New Roman"/>
              </w:rPr>
            </w:pPr>
            <w:r w:rsidRPr="00821471">
              <w:rPr>
                <w:rFonts w:cs="Times New Roman"/>
                <w:b/>
              </w:rPr>
              <w:t>Metode</w:t>
            </w:r>
          </w:p>
        </w:tc>
        <w:tc>
          <w:tcPr>
            <w:tcW w:w="1303" w:type="dxa"/>
            <w:tcBorders>
              <w:top w:val="single" w:sz="4" w:space="0" w:color="auto"/>
              <w:left w:val="single" w:sz="4" w:space="0" w:color="auto"/>
              <w:bottom w:val="single" w:sz="4" w:space="0" w:color="auto"/>
              <w:right w:val="single" w:sz="4" w:space="0" w:color="auto"/>
            </w:tcBorders>
            <w:vAlign w:val="center"/>
            <w:hideMark/>
          </w:tcPr>
          <w:p w14:paraId="55F0339B" w14:textId="77777777" w:rsidR="00CF2D05" w:rsidRPr="00821471" w:rsidRDefault="00CF2D05" w:rsidP="00821471">
            <w:pPr>
              <w:spacing w:after="160" w:line="259" w:lineRule="auto"/>
              <w:rPr>
                <w:rFonts w:cs="Times New Roman"/>
              </w:rPr>
            </w:pPr>
            <w:r w:rsidRPr="00821471">
              <w:rPr>
                <w:rFonts w:cs="Times New Roman"/>
                <w:b/>
              </w:rPr>
              <w:t>Official MAE</w:t>
            </w:r>
          </w:p>
        </w:tc>
        <w:tc>
          <w:tcPr>
            <w:tcW w:w="1303" w:type="dxa"/>
            <w:tcBorders>
              <w:top w:val="single" w:sz="4" w:space="0" w:color="auto"/>
              <w:left w:val="single" w:sz="4" w:space="0" w:color="auto"/>
              <w:bottom w:val="single" w:sz="4" w:space="0" w:color="auto"/>
              <w:right w:val="single" w:sz="4" w:space="0" w:color="auto"/>
            </w:tcBorders>
            <w:vAlign w:val="center"/>
            <w:hideMark/>
          </w:tcPr>
          <w:p w14:paraId="7AF896D6" w14:textId="77777777" w:rsidR="00CF2D05" w:rsidRPr="00821471" w:rsidRDefault="00CF2D05" w:rsidP="00821471">
            <w:pPr>
              <w:spacing w:after="160" w:line="259" w:lineRule="auto"/>
              <w:rPr>
                <w:rFonts w:cs="Times New Roman"/>
              </w:rPr>
            </w:pPr>
            <w:r w:rsidRPr="00821471">
              <w:rPr>
                <w:rFonts w:cs="Times New Roman"/>
                <w:b/>
              </w:rPr>
              <w:t>Strict MAE</w:t>
            </w:r>
          </w:p>
        </w:tc>
        <w:tc>
          <w:tcPr>
            <w:tcW w:w="1303" w:type="dxa"/>
            <w:tcBorders>
              <w:top w:val="single" w:sz="4" w:space="0" w:color="auto"/>
              <w:left w:val="single" w:sz="4" w:space="0" w:color="auto"/>
              <w:bottom w:val="single" w:sz="4" w:space="0" w:color="auto"/>
              <w:right w:val="single" w:sz="4" w:space="0" w:color="auto"/>
            </w:tcBorders>
            <w:vAlign w:val="center"/>
            <w:hideMark/>
          </w:tcPr>
          <w:p w14:paraId="2DBF89E0" w14:textId="77777777" w:rsidR="00CF2D05" w:rsidRPr="00821471" w:rsidRDefault="00CF2D05" w:rsidP="00821471">
            <w:pPr>
              <w:spacing w:after="160" w:line="259" w:lineRule="auto"/>
              <w:rPr>
                <w:rFonts w:cs="Times New Roman"/>
              </w:rPr>
            </w:pPr>
            <w:r w:rsidRPr="00821471">
              <w:rPr>
                <w:rFonts w:cs="Times New Roman"/>
                <w:b/>
              </w:rPr>
              <w:t>Δ MAE</w:t>
            </w:r>
          </w:p>
        </w:tc>
        <w:tc>
          <w:tcPr>
            <w:tcW w:w="1303" w:type="dxa"/>
            <w:tcBorders>
              <w:top w:val="single" w:sz="4" w:space="0" w:color="auto"/>
              <w:left w:val="single" w:sz="4" w:space="0" w:color="auto"/>
              <w:bottom w:val="single" w:sz="4" w:space="0" w:color="auto"/>
              <w:right w:val="single" w:sz="4" w:space="0" w:color="auto"/>
            </w:tcBorders>
            <w:vAlign w:val="center"/>
            <w:hideMark/>
          </w:tcPr>
          <w:p w14:paraId="28193337" w14:textId="77777777" w:rsidR="00CF2D05" w:rsidRPr="00821471" w:rsidRDefault="00CF2D05" w:rsidP="00821471">
            <w:pPr>
              <w:spacing w:after="160" w:line="259" w:lineRule="auto"/>
              <w:rPr>
                <w:rFonts w:cs="Times New Roman"/>
              </w:rPr>
            </w:pPr>
            <w:r w:rsidRPr="00821471">
              <w:rPr>
                <w:rFonts w:cs="Times New Roman"/>
                <w:b/>
              </w:rPr>
              <w:t>Official R²</w:t>
            </w:r>
          </w:p>
        </w:tc>
        <w:tc>
          <w:tcPr>
            <w:tcW w:w="1303" w:type="dxa"/>
            <w:tcBorders>
              <w:top w:val="single" w:sz="4" w:space="0" w:color="auto"/>
              <w:left w:val="single" w:sz="4" w:space="0" w:color="auto"/>
              <w:bottom w:val="single" w:sz="4" w:space="0" w:color="auto"/>
              <w:right w:val="single" w:sz="4" w:space="0" w:color="auto"/>
            </w:tcBorders>
            <w:vAlign w:val="center"/>
            <w:hideMark/>
          </w:tcPr>
          <w:p w14:paraId="69CE7A7A" w14:textId="77777777" w:rsidR="00CF2D05" w:rsidRPr="00821471" w:rsidRDefault="00CF2D05" w:rsidP="00821471">
            <w:pPr>
              <w:spacing w:after="160" w:line="259" w:lineRule="auto"/>
              <w:rPr>
                <w:rFonts w:cs="Times New Roman"/>
              </w:rPr>
            </w:pPr>
            <w:r w:rsidRPr="00821471">
              <w:rPr>
                <w:rFonts w:cs="Times New Roman"/>
                <w:b/>
              </w:rPr>
              <w:t>Strict R²</w:t>
            </w:r>
          </w:p>
        </w:tc>
        <w:tc>
          <w:tcPr>
            <w:tcW w:w="1303" w:type="dxa"/>
            <w:tcBorders>
              <w:top w:val="single" w:sz="4" w:space="0" w:color="auto"/>
              <w:left w:val="single" w:sz="4" w:space="0" w:color="auto"/>
              <w:bottom w:val="single" w:sz="4" w:space="0" w:color="auto"/>
              <w:right w:val="single" w:sz="4" w:space="0" w:color="auto"/>
            </w:tcBorders>
            <w:vAlign w:val="center"/>
            <w:hideMark/>
          </w:tcPr>
          <w:p w14:paraId="313D8EAF" w14:textId="77777777" w:rsidR="00CF2D05" w:rsidRPr="00821471" w:rsidRDefault="00CF2D05" w:rsidP="00821471">
            <w:pPr>
              <w:spacing w:after="160" w:line="259" w:lineRule="auto"/>
              <w:rPr>
                <w:rFonts w:cs="Times New Roman"/>
              </w:rPr>
            </w:pPr>
            <w:r w:rsidRPr="00821471">
              <w:rPr>
                <w:rFonts w:cs="Times New Roman"/>
                <w:b/>
              </w:rPr>
              <w:t>Δ R²</w:t>
            </w:r>
          </w:p>
        </w:tc>
      </w:tr>
      <w:tr w:rsidR="00CF2D05" w:rsidRPr="00821471" w14:paraId="098C24FF" w14:textId="77777777">
        <w:trPr>
          <w:jc w:val="center"/>
        </w:trPr>
        <w:tc>
          <w:tcPr>
            <w:tcW w:w="1303" w:type="dxa"/>
            <w:tcBorders>
              <w:top w:val="single" w:sz="4" w:space="0" w:color="auto"/>
              <w:left w:val="single" w:sz="4" w:space="0" w:color="auto"/>
              <w:bottom w:val="single" w:sz="4" w:space="0" w:color="auto"/>
              <w:right w:val="single" w:sz="4" w:space="0" w:color="auto"/>
            </w:tcBorders>
            <w:vAlign w:val="center"/>
            <w:hideMark/>
          </w:tcPr>
          <w:p w14:paraId="52CC735C" w14:textId="77777777" w:rsidR="00CF2D05" w:rsidRPr="00821471" w:rsidRDefault="00CF2D05" w:rsidP="00821471">
            <w:pPr>
              <w:spacing w:after="160" w:line="259" w:lineRule="auto"/>
              <w:rPr>
                <w:rFonts w:cs="Times New Roman"/>
              </w:rPr>
            </w:pPr>
            <w:r w:rsidRPr="00821471">
              <w:rPr>
                <w:rFonts w:cs="Times New Roman"/>
              </w:rPr>
              <w:t>WavLM</w:t>
            </w:r>
          </w:p>
        </w:tc>
        <w:tc>
          <w:tcPr>
            <w:tcW w:w="1303" w:type="dxa"/>
            <w:tcBorders>
              <w:top w:val="single" w:sz="4" w:space="0" w:color="auto"/>
              <w:left w:val="single" w:sz="4" w:space="0" w:color="auto"/>
              <w:bottom w:val="single" w:sz="4" w:space="0" w:color="auto"/>
              <w:right w:val="single" w:sz="4" w:space="0" w:color="auto"/>
            </w:tcBorders>
            <w:vAlign w:val="center"/>
            <w:hideMark/>
          </w:tcPr>
          <w:p w14:paraId="0872702F" w14:textId="77777777" w:rsidR="00CF2D05" w:rsidRPr="00821471" w:rsidRDefault="00CF2D05" w:rsidP="00821471">
            <w:pPr>
              <w:spacing w:after="160" w:line="259" w:lineRule="auto"/>
              <w:rPr>
                <w:rFonts w:cs="Times New Roman"/>
              </w:rPr>
            </w:pPr>
            <w:r w:rsidRPr="00821471">
              <w:rPr>
                <w:rFonts w:cs="Times New Roman"/>
              </w:rPr>
              <w:t>0,096377</w:t>
            </w:r>
          </w:p>
        </w:tc>
        <w:tc>
          <w:tcPr>
            <w:tcW w:w="1303" w:type="dxa"/>
            <w:tcBorders>
              <w:top w:val="single" w:sz="4" w:space="0" w:color="auto"/>
              <w:left w:val="single" w:sz="4" w:space="0" w:color="auto"/>
              <w:bottom w:val="single" w:sz="4" w:space="0" w:color="auto"/>
              <w:right w:val="single" w:sz="4" w:space="0" w:color="auto"/>
            </w:tcBorders>
            <w:vAlign w:val="center"/>
            <w:hideMark/>
          </w:tcPr>
          <w:p w14:paraId="294673CC" w14:textId="77777777" w:rsidR="00CF2D05" w:rsidRPr="00821471" w:rsidRDefault="00CF2D05" w:rsidP="00821471">
            <w:pPr>
              <w:spacing w:after="160" w:line="259" w:lineRule="auto"/>
              <w:rPr>
                <w:rFonts w:cs="Times New Roman"/>
              </w:rPr>
            </w:pPr>
            <w:r w:rsidRPr="00821471">
              <w:rPr>
                <w:rFonts w:cs="Times New Roman"/>
              </w:rPr>
              <w:t>0,099881</w:t>
            </w:r>
          </w:p>
        </w:tc>
        <w:tc>
          <w:tcPr>
            <w:tcW w:w="1303" w:type="dxa"/>
            <w:tcBorders>
              <w:top w:val="single" w:sz="4" w:space="0" w:color="auto"/>
              <w:left w:val="single" w:sz="4" w:space="0" w:color="auto"/>
              <w:bottom w:val="single" w:sz="4" w:space="0" w:color="auto"/>
              <w:right w:val="single" w:sz="4" w:space="0" w:color="auto"/>
            </w:tcBorders>
            <w:vAlign w:val="center"/>
            <w:hideMark/>
          </w:tcPr>
          <w:p w14:paraId="0ED51FD8" w14:textId="77777777" w:rsidR="00CF2D05" w:rsidRPr="00821471" w:rsidRDefault="00CF2D05" w:rsidP="00821471">
            <w:pPr>
              <w:spacing w:after="160" w:line="259" w:lineRule="auto"/>
              <w:rPr>
                <w:rFonts w:cs="Times New Roman"/>
              </w:rPr>
            </w:pPr>
            <w:r w:rsidRPr="00821471">
              <w:rPr>
                <w:rFonts w:cs="Times New Roman"/>
              </w:rPr>
              <w:t>0,003505</w:t>
            </w:r>
          </w:p>
        </w:tc>
        <w:tc>
          <w:tcPr>
            <w:tcW w:w="1303" w:type="dxa"/>
            <w:tcBorders>
              <w:top w:val="single" w:sz="4" w:space="0" w:color="auto"/>
              <w:left w:val="single" w:sz="4" w:space="0" w:color="auto"/>
              <w:bottom w:val="single" w:sz="4" w:space="0" w:color="auto"/>
              <w:right w:val="single" w:sz="4" w:space="0" w:color="auto"/>
            </w:tcBorders>
            <w:vAlign w:val="center"/>
            <w:hideMark/>
          </w:tcPr>
          <w:p w14:paraId="213366EE" w14:textId="77777777" w:rsidR="00CF2D05" w:rsidRPr="00821471" w:rsidRDefault="00CF2D05" w:rsidP="00821471">
            <w:pPr>
              <w:spacing w:after="160" w:line="259" w:lineRule="auto"/>
              <w:rPr>
                <w:rFonts w:cs="Times New Roman"/>
              </w:rPr>
            </w:pPr>
            <w:r w:rsidRPr="00821471">
              <w:rPr>
                <w:rFonts w:cs="Times New Roman"/>
              </w:rPr>
              <w:t>0,313054</w:t>
            </w:r>
          </w:p>
        </w:tc>
        <w:tc>
          <w:tcPr>
            <w:tcW w:w="1303" w:type="dxa"/>
            <w:tcBorders>
              <w:top w:val="single" w:sz="4" w:space="0" w:color="auto"/>
              <w:left w:val="single" w:sz="4" w:space="0" w:color="auto"/>
              <w:bottom w:val="single" w:sz="4" w:space="0" w:color="auto"/>
              <w:right w:val="single" w:sz="4" w:space="0" w:color="auto"/>
            </w:tcBorders>
            <w:vAlign w:val="center"/>
            <w:hideMark/>
          </w:tcPr>
          <w:p w14:paraId="4C007A8C" w14:textId="77777777" w:rsidR="00CF2D05" w:rsidRPr="00821471" w:rsidRDefault="00CF2D05" w:rsidP="00821471">
            <w:pPr>
              <w:spacing w:after="160" w:line="259" w:lineRule="auto"/>
              <w:rPr>
                <w:rFonts w:cs="Times New Roman"/>
              </w:rPr>
            </w:pPr>
            <w:r w:rsidRPr="00821471">
              <w:rPr>
                <w:rFonts w:cs="Times New Roman"/>
              </w:rPr>
              <w:t>0,309102</w:t>
            </w:r>
          </w:p>
        </w:tc>
        <w:tc>
          <w:tcPr>
            <w:tcW w:w="1303" w:type="dxa"/>
            <w:tcBorders>
              <w:top w:val="single" w:sz="4" w:space="0" w:color="auto"/>
              <w:left w:val="single" w:sz="4" w:space="0" w:color="auto"/>
              <w:bottom w:val="single" w:sz="4" w:space="0" w:color="auto"/>
              <w:right w:val="single" w:sz="4" w:space="0" w:color="auto"/>
            </w:tcBorders>
            <w:vAlign w:val="center"/>
            <w:hideMark/>
          </w:tcPr>
          <w:p w14:paraId="496A2EA4" w14:textId="77777777" w:rsidR="00CF2D05" w:rsidRPr="00821471" w:rsidRDefault="00CF2D05" w:rsidP="00821471">
            <w:pPr>
              <w:spacing w:after="160" w:line="259" w:lineRule="auto"/>
              <w:rPr>
                <w:rFonts w:cs="Times New Roman"/>
              </w:rPr>
            </w:pPr>
            <w:r w:rsidRPr="00821471">
              <w:rPr>
                <w:rFonts w:cs="Times New Roman"/>
              </w:rPr>
              <w:t>-0,003952</w:t>
            </w:r>
          </w:p>
        </w:tc>
      </w:tr>
      <w:tr w:rsidR="00CF2D05" w:rsidRPr="00821471" w14:paraId="71E12C78" w14:textId="77777777">
        <w:trPr>
          <w:jc w:val="center"/>
        </w:trPr>
        <w:tc>
          <w:tcPr>
            <w:tcW w:w="1303" w:type="dxa"/>
            <w:tcBorders>
              <w:top w:val="single" w:sz="4" w:space="0" w:color="auto"/>
              <w:left w:val="single" w:sz="4" w:space="0" w:color="auto"/>
              <w:bottom w:val="single" w:sz="4" w:space="0" w:color="auto"/>
              <w:right w:val="single" w:sz="4" w:space="0" w:color="auto"/>
            </w:tcBorders>
            <w:vAlign w:val="center"/>
            <w:hideMark/>
          </w:tcPr>
          <w:p w14:paraId="6073EED3" w14:textId="77777777" w:rsidR="00CF2D05" w:rsidRPr="00821471" w:rsidRDefault="00CF2D05" w:rsidP="00821471">
            <w:pPr>
              <w:spacing w:after="160" w:line="259" w:lineRule="auto"/>
              <w:rPr>
                <w:rFonts w:cs="Times New Roman"/>
              </w:rPr>
            </w:pPr>
            <w:r w:rsidRPr="00821471">
              <w:rPr>
                <w:rFonts w:cs="Times New Roman"/>
              </w:rPr>
              <w:t>HuBERT</w:t>
            </w:r>
          </w:p>
        </w:tc>
        <w:tc>
          <w:tcPr>
            <w:tcW w:w="1303" w:type="dxa"/>
            <w:tcBorders>
              <w:top w:val="single" w:sz="4" w:space="0" w:color="auto"/>
              <w:left w:val="single" w:sz="4" w:space="0" w:color="auto"/>
              <w:bottom w:val="single" w:sz="4" w:space="0" w:color="auto"/>
              <w:right w:val="single" w:sz="4" w:space="0" w:color="auto"/>
            </w:tcBorders>
            <w:vAlign w:val="center"/>
            <w:hideMark/>
          </w:tcPr>
          <w:p w14:paraId="5A9E0A97" w14:textId="77777777" w:rsidR="00CF2D05" w:rsidRPr="00821471" w:rsidRDefault="00CF2D05" w:rsidP="00821471">
            <w:pPr>
              <w:spacing w:after="160" w:line="259" w:lineRule="auto"/>
              <w:rPr>
                <w:rFonts w:cs="Times New Roman"/>
              </w:rPr>
            </w:pPr>
            <w:r w:rsidRPr="00821471">
              <w:rPr>
                <w:rFonts w:cs="Times New Roman"/>
              </w:rPr>
              <w:t>0,097474</w:t>
            </w:r>
          </w:p>
        </w:tc>
        <w:tc>
          <w:tcPr>
            <w:tcW w:w="1303" w:type="dxa"/>
            <w:tcBorders>
              <w:top w:val="single" w:sz="4" w:space="0" w:color="auto"/>
              <w:left w:val="single" w:sz="4" w:space="0" w:color="auto"/>
              <w:bottom w:val="single" w:sz="4" w:space="0" w:color="auto"/>
              <w:right w:val="single" w:sz="4" w:space="0" w:color="auto"/>
            </w:tcBorders>
            <w:vAlign w:val="center"/>
            <w:hideMark/>
          </w:tcPr>
          <w:p w14:paraId="7C0918F2" w14:textId="77777777" w:rsidR="00CF2D05" w:rsidRPr="00821471" w:rsidRDefault="00CF2D05" w:rsidP="00821471">
            <w:pPr>
              <w:spacing w:after="160" w:line="259" w:lineRule="auto"/>
              <w:rPr>
                <w:rFonts w:cs="Times New Roman"/>
              </w:rPr>
            </w:pPr>
            <w:r w:rsidRPr="00821471">
              <w:rPr>
                <w:rFonts w:cs="Times New Roman"/>
              </w:rPr>
              <w:t>0,101072</w:t>
            </w:r>
          </w:p>
        </w:tc>
        <w:tc>
          <w:tcPr>
            <w:tcW w:w="1303" w:type="dxa"/>
            <w:tcBorders>
              <w:top w:val="single" w:sz="4" w:space="0" w:color="auto"/>
              <w:left w:val="single" w:sz="4" w:space="0" w:color="auto"/>
              <w:bottom w:val="single" w:sz="4" w:space="0" w:color="auto"/>
              <w:right w:val="single" w:sz="4" w:space="0" w:color="auto"/>
            </w:tcBorders>
            <w:vAlign w:val="center"/>
            <w:hideMark/>
          </w:tcPr>
          <w:p w14:paraId="040EF0CE" w14:textId="77777777" w:rsidR="00CF2D05" w:rsidRPr="00821471" w:rsidRDefault="00CF2D05" w:rsidP="00821471">
            <w:pPr>
              <w:spacing w:after="160" w:line="259" w:lineRule="auto"/>
              <w:rPr>
                <w:rFonts w:cs="Times New Roman"/>
              </w:rPr>
            </w:pPr>
            <w:r w:rsidRPr="00821471">
              <w:rPr>
                <w:rFonts w:cs="Times New Roman"/>
              </w:rPr>
              <w:t>0,003598</w:t>
            </w:r>
          </w:p>
        </w:tc>
        <w:tc>
          <w:tcPr>
            <w:tcW w:w="1303" w:type="dxa"/>
            <w:tcBorders>
              <w:top w:val="single" w:sz="4" w:space="0" w:color="auto"/>
              <w:left w:val="single" w:sz="4" w:space="0" w:color="auto"/>
              <w:bottom w:val="single" w:sz="4" w:space="0" w:color="auto"/>
              <w:right w:val="single" w:sz="4" w:space="0" w:color="auto"/>
            </w:tcBorders>
            <w:vAlign w:val="center"/>
            <w:hideMark/>
          </w:tcPr>
          <w:p w14:paraId="4C38D019" w14:textId="77777777" w:rsidR="00CF2D05" w:rsidRPr="00821471" w:rsidRDefault="00CF2D05" w:rsidP="00821471">
            <w:pPr>
              <w:spacing w:after="160" w:line="259" w:lineRule="auto"/>
              <w:rPr>
                <w:rFonts w:cs="Times New Roman"/>
              </w:rPr>
            </w:pPr>
            <w:r w:rsidRPr="00821471">
              <w:rPr>
                <w:rFonts w:cs="Times New Roman"/>
              </w:rPr>
              <w:t>0,300851</w:t>
            </w:r>
          </w:p>
        </w:tc>
        <w:tc>
          <w:tcPr>
            <w:tcW w:w="1303" w:type="dxa"/>
            <w:tcBorders>
              <w:top w:val="single" w:sz="4" w:space="0" w:color="auto"/>
              <w:left w:val="single" w:sz="4" w:space="0" w:color="auto"/>
              <w:bottom w:val="single" w:sz="4" w:space="0" w:color="auto"/>
              <w:right w:val="single" w:sz="4" w:space="0" w:color="auto"/>
            </w:tcBorders>
            <w:vAlign w:val="center"/>
            <w:hideMark/>
          </w:tcPr>
          <w:p w14:paraId="3A9430F0" w14:textId="77777777" w:rsidR="00CF2D05" w:rsidRPr="00821471" w:rsidRDefault="00CF2D05" w:rsidP="00821471">
            <w:pPr>
              <w:spacing w:after="160" w:line="259" w:lineRule="auto"/>
              <w:rPr>
                <w:rFonts w:cs="Times New Roman"/>
              </w:rPr>
            </w:pPr>
            <w:r w:rsidRPr="00821471">
              <w:rPr>
                <w:rFonts w:cs="Times New Roman"/>
              </w:rPr>
              <w:t>0,294469</w:t>
            </w:r>
          </w:p>
        </w:tc>
        <w:tc>
          <w:tcPr>
            <w:tcW w:w="1303" w:type="dxa"/>
            <w:tcBorders>
              <w:top w:val="single" w:sz="4" w:space="0" w:color="auto"/>
              <w:left w:val="single" w:sz="4" w:space="0" w:color="auto"/>
              <w:bottom w:val="single" w:sz="4" w:space="0" w:color="auto"/>
              <w:right w:val="single" w:sz="4" w:space="0" w:color="auto"/>
            </w:tcBorders>
            <w:vAlign w:val="center"/>
            <w:hideMark/>
          </w:tcPr>
          <w:p w14:paraId="62264991" w14:textId="77777777" w:rsidR="00CF2D05" w:rsidRPr="00821471" w:rsidRDefault="00CF2D05" w:rsidP="00821471">
            <w:pPr>
              <w:spacing w:after="160" w:line="259" w:lineRule="auto"/>
              <w:rPr>
                <w:rFonts w:cs="Times New Roman"/>
              </w:rPr>
            </w:pPr>
            <w:r w:rsidRPr="00821471">
              <w:rPr>
                <w:rFonts w:cs="Times New Roman"/>
              </w:rPr>
              <w:t>-0,006382</w:t>
            </w:r>
          </w:p>
        </w:tc>
      </w:tr>
      <w:tr w:rsidR="00CF2D05" w:rsidRPr="00821471" w14:paraId="63EB0B71" w14:textId="77777777">
        <w:trPr>
          <w:jc w:val="center"/>
        </w:trPr>
        <w:tc>
          <w:tcPr>
            <w:tcW w:w="1303" w:type="dxa"/>
            <w:tcBorders>
              <w:top w:val="single" w:sz="4" w:space="0" w:color="auto"/>
              <w:left w:val="single" w:sz="4" w:space="0" w:color="auto"/>
              <w:bottom w:val="single" w:sz="4" w:space="0" w:color="auto"/>
              <w:right w:val="single" w:sz="4" w:space="0" w:color="auto"/>
            </w:tcBorders>
            <w:vAlign w:val="center"/>
            <w:hideMark/>
          </w:tcPr>
          <w:p w14:paraId="6673EDE7" w14:textId="77777777" w:rsidR="00CF2D05" w:rsidRPr="00821471" w:rsidRDefault="00CF2D05" w:rsidP="00821471">
            <w:pPr>
              <w:spacing w:after="160" w:line="259" w:lineRule="auto"/>
              <w:rPr>
                <w:rFonts w:cs="Times New Roman"/>
              </w:rPr>
            </w:pPr>
            <w:r w:rsidRPr="00821471">
              <w:rPr>
                <w:rFonts w:cs="Times New Roman"/>
              </w:rPr>
              <w:t>wav2vec2</w:t>
            </w:r>
          </w:p>
        </w:tc>
        <w:tc>
          <w:tcPr>
            <w:tcW w:w="1303" w:type="dxa"/>
            <w:tcBorders>
              <w:top w:val="single" w:sz="4" w:space="0" w:color="auto"/>
              <w:left w:val="single" w:sz="4" w:space="0" w:color="auto"/>
              <w:bottom w:val="single" w:sz="4" w:space="0" w:color="auto"/>
              <w:right w:val="single" w:sz="4" w:space="0" w:color="auto"/>
            </w:tcBorders>
            <w:vAlign w:val="center"/>
            <w:hideMark/>
          </w:tcPr>
          <w:p w14:paraId="087AAFEE" w14:textId="77777777" w:rsidR="00CF2D05" w:rsidRPr="00821471" w:rsidRDefault="00CF2D05" w:rsidP="00821471">
            <w:pPr>
              <w:spacing w:after="160" w:line="259" w:lineRule="auto"/>
              <w:rPr>
                <w:rFonts w:cs="Times New Roman"/>
              </w:rPr>
            </w:pPr>
            <w:r w:rsidRPr="00821471">
              <w:rPr>
                <w:rFonts w:cs="Times New Roman"/>
              </w:rPr>
              <w:t>0,098761</w:t>
            </w:r>
          </w:p>
        </w:tc>
        <w:tc>
          <w:tcPr>
            <w:tcW w:w="1303" w:type="dxa"/>
            <w:tcBorders>
              <w:top w:val="single" w:sz="4" w:space="0" w:color="auto"/>
              <w:left w:val="single" w:sz="4" w:space="0" w:color="auto"/>
              <w:bottom w:val="single" w:sz="4" w:space="0" w:color="auto"/>
              <w:right w:val="single" w:sz="4" w:space="0" w:color="auto"/>
            </w:tcBorders>
            <w:vAlign w:val="center"/>
            <w:hideMark/>
          </w:tcPr>
          <w:p w14:paraId="65BBFE59" w14:textId="77777777" w:rsidR="00CF2D05" w:rsidRPr="00821471" w:rsidRDefault="00CF2D05" w:rsidP="00821471">
            <w:pPr>
              <w:spacing w:after="160" w:line="259" w:lineRule="auto"/>
              <w:rPr>
                <w:rFonts w:cs="Times New Roman"/>
              </w:rPr>
            </w:pPr>
            <w:r w:rsidRPr="00821471">
              <w:rPr>
                <w:rFonts w:cs="Times New Roman"/>
              </w:rPr>
              <w:t>0,102150</w:t>
            </w:r>
          </w:p>
        </w:tc>
        <w:tc>
          <w:tcPr>
            <w:tcW w:w="1303" w:type="dxa"/>
            <w:tcBorders>
              <w:top w:val="single" w:sz="4" w:space="0" w:color="auto"/>
              <w:left w:val="single" w:sz="4" w:space="0" w:color="auto"/>
              <w:bottom w:val="single" w:sz="4" w:space="0" w:color="auto"/>
              <w:right w:val="single" w:sz="4" w:space="0" w:color="auto"/>
            </w:tcBorders>
            <w:vAlign w:val="center"/>
            <w:hideMark/>
          </w:tcPr>
          <w:p w14:paraId="781981B5" w14:textId="77777777" w:rsidR="00CF2D05" w:rsidRPr="00821471" w:rsidRDefault="00CF2D05" w:rsidP="00821471">
            <w:pPr>
              <w:spacing w:after="160" w:line="259" w:lineRule="auto"/>
              <w:rPr>
                <w:rFonts w:cs="Times New Roman"/>
              </w:rPr>
            </w:pPr>
            <w:r w:rsidRPr="00821471">
              <w:rPr>
                <w:rFonts w:cs="Times New Roman"/>
              </w:rPr>
              <w:t>0,003389</w:t>
            </w:r>
          </w:p>
        </w:tc>
        <w:tc>
          <w:tcPr>
            <w:tcW w:w="1303" w:type="dxa"/>
            <w:tcBorders>
              <w:top w:val="single" w:sz="4" w:space="0" w:color="auto"/>
              <w:left w:val="single" w:sz="4" w:space="0" w:color="auto"/>
              <w:bottom w:val="single" w:sz="4" w:space="0" w:color="auto"/>
              <w:right w:val="single" w:sz="4" w:space="0" w:color="auto"/>
            </w:tcBorders>
            <w:vAlign w:val="center"/>
            <w:hideMark/>
          </w:tcPr>
          <w:p w14:paraId="0591F3BE" w14:textId="77777777" w:rsidR="00CF2D05" w:rsidRPr="00821471" w:rsidRDefault="00CF2D05" w:rsidP="00821471">
            <w:pPr>
              <w:spacing w:after="160" w:line="259" w:lineRule="auto"/>
              <w:rPr>
                <w:rFonts w:cs="Times New Roman"/>
              </w:rPr>
            </w:pPr>
            <w:r w:rsidRPr="00821471">
              <w:rPr>
                <w:rFonts w:cs="Times New Roman"/>
              </w:rPr>
              <w:t>0,285255</w:t>
            </w:r>
          </w:p>
        </w:tc>
        <w:tc>
          <w:tcPr>
            <w:tcW w:w="1303" w:type="dxa"/>
            <w:tcBorders>
              <w:top w:val="single" w:sz="4" w:space="0" w:color="auto"/>
              <w:left w:val="single" w:sz="4" w:space="0" w:color="auto"/>
              <w:bottom w:val="single" w:sz="4" w:space="0" w:color="auto"/>
              <w:right w:val="single" w:sz="4" w:space="0" w:color="auto"/>
            </w:tcBorders>
            <w:vAlign w:val="center"/>
            <w:hideMark/>
          </w:tcPr>
          <w:p w14:paraId="4B408495" w14:textId="77777777" w:rsidR="00CF2D05" w:rsidRPr="00821471" w:rsidRDefault="00CF2D05" w:rsidP="00821471">
            <w:pPr>
              <w:spacing w:after="160" w:line="259" w:lineRule="auto"/>
              <w:rPr>
                <w:rFonts w:cs="Times New Roman"/>
              </w:rPr>
            </w:pPr>
            <w:r w:rsidRPr="00821471">
              <w:rPr>
                <w:rFonts w:cs="Times New Roman"/>
              </w:rPr>
              <w:t>0,282504</w:t>
            </w:r>
          </w:p>
        </w:tc>
        <w:tc>
          <w:tcPr>
            <w:tcW w:w="1303" w:type="dxa"/>
            <w:tcBorders>
              <w:top w:val="single" w:sz="4" w:space="0" w:color="auto"/>
              <w:left w:val="single" w:sz="4" w:space="0" w:color="auto"/>
              <w:bottom w:val="single" w:sz="4" w:space="0" w:color="auto"/>
              <w:right w:val="single" w:sz="4" w:space="0" w:color="auto"/>
            </w:tcBorders>
            <w:vAlign w:val="center"/>
            <w:hideMark/>
          </w:tcPr>
          <w:p w14:paraId="052B29B1" w14:textId="77777777" w:rsidR="00CF2D05" w:rsidRPr="00821471" w:rsidRDefault="00CF2D05" w:rsidP="00821471">
            <w:pPr>
              <w:spacing w:after="160" w:line="259" w:lineRule="auto"/>
              <w:rPr>
                <w:rFonts w:cs="Times New Roman"/>
              </w:rPr>
            </w:pPr>
            <w:r w:rsidRPr="00821471">
              <w:rPr>
                <w:rFonts w:cs="Times New Roman"/>
              </w:rPr>
              <w:t>-0,002751</w:t>
            </w:r>
          </w:p>
        </w:tc>
      </w:tr>
      <w:tr w:rsidR="00CF2D05" w:rsidRPr="00821471" w14:paraId="68E28C18" w14:textId="77777777">
        <w:trPr>
          <w:jc w:val="center"/>
        </w:trPr>
        <w:tc>
          <w:tcPr>
            <w:tcW w:w="1303" w:type="dxa"/>
            <w:tcBorders>
              <w:top w:val="single" w:sz="4" w:space="0" w:color="auto"/>
              <w:left w:val="single" w:sz="4" w:space="0" w:color="auto"/>
              <w:bottom w:val="single" w:sz="4" w:space="0" w:color="auto"/>
              <w:right w:val="single" w:sz="4" w:space="0" w:color="auto"/>
            </w:tcBorders>
            <w:vAlign w:val="center"/>
            <w:hideMark/>
          </w:tcPr>
          <w:p w14:paraId="4B22EB55" w14:textId="77777777" w:rsidR="00CF2D05" w:rsidRPr="00821471" w:rsidRDefault="00CF2D05" w:rsidP="00821471">
            <w:pPr>
              <w:spacing w:after="160" w:line="259" w:lineRule="auto"/>
              <w:rPr>
                <w:rFonts w:cs="Times New Roman"/>
              </w:rPr>
            </w:pPr>
            <w:r w:rsidRPr="00821471">
              <w:rPr>
                <w:rFonts w:cs="Times New Roman"/>
              </w:rPr>
              <w:t>eGeMAPS</w:t>
            </w:r>
          </w:p>
        </w:tc>
        <w:tc>
          <w:tcPr>
            <w:tcW w:w="1303" w:type="dxa"/>
            <w:tcBorders>
              <w:top w:val="single" w:sz="4" w:space="0" w:color="auto"/>
              <w:left w:val="single" w:sz="4" w:space="0" w:color="auto"/>
              <w:bottom w:val="single" w:sz="4" w:space="0" w:color="auto"/>
              <w:right w:val="single" w:sz="4" w:space="0" w:color="auto"/>
            </w:tcBorders>
            <w:vAlign w:val="center"/>
            <w:hideMark/>
          </w:tcPr>
          <w:p w14:paraId="15AAEA55" w14:textId="77777777" w:rsidR="00CF2D05" w:rsidRPr="00821471" w:rsidRDefault="00CF2D05" w:rsidP="00821471">
            <w:pPr>
              <w:spacing w:after="160" w:line="259" w:lineRule="auto"/>
              <w:rPr>
                <w:rFonts w:cs="Times New Roman"/>
              </w:rPr>
            </w:pPr>
            <w:r w:rsidRPr="00821471">
              <w:rPr>
                <w:rFonts w:cs="Times New Roman"/>
              </w:rPr>
              <w:t>0,104837</w:t>
            </w:r>
          </w:p>
        </w:tc>
        <w:tc>
          <w:tcPr>
            <w:tcW w:w="1303" w:type="dxa"/>
            <w:tcBorders>
              <w:top w:val="single" w:sz="4" w:space="0" w:color="auto"/>
              <w:left w:val="single" w:sz="4" w:space="0" w:color="auto"/>
              <w:bottom w:val="single" w:sz="4" w:space="0" w:color="auto"/>
              <w:right w:val="single" w:sz="4" w:space="0" w:color="auto"/>
            </w:tcBorders>
            <w:vAlign w:val="center"/>
            <w:hideMark/>
          </w:tcPr>
          <w:p w14:paraId="58EC792C" w14:textId="77777777" w:rsidR="00CF2D05" w:rsidRPr="00821471" w:rsidRDefault="00CF2D05" w:rsidP="00821471">
            <w:pPr>
              <w:spacing w:after="160" w:line="259" w:lineRule="auto"/>
              <w:rPr>
                <w:rFonts w:cs="Times New Roman"/>
              </w:rPr>
            </w:pPr>
            <w:r w:rsidRPr="00821471">
              <w:rPr>
                <w:rFonts w:cs="Times New Roman"/>
              </w:rPr>
              <w:t>0,106494</w:t>
            </w:r>
          </w:p>
        </w:tc>
        <w:tc>
          <w:tcPr>
            <w:tcW w:w="1303" w:type="dxa"/>
            <w:tcBorders>
              <w:top w:val="single" w:sz="4" w:space="0" w:color="auto"/>
              <w:left w:val="single" w:sz="4" w:space="0" w:color="auto"/>
              <w:bottom w:val="single" w:sz="4" w:space="0" w:color="auto"/>
              <w:right w:val="single" w:sz="4" w:space="0" w:color="auto"/>
            </w:tcBorders>
            <w:vAlign w:val="center"/>
            <w:hideMark/>
          </w:tcPr>
          <w:p w14:paraId="02F172F7" w14:textId="77777777" w:rsidR="00CF2D05" w:rsidRPr="00821471" w:rsidRDefault="00CF2D05" w:rsidP="00821471">
            <w:pPr>
              <w:spacing w:after="160" w:line="259" w:lineRule="auto"/>
              <w:rPr>
                <w:rFonts w:cs="Times New Roman"/>
              </w:rPr>
            </w:pPr>
            <w:r w:rsidRPr="00821471">
              <w:rPr>
                <w:rFonts w:cs="Times New Roman"/>
              </w:rPr>
              <w:t>0,001656</w:t>
            </w:r>
          </w:p>
        </w:tc>
        <w:tc>
          <w:tcPr>
            <w:tcW w:w="1303" w:type="dxa"/>
            <w:tcBorders>
              <w:top w:val="single" w:sz="4" w:space="0" w:color="auto"/>
              <w:left w:val="single" w:sz="4" w:space="0" w:color="auto"/>
              <w:bottom w:val="single" w:sz="4" w:space="0" w:color="auto"/>
              <w:right w:val="single" w:sz="4" w:space="0" w:color="auto"/>
            </w:tcBorders>
            <w:vAlign w:val="center"/>
            <w:hideMark/>
          </w:tcPr>
          <w:p w14:paraId="03D42961" w14:textId="77777777" w:rsidR="00CF2D05" w:rsidRPr="00821471" w:rsidRDefault="00CF2D05" w:rsidP="00821471">
            <w:pPr>
              <w:spacing w:after="160" w:line="259" w:lineRule="auto"/>
              <w:rPr>
                <w:rFonts w:cs="Times New Roman"/>
              </w:rPr>
            </w:pPr>
            <w:r w:rsidRPr="00821471">
              <w:rPr>
                <w:rFonts w:cs="Times New Roman"/>
              </w:rPr>
              <w:t>0,188670</w:t>
            </w:r>
          </w:p>
        </w:tc>
        <w:tc>
          <w:tcPr>
            <w:tcW w:w="1303" w:type="dxa"/>
            <w:tcBorders>
              <w:top w:val="single" w:sz="4" w:space="0" w:color="auto"/>
              <w:left w:val="single" w:sz="4" w:space="0" w:color="auto"/>
              <w:bottom w:val="single" w:sz="4" w:space="0" w:color="auto"/>
              <w:right w:val="single" w:sz="4" w:space="0" w:color="auto"/>
            </w:tcBorders>
            <w:vAlign w:val="center"/>
            <w:hideMark/>
          </w:tcPr>
          <w:p w14:paraId="7D4411D4" w14:textId="77777777" w:rsidR="00CF2D05" w:rsidRPr="00821471" w:rsidRDefault="00CF2D05" w:rsidP="00821471">
            <w:pPr>
              <w:spacing w:after="160" w:line="259" w:lineRule="auto"/>
              <w:rPr>
                <w:rFonts w:cs="Times New Roman"/>
              </w:rPr>
            </w:pPr>
            <w:r w:rsidRPr="00821471">
              <w:rPr>
                <w:rFonts w:cs="Times New Roman"/>
              </w:rPr>
              <w:t>0,224846</w:t>
            </w:r>
          </w:p>
        </w:tc>
        <w:tc>
          <w:tcPr>
            <w:tcW w:w="1303" w:type="dxa"/>
            <w:tcBorders>
              <w:top w:val="single" w:sz="4" w:space="0" w:color="auto"/>
              <w:left w:val="single" w:sz="4" w:space="0" w:color="auto"/>
              <w:bottom w:val="single" w:sz="4" w:space="0" w:color="auto"/>
              <w:right w:val="single" w:sz="4" w:space="0" w:color="auto"/>
            </w:tcBorders>
            <w:vAlign w:val="center"/>
            <w:hideMark/>
          </w:tcPr>
          <w:p w14:paraId="376CED90" w14:textId="77777777" w:rsidR="00CF2D05" w:rsidRPr="00821471" w:rsidRDefault="00CF2D05" w:rsidP="00821471">
            <w:pPr>
              <w:spacing w:after="160" w:line="259" w:lineRule="auto"/>
              <w:rPr>
                <w:rFonts w:cs="Times New Roman"/>
              </w:rPr>
            </w:pPr>
            <w:r w:rsidRPr="00821471">
              <w:rPr>
                <w:rFonts w:cs="Times New Roman"/>
              </w:rPr>
              <w:t>0,036176</w:t>
            </w:r>
          </w:p>
        </w:tc>
      </w:tr>
    </w:tbl>
    <w:p w14:paraId="30146686" w14:textId="77777777" w:rsidR="00821471" w:rsidRDefault="00821471" w:rsidP="00821471">
      <w:pPr>
        <w:rPr>
          <w:rFonts w:cs="Times New Roman"/>
        </w:rPr>
      </w:pPr>
    </w:p>
    <w:p w14:paraId="56256C4E" w14:textId="4919E2AF" w:rsidR="00CF2D05" w:rsidRPr="00821471" w:rsidRDefault="00417DAA" w:rsidP="00821471">
      <w:pPr>
        <w:rPr>
          <w:rFonts w:cs="Times New Roman"/>
          <w:lang w:val="en-US" w:eastAsia="en-US"/>
        </w:rPr>
      </w:pPr>
      <w:r w:rsidRPr="00417DAA">
        <w:rPr>
          <w:rFonts w:cs="Times New Roman"/>
        </w:rPr>
        <w:t xml:space="preserve">Berdasarkan </w:t>
      </w:r>
      <w:r>
        <w:rPr>
          <w:rFonts w:cs="Times New Roman"/>
        </w:rPr>
        <w:fldChar w:fldCharType="begin"/>
      </w:r>
      <w:r>
        <w:rPr>
          <w:rFonts w:cs="Times New Roman"/>
        </w:rPr>
        <w:instrText xml:space="preserve"> REF _Ref229341669 \h </w:instrText>
      </w:r>
      <w:r>
        <w:rPr>
          <w:rFonts w:cs="Times New Roman"/>
        </w:rPr>
      </w:r>
      <w:r>
        <w:rPr>
          <w:rFonts w:cs="Times New Roman"/>
        </w:rPr>
        <w:fldChar w:fldCharType="separate"/>
      </w:r>
      <w:r>
        <w:t>Tabel 4.35</w:t>
      </w:r>
      <w:r>
        <w:rPr>
          <w:rFonts w:cs="Times New Roman"/>
        </w:rPr>
        <w:fldChar w:fldCharType="end"/>
      </w:r>
      <w:r w:rsidRPr="00417DAA">
        <w:rPr>
          <w:rFonts w:cs="Times New Roman"/>
        </w:rPr>
        <w:t>, pada test set, MAE strict juga lebih tinggi daripada official untuk seluruh metode</w:t>
      </w:r>
      <w:r w:rsidR="00CF2D05" w:rsidRPr="00821471">
        <w:rPr>
          <w:rFonts w:cs="Times New Roman"/>
        </w:rPr>
        <w:t xml:space="preserve">. WavLM meningkat dari 0,096377 menjadi 0,099881, sehingga selisih strict minus official sebesar 0,003504. HuBERT meningkat sebesar 0,003598, wav2vec2 meningkat sebesar 0,003389, dan eGeMAPS meningkat sebesar 0,001657. </w:t>
      </w:r>
      <w:r w:rsidR="005E14B2" w:rsidRPr="005E14B2">
        <w:rPr>
          <w:rFonts w:cs="Times New Roman"/>
        </w:rPr>
        <w:t>Pada R² test, seluruh SSL mengalami penurunan kecil, sedangkan eGeMAPS justru meningkat</w:t>
      </w:r>
      <w:r w:rsidR="00CF2D05" w:rsidRPr="00821471">
        <w:rPr>
          <w:rFonts w:cs="Times New Roman"/>
        </w:rPr>
        <w:t>.</w:t>
      </w:r>
      <w:r w:rsidR="0048026B">
        <w:rPr>
          <w:rFonts w:cs="Times New Roman"/>
        </w:rPr>
        <w:t xml:space="preserve"> </w:t>
      </w:r>
      <w:r w:rsidR="00CF2D05" w:rsidRPr="00821471">
        <w:rPr>
          <w:rFonts w:cs="Times New Roman"/>
        </w:rPr>
        <w:t>Perbedaan ini menunjukkan bahwa interpretasi performa tidak boleh hanya bergantung pada satu metrik, karena MAE mengukur besar galat absolut sedangkan R² dipengaruhi oleh variasi target pada subset evaluasi.</w:t>
      </w:r>
    </w:p>
    <w:p w14:paraId="38DDF473" w14:textId="368B327C" w:rsidR="00254D32" w:rsidRDefault="00254D32" w:rsidP="00254D32">
      <w:pPr>
        <w:pStyle w:val="Caption"/>
      </w:pPr>
      <w:bookmarkStart w:id="280" w:name="_Ref229252152"/>
      <w:bookmarkStart w:id="281" w:name="_Toc229849801"/>
      <w:r>
        <w:t xml:space="preserve">Tabel </w:t>
      </w:r>
      <w:r w:rsidR="00AB3B95">
        <w:fldChar w:fldCharType="begin"/>
      </w:r>
      <w:r w:rsidR="00AB3B95">
        <w:instrText xml:space="preserve"> STYLEREF 1 \s </w:instrText>
      </w:r>
      <w:r w:rsidR="00AB3B95">
        <w:fldChar w:fldCharType="separate"/>
      </w:r>
      <w:r w:rsidR="00AB3B95">
        <w:t>4</w:t>
      </w:r>
      <w:r w:rsidR="00AB3B95">
        <w:fldChar w:fldCharType="end"/>
      </w:r>
      <w:r w:rsidR="00AB3B95">
        <w:t>.</w:t>
      </w:r>
      <w:r w:rsidR="00AB3B95">
        <w:fldChar w:fldCharType="begin"/>
      </w:r>
      <w:r w:rsidR="00AB3B95">
        <w:instrText xml:space="preserve"> SEQ Tabel \* ARABIC \s 1 </w:instrText>
      </w:r>
      <w:r w:rsidR="00AB3B95">
        <w:fldChar w:fldCharType="separate"/>
      </w:r>
      <w:r w:rsidR="00AB3B95">
        <w:t>36</w:t>
      </w:r>
      <w:r w:rsidR="00AB3B95">
        <w:fldChar w:fldCharType="end"/>
      </w:r>
      <w:bookmarkEnd w:id="280"/>
      <w:r>
        <w:t xml:space="preserve"> </w:t>
      </w:r>
      <w:r w:rsidRPr="00AB1AEB">
        <w:t>Perbandingan per-trait WavLM pada test set official vs strict</w:t>
      </w:r>
      <w:bookmarkEnd w:id="281"/>
    </w:p>
    <w:tbl>
      <w:tblPr>
        <w:tblStyle w:val="KisiTabel"/>
        <w:tblW w:w="0" w:type="auto"/>
        <w:jc w:val="center"/>
        <w:tblInd w:w="0" w:type="dxa"/>
        <w:tblLook w:val="04A0" w:firstRow="1" w:lastRow="0" w:firstColumn="1" w:lastColumn="0" w:noHBand="0" w:noVBand="1"/>
      </w:tblPr>
      <w:tblGrid>
        <w:gridCol w:w="1793"/>
        <w:gridCol w:w="1548"/>
        <w:gridCol w:w="1144"/>
        <w:gridCol w:w="1144"/>
        <w:gridCol w:w="1144"/>
        <w:gridCol w:w="1144"/>
        <w:gridCol w:w="1144"/>
      </w:tblGrid>
      <w:tr w:rsidR="00CF2D05" w:rsidRPr="007849BB" w14:paraId="61CB7474" w14:textId="77777777" w:rsidTr="007849BB">
        <w:trPr>
          <w:jc w:val="center"/>
        </w:trPr>
        <w:tc>
          <w:tcPr>
            <w:tcW w:w="1129" w:type="dxa"/>
            <w:tcBorders>
              <w:top w:val="single" w:sz="4" w:space="0" w:color="auto"/>
              <w:left w:val="single" w:sz="4" w:space="0" w:color="auto"/>
              <w:bottom w:val="single" w:sz="4" w:space="0" w:color="auto"/>
              <w:right w:val="single" w:sz="4" w:space="0" w:color="auto"/>
            </w:tcBorders>
            <w:vAlign w:val="center"/>
            <w:hideMark/>
          </w:tcPr>
          <w:p w14:paraId="6F0204BE" w14:textId="77777777" w:rsidR="00CF2D05" w:rsidRPr="007849BB" w:rsidRDefault="00CF2D05" w:rsidP="00254D32">
            <w:pPr>
              <w:spacing w:after="160" w:line="259" w:lineRule="auto"/>
              <w:rPr>
                <w:rFonts w:cs="Times New Roman"/>
                <w:sz w:val="22"/>
                <w:szCs w:val="20"/>
              </w:rPr>
            </w:pPr>
            <w:r w:rsidRPr="007849BB">
              <w:rPr>
                <w:rFonts w:cs="Times New Roman"/>
                <w:b/>
                <w:sz w:val="22"/>
                <w:szCs w:val="20"/>
              </w:rPr>
              <w:t>Trait</w:t>
            </w:r>
          </w:p>
        </w:tc>
        <w:tc>
          <w:tcPr>
            <w:tcW w:w="1877" w:type="dxa"/>
            <w:tcBorders>
              <w:top w:val="single" w:sz="4" w:space="0" w:color="auto"/>
              <w:left w:val="single" w:sz="4" w:space="0" w:color="auto"/>
              <w:bottom w:val="single" w:sz="4" w:space="0" w:color="auto"/>
              <w:right w:val="single" w:sz="4" w:space="0" w:color="auto"/>
            </w:tcBorders>
            <w:vAlign w:val="center"/>
            <w:hideMark/>
          </w:tcPr>
          <w:p w14:paraId="3B7CDD0B" w14:textId="77777777" w:rsidR="00CF2D05" w:rsidRPr="007849BB" w:rsidRDefault="00CF2D05" w:rsidP="00254D32">
            <w:pPr>
              <w:spacing w:after="160" w:line="259" w:lineRule="auto"/>
              <w:rPr>
                <w:rFonts w:cs="Times New Roman"/>
                <w:sz w:val="22"/>
                <w:szCs w:val="20"/>
              </w:rPr>
            </w:pPr>
            <w:r w:rsidRPr="007849BB">
              <w:rPr>
                <w:rFonts w:cs="Times New Roman"/>
                <w:b/>
                <w:sz w:val="22"/>
                <w:szCs w:val="20"/>
              </w:rPr>
              <w:t>Official MAE</w:t>
            </w:r>
          </w:p>
        </w:tc>
        <w:tc>
          <w:tcPr>
            <w:tcW w:w="1211" w:type="dxa"/>
            <w:tcBorders>
              <w:top w:val="single" w:sz="4" w:space="0" w:color="auto"/>
              <w:left w:val="single" w:sz="4" w:space="0" w:color="auto"/>
              <w:bottom w:val="single" w:sz="4" w:space="0" w:color="auto"/>
              <w:right w:val="single" w:sz="4" w:space="0" w:color="auto"/>
            </w:tcBorders>
            <w:vAlign w:val="center"/>
            <w:hideMark/>
          </w:tcPr>
          <w:p w14:paraId="4038B7C0" w14:textId="77777777" w:rsidR="00CF2D05" w:rsidRPr="007849BB" w:rsidRDefault="00CF2D05" w:rsidP="00254D32">
            <w:pPr>
              <w:spacing w:after="160" w:line="259" w:lineRule="auto"/>
              <w:rPr>
                <w:rFonts w:cs="Times New Roman"/>
                <w:sz w:val="22"/>
                <w:szCs w:val="20"/>
              </w:rPr>
            </w:pPr>
            <w:r w:rsidRPr="007849BB">
              <w:rPr>
                <w:rFonts w:cs="Times New Roman"/>
                <w:b/>
                <w:sz w:val="22"/>
                <w:szCs w:val="20"/>
              </w:rPr>
              <w:t>Strict MAE</w:t>
            </w:r>
          </w:p>
        </w:tc>
        <w:tc>
          <w:tcPr>
            <w:tcW w:w="1211" w:type="dxa"/>
            <w:tcBorders>
              <w:top w:val="single" w:sz="4" w:space="0" w:color="auto"/>
              <w:left w:val="single" w:sz="4" w:space="0" w:color="auto"/>
              <w:bottom w:val="single" w:sz="4" w:space="0" w:color="auto"/>
              <w:right w:val="single" w:sz="4" w:space="0" w:color="auto"/>
            </w:tcBorders>
            <w:vAlign w:val="center"/>
            <w:hideMark/>
          </w:tcPr>
          <w:p w14:paraId="5AEE28E6" w14:textId="77777777" w:rsidR="00CF2D05" w:rsidRPr="007849BB" w:rsidRDefault="00CF2D05" w:rsidP="00254D32">
            <w:pPr>
              <w:spacing w:after="160" w:line="259" w:lineRule="auto"/>
              <w:rPr>
                <w:rFonts w:cs="Times New Roman"/>
                <w:sz w:val="22"/>
                <w:szCs w:val="20"/>
              </w:rPr>
            </w:pPr>
            <w:r w:rsidRPr="007849BB">
              <w:rPr>
                <w:rFonts w:cs="Times New Roman"/>
                <w:b/>
                <w:sz w:val="22"/>
                <w:szCs w:val="20"/>
              </w:rPr>
              <w:t>Δ MAE</w:t>
            </w:r>
          </w:p>
        </w:tc>
        <w:tc>
          <w:tcPr>
            <w:tcW w:w="1211" w:type="dxa"/>
            <w:tcBorders>
              <w:top w:val="single" w:sz="4" w:space="0" w:color="auto"/>
              <w:left w:val="single" w:sz="4" w:space="0" w:color="auto"/>
              <w:bottom w:val="single" w:sz="4" w:space="0" w:color="auto"/>
              <w:right w:val="single" w:sz="4" w:space="0" w:color="auto"/>
            </w:tcBorders>
            <w:vAlign w:val="center"/>
            <w:hideMark/>
          </w:tcPr>
          <w:p w14:paraId="7DA3EBD3" w14:textId="77777777" w:rsidR="00CF2D05" w:rsidRPr="007849BB" w:rsidRDefault="00CF2D05" w:rsidP="00254D32">
            <w:pPr>
              <w:spacing w:after="160" w:line="259" w:lineRule="auto"/>
              <w:rPr>
                <w:rFonts w:cs="Times New Roman"/>
                <w:sz w:val="22"/>
                <w:szCs w:val="20"/>
              </w:rPr>
            </w:pPr>
            <w:r w:rsidRPr="007849BB">
              <w:rPr>
                <w:rFonts w:cs="Times New Roman"/>
                <w:b/>
                <w:sz w:val="22"/>
                <w:szCs w:val="20"/>
              </w:rPr>
              <w:t>Official R²</w:t>
            </w:r>
          </w:p>
        </w:tc>
        <w:tc>
          <w:tcPr>
            <w:tcW w:w="1211" w:type="dxa"/>
            <w:tcBorders>
              <w:top w:val="single" w:sz="4" w:space="0" w:color="auto"/>
              <w:left w:val="single" w:sz="4" w:space="0" w:color="auto"/>
              <w:bottom w:val="single" w:sz="4" w:space="0" w:color="auto"/>
              <w:right w:val="single" w:sz="4" w:space="0" w:color="auto"/>
            </w:tcBorders>
            <w:vAlign w:val="center"/>
            <w:hideMark/>
          </w:tcPr>
          <w:p w14:paraId="149AE98D" w14:textId="77777777" w:rsidR="00CF2D05" w:rsidRPr="007849BB" w:rsidRDefault="00CF2D05" w:rsidP="00254D32">
            <w:pPr>
              <w:spacing w:after="160" w:line="259" w:lineRule="auto"/>
              <w:rPr>
                <w:rFonts w:cs="Times New Roman"/>
                <w:sz w:val="22"/>
                <w:szCs w:val="20"/>
              </w:rPr>
            </w:pPr>
            <w:r w:rsidRPr="007849BB">
              <w:rPr>
                <w:rFonts w:cs="Times New Roman"/>
                <w:b/>
                <w:sz w:val="22"/>
                <w:szCs w:val="20"/>
              </w:rPr>
              <w:t>Strict R²</w:t>
            </w:r>
          </w:p>
        </w:tc>
        <w:tc>
          <w:tcPr>
            <w:tcW w:w="1211" w:type="dxa"/>
            <w:tcBorders>
              <w:top w:val="single" w:sz="4" w:space="0" w:color="auto"/>
              <w:left w:val="single" w:sz="4" w:space="0" w:color="auto"/>
              <w:bottom w:val="single" w:sz="4" w:space="0" w:color="auto"/>
              <w:right w:val="single" w:sz="4" w:space="0" w:color="auto"/>
            </w:tcBorders>
            <w:vAlign w:val="center"/>
            <w:hideMark/>
          </w:tcPr>
          <w:p w14:paraId="15FE8F48" w14:textId="77777777" w:rsidR="00CF2D05" w:rsidRPr="007849BB" w:rsidRDefault="00CF2D05" w:rsidP="00254D32">
            <w:pPr>
              <w:spacing w:after="160" w:line="259" w:lineRule="auto"/>
              <w:rPr>
                <w:rFonts w:cs="Times New Roman"/>
                <w:sz w:val="22"/>
                <w:szCs w:val="20"/>
              </w:rPr>
            </w:pPr>
            <w:r w:rsidRPr="007849BB">
              <w:rPr>
                <w:rFonts w:cs="Times New Roman"/>
                <w:b/>
                <w:sz w:val="22"/>
                <w:szCs w:val="20"/>
              </w:rPr>
              <w:t>Δ R²</w:t>
            </w:r>
          </w:p>
        </w:tc>
      </w:tr>
      <w:tr w:rsidR="00CF2D05" w:rsidRPr="007849BB" w14:paraId="3D79E95E" w14:textId="77777777" w:rsidTr="007849BB">
        <w:trPr>
          <w:jc w:val="center"/>
        </w:trPr>
        <w:tc>
          <w:tcPr>
            <w:tcW w:w="1129" w:type="dxa"/>
            <w:tcBorders>
              <w:top w:val="single" w:sz="4" w:space="0" w:color="auto"/>
              <w:left w:val="single" w:sz="4" w:space="0" w:color="auto"/>
              <w:bottom w:val="single" w:sz="4" w:space="0" w:color="auto"/>
              <w:right w:val="single" w:sz="4" w:space="0" w:color="auto"/>
            </w:tcBorders>
            <w:vAlign w:val="center"/>
            <w:hideMark/>
          </w:tcPr>
          <w:p w14:paraId="553F61ED" w14:textId="77777777" w:rsidR="00CF2D05" w:rsidRPr="007849BB" w:rsidRDefault="00CF2D05" w:rsidP="00254D32">
            <w:pPr>
              <w:spacing w:after="160" w:line="259" w:lineRule="auto"/>
              <w:rPr>
                <w:rFonts w:cs="Times New Roman"/>
                <w:sz w:val="22"/>
                <w:szCs w:val="20"/>
              </w:rPr>
            </w:pPr>
            <w:r w:rsidRPr="007849BB">
              <w:rPr>
                <w:rFonts w:cs="Times New Roman"/>
                <w:sz w:val="22"/>
                <w:szCs w:val="20"/>
              </w:rPr>
              <w:t>extraversion</w:t>
            </w:r>
          </w:p>
        </w:tc>
        <w:tc>
          <w:tcPr>
            <w:tcW w:w="1877" w:type="dxa"/>
            <w:tcBorders>
              <w:top w:val="single" w:sz="4" w:space="0" w:color="auto"/>
              <w:left w:val="single" w:sz="4" w:space="0" w:color="auto"/>
              <w:bottom w:val="single" w:sz="4" w:space="0" w:color="auto"/>
              <w:right w:val="single" w:sz="4" w:space="0" w:color="auto"/>
            </w:tcBorders>
            <w:vAlign w:val="center"/>
            <w:hideMark/>
          </w:tcPr>
          <w:p w14:paraId="7B9CAE7D" w14:textId="77777777" w:rsidR="00CF2D05" w:rsidRPr="007849BB" w:rsidRDefault="00CF2D05" w:rsidP="00254D32">
            <w:pPr>
              <w:spacing w:after="160" w:line="259" w:lineRule="auto"/>
              <w:rPr>
                <w:rFonts w:cs="Times New Roman"/>
                <w:sz w:val="22"/>
                <w:szCs w:val="20"/>
              </w:rPr>
            </w:pPr>
            <w:r w:rsidRPr="007849BB">
              <w:rPr>
                <w:rFonts w:cs="Times New Roman"/>
                <w:sz w:val="22"/>
                <w:szCs w:val="20"/>
              </w:rPr>
              <w:t>0,097651</w:t>
            </w:r>
          </w:p>
        </w:tc>
        <w:tc>
          <w:tcPr>
            <w:tcW w:w="1211" w:type="dxa"/>
            <w:tcBorders>
              <w:top w:val="single" w:sz="4" w:space="0" w:color="auto"/>
              <w:left w:val="single" w:sz="4" w:space="0" w:color="auto"/>
              <w:bottom w:val="single" w:sz="4" w:space="0" w:color="auto"/>
              <w:right w:val="single" w:sz="4" w:space="0" w:color="auto"/>
            </w:tcBorders>
            <w:vAlign w:val="center"/>
            <w:hideMark/>
          </w:tcPr>
          <w:p w14:paraId="44DEF91B" w14:textId="77777777" w:rsidR="00CF2D05" w:rsidRPr="007849BB" w:rsidRDefault="00CF2D05" w:rsidP="00254D32">
            <w:pPr>
              <w:spacing w:after="160" w:line="259" w:lineRule="auto"/>
              <w:rPr>
                <w:rFonts w:cs="Times New Roman"/>
                <w:sz w:val="22"/>
                <w:szCs w:val="20"/>
              </w:rPr>
            </w:pPr>
            <w:r w:rsidRPr="007849BB">
              <w:rPr>
                <w:rFonts w:cs="Times New Roman"/>
                <w:sz w:val="22"/>
                <w:szCs w:val="20"/>
              </w:rPr>
              <w:t>0,099199</w:t>
            </w:r>
          </w:p>
        </w:tc>
        <w:tc>
          <w:tcPr>
            <w:tcW w:w="1211" w:type="dxa"/>
            <w:tcBorders>
              <w:top w:val="single" w:sz="4" w:space="0" w:color="auto"/>
              <w:left w:val="single" w:sz="4" w:space="0" w:color="auto"/>
              <w:bottom w:val="single" w:sz="4" w:space="0" w:color="auto"/>
              <w:right w:val="single" w:sz="4" w:space="0" w:color="auto"/>
            </w:tcBorders>
            <w:vAlign w:val="center"/>
            <w:hideMark/>
          </w:tcPr>
          <w:p w14:paraId="390758DA" w14:textId="77777777" w:rsidR="00CF2D05" w:rsidRPr="007849BB" w:rsidRDefault="00CF2D05" w:rsidP="00254D32">
            <w:pPr>
              <w:spacing w:after="160" w:line="259" w:lineRule="auto"/>
              <w:rPr>
                <w:rFonts w:cs="Times New Roman"/>
                <w:sz w:val="22"/>
                <w:szCs w:val="20"/>
              </w:rPr>
            </w:pPr>
            <w:r w:rsidRPr="007849BB">
              <w:rPr>
                <w:rFonts w:cs="Times New Roman"/>
                <w:sz w:val="22"/>
                <w:szCs w:val="20"/>
              </w:rPr>
              <w:t>0,001549</w:t>
            </w:r>
          </w:p>
        </w:tc>
        <w:tc>
          <w:tcPr>
            <w:tcW w:w="1211" w:type="dxa"/>
            <w:tcBorders>
              <w:top w:val="single" w:sz="4" w:space="0" w:color="auto"/>
              <w:left w:val="single" w:sz="4" w:space="0" w:color="auto"/>
              <w:bottom w:val="single" w:sz="4" w:space="0" w:color="auto"/>
              <w:right w:val="single" w:sz="4" w:space="0" w:color="auto"/>
            </w:tcBorders>
            <w:vAlign w:val="center"/>
            <w:hideMark/>
          </w:tcPr>
          <w:p w14:paraId="69E86714" w14:textId="77777777" w:rsidR="00CF2D05" w:rsidRPr="007849BB" w:rsidRDefault="00CF2D05" w:rsidP="00254D32">
            <w:pPr>
              <w:spacing w:after="160" w:line="259" w:lineRule="auto"/>
              <w:rPr>
                <w:rFonts w:cs="Times New Roman"/>
                <w:sz w:val="22"/>
                <w:szCs w:val="20"/>
              </w:rPr>
            </w:pPr>
            <w:r w:rsidRPr="007849BB">
              <w:rPr>
                <w:rFonts w:cs="Times New Roman"/>
                <w:sz w:val="22"/>
                <w:szCs w:val="20"/>
              </w:rPr>
              <w:t>0,339560</w:t>
            </w:r>
          </w:p>
        </w:tc>
        <w:tc>
          <w:tcPr>
            <w:tcW w:w="1211" w:type="dxa"/>
            <w:tcBorders>
              <w:top w:val="single" w:sz="4" w:space="0" w:color="auto"/>
              <w:left w:val="single" w:sz="4" w:space="0" w:color="auto"/>
              <w:bottom w:val="single" w:sz="4" w:space="0" w:color="auto"/>
              <w:right w:val="single" w:sz="4" w:space="0" w:color="auto"/>
            </w:tcBorders>
            <w:vAlign w:val="center"/>
            <w:hideMark/>
          </w:tcPr>
          <w:p w14:paraId="13C759D6" w14:textId="77777777" w:rsidR="00CF2D05" w:rsidRPr="007849BB" w:rsidRDefault="00CF2D05" w:rsidP="00254D32">
            <w:pPr>
              <w:spacing w:after="160" w:line="259" w:lineRule="auto"/>
              <w:rPr>
                <w:rFonts w:cs="Times New Roman"/>
                <w:sz w:val="22"/>
                <w:szCs w:val="20"/>
              </w:rPr>
            </w:pPr>
            <w:r w:rsidRPr="007849BB">
              <w:rPr>
                <w:rFonts w:cs="Times New Roman"/>
                <w:sz w:val="22"/>
                <w:szCs w:val="20"/>
              </w:rPr>
              <w:t>0,346724</w:t>
            </w:r>
          </w:p>
        </w:tc>
        <w:tc>
          <w:tcPr>
            <w:tcW w:w="1211" w:type="dxa"/>
            <w:tcBorders>
              <w:top w:val="single" w:sz="4" w:space="0" w:color="auto"/>
              <w:left w:val="single" w:sz="4" w:space="0" w:color="auto"/>
              <w:bottom w:val="single" w:sz="4" w:space="0" w:color="auto"/>
              <w:right w:val="single" w:sz="4" w:space="0" w:color="auto"/>
            </w:tcBorders>
            <w:vAlign w:val="center"/>
            <w:hideMark/>
          </w:tcPr>
          <w:p w14:paraId="61CE2BF9" w14:textId="77777777" w:rsidR="00CF2D05" w:rsidRPr="007849BB" w:rsidRDefault="00CF2D05" w:rsidP="00254D32">
            <w:pPr>
              <w:spacing w:after="160" w:line="259" w:lineRule="auto"/>
              <w:rPr>
                <w:rFonts w:cs="Times New Roman"/>
                <w:sz w:val="22"/>
                <w:szCs w:val="20"/>
              </w:rPr>
            </w:pPr>
            <w:r w:rsidRPr="007849BB">
              <w:rPr>
                <w:rFonts w:cs="Times New Roman"/>
                <w:sz w:val="22"/>
                <w:szCs w:val="20"/>
              </w:rPr>
              <w:t>0,007164</w:t>
            </w:r>
          </w:p>
        </w:tc>
      </w:tr>
      <w:tr w:rsidR="00CF2D05" w:rsidRPr="007849BB" w14:paraId="4436AEB1" w14:textId="77777777" w:rsidTr="007849BB">
        <w:trPr>
          <w:jc w:val="center"/>
        </w:trPr>
        <w:tc>
          <w:tcPr>
            <w:tcW w:w="1129" w:type="dxa"/>
            <w:tcBorders>
              <w:top w:val="single" w:sz="4" w:space="0" w:color="auto"/>
              <w:left w:val="single" w:sz="4" w:space="0" w:color="auto"/>
              <w:bottom w:val="single" w:sz="4" w:space="0" w:color="auto"/>
              <w:right w:val="single" w:sz="4" w:space="0" w:color="auto"/>
            </w:tcBorders>
            <w:vAlign w:val="center"/>
            <w:hideMark/>
          </w:tcPr>
          <w:p w14:paraId="08FA82EF" w14:textId="77777777" w:rsidR="00CF2D05" w:rsidRPr="007849BB" w:rsidRDefault="00CF2D05" w:rsidP="00254D32">
            <w:pPr>
              <w:spacing w:after="160" w:line="259" w:lineRule="auto"/>
              <w:rPr>
                <w:rFonts w:cs="Times New Roman"/>
                <w:sz w:val="22"/>
                <w:szCs w:val="20"/>
              </w:rPr>
            </w:pPr>
            <w:r w:rsidRPr="007849BB">
              <w:rPr>
                <w:rFonts w:cs="Times New Roman"/>
                <w:sz w:val="22"/>
                <w:szCs w:val="20"/>
              </w:rPr>
              <w:t>neuroticism</w:t>
            </w:r>
          </w:p>
        </w:tc>
        <w:tc>
          <w:tcPr>
            <w:tcW w:w="1877" w:type="dxa"/>
            <w:tcBorders>
              <w:top w:val="single" w:sz="4" w:space="0" w:color="auto"/>
              <w:left w:val="single" w:sz="4" w:space="0" w:color="auto"/>
              <w:bottom w:val="single" w:sz="4" w:space="0" w:color="auto"/>
              <w:right w:val="single" w:sz="4" w:space="0" w:color="auto"/>
            </w:tcBorders>
            <w:vAlign w:val="center"/>
            <w:hideMark/>
          </w:tcPr>
          <w:p w14:paraId="0D7DBEC1" w14:textId="77777777" w:rsidR="00CF2D05" w:rsidRPr="007849BB" w:rsidRDefault="00CF2D05" w:rsidP="00254D32">
            <w:pPr>
              <w:spacing w:after="160" w:line="259" w:lineRule="auto"/>
              <w:rPr>
                <w:rFonts w:cs="Times New Roman"/>
                <w:sz w:val="22"/>
                <w:szCs w:val="20"/>
              </w:rPr>
            </w:pPr>
            <w:r w:rsidRPr="007849BB">
              <w:rPr>
                <w:rFonts w:cs="Times New Roman"/>
                <w:sz w:val="22"/>
                <w:szCs w:val="20"/>
              </w:rPr>
              <w:t>0,096976</w:t>
            </w:r>
          </w:p>
        </w:tc>
        <w:tc>
          <w:tcPr>
            <w:tcW w:w="1211" w:type="dxa"/>
            <w:tcBorders>
              <w:top w:val="single" w:sz="4" w:space="0" w:color="auto"/>
              <w:left w:val="single" w:sz="4" w:space="0" w:color="auto"/>
              <w:bottom w:val="single" w:sz="4" w:space="0" w:color="auto"/>
              <w:right w:val="single" w:sz="4" w:space="0" w:color="auto"/>
            </w:tcBorders>
            <w:vAlign w:val="center"/>
            <w:hideMark/>
          </w:tcPr>
          <w:p w14:paraId="2C0BA0DF" w14:textId="77777777" w:rsidR="00CF2D05" w:rsidRPr="007849BB" w:rsidRDefault="00CF2D05" w:rsidP="00254D32">
            <w:pPr>
              <w:spacing w:after="160" w:line="259" w:lineRule="auto"/>
              <w:rPr>
                <w:rFonts w:cs="Times New Roman"/>
                <w:sz w:val="22"/>
                <w:szCs w:val="20"/>
              </w:rPr>
            </w:pPr>
            <w:r w:rsidRPr="007849BB">
              <w:rPr>
                <w:rFonts w:cs="Times New Roman"/>
                <w:sz w:val="22"/>
                <w:szCs w:val="20"/>
              </w:rPr>
              <w:t>0,101920</w:t>
            </w:r>
          </w:p>
        </w:tc>
        <w:tc>
          <w:tcPr>
            <w:tcW w:w="1211" w:type="dxa"/>
            <w:tcBorders>
              <w:top w:val="single" w:sz="4" w:space="0" w:color="auto"/>
              <w:left w:val="single" w:sz="4" w:space="0" w:color="auto"/>
              <w:bottom w:val="single" w:sz="4" w:space="0" w:color="auto"/>
              <w:right w:val="single" w:sz="4" w:space="0" w:color="auto"/>
            </w:tcBorders>
            <w:vAlign w:val="center"/>
            <w:hideMark/>
          </w:tcPr>
          <w:p w14:paraId="55274BAD" w14:textId="77777777" w:rsidR="00CF2D05" w:rsidRPr="007849BB" w:rsidRDefault="00CF2D05" w:rsidP="00254D32">
            <w:pPr>
              <w:spacing w:after="160" w:line="259" w:lineRule="auto"/>
              <w:rPr>
                <w:rFonts w:cs="Times New Roman"/>
                <w:sz w:val="22"/>
                <w:szCs w:val="20"/>
              </w:rPr>
            </w:pPr>
            <w:r w:rsidRPr="007849BB">
              <w:rPr>
                <w:rFonts w:cs="Times New Roman"/>
                <w:sz w:val="22"/>
                <w:szCs w:val="20"/>
              </w:rPr>
              <w:t>0,004944</w:t>
            </w:r>
          </w:p>
        </w:tc>
        <w:tc>
          <w:tcPr>
            <w:tcW w:w="1211" w:type="dxa"/>
            <w:tcBorders>
              <w:top w:val="single" w:sz="4" w:space="0" w:color="auto"/>
              <w:left w:val="single" w:sz="4" w:space="0" w:color="auto"/>
              <w:bottom w:val="single" w:sz="4" w:space="0" w:color="auto"/>
              <w:right w:val="single" w:sz="4" w:space="0" w:color="auto"/>
            </w:tcBorders>
            <w:vAlign w:val="center"/>
            <w:hideMark/>
          </w:tcPr>
          <w:p w14:paraId="5F8EFC52" w14:textId="77777777" w:rsidR="00CF2D05" w:rsidRPr="007849BB" w:rsidRDefault="00CF2D05" w:rsidP="00254D32">
            <w:pPr>
              <w:spacing w:after="160" w:line="259" w:lineRule="auto"/>
              <w:rPr>
                <w:rFonts w:cs="Times New Roman"/>
                <w:sz w:val="22"/>
                <w:szCs w:val="20"/>
              </w:rPr>
            </w:pPr>
            <w:r w:rsidRPr="007849BB">
              <w:rPr>
                <w:rFonts w:cs="Times New Roman"/>
                <w:sz w:val="22"/>
                <w:szCs w:val="20"/>
              </w:rPr>
              <w:t>0,355580</w:t>
            </w:r>
          </w:p>
        </w:tc>
        <w:tc>
          <w:tcPr>
            <w:tcW w:w="1211" w:type="dxa"/>
            <w:tcBorders>
              <w:top w:val="single" w:sz="4" w:space="0" w:color="auto"/>
              <w:left w:val="single" w:sz="4" w:space="0" w:color="auto"/>
              <w:bottom w:val="single" w:sz="4" w:space="0" w:color="auto"/>
              <w:right w:val="single" w:sz="4" w:space="0" w:color="auto"/>
            </w:tcBorders>
            <w:vAlign w:val="center"/>
            <w:hideMark/>
          </w:tcPr>
          <w:p w14:paraId="0B72B2C7" w14:textId="77777777" w:rsidR="00CF2D05" w:rsidRPr="007849BB" w:rsidRDefault="00CF2D05" w:rsidP="00254D32">
            <w:pPr>
              <w:spacing w:after="160" w:line="259" w:lineRule="auto"/>
              <w:rPr>
                <w:rFonts w:cs="Times New Roman"/>
                <w:sz w:val="22"/>
                <w:szCs w:val="20"/>
              </w:rPr>
            </w:pPr>
            <w:r w:rsidRPr="007849BB">
              <w:rPr>
                <w:rFonts w:cs="Times New Roman"/>
                <w:sz w:val="22"/>
                <w:szCs w:val="20"/>
              </w:rPr>
              <w:t>0,344391</w:t>
            </w:r>
          </w:p>
        </w:tc>
        <w:tc>
          <w:tcPr>
            <w:tcW w:w="1211" w:type="dxa"/>
            <w:tcBorders>
              <w:top w:val="single" w:sz="4" w:space="0" w:color="auto"/>
              <w:left w:val="single" w:sz="4" w:space="0" w:color="auto"/>
              <w:bottom w:val="single" w:sz="4" w:space="0" w:color="auto"/>
              <w:right w:val="single" w:sz="4" w:space="0" w:color="auto"/>
            </w:tcBorders>
            <w:vAlign w:val="center"/>
            <w:hideMark/>
          </w:tcPr>
          <w:p w14:paraId="4A413FBA" w14:textId="77777777" w:rsidR="00CF2D05" w:rsidRPr="007849BB" w:rsidRDefault="00CF2D05" w:rsidP="00254D32">
            <w:pPr>
              <w:spacing w:after="160" w:line="259" w:lineRule="auto"/>
              <w:rPr>
                <w:rFonts w:cs="Times New Roman"/>
                <w:sz w:val="22"/>
                <w:szCs w:val="20"/>
              </w:rPr>
            </w:pPr>
            <w:r w:rsidRPr="007849BB">
              <w:rPr>
                <w:rFonts w:cs="Times New Roman"/>
                <w:sz w:val="22"/>
                <w:szCs w:val="20"/>
              </w:rPr>
              <w:t>-0,011189</w:t>
            </w:r>
          </w:p>
        </w:tc>
      </w:tr>
      <w:tr w:rsidR="00CF2D05" w:rsidRPr="007849BB" w14:paraId="737F0C5E" w14:textId="77777777" w:rsidTr="007849BB">
        <w:trPr>
          <w:jc w:val="center"/>
        </w:trPr>
        <w:tc>
          <w:tcPr>
            <w:tcW w:w="1129" w:type="dxa"/>
            <w:tcBorders>
              <w:top w:val="single" w:sz="4" w:space="0" w:color="auto"/>
              <w:left w:val="single" w:sz="4" w:space="0" w:color="auto"/>
              <w:bottom w:val="single" w:sz="4" w:space="0" w:color="auto"/>
              <w:right w:val="single" w:sz="4" w:space="0" w:color="auto"/>
            </w:tcBorders>
            <w:vAlign w:val="center"/>
            <w:hideMark/>
          </w:tcPr>
          <w:p w14:paraId="00D89A44" w14:textId="77777777" w:rsidR="00CF2D05" w:rsidRPr="007849BB" w:rsidRDefault="00CF2D05" w:rsidP="00254D32">
            <w:pPr>
              <w:spacing w:after="160" w:line="259" w:lineRule="auto"/>
              <w:rPr>
                <w:rFonts w:cs="Times New Roman"/>
                <w:sz w:val="22"/>
                <w:szCs w:val="20"/>
              </w:rPr>
            </w:pPr>
            <w:r w:rsidRPr="007849BB">
              <w:rPr>
                <w:rFonts w:cs="Times New Roman"/>
                <w:sz w:val="22"/>
                <w:szCs w:val="20"/>
              </w:rPr>
              <w:t>agreeableness</w:t>
            </w:r>
          </w:p>
        </w:tc>
        <w:tc>
          <w:tcPr>
            <w:tcW w:w="1877" w:type="dxa"/>
            <w:tcBorders>
              <w:top w:val="single" w:sz="4" w:space="0" w:color="auto"/>
              <w:left w:val="single" w:sz="4" w:space="0" w:color="auto"/>
              <w:bottom w:val="single" w:sz="4" w:space="0" w:color="auto"/>
              <w:right w:val="single" w:sz="4" w:space="0" w:color="auto"/>
            </w:tcBorders>
            <w:vAlign w:val="center"/>
            <w:hideMark/>
          </w:tcPr>
          <w:p w14:paraId="10A2CDA4" w14:textId="77777777" w:rsidR="00CF2D05" w:rsidRPr="007849BB" w:rsidRDefault="00CF2D05" w:rsidP="00254D32">
            <w:pPr>
              <w:spacing w:after="160" w:line="259" w:lineRule="auto"/>
              <w:rPr>
                <w:rFonts w:cs="Times New Roman"/>
                <w:sz w:val="22"/>
                <w:szCs w:val="20"/>
              </w:rPr>
            </w:pPr>
            <w:r w:rsidRPr="007849BB">
              <w:rPr>
                <w:rFonts w:cs="Times New Roman"/>
                <w:sz w:val="22"/>
                <w:szCs w:val="20"/>
              </w:rPr>
              <w:t>0,095209</w:t>
            </w:r>
          </w:p>
        </w:tc>
        <w:tc>
          <w:tcPr>
            <w:tcW w:w="1211" w:type="dxa"/>
            <w:tcBorders>
              <w:top w:val="single" w:sz="4" w:space="0" w:color="auto"/>
              <w:left w:val="single" w:sz="4" w:space="0" w:color="auto"/>
              <w:bottom w:val="single" w:sz="4" w:space="0" w:color="auto"/>
              <w:right w:val="single" w:sz="4" w:space="0" w:color="auto"/>
            </w:tcBorders>
            <w:vAlign w:val="center"/>
            <w:hideMark/>
          </w:tcPr>
          <w:p w14:paraId="50B7C320" w14:textId="77777777" w:rsidR="00CF2D05" w:rsidRPr="007849BB" w:rsidRDefault="00CF2D05" w:rsidP="00254D32">
            <w:pPr>
              <w:spacing w:after="160" w:line="259" w:lineRule="auto"/>
              <w:rPr>
                <w:rFonts w:cs="Times New Roman"/>
                <w:sz w:val="22"/>
                <w:szCs w:val="20"/>
              </w:rPr>
            </w:pPr>
            <w:r w:rsidRPr="007849BB">
              <w:rPr>
                <w:rFonts w:cs="Times New Roman"/>
                <w:sz w:val="22"/>
                <w:szCs w:val="20"/>
              </w:rPr>
              <w:t>0,098583</w:t>
            </w:r>
          </w:p>
        </w:tc>
        <w:tc>
          <w:tcPr>
            <w:tcW w:w="1211" w:type="dxa"/>
            <w:tcBorders>
              <w:top w:val="single" w:sz="4" w:space="0" w:color="auto"/>
              <w:left w:val="single" w:sz="4" w:space="0" w:color="auto"/>
              <w:bottom w:val="single" w:sz="4" w:space="0" w:color="auto"/>
              <w:right w:val="single" w:sz="4" w:space="0" w:color="auto"/>
            </w:tcBorders>
            <w:vAlign w:val="center"/>
            <w:hideMark/>
          </w:tcPr>
          <w:p w14:paraId="34C590F5" w14:textId="77777777" w:rsidR="00CF2D05" w:rsidRPr="007849BB" w:rsidRDefault="00CF2D05" w:rsidP="00254D32">
            <w:pPr>
              <w:spacing w:after="160" w:line="259" w:lineRule="auto"/>
              <w:rPr>
                <w:rFonts w:cs="Times New Roman"/>
                <w:sz w:val="22"/>
                <w:szCs w:val="20"/>
              </w:rPr>
            </w:pPr>
            <w:r w:rsidRPr="007849BB">
              <w:rPr>
                <w:rFonts w:cs="Times New Roman"/>
                <w:sz w:val="22"/>
                <w:szCs w:val="20"/>
              </w:rPr>
              <w:t>0,003374</w:t>
            </w:r>
          </w:p>
        </w:tc>
        <w:tc>
          <w:tcPr>
            <w:tcW w:w="1211" w:type="dxa"/>
            <w:tcBorders>
              <w:top w:val="single" w:sz="4" w:space="0" w:color="auto"/>
              <w:left w:val="single" w:sz="4" w:space="0" w:color="auto"/>
              <w:bottom w:val="single" w:sz="4" w:space="0" w:color="auto"/>
              <w:right w:val="single" w:sz="4" w:space="0" w:color="auto"/>
            </w:tcBorders>
            <w:vAlign w:val="center"/>
            <w:hideMark/>
          </w:tcPr>
          <w:p w14:paraId="1A56DF92" w14:textId="77777777" w:rsidR="00CF2D05" w:rsidRPr="007849BB" w:rsidRDefault="00CF2D05" w:rsidP="00254D32">
            <w:pPr>
              <w:spacing w:after="160" w:line="259" w:lineRule="auto"/>
              <w:rPr>
                <w:rFonts w:cs="Times New Roman"/>
                <w:sz w:val="22"/>
                <w:szCs w:val="20"/>
              </w:rPr>
            </w:pPr>
            <w:r w:rsidRPr="007849BB">
              <w:rPr>
                <w:rFonts w:cs="Times New Roman"/>
                <w:sz w:val="22"/>
                <w:szCs w:val="20"/>
              </w:rPr>
              <w:t>0,193316</w:t>
            </w:r>
          </w:p>
        </w:tc>
        <w:tc>
          <w:tcPr>
            <w:tcW w:w="1211" w:type="dxa"/>
            <w:tcBorders>
              <w:top w:val="single" w:sz="4" w:space="0" w:color="auto"/>
              <w:left w:val="single" w:sz="4" w:space="0" w:color="auto"/>
              <w:bottom w:val="single" w:sz="4" w:space="0" w:color="auto"/>
              <w:right w:val="single" w:sz="4" w:space="0" w:color="auto"/>
            </w:tcBorders>
            <w:vAlign w:val="center"/>
            <w:hideMark/>
          </w:tcPr>
          <w:p w14:paraId="11CBB258" w14:textId="77777777" w:rsidR="00CF2D05" w:rsidRPr="007849BB" w:rsidRDefault="00CF2D05" w:rsidP="00254D32">
            <w:pPr>
              <w:spacing w:after="160" w:line="259" w:lineRule="auto"/>
              <w:rPr>
                <w:rFonts w:cs="Times New Roman"/>
                <w:sz w:val="22"/>
                <w:szCs w:val="20"/>
              </w:rPr>
            </w:pPr>
            <w:r w:rsidRPr="007849BB">
              <w:rPr>
                <w:rFonts w:cs="Times New Roman"/>
                <w:sz w:val="22"/>
                <w:szCs w:val="20"/>
              </w:rPr>
              <w:t>0,194475</w:t>
            </w:r>
          </w:p>
        </w:tc>
        <w:tc>
          <w:tcPr>
            <w:tcW w:w="1211" w:type="dxa"/>
            <w:tcBorders>
              <w:top w:val="single" w:sz="4" w:space="0" w:color="auto"/>
              <w:left w:val="single" w:sz="4" w:space="0" w:color="auto"/>
              <w:bottom w:val="single" w:sz="4" w:space="0" w:color="auto"/>
              <w:right w:val="single" w:sz="4" w:space="0" w:color="auto"/>
            </w:tcBorders>
            <w:vAlign w:val="center"/>
            <w:hideMark/>
          </w:tcPr>
          <w:p w14:paraId="4E858653" w14:textId="77777777" w:rsidR="00CF2D05" w:rsidRPr="007849BB" w:rsidRDefault="00CF2D05" w:rsidP="00254D32">
            <w:pPr>
              <w:spacing w:after="160" w:line="259" w:lineRule="auto"/>
              <w:rPr>
                <w:rFonts w:cs="Times New Roman"/>
                <w:sz w:val="22"/>
                <w:szCs w:val="20"/>
              </w:rPr>
            </w:pPr>
            <w:r w:rsidRPr="007849BB">
              <w:rPr>
                <w:rFonts w:cs="Times New Roman"/>
                <w:sz w:val="22"/>
                <w:szCs w:val="20"/>
              </w:rPr>
              <w:t>0,001159</w:t>
            </w:r>
          </w:p>
        </w:tc>
      </w:tr>
      <w:tr w:rsidR="00CF2D05" w:rsidRPr="007849BB" w14:paraId="4CB4F764" w14:textId="77777777" w:rsidTr="007849BB">
        <w:trPr>
          <w:jc w:val="center"/>
        </w:trPr>
        <w:tc>
          <w:tcPr>
            <w:tcW w:w="1129" w:type="dxa"/>
            <w:tcBorders>
              <w:top w:val="single" w:sz="4" w:space="0" w:color="auto"/>
              <w:left w:val="single" w:sz="4" w:space="0" w:color="auto"/>
              <w:bottom w:val="single" w:sz="4" w:space="0" w:color="auto"/>
              <w:right w:val="single" w:sz="4" w:space="0" w:color="auto"/>
            </w:tcBorders>
            <w:vAlign w:val="center"/>
            <w:hideMark/>
          </w:tcPr>
          <w:p w14:paraId="6C0A79C4" w14:textId="77777777" w:rsidR="00CF2D05" w:rsidRPr="007849BB" w:rsidRDefault="00CF2D05" w:rsidP="00254D32">
            <w:pPr>
              <w:spacing w:after="160" w:line="259" w:lineRule="auto"/>
              <w:rPr>
                <w:rFonts w:cs="Times New Roman"/>
                <w:sz w:val="22"/>
                <w:szCs w:val="20"/>
              </w:rPr>
            </w:pPr>
            <w:r w:rsidRPr="007849BB">
              <w:rPr>
                <w:rFonts w:cs="Times New Roman"/>
                <w:sz w:val="22"/>
                <w:szCs w:val="20"/>
              </w:rPr>
              <w:t>conscientiousness</w:t>
            </w:r>
          </w:p>
        </w:tc>
        <w:tc>
          <w:tcPr>
            <w:tcW w:w="1877" w:type="dxa"/>
            <w:tcBorders>
              <w:top w:val="single" w:sz="4" w:space="0" w:color="auto"/>
              <w:left w:val="single" w:sz="4" w:space="0" w:color="auto"/>
              <w:bottom w:val="single" w:sz="4" w:space="0" w:color="auto"/>
              <w:right w:val="single" w:sz="4" w:space="0" w:color="auto"/>
            </w:tcBorders>
            <w:vAlign w:val="center"/>
            <w:hideMark/>
          </w:tcPr>
          <w:p w14:paraId="68EE4BB6" w14:textId="77777777" w:rsidR="00CF2D05" w:rsidRPr="007849BB" w:rsidRDefault="00CF2D05" w:rsidP="00254D32">
            <w:pPr>
              <w:spacing w:after="160" w:line="259" w:lineRule="auto"/>
              <w:rPr>
                <w:rFonts w:cs="Times New Roman"/>
                <w:sz w:val="22"/>
                <w:szCs w:val="20"/>
              </w:rPr>
            </w:pPr>
            <w:r w:rsidRPr="007849BB">
              <w:rPr>
                <w:rFonts w:cs="Times New Roman"/>
                <w:sz w:val="22"/>
                <w:szCs w:val="20"/>
              </w:rPr>
              <w:t>0,097242</w:t>
            </w:r>
          </w:p>
        </w:tc>
        <w:tc>
          <w:tcPr>
            <w:tcW w:w="1211" w:type="dxa"/>
            <w:tcBorders>
              <w:top w:val="single" w:sz="4" w:space="0" w:color="auto"/>
              <w:left w:val="single" w:sz="4" w:space="0" w:color="auto"/>
              <w:bottom w:val="single" w:sz="4" w:space="0" w:color="auto"/>
              <w:right w:val="single" w:sz="4" w:space="0" w:color="auto"/>
            </w:tcBorders>
            <w:vAlign w:val="center"/>
            <w:hideMark/>
          </w:tcPr>
          <w:p w14:paraId="18DB7A88" w14:textId="77777777" w:rsidR="00CF2D05" w:rsidRPr="007849BB" w:rsidRDefault="00CF2D05" w:rsidP="00254D32">
            <w:pPr>
              <w:spacing w:after="160" w:line="259" w:lineRule="auto"/>
              <w:rPr>
                <w:rFonts w:cs="Times New Roman"/>
                <w:sz w:val="22"/>
                <w:szCs w:val="20"/>
              </w:rPr>
            </w:pPr>
            <w:r w:rsidRPr="007849BB">
              <w:rPr>
                <w:rFonts w:cs="Times New Roman"/>
                <w:sz w:val="22"/>
                <w:szCs w:val="20"/>
              </w:rPr>
              <w:t>0,102996</w:t>
            </w:r>
          </w:p>
        </w:tc>
        <w:tc>
          <w:tcPr>
            <w:tcW w:w="1211" w:type="dxa"/>
            <w:tcBorders>
              <w:top w:val="single" w:sz="4" w:space="0" w:color="auto"/>
              <w:left w:val="single" w:sz="4" w:space="0" w:color="auto"/>
              <w:bottom w:val="single" w:sz="4" w:space="0" w:color="auto"/>
              <w:right w:val="single" w:sz="4" w:space="0" w:color="auto"/>
            </w:tcBorders>
            <w:vAlign w:val="center"/>
            <w:hideMark/>
          </w:tcPr>
          <w:p w14:paraId="36F87F16" w14:textId="77777777" w:rsidR="00CF2D05" w:rsidRPr="007849BB" w:rsidRDefault="00CF2D05" w:rsidP="00254D32">
            <w:pPr>
              <w:spacing w:after="160" w:line="259" w:lineRule="auto"/>
              <w:rPr>
                <w:rFonts w:cs="Times New Roman"/>
                <w:sz w:val="22"/>
                <w:szCs w:val="20"/>
              </w:rPr>
            </w:pPr>
            <w:r w:rsidRPr="007849BB">
              <w:rPr>
                <w:rFonts w:cs="Times New Roman"/>
                <w:sz w:val="22"/>
                <w:szCs w:val="20"/>
              </w:rPr>
              <w:t>0,005754</w:t>
            </w:r>
          </w:p>
        </w:tc>
        <w:tc>
          <w:tcPr>
            <w:tcW w:w="1211" w:type="dxa"/>
            <w:tcBorders>
              <w:top w:val="single" w:sz="4" w:space="0" w:color="auto"/>
              <w:left w:val="single" w:sz="4" w:space="0" w:color="auto"/>
              <w:bottom w:val="single" w:sz="4" w:space="0" w:color="auto"/>
              <w:right w:val="single" w:sz="4" w:space="0" w:color="auto"/>
            </w:tcBorders>
            <w:vAlign w:val="center"/>
            <w:hideMark/>
          </w:tcPr>
          <w:p w14:paraId="76303400" w14:textId="77777777" w:rsidR="00CF2D05" w:rsidRPr="007849BB" w:rsidRDefault="00CF2D05" w:rsidP="00254D32">
            <w:pPr>
              <w:spacing w:after="160" w:line="259" w:lineRule="auto"/>
              <w:rPr>
                <w:rFonts w:cs="Times New Roman"/>
                <w:sz w:val="22"/>
                <w:szCs w:val="20"/>
              </w:rPr>
            </w:pPr>
            <w:r w:rsidRPr="007849BB">
              <w:rPr>
                <w:rFonts w:cs="Times New Roman"/>
                <w:sz w:val="22"/>
                <w:szCs w:val="20"/>
              </w:rPr>
              <w:t>0,350883</w:t>
            </w:r>
          </w:p>
        </w:tc>
        <w:tc>
          <w:tcPr>
            <w:tcW w:w="1211" w:type="dxa"/>
            <w:tcBorders>
              <w:top w:val="single" w:sz="4" w:space="0" w:color="auto"/>
              <w:left w:val="single" w:sz="4" w:space="0" w:color="auto"/>
              <w:bottom w:val="single" w:sz="4" w:space="0" w:color="auto"/>
              <w:right w:val="single" w:sz="4" w:space="0" w:color="auto"/>
            </w:tcBorders>
            <w:vAlign w:val="center"/>
            <w:hideMark/>
          </w:tcPr>
          <w:p w14:paraId="3247C901" w14:textId="77777777" w:rsidR="00CF2D05" w:rsidRPr="007849BB" w:rsidRDefault="00CF2D05" w:rsidP="00254D32">
            <w:pPr>
              <w:spacing w:after="160" w:line="259" w:lineRule="auto"/>
              <w:rPr>
                <w:rFonts w:cs="Times New Roman"/>
                <w:sz w:val="22"/>
                <w:szCs w:val="20"/>
              </w:rPr>
            </w:pPr>
            <w:r w:rsidRPr="007849BB">
              <w:rPr>
                <w:rFonts w:cs="Times New Roman"/>
                <w:sz w:val="22"/>
                <w:szCs w:val="20"/>
              </w:rPr>
              <w:t>0,332724</w:t>
            </w:r>
          </w:p>
        </w:tc>
        <w:tc>
          <w:tcPr>
            <w:tcW w:w="1211" w:type="dxa"/>
            <w:tcBorders>
              <w:top w:val="single" w:sz="4" w:space="0" w:color="auto"/>
              <w:left w:val="single" w:sz="4" w:space="0" w:color="auto"/>
              <w:bottom w:val="single" w:sz="4" w:space="0" w:color="auto"/>
              <w:right w:val="single" w:sz="4" w:space="0" w:color="auto"/>
            </w:tcBorders>
            <w:vAlign w:val="center"/>
            <w:hideMark/>
          </w:tcPr>
          <w:p w14:paraId="06F6FF83" w14:textId="77777777" w:rsidR="00CF2D05" w:rsidRPr="007849BB" w:rsidRDefault="00CF2D05" w:rsidP="00254D32">
            <w:pPr>
              <w:spacing w:after="160" w:line="259" w:lineRule="auto"/>
              <w:rPr>
                <w:rFonts w:cs="Times New Roman"/>
                <w:sz w:val="22"/>
                <w:szCs w:val="20"/>
              </w:rPr>
            </w:pPr>
            <w:r w:rsidRPr="007849BB">
              <w:rPr>
                <w:rFonts w:cs="Times New Roman"/>
                <w:sz w:val="22"/>
                <w:szCs w:val="20"/>
              </w:rPr>
              <w:t>-0,018160</w:t>
            </w:r>
          </w:p>
        </w:tc>
      </w:tr>
      <w:tr w:rsidR="00CF2D05" w:rsidRPr="007849BB" w14:paraId="3D1474D4" w14:textId="77777777" w:rsidTr="007849BB">
        <w:trPr>
          <w:jc w:val="center"/>
        </w:trPr>
        <w:tc>
          <w:tcPr>
            <w:tcW w:w="1129" w:type="dxa"/>
            <w:tcBorders>
              <w:top w:val="single" w:sz="4" w:space="0" w:color="auto"/>
              <w:left w:val="single" w:sz="4" w:space="0" w:color="auto"/>
              <w:bottom w:val="single" w:sz="4" w:space="0" w:color="auto"/>
              <w:right w:val="single" w:sz="4" w:space="0" w:color="auto"/>
            </w:tcBorders>
            <w:vAlign w:val="center"/>
            <w:hideMark/>
          </w:tcPr>
          <w:p w14:paraId="55839703" w14:textId="77777777" w:rsidR="00CF2D05" w:rsidRPr="007849BB" w:rsidRDefault="00CF2D05" w:rsidP="00254D32">
            <w:pPr>
              <w:spacing w:after="160" w:line="259" w:lineRule="auto"/>
              <w:rPr>
                <w:rFonts w:cs="Times New Roman"/>
                <w:sz w:val="22"/>
                <w:szCs w:val="20"/>
              </w:rPr>
            </w:pPr>
            <w:r w:rsidRPr="007849BB">
              <w:rPr>
                <w:rFonts w:cs="Times New Roman"/>
                <w:sz w:val="22"/>
                <w:szCs w:val="20"/>
              </w:rPr>
              <w:t>openness</w:t>
            </w:r>
          </w:p>
        </w:tc>
        <w:tc>
          <w:tcPr>
            <w:tcW w:w="1877" w:type="dxa"/>
            <w:tcBorders>
              <w:top w:val="single" w:sz="4" w:space="0" w:color="auto"/>
              <w:left w:val="single" w:sz="4" w:space="0" w:color="auto"/>
              <w:bottom w:val="single" w:sz="4" w:space="0" w:color="auto"/>
              <w:right w:val="single" w:sz="4" w:space="0" w:color="auto"/>
            </w:tcBorders>
            <w:vAlign w:val="center"/>
            <w:hideMark/>
          </w:tcPr>
          <w:p w14:paraId="34452635" w14:textId="77777777" w:rsidR="00CF2D05" w:rsidRPr="007849BB" w:rsidRDefault="00CF2D05" w:rsidP="00254D32">
            <w:pPr>
              <w:spacing w:after="160" w:line="259" w:lineRule="auto"/>
              <w:rPr>
                <w:rFonts w:cs="Times New Roman"/>
                <w:sz w:val="22"/>
                <w:szCs w:val="20"/>
              </w:rPr>
            </w:pPr>
            <w:r w:rsidRPr="007849BB">
              <w:rPr>
                <w:rFonts w:cs="Times New Roman"/>
                <w:sz w:val="22"/>
                <w:szCs w:val="20"/>
              </w:rPr>
              <w:t>0,094807</w:t>
            </w:r>
          </w:p>
        </w:tc>
        <w:tc>
          <w:tcPr>
            <w:tcW w:w="1211" w:type="dxa"/>
            <w:tcBorders>
              <w:top w:val="single" w:sz="4" w:space="0" w:color="auto"/>
              <w:left w:val="single" w:sz="4" w:space="0" w:color="auto"/>
              <w:bottom w:val="single" w:sz="4" w:space="0" w:color="auto"/>
              <w:right w:val="single" w:sz="4" w:space="0" w:color="auto"/>
            </w:tcBorders>
            <w:vAlign w:val="center"/>
            <w:hideMark/>
          </w:tcPr>
          <w:p w14:paraId="5BD78A1B" w14:textId="77777777" w:rsidR="00CF2D05" w:rsidRPr="007849BB" w:rsidRDefault="00CF2D05" w:rsidP="00254D32">
            <w:pPr>
              <w:spacing w:after="160" w:line="259" w:lineRule="auto"/>
              <w:rPr>
                <w:rFonts w:cs="Times New Roman"/>
                <w:sz w:val="22"/>
                <w:szCs w:val="20"/>
              </w:rPr>
            </w:pPr>
            <w:r w:rsidRPr="007849BB">
              <w:rPr>
                <w:rFonts w:cs="Times New Roman"/>
                <w:sz w:val="22"/>
                <w:szCs w:val="20"/>
              </w:rPr>
              <w:t>0,096710</w:t>
            </w:r>
          </w:p>
        </w:tc>
        <w:tc>
          <w:tcPr>
            <w:tcW w:w="1211" w:type="dxa"/>
            <w:tcBorders>
              <w:top w:val="single" w:sz="4" w:space="0" w:color="auto"/>
              <w:left w:val="single" w:sz="4" w:space="0" w:color="auto"/>
              <w:bottom w:val="single" w:sz="4" w:space="0" w:color="auto"/>
              <w:right w:val="single" w:sz="4" w:space="0" w:color="auto"/>
            </w:tcBorders>
            <w:vAlign w:val="center"/>
            <w:hideMark/>
          </w:tcPr>
          <w:p w14:paraId="76DA1941" w14:textId="77777777" w:rsidR="00CF2D05" w:rsidRPr="007849BB" w:rsidRDefault="00CF2D05" w:rsidP="00254D32">
            <w:pPr>
              <w:spacing w:after="160" w:line="259" w:lineRule="auto"/>
              <w:rPr>
                <w:rFonts w:cs="Times New Roman"/>
                <w:sz w:val="22"/>
                <w:szCs w:val="20"/>
              </w:rPr>
            </w:pPr>
            <w:r w:rsidRPr="007849BB">
              <w:rPr>
                <w:rFonts w:cs="Times New Roman"/>
                <w:sz w:val="22"/>
                <w:szCs w:val="20"/>
              </w:rPr>
              <w:t>0,001903</w:t>
            </w:r>
          </w:p>
        </w:tc>
        <w:tc>
          <w:tcPr>
            <w:tcW w:w="1211" w:type="dxa"/>
            <w:tcBorders>
              <w:top w:val="single" w:sz="4" w:space="0" w:color="auto"/>
              <w:left w:val="single" w:sz="4" w:space="0" w:color="auto"/>
              <w:bottom w:val="single" w:sz="4" w:space="0" w:color="auto"/>
              <w:right w:val="single" w:sz="4" w:space="0" w:color="auto"/>
            </w:tcBorders>
            <w:vAlign w:val="center"/>
            <w:hideMark/>
          </w:tcPr>
          <w:p w14:paraId="2807BE96" w14:textId="77777777" w:rsidR="00CF2D05" w:rsidRPr="007849BB" w:rsidRDefault="00CF2D05" w:rsidP="00254D32">
            <w:pPr>
              <w:spacing w:after="160" w:line="259" w:lineRule="auto"/>
              <w:rPr>
                <w:rFonts w:cs="Times New Roman"/>
                <w:sz w:val="22"/>
                <w:szCs w:val="20"/>
              </w:rPr>
            </w:pPr>
            <w:r w:rsidRPr="007849BB">
              <w:rPr>
                <w:rFonts w:cs="Times New Roman"/>
                <w:sz w:val="22"/>
                <w:szCs w:val="20"/>
              </w:rPr>
              <w:t>0,325928</w:t>
            </w:r>
          </w:p>
        </w:tc>
        <w:tc>
          <w:tcPr>
            <w:tcW w:w="1211" w:type="dxa"/>
            <w:tcBorders>
              <w:top w:val="single" w:sz="4" w:space="0" w:color="auto"/>
              <w:left w:val="single" w:sz="4" w:space="0" w:color="auto"/>
              <w:bottom w:val="single" w:sz="4" w:space="0" w:color="auto"/>
              <w:right w:val="single" w:sz="4" w:space="0" w:color="auto"/>
            </w:tcBorders>
            <w:vAlign w:val="center"/>
            <w:hideMark/>
          </w:tcPr>
          <w:p w14:paraId="4C275097" w14:textId="77777777" w:rsidR="00CF2D05" w:rsidRPr="007849BB" w:rsidRDefault="00CF2D05" w:rsidP="00254D32">
            <w:pPr>
              <w:spacing w:after="160" w:line="259" w:lineRule="auto"/>
              <w:rPr>
                <w:rFonts w:cs="Times New Roman"/>
                <w:sz w:val="22"/>
                <w:szCs w:val="20"/>
              </w:rPr>
            </w:pPr>
            <w:r w:rsidRPr="007849BB">
              <w:rPr>
                <w:rFonts w:cs="Times New Roman"/>
                <w:sz w:val="22"/>
                <w:szCs w:val="20"/>
              </w:rPr>
              <w:t>0,327196</w:t>
            </w:r>
          </w:p>
        </w:tc>
        <w:tc>
          <w:tcPr>
            <w:tcW w:w="1211" w:type="dxa"/>
            <w:tcBorders>
              <w:top w:val="single" w:sz="4" w:space="0" w:color="auto"/>
              <w:left w:val="single" w:sz="4" w:space="0" w:color="auto"/>
              <w:bottom w:val="single" w:sz="4" w:space="0" w:color="auto"/>
              <w:right w:val="single" w:sz="4" w:space="0" w:color="auto"/>
            </w:tcBorders>
            <w:vAlign w:val="center"/>
            <w:hideMark/>
          </w:tcPr>
          <w:p w14:paraId="1B4B915E" w14:textId="77777777" w:rsidR="00CF2D05" w:rsidRPr="007849BB" w:rsidRDefault="00CF2D05" w:rsidP="00254D32">
            <w:pPr>
              <w:spacing w:after="160" w:line="259" w:lineRule="auto"/>
              <w:rPr>
                <w:rFonts w:cs="Times New Roman"/>
                <w:sz w:val="22"/>
                <w:szCs w:val="20"/>
              </w:rPr>
            </w:pPr>
            <w:r w:rsidRPr="007849BB">
              <w:rPr>
                <w:rFonts w:cs="Times New Roman"/>
                <w:sz w:val="22"/>
                <w:szCs w:val="20"/>
              </w:rPr>
              <w:t>0,001268</w:t>
            </w:r>
          </w:p>
        </w:tc>
      </w:tr>
    </w:tbl>
    <w:p w14:paraId="55CDC5E4" w14:textId="77777777" w:rsidR="007D7C35" w:rsidRDefault="007D7C35" w:rsidP="007D7C35">
      <w:pPr>
        <w:rPr>
          <w:rFonts w:cs="Times New Roman"/>
        </w:rPr>
      </w:pPr>
    </w:p>
    <w:p w14:paraId="54D2ACE6" w14:textId="02C0A186" w:rsidR="00CF2D05" w:rsidRPr="003C696D" w:rsidRDefault="00CF2D05" w:rsidP="007D7C35">
      <w:pPr>
        <w:rPr>
          <w:rFonts w:cs="Times New Roman"/>
          <w:lang w:val="en-US" w:eastAsia="en-US"/>
        </w:rPr>
      </w:pPr>
      <w:r w:rsidRPr="007D7C35">
        <w:rPr>
          <w:rFonts w:cs="Times New Roman"/>
        </w:rPr>
        <w:t xml:space="preserve">Perbandingan khusus WavLM pada </w:t>
      </w:r>
      <w:r w:rsidR="00C92D00">
        <w:rPr>
          <w:rFonts w:cs="Times New Roman"/>
        </w:rPr>
        <w:fldChar w:fldCharType="begin"/>
      </w:r>
      <w:r w:rsidR="00C92D00">
        <w:rPr>
          <w:rFonts w:cs="Times New Roman"/>
        </w:rPr>
        <w:instrText xml:space="preserve"> REF _Ref229252152 \h </w:instrText>
      </w:r>
      <w:r w:rsidR="00C92D00">
        <w:rPr>
          <w:rFonts w:cs="Times New Roman"/>
        </w:rPr>
      </w:r>
      <w:r w:rsidR="00C92D00">
        <w:rPr>
          <w:rFonts w:cs="Times New Roman"/>
        </w:rPr>
        <w:fldChar w:fldCharType="separate"/>
      </w:r>
      <w:r w:rsidR="00C92D00">
        <w:t>Tabel 4.36</w:t>
      </w:r>
      <w:r w:rsidR="00C92D00">
        <w:rPr>
          <w:rFonts w:cs="Times New Roman"/>
        </w:rPr>
        <w:fldChar w:fldCharType="end"/>
      </w:r>
      <w:r w:rsidRPr="007D7C35">
        <w:rPr>
          <w:rFonts w:cs="Times New Roman"/>
        </w:rPr>
        <w:t xml:space="preserve"> menunjukkan bahwa MAE strict lebih tinggi daripada official pada seluruh trait. Selisih MAE terbesar muncul pada conscientiousness sebesar 0,005754, sedangkan selisih terkecil muncul pada extraversion sebesar 0,001548. Dari sisi R², strict split menghasilkan nilai yang lebih tinggi pada extraversion, agreeableness, dan openness, tetapi lebih rendah pada neuroticism dan conscientiousness. Agreeableness tetap menjadi trait dengan R² paling rendah pada kedua split, yaitu 0,193316 pada official dan 0,194475 pada strict. Pola ini memperkuat bahwa tantangan utama tidak hanya berasal dari protokol split, tetapi juga dari karakteristik trait dan kecenderungan prediksi regresi yang dapat mendekati pusat distribusi label.</w:t>
      </w:r>
      <w:r w:rsidR="003C696D">
        <w:rPr>
          <w:rFonts w:cs="Times New Roman"/>
        </w:rPr>
        <w:t xml:space="preserve"> </w:t>
      </w:r>
      <w:r w:rsidR="003C696D" w:rsidRPr="003C696D">
        <w:rPr>
          <w:rFonts w:cs="Times New Roman"/>
        </w:rPr>
        <w:t xml:space="preserve">Tabel lengkap perbandingan per-trait WavLM pada official split dan strict split disajikan pada </w:t>
      </w:r>
      <w:r w:rsidR="003C696D" w:rsidRPr="003C696D">
        <w:rPr>
          <w:rFonts w:cs="Times New Roman"/>
        </w:rPr>
        <w:fldChar w:fldCharType="begin"/>
      </w:r>
      <w:r w:rsidR="003C696D" w:rsidRPr="003C696D">
        <w:rPr>
          <w:rFonts w:cs="Times New Roman"/>
        </w:rPr>
        <w:instrText xml:space="preserve"> REF _Ref229341790 \h  \* MERGEFORMAT </w:instrText>
      </w:r>
      <w:r w:rsidR="003C696D" w:rsidRPr="003C696D">
        <w:rPr>
          <w:rFonts w:cs="Times New Roman"/>
        </w:rPr>
      </w:r>
      <w:r w:rsidR="003C696D" w:rsidRPr="003C696D">
        <w:rPr>
          <w:rFonts w:cs="Times New Roman"/>
        </w:rPr>
        <w:fldChar w:fldCharType="separate"/>
      </w:r>
      <w:r w:rsidR="003C696D" w:rsidRPr="003C696D">
        <w:t>Lampiran 42</w:t>
      </w:r>
      <w:r w:rsidR="003C696D" w:rsidRPr="003C696D">
        <w:rPr>
          <w:rFonts w:cs="Times New Roman"/>
        </w:rPr>
        <w:fldChar w:fldCharType="end"/>
      </w:r>
      <w:r w:rsidR="003C696D" w:rsidRPr="003C696D">
        <w:rPr>
          <w:rFonts w:cs="Times New Roman"/>
        </w:rPr>
        <w:t>.</w:t>
      </w:r>
    </w:p>
    <w:p w14:paraId="313FE320" w14:textId="77777777" w:rsidR="00CF2D05" w:rsidRPr="007D7C35" w:rsidRDefault="00CF2D05" w:rsidP="007D7C35">
      <w:pPr>
        <w:rPr>
          <w:rFonts w:cs="Times New Roman"/>
        </w:rPr>
      </w:pPr>
      <w:r w:rsidRPr="007D7C35">
        <w:rPr>
          <w:rFonts w:cs="Times New Roman"/>
        </w:rPr>
        <w:t xml:space="preserve">Secara umum, strict split cenderung membuat MAE lebih tinggi dibandingkan official split. Hal ini wajar karena model tidak lagi terbantu oleh kedekatan group_id atau sumber antar subset. </w:t>
      </w:r>
      <w:r w:rsidRPr="007D7C35">
        <w:rPr>
          <w:rFonts w:cs="Times New Roman"/>
        </w:rPr>
        <w:lastRenderedPageBreak/>
        <w:t>Pada official split, klip dari sumber yang sama masih berpotensi muncul di subset yang berbeda, sehingga model dapat memperoleh evaluasi yang lebih optimistis. Sebaliknya, strict split mengurangi potensi ketergantungan sumber tersebut dengan menempatkan seluruh klip dari group_id yang sama pada subset yang sama. Namun, hasil strict split tidak boleh ditafsirkan sebagai penghapusan seluruh bias, karena faktor lain seperti distribusi demografis, kondisi rekaman, variasi label, dan keterbatasan group_id tetap dapat memengaruhi evaluasi.</w:t>
      </w:r>
    </w:p>
    <w:p w14:paraId="4F1C0F15" w14:textId="522D8CE6" w:rsidR="000654CE" w:rsidRPr="007D7C35" w:rsidRDefault="00CF2D05" w:rsidP="007D7C35">
      <w:pPr>
        <w:rPr>
          <w:rFonts w:cs="Times New Roman"/>
        </w:rPr>
      </w:pPr>
      <w:r w:rsidRPr="007D7C35">
        <w:rPr>
          <w:rFonts w:cs="Times New Roman"/>
        </w:rPr>
        <w:t>Official split tetap penting karena menjadi protokol resmi dataset dan memungkinkan hasil penelitian ini dibandingkan dengan studi terdahulu. Akan tetapi, strict split lebih sesuai dijadikan dasar pengambilan keputusan model final pada penelitian ini karena evaluasinya lebih konservatif terhadap ketergantungan sumber antar subset. Oleh karena itu, WavLM pada strict split dipilih sebagai baseline utama untuk tahap berikutnya, yaitu fine-tuning menggunakan LoRA.</w:t>
      </w:r>
    </w:p>
    <w:p w14:paraId="2D917BB4" w14:textId="497169A1" w:rsidR="008E527C" w:rsidRPr="007D7C35" w:rsidRDefault="008E527C" w:rsidP="007D7C35">
      <w:pPr>
        <w:pStyle w:val="Heading3"/>
        <w:spacing w:before="0" w:after="160"/>
        <w:ind w:left="0" w:firstLine="0"/>
        <w:rPr>
          <w:rFonts w:ascii="Times New Roman" w:hAnsi="Times New Roman" w:cs="Times New Roman"/>
        </w:rPr>
      </w:pPr>
      <w:bookmarkStart w:id="282" w:name="_Toc228546678"/>
      <w:r w:rsidRPr="007D7C35">
        <w:rPr>
          <w:rFonts w:ascii="Times New Roman" w:hAnsi="Times New Roman" w:cs="Times New Roman"/>
        </w:rPr>
        <w:t>Hasil Fine-Tuning WavLM dengan LoRA</w:t>
      </w:r>
      <w:bookmarkEnd w:id="282"/>
    </w:p>
    <w:p w14:paraId="259C7C9F" w14:textId="77777777" w:rsidR="00B10D62" w:rsidRPr="00B10D62" w:rsidRDefault="00B10D62" w:rsidP="00B10D62">
      <w:pPr>
        <w:rPr>
          <w:rFonts w:cs="Times New Roman"/>
        </w:rPr>
      </w:pPr>
      <w:r w:rsidRPr="00B10D62">
        <w:rPr>
          <w:rFonts w:eastAsia="Times New Roman" w:cs="Times New Roman"/>
        </w:rPr>
        <w:t xml:space="preserve">Subbab ini menyajikan hasil </w:t>
      </w:r>
      <w:r w:rsidRPr="00B10D62">
        <w:rPr>
          <w:rFonts w:eastAsia="Times New Roman" w:cs="Times New Roman"/>
          <w:i/>
        </w:rPr>
        <w:t>fine-tuning</w:t>
      </w:r>
      <w:r w:rsidRPr="00B10D62">
        <w:rPr>
          <w:rFonts w:eastAsia="Times New Roman" w:cs="Times New Roman"/>
        </w:rPr>
        <w:t xml:space="preserve"> WavLM menggunakan </w:t>
      </w:r>
      <w:r w:rsidRPr="00B10D62">
        <w:rPr>
          <w:rFonts w:eastAsia="Times New Roman" w:cs="Times New Roman"/>
          <w:i/>
        </w:rPr>
        <w:t>Low-Rank Adaptation</w:t>
      </w:r>
      <w:r w:rsidRPr="00B10D62">
        <w:rPr>
          <w:rFonts w:eastAsia="Times New Roman" w:cs="Times New Roman"/>
        </w:rPr>
        <w:t xml:space="preserve"> (LoRA) pada </w:t>
      </w:r>
      <w:r w:rsidRPr="00B10D62">
        <w:rPr>
          <w:rFonts w:eastAsia="Times New Roman" w:cs="Times New Roman"/>
          <w:i/>
        </w:rPr>
        <w:t>strict split</w:t>
      </w:r>
      <w:r w:rsidRPr="00B10D62">
        <w:rPr>
          <w:rFonts w:eastAsia="Times New Roman" w:cs="Times New Roman"/>
        </w:rPr>
        <w:t xml:space="preserve">. WavLM dipilih karena menjadi </w:t>
      </w:r>
      <w:r w:rsidRPr="00B10D62">
        <w:rPr>
          <w:rFonts w:eastAsia="Times New Roman" w:cs="Times New Roman"/>
          <w:i/>
        </w:rPr>
        <w:t>backbone</w:t>
      </w:r>
      <w:r w:rsidRPr="00B10D62">
        <w:rPr>
          <w:rFonts w:eastAsia="Times New Roman" w:cs="Times New Roman"/>
        </w:rPr>
        <w:t xml:space="preserve"> terbaik pada baseline </w:t>
      </w:r>
      <w:r w:rsidRPr="00B10D62">
        <w:rPr>
          <w:rFonts w:eastAsia="Times New Roman" w:cs="Times New Roman"/>
          <w:i/>
        </w:rPr>
        <w:t>strict split</w:t>
      </w:r>
      <w:r w:rsidRPr="00B10D62">
        <w:rPr>
          <w:rFonts w:eastAsia="Times New Roman" w:cs="Times New Roman"/>
        </w:rPr>
        <w:t xml:space="preserve"> dibandingkan wav2vec2, HuBERT, dan eGeMAPS. Tahap adaptasi hanya dilakukan pada </w:t>
      </w:r>
      <w:r w:rsidRPr="00B10D62">
        <w:rPr>
          <w:rFonts w:eastAsia="Times New Roman" w:cs="Times New Roman"/>
          <w:i/>
        </w:rPr>
        <w:t>strict split</w:t>
      </w:r>
      <w:r w:rsidRPr="00B10D62">
        <w:rPr>
          <w:rFonts w:eastAsia="Times New Roman" w:cs="Times New Roman"/>
        </w:rPr>
        <w:t xml:space="preserve"> agar evaluasi mengikuti protokol yang lebih konservatif. Data </w:t>
      </w:r>
      <w:r w:rsidRPr="00B10D62">
        <w:rPr>
          <w:rFonts w:eastAsia="Times New Roman" w:cs="Times New Roman"/>
          <w:i/>
        </w:rPr>
        <w:t>test_strict</w:t>
      </w:r>
      <w:r w:rsidRPr="00B10D62">
        <w:rPr>
          <w:rFonts w:eastAsia="Times New Roman" w:cs="Times New Roman"/>
        </w:rPr>
        <w:t xml:space="preserve"> tidak digunakan dalam </w:t>
      </w:r>
      <w:r w:rsidRPr="00B10D62">
        <w:rPr>
          <w:rFonts w:eastAsia="Times New Roman" w:cs="Times New Roman"/>
          <w:i/>
        </w:rPr>
        <w:t>hyperparameter tuning</w:t>
      </w:r>
      <w:r w:rsidRPr="00B10D62">
        <w:rPr>
          <w:rFonts w:eastAsia="Times New Roman" w:cs="Times New Roman"/>
        </w:rPr>
        <w:t xml:space="preserve"> maupun pemilihan </w:t>
      </w:r>
      <w:r w:rsidRPr="00B10D62">
        <w:rPr>
          <w:rFonts w:eastAsia="Times New Roman" w:cs="Times New Roman"/>
          <w:i/>
        </w:rPr>
        <w:t>checkpoint</w:t>
      </w:r>
      <w:r w:rsidRPr="00B10D62">
        <w:rPr>
          <w:rFonts w:eastAsia="Times New Roman" w:cs="Times New Roman"/>
        </w:rPr>
        <w:t xml:space="preserve">; seluruh keputusan model ditentukan dari </w:t>
      </w:r>
      <w:r w:rsidRPr="00B10D62">
        <w:rPr>
          <w:rFonts w:eastAsia="Times New Roman" w:cs="Times New Roman"/>
          <w:i/>
        </w:rPr>
        <w:t>validation set</w:t>
      </w:r>
      <w:r w:rsidRPr="00B10D62">
        <w:rPr>
          <w:rFonts w:eastAsia="Times New Roman" w:cs="Times New Roman"/>
        </w:rPr>
        <w:t xml:space="preserve"> melalui skor S = 1 - </w:t>
      </w:r>
      <w:r w:rsidRPr="00B10D62">
        <w:rPr>
          <w:rFonts w:eastAsia="Times New Roman" w:cs="Times New Roman"/>
          <w:i/>
        </w:rPr>
        <w:t>MAE_mean</w:t>
      </w:r>
      <w:r w:rsidRPr="00B10D62">
        <w:rPr>
          <w:rFonts w:eastAsia="Times New Roman" w:cs="Times New Roman"/>
        </w:rPr>
        <w:t>.</w:t>
      </w:r>
    </w:p>
    <w:p w14:paraId="7F659DA6" w14:textId="06C160FE" w:rsidR="00B10D62" w:rsidRPr="00B10D62" w:rsidRDefault="00B10D62" w:rsidP="00B10D62">
      <w:pPr>
        <w:rPr>
          <w:rFonts w:cs="Times New Roman"/>
        </w:rPr>
      </w:pPr>
      <w:r w:rsidRPr="00B10D62">
        <w:rPr>
          <w:rFonts w:eastAsia="Times New Roman" w:cs="Times New Roman"/>
        </w:rPr>
        <w:t xml:space="preserve">Eksperimen ini terdiri atas pencarian hiperparameter menggunakan Optuna, pelatihan ulang pada 10 </w:t>
      </w:r>
      <w:r w:rsidRPr="00B10D62">
        <w:rPr>
          <w:rFonts w:eastAsia="Times New Roman" w:cs="Times New Roman"/>
          <w:i/>
        </w:rPr>
        <w:t>final runs</w:t>
      </w:r>
      <w:r w:rsidRPr="00B10D62">
        <w:rPr>
          <w:rFonts w:eastAsia="Times New Roman" w:cs="Times New Roman"/>
        </w:rPr>
        <w:t xml:space="preserve"> dengan </w:t>
      </w:r>
      <w:r w:rsidRPr="00B10D62">
        <w:rPr>
          <w:rFonts w:eastAsia="Times New Roman" w:cs="Times New Roman"/>
          <w:i/>
        </w:rPr>
        <w:t>fixed distinct seeds</w:t>
      </w:r>
      <w:r w:rsidRPr="00B10D62">
        <w:rPr>
          <w:rFonts w:eastAsia="Times New Roman" w:cs="Times New Roman"/>
        </w:rPr>
        <w:t xml:space="preserve">, pemilihan </w:t>
      </w:r>
      <w:r w:rsidRPr="00B10D62">
        <w:rPr>
          <w:rFonts w:eastAsia="Times New Roman" w:cs="Times New Roman"/>
          <w:i/>
        </w:rPr>
        <w:t>best-val run</w:t>
      </w:r>
      <w:r w:rsidRPr="00B10D62">
        <w:rPr>
          <w:rFonts w:eastAsia="Times New Roman" w:cs="Times New Roman"/>
        </w:rPr>
        <w:t xml:space="preserve"> dan </w:t>
      </w:r>
      <w:r w:rsidRPr="00B10D62">
        <w:rPr>
          <w:rFonts w:eastAsia="Times New Roman" w:cs="Times New Roman"/>
          <w:i/>
        </w:rPr>
        <w:t>median run</w:t>
      </w:r>
      <w:r w:rsidRPr="00B10D62">
        <w:rPr>
          <w:rFonts w:eastAsia="Times New Roman" w:cs="Times New Roman"/>
        </w:rPr>
        <w:t xml:space="preserve">, pembentukan </w:t>
      </w:r>
      <w:r w:rsidRPr="00B10D62">
        <w:rPr>
          <w:rFonts w:eastAsia="Times New Roman" w:cs="Times New Roman"/>
          <w:i/>
        </w:rPr>
        <w:t>ensemble</w:t>
      </w:r>
      <w:r w:rsidRPr="00B10D62">
        <w:rPr>
          <w:rFonts w:eastAsia="Times New Roman" w:cs="Times New Roman"/>
        </w:rPr>
        <w:t xml:space="preserve"> prediksi, analisis per-trait, diagnostik </w:t>
      </w:r>
      <w:r w:rsidRPr="00B10D62">
        <w:rPr>
          <w:rFonts w:eastAsia="Times New Roman" w:cs="Times New Roman"/>
          <w:i/>
        </w:rPr>
        <w:t>train loss</w:t>
      </w:r>
      <w:r w:rsidRPr="00B10D62">
        <w:rPr>
          <w:rFonts w:eastAsia="Times New Roman" w:cs="Times New Roman"/>
        </w:rPr>
        <w:t xml:space="preserve"> dan </w:t>
      </w:r>
      <w:r w:rsidRPr="00B10D62">
        <w:rPr>
          <w:rFonts w:eastAsia="Times New Roman" w:cs="Times New Roman"/>
          <w:i/>
        </w:rPr>
        <w:t>validation loss</w:t>
      </w:r>
      <w:r w:rsidRPr="00B10D62">
        <w:rPr>
          <w:rFonts w:eastAsia="Times New Roman" w:cs="Times New Roman"/>
        </w:rPr>
        <w:t xml:space="preserve"> secara </w:t>
      </w:r>
      <w:r w:rsidRPr="00B10D62">
        <w:rPr>
          <w:rFonts w:eastAsia="Times New Roman" w:cs="Times New Roman"/>
          <w:i/>
        </w:rPr>
        <w:t>post-hoc</w:t>
      </w:r>
      <w:r w:rsidRPr="00B10D62">
        <w:rPr>
          <w:rFonts w:eastAsia="Times New Roman" w:cs="Times New Roman"/>
        </w:rPr>
        <w:t xml:space="preserve">, audit </w:t>
      </w:r>
      <w:r w:rsidRPr="00B10D62">
        <w:rPr>
          <w:rFonts w:eastAsia="Times New Roman" w:cs="Times New Roman"/>
          <w:i/>
        </w:rPr>
        <w:t>strict split</w:t>
      </w:r>
      <w:r w:rsidRPr="00B10D62">
        <w:rPr>
          <w:rFonts w:eastAsia="Times New Roman" w:cs="Times New Roman"/>
        </w:rPr>
        <w:t>, serta analisis sensitivitas konfigurasi LoRA untuk menjawab isu ablasi dari proses tuning.</w:t>
      </w:r>
      <w:r>
        <w:rPr>
          <w:rFonts w:eastAsia="Times New Roman" w:cs="Times New Roman"/>
        </w:rPr>
        <w:t xml:space="preserve"> Untuk konfigurasi yang digunakan dapat dilihat pada </w:t>
      </w:r>
      <w:r>
        <w:rPr>
          <w:rFonts w:eastAsia="Times New Roman" w:cs="Times New Roman"/>
        </w:rPr>
        <w:fldChar w:fldCharType="begin"/>
      </w:r>
      <w:r>
        <w:rPr>
          <w:rFonts w:eastAsia="Times New Roman" w:cs="Times New Roman"/>
        </w:rPr>
        <w:instrText xml:space="preserve"> REF _Ref229673806 \h </w:instrText>
      </w:r>
      <w:r>
        <w:rPr>
          <w:rFonts w:eastAsia="Times New Roman" w:cs="Times New Roman"/>
        </w:rPr>
      </w:r>
      <w:r>
        <w:rPr>
          <w:rFonts w:eastAsia="Times New Roman" w:cs="Times New Roman"/>
        </w:rPr>
        <w:fldChar w:fldCharType="separate"/>
      </w:r>
      <w:r>
        <w:t>Tabel 4.37</w:t>
      </w:r>
      <w:r>
        <w:rPr>
          <w:rFonts w:eastAsia="Times New Roman" w:cs="Times New Roman"/>
        </w:rPr>
        <w:fldChar w:fldCharType="end"/>
      </w:r>
      <w:r>
        <w:rPr>
          <w:rFonts w:eastAsia="Times New Roman" w:cs="Times New Roman"/>
        </w:rPr>
        <w:t>.</w:t>
      </w:r>
    </w:p>
    <w:p w14:paraId="2E74E888" w14:textId="1B5D0AC6" w:rsidR="00B10D62" w:rsidRDefault="00B10D62" w:rsidP="00B10D62">
      <w:pPr>
        <w:pStyle w:val="Caption"/>
      </w:pPr>
      <w:bookmarkStart w:id="283" w:name="_Ref229673806"/>
      <w:bookmarkStart w:id="284" w:name="_Toc229849802"/>
      <w:r>
        <w:t xml:space="preserve">Tabel </w:t>
      </w:r>
      <w:r w:rsidR="00AB3B95">
        <w:fldChar w:fldCharType="begin"/>
      </w:r>
      <w:r w:rsidR="00AB3B95">
        <w:instrText xml:space="preserve"> STYLEREF 1 \s </w:instrText>
      </w:r>
      <w:r w:rsidR="00AB3B95">
        <w:fldChar w:fldCharType="separate"/>
      </w:r>
      <w:r w:rsidR="00AB3B95">
        <w:t>4</w:t>
      </w:r>
      <w:r w:rsidR="00AB3B95">
        <w:fldChar w:fldCharType="end"/>
      </w:r>
      <w:r w:rsidR="00AB3B95">
        <w:t>.</w:t>
      </w:r>
      <w:r w:rsidR="00AB3B95">
        <w:fldChar w:fldCharType="begin"/>
      </w:r>
      <w:r w:rsidR="00AB3B95">
        <w:instrText xml:space="preserve"> SEQ Tabel \* ARABIC \s 1 </w:instrText>
      </w:r>
      <w:r w:rsidR="00AB3B95">
        <w:fldChar w:fldCharType="separate"/>
      </w:r>
      <w:r w:rsidR="00AB3B95">
        <w:t>37</w:t>
      </w:r>
      <w:r w:rsidR="00AB3B95">
        <w:fldChar w:fldCharType="end"/>
      </w:r>
      <w:bookmarkEnd w:id="283"/>
      <w:r>
        <w:t xml:space="preserve"> </w:t>
      </w:r>
      <w:r w:rsidRPr="00BF209A">
        <w:t>Konfigurasi umum fine-tuning WavLM dengan LoRA</w:t>
      </w:r>
      <w:bookmarkEnd w:id="284"/>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21"/>
        <w:gridCol w:w="3021"/>
        <w:gridCol w:w="3019"/>
      </w:tblGrid>
      <w:tr w:rsidR="00B10D62" w:rsidRPr="0087350A" w14:paraId="668861E1" w14:textId="77777777" w:rsidTr="00B10D62">
        <w:trPr>
          <w:tblHeader/>
          <w:jc w:val="center"/>
        </w:trPr>
        <w:tc>
          <w:tcPr>
            <w:tcW w:w="1667" w:type="pct"/>
            <w:vAlign w:val="center"/>
          </w:tcPr>
          <w:p w14:paraId="3EE28A79" w14:textId="77777777" w:rsidR="00B10D62" w:rsidRPr="0087350A" w:rsidRDefault="00B10D62" w:rsidP="00A77D3E">
            <w:pPr>
              <w:rPr>
                <w:szCs w:val="24"/>
              </w:rPr>
            </w:pPr>
            <w:r w:rsidRPr="0087350A">
              <w:rPr>
                <w:rFonts w:eastAsia="Times New Roman"/>
                <w:b/>
                <w:szCs w:val="24"/>
              </w:rPr>
              <w:t>Komponen</w:t>
            </w:r>
          </w:p>
        </w:tc>
        <w:tc>
          <w:tcPr>
            <w:tcW w:w="1667" w:type="pct"/>
            <w:vAlign w:val="center"/>
          </w:tcPr>
          <w:p w14:paraId="13E70D77" w14:textId="77777777" w:rsidR="00B10D62" w:rsidRPr="0087350A" w:rsidRDefault="00B10D62" w:rsidP="00A77D3E">
            <w:pPr>
              <w:rPr>
                <w:szCs w:val="24"/>
              </w:rPr>
            </w:pPr>
            <w:r w:rsidRPr="0087350A">
              <w:rPr>
                <w:rFonts w:eastAsia="Times New Roman"/>
                <w:b/>
                <w:szCs w:val="24"/>
              </w:rPr>
              <w:t>Nilai</w:t>
            </w:r>
          </w:p>
        </w:tc>
        <w:tc>
          <w:tcPr>
            <w:tcW w:w="1667" w:type="pct"/>
            <w:vAlign w:val="center"/>
          </w:tcPr>
          <w:p w14:paraId="21FC48FA" w14:textId="77777777" w:rsidR="00B10D62" w:rsidRPr="0087350A" w:rsidRDefault="00B10D62" w:rsidP="00A77D3E">
            <w:pPr>
              <w:rPr>
                <w:szCs w:val="24"/>
              </w:rPr>
            </w:pPr>
            <w:r w:rsidRPr="0087350A">
              <w:rPr>
                <w:rFonts w:eastAsia="Times New Roman"/>
                <w:b/>
                <w:szCs w:val="24"/>
              </w:rPr>
              <w:t>Keterangan</w:t>
            </w:r>
          </w:p>
        </w:tc>
      </w:tr>
      <w:tr w:rsidR="00B10D62" w:rsidRPr="0087350A" w14:paraId="20EB0F7F" w14:textId="77777777" w:rsidTr="00B10D62">
        <w:trPr>
          <w:jc w:val="center"/>
        </w:trPr>
        <w:tc>
          <w:tcPr>
            <w:tcW w:w="1667" w:type="pct"/>
            <w:vAlign w:val="center"/>
          </w:tcPr>
          <w:p w14:paraId="191FE462" w14:textId="77777777" w:rsidR="00B10D62" w:rsidRPr="0087350A" w:rsidRDefault="00B10D62" w:rsidP="00A77D3E">
            <w:pPr>
              <w:rPr>
                <w:szCs w:val="24"/>
              </w:rPr>
            </w:pPr>
            <w:r w:rsidRPr="0087350A">
              <w:rPr>
                <w:rFonts w:eastAsia="Times New Roman"/>
                <w:szCs w:val="24"/>
              </w:rPr>
              <w:t>Backbone</w:t>
            </w:r>
          </w:p>
        </w:tc>
        <w:tc>
          <w:tcPr>
            <w:tcW w:w="1667" w:type="pct"/>
            <w:vAlign w:val="center"/>
          </w:tcPr>
          <w:p w14:paraId="77894FCD" w14:textId="77777777" w:rsidR="00B10D62" w:rsidRPr="0087350A" w:rsidRDefault="00B10D62" w:rsidP="00A77D3E">
            <w:pPr>
              <w:rPr>
                <w:szCs w:val="24"/>
              </w:rPr>
            </w:pPr>
            <w:r w:rsidRPr="0087350A">
              <w:rPr>
                <w:rFonts w:eastAsia="Times New Roman"/>
                <w:szCs w:val="24"/>
              </w:rPr>
              <w:t>microsoft/wavlm-base-plus</w:t>
            </w:r>
          </w:p>
        </w:tc>
        <w:tc>
          <w:tcPr>
            <w:tcW w:w="1667" w:type="pct"/>
            <w:vAlign w:val="center"/>
          </w:tcPr>
          <w:p w14:paraId="69C76142" w14:textId="77777777" w:rsidR="00B10D62" w:rsidRPr="0087350A" w:rsidRDefault="00B10D62" w:rsidP="00A77D3E">
            <w:pPr>
              <w:rPr>
                <w:szCs w:val="24"/>
              </w:rPr>
            </w:pPr>
            <w:r w:rsidRPr="0087350A">
              <w:rPr>
                <w:rFonts w:eastAsia="Times New Roman"/>
                <w:szCs w:val="24"/>
              </w:rPr>
              <w:t>Model pralatih utama yang diadaptasi</w:t>
            </w:r>
          </w:p>
        </w:tc>
      </w:tr>
      <w:tr w:rsidR="00B10D62" w:rsidRPr="0087350A" w14:paraId="0B203C0B" w14:textId="77777777" w:rsidTr="00B10D62">
        <w:trPr>
          <w:jc w:val="center"/>
        </w:trPr>
        <w:tc>
          <w:tcPr>
            <w:tcW w:w="1667" w:type="pct"/>
            <w:vAlign w:val="center"/>
          </w:tcPr>
          <w:p w14:paraId="74BE51E7" w14:textId="77777777" w:rsidR="00B10D62" w:rsidRPr="0087350A" w:rsidRDefault="00B10D62" w:rsidP="00A77D3E">
            <w:pPr>
              <w:rPr>
                <w:szCs w:val="24"/>
              </w:rPr>
            </w:pPr>
            <w:r w:rsidRPr="0087350A">
              <w:rPr>
                <w:rFonts w:eastAsia="Times New Roman"/>
                <w:szCs w:val="24"/>
              </w:rPr>
              <w:t>Protokol data</w:t>
            </w:r>
          </w:p>
        </w:tc>
        <w:tc>
          <w:tcPr>
            <w:tcW w:w="1667" w:type="pct"/>
            <w:vAlign w:val="center"/>
          </w:tcPr>
          <w:p w14:paraId="4458F1CB" w14:textId="77777777" w:rsidR="00B10D62" w:rsidRPr="0087350A" w:rsidRDefault="00B10D62" w:rsidP="00A77D3E">
            <w:pPr>
              <w:rPr>
                <w:szCs w:val="24"/>
              </w:rPr>
            </w:pPr>
            <w:r w:rsidRPr="0087350A">
              <w:rPr>
                <w:rFonts w:eastAsia="Times New Roman"/>
                <w:szCs w:val="24"/>
              </w:rPr>
              <w:t>train_strict, val_strict, test_strict</w:t>
            </w:r>
          </w:p>
        </w:tc>
        <w:tc>
          <w:tcPr>
            <w:tcW w:w="1667" w:type="pct"/>
            <w:vAlign w:val="center"/>
          </w:tcPr>
          <w:p w14:paraId="2340E1B9" w14:textId="77777777" w:rsidR="00B10D62" w:rsidRPr="0087350A" w:rsidRDefault="00B10D62" w:rsidP="00A77D3E">
            <w:pPr>
              <w:rPr>
                <w:szCs w:val="24"/>
              </w:rPr>
            </w:pPr>
            <w:r w:rsidRPr="0087350A">
              <w:rPr>
                <w:rFonts w:eastAsia="Times New Roman"/>
                <w:szCs w:val="24"/>
              </w:rPr>
              <w:t>test_strict dikunci sampai evaluasi akhir</w:t>
            </w:r>
          </w:p>
        </w:tc>
      </w:tr>
      <w:tr w:rsidR="00B10D62" w:rsidRPr="0087350A" w14:paraId="73AF9CB6" w14:textId="77777777" w:rsidTr="00B10D62">
        <w:trPr>
          <w:jc w:val="center"/>
        </w:trPr>
        <w:tc>
          <w:tcPr>
            <w:tcW w:w="1667" w:type="pct"/>
            <w:vAlign w:val="center"/>
          </w:tcPr>
          <w:p w14:paraId="6EAC308F" w14:textId="77777777" w:rsidR="00B10D62" w:rsidRPr="0087350A" w:rsidRDefault="00B10D62" w:rsidP="00A77D3E">
            <w:pPr>
              <w:rPr>
                <w:szCs w:val="24"/>
              </w:rPr>
            </w:pPr>
            <w:r w:rsidRPr="0087350A">
              <w:rPr>
                <w:rFonts w:eastAsia="Times New Roman"/>
                <w:szCs w:val="24"/>
              </w:rPr>
              <w:t>Input audio</w:t>
            </w:r>
          </w:p>
        </w:tc>
        <w:tc>
          <w:tcPr>
            <w:tcW w:w="1667" w:type="pct"/>
            <w:vAlign w:val="center"/>
          </w:tcPr>
          <w:p w14:paraId="5ECFD17D" w14:textId="77777777" w:rsidR="00B10D62" w:rsidRPr="0087350A" w:rsidRDefault="00B10D62" w:rsidP="00A77D3E">
            <w:pPr>
              <w:rPr>
                <w:szCs w:val="24"/>
              </w:rPr>
            </w:pPr>
            <w:r w:rsidRPr="0087350A">
              <w:rPr>
                <w:rFonts w:eastAsia="Times New Roman"/>
                <w:szCs w:val="24"/>
              </w:rPr>
              <w:t>16 kHz, mono, maksimum 15 detik</w:t>
            </w:r>
          </w:p>
        </w:tc>
        <w:tc>
          <w:tcPr>
            <w:tcW w:w="1667" w:type="pct"/>
            <w:vAlign w:val="center"/>
          </w:tcPr>
          <w:p w14:paraId="65A485D8" w14:textId="77777777" w:rsidR="00B10D62" w:rsidRPr="0087350A" w:rsidRDefault="00B10D62" w:rsidP="00A77D3E">
            <w:pPr>
              <w:rPr>
                <w:szCs w:val="24"/>
              </w:rPr>
            </w:pPr>
            <w:r w:rsidRPr="0087350A">
              <w:rPr>
                <w:rFonts w:eastAsia="Times New Roman"/>
                <w:szCs w:val="24"/>
              </w:rPr>
              <w:t>Mengikuti format hasil praproses audio</w:t>
            </w:r>
          </w:p>
        </w:tc>
      </w:tr>
      <w:tr w:rsidR="00B10D62" w:rsidRPr="0087350A" w14:paraId="0F427FA8" w14:textId="77777777" w:rsidTr="00B10D62">
        <w:trPr>
          <w:jc w:val="center"/>
        </w:trPr>
        <w:tc>
          <w:tcPr>
            <w:tcW w:w="1667" w:type="pct"/>
            <w:vAlign w:val="center"/>
          </w:tcPr>
          <w:p w14:paraId="331BEBE0" w14:textId="77777777" w:rsidR="00B10D62" w:rsidRPr="0087350A" w:rsidRDefault="00B10D62" w:rsidP="00A77D3E">
            <w:pPr>
              <w:rPr>
                <w:szCs w:val="24"/>
              </w:rPr>
            </w:pPr>
            <w:r w:rsidRPr="0087350A">
              <w:rPr>
                <w:rFonts w:eastAsia="Times New Roman"/>
                <w:szCs w:val="24"/>
              </w:rPr>
              <w:t>Loss training</w:t>
            </w:r>
          </w:p>
        </w:tc>
        <w:tc>
          <w:tcPr>
            <w:tcW w:w="1667" w:type="pct"/>
            <w:vAlign w:val="center"/>
          </w:tcPr>
          <w:p w14:paraId="5134D0A8" w14:textId="77777777" w:rsidR="00B10D62" w:rsidRPr="0087350A" w:rsidRDefault="00B10D62" w:rsidP="00A77D3E">
            <w:pPr>
              <w:rPr>
                <w:szCs w:val="24"/>
              </w:rPr>
            </w:pPr>
            <w:r w:rsidRPr="0087350A">
              <w:rPr>
                <w:rFonts w:eastAsia="Times New Roman"/>
                <w:szCs w:val="24"/>
              </w:rPr>
              <w:t>F.l1_loss(yhat, y, reduction="mean")</w:t>
            </w:r>
          </w:p>
        </w:tc>
        <w:tc>
          <w:tcPr>
            <w:tcW w:w="1667" w:type="pct"/>
            <w:vAlign w:val="center"/>
          </w:tcPr>
          <w:p w14:paraId="7235A687" w14:textId="77777777" w:rsidR="00B10D62" w:rsidRPr="0087350A" w:rsidRDefault="00B10D62" w:rsidP="00A77D3E">
            <w:pPr>
              <w:rPr>
                <w:szCs w:val="24"/>
              </w:rPr>
            </w:pPr>
            <w:r w:rsidRPr="0087350A">
              <w:rPr>
                <w:rFonts w:eastAsia="Times New Roman"/>
                <w:szCs w:val="24"/>
              </w:rPr>
              <w:t>L1 loss/MAE pada lima trait</w:t>
            </w:r>
          </w:p>
        </w:tc>
      </w:tr>
      <w:tr w:rsidR="00B10D62" w:rsidRPr="0087350A" w14:paraId="3D1F552E" w14:textId="77777777" w:rsidTr="00B10D62">
        <w:trPr>
          <w:jc w:val="center"/>
        </w:trPr>
        <w:tc>
          <w:tcPr>
            <w:tcW w:w="1667" w:type="pct"/>
            <w:vAlign w:val="center"/>
          </w:tcPr>
          <w:p w14:paraId="05281831" w14:textId="77777777" w:rsidR="00B10D62" w:rsidRPr="0087350A" w:rsidRDefault="00B10D62" w:rsidP="00A77D3E">
            <w:pPr>
              <w:rPr>
                <w:szCs w:val="24"/>
              </w:rPr>
            </w:pPr>
            <w:r w:rsidRPr="0087350A">
              <w:rPr>
                <w:rFonts w:eastAsia="Times New Roman"/>
                <w:szCs w:val="24"/>
              </w:rPr>
              <w:t>Optimizer</w:t>
            </w:r>
          </w:p>
        </w:tc>
        <w:tc>
          <w:tcPr>
            <w:tcW w:w="1667" w:type="pct"/>
            <w:vAlign w:val="center"/>
          </w:tcPr>
          <w:p w14:paraId="6E34C034" w14:textId="77777777" w:rsidR="00B10D62" w:rsidRPr="0087350A" w:rsidRDefault="00B10D62" w:rsidP="00A77D3E">
            <w:pPr>
              <w:rPr>
                <w:szCs w:val="24"/>
              </w:rPr>
            </w:pPr>
            <w:r w:rsidRPr="0087350A">
              <w:rPr>
                <w:rFonts w:eastAsia="Times New Roman"/>
                <w:szCs w:val="24"/>
              </w:rPr>
              <w:t>AdamW</w:t>
            </w:r>
          </w:p>
        </w:tc>
        <w:tc>
          <w:tcPr>
            <w:tcW w:w="1667" w:type="pct"/>
            <w:vAlign w:val="center"/>
          </w:tcPr>
          <w:p w14:paraId="78BE71C4" w14:textId="77777777" w:rsidR="00B10D62" w:rsidRPr="0087350A" w:rsidRDefault="00B10D62" w:rsidP="00A77D3E">
            <w:pPr>
              <w:rPr>
                <w:szCs w:val="24"/>
              </w:rPr>
            </w:pPr>
            <w:r w:rsidRPr="0087350A">
              <w:rPr>
                <w:rFonts w:eastAsia="Times New Roman"/>
                <w:szCs w:val="24"/>
              </w:rPr>
              <w:t>Mengoptimasi parameter LoRA dan regression head</w:t>
            </w:r>
          </w:p>
        </w:tc>
      </w:tr>
      <w:tr w:rsidR="00B10D62" w:rsidRPr="0087350A" w14:paraId="29212B6B" w14:textId="77777777" w:rsidTr="00B10D62">
        <w:trPr>
          <w:jc w:val="center"/>
        </w:trPr>
        <w:tc>
          <w:tcPr>
            <w:tcW w:w="1667" w:type="pct"/>
            <w:vAlign w:val="center"/>
          </w:tcPr>
          <w:p w14:paraId="76138B9E" w14:textId="77777777" w:rsidR="00B10D62" w:rsidRPr="0087350A" w:rsidRDefault="00B10D62" w:rsidP="00A77D3E">
            <w:pPr>
              <w:rPr>
                <w:szCs w:val="24"/>
              </w:rPr>
            </w:pPr>
            <w:r w:rsidRPr="0087350A">
              <w:rPr>
                <w:rFonts w:eastAsia="Times New Roman"/>
                <w:szCs w:val="24"/>
              </w:rPr>
              <w:t>Batch size</w:t>
            </w:r>
          </w:p>
        </w:tc>
        <w:tc>
          <w:tcPr>
            <w:tcW w:w="1667" w:type="pct"/>
            <w:vAlign w:val="center"/>
          </w:tcPr>
          <w:p w14:paraId="66E0184B" w14:textId="77777777" w:rsidR="00B10D62" w:rsidRPr="0087350A" w:rsidRDefault="00B10D62" w:rsidP="00A77D3E">
            <w:pPr>
              <w:rPr>
                <w:szCs w:val="24"/>
              </w:rPr>
            </w:pPr>
            <w:r w:rsidRPr="0087350A">
              <w:rPr>
                <w:rFonts w:eastAsia="Times New Roman"/>
                <w:szCs w:val="24"/>
              </w:rPr>
              <w:t>40</w:t>
            </w:r>
          </w:p>
        </w:tc>
        <w:tc>
          <w:tcPr>
            <w:tcW w:w="1667" w:type="pct"/>
            <w:vAlign w:val="center"/>
          </w:tcPr>
          <w:p w14:paraId="3E10E4AA" w14:textId="77777777" w:rsidR="00B10D62" w:rsidRPr="0087350A" w:rsidRDefault="00B10D62" w:rsidP="00A77D3E">
            <w:pPr>
              <w:rPr>
                <w:szCs w:val="24"/>
              </w:rPr>
            </w:pPr>
            <w:r w:rsidRPr="0087350A">
              <w:rPr>
                <w:rFonts w:eastAsia="Times New Roman"/>
                <w:szCs w:val="24"/>
              </w:rPr>
              <w:t>Berdasarkan konfigurasi notebook utama</w:t>
            </w:r>
          </w:p>
        </w:tc>
      </w:tr>
      <w:tr w:rsidR="00B10D62" w:rsidRPr="0087350A" w14:paraId="74FF196D" w14:textId="77777777" w:rsidTr="00B10D62">
        <w:trPr>
          <w:jc w:val="center"/>
        </w:trPr>
        <w:tc>
          <w:tcPr>
            <w:tcW w:w="1667" w:type="pct"/>
            <w:vAlign w:val="center"/>
          </w:tcPr>
          <w:p w14:paraId="788B83A8" w14:textId="77777777" w:rsidR="00B10D62" w:rsidRPr="0087350A" w:rsidRDefault="00B10D62" w:rsidP="00A77D3E">
            <w:pPr>
              <w:rPr>
                <w:szCs w:val="24"/>
              </w:rPr>
            </w:pPr>
            <w:r w:rsidRPr="0087350A">
              <w:rPr>
                <w:rFonts w:eastAsia="Times New Roman"/>
                <w:szCs w:val="24"/>
              </w:rPr>
              <w:t>Maksimum epoch</w:t>
            </w:r>
          </w:p>
        </w:tc>
        <w:tc>
          <w:tcPr>
            <w:tcW w:w="1667" w:type="pct"/>
            <w:vAlign w:val="center"/>
          </w:tcPr>
          <w:p w14:paraId="1B46B16E" w14:textId="77777777" w:rsidR="00B10D62" w:rsidRPr="0087350A" w:rsidRDefault="00B10D62" w:rsidP="00A77D3E">
            <w:pPr>
              <w:rPr>
                <w:szCs w:val="24"/>
              </w:rPr>
            </w:pPr>
            <w:r w:rsidRPr="0087350A">
              <w:rPr>
                <w:rFonts w:eastAsia="Times New Roman"/>
                <w:szCs w:val="24"/>
              </w:rPr>
              <w:t>100</w:t>
            </w:r>
          </w:p>
        </w:tc>
        <w:tc>
          <w:tcPr>
            <w:tcW w:w="1667" w:type="pct"/>
            <w:vAlign w:val="center"/>
          </w:tcPr>
          <w:p w14:paraId="021183EF" w14:textId="77777777" w:rsidR="00B10D62" w:rsidRPr="0087350A" w:rsidRDefault="00B10D62" w:rsidP="00A77D3E">
            <w:pPr>
              <w:rPr>
                <w:szCs w:val="24"/>
              </w:rPr>
            </w:pPr>
            <w:r w:rsidRPr="0087350A">
              <w:rPr>
                <w:rFonts w:eastAsia="Times New Roman"/>
                <w:szCs w:val="24"/>
              </w:rPr>
              <w:t>Dibatasi oleh early stopping</w:t>
            </w:r>
          </w:p>
        </w:tc>
      </w:tr>
      <w:tr w:rsidR="00B10D62" w:rsidRPr="0087350A" w14:paraId="297467A4" w14:textId="77777777" w:rsidTr="00B10D62">
        <w:trPr>
          <w:jc w:val="center"/>
        </w:trPr>
        <w:tc>
          <w:tcPr>
            <w:tcW w:w="1667" w:type="pct"/>
            <w:vAlign w:val="center"/>
          </w:tcPr>
          <w:p w14:paraId="797F4DE0" w14:textId="77777777" w:rsidR="00B10D62" w:rsidRPr="0087350A" w:rsidRDefault="00B10D62" w:rsidP="00A77D3E">
            <w:pPr>
              <w:rPr>
                <w:szCs w:val="24"/>
              </w:rPr>
            </w:pPr>
            <w:r w:rsidRPr="0087350A">
              <w:rPr>
                <w:rFonts w:eastAsia="Times New Roman"/>
                <w:szCs w:val="24"/>
              </w:rPr>
              <w:lastRenderedPageBreak/>
              <w:t>Early stopping patience</w:t>
            </w:r>
          </w:p>
        </w:tc>
        <w:tc>
          <w:tcPr>
            <w:tcW w:w="1667" w:type="pct"/>
            <w:vAlign w:val="center"/>
          </w:tcPr>
          <w:p w14:paraId="23DB9512" w14:textId="77777777" w:rsidR="00B10D62" w:rsidRPr="0087350A" w:rsidRDefault="00B10D62" w:rsidP="00A77D3E">
            <w:pPr>
              <w:rPr>
                <w:szCs w:val="24"/>
              </w:rPr>
            </w:pPr>
            <w:r w:rsidRPr="0087350A">
              <w:rPr>
                <w:rFonts w:eastAsia="Times New Roman"/>
                <w:szCs w:val="24"/>
              </w:rPr>
              <w:t>5</w:t>
            </w:r>
          </w:p>
        </w:tc>
        <w:tc>
          <w:tcPr>
            <w:tcW w:w="1667" w:type="pct"/>
            <w:vAlign w:val="center"/>
          </w:tcPr>
          <w:p w14:paraId="39F28F68" w14:textId="77777777" w:rsidR="00B10D62" w:rsidRPr="0087350A" w:rsidRDefault="00B10D62" w:rsidP="00A77D3E">
            <w:pPr>
              <w:rPr>
                <w:szCs w:val="24"/>
              </w:rPr>
            </w:pPr>
            <w:r w:rsidRPr="0087350A">
              <w:rPr>
                <w:rFonts w:eastAsia="Times New Roman"/>
                <w:szCs w:val="24"/>
              </w:rPr>
              <w:t>Seleksi checkpoint berdasarkan val_S</w:t>
            </w:r>
          </w:p>
        </w:tc>
      </w:tr>
      <w:tr w:rsidR="00B10D62" w:rsidRPr="0087350A" w14:paraId="137F293B" w14:textId="77777777" w:rsidTr="00B10D62">
        <w:trPr>
          <w:jc w:val="center"/>
        </w:trPr>
        <w:tc>
          <w:tcPr>
            <w:tcW w:w="1667" w:type="pct"/>
            <w:vAlign w:val="center"/>
          </w:tcPr>
          <w:p w14:paraId="71B8D6C4" w14:textId="77777777" w:rsidR="00B10D62" w:rsidRPr="0087350A" w:rsidRDefault="00B10D62" w:rsidP="00A77D3E">
            <w:pPr>
              <w:rPr>
                <w:szCs w:val="24"/>
              </w:rPr>
            </w:pPr>
            <w:r w:rsidRPr="0087350A">
              <w:rPr>
                <w:rFonts w:eastAsia="Times New Roman"/>
                <w:szCs w:val="24"/>
              </w:rPr>
              <w:t>Gradient clipping</w:t>
            </w:r>
          </w:p>
        </w:tc>
        <w:tc>
          <w:tcPr>
            <w:tcW w:w="1667" w:type="pct"/>
            <w:vAlign w:val="center"/>
          </w:tcPr>
          <w:p w14:paraId="5B141563" w14:textId="77777777" w:rsidR="00B10D62" w:rsidRPr="0087350A" w:rsidRDefault="00B10D62" w:rsidP="00A77D3E">
            <w:pPr>
              <w:rPr>
                <w:szCs w:val="24"/>
              </w:rPr>
            </w:pPr>
            <w:r w:rsidRPr="0087350A">
              <w:rPr>
                <w:rFonts w:eastAsia="Times New Roman"/>
                <w:szCs w:val="24"/>
              </w:rPr>
              <w:t>1,0</w:t>
            </w:r>
          </w:p>
        </w:tc>
        <w:tc>
          <w:tcPr>
            <w:tcW w:w="1667" w:type="pct"/>
            <w:vAlign w:val="center"/>
          </w:tcPr>
          <w:p w14:paraId="2C855E4B" w14:textId="77777777" w:rsidR="00B10D62" w:rsidRPr="0087350A" w:rsidRDefault="00B10D62" w:rsidP="00A77D3E">
            <w:pPr>
              <w:rPr>
                <w:szCs w:val="24"/>
              </w:rPr>
            </w:pPr>
            <w:r w:rsidRPr="0087350A">
              <w:rPr>
                <w:rFonts w:eastAsia="Times New Roman"/>
                <w:szCs w:val="24"/>
              </w:rPr>
              <w:t>Menstabilkan pembaruan gradien</w:t>
            </w:r>
          </w:p>
        </w:tc>
      </w:tr>
      <w:tr w:rsidR="00B10D62" w:rsidRPr="0087350A" w14:paraId="1E0A16F4" w14:textId="77777777" w:rsidTr="00B10D62">
        <w:trPr>
          <w:jc w:val="center"/>
        </w:trPr>
        <w:tc>
          <w:tcPr>
            <w:tcW w:w="1667" w:type="pct"/>
            <w:vAlign w:val="center"/>
          </w:tcPr>
          <w:p w14:paraId="105D88F0" w14:textId="77777777" w:rsidR="00B10D62" w:rsidRPr="0087350A" w:rsidRDefault="00B10D62" w:rsidP="00A77D3E">
            <w:pPr>
              <w:rPr>
                <w:szCs w:val="24"/>
              </w:rPr>
            </w:pPr>
            <w:r w:rsidRPr="0087350A">
              <w:rPr>
                <w:rFonts w:eastAsia="Times New Roman"/>
                <w:szCs w:val="24"/>
              </w:rPr>
              <w:t>Target module LoRA</w:t>
            </w:r>
          </w:p>
        </w:tc>
        <w:tc>
          <w:tcPr>
            <w:tcW w:w="1667" w:type="pct"/>
            <w:vAlign w:val="center"/>
          </w:tcPr>
          <w:p w14:paraId="6F5B241E" w14:textId="77777777" w:rsidR="00B10D62" w:rsidRPr="0087350A" w:rsidRDefault="00B10D62" w:rsidP="00A77D3E">
            <w:pPr>
              <w:rPr>
                <w:szCs w:val="24"/>
              </w:rPr>
            </w:pPr>
            <w:r w:rsidRPr="0087350A">
              <w:rPr>
                <w:rFonts w:eastAsia="Times New Roman"/>
                <w:szCs w:val="24"/>
              </w:rPr>
              <w:t>q_proj dan v_proj</w:t>
            </w:r>
          </w:p>
        </w:tc>
        <w:tc>
          <w:tcPr>
            <w:tcW w:w="1667" w:type="pct"/>
            <w:vAlign w:val="center"/>
          </w:tcPr>
          <w:p w14:paraId="1685974D" w14:textId="77777777" w:rsidR="00B10D62" w:rsidRPr="0087350A" w:rsidRDefault="00B10D62" w:rsidP="00A77D3E">
            <w:pPr>
              <w:rPr>
                <w:szCs w:val="24"/>
              </w:rPr>
            </w:pPr>
            <w:r w:rsidRPr="0087350A">
              <w:rPr>
                <w:rFonts w:eastAsia="Times New Roman"/>
                <w:szCs w:val="24"/>
              </w:rPr>
              <w:t>Backbone utama dibekukan</w:t>
            </w:r>
          </w:p>
        </w:tc>
      </w:tr>
      <w:tr w:rsidR="00B10D62" w:rsidRPr="0087350A" w14:paraId="41B7B634" w14:textId="77777777" w:rsidTr="00B10D62">
        <w:trPr>
          <w:jc w:val="center"/>
        </w:trPr>
        <w:tc>
          <w:tcPr>
            <w:tcW w:w="1667" w:type="pct"/>
            <w:vAlign w:val="center"/>
          </w:tcPr>
          <w:p w14:paraId="041F480A" w14:textId="77777777" w:rsidR="00B10D62" w:rsidRPr="0087350A" w:rsidRDefault="00B10D62" w:rsidP="00A77D3E">
            <w:pPr>
              <w:rPr>
                <w:szCs w:val="24"/>
              </w:rPr>
            </w:pPr>
            <w:r w:rsidRPr="0087350A">
              <w:rPr>
                <w:rFonts w:eastAsia="Times New Roman"/>
                <w:szCs w:val="24"/>
              </w:rPr>
              <w:t>Final seeds</w:t>
            </w:r>
          </w:p>
        </w:tc>
        <w:tc>
          <w:tcPr>
            <w:tcW w:w="1667" w:type="pct"/>
            <w:vAlign w:val="center"/>
          </w:tcPr>
          <w:p w14:paraId="3F1B605B" w14:textId="77777777" w:rsidR="00B10D62" w:rsidRPr="0087350A" w:rsidRDefault="00B10D62" w:rsidP="00A77D3E">
            <w:pPr>
              <w:rPr>
                <w:szCs w:val="24"/>
              </w:rPr>
            </w:pPr>
            <w:r w:rsidRPr="0087350A">
              <w:rPr>
                <w:rFonts w:eastAsia="Times New Roman"/>
                <w:szCs w:val="24"/>
              </w:rPr>
              <w:t>42, 52, 62, 72, 82, 92, 102, 112, 122, 132</w:t>
            </w:r>
          </w:p>
        </w:tc>
        <w:tc>
          <w:tcPr>
            <w:tcW w:w="1667" w:type="pct"/>
            <w:vAlign w:val="center"/>
          </w:tcPr>
          <w:p w14:paraId="184C49CB" w14:textId="77777777" w:rsidR="00B10D62" w:rsidRPr="0087350A" w:rsidRDefault="00B10D62" w:rsidP="00A77D3E">
            <w:pPr>
              <w:rPr>
                <w:szCs w:val="24"/>
              </w:rPr>
            </w:pPr>
            <w:r w:rsidRPr="0087350A">
              <w:rPr>
                <w:rFonts w:eastAsia="Times New Roman"/>
                <w:szCs w:val="24"/>
              </w:rPr>
              <w:t>Dipakai untuk final 10 runs</w:t>
            </w:r>
          </w:p>
        </w:tc>
      </w:tr>
    </w:tbl>
    <w:p w14:paraId="27FFF0D9" w14:textId="2894203B" w:rsidR="00EC2593" w:rsidRPr="00B10D62" w:rsidRDefault="00EC2593" w:rsidP="00B10D62">
      <w:pPr>
        <w:rPr>
          <w:rFonts w:cs="Times New Roman"/>
        </w:rPr>
      </w:pPr>
    </w:p>
    <w:p w14:paraId="66080E35" w14:textId="61DA3F27" w:rsidR="00B10D62" w:rsidRPr="00B10D62" w:rsidRDefault="00B10D62" w:rsidP="00B10D62">
      <w:pPr>
        <w:rPr>
          <w:rFonts w:cs="Times New Roman"/>
        </w:rPr>
      </w:pPr>
      <w:r w:rsidRPr="00B10D62">
        <w:rPr>
          <w:rFonts w:eastAsia="Times New Roman" w:cs="Times New Roman"/>
        </w:rPr>
        <w:t xml:space="preserve">Konfigurasi pada </w:t>
      </w:r>
      <w:r>
        <w:rPr>
          <w:rFonts w:eastAsia="Times New Roman" w:cs="Times New Roman"/>
        </w:rPr>
        <w:fldChar w:fldCharType="begin"/>
      </w:r>
      <w:r>
        <w:rPr>
          <w:rFonts w:eastAsia="Times New Roman" w:cs="Times New Roman"/>
        </w:rPr>
        <w:instrText xml:space="preserve"> REF _Ref229673806 \h </w:instrText>
      </w:r>
      <w:r>
        <w:rPr>
          <w:rFonts w:eastAsia="Times New Roman" w:cs="Times New Roman"/>
        </w:rPr>
      </w:r>
      <w:r>
        <w:rPr>
          <w:rFonts w:eastAsia="Times New Roman" w:cs="Times New Roman"/>
        </w:rPr>
        <w:fldChar w:fldCharType="separate"/>
      </w:r>
      <w:r>
        <w:t>Tabel 4.37</w:t>
      </w:r>
      <w:r>
        <w:rPr>
          <w:rFonts w:eastAsia="Times New Roman" w:cs="Times New Roman"/>
        </w:rPr>
        <w:fldChar w:fldCharType="end"/>
      </w:r>
      <w:r>
        <w:rPr>
          <w:rFonts w:eastAsia="Times New Roman" w:cs="Times New Roman"/>
        </w:rPr>
        <w:t xml:space="preserve"> </w:t>
      </w:r>
      <w:r w:rsidRPr="00B10D62">
        <w:rPr>
          <w:rFonts w:eastAsia="Times New Roman" w:cs="Times New Roman"/>
        </w:rPr>
        <w:t xml:space="preserve">menunjukkan bahwa </w:t>
      </w:r>
      <w:r w:rsidRPr="00B10D62">
        <w:rPr>
          <w:rFonts w:eastAsia="Times New Roman" w:cs="Times New Roman"/>
          <w:i/>
        </w:rPr>
        <w:t>fine-tuning</w:t>
      </w:r>
      <w:r w:rsidRPr="00B10D62">
        <w:rPr>
          <w:rFonts w:eastAsia="Times New Roman" w:cs="Times New Roman"/>
        </w:rPr>
        <w:t xml:space="preserve"> dilakukan sebagai adaptasi </w:t>
      </w:r>
      <w:r w:rsidRPr="00B10D62">
        <w:rPr>
          <w:rFonts w:eastAsia="Times New Roman" w:cs="Times New Roman"/>
          <w:i/>
        </w:rPr>
        <w:t>parameter-efficient</w:t>
      </w:r>
      <w:r w:rsidRPr="00B10D62">
        <w:rPr>
          <w:rFonts w:eastAsia="Times New Roman" w:cs="Times New Roman"/>
        </w:rPr>
        <w:t xml:space="preserve">. Parameter utama </w:t>
      </w:r>
      <w:r w:rsidRPr="00B10D62">
        <w:rPr>
          <w:rFonts w:eastAsia="Times New Roman" w:cs="Times New Roman"/>
          <w:i/>
        </w:rPr>
        <w:t>backbone</w:t>
      </w:r>
      <w:r w:rsidRPr="00B10D62">
        <w:rPr>
          <w:rFonts w:eastAsia="Times New Roman" w:cs="Times New Roman"/>
        </w:rPr>
        <w:t xml:space="preserve"> WavLM dibekukan, sedangkan parameter yang dilatih terutama berasal dari adapter LoRA dan </w:t>
      </w:r>
      <w:r w:rsidRPr="00B10D62">
        <w:rPr>
          <w:rFonts w:eastAsia="Times New Roman" w:cs="Times New Roman"/>
          <w:i/>
        </w:rPr>
        <w:t>regression head</w:t>
      </w:r>
      <w:r w:rsidRPr="00B10D62">
        <w:rPr>
          <w:rFonts w:eastAsia="Times New Roman" w:cs="Times New Roman"/>
        </w:rPr>
        <w:t xml:space="preserve">. Dengan demikian, proses adaptasi lebih ringan dibandingkan </w:t>
      </w:r>
      <w:r w:rsidRPr="00B10D62">
        <w:rPr>
          <w:rFonts w:eastAsia="Times New Roman" w:cs="Times New Roman"/>
          <w:i/>
        </w:rPr>
        <w:t>fine-tuning</w:t>
      </w:r>
      <w:r w:rsidRPr="00B10D62">
        <w:rPr>
          <w:rFonts w:eastAsia="Times New Roman" w:cs="Times New Roman"/>
        </w:rPr>
        <w:t xml:space="preserve"> penuh seluruh parameter </w:t>
      </w:r>
      <w:r w:rsidRPr="00B10D62">
        <w:rPr>
          <w:rFonts w:eastAsia="Times New Roman" w:cs="Times New Roman"/>
          <w:i/>
        </w:rPr>
        <w:t>backbone</w:t>
      </w:r>
      <w:r w:rsidRPr="00B10D62">
        <w:rPr>
          <w:rFonts w:eastAsia="Times New Roman" w:cs="Times New Roman"/>
        </w:rPr>
        <w:t>.</w:t>
      </w:r>
    </w:p>
    <w:p w14:paraId="73F18470" w14:textId="4596EE33" w:rsidR="00B431FF" w:rsidRDefault="00B431FF" w:rsidP="00B431FF">
      <w:pPr>
        <w:pStyle w:val="Caption"/>
      </w:pPr>
      <w:bookmarkStart w:id="285" w:name="_Ref229673984"/>
      <w:bookmarkStart w:id="286" w:name="_Toc229849803"/>
      <w:r>
        <w:t xml:space="preserve">Tabel </w:t>
      </w:r>
      <w:r w:rsidR="00AB3B95">
        <w:fldChar w:fldCharType="begin"/>
      </w:r>
      <w:r w:rsidR="00AB3B95">
        <w:instrText xml:space="preserve"> STYLEREF 1 \s </w:instrText>
      </w:r>
      <w:r w:rsidR="00AB3B95">
        <w:fldChar w:fldCharType="separate"/>
      </w:r>
      <w:r w:rsidR="00AB3B95">
        <w:t>4</w:t>
      </w:r>
      <w:r w:rsidR="00AB3B95">
        <w:fldChar w:fldCharType="end"/>
      </w:r>
      <w:r w:rsidR="00AB3B95">
        <w:t>.</w:t>
      </w:r>
      <w:r w:rsidR="00AB3B95">
        <w:fldChar w:fldCharType="begin"/>
      </w:r>
      <w:r w:rsidR="00AB3B95">
        <w:instrText xml:space="preserve"> SEQ Tabel \* ARABIC \s 1 </w:instrText>
      </w:r>
      <w:r w:rsidR="00AB3B95">
        <w:fldChar w:fldCharType="separate"/>
      </w:r>
      <w:r w:rsidR="00AB3B95">
        <w:t>38</w:t>
      </w:r>
      <w:r w:rsidR="00AB3B95">
        <w:fldChar w:fldCharType="end"/>
      </w:r>
      <w:bookmarkEnd w:id="285"/>
      <w:r>
        <w:t xml:space="preserve"> </w:t>
      </w:r>
      <w:r w:rsidRPr="000D1AB3">
        <w:t>Ruang pencarian Optuna dan konfigurasi terbaik</w:t>
      </w:r>
      <w:bookmarkEnd w:id="286"/>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21"/>
        <w:gridCol w:w="3021"/>
        <w:gridCol w:w="3019"/>
      </w:tblGrid>
      <w:tr w:rsidR="00B431FF" w:rsidRPr="0087350A" w14:paraId="4E9DF75B" w14:textId="77777777" w:rsidTr="009039E4">
        <w:trPr>
          <w:tblHeader/>
          <w:jc w:val="center"/>
        </w:trPr>
        <w:tc>
          <w:tcPr>
            <w:tcW w:w="1667" w:type="pct"/>
            <w:vAlign w:val="center"/>
          </w:tcPr>
          <w:p w14:paraId="710C839C" w14:textId="77777777" w:rsidR="00B431FF" w:rsidRPr="0087350A" w:rsidRDefault="00B431FF" w:rsidP="00A77D3E">
            <w:pPr>
              <w:rPr>
                <w:szCs w:val="24"/>
              </w:rPr>
            </w:pPr>
            <w:r w:rsidRPr="0087350A">
              <w:rPr>
                <w:rFonts w:eastAsia="Times New Roman"/>
                <w:b/>
                <w:szCs w:val="24"/>
              </w:rPr>
              <w:t>Hiperparameter</w:t>
            </w:r>
          </w:p>
        </w:tc>
        <w:tc>
          <w:tcPr>
            <w:tcW w:w="1667" w:type="pct"/>
            <w:vAlign w:val="center"/>
          </w:tcPr>
          <w:p w14:paraId="0821D9E8" w14:textId="77777777" w:rsidR="00B431FF" w:rsidRPr="0087350A" w:rsidRDefault="00B431FF" w:rsidP="00A77D3E">
            <w:pPr>
              <w:rPr>
                <w:szCs w:val="24"/>
              </w:rPr>
            </w:pPr>
            <w:r w:rsidRPr="0087350A">
              <w:rPr>
                <w:rFonts w:eastAsia="Times New Roman"/>
                <w:b/>
                <w:szCs w:val="24"/>
              </w:rPr>
              <w:t>Ruang pencarian</w:t>
            </w:r>
          </w:p>
        </w:tc>
        <w:tc>
          <w:tcPr>
            <w:tcW w:w="1667" w:type="pct"/>
            <w:vAlign w:val="center"/>
          </w:tcPr>
          <w:p w14:paraId="15B151DB" w14:textId="77777777" w:rsidR="00B431FF" w:rsidRPr="0087350A" w:rsidRDefault="00B431FF" w:rsidP="00A77D3E">
            <w:pPr>
              <w:rPr>
                <w:szCs w:val="24"/>
              </w:rPr>
            </w:pPr>
            <w:r w:rsidRPr="0087350A">
              <w:rPr>
                <w:rFonts w:eastAsia="Times New Roman"/>
                <w:b/>
                <w:szCs w:val="24"/>
              </w:rPr>
              <w:t>Nilai terbaik</w:t>
            </w:r>
          </w:p>
        </w:tc>
      </w:tr>
      <w:tr w:rsidR="00B431FF" w:rsidRPr="0087350A" w14:paraId="4FE4423F" w14:textId="77777777" w:rsidTr="009039E4">
        <w:trPr>
          <w:jc w:val="center"/>
        </w:trPr>
        <w:tc>
          <w:tcPr>
            <w:tcW w:w="1667" w:type="pct"/>
            <w:vAlign w:val="center"/>
          </w:tcPr>
          <w:p w14:paraId="1D272BC3" w14:textId="77777777" w:rsidR="00B431FF" w:rsidRPr="0087350A" w:rsidRDefault="00B431FF" w:rsidP="00A77D3E">
            <w:pPr>
              <w:rPr>
                <w:szCs w:val="24"/>
              </w:rPr>
            </w:pPr>
            <w:r w:rsidRPr="0087350A">
              <w:rPr>
                <w:rFonts w:eastAsia="Times New Roman"/>
                <w:szCs w:val="24"/>
              </w:rPr>
              <w:t>learning_rate</w:t>
            </w:r>
          </w:p>
        </w:tc>
        <w:tc>
          <w:tcPr>
            <w:tcW w:w="1667" w:type="pct"/>
            <w:vAlign w:val="center"/>
          </w:tcPr>
          <w:p w14:paraId="02C6992E" w14:textId="77777777" w:rsidR="00B431FF" w:rsidRPr="0087350A" w:rsidRDefault="00B431FF" w:rsidP="00A77D3E">
            <w:pPr>
              <w:rPr>
                <w:szCs w:val="24"/>
              </w:rPr>
            </w:pPr>
            <w:r w:rsidRPr="0087350A">
              <w:rPr>
                <w:rFonts w:eastAsia="Times New Roman"/>
                <w:szCs w:val="24"/>
              </w:rPr>
              <w:t>5e-5 sampai 3e-4, log scale</w:t>
            </w:r>
          </w:p>
        </w:tc>
        <w:tc>
          <w:tcPr>
            <w:tcW w:w="1667" w:type="pct"/>
            <w:vAlign w:val="center"/>
          </w:tcPr>
          <w:p w14:paraId="17EF3C2D" w14:textId="77777777" w:rsidR="00B431FF" w:rsidRPr="0087350A" w:rsidRDefault="00B431FF" w:rsidP="00A77D3E">
            <w:pPr>
              <w:rPr>
                <w:szCs w:val="24"/>
              </w:rPr>
            </w:pPr>
            <w:r w:rsidRPr="0087350A">
              <w:rPr>
                <w:rFonts w:eastAsia="Times New Roman"/>
                <w:szCs w:val="24"/>
              </w:rPr>
              <w:t>0,000249056</w:t>
            </w:r>
          </w:p>
        </w:tc>
      </w:tr>
      <w:tr w:rsidR="00B431FF" w:rsidRPr="0087350A" w14:paraId="160094FC" w14:textId="77777777" w:rsidTr="009039E4">
        <w:trPr>
          <w:jc w:val="center"/>
        </w:trPr>
        <w:tc>
          <w:tcPr>
            <w:tcW w:w="1667" w:type="pct"/>
            <w:vAlign w:val="center"/>
          </w:tcPr>
          <w:p w14:paraId="02CE48B3" w14:textId="77777777" w:rsidR="00B431FF" w:rsidRPr="0087350A" w:rsidRDefault="00B431FF" w:rsidP="00A77D3E">
            <w:pPr>
              <w:rPr>
                <w:szCs w:val="24"/>
              </w:rPr>
            </w:pPr>
            <w:r w:rsidRPr="0087350A">
              <w:rPr>
                <w:rFonts w:eastAsia="Times New Roman"/>
                <w:szCs w:val="24"/>
              </w:rPr>
              <w:t>r</w:t>
            </w:r>
          </w:p>
        </w:tc>
        <w:tc>
          <w:tcPr>
            <w:tcW w:w="1667" w:type="pct"/>
            <w:vAlign w:val="center"/>
          </w:tcPr>
          <w:p w14:paraId="3EC7BE63" w14:textId="77777777" w:rsidR="00B431FF" w:rsidRPr="0087350A" w:rsidRDefault="00B431FF" w:rsidP="00A77D3E">
            <w:pPr>
              <w:rPr>
                <w:szCs w:val="24"/>
              </w:rPr>
            </w:pPr>
            <w:r w:rsidRPr="0087350A">
              <w:rPr>
                <w:rFonts w:eastAsia="Times New Roman"/>
                <w:szCs w:val="24"/>
              </w:rPr>
              <w:t>{4, 8, 16}</w:t>
            </w:r>
          </w:p>
        </w:tc>
        <w:tc>
          <w:tcPr>
            <w:tcW w:w="1667" w:type="pct"/>
            <w:vAlign w:val="center"/>
          </w:tcPr>
          <w:p w14:paraId="0FDFC120" w14:textId="77777777" w:rsidR="00B431FF" w:rsidRPr="0087350A" w:rsidRDefault="00B431FF" w:rsidP="00A77D3E">
            <w:pPr>
              <w:rPr>
                <w:szCs w:val="24"/>
              </w:rPr>
            </w:pPr>
            <w:r w:rsidRPr="0087350A">
              <w:rPr>
                <w:rFonts w:eastAsia="Times New Roman"/>
                <w:szCs w:val="24"/>
              </w:rPr>
              <w:t>8</w:t>
            </w:r>
          </w:p>
        </w:tc>
      </w:tr>
      <w:tr w:rsidR="00B431FF" w:rsidRPr="0087350A" w14:paraId="603249DE" w14:textId="77777777" w:rsidTr="009039E4">
        <w:trPr>
          <w:jc w:val="center"/>
        </w:trPr>
        <w:tc>
          <w:tcPr>
            <w:tcW w:w="1667" w:type="pct"/>
            <w:vAlign w:val="center"/>
          </w:tcPr>
          <w:p w14:paraId="2F604F68" w14:textId="77777777" w:rsidR="00B431FF" w:rsidRPr="0087350A" w:rsidRDefault="00B431FF" w:rsidP="00A77D3E">
            <w:pPr>
              <w:rPr>
                <w:szCs w:val="24"/>
              </w:rPr>
            </w:pPr>
            <w:r w:rsidRPr="0087350A">
              <w:rPr>
                <w:rFonts w:eastAsia="Times New Roman"/>
                <w:szCs w:val="24"/>
              </w:rPr>
              <w:t>lora_alpha</w:t>
            </w:r>
          </w:p>
        </w:tc>
        <w:tc>
          <w:tcPr>
            <w:tcW w:w="1667" w:type="pct"/>
            <w:vAlign w:val="center"/>
          </w:tcPr>
          <w:p w14:paraId="1CD303AD" w14:textId="77777777" w:rsidR="00B431FF" w:rsidRPr="0087350A" w:rsidRDefault="00B431FF" w:rsidP="00A77D3E">
            <w:pPr>
              <w:rPr>
                <w:szCs w:val="24"/>
              </w:rPr>
            </w:pPr>
            <w:r w:rsidRPr="0087350A">
              <w:rPr>
                <w:rFonts w:eastAsia="Times New Roman"/>
                <w:szCs w:val="24"/>
              </w:rPr>
              <w:t>{16, 32, 64}</w:t>
            </w:r>
          </w:p>
        </w:tc>
        <w:tc>
          <w:tcPr>
            <w:tcW w:w="1667" w:type="pct"/>
            <w:vAlign w:val="center"/>
          </w:tcPr>
          <w:p w14:paraId="6640D4D8" w14:textId="77777777" w:rsidR="00B431FF" w:rsidRPr="0087350A" w:rsidRDefault="00B431FF" w:rsidP="00A77D3E">
            <w:pPr>
              <w:rPr>
                <w:szCs w:val="24"/>
              </w:rPr>
            </w:pPr>
            <w:r w:rsidRPr="0087350A">
              <w:rPr>
                <w:rFonts w:eastAsia="Times New Roman"/>
                <w:szCs w:val="24"/>
              </w:rPr>
              <w:t>32</w:t>
            </w:r>
          </w:p>
        </w:tc>
      </w:tr>
      <w:tr w:rsidR="00B431FF" w:rsidRPr="0087350A" w14:paraId="28B39A0F" w14:textId="77777777" w:rsidTr="009039E4">
        <w:trPr>
          <w:jc w:val="center"/>
        </w:trPr>
        <w:tc>
          <w:tcPr>
            <w:tcW w:w="1667" w:type="pct"/>
            <w:vAlign w:val="center"/>
          </w:tcPr>
          <w:p w14:paraId="0448BCF8" w14:textId="77777777" w:rsidR="00B431FF" w:rsidRPr="0087350A" w:rsidRDefault="00B431FF" w:rsidP="00A77D3E">
            <w:pPr>
              <w:rPr>
                <w:szCs w:val="24"/>
              </w:rPr>
            </w:pPr>
            <w:r w:rsidRPr="0087350A">
              <w:rPr>
                <w:rFonts w:eastAsia="Times New Roman"/>
                <w:szCs w:val="24"/>
              </w:rPr>
              <w:t>lora_dropout</w:t>
            </w:r>
          </w:p>
        </w:tc>
        <w:tc>
          <w:tcPr>
            <w:tcW w:w="1667" w:type="pct"/>
            <w:vAlign w:val="center"/>
          </w:tcPr>
          <w:p w14:paraId="7586181C" w14:textId="77777777" w:rsidR="00B431FF" w:rsidRPr="0087350A" w:rsidRDefault="00B431FF" w:rsidP="00A77D3E">
            <w:pPr>
              <w:rPr>
                <w:szCs w:val="24"/>
              </w:rPr>
            </w:pPr>
            <w:r w:rsidRPr="0087350A">
              <w:rPr>
                <w:rFonts w:eastAsia="Times New Roman"/>
                <w:szCs w:val="24"/>
              </w:rPr>
              <w:t>{0,00; 0,05; 0,10; 0,15}</w:t>
            </w:r>
          </w:p>
        </w:tc>
        <w:tc>
          <w:tcPr>
            <w:tcW w:w="1667" w:type="pct"/>
            <w:vAlign w:val="center"/>
          </w:tcPr>
          <w:p w14:paraId="3457D5D8" w14:textId="77777777" w:rsidR="00B431FF" w:rsidRPr="0087350A" w:rsidRDefault="00B431FF" w:rsidP="00A77D3E">
            <w:pPr>
              <w:rPr>
                <w:szCs w:val="24"/>
              </w:rPr>
            </w:pPr>
            <w:r w:rsidRPr="0087350A">
              <w:rPr>
                <w:rFonts w:eastAsia="Times New Roman"/>
                <w:szCs w:val="24"/>
              </w:rPr>
              <w:t>0,00</w:t>
            </w:r>
          </w:p>
        </w:tc>
      </w:tr>
      <w:tr w:rsidR="00B431FF" w:rsidRPr="0087350A" w14:paraId="194BAAE3" w14:textId="77777777" w:rsidTr="009039E4">
        <w:trPr>
          <w:jc w:val="center"/>
        </w:trPr>
        <w:tc>
          <w:tcPr>
            <w:tcW w:w="1667" w:type="pct"/>
            <w:vAlign w:val="center"/>
          </w:tcPr>
          <w:p w14:paraId="0D29FC15" w14:textId="77777777" w:rsidR="00B431FF" w:rsidRPr="0087350A" w:rsidRDefault="00B431FF" w:rsidP="00A77D3E">
            <w:pPr>
              <w:rPr>
                <w:szCs w:val="24"/>
              </w:rPr>
            </w:pPr>
            <w:r w:rsidRPr="0087350A">
              <w:rPr>
                <w:rFonts w:eastAsia="Times New Roman"/>
                <w:szCs w:val="24"/>
              </w:rPr>
              <w:t>weight_decay</w:t>
            </w:r>
          </w:p>
        </w:tc>
        <w:tc>
          <w:tcPr>
            <w:tcW w:w="1667" w:type="pct"/>
            <w:vAlign w:val="center"/>
          </w:tcPr>
          <w:p w14:paraId="1EB861CF" w14:textId="77777777" w:rsidR="00B431FF" w:rsidRPr="0087350A" w:rsidRDefault="00B431FF" w:rsidP="00A77D3E">
            <w:pPr>
              <w:rPr>
                <w:szCs w:val="24"/>
              </w:rPr>
            </w:pPr>
            <w:r w:rsidRPr="0087350A">
              <w:rPr>
                <w:rFonts w:eastAsia="Times New Roman"/>
                <w:szCs w:val="24"/>
              </w:rPr>
              <w:t>1e-4 sampai 2e-2, log scale</w:t>
            </w:r>
          </w:p>
        </w:tc>
        <w:tc>
          <w:tcPr>
            <w:tcW w:w="1667" w:type="pct"/>
            <w:vAlign w:val="center"/>
          </w:tcPr>
          <w:p w14:paraId="228D142C" w14:textId="77777777" w:rsidR="00B431FF" w:rsidRPr="0087350A" w:rsidRDefault="00B431FF" w:rsidP="00A77D3E">
            <w:pPr>
              <w:rPr>
                <w:szCs w:val="24"/>
              </w:rPr>
            </w:pPr>
            <w:r w:rsidRPr="0087350A">
              <w:rPr>
                <w:rFonts w:eastAsia="Times New Roman"/>
                <w:szCs w:val="24"/>
              </w:rPr>
              <w:t>0,00127186</w:t>
            </w:r>
          </w:p>
        </w:tc>
      </w:tr>
      <w:tr w:rsidR="00B431FF" w:rsidRPr="0087350A" w14:paraId="6170D13C" w14:textId="77777777" w:rsidTr="009039E4">
        <w:trPr>
          <w:jc w:val="center"/>
        </w:trPr>
        <w:tc>
          <w:tcPr>
            <w:tcW w:w="1667" w:type="pct"/>
            <w:vAlign w:val="center"/>
          </w:tcPr>
          <w:p w14:paraId="06E78436" w14:textId="77777777" w:rsidR="00B431FF" w:rsidRPr="0087350A" w:rsidRDefault="00B431FF" w:rsidP="00A77D3E">
            <w:pPr>
              <w:rPr>
                <w:szCs w:val="24"/>
              </w:rPr>
            </w:pPr>
            <w:r w:rsidRPr="0087350A">
              <w:rPr>
                <w:rFonts w:eastAsia="Times New Roman"/>
                <w:szCs w:val="24"/>
              </w:rPr>
              <w:t>warmup_ratio</w:t>
            </w:r>
          </w:p>
        </w:tc>
        <w:tc>
          <w:tcPr>
            <w:tcW w:w="1667" w:type="pct"/>
            <w:vAlign w:val="center"/>
          </w:tcPr>
          <w:p w14:paraId="7AC7B280" w14:textId="77777777" w:rsidR="00B431FF" w:rsidRPr="0087350A" w:rsidRDefault="00B431FF" w:rsidP="00A77D3E">
            <w:pPr>
              <w:rPr>
                <w:szCs w:val="24"/>
              </w:rPr>
            </w:pPr>
            <w:r w:rsidRPr="0087350A">
              <w:rPr>
                <w:rFonts w:eastAsia="Times New Roman"/>
                <w:szCs w:val="24"/>
              </w:rPr>
              <w:t>{0,00; 0,03; 0,05; 0,08; 0,10}</w:t>
            </w:r>
          </w:p>
        </w:tc>
        <w:tc>
          <w:tcPr>
            <w:tcW w:w="1667" w:type="pct"/>
            <w:vAlign w:val="center"/>
          </w:tcPr>
          <w:p w14:paraId="5A17E31E" w14:textId="77777777" w:rsidR="00B431FF" w:rsidRPr="0087350A" w:rsidRDefault="00B431FF" w:rsidP="00A77D3E">
            <w:pPr>
              <w:rPr>
                <w:szCs w:val="24"/>
              </w:rPr>
            </w:pPr>
            <w:r w:rsidRPr="0087350A">
              <w:rPr>
                <w:rFonts w:eastAsia="Times New Roman"/>
                <w:szCs w:val="24"/>
              </w:rPr>
              <w:t>0,08</w:t>
            </w:r>
          </w:p>
        </w:tc>
      </w:tr>
      <w:tr w:rsidR="00B431FF" w:rsidRPr="0087350A" w14:paraId="23B3C661" w14:textId="77777777" w:rsidTr="009039E4">
        <w:trPr>
          <w:jc w:val="center"/>
        </w:trPr>
        <w:tc>
          <w:tcPr>
            <w:tcW w:w="1667" w:type="pct"/>
            <w:vAlign w:val="center"/>
          </w:tcPr>
          <w:p w14:paraId="4017D4BF" w14:textId="77777777" w:rsidR="00B431FF" w:rsidRPr="0087350A" w:rsidRDefault="00B431FF" w:rsidP="00A77D3E">
            <w:pPr>
              <w:rPr>
                <w:szCs w:val="24"/>
              </w:rPr>
            </w:pPr>
            <w:r w:rsidRPr="0087350A">
              <w:rPr>
                <w:rFonts w:eastAsia="Times New Roman"/>
                <w:szCs w:val="24"/>
              </w:rPr>
              <w:t>Jumlah trial</w:t>
            </w:r>
          </w:p>
        </w:tc>
        <w:tc>
          <w:tcPr>
            <w:tcW w:w="1667" w:type="pct"/>
            <w:vAlign w:val="center"/>
          </w:tcPr>
          <w:p w14:paraId="6D497714" w14:textId="77777777" w:rsidR="00B431FF" w:rsidRPr="0087350A" w:rsidRDefault="00B431FF" w:rsidP="00A77D3E">
            <w:pPr>
              <w:rPr>
                <w:szCs w:val="24"/>
              </w:rPr>
            </w:pPr>
            <w:r w:rsidRPr="0087350A">
              <w:rPr>
                <w:rFonts w:eastAsia="Times New Roman"/>
                <w:szCs w:val="24"/>
              </w:rPr>
              <w:t>50</w:t>
            </w:r>
          </w:p>
        </w:tc>
        <w:tc>
          <w:tcPr>
            <w:tcW w:w="1667" w:type="pct"/>
            <w:vAlign w:val="center"/>
          </w:tcPr>
          <w:p w14:paraId="366A3659" w14:textId="77777777" w:rsidR="00B431FF" w:rsidRPr="0087350A" w:rsidRDefault="00B431FF" w:rsidP="00A77D3E">
            <w:pPr>
              <w:rPr>
                <w:szCs w:val="24"/>
              </w:rPr>
            </w:pPr>
            <w:r w:rsidRPr="0087350A">
              <w:rPr>
                <w:rFonts w:eastAsia="Times New Roman"/>
                <w:szCs w:val="24"/>
              </w:rPr>
              <w:t>50</w:t>
            </w:r>
          </w:p>
        </w:tc>
      </w:tr>
      <w:tr w:rsidR="00B431FF" w:rsidRPr="0087350A" w14:paraId="683BD63E" w14:textId="77777777" w:rsidTr="009039E4">
        <w:trPr>
          <w:jc w:val="center"/>
        </w:trPr>
        <w:tc>
          <w:tcPr>
            <w:tcW w:w="1667" w:type="pct"/>
            <w:vAlign w:val="center"/>
          </w:tcPr>
          <w:p w14:paraId="42CE4D1B" w14:textId="77777777" w:rsidR="00B431FF" w:rsidRPr="0087350A" w:rsidRDefault="00B431FF" w:rsidP="00A77D3E">
            <w:pPr>
              <w:rPr>
                <w:szCs w:val="24"/>
              </w:rPr>
            </w:pPr>
            <w:r w:rsidRPr="0087350A">
              <w:rPr>
                <w:rFonts w:eastAsia="Times New Roman"/>
                <w:szCs w:val="24"/>
              </w:rPr>
              <w:t>Pruner</w:t>
            </w:r>
          </w:p>
        </w:tc>
        <w:tc>
          <w:tcPr>
            <w:tcW w:w="1667" w:type="pct"/>
            <w:vAlign w:val="center"/>
          </w:tcPr>
          <w:p w14:paraId="7F70E4CA" w14:textId="77777777" w:rsidR="00B431FF" w:rsidRPr="0087350A" w:rsidRDefault="00B431FF" w:rsidP="00A77D3E">
            <w:pPr>
              <w:rPr>
                <w:szCs w:val="24"/>
              </w:rPr>
            </w:pPr>
            <w:r w:rsidRPr="0087350A">
              <w:rPr>
                <w:rFonts w:eastAsia="Times New Roman"/>
                <w:szCs w:val="24"/>
              </w:rPr>
              <w:t>MedianPruner</w:t>
            </w:r>
          </w:p>
        </w:tc>
        <w:tc>
          <w:tcPr>
            <w:tcW w:w="1667" w:type="pct"/>
            <w:vAlign w:val="center"/>
          </w:tcPr>
          <w:p w14:paraId="29060D60" w14:textId="77777777" w:rsidR="00B431FF" w:rsidRPr="0087350A" w:rsidRDefault="00B431FF" w:rsidP="00A77D3E">
            <w:pPr>
              <w:rPr>
                <w:szCs w:val="24"/>
              </w:rPr>
            </w:pPr>
            <w:r w:rsidRPr="0087350A">
              <w:rPr>
                <w:rFonts w:eastAsia="Times New Roman"/>
                <w:szCs w:val="24"/>
              </w:rPr>
              <w:t>MedianPruner</w:t>
            </w:r>
          </w:p>
        </w:tc>
      </w:tr>
      <w:tr w:rsidR="00B431FF" w:rsidRPr="0087350A" w14:paraId="33A33320" w14:textId="77777777" w:rsidTr="009039E4">
        <w:trPr>
          <w:jc w:val="center"/>
        </w:trPr>
        <w:tc>
          <w:tcPr>
            <w:tcW w:w="1667" w:type="pct"/>
            <w:vAlign w:val="center"/>
          </w:tcPr>
          <w:p w14:paraId="5A96F578" w14:textId="77777777" w:rsidR="00B431FF" w:rsidRPr="0087350A" w:rsidRDefault="00B431FF" w:rsidP="00A77D3E">
            <w:pPr>
              <w:rPr>
                <w:szCs w:val="24"/>
              </w:rPr>
            </w:pPr>
            <w:r w:rsidRPr="0087350A">
              <w:rPr>
                <w:rFonts w:eastAsia="Times New Roman"/>
                <w:szCs w:val="24"/>
              </w:rPr>
              <w:t>Metrik seleksi</w:t>
            </w:r>
          </w:p>
        </w:tc>
        <w:tc>
          <w:tcPr>
            <w:tcW w:w="1667" w:type="pct"/>
            <w:vAlign w:val="center"/>
          </w:tcPr>
          <w:p w14:paraId="6C53DA7A" w14:textId="77777777" w:rsidR="00B431FF" w:rsidRPr="0087350A" w:rsidRDefault="00B431FF" w:rsidP="00A77D3E">
            <w:pPr>
              <w:rPr>
                <w:szCs w:val="24"/>
              </w:rPr>
            </w:pPr>
            <w:r w:rsidRPr="0087350A">
              <w:rPr>
                <w:rFonts w:eastAsia="Times New Roman"/>
                <w:szCs w:val="24"/>
              </w:rPr>
              <w:t>S = 1 - MAE_mean pada val_strict</w:t>
            </w:r>
          </w:p>
        </w:tc>
        <w:tc>
          <w:tcPr>
            <w:tcW w:w="1667" w:type="pct"/>
            <w:vAlign w:val="center"/>
          </w:tcPr>
          <w:p w14:paraId="67F16B03" w14:textId="77777777" w:rsidR="00B431FF" w:rsidRPr="0087350A" w:rsidRDefault="00B431FF" w:rsidP="00A77D3E">
            <w:pPr>
              <w:rPr>
                <w:szCs w:val="24"/>
              </w:rPr>
            </w:pPr>
            <w:r w:rsidRPr="0087350A">
              <w:rPr>
                <w:rFonts w:eastAsia="Times New Roman"/>
                <w:szCs w:val="24"/>
              </w:rPr>
              <w:t>Best value = 0,901935</w:t>
            </w:r>
          </w:p>
        </w:tc>
      </w:tr>
    </w:tbl>
    <w:p w14:paraId="12371407" w14:textId="77777777" w:rsidR="00B10D62" w:rsidRDefault="00B10D62" w:rsidP="00E60006">
      <w:pPr>
        <w:rPr>
          <w:rFonts w:cs="Times New Roman"/>
        </w:rPr>
      </w:pPr>
    </w:p>
    <w:p w14:paraId="14C1A55D" w14:textId="647BDED3" w:rsidR="00E60006" w:rsidRDefault="00E60006" w:rsidP="00E60006">
      <w:pPr>
        <w:rPr>
          <w:rFonts w:eastAsia="Times New Roman" w:cs="Times New Roman"/>
        </w:rPr>
      </w:pPr>
      <w:r w:rsidRPr="00E60006">
        <w:rPr>
          <w:rFonts w:eastAsia="Times New Roman" w:cs="Times New Roman"/>
        </w:rPr>
        <w:t xml:space="preserve">Ruang pencarian Optuna pada </w:t>
      </w:r>
      <w:r>
        <w:rPr>
          <w:rFonts w:eastAsia="Times New Roman" w:cs="Times New Roman"/>
        </w:rPr>
        <w:fldChar w:fldCharType="begin"/>
      </w:r>
      <w:r>
        <w:rPr>
          <w:rFonts w:eastAsia="Times New Roman" w:cs="Times New Roman"/>
        </w:rPr>
        <w:instrText xml:space="preserve"> REF _Ref229673984 \h </w:instrText>
      </w:r>
      <w:r>
        <w:rPr>
          <w:rFonts w:eastAsia="Times New Roman" w:cs="Times New Roman"/>
        </w:rPr>
      </w:r>
      <w:r>
        <w:rPr>
          <w:rFonts w:eastAsia="Times New Roman" w:cs="Times New Roman"/>
        </w:rPr>
        <w:fldChar w:fldCharType="separate"/>
      </w:r>
      <w:r w:rsidR="00474105">
        <w:t>Tabel 4.38</w:t>
      </w:r>
      <w:r>
        <w:rPr>
          <w:rFonts w:eastAsia="Times New Roman" w:cs="Times New Roman"/>
        </w:rPr>
        <w:fldChar w:fldCharType="end"/>
      </w:r>
      <w:r>
        <w:rPr>
          <w:rFonts w:eastAsia="Times New Roman" w:cs="Times New Roman"/>
        </w:rPr>
        <w:t xml:space="preserve"> </w:t>
      </w:r>
      <w:r w:rsidRPr="00E60006">
        <w:rPr>
          <w:rFonts w:eastAsia="Times New Roman" w:cs="Times New Roman"/>
        </w:rPr>
        <w:t xml:space="preserve">mencakup hiperparameter optimisasi dan konfigurasi LoRA. Trial terbaik adalah </w:t>
      </w:r>
      <w:r w:rsidRPr="00E60006">
        <w:rPr>
          <w:rFonts w:eastAsia="Times New Roman" w:cs="Times New Roman"/>
          <w:i/>
        </w:rPr>
        <w:t>trial_028</w:t>
      </w:r>
      <w:r w:rsidRPr="00E60006">
        <w:rPr>
          <w:rFonts w:eastAsia="Times New Roman" w:cs="Times New Roman"/>
        </w:rPr>
        <w:t xml:space="preserve"> dengan nomor Optuna 27 dan nilai </w:t>
      </w:r>
      <w:r w:rsidRPr="00E60006">
        <w:rPr>
          <w:rFonts w:eastAsia="Times New Roman" w:cs="Times New Roman"/>
          <w:i/>
        </w:rPr>
        <w:t>best validation S</w:t>
      </w:r>
      <w:r w:rsidRPr="00E60006">
        <w:rPr>
          <w:rFonts w:eastAsia="Times New Roman" w:cs="Times New Roman"/>
        </w:rPr>
        <w:t xml:space="preserve"> sebesar 0,901935. Pemilihan menggunakan S = 1 - </w:t>
      </w:r>
      <w:r w:rsidRPr="00E60006">
        <w:rPr>
          <w:rFonts w:eastAsia="Times New Roman" w:cs="Times New Roman"/>
          <w:i/>
        </w:rPr>
        <w:t>MAE_mean</w:t>
      </w:r>
      <w:r w:rsidRPr="00E60006">
        <w:rPr>
          <w:rFonts w:eastAsia="Times New Roman" w:cs="Times New Roman"/>
        </w:rPr>
        <w:t xml:space="preserve"> karena objektif utama tugas ini adalah meminimalkan kesalahan absolut prediksi pada skala label 0 sampai 1. R² tetap dilaporkan sebagai metrik pelengkap untuk menilai kemampuan model menangkap variasi target, tetapi tidak digunakan untuk memilih </w:t>
      </w:r>
      <w:r w:rsidRPr="00E60006">
        <w:rPr>
          <w:rFonts w:eastAsia="Times New Roman" w:cs="Times New Roman"/>
          <w:i/>
        </w:rPr>
        <w:t>checkpoint</w:t>
      </w:r>
      <w:r w:rsidRPr="00E60006">
        <w:rPr>
          <w:rFonts w:eastAsia="Times New Roman" w:cs="Times New Roman"/>
        </w:rPr>
        <w:t xml:space="preserve">. </w:t>
      </w:r>
      <w:r w:rsidR="00474105" w:rsidRPr="00474105">
        <w:rPr>
          <w:rFonts w:eastAsia="Times New Roman" w:cs="Times New Roman"/>
        </w:rPr>
        <w:t xml:space="preserve">Konfigurasi studi Optuna disajikan </w:t>
      </w:r>
      <w:r w:rsidR="00474105" w:rsidRPr="00BA263B">
        <w:rPr>
          <w:rFonts w:eastAsia="Times New Roman" w:cs="Times New Roman"/>
        </w:rPr>
        <w:t xml:space="preserve">pada </w:t>
      </w:r>
      <w:r w:rsidR="00BA263B" w:rsidRPr="00BA263B">
        <w:rPr>
          <w:rFonts w:eastAsia="Times New Roman" w:cs="Times New Roman"/>
        </w:rPr>
        <w:fldChar w:fldCharType="begin"/>
      </w:r>
      <w:r w:rsidR="00BA263B" w:rsidRPr="00BA263B">
        <w:rPr>
          <w:rFonts w:eastAsia="Times New Roman" w:cs="Times New Roman"/>
        </w:rPr>
        <w:instrText xml:space="preserve"> REF _Ref229837225 \h </w:instrText>
      </w:r>
      <w:r w:rsidR="00BA263B" w:rsidRPr="00BA263B">
        <w:rPr>
          <w:rFonts w:eastAsia="Times New Roman" w:cs="Times New Roman"/>
        </w:rPr>
      </w:r>
      <w:r w:rsidR="00BA263B" w:rsidRPr="00BA263B">
        <w:rPr>
          <w:rFonts w:eastAsia="Times New Roman" w:cs="Times New Roman"/>
        </w:rPr>
        <w:instrText xml:space="preserve"> \* MERGEFORMAT </w:instrText>
      </w:r>
      <w:r w:rsidR="00BA263B" w:rsidRPr="00BA263B">
        <w:rPr>
          <w:rFonts w:eastAsia="Times New Roman" w:cs="Times New Roman"/>
        </w:rPr>
        <w:fldChar w:fldCharType="separate"/>
      </w:r>
      <w:r w:rsidR="00BA263B" w:rsidRPr="00BA263B">
        <w:t>Lampiran 43</w:t>
      </w:r>
      <w:r w:rsidR="00BA263B" w:rsidRPr="00BA263B">
        <w:rPr>
          <w:rFonts w:eastAsia="Times New Roman" w:cs="Times New Roman"/>
        </w:rPr>
        <w:fldChar w:fldCharType="end"/>
      </w:r>
      <w:r w:rsidR="00474105" w:rsidRPr="00BA263B">
        <w:rPr>
          <w:rFonts w:eastAsia="Times New Roman" w:cs="Times New Roman"/>
        </w:rPr>
        <w:t xml:space="preserve">, sedangkan riwayat lengkap trial Optuna disediakan pada </w:t>
      </w:r>
      <w:r w:rsidR="00BA263B" w:rsidRPr="00BA263B">
        <w:rPr>
          <w:rFonts w:eastAsia="Times New Roman" w:cs="Times New Roman"/>
        </w:rPr>
        <w:fldChar w:fldCharType="begin"/>
      </w:r>
      <w:r w:rsidR="00BA263B" w:rsidRPr="00BA263B">
        <w:rPr>
          <w:rFonts w:eastAsia="Times New Roman" w:cs="Times New Roman"/>
        </w:rPr>
        <w:instrText xml:space="preserve"> REF _Ref229837241 \h </w:instrText>
      </w:r>
      <w:r w:rsidR="00BA263B" w:rsidRPr="00BA263B">
        <w:rPr>
          <w:rFonts w:eastAsia="Times New Roman" w:cs="Times New Roman"/>
        </w:rPr>
      </w:r>
      <w:r w:rsidR="00BA263B" w:rsidRPr="00BA263B">
        <w:rPr>
          <w:rFonts w:eastAsia="Times New Roman" w:cs="Times New Roman"/>
        </w:rPr>
        <w:instrText xml:space="preserve"> \* MERGEFORMAT </w:instrText>
      </w:r>
      <w:r w:rsidR="00BA263B" w:rsidRPr="00BA263B">
        <w:rPr>
          <w:rFonts w:eastAsia="Times New Roman" w:cs="Times New Roman"/>
        </w:rPr>
        <w:fldChar w:fldCharType="separate"/>
      </w:r>
      <w:r w:rsidR="00BA263B" w:rsidRPr="00BA263B">
        <w:t>Lampiran 44</w:t>
      </w:r>
      <w:r w:rsidR="00BA263B" w:rsidRPr="00BA263B">
        <w:rPr>
          <w:rFonts w:eastAsia="Times New Roman" w:cs="Times New Roman"/>
        </w:rPr>
        <w:fldChar w:fldCharType="end"/>
      </w:r>
      <w:r w:rsidR="00474105" w:rsidRPr="00474105">
        <w:rPr>
          <w:rFonts w:eastAsia="Times New Roman" w:cs="Times New Roman"/>
        </w:rPr>
        <w:t>.</w:t>
      </w:r>
    </w:p>
    <w:p w14:paraId="1D727B48" w14:textId="6AFC9DEE" w:rsidR="00E60006" w:rsidRDefault="00E60006" w:rsidP="00E60006">
      <w:pPr>
        <w:pStyle w:val="Caption"/>
      </w:pPr>
      <w:bookmarkStart w:id="287" w:name="_Ref229674123"/>
      <w:bookmarkStart w:id="288" w:name="_Toc229849804"/>
      <w:r>
        <w:lastRenderedPageBreak/>
        <w:t xml:space="preserve">Tabel </w:t>
      </w:r>
      <w:r w:rsidR="00AB3B95">
        <w:fldChar w:fldCharType="begin"/>
      </w:r>
      <w:r w:rsidR="00AB3B95">
        <w:instrText xml:space="preserve"> STYLEREF 1 \s </w:instrText>
      </w:r>
      <w:r w:rsidR="00AB3B95">
        <w:fldChar w:fldCharType="separate"/>
      </w:r>
      <w:r w:rsidR="00AB3B95">
        <w:t>4</w:t>
      </w:r>
      <w:r w:rsidR="00AB3B95">
        <w:fldChar w:fldCharType="end"/>
      </w:r>
      <w:r w:rsidR="00AB3B95">
        <w:t>.</w:t>
      </w:r>
      <w:r w:rsidR="00AB3B95">
        <w:fldChar w:fldCharType="begin"/>
      </w:r>
      <w:r w:rsidR="00AB3B95">
        <w:instrText xml:space="preserve"> SEQ Tabel \* ARABIC \s 1 </w:instrText>
      </w:r>
      <w:r w:rsidR="00AB3B95">
        <w:fldChar w:fldCharType="separate"/>
      </w:r>
      <w:r w:rsidR="00AB3B95">
        <w:t>39</w:t>
      </w:r>
      <w:r w:rsidR="00AB3B95">
        <w:fldChar w:fldCharType="end"/>
      </w:r>
      <w:bookmarkEnd w:id="287"/>
      <w:r>
        <w:t xml:space="preserve"> </w:t>
      </w:r>
      <w:r w:rsidRPr="00001AB0">
        <w:t>Lima trial terbaik pada hyperparameter tuning Optuna</w:t>
      </w:r>
      <w:bookmarkEnd w:id="288"/>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32"/>
        <w:gridCol w:w="971"/>
        <w:gridCol w:w="975"/>
        <w:gridCol w:w="1266"/>
        <w:gridCol w:w="879"/>
        <w:gridCol w:w="935"/>
        <w:gridCol w:w="966"/>
        <w:gridCol w:w="1166"/>
        <w:gridCol w:w="971"/>
      </w:tblGrid>
      <w:tr w:rsidR="00E60006" w:rsidRPr="0087350A" w14:paraId="0D4EDBF9" w14:textId="77777777" w:rsidTr="00E60006">
        <w:trPr>
          <w:tblHeader/>
          <w:jc w:val="center"/>
        </w:trPr>
        <w:tc>
          <w:tcPr>
            <w:tcW w:w="976" w:type="dxa"/>
            <w:vAlign w:val="center"/>
          </w:tcPr>
          <w:p w14:paraId="79C4334A" w14:textId="77777777" w:rsidR="00E60006" w:rsidRPr="0087350A" w:rsidRDefault="00E60006" w:rsidP="00A77D3E">
            <w:pPr>
              <w:rPr>
                <w:sz w:val="20"/>
                <w:szCs w:val="20"/>
              </w:rPr>
            </w:pPr>
            <w:r w:rsidRPr="0087350A">
              <w:rPr>
                <w:rFonts w:eastAsia="Times New Roman"/>
                <w:b/>
                <w:sz w:val="20"/>
                <w:szCs w:val="20"/>
              </w:rPr>
              <w:t>Rank</w:t>
            </w:r>
          </w:p>
        </w:tc>
        <w:tc>
          <w:tcPr>
            <w:tcW w:w="976" w:type="dxa"/>
            <w:vAlign w:val="center"/>
          </w:tcPr>
          <w:p w14:paraId="76F0885A" w14:textId="77777777" w:rsidR="00E60006" w:rsidRPr="0087350A" w:rsidRDefault="00E60006" w:rsidP="00A77D3E">
            <w:pPr>
              <w:rPr>
                <w:sz w:val="20"/>
                <w:szCs w:val="20"/>
              </w:rPr>
            </w:pPr>
            <w:r w:rsidRPr="0087350A">
              <w:rPr>
                <w:rFonts w:eastAsia="Times New Roman"/>
                <w:b/>
                <w:sz w:val="20"/>
                <w:szCs w:val="20"/>
              </w:rPr>
              <w:t>Trial</w:t>
            </w:r>
          </w:p>
        </w:tc>
        <w:tc>
          <w:tcPr>
            <w:tcW w:w="976" w:type="dxa"/>
            <w:vAlign w:val="center"/>
          </w:tcPr>
          <w:p w14:paraId="04ABE93F" w14:textId="77777777" w:rsidR="00E60006" w:rsidRPr="0087350A" w:rsidRDefault="00E60006" w:rsidP="00A77D3E">
            <w:pPr>
              <w:rPr>
                <w:sz w:val="20"/>
                <w:szCs w:val="20"/>
              </w:rPr>
            </w:pPr>
            <w:r w:rsidRPr="0087350A">
              <w:rPr>
                <w:rFonts w:eastAsia="Times New Roman"/>
                <w:b/>
                <w:sz w:val="20"/>
                <w:szCs w:val="20"/>
              </w:rPr>
              <w:t>val_S</w:t>
            </w:r>
          </w:p>
        </w:tc>
        <w:tc>
          <w:tcPr>
            <w:tcW w:w="976" w:type="dxa"/>
            <w:vAlign w:val="center"/>
          </w:tcPr>
          <w:p w14:paraId="521FD5CD" w14:textId="77777777" w:rsidR="00E60006" w:rsidRPr="0087350A" w:rsidRDefault="00E60006" w:rsidP="00A77D3E">
            <w:pPr>
              <w:rPr>
                <w:sz w:val="20"/>
                <w:szCs w:val="20"/>
              </w:rPr>
            </w:pPr>
            <w:r w:rsidRPr="0087350A">
              <w:rPr>
                <w:rFonts w:eastAsia="Times New Roman"/>
                <w:b/>
                <w:sz w:val="20"/>
                <w:szCs w:val="20"/>
              </w:rPr>
              <w:t>LR</w:t>
            </w:r>
          </w:p>
        </w:tc>
        <w:tc>
          <w:tcPr>
            <w:tcW w:w="976" w:type="dxa"/>
            <w:vAlign w:val="center"/>
          </w:tcPr>
          <w:p w14:paraId="2A59F0FE" w14:textId="77777777" w:rsidR="00E60006" w:rsidRPr="0087350A" w:rsidRDefault="00E60006" w:rsidP="00A77D3E">
            <w:pPr>
              <w:rPr>
                <w:sz w:val="20"/>
                <w:szCs w:val="20"/>
              </w:rPr>
            </w:pPr>
            <w:r w:rsidRPr="0087350A">
              <w:rPr>
                <w:rFonts w:eastAsia="Times New Roman"/>
                <w:b/>
                <w:sz w:val="20"/>
                <w:szCs w:val="20"/>
              </w:rPr>
              <w:t>r</w:t>
            </w:r>
          </w:p>
        </w:tc>
        <w:tc>
          <w:tcPr>
            <w:tcW w:w="976" w:type="dxa"/>
            <w:vAlign w:val="center"/>
          </w:tcPr>
          <w:p w14:paraId="577EF9BE" w14:textId="77777777" w:rsidR="00E60006" w:rsidRPr="0087350A" w:rsidRDefault="00E60006" w:rsidP="00A77D3E">
            <w:pPr>
              <w:rPr>
                <w:sz w:val="20"/>
                <w:szCs w:val="20"/>
              </w:rPr>
            </w:pPr>
            <w:r w:rsidRPr="0087350A">
              <w:rPr>
                <w:rFonts w:eastAsia="Times New Roman"/>
                <w:b/>
                <w:sz w:val="20"/>
                <w:szCs w:val="20"/>
              </w:rPr>
              <w:t>alpha</w:t>
            </w:r>
          </w:p>
        </w:tc>
        <w:tc>
          <w:tcPr>
            <w:tcW w:w="976" w:type="dxa"/>
            <w:vAlign w:val="center"/>
          </w:tcPr>
          <w:p w14:paraId="3D3FD414" w14:textId="77777777" w:rsidR="00E60006" w:rsidRPr="0087350A" w:rsidRDefault="00E60006" w:rsidP="00A77D3E">
            <w:pPr>
              <w:rPr>
                <w:sz w:val="20"/>
                <w:szCs w:val="20"/>
              </w:rPr>
            </w:pPr>
            <w:r w:rsidRPr="0087350A">
              <w:rPr>
                <w:rFonts w:eastAsia="Times New Roman"/>
                <w:b/>
                <w:sz w:val="20"/>
                <w:szCs w:val="20"/>
              </w:rPr>
              <w:t>dropout</w:t>
            </w:r>
          </w:p>
        </w:tc>
        <w:tc>
          <w:tcPr>
            <w:tcW w:w="976" w:type="dxa"/>
            <w:vAlign w:val="center"/>
          </w:tcPr>
          <w:p w14:paraId="54B7C5E0" w14:textId="77777777" w:rsidR="00E60006" w:rsidRPr="0087350A" w:rsidRDefault="00E60006" w:rsidP="00A77D3E">
            <w:pPr>
              <w:rPr>
                <w:sz w:val="20"/>
                <w:szCs w:val="20"/>
              </w:rPr>
            </w:pPr>
            <w:r w:rsidRPr="0087350A">
              <w:rPr>
                <w:rFonts w:eastAsia="Times New Roman"/>
                <w:b/>
                <w:sz w:val="20"/>
                <w:szCs w:val="20"/>
              </w:rPr>
              <w:t>WD</w:t>
            </w:r>
          </w:p>
        </w:tc>
        <w:tc>
          <w:tcPr>
            <w:tcW w:w="976" w:type="dxa"/>
            <w:vAlign w:val="center"/>
          </w:tcPr>
          <w:p w14:paraId="292F0E93" w14:textId="77777777" w:rsidR="00E60006" w:rsidRPr="0087350A" w:rsidRDefault="00E60006" w:rsidP="00A77D3E">
            <w:pPr>
              <w:rPr>
                <w:sz w:val="20"/>
                <w:szCs w:val="20"/>
              </w:rPr>
            </w:pPr>
            <w:r w:rsidRPr="0087350A">
              <w:rPr>
                <w:rFonts w:eastAsia="Times New Roman"/>
                <w:b/>
                <w:sz w:val="20"/>
                <w:szCs w:val="20"/>
              </w:rPr>
              <w:t>warmup</w:t>
            </w:r>
          </w:p>
        </w:tc>
      </w:tr>
      <w:tr w:rsidR="00E60006" w:rsidRPr="0087350A" w14:paraId="2883FF08" w14:textId="77777777" w:rsidTr="00A77D3E">
        <w:trPr>
          <w:jc w:val="center"/>
        </w:trPr>
        <w:tc>
          <w:tcPr>
            <w:tcW w:w="976" w:type="dxa"/>
            <w:vAlign w:val="center"/>
          </w:tcPr>
          <w:p w14:paraId="25598646" w14:textId="77777777" w:rsidR="00E60006" w:rsidRPr="0087350A" w:rsidRDefault="00E60006" w:rsidP="00A77D3E">
            <w:pPr>
              <w:rPr>
                <w:sz w:val="20"/>
                <w:szCs w:val="20"/>
              </w:rPr>
            </w:pPr>
            <w:r w:rsidRPr="0087350A">
              <w:rPr>
                <w:rFonts w:eastAsia="Times New Roman"/>
                <w:sz w:val="20"/>
                <w:szCs w:val="20"/>
              </w:rPr>
              <w:t>1</w:t>
            </w:r>
          </w:p>
        </w:tc>
        <w:tc>
          <w:tcPr>
            <w:tcW w:w="976" w:type="dxa"/>
            <w:vAlign w:val="center"/>
          </w:tcPr>
          <w:p w14:paraId="7680E259" w14:textId="77777777" w:rsidR="00E60006" w:rsidRPr="0087350A" w:rsidRDefault="00E60006" w:rsidP="00A77D3E">
            <w:pPr>
              <w:rPr>
                <w:sz w:val="20"/>
                <w:szCs w:val="20"/>
              </w:rPr>
            </w:pPr>
            <w:r w:rsidRPr="0087350A">
              <w:rPr>
                <w:rFonts w:eastAsia="Times New Roman"/>
                <w:sz w:val="20"/>
                <w:szCs w:val="20"/>
              </w:rPr>
              <w:t>trial_028</w:t>
            </w:r>
          </w:p>
        </w:tc>
        <w:tc>
          <w:tcPr>
            <w:tcW w:w="976" w:type="dxa"/>
            <w:vAlign w:val="center"/>
          </w:tcPr>
          <w:p w14:paraId="49787601" w14:textId="77777777" w:rsidR="00E60006" w:rsidRPr="0087350A" w:rsidRDefault="00E60006" w:rsidP="00A77D3E">
            <w:pPr>
              <w:rPr>
                <w:sz w:val="20"/>
                <w:szCs w:val="20"/>
              </w:rPr>
            </w:pPr>
            <w:r w:rsidRPr="0087350A">
              <w:rPr>
                <w:rFonts w:eastAsia="Times New Roman"/>
                <w:sz w:val="20"/>
                <w:szCs w:val="20"/>
              </w:rPr>
              <w:t>0,901935</w:t>
            </w:r>
          </w:p>
        </w:tc>
        <w:tc>
          <w:tcPr>
            <w:tcW w:w="976" w:type="dxa"/>
            <w:vAlign w:val="center"/>
          </w:tcPr>
          <w:p w14:paraId="2D53E001" w14:textId="77777777" w:rsidR="00E60006" w:rsidRPr="0087350A" w:rsidRDefault="00E60006" w:rsidP="00A77D3E">
            <w:pPr>
              <w:rPr>
                <w:sz w:val="20"/>
                <w:szCs w:val="20"/>
              </w:rPr>
            </w:pPr>
            <w:r w:rsidRPr="0087350A">
              <w:rPr>
                <w:rFonts w:eastAsia="Times New Roman"/>
                <w:sz w:val="20"/>
                <w:szCs w:val="20"/>
              </w:rPr>
              <w:t>0,000249056</w:t>
            </w:r>
          </w:p>
        </w:tc>
        <w:tc>
          <w:tcPr>
            <w:tcW w:w="976" w:type="dxa"/>
            <w:vAlign w:val="center"/>
          </w:tcPr>
          <w:p w14:paraId="05C53F76" w14:textId="77777777" w:rsidR="00E60006" w:rsidRPr="0087350A" w:rsidRDefault="00E60006" w:rsidP="00A77D3E">
            <w:pPr>
              <w:rPr>
                <w:sz w:val="20"/>
                <w:szCs w:val="20"/>
              </w:rPr>
            </w:pPr>
            <w:r w:rsidRPr="0087350A">
              <w:rPr>
                <w:rFonts w:eastAsia="Times New Roman"/>
                <w:sz w:val="20"/>
                <w:szCs w:val="20"/>
              </w:rPr>
              <w:t>8</w:t>
            </w:r>
          </w:p>
        </w:tc>
        <w:tc>
          <w:tcPr>
            <w:tcW w:w="976" w:type="dxa"/>
            <w:vAlign w:val="center"/>
          </w:tcPr>
          <w:p w14:paraId="7B205513" w14:textId="77777777" w:rsidR="00E60006" w:rsidRPr="0087350A" w:rsidRDefault="00E60006" w:rsidP="00A77D3E">
            <w:pPr>
              <w:rPr>
                <w:sz w:val="20"/>
                <w:szCs w:val="20"/>
              </w:rPr>
            </w:pPr>
            <w:r w:rsidRPr="0087350A">
              <w:rPr>
                <w:rFonts w:eastAsia="Times New Roman"/>
                <w:sz w:val="20"/>
                <w:szCs w:val="20"/>
              </w:rPr>
              <w:t>32</w:t>
            </w:r>
          </w:p>
        </w:tc>
        <w:tc>
          <w:tcPr>
            <w:tcW w:w="976" w:type="dxa"/>
            <w:vAlign w:val="center"/>
          </w:tcPr>
          <w:p w14:paraId="226CB77C" w14:textId="77777777" w:rsidR="00E60006" w:rsidRPr="0087350A" w:rsidRDefault="00E60006" w:rsidP="00A77D3E">
            <w:pPr>
              <w:rPr>
                <w:sz w:val="20"/>
                <w:szCs w:val="20"/>
              </w:rPr>
            </w:pPr>
            <w:r w:rsidRPr="0087350A">
              <w:rPr>
                <w:rFonts w:eastAsia="Times New Roman"/>
                <w:sz w:val="20"/>
                <w:szCs w:val="20"/>
              </w:rPr>
              <w:t>0,00</w:t>
            </w:r>
          </w:p>
        </w:tc>
        <w:tc>
          <w:tcPr>
            <w:tcW w:w="976" w:type="dxa"/>
            <w:vAlign w:val="center"/>
          </w:tcPr>
          <w:p w14:paraId="3FC7D402" w14:textId="77777777" w:rsidR="00E60006" w:rsidRPr="0087350A" w:rsidRDefault="00E60006" w:rsidP="00A77D3E">
            <w:pPr>
              <w:rPr>
                <w:sz w:val="20"/>
                <w:szCs w:val="20"/>
              </w:rPr>
            </w:pPr>
            <w:r w:rsidRPr="0087350A">
              <w:rPr>
                <w:rFonts w:eastAsia="Times New Roman"/>
                <w:sz w:val="20"/>
                <w:szCs w:val="20"/>
              </w:rPr>
              <w:t>0,00127186</w:t>
            </w:r>
          </w:p>
        </w:tc>
        <w:tc>
          <w:tcPr>
            <w:tcW w:w="976" w:type="dxa"/>
            <w:vAlign w:val="center"/>
          </w:tcPr>
          <w:p w14:paraId="701D20E6" w14:textId="77777777" w:rsidR="00E60006" w:rsidRPr="0087350A" w:rsidRDefault="00E60006" w:rsidP="00A77D3E">
            <w:pPr>
              <w:rPr>
                <w:sz w:val="20"/>
                <w:szCs w:val="20"/>
              </w:rPr>
            </w:pPr>
            <w:r w:rsidRPr="0087350A">
              <w:rPr>
                <w:rFonts w:eastAsia="Times New Roman"/>
                <w:sz w:val="20"/>
                <w:szCs w:val="20"/>
              </w:rPr>
              <w:t>0,08</w:t>
            </w:r>
          </w:p>
        </w:tc>
      </w:tr>
      <w:tr w:rsidR="00E60006" w:rsidRPr="0087350A" w14:paraId="42393FDB" w14:textId="77777777" w:rsidTr="00A77D3E">
        <w:trPr>
          <w:jc w:val="center"/>
        </w:trPr>
        <w:tc>
          <w:tcPr>
            <w:tcW w:w="976" w:type="dxa"/>
            <w:vAlign w:val="center"/>
          </w:tcPr>
          <w:p w14:paraId="6ADBA9E6" w14:textId="77777777" w:rsidR="00E60006" w:rsidRPr="0087350A" w:rsidRDefault="00E60006" w:rsidP="00A77D3E">
            <w:pPr>
              <w:rPr>
                <w:sz w:val="20"/>
                <w:szCs w:val="20"/>
              </w:rPr>
            </w:pPr>
            <w:r w:rsidRPr="0087350A">
              <w:rPr>
                <w:rFonts w:eastAsia="Times New Roman"/>
                <w:sz w:val="20"/>
                <w:szCs w:val="20"/>
              </w:rPr>
              <w:t>2</w:t>
            </w:r>
          </w:p>
        </w:tc>
        <w:tc>
          <w:tcPr>
            <w:tcW w:w="976" w:type="dxa"/>
            <w:vAlign w:val="center"/>
          </w:tcPr>
          <w:p w14:paraId="0811CE26" w14:textId="77777777" w:rsidR="00E60006" w:rsidRPr="0087350A" w:rsidRDefault="00E60006" w:rsidP="00A77D3E">
            <w:pPr>
              <w:rPr>
                <w:sz w:val="20"/>
                <w:szCs w:val="20"/>
              </w:rPr>
            </w:pPr>
            <w:r w:rsidRPr="0087350A">
              <w:rPr>
                <w:rFonts w:eastAsia="Times New Roman"/>
                <w:sz w:val="20"/>
                <w:szCs w:val="20"/>
              </w:rPr>
              <w:t>trial_032</w:t>
            </w:r>
          </w:p>
        </w:tc>
        <w:tc>
          <w:tcPr>
            <w:tcW w:w="976" w:type="dxa"/>
            <w:vAlign w:val="center"/>
          </w:tcPr>
          <w:p w14:paraId="2E1E495E" w14:textId="77777777" w:rsidR="00E60006" w:rsidRPr="0087350A" w:rsidRDefault="00E60006" w:rsidP="00A77D3E">
            <w:pPr>
              <w:rPr>
                <w:sz w:val="20"/>
                <w:szCs w:val="20"/>
              </w:rPr>
            </w:pPr>
            <w:r w:rsidRPr="0087350A">
              <w:rPr>
                <w:rFonts w:eastAsia="Times New Roman"/>
                <w:sz w:val="20"/>
                <w:szCs w:val="20"/>
              </w:rPr>
              <w:t>0,901934</w:t>
            </w:r>
          </w:p>
        </w:tc>
        <w:tc>
          <w:tcPr>
            <w:tcW w:w="976" w:type="dxa"/>
            <w:vAlign w:val="center"/>
          </w:tcPr>
          <w:p w14:paraId="5AF17283" w14:textId="77777777" w:rsidR="00E60006" w:rsidRPr="0087350A" w:rsidRDefault="00E60006" w:rsidP="00A77D3E">
            <w:pPr>
              <w:rPr>
                <w:sz w:val="20"/>
                <w:szCs w:val="20"/>
              </w:rPr>
            </w:pPr>
            <w:r w:rsidRPr="0087350A">
              <w:rPr>
                <w:rFonts w:eastAsia="Times New Roman"/>
                <w:sz w:val="20"/>
                <w:szCs w:val="20"/>
              </w:rPr>
              <w:t>0,000299807</w:t>
            </w:r>
          </w:p>
        </w:tc>
        <w:tc>
          <w:tcPr>
            <w:tcW w:w="976" w:type="dxa"/>
            <w:vAlign w:val="center"/>
          </w:tcPr>
          <w:p w14:paraId="7BC303D9" w14:textId="77777777" w:rsidR="00E60006" w:rsidRPr="0087350A" w:rsidRDefault="00E60006" w:rsidP="00A77D3E">
            <w:pPr>
              <w:rPr>
                <w:sz w:val="20"/>
                <w:szCs w:val="20"/>
              </w:rPr>
            </w:pPr>
            <w:r w:rsidRPr="0087350A">
              <w:rPr>
                <w:rFonts w:eastAsia="Times New Roman"/>
                <w:sz w:val="20"/>
                <w:szCs w:val="20"/>
              </w:rPr>
              <w:t>4</w:t>
            </w:r>
          </w:p>
        </w:tc>
        <w:tc>
          <w:tcPr>
            <w:tcW w:w="976" w:type="dxa"/>
            <w:vAlign w:val="center"/>
          </w:tcPr>
          <w:p w14:paraId="03778A21" w14:textId="77777777" w:rsidR="00E60006" w:rsidRPr="0087350A" w:rsidRDefault="00E60006" w:rsidP="00A77D3E">
            <w:pPr>
              <w:rPr>
                <w:sz w:val="20"/>
                <w:szCs w:val="20"/>
              </w:rPr>
            </w:pPr>
            <w:r w:rsidRPr="0087350A">
              <w:rPr>
                <w:rFonts w:eastAsia="Times New Roman"/>
                <w:sz w:val="20"/>
                <w:szCs w:val="20"/>
              </w:rPr>
              <w:t>64</w:t>
            </w:r>
          </w:p>
        </w:tc>
        <w:tc>
          <w:tcPr>
            <w:tcW w:w="976" w:type="dxa"/>
            <w:vAlign w:val="center"/>
          </w:tcPr>
          <w:p w14:paraId="1BFAD5DA" w14:textId="77777777" w:rsidR="00E60006" w:rsidRPr="0087350A" w:rsidRDefault="00E60006" w:rsidP="00A77D3E">
            <w:pPr>
              <w:rPr>
                <w:sz w:val="20"/>
                <w:szCs w:val="20"/>
              </w:rPr>
            </w:pPr>
            <w:r w:rsidRPr="0087350A">
              <w:rPr>
                <w:rFonts w:eastAsia="Times New Roman"/>
                <w:sz w:val="20"/>
                <w:szCs w:val="20"/>
              </w:rPr>
              <w:t>0,15</w:t>
            </w:r>
          </w:p>
        </w:tc>
        <w:tc>
          <w:tcPr>
            <w:tcW w:w="976" w:type="dxa"/>
            <w:vAlign w:val="center"/>
          </w:tcPr>
          <w:p w14:paraId="00EAD913" w14:textId="77777777" w:rsidR="00E60006" w:rsidRPr="0087350A" w:rsidRDefault="00E60006" w:rsidP="00A77D3E">
            <w:pPr>
              <w:rPr>
                <w:sz w:val="20"/>
                <w:szCs w:val="20"/>
              </w:rPr>
            </w:pPr>
            <w:r w:rsidRPr="0087350A">
              <w:rPr>
                <w:rFonts w:eastAsia="Times New Roman"/>
                <w:sz w:val="20"/>
                <w:szCs w:val="20"/>
              </w:rPr>
              <w:t>0,00805072</w:t>
            </w:r>
          </w:p>
        </w:tc>
        <w:tc>
          <w:tcPr>
            <w:tcW w:w="976" w:type="dxa"/>
            <w:vAlign w:val="center"/>
          </w:tcPr>
          <w:p w14:paraId="4C966F50" w14:textId="77777777" w:rsidR="00E60006" w:rsidRPr="0087350A" w:rsidRDefault="00E60006" w:rsidP="00A77D3E">
            <w:pPr>
              <w:rPr>
                <w:sz w:val="20"/>
                <w:szCs w:val="20"/>
              </w:rPr>
            </w:pPr>
            <w:r w:rsidRPr="0087350A">
              <w:rPr>
                <w:rFonts w:eastAsia="Times New Roman"/>
                <w:sz w:val="20"/>
                <w:szCs w:val="20"/>
              </w:rPr>
              <w:t>0,03</w:t>
            </w:r>
          </w:p>
        </w:tc>
      </w:tr>
      <w:tr w:rsidR="00E60006" w:rsidRPr="0087350A" w14:paraId="1725D31F" w14:textId="77777777" w:rsidTr="00A77D3E">
        <w:trPr>
          <w:jc w:val="center"/>
        </w:trPr>
        <w:tc>
          <w:tcPr>
            <w:tcW w:w="976" w:type="dxa"/>
            <w:vAlign w:val="center"/>
          </w:tcPr>
          <w:p w14:paraId="29539A2A" w14:textId="77777777" w:rsidR="00E60006" w:rsidRPr="0087350A" w:rsidRDefault="00E60006" w:rsidP="00A77D3E">
            <w:pPr>
              <w:rPr>
                <w:sz w:val="20"/>
                <w:szCs w:val="20"/>
              </w:rPr>
            </w:pPr>
            <w:r w:rsidRPr="0087350A">
              <w:rPr>
                <w:rFonts w:eastAsia="Times New Roman"/>
                <w:sz w:val="20"/>
                <w:szCs w:val="20"/>
              </w:rPr>
              <w:t>3</w:t>
            </w:r>
          </w:p>
        </w:tc>
        <w:tc>
          <w:tcPr>
            <w:tcW w:w="976" w:type="dxa"/>
            <w:vAlign w:val="center"/>
          </w:tcPr>
          <w:p w14:paraId="074DFC6D" w14:textId="77777777" w:rsidR="00E60006" w:rsidRPr="0087350A" w:rsidRDefault="00E60006" w:rsidP="00A77D3E">
            <w:pPr>
              <w:rPr>
                <w:sz w:val="20"/>
                <w:szCs w:val="20"/>
              </w:rPr>
            </w:pPr>
            <w:r w:rsidRPr="0087350A">
              <w:rPr>
                <w:rFonts w:eastAsia="Times New Roman"/>
                <w:sz w:val="20"/>
                <w:szCs w:val="20"/>
              </w:rPr>
              <w:t>trial_042</w:t>
            </w:r>
          </w:p>
        </w:tc>
        <w:tc>
          <w:tcPr>
            <w:tcW w:w="976" w:type="dxa"/>
            <w:vAlign w:val="center"/>
          </w:tcPr>
          <w:p w14:paraId="55D999CB" w14:textId="77777777" w:rsidR="00E60006" w:rsidRPr="0087350A" w:rsidRDefault="00E60006" w:rsidP="00A77D3E">
            <w:pPr>
              <w:rPr>
                <w:sz w:val="20"/>
                <w:szCs w:val="20"/>
              </w:rPr>
            </w:pPr>
            <w:r w:rsidRPr="0087350A">
              <w:rPr>
                <w:rFonts w:eastAsia="Times New Roman"/>
                <w:sz w:val="20"/>
                <w:szCs w:val="20"/>
              </w:rPr>
              <w:t>0,901932</w:t>
            </w:r>
          </w:p>
        </w:tc>
        <w:tc>
          <w:tcPr>
            <w:tcW w:w="976" w:type="dxa"/>
            <w:vAlign w:val="center"/>
          </w:tcPr>
          <w:p w14:paraId="17EDE36E" w14:textId="77777777" w:rsidR="00E60006" w:rsidRPr="0087350A" w:rsidRDefault="00E60006" w:rsidP="00A77D3E">
            <w:pPr>
              <w:rPr>
                <w:sz w:val="20"/>
                <w:szCs w:val="20"/>
              </w:rPr>
            </w:pPr>
            <w:r w:rsidRPr="0087350A">
              <w:rPr>
                <w:rFonts w:eastAsia="Times New Roman"/>
                <w:sz w:val="20"/>
                <w:szCs w:val="20"/>
              </w:rPr>
              <w:t>0,000298400</w:t>
            </w:r>
          </w:p>
        </w:tc>
        <w:tc>
          <w:tcPr>
            <w:tcW w:w="976" w:type="dxa"/>
            <w:vAlign w:val="center"/>
          </w:tcPr>
          <w:p w14:paraId="1C3AAEE8" w14:textId="77777777" w:rsidR="00E60006" w:rsidRPr="0087350A" w:rsidRDefault="00E60006" w:rsidP="00A77D3E">
            <w:pPr>
              <w:rPr>
                <w:sz w:val="20"/>
                <w:szCs w:val="20"/>
              </w:rPr>
            </w:pPr>
            <w:r w:rsidRPr="0087350A">
              <w:rPr>
                <w:rFonts w:eastAsia="Times New Roman"/>
                <w:sz w:val="20"/>
                <w:szCs w:val="20"/>
              </w:rPr>
              <w:t>4</w:t>
            </w:r>
          </w:p>
        </w:tc>
        <w:tc>
          <w:tcPr>
            <w:tcW w:w="976" w:type="dxa"/>
            <w:vAlign w:val="center"/>
          </w:tcPr>
          <w:p w14:paraId="1254B9C0" w14:textId="77777777" w:rsidR="00E60006" w:rsidRPr="0087350A" w:rsidRDefault="00E60006" w:rsidP="00A77D3E">
            <w:pPr>
              <w:rPr>
                <w:sz w:val="20"/>
                <w:szCs w:val="20"/>
              </w:rPr>
            </w:pPr>
            <w:r w:rsidRPr="0087350A">
              <w:rPr>
                <w:rFonts w:eastAsia="Times New Roman"/>
                <w:sz w:val="20"/>
                <w:szCs w:val="20"/>
              </w:rPr>
              <w:t>64</w:t>
            </w:r>
          </w:p>
        </w:tc>
        <w:tc>
          <w:tcPr>
            <w:tcW w:w="976" w:type="dxa"/>
            <w:vAlign w:val="center"/>
          </w:tcPr>
          <w:p w14:paraId="5766A875" w14:textId="77777777" w:rsidR="00E60006" w:rsidRPr="0087350A" w:rsidRDefault="00E60006" w:rsidP="00A77D3E">
            <w:pPr>
              <w:rPr>
                <w:sz w:val="20"/>
                <w:szCs w:val="20"/>
              </w:rPr>
            </w:pPr>
            <w:r w:rsidRPr="0087350A">
              <w:rPr>
                <w:rFonts w:eastAsia="Times New Roman"/>
                <w:sz w:val="20"/>
                <w:szCs w:val="20"/>
              </w:rPr>
              <w:t>0,15</w:t>
            </w:r>
          </w:p>
        </w:tc>
        <w:tc>
          <w:tcPr>
            <w:tcW w:w="976" w:type="dxa"/>
            <w:vAlign w:val="center"/>
          </w:tcPr>
          <w:p w14:paraId="185962B4" w14:textId="77777777" w:rsidR="00E60006" w:rsidRPr="0087350A" w:rsidRDefault="00E60006" w:rsidP="00A77D3E">
            <w:pPr>
              <w:rPr>
                <w:sz w:val="20"/>
                <w:szCs w:val="20"/>
              </w:rPr>
            </w:pPr>
            <w:r w:rsidRPr="0087350A">
              <w:rPr>
                <w:rFonts w:eastAsia="Times New Roman"/>
                <w:sz w:val="20"/>
                <w:szCs w:val="20"/>
              </w:rPr>
              <w:t>0,00665009</w:t>
            </w:r>
          </w:p>
        </w:tc>
        <w:tc>
          <w:tcPr>
            <w:tcW w:w="976" w:type="dxa"/>
            <w:vAlign w:val="center"/>
          </w:tcPr>
          <w:p w14:paraId="382C50D5" w14:textId="77777777" w:rsidR="00E60006" w:rsidRPr="0087350A" w:rsidRDefault="00E60006" w:rsidP="00A77D3E">
            <w:pPr>
              <w:rPr>
                <w:sz w:val="20"/>
                <w:szCs w:val="20"/>
              </w:rPr>
            </w:pPr>
            <w:r w:rsidRPr="0087350A">
              <w:rPr>
                <w:rFonts w:eastAsia="Times New Roman"/>
                <w:sz w:val="20"/>
                <w:szCs w:val="20"/>
              </w:rPr>
              <w:t>0,03</w:t>
            </w:r>
          </w:p>
        </w:tc>
      </w:tr>
      <w:tr w:rsidR="00E60006" w:rsidRPr="0087350A" w14:paraId="1C2E2AA3" w14:textId="77777777" w:rsidTr="00A77D3E">
        <w:trPr>
          <w:jc w:val="center"/>
        </w:trPr>
        <w:tc>
          <w:tcPr>
            <w:tcW w:w="976" w:type="dxa"/>
            <w:vAlign w:val="center"/>
          </w:tcPr>
          <w:p w14:paraId="21211AA4" w14:textId="77777777" w:rsidR="00E60006" w:rsidRPr="0087350A" w:rsidRDefault="00E60006" w:rsidP="00A77D3E">
            <w:pPr>
              <w:rPr>
                <w:sz w:val="20"/>
                <w:szCs w:val="20"/>
              </w:rPr>
            </w:pPr>
            <w:r w:rsidRPr="0087350A">
              <w:rPr>
                <w:rFonts w:eastAsia="Times New Roman"/>
                <w:sz w:val="20"/>
                <w:szCs w:val="20"/>
              </w:rPr>
              <w:t>4</w:t>
            </w:r>
          </w:p>
        </w:tc>
        <w:tc>
          <w:tcPr>
            <w:tcW w:w="976" w:type="dxa"/>
            <w:vAlign w:val="center"/>
          </w:tcPr>
          <w:p w14:paraId="0E07B8E8" w14:textId="77777777" w:rsidR="00E60006" w:rsidRPr="0087350A" w:rsidRDefault="00E60006" w:rsidP="00A77D3E">
            <w:pPr>
              <w:rPr>
                <w:sz w:val="20"/>
                <w:szCs w:val="20"/>
              </w:rPr>
            </w:pPr>
            <w:r w:rsidRPr="0087350A">
              <w:rPr>
                <w:rFonts w:eastAsia="Times New Roman"/>
                <w:sz w:val="20"/>
                <w:szCs w:val="20"/>
              </w:rPr>
              <w:t>trial_043</w:t>
            </w:r>
          </w:p>
        </w:tc>
        <w:tc>
          <w:tcPr>
            <w:tcW w:w="976" w:type="dxa"/>
            <w:vAlign w:val="center"/>
          </w:tcPr>
          <w:p w14:paraId="594D6004" w14:textId="77777777" w:rsidR="00E60006" w:rsidRPr="0087350A" w:rsidRDefault="00E60006" w:rsidP="00A77D3E">
            <w:pPr>
              <w:rPr>
                <w:sz w:val="20"/>
                <w:szCs w:val="20"/>
              </w:rPr>
            </w:pPr>
            <w:r w:rsidRPr="0087350A">
              <w:rPr>
                <w:rFonts w:eastAsia="Times New Roman"/>
                <w:sz w:val="20"/>
                <w:szCs w:val="20"/>
              </w:rPr>
              <w:t>0,901919</w:t>
            </w:r>
          </w:p>
        </w:tc>
        <w:tc>
          <w:tcPr>
            <w:tcW w:w="976" w:type="dxa"/>
            <w:vAlign w:val="center"/>
          </w:tcPr>
          <w:p w14:paraId="08695B17" w14:textId="77777777" w:rsidR="00E60006" w:rsidRPr="0087350A" w:rsidRDefault="00E60006" w:rsidP="00A77D3E">
            <w:pPr>
              <w:rPr>
                <w:sz w:val="20"/>
                <w:szCs w:val="20"/>
              </w:rPr>
            </w:pPr>
            <w:r w:rsidRPr="0087350A">
              <w:rPr>
                <w:rFonts w:eastAsia="Times New Roman"/>
                <w:sz w:val="20"/>
                <w:szCs w:val="20"/>
              </w:rPr>
              <w:t>0,000294537</w:t>
            </w:r>
          </w:p>
        </w:tc>
        <w:tc>
          <w:tcPr>
            <w:tcW w:w="976" w:type="dxa"/>
            <w:vAlign w:val="center"/>
          </w:tcPr>
          <w:p w14:paraId="4CD82878" w14:textId="77777777" w:rsidR="00E60006" w:rsidRPr="0087350A" w:rsidRDefault="00E60006" w:rsidP="00A77D3E">
            <w:pPr>
              <w:rPr>
                <w:sz w:val="20"/>
                <w:szCs w:val="20"/>
              </w:rPr>
            </w:pPr>
            <w:r w:rsidRPr="0087350A">
              <w:rPr>
                <w:rFonts w:eastAsia="Times New Roman"/>
                <w:sz w:val="20"/>
                <w:szCs w:val="20"/>
              </w:rPr>
              <w:t>4</w:t>
            </w:r>
          </w:p>
        </w:tc>
        <w:tc>
          <w:tcPr>
            <w:tcW w:w="976" w:type="dxa"/>
            <w:vAlign w:val="center"/>
          </w:tcPr>
          <w:p w14:paraId="1B955664" w14:textId="77777777" w:rsidR="00E60006" w:rsidRPr="0087350A" w:rsidRDefault="00E60006" w:rsidP="00A77D3E">
            <w:pPr>
              <w:rPr>
                <w:sz w:val="20"/>
                <w:szCs w:val="20"/>
              </w:rPr>
            </w:pPr>
            <w:r w:rsidRPr="0087350A">
              <w:rPr>
                <w:rFonts w:eastAsia="Times New Roman"/>
                <w:sz w:val="20"/>
                <w:szCs w:val="20"/>
              </w:rPr>
              <w:t>64</w:t>
            </w:r>
          </w:p>
        </w:tc>
        <w:tc>
          <w:tcPr>
            <w:tcW w:w="976" w:type="dxa"/>
            <w:vAlign w:val="center"/>
          </w:tcPr>
          <w:p w14:paraId="4B200927" w14:textId="77777777" w:rsidR="00E60006" w:rsidRPr="0087350A" w:rsidRDefault="00E60006" w:rsidP="00A77D3E">
            <w:pPr>
              <w:rPr>
                <w:sz w:val="20"/>
                <w:szCs w:val="20"/>
              </w:rPr>
            </w:pPr>
            <w:r w:rsidRPr="0087350A">
              <w:rPr>
                <w:rFonts w:eastAsia="Times New Roman"/>
                <w:sz w:val="20"/>
                <w:szCs w:val="20"/>
              </w:rPr>
              <w:t>0,15</w:t>
            </w:r>
          </w:p>
        </w:tc>
        <w:tc>
          <w:tcPr>
            <w:tcW w:w="976" w:type="dxa"/>
            <w:vAlign w:val="center"/>
          </w:tcPr>
          <w:p w14:paraId="270BFA4E" w14:textId="77777777" w:rsidR="00E60006" w:rsidRPr="0087350A" w:rsidRDefault="00E60006" w:rsidP="00A77D3E">
            <w:pPr>
              <w:rPr>
                <w:sz w:val="20"/>
                <w:szCs w:val="20"/>
              </w:rPr>
            </w:pPr>
            <w:r w:rsidRPr="0087350A">
              <w:rPr>
                <w:rFonts w:eastAsia="Times New Roman"/>
                <w:sz w:val="20"/>
                <w:szCs w:val="20"/>
              </w:rPr>
              <w:t>0,00569648</w:t>
            </w:r>
          </w:p>
        </w:tc>
        <w:tc>
          <w:tcPr>
            <w:tcW w:w="976" w:type="dxa"/>
            <w:vAlign w:val="center"/>
          </w:tcPr>
          <w:p w14:paraId="118E53B6" w14:textId="77777777" w:rsidR="00E60006" w:rsidRPr="0087350A" w:rsidRDefault="00E60006" w:rsidP="00A77D3E">
            <w:pPr>
              <w:rPr>
                <w:sz w:val="20"/>
                <w:szCs w:val="20"/>
              </w:rPr>
            </w:pPr>
            <w:r w:rsidRPr="0087350A">
              <w:rPr>
                <w:rFonts w:eastAsia="Times New Roman"/>
                <w:sz w:val="20"/>
                <w:szCs w:val="20"/>
              </w:rPr>
              <w:t>0,03</w:t>
            </w:r>
          </w:p>
        </w:tc>
      </w:tr>
      <w:tr w:rsidR="00E60006" w:rsidRPr="0087350A" w14:paraId="3EEBD835" w14:textId="77777777" w:rsidTr="00A77D3E">
        <w:trPr>
          <w:jc w:val="center"/>
        </w:trPr>
        <w:tc>
          <w:tcPr>
            <w:tcW w:w="976" w:type="dxa"/>
            <w:vAlign w:val="center"/>
          </w:tcPr>
          <w:p w14:paraId="32266790" w14:textId="77777777" w:rsidR="00E60006" w:rsidRPr="0087350A" w:rsidRDefault="00E60006" w:rsidP="00A77D3E">
            <w:pPr>
              <w:rPr>
                <w:sz w:val="20"/>
                <w:szCs w:val="20"/>
              </w:rPr>
            </w:pPr>
            <w:r w:rsidRPr="0087350A">
              <w:rPr>
                <w:rFonts w:eastAsia="Times New Roman"/>
                <w:sz w:val="20"/>
                <w:szCs w:val="20"/>
              </w:rPr>
              <w:t>5</w:t>
            </w:r>
          </w:p>
        </w:tc>
        <w:tc>
          <w:tcPr>
            <w:tcW w:w="976" w:type="dxa"/>
            <w:vAlign w:val="center"/>
          </w:tcPr>
          <w:p w14:paraId="065FC992" w14:textId="77777777" w:rsidR="00E60006" w:rsidRPr="0087350A" w:rsidRDefault="00E60006" w:rsidP="00A77D3E">
            <w:pPr>
              <w:rPr>
                <w:sz w:val="20"/>
                <w:szCs w:val="20"/>
              </w:rPr>
            </w:pPr>
            <w:r w:rsidRPr="0087350A">
              <w:rPr>
                <w:rFonts w:eastAsia="Times New Roman"/>
                <w:sz w:val="20"/>
                <w:szCs w:val="20"/>
              </w:rPr>
              <w:t>trial_047</w:t>
            </w:r>
          </w:p>
        </w:tc>
        <w:tc>
          <w:tcPr>
            <w:tcW w:w="976" w:type="dxa"/>
            <w:vAlign w:val="center"/>
          </w:tcPr>
          <w:p w14:paraId="23C499BE" w14:textId="77777777" w:rsidR="00E60006" w:rsidRPr="0087350A" w:rsidRDefault="00E60006" w:rsidP="00A77D3E">
            <w:pPr>
              <w:rPr>
                <w:sz w:val="20"/>
                <w:szCs w:val="20"/>
              </w:rPr>
            </w:pPr>
            <w:r w:rsidRPr="0087350A">
              <w:rPr>
                <w:rFonts w:eastAsia="Times New Roman"/>
                <w:sz w:val="20"/>
                <w:szCs w:val="20"/>
              </w:rPr>
              <w:t>0,901909</w:t>
            </w:r>
          </w:p>
        </w:tc>
        <w:tc>
          <w:tcPr>
            <w:tcW w:w="976" w:type="dxa"/>
            <w:vAlign w:val="center"/>
          </w:tcPr>
          <w:p w14:paraId="484ACE3D" w14:textId="77777777" w:rsidR="00E60006" w:rsidRPr="0087350A" w:rsidRDefault="00E60006" w:rsidP="00A77D3E">
            <w:pPr>
              <w:rPr>
                <w:sz w:val="20"/>
                <w:szCs w:val="20"/>
              </w:rPr>
            </w:pPr>
            <w:r w:rsidRPr="0087350A">
              <w:rPr>
                <w:rFonts w:eastAsia="Times New Roman"/>
                <w:sz w:val="20"/>
                <w:szCs w:val="20"/>
              </w:rPr>
              <w:t>0,000298007</w:t>
            </w:r>
          </w:p>
        </w:tc>
        <w:tc>
          <w:tcPr>
            <w:tcW w:w="976" w:type="dxa"/>
            <w:vAlign w:val="center"/>
          </w:tcPr>
          <w:p w14:paraId="78D6C72F" w14:textId="77777777" w:rsidR="00E60006" w:rsidRPr="0087350A" w:rsidRDefault="00E60006" w:rsidP="00A77D3E">
            <w:pPr>
              <w:rPr>
                <w:sz w:val="20"/>
                <w:szCs w:val="20"/>
              </w:rPr>
            </w:pPr>
            <w:r w:rsidRPr="0087350A">
              <w:rPr>
                <w:rFonts w:eastAsia="Times New Roman"/>
                <w:sz w:val="20"/>
                <w:szCs w:val="20"/>
              </w:rPr>
              <w:t>4</w:t>
            </w:r>
          </w:p>
        </w:tc>
        <w:tc>
          <w:tcPr>
            <w:tcW w:w="976" w:type="dxa"/>
            <w:vAlign w:val="center"/>
          </w:tcPr>
          <w:p w14:paraId="62A44BC9" w14:textId="77777777" w:rsidR="00E60006" w:rsidRPr="0087350A" w:rsidRDefault="00E60006" w:rsidP="00A77D3E">
            <w:pPr>
              <w:rPr>
                <w:sz w:val="20"/>
                <w:szCs w:val="20"/>
              </w:rPr>
            </w:pPr>
            <w:r w:rsidRPr="0087350A">
              <w:rPr>
                <w:rFonts w:eastAsia="Times New Roman"/>
                <w:sz w:val="20"/>
                <w:szCs w:val="20"/>
              </w:rPr>
              <w:t>64</w:t>
            </w:r>
          </w:p>
        </w:tc>
        <w:tc>
          <w:tcPr>
            <w:tcW w:w="976" w:type="dxa"/>
            <w:vAlign w:val="center"/>
          </w:tcPr>
          <w:p w14:paraId="53FC45A5" w14:textId="77777777" w:rsidR="00E60006" w:rsidRPr="0087350A" w:rsidRDefault="00E60006" w:rsidP="00A77D3E">
            <w:pPr>
              <w:rPr>
                <w:sz w:val="20"/>
                <w:szCs w:val="20"/>
              </w:rPr>
            </w:pPr>
            <w:r w:rsidRPr="0087350A">
              <w:rPr>
                <w:rFonts w:eastAsia="Times New Roman"/>
                <w:sz w:val="20"/>
                <w:szCs w:val="20"/>
              </w:rPr>
              <w:t>0,05</w:t>
            </w:r>
          </w:p>
        </w:tc>
        <w:tc>
          <w:tcPr>
            <w:tcW w:w="976" w:type="dxa"/>
            <w:vAlign w:val="center"/>
          </w:tcPr>
          <w:p w14:paraId="1008ACCD" w14:textId="77777777" w:rsidR="00E60006" w:rsidRPr="0087350A" w:rsidRDefault="00E60006" w:rsidP="00A77D3E">
            <w:pPr>
              <w:rPr>
                <w:sz w:val="20"/>
                <w:szCs w:val="20"/>
              </w:rPr>
            </w:pPr>
            <w:r w:rsidRPr="0087350A">
              <w:rPr>
                <w:rFonts w:eastAsia="Times New Roman"/>
                <w:sz w:val="20"/>
                <w:szCs w:val="20"/>
              </w:rPr>
              <w:t>0,00237471</w:t>
            </w:r>
          </w:p>
        </w:tc>
        <w:tc>
          <w:tcPr>
            <w:tcW w:w="976" w:type="dxa"/>
            <w:vAlign w:val="center"/>
          </w:tcPr>
          <w:p w14:paraId="37D9F07E" w14:textId="77777777" w:rsidR="00E60006" w:rsidRPr="0087350A" w:rsidRDefault="00E60006" w:rsidP="00A77D3E">
            <w:pPr>
              <w:rPr>
                <w:sz w:val="20"/>
                <w:szCs w:val="20"/>
              </w:rPr>
            </w:pPr>
            <w:r w:rsidRPr="0087350A">
              <w:rPr>
                <w:rFonts w:eastAsia="Times New Roman"/>
                <w:sz w:val="20"/>
                <w:szCs w:val="20"/>
              </w:rPr>
              <w:t>0,00</w:t>
            </w:r>
          </w:p>
        </w:tc>
      </w:tr>
    </w:tbl>
    <w:p w14:paraId="4A372A2A" w14:textId="77777777" w:rsidR="00E60006" w:rsidRDefault="00E60006" w:rsidP="00E60006">
      <w:pPr>
        <w:rPr>
          <w:rFonts w:cs="Times New Roman"/>
        </w:rPr>
      </w:pPr>
    </w:p>
    <w:p w14:paraId="175CB352" w14:textId="03CB164C" w:rsidR="00E60006" w:rsidRPr="00E60006" w:rsidRDefault="00E60006" w:rsidP="00E60006">
      <w:pPr>
        <w:rPr>
          <w:rFonts w:cs="Times New Roman"/>
        </w:rPr>
      </w:pPr>
      <w:r>
        <w:rPr>
          <w:rFonts w:eastAsia="Times New Roman" w:cs="Times New Roman"/>
        </w:rPr>
        <w:fldChar w:fldCharType="begin"/>
      </w:r>
      <w:r>
        <w:rPr>
          <w:rFonts w:eastAsia="Times New Roman" w:cs="Times New Roman"/>
        </w:rPr>
        <w:instrText xml:space="preserve"> REF _Ref229674123 \h </w:instrText>
      </w:r>
      <w:r>
        <w:rPr>
          <w:rFonts w:eastAsia="Times New Roman" w:cs="Times New Roman"/>
        </w:rPr>
      </w:r>
      <w:r>
        <w:rPr>
          <w:rFonts w:eastAsia="Times New Roman" w:cs="Times New Roman"/>
        </w:rPr>
        <w:fldChar w:fldCharType="separate"/>
      </w:r>
      <w:r>
        <w:t>Tabel 4.39</w:t>
      </w:r>
      <w:r>
        <w:rPr>
          <w:rFonts w:eastAsia="Times New Roman" w:cs="Times New Roman"/>
        </w:rPr>
        <w:fldChar w:fldCharType="end"/>
      </w:r>
      <w:r>
        <w:rPr>
          <w:rFonts w:eastAsia="Times New Roman" w:cs="Times New Roman"/>
        </w:rPr>
        <w:t xml:space="preserve"> </w:t>
      </w:r>
      <w:r w:rsidRPr="00E60006">
        <w:rPr>
          <w:rFonts w:eastAsia="Times New Roman" w:cs="Times New Roman"/>
        </w:rPr>
        <w:t>memperlihatkan bahwa nilai validasi pada lima trial terbaik sangat berdekatan, yaitu berada pada kisaran 0,901909 sampai 0,901935. Kedekatan nilai ini menunjukkan bahwa ruang konfigurasi terbaik tidak hanya terdiri dari satu titik tunggal, melainkan beberapa konfigurasi dapat mencapai performa validasi yang hampir sama. Grafik riwayat optimisasi pada</w:t>
      </w:r>
      <w:r w:rsidR="00E0642E">
        <w:rPr>
          <w:rFonts w:eastAsia="Times New Roman" w:cs="Times New Roman"/>
        </w:rPr>
        <w:t xml:space="preserve"> </w:t>
      </w:r>
      <w:r w:rsidR="0022066B">
        <w:rPr>
          <w:rFonts w:eastAsia="Times New Roman" w:cs="Times New Roman"/>
        </w:rPr>
        <w:fldChar w:fldCharType="begin"/>
      </w:r>
      <w:r w:rsidR="0022066B">
        <w:rPr>
          <w:rFonts w:eastAsia="Times New Roman" w:cs="Times New Roman"/>
        </w:rPr>
        <w:instrText xml:space="preserve"> REF _Ref229674248 \h </w:instrText>
      </w:r>
      <w:r w:rsidR="0022066B">
        <w:rPr>
          <w:rFonts w:eastAsia="Times New Roman" w:cs="Times New Roman"/>
        </w:rPr>
      </w:r>
      <w:r w:rsidR="0022066B">
        <w:rPr>
          <w:rFonts w:eastAsia="Times New Roman" w:cs="Times New Roman"/>
        </w:rPr>
        <w:fldChar w:fldCharType="separate"/>
      </w:r>
      <w:r w:rsidR="0022066B">
        <w:t>Gambar 4.16</w:t>
      </w:r>
      <w:r w:rsidR="0022066B">
        <w:rPr>
          <w:rFonts w:eastAsia="Times New Roman" w:cs="Times New Roman"/>
        </w:rPr>
        <w:fldChar w:fldCharType="end"/>
      </w:r>
      <w:r w:rsidRPr="00E60006">
        <w:rPr>
          <w:rFonts w:eastAsia="Times New Roman" w:cs="Times New Roman"/>
        </w:rPr>
        <w:t xml:space="preserve"> memperlihatkan bahwa peningkatan nilai terbaik terjadi relatif awal dan kemudian mendatar setelah trial terbaik ditemukan.</w:t>
      </w:r>
    </w:p>
    <w:p w14:paraId="1768C6A6" w14:textId="77777777" w:rsidR="0022066B" w:rsidRDefault="0022066B" w:rsidP="0022066B">
      <w:pPr>
        <w:keepNext/>
      </w:pPr>
      <w:r>
        <w:drawing>
          <wp:inline distT="0" distB="0" distL="0" distR="0" wp14:anchorId="02C72172" wp14:editId="7488DEC3">
            <wp:extent cx="5717540" cy="4314200"/>
            <wp:effectExtent l="0" t="0" r="0" b="0"/>
            <wp:docPr id="141477659" name="Picture 1414776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ptimization_history.png"/>
                    <pic:cNvPicPr/>
                  </pic:nvPicPr>
                  <pic:blipFill>
                    <a:blip r:embed="rId53"/>
                    <a:stretch>
                      <a:fillRect/>
                    </a:stretch>
                  </pic:blipFill>
                  <pic:spPr>
                    <a:xfrm>
                      <a:off x="0" y="0"/>
                      <a:ext cx="5724320" cy="4319316"/>
                    </a:xfrm>
                    <a:prstGeom prst="rect">
                      <a:avLst/>
                    </a:prstGeom>
                  </pic:spPr>
                </pic:pic>
              </a:graphicData>
            </a:graphic>
          </wp:inline>
        </w:drawing>
      </w:r>
    </w:p>
    <w:p w14:paraId="28C136B6" w14:textId="2FC0BB86" w:rsidR="00E60006" w:rsidRDefault="0022066B" w:rsidP="0022066B">
      <w:pPr>
        <w:pStyle w:val="Caption"/>
        <w:rPr>
          <w:rFonts w:cs="Times New Roman"/>
        </w:rPr>
      </w:pPr>
      <w:bookmarkStart w:id="289" w:name="_Ref229674248"/>
      <w:bookmarkStart w:id="290" w:name="_Toc229849747"/>
      <w:r>
        <w:t xml:space="preserve">Gambar </w:t>
      </w:r>
      <w:r w:rsidR="00AB3B95">
        <w:fldChar w:fldCharType="begin"/>
      </w:r>
      <w:r w:rsidR="00AB3B95">
        <w:instrText xml:space="preserve"> STYLEREF 1 \s </w:instrText>
      </w:r>
      <w:r w:rsidR="00AB3B95">
        <w:fldChar w:fldCharType="separate"/>
      </w:r>
      <w:r w:rsidR="00AB3B95">
        <w:t>4</w:t>
      </w:r>
      <w:r w:rsidR="00AB3B95">
        <w:fldChar w:fldCharType="end"/>
      </w:r>
      <w:r w:rsidR="00AB3B95">
        <w:t>.</w:t>
      </w:r>
      <w:r w:rsidR="00AB3B95">
        <w:fldChar w:fldCharType="begin"/>
      </w:r>
      <w:r w:rsidR="00AB3B95">
        <w:instrText xml:space="preserve"> SEQ Gambar \* ARABIC \s 1 </w:instrText>
      </w:r>
      <w:r w:rsidR="00AB3B95">
        <w:fldChar w:fldCharType="separate"/>
      </w:r>
      <w:r w:rsidR="00AB3B95">
        <w:t>16</w:t>
      </w:r>
      <w:r w:rsidR="00AB3B95">
        <w:fldChar w:fldCharType="end"/>
      </w:r>
      <w:bookmarkEnd w:id="289"/>
      <w:r>
        <w:t xml:space="preserve"> </w:t>
      </w:r>
      <w:r w:rsidRPr="0026096A">
        <w:t>Riwayat optimisasi Optuna pada fine-tuning WavLM+LoRA</w:t>
      </w:r>
      <w:bookmarkEnd w:id="290"/>
    </w:p>
    <w:p w14:paraId="3779D04B" w14:textId="45E691F8" w:rsidR="00E60006" w:rsidRPr="00E6738A" w:rsidRDefault="005C2AC5" w:rsidP="00E6738A">
      <w:pPr>
        <w:rPr>
          <w:rFonts w:eastAsia="Times New Roman" w:cs="Times New Roman"/>
        </w:rPr>
      </w:pPr>
      <w:r w:rsidRPr="005C2AC5">
        <w:rPr>
          <w:rFonts w:eastAsia="Times New Roman" w:cs="Times New Roman"/>
          <w:i/>
          <w:iCs/>
        </w:rPr>
        <w:t>Optuna</w:t>
      </w:r>
      <w:r w:rsidRPr="005C2AC5">
        <w:rPr>
          <w:rFonts w:eastAsia="Times New Roman" w:cs="Times New Roman"/>
        </w:rPr>
        <w:t xml:space="preserve"> digunakan untuk mencari kombinasi hiperparameter terbaik, tetapi hasil pencarian ini tidak diperlakukan sebagai </w:t>
      </w:r>
      <w:r w:rsidRPr="005C2AC5">
        <w:rPr>
          <w:rFonts w:eastAsia="Times New Roman" w:cs="Times New Roman"/>
          <w:i/>
          <w:iCs/>
        </w:rPr>
        <w:t>ablation study</w:t>
      </w:r>
      <w:r w:rsidRPr="005C2AC5">
        <w:rPr>
          <w:rFonts w:eastAsia="Times New Roman" w:cs="Times New Roman"/>
        </w:rPr>
        <w:t xml:space="preserve"> murni. </w:t>
      </w:r>
      <w:r w:rsidRPr="005C2AC5">
        <w:rPr>
          <w:rFonts w:eastAsia="Times New Roman" w:cs="Times New Roman"/>
          <w:i/>
          <w:iCs/>
        </w:rPr>
        <w:t>Ablation study</w:t>
      </w:r>
      <w:r w:rsidRPr="005C2AC5">
        <w:rPr>
          <w:rFonts w:eastAsia="Times New Roman" w:cs="Times New Roman"/>
        </w:rPr>
        <w:t xml:space="preserve"> murni memerlukan eksperimen terkontrol dengan mengubah satu komponen atau satu parameter saja, sementara komponen </w:t>
      </w:r>
      <w:r w:rsidRPr="005C2AC5">
        <w:rPr>
          <w:rFonts w:eastAsia="Times New Roman" w:cs="Times New Roman"/>
        </w:rPr>
        <w:lastRenderedPageBreak/>
        <w:t xml:space="preserve">lain dijaga tetap sama. Pada eksperimen ini, beberapa hiperparameter seperti </w:t>
      </w:r>
      <w:r w:rsidRPr="005C2AC5">
        <w:rPr>
          <w:rFonts w:eastAsia="Times New Roman" w:cs="Times New Roman"/>
          <w:i/>
          <w:iCs/>
        </w:rPr>
        <w:t>learning rate</w:t>
      </w:r>
      <w:r w:rsidRPr="005C2AC5">
        <w:rPr>
          <w:rFonts w:eastAsia="Times New Roman" w:cs="Times New Roman"/>
        </w:rPr>
        <w:t xml:space="preserve">, </w:t>
      </w:r>
      <w:r w:rsidRPr="005C2AC5">
        <w:rPr>
          <w:rFonts w:eastAsia="Times New Roman" w:cs="Times New Roman"/>
          <w:i/>
          <w:iCs/>
        </w:rPr>
        <w:t>rank</w:t>
      </w:r>
      <w:r w:rsidRPr="005C2AC5">
        <w:rPr>
          <w:rFonts w:eastAsia="Times New Roman" w:cs="Times New Roman"/>
        </w:rPr>
        <w:t xml:space="preserve"> LoRA, </w:t>
      </w:r>
      <w:r w:rsidRPr="005C2AC5">
        <w:rPr>
          <w:rFonts w:eastAsia="Times New Roman" w:cs="Times New Roman"/>
          <w:i/>
          <w:iCs/>
        </w:rPr>
        <w:t>lora_alpha</w:t>
      </w:r>
      <w:r w:rsidRPr="005C2AC5">
        <w:rPr>
          <w:rFonts w:eastAsia="Times New Roman" w:cs="Times New Roman"/>
        </w:rPr>
        <w:t xml:space="preserve">, </w:t>
      </w:r>
      <w:r w:rsidRPr="005C2AC5">
        <w:rPr>
          <w:rFonts w:eastAsia="Times New Roman" w:cs="Times New Roman"/>
          <w:i/>
          <w:iCs/>
        </w:rPr>
        <w:t>lora_dropout</w:t>
      </w:r>
      <w:r w:rsidRPr="005C2AC5">
        <w:rPr>
          <w:rFonts w:eastAsia="Times New Roman" w:cs="Times New Roman"/>
        </w:rPr>
        <w:t xml:space="preserve">, </w:t>
      </w:r>
      <w:r w:rsidRPr="005C2AC5">
        <w:rPr>
          <w:rFonts w:eastAsia="Times New Roman" w:cs="Times New Roman"/>
          <w:i/>
          <w:iCs/>
        </w:rPr>
        <w:t>weight decay</w:t>
      </w:r>
      <w:r w:rsidRPr="005C2AC5">
        <w:rPr>
          <w:rFonts w:eastAsia="Times New Roman" w:cs="Times New Roman"/>
        </w:rPr>
        <w:t xml:space="preserve">, dan </w:t>
      </w:r>
      <w:r w:rsidRPr="005C2AC5">
        <w:rPr>
          <w:rFonts w:eastAsia="Times New Roman" w:cs="Times New Roman"/>
          <w:i/>
          <w:iCs/>
        </w:rPr>
        <w:t>warmup ratio</w:t>
      </w:r>
      <w:r w:rsidRPr="005C2AC5">
        <w:rPr>
          <w:rFonts w:eastAsia="Times New Roman" w:cs="Times New Roman"/>
        </w:rPr>
        <w:t xml:space="preserve"> berubah secara bersamaan pada setiap </w:t>
      </w:r>
      <w:r w:rsidRPr="005C2AC5">
        <w:rPr>
          <w:rFonts w:eastAsia="Times New Roman" w:cs="Times New Roman"/>
          <w:i/>
          <w:iCs/>
        </w:rPr>
        <w:t>trial</w:t>
      </w:r>
      <w:r w:rsidRPr="005C2AC5">
        <w:rPr>
          <w:rFonts w:eastAsia="Times New Roman" w:cs="Times New Roman"/>
        </w:rPr>
        <w:t xml:space="preserve">. Oleh karena itu, analisis pada bagian ini lebih tepat disebut sebagai analisis sensitivitas berbasis hasil </w:t>
      </w:r>
      <w:r w:rsidRPr="005C2AC5">
        <w:rPr>
          <w:rFonts w:eastAsia="Times New Roman" w:cs="Times New Roman"/>
          <w:i/>
          <w:iCs/>
        </w:rPr>
        <w:t>hyperparameter tuning</w:t>
      </w:r>
      <w:r w:rsidRPr="005C2AC5">
        <w:rPr>
          <w:rFonts w:eastAsia="Times New Roman" w:cs="Times New Roman"/>
        </w:rPr>
        <w:t>, bukan bukti kausal dari satu parameter tertentu.</w:t>
      </w:r>
    </w:p>
    <w:p w14:paraId="534E8AC5" w14:textId="718C48F9" w:rsidR="00E6738A" w:rsidRDefault="00E6738A" w:rsidP="00E6738A">
      <w:pPr>
        <w:pStyle w:val="Caption"/>
      </w:pPr>
      <w:bookmarkStart w:id="291" w:name="_Ref229676834"/>
      <w:bookmarkStart w:id="292" w:name="_Toc229849805"/>
      <w:r>
        <w:t xml:space="preserve">Tabel </w:t>
      </w:r>
      <w:r w:rsidR="00AB3B95">
        <w:fldChar w:fldCharType="begin"/>
      </w:r>
      <w:r w:rsidR="00AB3B95">
        <w:instrText xml:space="preserve"> STYLEREF 1 \s </w:instrText>
      </w:r>
      <w:r w:rsidR="00AB3B95">
        <w:fldChar w:fldCharType="separate"/>
      </w:r>
      <w:r w:rsidR="00AB3B95">
        <w:t>4</w:t>
      </w:r>
      <w:r w:rsidR="00AB3B95">
        <w:fldChar w:fldCharType="end"/>
      </w:r>
      <w:r w:rsidR="00AB3B95">
        <w:t>.</w:t>
      </w:r>
      <w:r w:rsidR="00AB3B95">
        <w:fldChar w:fldCharType="begin"/>
      </w:r>
      <w:r w:rsidR="00AB3B95">
        <w:instrText xml:space="preserve"> SEQ Tabel \* ARABIC \s 1 </w:instrText>
      </w:r>
      <w:r w:rsidR="00AB3B95">
        <w:fldChar w:fldCharType="separate"/>
      </w:r>
      <w:r w:rsidR="00AB3B95">
        <w:t>40</w:t>
      </w:r>
      <w:r w:rsidR="00AB3B95">
        <w:fldChar w:fldCharType="end"/>
      </w:r>
      <w:bookmarkEnd w:id="291"/>
      <w:r>
        <w:t xml:space="preserve"> </w:t>
      </w:r>
      <w:r w:rsidRPr="00824765">
        <w:t>Ringkasan parameter yang dianalisis pada sensitivitas hasil tuning Optuna</w:t>
      </w:r>
      <w:bookmarkEnd w:id="292"/>
    </w:p>
    <w:tbl>
      <w:tblPr>
        <w:tblStyle w:val="TableGrid"/>
        <w:tblW w:w="0" w:type="auto"/>
        <w:tblLook w:val="04A0" w:firstRow="1" w:lastRow="0" w:firstColumn="1" w:lastColumn="0" w:noHBand="0" w:noVBand="1"/>
      </w:tblPr>
      <w:tblGrid>
        <w:gridCol w:w="3020"/>
        <w:gridCol w:w="3020"/>
        <w:gridCol w:w="3021"/>
      </w:tblGrid>
      <w:tr w:rsidR="00E6738A" w:rsidRPr="00E6738A" w14:paraId="4131B1F2" w14:textId="77777777" w:rsidTr="00E6738A">
        <w:trPr>
          <w:trHeight w:val="567"/>
        </w:trPr>
        <w:tc>
          <w:tcPr>
            <w:tcW w:w="3020" w:type="dxa"/>
          </w:tcPr>
          <w:p w14:paraId="1E0ED70B" w14:textId="77777777" w:rsidR="00E6738A" w:rsidRPr="00E6738A" w:rsidRDefault="00E6738A" w:rsidP="0058608C">
            <w:pPr>
              <w:rPr>
                <w:b/>
                <w:bCs/>
              </w:rPr>
            </w:pPr>
            <w:r w:rsidRPr="00E6738A">
              <w:rPr>
                <w:b/>
                <w:bCs/>
              </w:rPr>
              <w:t>Aspek yang dianalisis</w:t>
            </w:r>
          </w:p>
        </w:tc>
        <w:tc>
          <w:tcPr>
            <w:tcW w:w="3020" w:type="dxa"/>
          </w:tcPr>
          <w:p w14:paraId="3A5C7BF7" w14:textId="77777777" w:rsidR="00E6738A" w:rsidRPr="00E6738A" w:rsidRDefault="00E6738A" w:rsidP="0058608C">
            <w:pPr>
              <w:rPr>
                <w:b/>
                <w:bCs/>
              </w:rPr>
            </w:pPr>
            <w:r w:rsidRPr="00E6738A">
              <w:rPr>
                <w:b/>
                <w:bCs/>
              </w:rPr>
              <w:t>Dasar analisis</w:t>
            </w:r>
          </w:p>
        </w:tc>
        <w:tc>
          <w:tcPr>
            <w:tcW w:w="3021" w:type="dxa"/>
          </w:tcPr>
          <w:p w14:paraId="090C8AB3" w14:textId="77777777" w:rsidR="00E6738A" w:rsidRPr="00E6738A" w:rsidRDefault="00E6738A" w:rsidP="0058608C">
            <w:pPr>
              <w:rPr>
                <w:b/>
                <w:bCs/>
              </w:rPr>
            </w:pPr>
            <w:r w:rsidRPr="00E6738A">
              <w:rPr>
                <w:b/>
                <w:bCs/>
              </w:rPr>
              <w:t>Status interpretasi</w:t>
            </w:r>
          </w:p>
        </w:tc>
      </w:tr>
      <w:tr w:rsidR="00E6738A" w:rsidRPr="00E6738A" w14:paraId="0074C783" w14:textId="77777777" w:rsidTr="00E6738A">
        <w:trPr>
          <w:trHeight w:val="567"/>
        </w:trPr>
        <w:tc>
          <w:tcPr>
            <w:tcW w:w="3020" w:type="dxa"/>
          </w:tcPr>
          <w:p w14:paraId="2A845E3E" w14:textId="77777777" w:rsidR="00E6738A" w:rsidRPr="00E6738A" w:rsidRDefault="00E6738A" w:rsidP="0058608C">
            <w:r w:rsidRPr="00E6738A">
              <w:t>learning rate</w:t>
            </w:r>
          </w:p>
        </w:tc>
        <w:tc>
          <w:tcPr>
            <w:tcW w:w="3020" w:type="dxa"/>
          </w:tcPr>
          <w:p w14:paraId="33203562" w14:textId="77777777" w:rsidR="00E6738A" w:rsidRPr="00E6738A" w:rsidRDefault="00E6738A" w:rsidP="0058608C">
            <w:r w:rsidRPr="00E6738A">
              <w:t>Distribusi nilai val_S pada seluruh trial Optuna</w:t>
            </w:r>
          </w:p>
        </w:tc>
        <w:tc>
          <w:tcPr>
            <w:tcW w:w="3021" w:type="dxa"/>
          </w:tcPr>
          <w:p w14:paraId="75ACC7AA" w14:textId="77777777" w:rsidR="00E6738A" w:rsidRPr="00E6738A" w:rsidRDefault="00E6738A" w:rsidP="0058608C">
            <w:r w:rsidRPr="00E6738A">
              <w:t>Analisis sensitivitas, bukan ablasi murni</w:t>
            </w:r>
          </w:p>
        </w:tc>
      </w:tr>
      <w:tr w:rsidR="00E6738A" w:rsidRPr="00E6738A" w14:paraId="0B0A3C79" w14:textId="77777777" w:rsidTr="00E6738A">
        <w:trPr>
          <w:trHeight w:val="567"/>
        </w:trPr>
        <w:tc>
          <w:tcPr>
            <w:tcW w:w="3020" w:type="dxa"/>
          </w:tcPr>
          <w:p w14:paraId="1B169EB8" w14:textId="77777777" w:rsidR="00E6738A" w:rsidRPr="00E6738A" w:rsidRDefault="00E6738A" w:rsidP="0058608C">
            <w:r w:rsidRPr="00E6738A">
              <w:t>weight decay</w:t>
            </w:r>
          </w:p>
        </w:tc>
        <w:tc>
          <w:tcPr>
            <w:tcW w:w="3020" w:type="dxa"/>
          </w:tcPr>
          <w:p w14:paraId="4DD3C02D" w14:textId="77777777" w:rsidR="00E6738A" w:rsidRPr="00E6738A" w:rsidRDefault="00E6738A" w:rsidP="0058608C">
            <w:r w:rsidRPr="00E6738A">
              <w:t>Distribusi nilai val_S berdasarkan rentang weight decay</w:t>
            </w:r>
          </w:p>
        </w:tc>
        <w:tc>
          <w:tcPr>
            <w:tcW w:w="3021" w:type="dxa"/>
          </w:tcPr>
          <w:p w14:paraId="4F8060B1" w14:textId="77777777" w:rsidR="00E6738A" w:rsidRPr="00E6738A" w:rsidRDefault="00E6738A" w:rsidP="0058608C">
            <w:r w:rsidRPr="00E6738A">
              <w:t>Analisis sensitivitas, bukan ablasi murni</w:t>
            </w:r>
          </w:p>
        </w:tc>
      </w:tr>
      <w:tr w:rsidR="00E6738A" w:rsidRPr="00E6738A" w14:paraId="7537EF01" w14:textId="77777777" w:rsidTr="00E6738A">
        <w:trPr>
          <w:trHeight w:val="567"/>
        </w:trPr>
        <w:tc>
          <w:tcPr>
            <w:tcW w:w="3020" w:type="dxa"/>
          </w:tcPr>
          <w:p w14:paraId="22BE9D17" w14:textId="77777777" w:rsidR="00E6738A" w:rsidRPr="00E6738A" w:rsidRDefault="00E6738A" w:rsidP="0058608C">
            <w:r w:rsidRPr="00E6738A">
              <w:t>rank LoRA (r)</w:t>
            </w:r>
          </w:p>
        </w:tc>
        <w:tc>
          <w:tcPr>
            <w:tcW w:w="3020" w:type="dxa"/>
          </w:tcPr>
          <w:p w14:paraId="059D3880" w14:textId="77777777" w:rsidR="00E6738A" w:rsidRPr="00E6738A" w:rsidRDefault="00E6738A" w:rsidP="0058608C">
            <w:r w:rsidRPr="00E6738A">
              <w:t>Perbandingan val_S pada nilai r = 4, 8, dan 16 dalam trial Optuna</w:t>
            </w:r>
          </w:p>
        </w:tc>
        <w:tc>
          <w:tcPr>
            <w:tcW w:w="3021" w:type="dxa"/>
          </w:tcPr>
          <w:p w14:paraId="7B8D425D" w14:textId="77777777" w:rsidR="00E6738A" w:rsidRPr="00E6738A" w:rsidRDefault="00E6738A" w:rsidP="0058608C">
            <w:r w:rsidRPr="00E6738A">
              <w:t>Analisis sensitivitas, bukan ablasi murni</w:t>
            </w:r>
          </w:p>
        </w:tc>
      </w:tr>
      <w:tr w:rsidR="00E6738A" w:rsidRPr="00E6738A" w14:paraId="79396923" w14:textId="77777777" w:rsidTr="00E6738A">
        <w:trPr>
          <w:trHeight w:val="567"/>
        </w:trPr>
        <w:tc>
          <w:tcPr>
            <w:tcW w:w="3020" w:type="dxa"/>
          </w:tcPr>
          <w:p w14:paraId="7DD8F810" w14:textId="77777777" w:rsidR="00E6738A" w:rsidRPr="00E6738A" w:rsidRDefault="00E6738A" w:rsidP="0058608C">
            <w:r w:rsidRPr="00E6738A">
              <w:t>lora_alpha</w:t>
            </w:r>
          </w:p>
        </w:tc>
        <w:tc>
          <w:tcPr>
            <w:tcW w:w="3020" w:type="dxa"/>
          </w:tcPr>
          <w:p w14:paraId="07B18403" w14:textId="77777777" w:rsidR="00E6738A" w:rsidRPr="00E6738A" w:rsidRDefault="00E6738A" w:rsidP="0058608C">
            <w:r w:rsidRPr="00E6738A">
              <w:t>Perbandingan val_S pada nilai alpha yang diuji</w:t>
            </w:r>
          </w:p>
        </w:tc>
        <w:tc>
          <w:tcPr>
            <w:tcW w:w="3021" w:type="dxa"/>
          </w:tcPr>
          <w:p w14:paraId="402226DB" w14:textId="77777777" w:rsidR="00E6738A" w:rsidRPr="00E6738A" w:rsidRDefault="00E6738A" w:rsidP="0058608C">
            <w:r w:rsidRPr="00E6738A">
              <w:t>Analisis sensitivitas, bukan ablasi murni</w:t>
            </w:r>
          </w:p>
        </w:tc>
      </w:tr>
      <w:tr w:rsidR="00E6738A" w:rsidRPr="00E6738A" w14:paraId="77C84FC9" w14:textId="77777777" w:rsidTr="00E6738A">
        <w:trPr>
          <w:trHeight w:val="567"/>
        </w:trPr>
        <w:tc>
          <w:tcPr>
            <w:tcW w:w="3020" w:type="dxa"/>
          </w:tcPr>
          <w:p w14:paraId="2A834BCB" w14:textId="77777777" w:rsidR="00E6738A" w:rsidRPr="00E6738A" w:rsidRDefault="00E6738A" w:rsidP="0058608C">
            <w:r w:rsidRPr="00E6738A">
              <w:t>lora_dropout</w:t>
            </w:r>
          </w:p>
        </w:tc>
        <w:tc>
          <w:tcPr>
            <w:tcW w:w="3020" w:type="dxa"/>
          </w:tcPr>
          <w:p w14:paraId="09FF69C4" w14:textId="77777777" w:rsidR="00E6738A" w:rsidRPr="00E6738A" w:rsidRDefault="00E6738A" w:rsidP="0058608C">
            <w:r w:rsidRPr="00E6738A">
              <w:t>Perbandingan val_S pada nilai dropout yang diuji</w:t>
            </w:r>
          </w:p>
        </w:tc>
        <w:tc>
          <w:tcPr>
            <w:tcW w:w="3021" w:type="dxa"/>
          </w:tcPr>
          <w:p w14:paraId="26892E77" w14:textId="77777777" w:rsidR="00E6738A" w:rsidRPr="00E6738A" w:rsidRDefault="00E6738A" w:rsidP="0058608C">
            <w:r w:rsidRPr="00E6738A">
              <w:t>Analisis sensitivitas, bukan ablasi murni</w:t>
            </w:r>
          </w:p>
        </w:tc>
      </w:tr>
      <w:tr w:rsidR="00E6738A" w:rsidRPr="00E6738A" w14:paraId="68F6F761" w14:textId="77777777" w:rsidTr="00E6738A">
        <w:trPr>
          <w:trHeight w:val="567"/>
        </w:trPr>
        <w:tc>
          <w:tcPr>
            <w:tcW w:w="3020" w:type="dxa"/>
          </w:tcPr>
          <w:p w14:paraId="5AA9D9F0" w14:textId="77777777" w:rsidR="00E6738A" w:rsidRPr="00E6738A" w:rsidRDefault="00E6738A" w:rsidP="0058608C">
            <w:r w:rsidRPr="00E6738A">
              <w:t>warmup ratio</w:t>
            </w:r>
          </w:p>
        </w:tc>
        <w:tc>
          <w:tcPr>
            <w:tcW w:w="3020" w:type="dxa"/>
          </w:tcPr>
          <w:p w14:paraId="411AB935" w14:textId="77777777" w:rsidR="00E6738A" w:rsidRPr="00E6738A" w:rsidRDefault="00E6738A" w:rsidP="0058608C">
            <w:r w:rsidRPr="00E6738A">
              <w:t>Perbandingan val_S pada nilai warmup ratio yang diuji</w:t>
            </w:r>
          </w:p>
        </w:tc>
        <w:tc>
          <w:tcPr>
            <w:tcW w:w="3021" w:type="dxa"/>
          </w:tcPr>
          <w:p w14:paraId="39400B1C" w14:textId="77777777" w:rsidR="00E6738A" w:rsidRPr="00E6738A" w:rsidRDefault="00E6738A" w:rsidP="0058608C">
            <w:r w:rsidRPr="00E6738A">
              <w:t>Analisis sensitivitas, bukan ablasi murni</w:t>
            </w:r>
          </w:p>
        </w:tc>
      </w:tr>
      <w:tr w:rsidR="00E6738A" w:rsidRPr="00E6738A" w14:paraId="18B61679" w14:textId="77777777" w:rsidTr="00E6738A">
        <w:trPr>
          <w:trHeight w:val="567"/>
        </w:trPr>
        <w:tc>
          <w:tcPr>
            <w:tcW w:w="3020" w:type="dxa"/>
          </w:tcPr>
          <w:p w14:paraId="657D25A5" w14:textId="77777777" w:rsidR="00E6738A" w:rsidRPr="00E6738A" w:rsidRDefault="00E6738A" w:rsidP="0058608C">
            <w:r w:rsidRPr="00E6738A">
              <w:t>Target module LoRA</w:t>
            </w:r>
          </w:p>
        </w:tc>
        <w:tc>
          <w:tcPr>
            <w:tcW w:w="3020" w:type="dxa"/>
          </w:tcPr>
          <w:p w14:paraId="0D1A09E1" w14:textId="77777777" w:rsidR="00E6738A" w:rsidRPr="00E6738A" w:rsidRDefault="00E6738A" w:rsidP="0058608C">
            <w:r w:rsidRPr="00E6738A">
              <w:t>Tidak diuji secara terpisah pada eksperimen ini</w:t>
            </w:r>
          </w:p>
        </w:tc>
        <w:tc>
          <w:tcPr>
            <w:tcW w:w="3021" w:type="dxa"/>
          </w:tcPr>
          <w:p w14:paraId="3AF9B589" w14:textId="77777777" w:rsidR="00E6738A" w:rsidRPr="00E6738A" w:rsidRDefault="00E6738A" w:rsidP="0058608C">
            <w:r w:rsidRPr="00E6738A">
              <w:t>Tidak dilaporkan sebagai hasil ablasi</w:t>
            </w:r>
          </w:p>
        </w:tc>
      </w:tr>
    </w:tbl>
    <w:p w14:paraId="43D88708" w14:textId="77777777" w:rsidR="00E6738A" w:rsidRDefault="00E6738A" w:rsidP="00E6738A">
      <w:pPr>
        <w:rPr>
          <w:rFonts w:eastAsia="Times New Roman" w:cs="Times New Roman"/>
        </w:rPr>
      </w:pPr>
    </w:p>
    <w:p w14:paraId="5D87F97E" w14:textId="3258DA02" w:rsidR="00E6738A" w:rsidRDefault="00E6738A" w:rsidP="0055725F">
      <w:pPr>
        <w:rPr>
          <w:rFonts w:eastAsia="Times New Roman" w:cs="Times New Roman"/>
        </w:rPr>
      </w:pPr>
      <w:r w:rsidRPr="005C2AC5">
        <w:rPr>
          <w:rFonts w:eastAsia="Times New Roman" w:cs="Times New Roman"/>
        </w:rPr>
        <w:t xml:space="preserve">Berdasarkan hasil </w:t>
      </w:r>
      <w:r w:rsidRPr="005C2AC5">
        <w:rPr>
          <w:rFonts w:eastAsia="Times New Roman" w:cs="Times New Roman"/>
          <w:i/>
          <w:iCs/>
        </w:rPr>
        <w:t>trial</w:t>
      </w:r>
      <w:r w:rsidRPr="005C2AC5">
        <w:rPr>
          <w:rFonts w:eastAsia="Times New Roman" w:cs="Times New Roman"/>
        </w:rPr>
        <w:t xml:space="preserve"> Optuna, analisis sensitivitas dilakukan terhadap beberapa parameter yang diuji selama pencarian hiperparameter. Ringkasan parameter yang dianalisis ditunjukkan pada </w:t>
      </w:r>
      <w:r w:rsidR="00C0782B">
        <w:rPr>
          <w:rFonts w:eastAsia="Times New Roman" w:cs="Times New Roman"/>
        </w:rPr>
        <w:fldChar w:fldCharType="begin"/>
      </w:r>
      <w:r w:rsidR="00C0782B">
        <w:rPr>
          <w:rFonts w:eastAsia="Times New Roman" w:cs="Times New Roman"/>
        </w:rPr>
        <w:instrText xml:space="preserve"> REF _Ref229676834 \h </w:instrText>
      </w:r>
      <w:r w:rsidR="00C0782B">
        <w:rPr>
          <w:rFonts w:eastAsia="Times New Roman" w:cs="Times New Roman"/>
        </w:rPr>
      </w:r>
      <w:r w:rsidR="00C0782B">
        <w:rPr>
          <w:rFonts w:eastAsia="Times New Roman" w:cs="Times New Roman"/>
        </w:rPr>
        <w:fldChar w:fldCharType="separate"/>
      </w:r>
      <w:r w:rsidR="00C0782B">
        <w:t>Tabel 4.40</w:t>
      </w:r>
      <w:r w:rsidR="00C0782B">
        <w:rPr>
          <w:rFonts w:eastAsia="Times New Roman" w:cs="Times New Roman"/>
        </w:rPr>
        <w:fldChar w:fldCharType="end"/>
      </w:r>
      <w:r w:rsidRPr="005C2AC5">
        <w:rPr>
          <w:rFonts w:eastAsia="Times New Roman" w:cs="Times New Roman"/>
        </w:rPr>
        <w:t>. Interpretasi pada tabel ini bersifat indikatif, yaitu menunjukkan kecenderungan asosiasi parameter terhadap performa validasi, bukan menyatakan bahwa satu parameter secara tunggal menyebabkan peningkatan performa.</w:t>
      </w:r>
    </w:p>
    <w:p w14:paraId="6F42DA1F" w14:textId="567FFC80" w:rsidR="00672CFD" w:rsidRDefault="00672CFD" w:rsidP="00672CFD">
      <w:pPr>
        <w:pStyle w:val="Caption"/>
      </w:pPr>
      <w:bookmarkStart w:id="293" w:name="_Toc229849806"/>
      <w:r>
        <w:t xml:space="preserve">Tabel </w:t>
      </w:r>
      <w:r w:rsidR="00AB3B95">
        <w:fldChar w:fldCharType="begin"/>
      </w:r>
      <w:r w:rsidR="00AB3B95">
        <w:instrText xml:space="preserve"> STYLEREF 1 \s </w:instrText>
      </w:r>
      <w:r w:rsidR="00AB3B95">
        <w:fldChar w:fldCharType="separate"/>
      </w:r>
      <w:r w:rsidR="00AB3B95">
        <w:t>4</w:t>
      </w:r>
      <w:r w:rsidR="00AB3B95">
        <w:fldChar w:fldCharType="end"/>
      </w:r>
      <w:r w:rsidR="00AB3B95">
        <w:t>.</w:t>
      </w:r>
      <w:r w:rsidR="00AB3B95">
        <w:fldChar w:fldCharType="begin"/>
      </w:r>
      <w:r w:rsidR="00AB3B95">
        <w:instrText xml:space="preserve"> SEQ Tabel \* ARABIC \s 1 </w:instrText>
      </w:r>
      <w:r w:rsidR="00AB3B95">
        <w:fldChar w:fldCharType="separate"/>
      </w:r>
      <w:r w:rsidR="00AB3B95">
        <w:t>41</w:t>
      </w:r>
      <w:r w:rsidR="00AB3B95">
        <w:fldChar w:fldCharType="end"/>
      </w:r>
      <w:r>
        <w:t xml:space="preserve"> </w:t>
      </w:r>
      <w:r w:rsidRPr="004563E6">
        <w:t>Sensitivitas parameter berdasarkan trial Optuna yang complete</w:t>
      </w:r>
      <w:bookmarkEnd w:id="293"/>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13"/>
        <w:gridCol w:w="1812"/>
        <w:gridCol w:w="1812"/>
        <w:gridCol w:w="1812"/>
        <w:gridCol w:w="1812"/>
      </w:tblGrid>
      <w:tr w:rsidR="0055725F" w:rsidRPr="0055725F" w14:paraId="0D90C543" w14:textId="77777777" w:rsidTr="0055725F">
        <w:trPr>
          <w:tblHeader/>
          <w:jc w:val="center"/>
        </w:trPr>
        <w:tc>
          <w:tcPr>
            <w:tcW w:w="1000" w:type="pct"/>
            <w:vAlign w:val="center"/>
          </w:tcPr>
          <w:p w14:paraId="1FB6450F" w14:textId="77777777" w:rsidR="0055725F" w:rsidRPr="0055725F" w:rsidRDefault="0055725F" w:rsidP="00A77D3E">
            <w:pPr>
              <w:rPr>
                <w:szCs w:val="24"/>
              </w:rPr>
            </w:pPr>
            <w:r w:rsidRPr="0055725F">
              <w:rPr>
                <w:rFonts w:eastAsia="Times New Roman"/>
                <w:b/>
                <w:szCs w:val="24"/>
              </w:rPr>
              <w:t>Parameter</w:t>
            </w:r>
          </w:p>
        </w:tc>
        <w:tc>
          <w:tcPr>
            <w:tcW w:w="1000" w:type="pct"/>
            <w:vAlign w:val="center"/>
          </w:tcPr>
          <w:p w14:paraId="2E841E60" w14:textId="69069181" w:rsidR="0055725F" w:rsidRPr="0055725F" w:rsidRDefault="0055725F" w:rsidP="00A77D3E">
            <w:pPr>
              <w:rPr>
                <w:szCs w:val="24"/>
              </w:rPr>
            </w:pPr>
            <w:r w:rsidRPr="0055725F">
              <w:rPr>
                <w:rFonts w:eastAsia="Times New Roman"/>
                <w:b/>
                <w:szCs w:val="24"/>
              </w:rPr>
              <w:t>Nilai</w:t>
            </w:r>
          </w:p>
        </w:tc>
        <w:tc>
          <w:tcPr>
            <w:tcW w:w="1000" w:type="pct"/>
            <w:vAlign w:val="center"/>
          </w:tcPr>
          <w:p w14:paraId="1D8E1F1F" w14:textId="77777777" w:rsidR="0055725F" w:rsidRPr="0055725F" w:rsidRDefault="0055725F" w:rsidP="00A77D3E">
            <w:pPr>
              <w:rPr>
                <w:szCs w:val="24"/>
              </w:rPr>
            </w:pPr>
            <w:r w:rsidRPr="0055725F">
              <w:rPr>
                <w:rFonts w:eastAsia="Times New Roman"/>
                <w:b/>
                <w:szCs w:val="24"/>
              </w:rPr>
              <w:t>Jumlah trial</w:t>
            </w:r>
          </w:p>
        </w:tc>
        <w:tc>
          <w:tcPr>
            <w:tcW w:w="1000" w:type="pct"/>
            <w:vAlign w:val="center"/>
          </w:tcPr>
          <w:p w14:paraId="704C9E5B" w14:textId="77777777" w:rsidR="0055725F" w:rsidRPr="0055725F" w:rsidRDefault="0055725F" w:rsidP="00A77D3E">
            <w:pPr>
              <w:rPr>
                <w:szCs w:val="24"/>
              </w:rPr>
            </w:pPr>
            <w:r w:rsidRPr="0055725F">
              <w:rPr>
                <w:rFonts w:eastAsia="Times New Roman"/>
                <w:b/>
                <w:szCs w:val="24"/>
              </w:rPr>
              <w:t>Median val_S</w:t>
            </w:r>
          </w:p>
        </w:tc>
        <w:tc>
          <w:tcPr>
            <w:tcW w:w="1000" w:type="pct"/>
            <w:vAlign w:val="center"/>
          </w:tcPr>
          <w:p w14:paraId="46640ECE" w14:textId="77777777" w:rsidR="0055725F" w:rsidRPr="0055725F" w:rsidRDefault="0055725F" w:rsidP="00A77D3E">
            <w:pPr>
              <w:rPr>
                <w:szCs w:val="24"/>
              </w:rPr>
            </w:pPr>
            <w:r w:rsidRPr="0055725F">
              <w:rPr>
                <w:rFonts w:eastAsia="Times New Roman"/>
                <w:b/>
                <w:szCs w:val="24"/>
              </w:rPr>
              <w:t>Best val_S</w:t>
            </w:r>
          </w:p>
        </w:tc>
      </w:tr>
      <w:tr w:rsidR="0055725F" w:rsidRPr="0055725F" w14:paraId="2B7DA35F" w14:textId="77777777" w:rsidTr="0055725F">
        <w:trPr>
          <w:jc w:val="center"/>
        </w:trPr>
        <w:tc>
          <w:tcPr>
            <w:tcW w:w="1000" w:type="pct"/>
            <w:vAlign w:val="center"/>
          </w:tcPr>
          <w:p w14:paraId="05EC5ACF" w14:textId="77777777" w:rsidR="0055725F" w:rsidRPr="0055725F" w:rsidRDefault="0055725F" w:rsidP="00A77D3E">
            <w:pPr>
              <w:rPr>
                <w:szCs w:val="24"/>
              </w:rPr>
            </w:pPr>
            <w:r w:rsidRPr="0055725F">
              <w:rPr>
                <w:rFonts w:eastAsia="Times New Roman"/>
                <w:szCs w:val="24"/>
              </w:rPr>
              <w:t>r</w:t>
            </w:r>
          </w:p>
        </w:tc>
        <w:tc>
          <w:tcPr>
            <w:tcW w:w="1000" w:type="pct"/>
            <w:vAlign w:val="center"/>
          </w:tcPr>
          <w:p w14:paraId="576464E8" w14:textId="77777777" w:rsidR="0055725F" w:rsidRPr="0055725F" w:rsidRDefault="0055725F" w:rsidP="00A77D3E">
            <w:pPr>
              <w:rPr>
                <w:szCs w:val="24"/>
              </w:rPr>
            </w:pPr>
            <w:r w:rsidRPr="0055725F">
              <w:rPr>
                <w:rFonts w:eastAsia="Times New Roman"/>
                <w:szCs w:val="24"/>
              </w:rPr>
              <w:t>4</w:t>
            </w:r>
          </w:p>
        </w:tc>
        <w:tc>
          <w:tcPr>
            <w:tcW w:w="1000" w:type="pct"/>
            <w:vAlign w:val="center"/>
          </w:tcPr>
          <w:p w14:paraId="417FEA7A" w14:textId="77777777" w:rsidR="0055725F" w:rsidRPr="0055725F" w:rsidRDefault="0055725F" w:rsidP="00A77D3E">
            <w:pPr>
              <w:rPr>
                <w:szCs w:val="24"/>
              </w:rPr>
            </w:pPr>
            <w:r w:rsidRPr="0055725F">
              <w:rPr>
                <w:rFonts w:eastAsia="Times New Roman"/>
                <w:szCs w:val="24"/>
              </w:rPr>
              <w:t>16</w:t>
            </w:r>
          </w:p>
        </w:tc>
        <w:tc>
          <w:tcPr>
            <w:tcW w:w="1000" w:type="pct"/>
            <w:vAlign w:val="center"/>
          </w:tcPr>
          <w:p w14:paraId="63532E1F" w14:textId="77777777" w:rsidR="0055725F" w:rsidRPr="0055725F" w:rsidRDefault="0055725F" w:rsidP="00A77D3E">
            <w:pPr>
              <w:rPr>
                <w:szCs w:val="24"/>
              </w:rPr>
            </w:pPr>
            <w:r w:rsidRPr="0055725F">
              <w:rPr>
                <w:rFonts w:eastAsia="Times New Roman"/>
                <w:szCs w:val="24"/>
              </w:rPr>
              <w:t>0,901876</w:t>
            </w:r>
          </w:p>
        </w:tc>
        <w:tc>
          <w:tcPr>
            <w:tcW w:w="1000" w:type="pct"/>
            <w:vAlign w:val="center"/>
          </w:tcPr>
          <w:p w14:paraId="091D595F" w14:textId="77777777" w:rsidR="0055725F" w:rsidRPr="0055725F" w:rsidRDefault="0055725F" w:rsidP="00A77D3E">
            <w:pPr>
              <w:rPr>
                <w:szCs w:val="24"/>
              </w:rPr>
            </w:pPr>
            <w:r w:rsidRPr="0055725F">
              <w:rPr>
                <w:rFonts w:eastAsia="Times New Roman"/>
                <w:szCs w:val="24"/>
              </w:rPr>
              <w:t>0,901934</w:t>
            </w:r>
          </w:p>
        </w:tc>
      </w:tr>
      <w:tr w:rsidR="0055725F" w:rsidRPr="0055725F" w14:paraId="30ADE8E0" w14:textId="77777777" w:rsidTr="0055725F">
        <w:trPr>
          <w:jc w:val="center"/>
        </w:trPr>
        <w:tc>
          <w:tcPr>
            <w:tcW w:w="1000" w:type="pct"/>
            <w:vAlign w:val="center"/>
          </w:tcPr>
          <w:p w14:paraId="0DF13740" w14:textId="77777777" w:rsidR="0055725F" w:rsidRPr="0055725F" w:rsidRDefault="0055725F" w:rsidP="00A77D3E">
            <w:pPr>
              <w:rPr>
                <w:szCs w:val="24"/>
              </w:rPr>
            </w:pPr>
            <w:r w:rsidRPr="0055725F">
              <w:rPr>
                <w:rFonts w:eastAsia="Times New Roman"/>
                <w:szCs w:val="24"/>
              </w:rPr>
              <w:t>r</w:t>
            </w:r>
          </w:p>
        </w:tc>
        <w:tc>
          <w:tcPr>
            <w:tcW w:w="1000" w:type="pct"/>
            <w:vAlign w:val="center"/>
          </w:tcPr>
          <w:p w14:paraId="79E14D84" w14:textId="77777777" w:rsidR="0055725F" w:rsidRPr="0055725F" w:rsidRDefault="0055725F" w:rsidP="00A77D3E">
            <w:pPr>
              <w:rPr>
                <w:szCs w:val="24"/>
              </w:rPr>
            </w:pPr>
            <w:r w:rsidRPr="0055725F">
              <w:rPr>
                <w:rFonts w:eastAsia="Times New Roman"/>
                <w:szCs w:val="24"/>
              </w:rPr>
              <w:t>8</w:t>
            </w:r>
          </w:p>
        </w:tc>
        <w:tc>
          <w:tcPr>
            <w:tcW w:w="1000" w:type="pct"/>
            <w:vAlign w:val="center"/>
          </w:tcPr>
          <w:p w14:paraId="5367B4CB" w14:textId="77777777" w:rsidR="0055725F" w:rsidRPr="0055725F" w:rsidRDefault="0055725F" w:rsidP="00A77D3E">
            <w:pPr>
              <w:rPr>
                <w:szCs w:val="24"/>
              </w:rPr>
            </w:pPr>
            <w:r w:rsidRPr="0055725F">
              <w:rPr>
                <w:rFonts w:eastAsia="Times New Roman"/>
                <w:szCs w:val="24"/>
              </w:rPr>
              <w:t>12</w:t>
            </w:r>
          </w:p>
        </w:tc>
        <w:tc>
          <w:tcPr>
            <w:tcW w:w="1000" w:type="pct"/>
            <w:vAlign w:val="center"/>
          </w:tcPr>
          <w:p w14:paraId="4C8FA2B1" w14:textId="77777777" w:rsidR="0055725F" w:rsidRPr="0055725F" w:rsidRDefault="0055725F" w:rsidP="00A77D3E">
            <w:pPr>
              <w:rPr>
                <w:szCs w:val="24"/>
              </w:rPr>
            </w:pPr>
            <w:r w:rsidRPr="0055725F">
              <w:rPr>
                <w:rFonts w:eastAsia="Times New Roman"/>
                <w:szCs w:val="24"/>
              </w:rPr>
              <w:t>0,901737</w:t>
            </w:r>
          </w:p>
        </w:tc>
        <w:tc>
          <w:tcPr>
            <w:tcW w:w="1000" w:type="pct"/>
            <w:vAlign w:val="center"/>
          </w:tcPr>
          <w:p w14:paraId="3D613D10" w14:textId="77777777" w:rsidR="0055725F" w:rsidRPr="0055725F" w:rsidRDefault="0055725F" w:rsidP="00A77D3E">
            <w:pPr>
              <w:rPr>
                <w:szCs w:val="24"/>
              </w:rPr>
            </w:pPr>
            <w:r w:rsidRPr="0055725F">
              <w:rPr>
                <w:rFonts w:eastAsia="Times New Roman"/>
                <w:szCs w:val="24"/>
              </w:rPr>
              <w:t>0,901935</w:t>
            </w:r>
          </w:p>
        </w:tc>
      </w:tr>
      <w:tr w:rsidR="0055725F" w:rsidRPr="0055725F" w14:paraId="76253ECB" w14:textId="77777777" w:rsidTr="0055725F">
        <w:trPr>
          <w:jc w:val="center"/>
        </w:trPr>
        <w:tc>
          <w:tcPr>
            <w:tcW w:w="1000" w:type="pct"/>
            <w:vAlign w:val="center"/>
          </w:tcPr>
          <w:p w14:paraId="1ACBB637" w14:textId="77777777" w:rsidR="0055725F" w:rsidRPr="0055725F" w:rsidRDefault="0055725F" w:rsidP="00A77D3E">
            <w:pPr>
              <w:rPr>
                <w:szCs w:val="24"/>
              </w:rPr>
            </w:pPr>
            <w:r w:rsidRPr="0055725F">
              <w:rPr>
                <w:rFonts w:eastAsia="Times New Roman"/>
                <w:szCs w:val="24"/>
              </w:rPr>
              <w:t>r</w:t>
            </w:r>
          </w:p>
        </w:tc>
        <w:tc>
          <w:tcPr>
            <w:tcW w:w="1000" w:type="pct"/>
            <w:vAlign w:val="center"/>
          </w:tcPr>
          <w:p w14:paraId="141A117B" w14:textId="77777777" w:rsidR="0055725F" w:rsidRPr="0055725F" w:rsidRDefault="0055725F" w:rsidP="00A77D3E">
            <w:pPr>
              <w:rPr>
                <w:szCs w:val="24"/>
              </w:rPr>
            </w:pPr>
            <w:r w:rsidRPr="0055725F">
              <w:rPr>
                <w:rFonts w:eastAsia="Times New Roman"/>
                <w:szCs w:val="24"/>
              </w:rPr>
              <w:t>16</w:t>
            </w:r>
          </w:p>
        </w:tc>
        <w:tc>
          <w:tcPr>
            <w:tcW w:w="1000" w:type="pct"/>
            <w:vAlign w:val="center"/>
          </w:tcPr>
          <w:p w14:paraId="471D69AF" w14:textId="77777777" w:rsidR="0055725F" w:rsidRPr="0055725F" w:rsidRDefault="0055725F" w:rsidP="00A77D3E">
            <w:pPr>
              <w:rPr>
                <w:szCs w:val="24"/>
              </w:rPr>
            </w:pPr>
            <w:r w:rsidRPr="0055725F">
              <w:rPr>
                <w:rFonts w:eastAsia="Times New Roman"/>
                <w:szCs w:val="24"/>
              </w:rPr>
              <w:t>6</w:t>
            </w:r>
          </w:p>
        </w:tc>
        <w:tc>
          <w:tcPr>
            <w:tcW w:w="1000" w:type="pct"/>
            <w:vAlign w:val="center"/>
          </w:tcPr>
          <w:p w14:paraId="4E6C3BC9" w14:textId="77777777" w:rsidR="0055725F" w:rsidRPr="0055725F" w:rsidRDefault="0055725F" w:rsidP="00A77D3E">
            <w:pPr>
              <w:rPr>
                <w:szCs w:val="24"/>
              </w:rPr>
            </w:pPr>
            <w:r w:rsidRPr="0055725F">
              <w:rPr>
                <w:rFonts w:eastAsia="Times New Roman"/>
                <w:szCs w:val="24"/>
              </w:rPr>
              <w:t>0,901693</w:t>
            </w:r>
          </w:p>
        </w:tc>
        <w:tc>
          <w:tcPr>
            <w:tcW w:w="1000" w:type="pct"/>
            <w:vAlign w:val="center"/>
          </w:tcPr>
          <w:p w14:paraId="293E665D" w14:textId="77777777" w:rsidR="0055725F" w:rsidRPr="0055725F" w:rsidRDefault="0055725F" w:rsidP="00A77D3E">
            <w:pPr>
              <w:rPr>
                <w:szCs w:val="24"/>
              </w:rPr>
            </w:pPr>
            <w:r w:rsidRPr="0055725F">
              <w:rPr>
                <w:rFonts w:eastAsia="Times New Roman"/>
                <w:szCs w:val="24"/>
              </w:rPr>
              <w:t>0,901906</w:t>
            </w:r>
          </w:p>
        </w:tc>
      </w:tr>
      <w:tr w:rsidR="0055725F" w:rsidRPr="0055725F" w14:paraId="702251FE" w14:textId="77777777" w:rsidTr="0055725F">
        <w:trPr>
          <w:jc w:val="center"/>
        </w:trPr>
        <w:tc>
          <w:tcPr>
            <w:tcW w:w="1000" w:type="pct"/>
            <w:vAlign w:val="center"/>
          </w:tcPr>
          <w:p w14:paraId="0DE6DED8" w14:textId="77777777" w:rsidR="0055725F" w:rsidRPr="0055725F" w:rsidRDefault="0055725F" w:rsidP="00A77D3E">
            <w:pPr>
              <w:rPr>
                <w:szCs w:val="24"/>
              </w:rPr>
            </w:pPr>
            <w:r w:rsidRPr="0055725F">
              <w:rPr>
                <w:rFonts w:eastAsia="Times New Roman"/>
                <w:szCs w:val="24"/>
              </w:rPr>
              <w:t>lora_alpha</w:t>
            </w:r>
          </w:p>
        </w:tc>
        <w:tc>
          <w:tcPr>
            <w:tcW w:w="1000" w:type="pct"/>
            <w:vAlign w:val="center"/>
          </w:tcPr>
          <w:p w14:paraId="6CFFC9ED" w14:textId="77777777" w:rsidR="0055725F" w:rsidRPr="0055725F" w:rsidRDefault="0055725F" w:rsidP="00A77D3E">
            <w:pPr>
              <w:rPr>
                <w:szCs w:val="24"/>
              </w:rPr>
            </w:pPr>
            <w:r w:rsidRPr="0055725F">
              <w:rPr>
                <w:rFonts w:eastAsia="Times New Roman"/>
                <w:szCs w:val="24"/>
              </w:rPr>
              <w:t>16</w:t>
            </w:r>
          </w:p>
        </w:tc>
        <w:tc>
          <w:tcPr>
            <w:tcW w:w="1000" w:type="pct"/>
            <w:vAlign w:val="center"/>
          </w:tcPr>
          <w:p w14:paraId="2BF2718D" w14:textId="77777777" w:rsidR="0055725F" w:rsidRPr="0055725F" w:rsidRDefault="0055725F" w:rsidP="00A77D3E">
            <w:pPr>
              <w:rPr>
                <w:szCs w:val="24"/>
              </w:rPr>
            </w:pPr>
            <w:r w:rsidRPr="0055725F">
              <w:rPr>
                <w:rFonts w:eastAsia="Times New Roman"/>
                <w:szCs w:val="24"/>
              </w:rPr>
              <w:t>4</w:t>
            </w:r>
          </w:p>
        </w:tc>
        <w:tc>
          <w:tcPr>
            <w:tcW w:w="1000" w:type="pct"/>
            <w:vAlign w:val="center"/>
          </w:tcPr>
          <w:p w14:paraId="0EFAE9CB" w14:textId="77777777" w:rsidR="0055725F" w:rsidRPr="0055725F" w:rsidRDefault="0055725F" w:rsidP="00A77D3E">
            <w:pPr>
              <w:rPr>
                <w:szCs w:val="24"/>
              </w:rPr>
            </w:pPr>
            <w:r w:rsidRPr="0055725F">
              <w:rPr>
                <w:rFonts w:eastAsia="Times New Roman"/>
                <w:szCs w:val="24"/>
              </w:rPr>
              <w:t>0,901530</w:t>
            </w:r>
          </w:p>
        </w:tc>
        <w:tc>
          <w:tcPr>
            <w:tcW w:w="1000" w:type="pct"/>
            <w:vAlign w:val="center"/>
          </w:tcPr>
          <w:p w14:paraId="4AE7D3BB" w14:textId="77777777" w:rsidR="0055725F" w:rsidRPr="0055725F" w:rsidRDefault="0055725F" w:rsidP="00A77D3E">
            <w:pPr>
              <w:rPr>
                <w:szCs w:val="24"/>
              </w:rPr>
            </w:pPr>
            <w:r w:rsidRPr="0055725F">
              <w:rPr>
                <w:rFonts w:eastAsia="Times New Roman"/>
                <w:szCs w:val="24"/>
              </w:rPr>
              <w:t>0,901788</w:t>
            </w:r>
          </w:p>
        </w:tc>
      </w:tr>
      <w:tr w:rsidR="0055725F" w:rsidRPr="0055725F" w14:paraId="75BF6D31" w14:textId="77777777" w:rsidTr="0055725F">
        <w:trPr>
          <w:jc w:val="center"/>
        </w:trPr>
        <w:tc>
          <w:tcPr>
            <w:tcW w:w="1000" w:type="pct"/>
            <w:vAlign w:val="center"/>
          </w:tcPr>
          <w:p w14:paraId="6FB072AF" w14:textId="77777777" w:rsidR="0055725F" w:rsidRPr="0055725F" w:rsidRDefault="0055725F" w:rsidP="00A77D3E">
            <w:pPr>
              <w:rPr>
                <w:szCs w:val="24"/>
              </w:rPr>
            </w:pPr>
            <w:r w:rsidRPr="0055725F">
              <w:rPr>
                <w:rFonts w:eastAsia="Times New Roman"/>
                <w:szCs w:val="24"/>
              </w:rPr>
              <w:t>lora_alpha</w:t>
            </w:r>
          </w:p>
        </w:tc>
        <w:tc>
          <w:tcPr>
            <w:tcW w:w="1000" w:type="pct"/>
            <w:vAlign w:val="center"/>
          </w:tcPr>
          <w:p w14:paraId="5F2C95B0" w14:textId="77777777" w:rsidR="0055725F" w:rsidRPr="0055725F" w:rsidRDefault="0055725F" w:rsidP="00A77D3E">
            <w:pPr>
              <w:rPr>
                <w:szCs w:val="24"/>
              </w:rPr>
            </w:pPr>
            <w:r w:rsidRPr="0055725F">
              <w:rPr>
                <w:rFonts w:eastAsia="Times New Roman"/>
                <w:szCs w:val="24"/>
              </w:rPr>
              <w:t>32</w:t>
            </w:r>
          </w:p>
        </w:tc>
        <w:tc>
          <w:tcPr>
            <w:tcW w:w="1000" w:type="pct"/>
            <w:vAlign w:val="center"/>
          </w:tcPr>
          <w:p w14:paraId="4C77735A" w14:textId="77777777" w:rsidR="0055725F" w:rsidRPr="0055725F" w:rsidRDefault="0055725F" w:rsidP="00A77D3E">
            <w:pPr>
              <w:rPr>
                <w:szCs w:val="24"/>
              </w:rPr>
            </w:pPr>
            <w:r w:rsidRPr="0055725F">
              <w:rPr>
                <w:rFonts w:eastAsia="Times New Roman"/>
                <w:szCs w:val="24"/>
              </w:rPr>
              <w:t>13</w:t>
            </w:r>
          </w:p>
        </w:tc>
        <w:tc>
          <w:tcPr>
            <w:tcW w:w="1000" w:type="pct"/>
            <w:vAlign w:val="center"/>
          </w:tcPr>
          <w:p w14:paraId="1D912B8C" w14:textId="77777777" w:rsidR="0055725F" w:rsidRPr="0055725F" w:rsidRDefault="0055725F" w:rsidP="00A77D3E">
            <w:pPr>
              <w:rPr>
                <w:szCs w:val="24"/>
              </w:rPr>
            </w:pPr>
            <w:r w:rsidRPr="0055725F">
              <w:rPr>
                <w:rFonts w:eastAsia="Times New Roman"/>
                <w:szCs w:val="24"/>
              </w:rPr>
              <w:t>0,901744</w:t>
            </w:r>
          </w:p>
        </w:tc>
        <w:tc>
          <w:tcPr>
            <w:tcW w:w="1000" w:type="pct"/>
            <w:vAlign w:val="center"/>
          </w:tcPr>
          <w:p w14:paraId="65406A41" w14:textId="77777777" w:rsidR="0055725F" w:rsidRPr="0055725F" w:rsidRDefault="0055725F" w:rsidP="00A77D3E">
            <w:pPr>
              <w:rPr>
                <w:szCs w:val="24"/>
              </w:rPr>
            </w:pPr>
            <w:r w:rsidRPr="0055725F">
              <w:rPr>
                <w:rFonts w:eastAsia="Times New Roman"/>
                <w:szCs w:val="24"/>
              </w:rPr>
              <w:t>0,901935</w:t>
            </w:r>
          </w:p>
        </w:tc>
      </w:tr>
      <w:tr w:rsidR="0055725F" w:rsidRPr="0055725F" w14:paraId="1A867A3D" w14:textId="77777777" w:rsidTr="0055725F">
        <w:trPr>
          <w:jc w:val="center"/>
        </w:trPr>
        <w:tc>
          <w:tcPr>
            <w:tcW w:w="1000" w:type="pct"/>
            <w:vAlign w:val="center"/>
          </w:tcPr>
          <w:p w14:paraId="4BCCDC9F" w14:textId="77777777" w:rsidR="0055725F" w:rsidRPr="0055725F" w:rsidRDefault="0055725F" w:rsidP="00A77D3E">
            <w:pPr>
              <w:rPr>
                <w:szCs w:val="24"/>
              </w:rPr>
            </w:pPr>
            <w:r w:rsidRPr="0055725F">
              <w:rPr>
                <w:rFonts w:eastAsia="Times New Roman"/>
                <w:szCs w:val="24"/>
              </w:rPr>
              <w:t>lora_alpha</w:t>
            </w:r>
          </w:p>
        </w:tc>
        <w:tc>
          <w:tcPr>
            <w:tcW w:w="1000" w:type="pct"/>
            <w:vAlign w:val="center"/>
          </w:tcPr>
          <w:p w14:paraId="0D38A84A" w14:textId="77777777" w:rsidR="0055725F" w:rsidRPr="0055725F" w:rsidRDefault="0055725F" w:rsidP="00A77D3E">
            <w:pPr>
              <w:rPr>
                <w:szCs w:val="24"/>
              </w:rPr>
            </w:pPr>
            <w:r w:rsidRPr="0055725F">
              <w:rPr>
                <w:rFonts w:eastAsia="Times New Roman"/>
                <w:szCs w:val="24"/>
              </w:rPr>
              <w:t>64</w:t>
            </w:r>
          </w:p>
        </w:tc>
        <w:tc>
          <w:tcPr>
            <w:tcW w:w="1000" w:type="pct"/>
            <w:vAlign w:val="center"/>
          </w:tcPr>
          <w:p w14:paraId="519CE145" w14:textId="77777777" w:rsidR="0055725F" w:rsidRPr="0055725F" w:rsidRDefault="0055725F" w:rsidP="00A77D3E">
            <w:pPr>
              <w:rPr>
                <w:szCs w:val="24"/>
              </w:rPr>
            </w:pPr>
            <w:r w:rsidRPr="0055725F">
              <w:rPr>
                <w:rFonts w:eastAsia="Times New Roman"/>
                <w:szCs w:val="24"/>
              </w:rPr>
              <w:t>17</w:t>
            </w:r>
          </w:p>
        </w:tc>
        <w:tc>
          <w:tcPr>
            <w:tcW w:w="1000" w:type="pct"/>
            <w:vAlign w:val="center"/>
          </w:tcPr>
          <w:p w14:paraId="0A7AEB5D" w14:textId="77777777" w:rsidR="0055725F" w:rsidRPr="0055725F" w:rsidRDefault="0055725F" w:rsidP="00A77D3E">
            <w:pPr>
              <w:rPr>
                <w:szCs w:val="24"/>
              </w:rPr>
            </w:pPr>
            <w:r w:rsidRPr="0055725F">
              <w:rPr>
                <w:rFonts w:eastAsia="Times New Roman"/>
                <w:szCs w:val="24"/>
              </w:rPr>
              <w:t>0,901855</w:t>
            </w:r>
          </w:p>
        </w:tc>
        <w:tc>
          <w:tcPr>
            <w:tcW w:w="1000" w:type="pct"/>
            <w:vAlign w:val="center"/>
          </w:tcPr>
          <w:p w14:paraId="28A3F35A" w14:textId="77777777" w:rsidR="0055725F" w:rsidRPr="0055725F" w:rsidRDefault="0055725F" w:rsidP="00A77D3E">
            <w:pPr>
              <w:rPr>
                <w:szCs w:val="24"/>
              </w:rPr>
            </w:pPr>
            <w:r w:rsidRPr="0055725F">
              <w:rPr>
                <w:rFonts w:eastAsia="Times New Roman"/>
                <w:szCs w:val="24"/>
              </w:rPr>
              <w:t>0,901934</w:t>
            </w:r>
          </w:p>
        </w:tc>
      </w:tr>
      <w:tr w:rsidR="0055725F" w:rsidRPr="0055725F" w14:paraId="3DD044C9" w14:textId="77777777" w:rsidTr="0055725F">
        <w:trPr>
          <w:jc w:val="center"/>
        </w:trPr>
        <w:tc>
          <w:tcPr>
            <w:tcW w:w="1000" w:type="pct"/>
            <w:vAlign w:val="center"/>
          </w:tcPr>
          <w:p w14:paraId="340C468F" w14:textId="77777777" w:rsidR="0055725F" w:rsidRPr="0055725F" w:rsidRDefault="0055725F" w:rsidP="00A77D3E">
            <w:pPr>
              <w:rPr>
                <w:szCs w:val="24"/>
              </w:rPr>
            </w:pPr>
            <w:r w:rsidRPr="0055725F">
              <w:rPr>
                <w:rFonts w:eastAsia="Times New Roman"/>
                <w:szCs w:val="24"/>
              </w:rPr>
              <w:t>lora_dropout</w:t>
            </w:r>
          </w:p>
        </w:tc>
        <w:tc>
          <w:tcPr>
            <w:tcW w:w="1000" w:type="pct"/>
            <w:vAlign w:val="center"/>
          </w:tcPr>
          <w:p w14:paraId="55FBB1F7" w14:textId="77777777" w:rsidR="0055725F" w:rsidRPr="0055725F" w:rsidRDefault="0055725F" w:rsidP="00A77D3E">
            <w:pPr>
              <w:rPr>
                <w:szCs w:val="24"/>
              </w:rPr>
            </w:pPr>
            <w:r w:rsidRPr="0055725F">
              <w:rPr>
                <w:rFonts w:eastAsia="Times New Roman"/>
                <w:szCs w:val="24"/>
              </w:rPr>
              <w:t>0</w:t>
            </w:r>
          </w:p>
        </w:tc>
        <w:tc>
          <w:tcPr>
            <w:tcW w:w="1000" w:type="pct"/>
            <w:vAlign w:val="center"/>
          </w:tcPr>
          <w:p w14:paraId="33E73EA7" w14:textId="77777777" w:rsidR="0055725F" w:rsidRPr="0055725F" w:rsidRDefault="0055725F" w:rsidP="00A77D3E">
            <w:pPr>
              <w:rPr>
                <w:szCs w:val="24"/>
              </w:rPr>
            </w:pPr>
            <w:r w:rsidRPr="0055725F">
              <w:rPr>
                <w:rFonts w:eastAsia="Times New Roman"/>
                <w:szCs w:val="24"/>
              </w:rPr>
              <w:t>9</w:t>
            </w:r>
          </w:p>
        </w:tc>
        <w:tc>
          <w:tcPr>
            <w:tcW w:w="1000" w:type="pct"/>
            <w:vAlign w:val="center"/>
          </w:tcPr>
          <w:p w14:paraId="495B520D" w14:textId="77777777" w:rsidR="0055725F" w:rsidRPr="0055725F" w:rsidRDefault="0055725F" w:rsidP="00A77D3E">
            <w:pPr>
              <w:rPr>
                <w:szCs w:val="24"/>
              </w:rPr>
            </w:pPr>
            <w:r w:rsidRPr="0055725F">
              <w:rPr>
                <w:rFonts w:eastAsia="Times New Roman"/>
                <w:szCs w:val="24"/>
              </w:rPr>
              <w:t>0,901718</w:t>
            </w:r>
          </w:p>
        </w:tc>
        <w:tc>
          <w:tcPr>
            <w:tcW w:w="1000" w:type="pct"/>
            <w:vAlign w:val="center"/>
          </w:tcPr>
          <w:p w14:paraId="4F679E34" w14:textId="77777777" w:rsidR="0055725F" w:rsidRPr="0055725F" w:rsidRDefault="0055725F" w:rsidP="00A77D3E">
            <w:pPr>
              <w:rPr>
                <w:szCs w:val="24"/>
              </w:rPr>
            </w:pPr>
            <w:r w:rsidRPr="0055725F">
              <w:rPr>
                <w:rFonts w:eastAsia="Times New Roman"/>
                <w:szCs w:val="24"/>
              </w:rPr>
              <w:t>0,901935</w:t>
            </w:r>
          </w:p>
        </w:tc>
      </w:tr>
      <w:tr w:rsidR="0055725F" w:rsidRPr="0055725F" w14:paraId="397CA8DA" w14:textId="77777777" w:rsidTr="0055725F">
        <w:trPr>
          <w:jc w:val="center"/>
        </w:trPr>
        <w:tc>
          <w:tcPr>
            <w:tcW w:w="1000" w:type="pct"/>
            <w:vAlign w:val="center"/>
          </w:tcPr>
          <w:p w14:paraId="79EBA117" w14:textId="77777777" w:rsidR="0055725F" w:rsidRPr="0055725F" w:rsidRDefault="0055725F" w:rsidP="00A77D3E">
            <w:pPr>
              <w:rPr>
                <w:szCs w:val="24"/>
              </w:rPr>
            </w:pPr>
            <w:r w:rsidRPr="0055725F">
              <w:rPr>
                <w:rFonts w:eastAsia="Times New Roman"/>
                <w:szCs w:val="24"/>
              </w:rPr>
              <w:lastRenderedPageBreak/>
              <w:t>lora_dropout</w:t>
            </w:r>
          </w:p>
        </w:tc>
        <w:tc>
          <w:tcPr>
            <w:tcW w:w="1000" w:type="pct"/>
            <w:vAlign w:val="center"/>
          </w:tcPr>
          <w:p w14:paraId="5F8FF9E5" w14:textId="77777777" w:rsidR="0055725F" w:rsidRPr="0055725F" w:rsidRDefault="0055725F" w:rsidP="00A77D3E">
            <w:pPr>
              <w:rPr>
                <w:szCs w:val="24"/>
              </w:rPr>
            </w:pPr>
            <w:r w:rsidRPr="0055725F">
              <w:rPr>
                <w:rFonts w:eastAsia="Times New Roman"/>
                <w:szCs w:val="24"/>
              </w:rPr>
              <w:t>0,05</w:t>
            </w:r>
          </w:p>
        </w:tc>
        <w:tc>
          <w:tcPr>
            <w:tcW w:w="1000" w:type="pct"/>
            <w:vAlign w:val="center"/>
          </w:tcPr>
          <w:p w14:paraId="3172C0DA" w14:textId="77777777" w:rsidR="0055725F" w:rsidRPr="0055725F" w:rsidRDefault="0055725F" w:rsidP="00A77D3E">
            <w:pPr>
              <w:rPr>
                <w:szCs w:val="24"/>
              </w:rPr>
            </w:pPr>
            <w:r w:rsidRPr="0055725F">
              <w:rPr>
                <w:rFonts w:eastAsia="Times New Roman"/>
                <w:szCs w:val="24"/>
              </w:rPr>
              <w:t>8</w:t>
            </w:r>
          </w:p>
        </w:tc>
        <w:tc>
          <w:tcPr>
            <w:tcW w:w="1000" w:type="pct"/>
            <w:vAlign w:val="center"/>
          </w:tcPr>
          <w:p w14:paraId="1A5D2BF0" w14:textId="77777777" w:rsidR="0055725F" w:rsidRPr="0055725F" w:rsidRDefault="0055725F" w:rsidP="00A77D3E">
            <w:pPr>
              <w:rPr>
                <w:szCs w:val="24"/>
              </w:rPr>
            </w:pPr>
            <w:r w:rsidRPr="0055725F">
              <w:rPr>
                <w:rFonts w:eastAsia="Times New Roman"/>
                <w:szCs w:val="24"/>
              </w:rPr>
              <w:t>0,901723</w:t>
            </w:r>
          </w:p>
        </w:tc>
        <w:tc>
          <w:tcPr>
            <w:tcW w:w="1000" w:type="pct"/>
            <w:vAlign w:val="center"/>
          </w:tcPr>
          <w:p w14:paraId="036B4745" w14:textId="77777777" w:rsidR="0055725F" w:rsidRPr="0055725F" w:rsidRDefault="0055725F" w:rsidP="00A77D3E">
            <w:pPr>
              <w:rPr>
                <w:szCs w:val="24"/>
              </w:rPr>
            </w:pPr>
            <w:r w:rsidRPr="0055725F">
              <w:rPr>
                <w:rFonts w:eastAsia="Times New Roman"/>
                <w:szCs w:val="24"/>
              </w:rPr>
              <w:t>0,901909</w:t>
            </w:r>
          </w:p>
        </w:tc>
      </w:tr>
      <w:tr w:rsidR="0055725F" w:rsidRPr="0055725F" w14:paraId="5DECC0F3" w14:textId="77777777" w:rsidTr="0055725F">
        <w:trPr>
          <w:jc w:val="center"/>
        </w:trPr>
        <w:tc>
          <w:tcPr>
            <w:tcW w:w="1000" w:type="pct"/>
            <w:vAlign w:val="center"/>
          </w:tcPr>
          <w:p w14:paraId="7E66756E" w14:textId="77777777" w:rsidR="0055725F" w:rsidRPr="0055725F" w:rsidRDefault="0055725F" w:rsidP="00A77D3E">
            <w:pPr>
              <w:rPr>
                <w:szCs w:val="24"/>
              </w:rPr>
            </w:pPr>
            <w:r w:rsidRPr="0055725F">
              <w:rPr>
                <w:rFonts w:eastAsia="Times New Roman"/>
                <w:szCs w:val="24"/>
              </w:rPr>
              <w:t>lora_dropout</w:t>
            </w:r>
          </w:p>
        </w:tc>
        <w:tc>
          <w:tcPr>
            <w:tcW w:w="1000" w:type="pct"/>
            <w:vAlign w:val="center"/>
          </w:tcPr>
          <w:p w14:paraId="3BB3ECAE" w14:textId="77777777" w:rsidR="0055725F" w:rsidRPr="0055725F" w:rsidRDefault="0055725F" w:rsidP="00A77D3E">
            <w:pPr>
              <w:rPr>
                <w:szCs w:val="24"/>
              </w:rPr>
            </w:pPr>
            <w:r w:rsidRPr="0055725F">
              <w:rPr>
                <w:rFonts w:eastAsia="Times New Roman"/>
                <w:szCs w:val="24"/>
              </w:rPr>
              <w:t>0,1</w:t>
            </w:r>
          </w:p>
        </w:tc>
        <w:tc>
          <w:tcPr>
            <w:tcW w:w="1000" w:type="pct"/>
            <w:vAlign w:val="center"/>
          </w:tcPr>
          <w:p w14:paraId="008BA276" w14:textId="77777777" w:rsidR="0055725F" w:rsidRPr="0055725F" w:rsidRDefault="0055725F" w:rsidP="00A77D3E">
            <w:pPr>
              <w:rPr>
                <w:szCs w:val="24"/>
              </w:rPr>
            </w:pPr>
            <w:r w:rsidRPr="0055725F">
              <w:rPr>
                <w:rFonts w:eastAsia="Times New Roman"/>
                <w:szCs w:val="24"/>
              </w:rPr>
              <w:t>1</w:t>
            </w:r>
          </w:p>
        </w:tc>
        <w:tc>
          <w:tcPr>
            <w:tcW w:w="1000" w:type="pct"/>
            <w:vAlign w:val="center"/>
          </w:tcPr>
          <w:p w14:paraId="07E434C7" w14:textId="77777777" w:rsidR="0055725F" w:rsidRPr="0055725F" w:rsidRDefault="0055725F" w:rsidP="00A77D3E">
            <w:pPr>
              <w:rPr>
                <w:szCs w:val="24"/>
              </w:rPr>
            </w:pPr>
            <w:r w:rsidRPr="0055725F">
              <w:rPr>
                <w:rFonts w:eastAsia="Times New Roman"/>
                <w:szCs w:val="24"/>
              </w:rPr>
              <w:t>0,901744</w:t>
            </w:r>
          </w:p>
        </w:tc>
        <w:tc>
          <w:tcPr>
            <w:tcW w:w="1000" w:type="pct"/>
            <w:vAlign w:val="center"/>
          </w:tcPr>
          <w:p w14:paraId="58C97AB4" w14:textId="77777777" w:rsidR="0055725F" w:rsidRPr="0055725F" w:rsidRDefault="0055725F" w:rsidP="00A77D3E">
            <w:pPr>
              <w:rPr>
                <w:szCs w:val="24"/>
              </w:rPr>
            </w:pPr>
            <w:r w:rsidRPr="0055725F">
              <w:rPr>
                <w:rFonts w:eastAsia="Times New Roman"/>
                <w:szCs w:val="24"/>
              </w:rPr>
              <w:t>0,901744</w:t>
            </w:r>
          </w:p>
        </w:tc>
      </w:tr>
      <w:tr w:rsidR="0055725F" w:rsidRPr="0055725F" w14:paraId="39B448B0" w14:textId="77777777" w:rsidTr="0055725F">
        <w:trPr>
          <w:jc w:val="center"/>
        </w:trPr>
        <w:tc>
          <w:tcPr>
            <w:tcW w:w="1000" w:type="pct"/>
            <w:vAlign w:val="center"/>
          </w:tcPr>
          <w:p w14:paraId="5EB3108E" w14:textId="77777777" w:rsidR="0055725F" w:rsidRPr="0055725F" w:rsidRDefault="0055725F" w:rsidP="00A77D3E">
            <w:pPr>
              <w:rPr>
                <w:szCs w:val="24"/>
              </w:rPr>
            </w:pPr>
            <w:r w:rsidRPr="0055725F">
              <w:rPr>
                <w:rFonts w:eastAsia="Times New Roman"/>
                <w:szCs w:val="24"/>
              </w:rPr>
              <w:t>lora_dropout</w:t>
            </w:r>
          </w:p>
        </w:tc>
        <w:tc>
          <w:tcPr>
            <w:tcW w:w="1000" w:type="pct"/>
            <w:vAlign w:val="center"/>
          </w:tcPr>
          <w:p w14:paraId="168EEF1B" w14:textId="77777777" w:rsidR="0055725F" w:rsidRPr="0055725F" w:rsidRDefault="0055725F" w:rsidP="00A77D3E">
            <w:pPr>
              <w:rPr>
                <w:szCs w:val="24"/>
              </w:rPr>
            </w:pPr>
            <w:r w:rsidRPr="0055725F">
              <w:rPr>
                <w:rFonts w:eastAsia="Times New Roman"/>
                <w:szCs w:val="24"/>
              </w:rPr>
              <w:t>0,15</w:t>
            </w:r>
          </w:p>
        </w:tc>
        <w:tc>
          <w:tcPr>
            <w:tcW w:w="1000" w:type="pct"/>
            <w:vAlign w:val="center"/>
          </w:tcPr>
          <w:p w14:paraId="04779848" w14:textId="77777777" w:rsidR="0055725F" w:rsidRPr="0055725F" w:rsidRDefault="0055725F" w:rsidP="00A77D3E">
            <w:pPr>
              <w:rPr>
                <w:szCs w:val="24"/>
              </w:rPr>
            </w:pPr>
            <w:r w:rsidRPr="0055725F">
              <w:rPr>
                <w:rFonts w:eastAsia="Times New Roman"/>
                <w:szCs w:val="24"/>
              </w:rPr>
              <w:t>16</w:t>
            </w:r>
          </w:p>
        </w:tc>
        <w:tc>
          <w:tcPr>
            <w:tcW w:w="1000" w:type="pct"/>
            <w:vAlign w:val="center"/>
          </w:tcPr>
          <w:p w14:paraId="7B19C1D8" w14:textId="77777777" w:rsidR="0055725F" w:rsidRPr="0055725F" w:rsidRDefault="0055725F" w:rsidP="00A77D3E">
            <w:pPr>
              <w:rPr>
                <w:szCs w:val="24"/>
              </w:rPr>
            </w:pPr>
            <w:r w:rsidRPr="0055725F">
              <w:rPr>
                <w:rFonts w:eastAsia="Times New Roman"/>
                <w:szCs w:val="24"/>
              </w:rPr>
              <w:t>0,901835</w:t>
            </w:r>
          </w:p>
        </w:tc>
        <w:tc>
          <w:tcPr>
            <w:tcW w:w="1000" w:type="pct"/>
            <w:vAlign w:val="center"/>
          </w:tcPr>
          <w:p w14:paraId="262E6472" w14:textId="77777777" w:rsidR="0055725F" w:rsidRPr="0055725F" w:rsidRDefault="0055725F" w:rsidP="00A77D3E">
            <w:pPr>
              <w:rPr>
                <w:szCs w:val="24"/>
              </w:rPr>
            </w:pPr>
            <w:r w:rsidRPr="0055725F">
              <w:rPr>
                <w:rFonts w:eastAsia="Times New Roman"/>
                <w:szCs w:val="24"/>
              </w:rPr>
              <w:t>0,901934</w:t>
            </w:r>
          </w:p>
        </w:tc>
      </w:tr>
      <w:tr w:rsidR="0055725F" w:rsidRPr="0055725F" w14:paraId="75D62214" w14:textId="77777777" w:rsidTr="0055725F">
        <w:trPr>
          <w:jc w:val="center"/>
        </w:trPr>
        <w:tc>
          <w:tcPr>
            <w:tcW w:w="1000" w:type="pct"/>
            <w:vAlign w:val="center"/>
          </w:tcPr>
          <w:p w14:paraId="545550FE" w14:textId="77777777" w:rsidR="0055725F" w:rsidRPr="0055725F" w:rsidRDefault="0055725F" w:rsidP="00A77D3E">
            <w:pPr>
              <w:rPr>
                <w:szCs w:val="24"/>
              </w:rPr>
            </w:pPr>
            <w:r w:rsidRPr="0055725F">
              <w:rPr>
                <w:rFonts w:eastAsia="Times New Roman"/>
                <w:szCs w:val="24"/>
              </w:rPr>
              <w:t>warmup_ratio</w:t>
            </w:r>
          </w:p>
        </w:tc>
        <w:tc>
          <w:tcPr>
            <w:tcW w:w="1000" w:type="pct"/>
            <w:vAlign w:val="center"/>
          </w:tcPr>
          <w:p w14:paraId="6810FDEF" w14:textId="77777777" w:rsidR="0055725F" w:rsidRPr="0055725F" w:rsidRDefault="0055725F" w:rsidP="00A77D3E">
            <w:pPr>
              <w:rPr>
                <w:szCs w:val="24"/>
              </w:rPr>
            </w:pPr>
            <w:r w:rsidRPr="0055725F">
              <w:rPr>
                <w:rFonts w:eastAsia="Times New Roman"/>
                <w:szCs w:val="24"/>
              </w:rPr>
              <w:t>0</w:t>
            </w:r>
          </w:p>
        </w:tc>
        <w:tc>
          <w:tcPr>
            <w:tcW w:w="1000" w:type="pct"/>
            <w:vAlign w:val="center"/>
          </w:tcPr>
          <w:p w14:paraId="6EEA959C" w14:textId="77777777" w:rsidR="0055725F" w:rsidRPr="0055725F" w:rsidRDefault="0055725F" w:rsidP="00A77D3E">
            <w:pPr>
              <w:rPr>
                <w:szCs w:val="24"/>
              </w:rPr>
            </w:pPr>
            <w:r w:rsidRPr="0055725F">
              <w:rPr>
                <w:rFonts w:eastAsia="Times New Roman"/>
                <w:szCs w:val="24"/>
              </w:rPr>
              <w:t>5</w:t>
            </w:r>
          </w:p>
        </w:tc>
        <w:tc>
          <w:tcPr>
            <w:tcW w:w="1000" w:type="pct"/>
            <w:vAlign w:val="center"/>
          </w:tcPr>
          <w:p w14:paraId="387A6F11" w14:textId="77777777" w:rsidR="0055725F" w:rsidRPr="0055725F" w:rsidRDefault="0055725F" w:rsidP="00A77D3E">
            <w:pPr>
              <w:rPr>
                <w:szCs w:val="24"/>
              </w:rPr>
            </w:pPr>
            <w:r w:rsidRPr="0055725F">
              <w:rPr>
                <w:rFonts w:eastAsia="Times New Roman"/>
                <w:szCs w:val="24"/>
              </w:rPr>
              <w:t>0,901855</w:t>
            </w:r>
          </w:p>
        </w:tc>
        <w:tc>
          <w:tcPr>
            <w:tcW w:w="1000" w:type="pct"/>
            <w:vAlign w:val="center"/>
          </w:tcPr>
          <w:p w14:paraId="4C03C082" w14:textId="77777777" w:rsidR="0055725F" w:rsidRPr="0055725F" w:rsidRDefault="0055725F" w:rsidP="00A77D3E">
            <w:pPr>
              <w:rPr>
                <w:szCs w:val="24"/>
              </w:rPr>
            </w:pPr>
            <w:r w:rsidRPr="0055725F">
              <w:rPr>
                <w:rFonts w:eastAsia="Times New Roman"/>
                <w:szCs w:val="24"/>
              </w:rPr>
              <w:t>0,901909</w:t>
            </w:r>
          </w:p>
        </w:tc>
      </w:tr>
      <w:tr w:rsidR="0055725F" w:rsidRPr="0055725F" w14:paraId="1DD2022D" w14:textId="77777777" w:rsidTr="0055725F">
        <w:trPr>
          <w:jc w:val="center"/>
        </w:trPr>
        <w:tc>
          <w:tcPr>
            <w:tcW w:w="1000" w:type="pct"/>
            <w:vAlign w:val="center"/>
          </w:tcPr>
          <w:p w14:paraId="32E64CF5" w14:textId="77777777" w:rsidR="0055725F" w:rsidRPr="0055725F" w:rsidRDefault="0055725F" w:rsidP="00A77D3E">
            <w:pPr>
              <w:rPr>
                <w:szCs w:val="24"/>
              </w:rPr>
            </w:pPr>
            <w:r w:rsidRPr="0055725F">
              <w:rPr>
                <w:rFonts w:eastAsia="Times New Roman"/>
                <w:szCs w:val="24"/>
              </w:rPr>
              <w:t>warmup_ratio</w:t>
            </w:r>
          </w:p>
        </w:tc>
        <w:tc>
          <w:tcPr>
            <w:tcW w:w="1000" w:type="pct"/>
            <w:vAlign w:val="center"/>
          </w:tcPr>
          <w:p w14:paraId="482317DD" w14:textId="77777777" w:rsidR="0055725F" w:rsidRPr="0055725F" w:rsidRDefault="0055725F" w:rsidP="00A77D3E">
            <w:pPr>
              <w:rPr>
                <w:szCs w:val="24"/>
              </w:rPr>
            </w:pPr>
            <w:r w:rsidRPr="0055725F">
              <w:rPr>
                <w:rFonts w:eastAsia="Times New Roman"/>
                <w:szCs w:val="24"/>
              </w:rPr>
              <w:t>0,03</w:t>
            </w:r>
          </w:p>
        </w:tc>
        <w:tc>
          <w:tcPr>
            <w:tcW w:w="1000" w:type="pct"/>
            <w:vAlign w:val="center"/>
          </w:tcPr>
          <w:p w14:paraId="0557505B" w14:textId="77777777" w:rsidR="0055725F" w:rsidRPr="0055725F" w:rsidRDefault="0055725F" w:rsidP="00A77D3E">
            <w:pPr>
              <w:rPr>
                <w:szCs w:val="24"/>
              </w:rPr>
            </w:pPr>
            <w:r w:rsidRPr="0055725F">
              <w:rPr>
                <w:rFonts w:eastAsia="Times New Roman"/>
                <w:szCs w:val="24"/>
              </w:rPr>
              <w:t>11</w:t>
            </w:r>
          </w:p>
        </w:tc>
        <w:tc>
          <w:tcPr>
            <w:tcW w:w="1000" w:type="pct"/>
            <w:vAlign w:val="center"/>
          </w:tcPr>
          <w:p w14:paraId="01B26916" w14:textId="77777777" w:rsidR="0055725F" w:rsidRPr="0055725F" w:rsidRDefault="0055725F" w:rsidP="00A77D3E">
            <w:pPr>
              <w:rPr>
                <w:szCs w:val="24"/>
              </w:rPr>
            </w:pPr>
            <w:r w:rsidRPr="0055725F">
              <w:rPr>
                <w:rFonts w:eastAsia="Times New Roman"/>
                <w:szCs w:val="24"/>
              </w:rPr>
              <w:t>0,901826</w:t>
            </w:r>
          </w:p>
        </w:tc>
        <w:tc>
          <w:tcPr>
            <w:tcW w:w="1000" w:type="pct"/>
            <w:vAlign w:val="center"/>
          </w:tcPr>
          <w:p w14:paraId="3476230C" w14:textId="77777777" w:rsidR="0055725F" w:rsidRPr="0055725F" w:rsidRDefault="0055725F" w:rsidP="00A77D3E">
            <w:pPr>
              <w:rPr>
                <w:szCs w:val="24"/>
              </w:rPr>
            </w:pPr>
            <w:r w:rsidRPr="0055725F">
              <w:rPr>
                <w:rFonts w:eastAsia="Times New Roman"/>
                <w:szCs w:val="24"/>
              </w:rPr>
              <w:t>0,901934</w:t>
            </w:r>
          </w:p>
        </w:tc>
      </w:tr>
      <w:tr w:rsidR="0055725F" w:rsidRPr="0055725F" w14:paraId="6F1995A0" w14:textId="77777777" w:rsidTr="0055725F">
        <w:trPr>
          <w:jc w:val="center"/>
        </w:trPr>
        <w:tc>
          <w:tcPr>
            <w:tcW w:w="1000" w:type="pct"/>
            <w:vAlign w:val="center"/>
          </w:tcPr>
          <w:p w14:paraId="1CAA3664" w14:textId="77777777" w:rsidR="0055725F" w:rsidRPr="0055725F" w:rsidRDefault="0055725F" w:rsidP="00A77D3E">
            <w:pPr>
              <w:rPr>
                <w:szCs w:val="24"/>
              </w:rPr>
            </w:pPr>
            <w:r w:rsidRPr="0055725F">
              <w:rPr>
                <w:rFonts w:eastAsia="Times New Roman"/>
                <w:szCs w:val="24"/>
              </w:rPr>
              <w:t>warmup_ratio</w:t>
            </w:r>
          </w:p>
        </w:tc>
        <w:tc>
          <w:tcPr>
            <w:tcW w:w="1000" w:type="pct"/>
            <w:vAlign w:val="center"/>
          </w:tcPr>
          <w:p w14:paraId="48F55D17" w14:textId="77777777" w:rsidR="0055725F" w:rsidRPr="0055725F" w:rsidRDefault="0055725F" w:rsidP="00A77D3E">
            <w:pPr>
              <w:rPr>
                <w:szCs w:val="24"/>
              </w:rPr>
            </w:pPr>
            <w:r w:rsidRPr="0055725F">
              <w:rPr>
                <w:rFonts w:eastAsia="Times New Roman"/>
                <w:szCs w:val="24"/>
              </w:rPr>
              <w:t>0,05</w:t>
            </w:r>
          </w:p>
        </w:tc>
        <w:tc>
          <w:tcPr>
            <w:tcW w:w="1000" w:type="pct"/>
            <w:vAlign w:val="center"/>
          </w:tcPr>
          <w:p w14:paraId="08010F21" w14:textId="77777777" w:rsidR="0055725F" w:rsidRPr="0055725F" w:rsidRDefault="0055725F" w:rsidP="00A77D3E">
            <w:pPr>
              <w:rPr>
                <w:szCs w:val="24"/>
              </w:rPr>
            </w:pPr>
            <w:r w:rsidRPr="0055725F">
              <w:rPr>
                <w:rFonts w:eastAsia="Times New Roman"/>
                <w:szCs w:val="24"/>
              </w:rPr>
              <w:t>2</w:t>
            </w:r>
          </w:p>
        </w:tc>
        <w:tc>
          <w:tcPr>
            <w:tcW w:w="1000" w:type="pct"/>
            <w:vAlign w:val="center"/>
          </w:tcPr>
          <w:p w14:paraId="2BAE1B50" w14:textId="77777777" w:rsidR="0055725F" w:rsidRPr="0055725F" w:rsidRDefault="0055725F" w:rsidP="00A77D3E">
            <w:pPr>
              <w:rPr>
                <w:szCs w:val="24"/>
              </w:rPr>
            </w:pPr>
            <w:r w:rsidRPr="0055725F">
              <w:rPr>
                <w:rFonts w:eastAsia="Times New Roman"/>
                <w:szCs w:val="24"/>
              </w:rPr>
              <w:t>0,901372</w:t>
            </w:r>
          </w:p>
        </w:tc>
        <w:tc>
          <w:tcPr>
            <w:tcW w:w="1000" w:type="pct"/>
            <w:vAlign w:val="center"/>
          </w:tcPr>
          <w:p w14:paraId="515A99FD" w14:textId="77777777" w:rsidR="0055725F" w:rsidRPr="0055725F" w:rsidRDefault="0055725F" w:rsidP="00A77D3E">
            <w:pPr>
              <w:rPr>
                <w:szCs w:val="24"/>
              </w:rPr>
            </w:pPr>
            <w:r w:rsidRPr="0055725F">
              <w:rPr>
                <w:rFonts w:eastAsia="Times New Roman"/>
                <w:szCs w:val="24"/>
              </w:rPr>
              <w:t>0,901653</w:t>
            </w:r>
          </w:p>
        </w:tc>
      </w:tr>
      <w:tr w:rsidR="0055725F" w:rsidRPr="0055725F" w14:paraId="39F1C1C9" w14:textId="77777777" w:rsidTr="0055725F">
        <w:trPr>
          <w:jc w:val="center"/>
        </w:trPr>
        <w:tc>
          <w:tcPr>
            <w:tcW w:w="1000" w:type="pct"/>
            <w:vAlign w:val="center"/>
          </w:tcPr>
          <w:p w14:paraId="438E20DF" w14:textId="77777777" w:rsidR="0055725F" w:rsidRPr="0055725F" w:rsidRDefault="0055725F" w:rsidP="00A77D3E">
            <w:pPr>
              <w:rPr>
                <w:szCs w:val="24"/>
              </w:rPr>
            </w:pPr>
            <w:r w:rsidRPr="0055725F">
              <w:rPr>
                <w:rFonts w:eastAsia="Times New Roman"/>
                <w:szCs w:val="24"/>
              </w:rPr>
              <w:t>warmup_ratio</w:t>
            </w:r>
          </w:p>
        </w:tc>
        <w:tc>
          <w:tcPr>
            <w:tcW w:w="1000" w:type="pct"/>
            <w:vAlign w:val="center"/>
          </w:tcPr>
          <w:p w14:paraId="3E8FEDB1" w14:textId="77777777" w:rsidR="0055725F" w:rsidRPr="0055725F" w:rsidRDefault="0055725F" w:rsidP="00A77D3E">
            <w:pPr>
              <w:rPr>
                <w:szCs w:val="24"/>
              </w:rPr>
            </w:pPr>
            <w:r w:rsidRPr="0055725F">
              <w:rPr>
                <w:rFonts w:eastAsia="Times New Roman"/>
                <w:szCs w:val="24"/>
              </w:rPr>
              <w:t>0,08</w:t>
            </w:r>
          </w:p>
        </w:tc>
        <w:tc>
          <w:tcPr>
            <w:tcW w:w="1000" w:type="pct"/>
            <w:vAlign w:val="center"/>
          </w:tcPr>
          <w:p w14:paraId="329E819C" w14:textId="77777777" w:rsidR="0055725F" w:rsidRPr="0055725F" w:rsidRDefault="0055725F" w:rsidP="00A77D3E">
            <w:pPr>
              <w:rPr>
                <w:szCs w:val="24"/>
              </w:rPr>
            </w:pPr>
            <w:r w:rsidRPr="0055725F">
              <w:rPr>
                <w:rFonts w:eastAsia="Times New Roman"/>
                <w:szCs w:val="24"/>
              </w:rPr>
              <w:t>14</w:t>
            </w:r>
          </w:p>
        </w:tc>
        <w:tc>
          <w:tcPr>
            <w:tcW w:w="1000" w:type="pct"/>
            <w:vAlign w:val="center"/>
          </w:tcPr>
          <w:p w14:paraId="05DEFD24" w14:textId="77777777" w:rsidR="0055725F" w:rsidRPr="0055725F" w:rsidRDefault="0055725F" w:rsidP="00A77D3E">
            <w:pPr>
              <w:rPr>
                <w:szCs w:val="24"/>
              </w:rPr>
            </w:pPr>
            <w:r w:rsidRPr="0055725F">
              <w:rPr>
                <w:rFonts w:eastAsia="Times New Roman"/>
                <w:szCs w:val="24"/>
              </w:rPr>
              <w:t>0,901807</w:t>
            </w:r>
          </w:p>
        </w:tc>
        <w:tc>
          <w:tcPr>
            <w:tcW w:w="1000" w:type="pct"/>
            <w:vAlign w:val="center"/>
          </w:tcPr>
          <w:p w14:paraId="56A1FBC9" w14:textId="77777777" w:rsidR="0055725F" w:rsidRPr="0055725F" w:rsidRDefault="0055725F" w:rsidP="00A77D3E">
            <w:pPr>
              <w:rPr>
                <w:szCs w:val="24"/>
              </w:rPr>
            </w:pPr>
            <w:r w:rsidRPr="0055725F">
              <w:rPr>
                <w:rFonts w:eastAsia="Times New Roman"/>
                <w:szCs w:val="24"/>
              </w:rPr>
              <w:t>0,901935</w:t>
            </w:r>
          </w:p>
        </w:tc>
      </w:tr>
      <w:tr w:rsidR="0055725F" w:rsidRPr="0055725F" w14:paraId="3CA2E668" w14:textId="77777777" w:rsidTr="0055725F">
        <w:trPr>
          <w:jc w:val="center"/>
        </w:trPr>
        <w:tc>
          <w:tcPr>
            <w:tcW w:w="1000" w:type="pct"/>
            <w:vAlign w:val="center"/>
          </w:tcPr>
          <w:p w14:paraId="0AA413C4" w14:textId="77777777" w:rsidR="0055725F" w:rsidRPr="0055725F" w:rsidRDefault="0055725F" w:rsidP="00A77D3E">
            <w:pPr>
              <w:rPr>
                <w:szCs w:val="24"/>
              </w:rPr>
            </w:pPr>
            <w:r w:rsidRPr="0055725F">
              <w:rPr>
                <w:rFonts w:eastAsia="Times New Roman"/>
                <w:szCs w:val="24"/>
              </w:rPr>
              <w:t>warmup_ratio</w:t>
            </w:r>
          </w:p>
        </w:tc>
        <w:tc>
          <w:tcPr>
            <w:tcW w:w="1000" w:type="pct"/>
            <w:vAlign w:val="center"/>
          </w:tcPr>
          <w:p w14:paraId="5396EE37" w14:textId="77777777" w:rsidR="0055725F" w:rsidRPr="0055725F" w:rsidRDefault="0055725F" w:rsidP="00A77D3E">
            <w:pPr>
              <w:rPr>
                <w:szCs w:val="24"/>
              </w:rPr>
            </w:pPr>
            <w:r w:rsidRPr="0055725F">
              <w:rPr>
                <w:rFonts w:eastAsia="Times New Roman"/>
                <w:szCs w:val="24"/>
              </w:rPr>
              <w:t>0,1</w:t>
            </w:r>
          </w:p>
        </w:tc>
        <w:tc>
          <w:tcPr>
            <w:tcW w:w="1000" w:type="pct"/>
            <w:vAlign w:val="center"/>
          </w:tcPr>
          <w:p w14:paraId="603D8DAB" w14:textId="77777777" w:rsidR="0055725F" w:rsidRPr="0055725F" w:rsidRDefault="0055725F" w:rsidP="00A77D3E">
            <w:pPr>
              <w:rPr>
                <w:szCs w:val="24"/>
              </w:rPr>
            </w:pPr>
            <w:r w:rsidRPr="0055725F">
              <w:rPr>
                <w:rFonts w:eastAsia="Times New Roman"/>
                <w:szCs w:val="24"/>
              </w:rPr>
              <w:t>2</w:t>
            </w:r>
          </w:p>
        </w:tc>
        <w:tc>
          <w:tcPr>
            <w:tcW w:w="1000" w:type="pct"/>
            <w:vAlign w:val="center"/>
          </w:tcPr>
          <w:p w14:paraId="3470C338" w14:textId="77777777" w:rsidR="0055725F" w:rsidRPr="0055725F" w:rsidRDefault="0055725F" w:rsidP="00A77D3E">
            <w:pPr>
              <w:rPr>
                <w:szCs w:val="24"/>
              </w:rPr>
            </w:pPr>
            <w:r w:rsidRPr="0055725F">
              <w:rPr>
                <w:rFonts w:eastAsia="Times New Roman"/>
                <w:szCs w:val="24"/>
              </w:rPr>
              <w:t>0,901363</w:t>
            </w:r>
          </w:p>
        </w:tc>
        <w:tc>
          <w:tcPr>
            <w:tcW w:w="1000" w:type="pct"/>
            <w:vAlign w:val="center"/>
          </w:tcPr>
          <w:p w14:paraId="64FE1CF9" w14:textId="77777777" w:rsidR="0055725F" w:rsidRPr="0055725F" w:rsidRDefault="0055725F" w:rsidP="00A77D3E">
            <w:pPr>
              <w:rPr>
                <w:szCs w:val="24"/>
              </w:rPr>
            </w:pPr>
            <w:r w:rsidRPr="0055725F">
              <w:rPr>
                <w:rFonts w:eastAsia="Times New Roman"/>
                <w:szCs w:val="24"/>
              </w:rPr>
              <w:t>0,901566</w:t>
            </w:r>
          </w:p>
        </w:tc>
      </w:tr>
      <w:tr w:rsidR="0055725F" w:rsidRPr="0055725F" w14:paraId="2F52A612" w14:textId="77777777" w:rsidTr="0055725F">
        <w:trPr>
          <w:jc w:val="center"/>
        </w:trPr>
        <w:tc>
          <w:tcPr>
            <w:tcW w:w="1000" w:type="pct"/>
            <w:vAlign w:val="center"/>
          </w:tcPr>
          <w:p w14:paraId="506DF29B" w14:textId="77777777" w:rsidR="0055725F" w:rsidRPr="0055725F" w:rsidRDefault="0055725F" w:rsidP="00A77D3E">
            <w:pPr>
              <w:rPr>
                <w:szCs w:val="24"/>
              </w:rPr>
            </w:pPr>
            <w:r w:rsidRPr="0055725F">
              <w:rPr>
                <w:rFonts w:eastAsia="Times New Roman"/>
                <w:szCs w:val="24"/>
              </w:rPr>
              <w:t>learning_rate</w:t>
            </w:r>
          </w:p>
        </w:tc>
        <w:tc>
          <w:tcPr>
            <w:tcW w:w="1000" w:type="pct"/>
            <w:vAlign w:val="center"/>
          </w:tcPr>
          <w:p w14:paraId="25010172" w14:textId="77777777" w:rsidR="0055725F" w:rsidRPr="0055725F" w:rsidRDefault="0055725F" w:rsidP="00B31327">
            <w:pPr>
              <w:jc w:val="left"/>
              <w:rPr>
                <w:szCs w:val="24"/>
              </w:rPr>
            </w:pPr>
            <w:r w:rsidRPr="0055725F">
              <w:rPr>
                <w:rFonts w:eastAsia="Times New Roman"/>
                <w:szCs w:val="24"/>
              </w:rPr>
              <w:t>5,28097e-05 - 0,000206834</w:t>
            </w:r>
          </w:p>
        </w:tc>
        <w:tc>
          <w:tcPr>
            <w:tcW w:w="1000" w:type="pct"/>
            <w:vAlign w:val="center"/>
          </w:tcPr>
          <w:p w14:paraId="32A143CA" w14:textId="77777777" w:rsidR="0055725F" w:rsidRPr="0055725F" w:rsidRDefault="0055725F" w:rsidP="00A77D3E">
            <w:pPr>
              <w:rPr>
                <w:szCs w:val="24"/>
              </w:rPr>
            </w:pPr>
            <w:r w:rsidRPr="0055725F">
              <w:rPr>
                <w:rFonts w:eastAsia="Times New Roman"/>
                <w:szCs w:val="24"/>
              </w:rPr>
              <w:t>12</w:t>
            </w:r>
          </w:p>
        </w:tc>
        <w:tc>
          <w:tcPr>
            <w:tcW w:w="1000" w:type="pct"/>
            <w:vAlign w:val="center"/>
          </w:tcPr>
          <w:p w14:paraId="6FB259E5" w14:textId="77777777" w:rsidR="0055725F" w:rsidRPr="0055725F" w:rsidRDefault="0055725F" w:rsidP="00A77D3E">
            <w:pPr>
              <w:rPr>
                <w:szCs w:val="24"/>
              </w:rPr>
            </w:pPr>
            <w:r w:rsidRPr="0055725F">
              <w:rPr>
                <w:rFonts w:eastAsia="Times New Roman"/>
                <w:szCs w:val="24"/>
              </w:rPr>
              <w:t>0,901645</w:t>
            </w:r>
          </w:p>
        </w:tc>
        <w:tc>
          <w:tcPr>
            <w:tcW w:w="1000" w:type="pct"/>
            <w:vAlign w:val="center"/>
          </w:tcPr>
          <w:p w14:paraId="282FAB44" w14:textId="77777777" w:rsidR="0055725F" w:rsidRPr="0055725F" w:rsidRDefault="0055725F" w:rsidP="00A77D3E">
            <w:pPr>
              <w:rPr>
                <w:szCs w:val="24"/>
              </w:rPr>
            </w:pPr>
            <w:r w:rsidRPr="0055725F">
              <w:rPr>
                <w:rFonts w:eastAsia="Times New Roman"/>
                <w:szCs w:val="24"/>
              </w:rPr>
              <w:t>0,901906</w:t>
            </w:r>
          </w:p>
        </w:tc>
      </w:tr>
      <w:tr w:rsidR="0055725F" w:rsidRPr="0055725F" w14:paraId="221756C4" w14:textId="77777777" w:rsidTr="0055725F">
        <w:trPr>
          <w:jc w:val="center"/>
        </w:trPr>
        <w:tc>
          <w:tcPr>
            <w:tcW w:w="1000" w:type="pct"/>
            <w:vAlign w:val="center"/>
          </w:tcPr>
          <w:p w14:paraId="10B9C0C1" w14:textId="77777777" w:rsidR="0055725F" w:rsidRPr="0055725F" w:rsidRDefault="0055725F" w:rsidP="00A77D3E">
            <w:pPr>
              <w:rPr>
                <w:szCs w:val="24"/>
              </w:rPr>
            </w:pPr>
            <w:r w:rsidRPr="0055725F">
              <w:rPr>
                <w:rFonts w:eastAsia="Times New Roman"/>
                <w:szCs w:val="24"/>
              </w:rPr>
              <w:t>learning_rate</w:t>
            </w:r>
          </w:p>
        </w:tc>
        <w:tc>
          <w:tcPr>
            <w:tcW w:w="1000" w:type="pct"/>
            <w:vAlign w:val="center"/>
          </w:tcPr>
          <w:p w14:paraId="41247924" w14:textId="77777777" w:rsidR="0055725F" w:rsidRPr="0055725F" w:rsidRDefault="0055725F" w:rsidP="00B31327">
            <w:pPr>
              <w:jc w:val="left"/>
              <w:rPr>
                <w:szCs w:val="24"/>
              </w:rPr>
            </w:pPr>
            <w:r w:rsidRPr="0055725F">
              <w:rPr>
                <w:rFonts w:eastAsia="Times New Roman"/>
                <w:szCs w:val="24"/>
              </w:rPr>
              <w:t>0,000221719 - 0,000265217</w:t>
            </w:r>
          </w:p>
        </w:tc>
        <w:tc>
          <w:tcPr>
            <w:tcW w:w="1000" w:type="pct"/>
            <w:vAlign w:val="center"/>
          </w:tcPr>
          <w:p w14:paraId="2F48296E" w14:textId="77777777" w:rsidR="0055725F" w:rsidRPr="0055725F" w:rsidRDefault="0055725F" w:rsidP="00A77D3E">
            <w:pPr>
              <w:rPr>
                <w:szCs w:val="24"/>
              </w:rPr>
            </w:pPr>
            <w:r w:rsidRPr="0055725F">
              <w:rPr>
                <w:rFonts w:eastAsia="Times New Roman"/>
                <w:szCs w:val="24"/>
              </w:rPr>
              <w:t>11</w:t>
            </w:r>
          </w:p>
        </w:tc>
        <w:tc>
          <w:tcPr>
            <w:tcW w:w="1000" w:type="pct"/>
            <w:vAlign w:val="center"/>
          </w:tcPr>
          <w:p w14:paraId="7E6A2225" w14:textId="77777777" w:rsidR="0055725F" w:rsidRPr="0055725F" w:rsidRDefault="0055725F" w:rsidP="00A77D3E">
            <w:pPr>
              <w:rPr>
                <w:szCs w:val="24"/>
              </w:rPr>
            </w:pPr>
            <w:r w:rsidRPr="0055725F">
              <w:rPr>
                <w:rFonts w:eastAsia="Times New Roman"/>
                <w:szCs w:val="24"/>
              </w:rPr>
              <w:t>0,901804</w:t>
            </w:r>
          </w:p>
        </w:tc>
        <w:tc>
          <w:tcPr>
            <w:tcW w:w="1000" w:type="pct"/>
            <w:vAlign w:val="center"/>
          </w:tcPr>
          <w:p w14:paraId="48ACE6B1" w14:textId="77777777" w:rsidR="0055725F" w:rsidRPr="0055725F" w:rsidRDefault="0055725F" w:rsidP="00A77D3E">
            <w:pPr>
              <w:rPr>
                <w:szCs w:val="24"/>
              </w:rPr>
            </w:pPr>
            <w:r w:rsidRPr="0055725F">
              <w:rPr>
                <w:rFonts w:eastAsia="Times New Roman"/>
                <w:szCs w:val="24"/>
              </w:rPr>
              <w:t>0,901935</w:t>
            </w:r>
          </w:p>
        </w:tc>
      </w:tr>
      <w:tr w:rsidR="0055725F" w:rsidRPr="0055725F" w14:paraId="455F316F" w14:textId="77777777" w:rsidTr="0055725F">
        <w:trPr>
          <w:jc w:val="center"/>
        </w:trPr>
        <w:tc>
          <w:tcPr>
            <w:tcW w:w="1000" w:type="pct"/>
            <w:vAlign w:val="center"/>
          </w:tcPr>
          <w:p w14:paraId="74686C8D" w14:textId="77777777" w:rsidR="0055725F" w:rsidRPr="0055725F" w:rsidRDefault="0055725F" w:rsidP="00A77D3E">
            <w:pPr>
              <w:rPr>
                <w:szCs w:val="24"/>
              </w:rPr>
            </w:pPr>
            <w:r w:rsidRPr="0055725F">
              <w:rPr>
                <w:rFonts w:eastAsia="Times New Roman"/>
                <w:szCs w:val="24"/>
              </w:rPr>
              <w:t>learning_rate</w:t>
            </w:r>
          </w:p>
        </w:tc>
        <w:tc>
          <w:tcPr>
            <w:tcW w:w="1000" w:type="pct"/>
            <w:vAlign w:val="center"/>
          </w:tcPr>
          <w:p w14:paraId="651944C6" w14:textId="77777777" w:rsidR="0055725F" w:rsidRPr="0055725F" w:rsidRDefault="0055725F" w:rsidP="00B31327">
            <w:pPr>
              <w:jc w:val="left"/>
              <w:rPr>
                <w:szCs w:val="24"/>
              </w:rPr>
            </w:pPr>
            <w:r w:rsidRPr="0055725F">
              <w:rPr>
                <w:rFonts w:eastAsia="Times New Roman"/>
                <w:szCs w:val="24"/>
              </w:rPr>
              <w:t>0,000268769 - 0,000299807</w:t>
            </w:r>
          </w:p>
        </w:tc>
        <w:tc>
          <w:tcPr>
            <w:tcW w:w="1000" w:type="pct"/>
            <w:vAlign w:val="center"/>
          </w:tcPr>
          <w:p w14:paraId="15703AF8" w14:textId="77777777" w:rsidR="0055725F" w:rsidRPr="0055725F" w:rsidRDefault="0055725F" w:rsidP="00A77D3E">
            <w:pPr>
              <w:rPr>
                <w:szCs w:val="24"/>
              </w:rPr>
            </w:pPr>
            <w:r w:rsidRPr="0055725F">
              <w:rPr>
                <w:rFonts w:eastAsia="Times New Roman"/>
                <w:szCs w:val="24"/>
              </w:rPr>
              <w:t>11</w:t>
            </w:r>
          </w:p>
        </w:tc>
        <w:tc>
          <w:tcPr>
            <w:tcW w:w="1000" w:type="pct"/>
            <w:vAlign w:val="center"/>
          </w:tcPr>
          <w:p w14:paraId="0D930A2C" w14:textId="77777777" w:rsidR="0055725F" w:rsidRPr="0055725F" w:rsidRDefault="0055725F" w:rsidP="00A77D3E">
            <w:pPr>
              <w:rPr>
                <w:szCs w:val="24"/>
              </w:rPr>
            </w:pPr>
            <w:r w:rsidRPr="0055725F">
              <w:rPr>
                <w:rFonts w:eastAsia="Times New Roman"/>
                <w:szCs w:val="24"/>
              </w:rPr>
              <w:t>0,901904</w:t>
            </w:r>
          </w:p>
        </w:tc>
        <w:tc>
          <w:tcPr>
            <w:tcW w:w="1000" w:type="pct"/>
            <w:vAlign w:val="center"/>
          </w:tcPr>
          <w:p w14:paraId="5CF9F7CC" w14:textId="77777777" w:rsidR="0055725F" w:rsidRPr="0055725F" w:rsidRDefault="0055725F" w:rsidP="00A77D3E">
            <w:pPr>
              <w:rPr>
                <w:szCs w:val="24"/>
              </w:rPr>
            </w:pPr>
            <w:r w:rsidRPr="0055725F">
              <w:rPr>
                <w:rFonts w:eastAsia="Times New Roman"/>
                <w:szCs w:val="24"/>
              </w:rPr>
              <w:t>0,901934</w:t>
            </w:r>
          </w:p>
        </w:tc>
      </w:tr>
      <w:tr w:rsidR="0055725F" w:rsidRPr="0055725F" w14:paraId="6889FFCA" w14:textId="77777777" w:rsidTr="0055725F">
        <w:trPr>
          <w:jc w:val="center"/>
        </w:trPr>
        <w:tc>
          <w:tcPr>
            <w:tcW w:w="1000" w:type="pct"/>
            <w:vAlign w:val="center"/>
          </w:tcPr>
          <w:p w14:paraId="6FF84AF5" w14:textId="77777777" w:rsidR="0055725F" w:rsidRPr="0055725F" w:rsidRDefault="0055725F" w:rsidP="00A77D3E">
            <w:pPr>
              <w:rPr>
                <w:szCs w:val="24"/>
              </w:rPr>
            </w:pPr>
            <w:r w:rsidRPr="0055725F">
              <w:rPr>
                <w:rFonts w:eastAsia="Times New Roman"/>
                <w:szCs w:val="24"/>
              </w:rPr>
              <w:t>weight_decay</w:t>
            </w:r>
          </w:p>
        </w:tc>
        <w:tc>
          <w:tcPr>
            <w:tcW w:w="1000" w:type="pct"/>
            <w:vAlign w:val="center"/>
          </w:tcPr>
          <w:p w14:paraId="23609ED4" w14:textId="77777777" w:rsidR="0055725F" w:rsidRPr="0055725F" w:rsidRDefault="0055725F" w:rsidP="00B31327">
            <w:pPr>
              <w:jc w:val="left"/>
              <w:rPr>
                <w:szCs w:val="24"/>
              </w:rPr>
            </w:pPr>
            <w:r w:rsidRPr="0055725F">
              <w:rPr>
                <w:rFonts w:eastAsia="Times New Roman"/>
                <w:szCs w:val="24"/>
              </w:rPr>
              <w:t>0,000105044 - 0,00110718</w:t>
            </w:r>
          </w:p>
        </w:tc>
        <w:tc>
          <w:tcPr>
            <w:tcW w:w="1000" w:type="pct"/>
            <w:vAlign w:val="center"/>
          </w:tcPr>
          <w:p w14:paraId="4CB9EE60" w14:textId="77777777" w:rsidR="0055725F" w:rsidRPr="0055725F" w:rsidRDefault="0055725F" w:rsidP="00A77D3E">
            <w:pPr>
              <w:rPr>
                <w:szCs w:val="24"/>
              </w:rPr>
            </w:pPr>
            <w:r w:rsidRPr="0055725F">
              <w:rPr>
                <w:rFonts w:eastAsia="Times New Roman"/>
                <w:szCs w:val="24"/>
              </w:rPr>
              <w:t>11</w:t>
            </w:r>
          </w:p>
        </w:tc>
        <w:tc>
          <w:tcPr>
            <w:tcW w:w="1000" w:type="pct"/>
            <w:vAlign w:val="center"/>
          </w:tcPr>
          <w:p w14:paraId="13FABE08" w14:textId="77777777" w:rsidR="0055725F" w:rsidRPr="0055725F" w:rsidRDefault="0055725F" w:rsidP="00A77D3E">
            <w:pPr>
              <w:rPr>
                <w:szCs w:val="24"/>
              </w:rPr>
            </w:pPr>
            <w:r w:rsidRPr="0055725F">
              <w:rPr>
                <w:rFonts w:eastAsia="Times New Roman"/>
                <w:szCs w:val="24"/>
              </w:rPr>
              <w:t>0,901744</w:t>
            </w:r>
          </w:p>
        </w:tc>
        <w:tc>
          <w:tcPr>
            <w:tcW w:w="1000" w:type="pct"/>
            <w:vAlign w:val="center"/>
          </w:tcPr>
          <w:p w14:paraId="1558F4A1" w14:textId="77777777" w:rsidR="0055725F" w:rsidRPr="0055725F" w:rsidRDefault="0055725F" w:rsidP="00A77D3E">
            <w:pPr>
              <w:rPr>
                <w:szCs w:val="24"/>
              </w:rPr>
            </w:pPr>
            <w:r w:rsidRPr="0055725F">
              <w:rPr>
                <w:rFonts w:eastAsia="Times New Roman"/>
                <w:szCs w:val="24"/>
              </w:rPr>
              <w:t>0,901889</w:t>
            </w:r>
          </w:p>
        </w:tc>
      </w:tr>
      <w:tr w:rsidR="0055725F" w:rsidRPr="0055725F" w14:paraId="130BCCD3" w14:textId="77777777" w:rsidTr="0055725F">
        <w:trPr>
          <w:jc w:val="center"/>
        </w:trPr>
        <w:tc>
          <w:tcPr>
            <w:tcW w:w="1000" w:type="pct"/>
            <w:vAlign w:val="center"/>
          </w:tcPr>
          <w:p w14:paraId="1126DFD2" w14:textId="77777777" w:rsidR="0055725F" w:rsidRPr="0055725F" w:rsidRDefault="0055725F" w:rsidP="00A77D3E">
            <w:pPr>
              <w:rPr>
                <w:szCs w:val="24"/>
              </w:rPr>
            </w:pPr>
            <w:r w:rsidRPr="0055725F">
              <w:rPr>
                <w:rFonts w:eastAsia="Times New Roman"/>
                <w:szCs w:val="24"/>
              </w:rPr>
              <w:t>weight_decay</w:t>
            </w:r>
          </w:p>
        </w:tc>
        <w:tc>
          <w:tcPr>
            <w:tcW w:w="1000" w:type="pct"/>
            <w:vAlign w:val="center"/>
          </w:tcPr>
          <w:p w14:paraId="1B65434C" w14:textId="77777777" w:rsidR="0055725F" w:rsidRPr="0055725F" w:rsidRDefault="0055725F" w:rsidP="00B31327">
            <w:pPr>
              <w:jc w:val="left"/>
              <w:rPr>
                <w:szCs w:val="24"/>
              </w:rPr>
            </w:pPr>
            <w:r w:rsidRPr="0055725F">
              <w:rPr>
                <w:rFonts w:eastAsia="Times New Roman"/>
                <w:szCs w:val="24"/>
              </w:rPr>
              <w:t>0,00119365 - 0,00478127</w:t>
            </w:r>
          </w:p>
        </w:tc>
        <w:tc>
          <w:tcPr>
            <w:tcW w:w="1000" w:type="pct"/>
            <w:vAlign w:val="center"/>
          </w:tcPr>
          <w:p w14:paraId="16D38371" w14:textId="77777777" w:rsidR="0055725F" w:rsidRPr="0055725F" w:rsidRDefault="0055725F" w:rsidP="00A77D3E">
            <w:pPr>
              <w:rPr>
                <w:szCs w:val="24"/>
              </w:rPr>
            </w:pPr>
            <w:r w:rsidRPr="0055725F">
              <w:rPr>
                <w:rFonts w:eastAsia="Times New Roman"/>
                <w:szCs w:val="24"/>
              </w:rPr>
              <w:t>11</w:t>
            </w:r>
          </w:p>
        </w:tc>
        <w:tc>
          <w:tcPr>
            <w:tcW w:w="1000" w:type="pct"/>
            <w:vAlign w:val="center"/>
          </w:tcPr>
          <w:p w14:paraId="4B664ECE" w14:textId="77777777" w:rsidR="0055725F" w:rsidRPr="0055725F" w:rsidRDefault="0055725F" w:rsidP="00A77D3E">
            <w:pPr>
              <w:rPr>
                <w:szCs w:val="24"/>
              </w:rPr>
            </w:pPr>
            <w:r w:rsidRPr="0055725F">
              <w:rPr>
                <w:rFonts w:eastAsia="Times New Roman"/>
                <w:szCs w:val="24"/>
              </w:rPr>
              <w:t>0,901799</w:t>
            </w:r>
          </w:p>
        </w:tc>
        <w:tc>
          <w:tcPr>
            <w:tcW w:w="1000" w:type="pct"/>
            <w:vAlign w:val="center"/>
          </w:tcPr>
          <w:p w14:paraId="2EEA1CFD" w14:textId="77777777" w:rsidR="0055725F" w:rsidRPr="0055725F" w:rsidRDefault="0055725F" w:rsidP="00A77D3E">
            <w:pPr>
              <w:rPr>
                <w:szCs w:val="24"/>
              </w:rPr>
            </w:pPr>
            <w:r w:rsidRPr="0055725F">
              <w:rPr>
                <w:rFonts w:eastAsia="Times New Roman"/>
                <w:szCs w:val="24"/>
              </w:rPr>
              <w:t>0,901935</w:t>
            </w:r>
          </w:p>
        </w:tc>
      </w:tr>
      <w:tr w:rsidR="0055725F" w:rsidRPr="0055725F" w14:paraId="7B97163A" w14:textId="77777777" w:rsidTr="0055725F">
        <w:trPr>
          <w:jc w:val="center"/>
        </w:trPr>
        <w:tc>
          <w:tcPr>
            <w:tcW w:w="1000" w:type="pct"/>
            <w:vAlign w:val="center"/>
          </w:tcPr>
          <w:p w14:paraId="46BD83B5" w14:textId="77777777" w:rsidR="0055725F" w:rsidRPr="0055725F" w:rsidRDefault="0055725F" w:rsidP="00A77D3E">
            <w:pPr>
              <w:rPr>
                <w:szCs w:val="24"/>
              </w:rPr>
            </w:pPr>
            <w:r w:rsidRPr="0055725F">
              <w:rPr>
                <w:rFonts w:eastAsia="Times New Roman"/>
                <w:szCs w:val="24"/>
              </w:rPr>
              <w:t>weight_decay</w:t>
            </w:r>
          </w:p>
        </w:tc>
        <w:tc>
          <w:tcPr>
            <w:tcW w:w="1000" w:type="pct"/>
            <w:vAlign w:val="center"/>
          </w:tcPr>
          <w:p w14:paraId="6F729469" w14:textId="77777777" w:rsidR="0055725F" w:rsidRPr="0055725F" w:rsidRDefault="0055725F" w:rsidP="00B31327">
            <w:pPr>
              <w:jc w:val="left"/>
              <w:rPr>
                <w:szCs w:val="24"/>
              </w:rPr>
            </w:pPr>
            <w:r w:rsidRPr="0055725F">
              <w:rPr>
                <w:rFonts w:eastAsia="Times New Roman"/>
                <w:szCs w:val="24"/>
              </w:rPr>
              <w:t>0,00499741 - 0,0138143</w:t>
            </w:r>
          </w:p>
        </w:tc>
        <w:tc>
          <w:tcPr>
            <w:tcW w:w="1000" w:type="pct"/>
            <w:vAlign w:val="center"/>
          </w:tcPr>
          <w:p w14:paraId="19B4824C" w14:textId="77777777" w:rsidR="0055725F" w:rsidRPr="0055725F" w:rsidRDefault="0055725F" w:rsidP="00A77D3E">
            <w:pPr>
              <w:rPr>
                <w:szCs w:val="24"/>
              </w:rPr>
            </w:pPr>
            <w:r w:rsidRPr="0055725F">
              <w:rPr>
                <w:rFonts w:eastAsia="Times New Roman"/>
                <w:szCs w:val="24"/>
              </w:rPr>
              <w:t>12</w:t>
            </w:r>
          </w:p>
        </w:tc>
        <w:tc>
          <w:tcPr>
            <w:tcW w:w="1000" w:type="pct"/>
            <w:vAlign w:val="center"/>
          </w:tcPr>
          <w:p w14:paraId="3CF764B8" w14:textId="77777777" w:rsidR="0055725F" w:rsidRPr="0055725F" w:rsidRDefault="0055725F" w:rsidP="00A77D3E">
            <w:pPr>
              <w:rPr>
                <w:szCs w:val="24"/>
              </w:rPr>
            </w:pPr>
            <w:r w:rsidRPr="0055725F">
              <w:rPr>
                <w:rFonts w:eastAsia="Times New Roman"/>
                <w:szCs w:val="24"/>
              </w:rPr>
              <w:t>0,901872</w:t>
            </w:r>
          </w:p>
        </w:tc>
        <w:tc>
          <w:tcPr>
            <w:tcW w:w="1000" w:type="pct"/>
            <w:vAlign w:val="center"/>
          </w:tcPr>
          <w:p w14:paraId="79DFA8C7" w14:textId="77777777" w:rsidR="0055725F" w:rsidRPr="0055725F" w:rsidRDefault="0055725F" w:rsidP="00A77D3E">
            <w:pPr>
              <w:rPr>
                <w:szCs w:val="24"/>
              </w:rPr>
            </w:pPr>
            <w:r w:rsidRPr="0055725F">
              <w:rPr>
                <w:rFonts w:eastAsia="Times New Roman"/>
                <w:szCs w:val="24"/>
              </w:rPr>
              <w:t>0,901934</w:t>
            </w:r>
          </w:p>
        </w:tc>
      </w:tr>
    </w:tbl>
    <w:p w14:paraId="635C6513" w14:textId="77777777" w:rsidR="001F6C0D" w:rsidRDefault="001F6C0D" w:rsidP="0055725F">
      <w:pPr>
        <w:rPr>
          <w:rFonts w:cs="Times New Roman"/>
        </w:rPr>
      </w:pPr>
    </w:p>
    <w:p w14:paraId="6A1E3E01" w14:textId="5E52879F" w:rsidR="00672CFD" w:rsidRPr="00672CFD" w:rsidRDefault="00672CFD" w:rsidP="00672CFD">
      <w:pPr>
        <w:rPr>
          <w:rFonts w:cs="Times New Roman"/>
        </w:rPr>
      </w:pPr>
      <w:r w:rsidRPr="00672CFD">
        <w:rPr>
          <w:rFonts w:eastAsia="Times New Roman" w:cs="Times New Roman"/>
        </w:rPr>
        <w:t xml:space="preserve">Ringkasan sensitivitas pada Tabel 4.41 dihitung dari 34 trial berstatus </w:t>
      </w:r>
      <w:r w:rsidRPr="00672CFD">
        <w:rPr>
          <w:rFonts w:eastAsia="Times New Roman" w:cs="Times New Roman"/>
          <w:i/>
        </w:rPr>
        <w:t>complete</w:t>
      </w:r>
      <w:r w:rsidRPr="00672CFD">
        <w:rPr>
          <w:rFonts w:eastAsia="Times New Roman" w:cs="Times New Roman"/>
        </w:rPr>
        <w:t xml:space="preserve">, sedangkan 16 trial lain berstatus </w:t>
      </w:r>
      <w:r w:rsidRPr="00672CFD">
        <w:rPr>
          <w:rFonts w:eastAsia="Times New Roman" w:cs="Times New Roman"/>
          <w:i/>
        </w:rPr>
        <w:t>pruned</w:t>
      </w:r>
      <w:r w:rsidRPr="00672CFD">
        <w:rPr>
          <w:rFonts w:eastAsia="Times New Roman" w:cs="Times New Roman"/>
        </w:rPr>
        <w:t xml:space="preserve">. Secara indikatif, rentang </w:t>
      </w:r>
      <w:r w:rsidRPr="00672CFD">
        <w:rPr>
          <w:rFonts w:eastAsia="Times New Roman" w:cs="Times New Roman"/>
          <w:i/>
        </w:rPr>
        <w:t>learning rate</w:t>
      </w:r>
      <w:r w:rsidRPr="00672CFD">
        <w:rPr>
          <w:rFonts w:eastAsia="Times New Roman" w:cs="Times New Roman"/>
        </w:rPr>
        <w:t xml:space="preserve"> yang lebih tinggi cenderung memiliki median val_S lebih baik dalam ruang pencarian ini. Namun, interpretasi tersebut tidak boleh dibaca sebagai hubungan kausal tunggal karena </w:t>
      </w:r>
      <w:r w:rsidRPr="00672CFD">
        <w:rPr>
          <w:rFonts w:eastAsia="Times New Roman" w:cs="Times New Roman"/>
          <w:i/>
        </w:rPr>
        <w:t>learning rate</w:t>
      </w:r>
      <w:r w:rsidRPr="00672CFD">
        <w:rPr>
          <w:rFonts w:eastAsia="Times New Roman" w:cs="Times New Roman"/>
        </w:rPr>
        <w:t xml:space="preserve">, </w:t>
      </w:r>
      <w:r w:rsidRPr="00672CFD">
        <w:rPr>
          <w:rFonts w:eastAsia="Times New Roman" w:cs="Times New Roman"/>
          <w:i/>
        </w:rPr>
        <w:t>rank</w:t>
      </w:r>
      <w:r w:rsidRPr="00672CFD">
        <w:rPr>
          <w:rFonts w:eastAsia="Times New Roman" w:cs="Times New Roman"/>
        </w:rPr>
        <w:t xml:space="preserve">, </w:t>
      </w:r>
      <w:r w:rsidRPr="00672CFD">
        <w:rPr>
          <w:rFonts w:eastAsia="Times New Roman" w:cs="Times New Roman"/>
          <w:i/>
        </w:rPr>
        <w:t>dropout</w:t>
      </w:r>
      <w:r w:rsidRPr="00672CFD">
        <w:rPr>
          <w:rFonts w:eastAsia="Times New Roman" w:cs="Times New Roman"/>
        </w:rPr>
        <w:t xml:space="preserve">, </w:t>
      </w:r>
      <w:r w:rsidRPr="00672CFD">
        <w:rPr>
          <w:rFonts w:eastAsia="Times New Roman" w:cs="Times New Roman"/>
          <w:i/>
        </w:rPr>
        <w:t>alpha</w:t>
      </w:r>
      <w:r w:rsidRPr="00672CFD">
        <w:rPr>
          <w:rFonts w:eastAsia="Times New Roman" w:cs="Times New Roman"/>
        </w:rPr>
        <w:t xml:space="preserve">, </w:t>
      </w:r>
      <w:r w:rsidRPr="00672CFD">
        <w:rPr>
          <w:rFonts w:eastAsia="Times New Roman" w:cs="Times New Roman"/>
          <w:i/>
        </w:rPr>
        <w:t>weight decay</w:t>
      </w:r>
      <w:r w:rsidRPr="00672CFD">
        <w:rPr>
          <w:rFonts w:eastAsia="Times New Roman" w:cs="Times New Roman"/>
        </w:rPr>
        <w:t xml:space="preserve">, dan </w:t>
      </w:r>
      <w:r w:rsidRPr="00672CFD">
        <w:rPr>
          <w:rFonts w:eastAsia="Times New Roman" w:cs="Times New Roman"/>
          <w:i/>
        </w:rPr>
        <w:t>warmup ratio</w:t>
      </w:r>
      <w:r w:rsidRPr="00672CFD">
        <w:rPr>
          <w:rFonts w:eastAsia="Times New Roman" w:cs="Times New Roman"/>
        </w:rPr>
        <w:t xml:space="preserve"> berubah bersamaan pada setiap trial. Hal yang sama berlaku untuk </w:t>
      </w:r>
      <w:r w:rsidRPr="00672CFD">
        <w:rPr>
          <w:rFonts w:eastAsia="Times New Roman" w:cs="Times New Roman"/>
          <w:i/>
        </w:rPr>
        <w:t>parameter importance</w:t>
      </w:r>
      <w:r w:rsidRPr="00672CFD">
        <w:rPr>
          <w:rFonts w:eastAsia="Times New Roman" w:cs="Times New Roman"/>
        </w:rPr>
        <w:t xml:space="preserve"> pada Gambar 4.17, </w:t>
      </w:r>
      <w:r w:rsidR="002377E0" w:rsidRPr="002377E0">
        <w:rPr>
          <w:rFonts w:eastAsia="Times New Roman" w:cs="Times New Roman"/>
        </w:rPr>
        <w:t xml:space="preserve">yang menunjukkan kontribusi relatif parameter dalam studi Optuna, bukan bukti kausal dari ablation study murni. Riwayat lengkap trial Optuna disediakan pada </w:t>
      </w:r>
      <w:r w:rsidR="002377E0" w:rsidRPr="002377E0">
        <w:rPr>
          <w:rFonts w:eastAsia="Times New Roman" w:cs="Times New Roman"/>
        </w:rPr>
        <w:fldChar w:fldCharType="begin"/>
      </w:r>
      <w:r w:rsidR="002377E0" w:rsidRPr="002377E0">
        <w:rPr>
          <w:rFonts w:eastAsia="Times New Roman" w:cs="Times New Roman"/>
        </w:rPr>
        <w:instrText xml:space="preserve"> REF _Ref229837241 \h </w:instrText>
      </w:r>
      <w:r w:rsidR="002377E0" w:rsidRPr="002377E0">
        <w:rPr>
          <w:rFonts w:eastAsia="Times New Roman" w:cs="Times New Roman"/>
        </w:rPr>
      </w:r>
      <w:r w:rsidR="002377E0" w:rsidRPr="002377E0">
        <w:rPr>
          <w:rFonts w:eastAsia="Times New Roman" w:cs="Times New Roman"/>
        </w:rPr>
        <w:instrText xml:space="preserve"> \* MERGEFORMAT </w:instrText>
      </w:r>
      <w:r w:rsidR="002377E0" w:rsidRPr="002377E0">
        <w:rPr>
          <w:rFonts w:eastAsia="Times New Roman" w:cs="Times New Roman"/>
        </w:rPr>
        <w:fldChar w:fldCharType="separate"/>
      </w:r>
      <w:r w:rsidR="002377E0" w:rsidRPr="002377E0">
        <w:t>Lampiran 44</w:t>
      </w:r>
      <w:r w:rsidR="002377E0" w:rsidRPr="002377E0">
        <w:rPr>
          <w:rFonts w:eastAsia="Times New Roman" w:cs="Times New Roman"/>
        </w:rPr>
        <w:fldChar w:fldCharType="end"/>
      </w:r>
      <w:r w:rsidR="002377E0" w:rsidRPr="002377E0">
        <w:rPr>
          <w:rFonts w:eastAsia="Times New Roman" w:cs="Times New Roman"/>
        </w:rPr>
        <w:t>.</w:t>
      </w:r>
    </w:p>
    <w:p w14:paraId="0DE6CE94" w14:textId="77777777" w:rsidR="00672CFD" w:rsidRDefault="00672CFD" w:rsidP="00672CFD">
      <w:pPr>
        <w:keepNext/>
      </w:pPr>
      <w:r>
        <w:lastRenderedPageBreak/>
        <w:drawing>
          <wp:inline distT="0" distB="0" distL="0" distR="0" wp14:anchorId="7BB61BFA" wp14:editId="7EEEE99E">
            <wp:extent cx="5745728" cy="4088765"/>
            <wp:effectExtent l="0" t="0" r="7620" b="6985"/>
            <wp:docPr id="1596056782" name="Picture 15960567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ameter_importance.png"/>
                    <pic:cNvPicPr/>
                  </pic:nvPicPr>
                  <pic:blipFill>
                    <a:blip r:embed="rId54"/>
                    <a:stretch>
                      <a:fillRect/>
                    </a:stretch>
                  </pic:blipFill>
                  <pic:spPr>
                    <a:xfrm>
                      <a:off x="0" y="0"/>
                      <a:ext cx="5747846" cy="4090272"/>
                    </a:xfrm>
                    <a:prstGeom prst="rect">
                      <a:avLst/>
                    </a:prstGeom>
                  </pic:spPr>
                </pic:pic>
              </a:graphicData>
            </a:graphic>
          </wp:inline>
        </w:drawing>
      </w:r>
    </w:p>
    <w:p w14:paraId="398CD042" w14:textId="2E7DE5E4" w:rsidR="00672CFD" w:rsidRDefault="00672CFD" w:rsidP="00672CFD">
      <w:pPr>
        <w:pStyle w:val="Caption"/>
      </w:pPr>
      <w:bookmarkStart w:id="294" w:name="_Toc229849748"/>
      <w:r>
        <w:t xml:space="preserve">Gambar </w:t>
      </w:r>
      <w:r w:rsidR="00AB3B95">
        <w:fldChar w:fldCharType="begin"/>
      </w:r>
      <w:r w:rsidR="00AB3B95">
        <w:instrText xml:space="preserve"> STYLEREF 1 \s </w:instrText>
      </w:r>
      <w:r w:rsidR="00AB3B95">
        <w:fldChar w:fldCharType="separate"/>
      </w:r>
      <w:r w:rsidR="00AB3B95">
        <w:t>4</w:t>
      </w:r>
      <w:r w:rsidR="00AB3B95">
        <w:fldChar w:fldCharType="end"/>
      </w:r>
      <w:r w:rsidR="00AB3B95">
        <w:t>.</w:t>
      </w:r>
      <w:r w:rsidR="00AB3B95">
        <w:fldChar w:fldCharType="begin"/>
      </w:r>
      <w:r w:rsidR="00AB3B95">
        <w:instrText xml:space="preserve"> SEQ Gambar \* ARABIC \s 1 </w:instrText>
      </w:r>
      <w:r w:rsidR="00AB3B95">
        <w:fldChar w:fldCharType="separate"/>
      </w:r>
      <w:r w:rsidR="00AB3B95">
        <w:t>17</w:t>
      </w:r>
      <w:r w:rsidR="00AB3B95">
        <w:fldChar w:fldCharType="end"/>
      </w:r>
      <w:r>
        <w:t xml:space="preserve"> </w:t>
      </w:r>
      <w:r w:rsidRPr="00D55DDA">
        <w:t>Parameter importance pada studi Optuna WavLM+LoRA</w:t>
      </w:r>
      <w:bookmarkEnd w:id="294"/>
    </w:p>
    <w:p w14:paraId="3D480383" w14:textId="752E8231" w:rsidR="00672CFD" w:rsidRPr="00672CFD" w:rsidRDefault="005808D5" w:rsidP="00672CFD">
      <w:pPr>
        <w:rPr>
          <w:rFonts w:cs="Times New Roman"/>
        </w:rPr>
      </w:pPr>
      <w:r w:rsidRPr="005808D5">
        <w:rPr>
          <w:rFonts w:eastAsia="Times New Roman" w:cs="Times New Roman"/>
        </w:rPr>
        <w:t xml:space="preserve">Setelah konfigurasi terbaik Optuna ditetapkan, eksperimen final dijalankan sebanyak 10 kali menggunakan hiperparameter yang sama, tetapi dengan seed berbeda untuk mengevaluasi stabilitas hasil. Ringkasan agregat dari 10 final runs ditampilkan pada </w:t>
      </w:r>
      <w:r>
        <w:rPr>
          <w:rFonts w:eastAsia="Times New Roman" w:cs="Times New Roman"/>
        </w:rPr>
        <w:fldChar w:fldCharType="begin"/>
      </w:r>
      <w:r>
        <w:rPr>
          <w:rFonts w:eastAsia="Times New Roman" w:cs="Times New Roman"/>
        </w:rPr>
        <w:instrText xml:space="preserve"> REF _Ref229838194 \h </w:instrText>
      </w:r>
      <w:r>
        <w:rPr>
          <w:rFonts w:eastAsia="Times New Roman" w:cs="Times New Roman"/>
        </w:rPr>
      </w:r>
      <w:r>
        <w:rPr>
          <w:rFonts w:eastAsia="Times New Roman" w:cs="Times New Roman"/>
        </w:rPr>
        <w:fldChar w:fldCharType="separate"/>
      </w:r>
      <w:r>
        <w:t>Tabel 4.42</w:t>
      </w:r>
      <w:r>
        <w:rPr>
          <w:rFonts w:eastAsia="Times New Roman" w:cs="Times New Roman"/>
        </w:rPr>
        <w:fldChar w:fldCharType="end"/>
      </w:r>
      <w:r w:rsidRPr="005808D5">
        <w:rPr>
          <w:rFonts w:eastAsia="Times New Roman" w:cs="Times New Roman"/>
        </w:rPr>
        <w:t xml:space="preserve">, </w:t>
      </w:r>
      <w:r w:rsidR="003400D0" w:rsidRPr="003400D0">
        <w:rPr>
          <w:rFonts w:eastAsia="Times New Roman" w:cs="Times New Roman"/>
        </w:rPr>
        <w:t>meliputi nilai rata-rata, standar deviasi, minimum, maksimum, dan interval kepercayaan 95% untuk metrik validasi, metrik pengujian pada test_strict, serta epoch pemilihan checkpoint</w:t>
      </w:r>
      <w:r w:rsidRPr="005808D5">
        <w:rPr>
          <w:rFonts w:eastAsia="Times New Roman" w:cs="Times New Roman"/>
        </w:rPr>
        <w:t xml:space="preserve">. Evaluasi pada test_strict hanya dilakukan setelah model pada setiap run dipilih berdasarkan performa validasi, sehingga hasil pada tabel ini tidak digunakan untuk proses tuning, melainkan hanya untuk pelaporan performa akhir. Hasil lengkap setiap run disajikan pada </w:t>
      </w:r>
      <w:r w:rsidRPr="005808D5">
        <w:rPr>
          <w:rFonts w:eastAsia="Times New Roman" w:cs="Times New Roman"/>
        </w:rPr>
        <w:fldChar w:fldCharType="begin"/>
      </w:r>
      <w:r w:rsidRPr="005808D5">
        <w:rPr>
          <w:rFonts w:eastAsia="Times New Roman" w:cs="Times New Roman"/>
        </w:rPr>
        <w:instrText xml:space="preserve"> REF _Ref229839506 \h </w:instrText>
      </w:r>
      <w:r w:rsidRPr="005808D5">
        <w:rPr>
          <w:rFonts w:eastAsia="Times New Roman" w:cs="Times New Roman"/>
        </w:rPr>
      </w:r>
      <w:r w:rsidRPr="005808D5">
        <w:rPr>
          <w:rFonts w:eastAsia="Times New Roman" w:cs="Times New Roman"/>
        </w:rPr>
        <w:instrText xml:space="preserve"> \* MERGEFORMAT </w:instrText>
      </w:r>
      <w:r w:rsidRPr="005808D5">
        <w:rPr>
          <w:rFonts w:eastAsia="Times New Roman" w:cs="Times New Roman"/>
        </w:rPr>
        <w:fldChar w:fldCharType="separate"/>
      </w:r>
      <w:r w:rsidRPr="005808D5">
        <w:t>Lampiran 45</w:t>
      </w:r>
      <w:r w:rsidRPr="005808D5">
        <w:rPr>
          <w:rFonts w:eastAsia="Times New Roman" w:cs="Times New Roman"/>
        </w:rPr>
        <w:fldChar w:fldCharType="end"/>
      </w:r>
      <w:r w:rsidR="00672CFD" w:rsidRPr="00672CFD">
        <w:rPr>
          <w:rFonts w:eastAsia="Times New Roman" w:cs="Times New Roman"/>
        </w:rPr>
        <w:t>.</w:t>
      </w:r>
    </w:p>
    <w:p w14:paraId="3A9F4DA5" w14:textId="09AB42E6" w:rsidR="0022160B" w:rsidRDefault="0022160B" w:rsidP="0022160B">
      <w:pPr>
        <w:pStyle w:val="Caption"/>
      </w:pPr>
      <w:bookmarkStart w:id="295" w:name="_Ref229838194"/>
      <w:bookmarkStart w:id="296" w:name="_Toc229849807"/>
      <w:r>
        <w:t xml:space="preserve">Tabel </w:t>
      </w:r>
      <w:r w:rsidR="00AB3B95">
        <w:fldChar w:fldCharType="begin"/>
      </w:r>
      <w:r w:rsidR="00AB3B95">
        <w:instrText xml:space="preserve"> STYLEREF 1 \s </w:instrText>
      </w:r>
      <w:r w:rsidR="00AB3B95">
        <w:fldChar w:fldCharType="separate"/>
      </w:r>
      <w:r w:rsidR="00BF7F74">
        <w:t>4</w:t>
      </w:r>
      <w:r w:rsidR="00AB3B95">
        <w:fldChar w:fldCharType="end"/>
      </w:r>
      <w:r w:rsidR="00AB3B95">
        <w:t>.</w:t>
      </w:r>
      <w:r w:rsidR="00AB3B95">
        <w:fldChar w:fldCharType="begin"/>
      </w:r>
      <w:r w:rsidR="00AB3B95">
        <w:instrText xml:space="preserve"> SEQ Tabel \* ARABIC \s 1 </w:instrText>
      </w:r>
      <w:r w:rsidR="00AB3B95">
        <w:fldChar w:fldCharType="separate"/>
      </w:r>
      <w:r w:rsidR="00BF7F74">
        <w:t>42</w:t>
      </w:r>
      <w:r w:rsidR="00AB3B95">
        <w:fldChar w:fldCharType="end"/>
      </w:r>
      <w:bookmarkEnd w:id="295"/>
      <w:r>
        <w:t xml:space="preserve"> </w:t>
      </w:r>
      <w:r w:rsidRPr="00EA6F43">
        <w:t>Ringkasan agregat final 10 runs WavLM+LoRA</w:t>
      </w:r>
      <w:bookmarkEnd w:id="296"/>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672"/>
        <w:gridCol w:w="1465"/>
        <w:gridCol w:w="1465"/>
        <w:gridCol w:w="1465"/>
        <w:gridCol w:w="1465"/>
        <w:gridCol w:w="1465"/>
      </w:tblGrid>
      <w:tr w:rsidR="0022160B" w:rsidRPr="0022160B" w14:paraId="4350DEA7" w14:textId="77777777" w:rsidTr="0022160B">
        <w:trPr>
          <w:tblHeader/>
          <w:jc w:val="center"/>
        </w:trPr>
        <w:tc>
          <w:tcPr>
            <w:tcW w:w="1465" w:type="dxa"/>
            <w:vAlign w:val="center"/>
          </w:tcPr>
          <w:p w14:paraId="15CC305A" w14:textId="77777777" w:rsidR="0022160B" w:rsidRPr="0022160B" w:rsidRDefault="0022160B" w:rsidP="00A77D3E">
            <w:pPr>
              <w:rPr>
                <w:sz w:val="20"/>
                <w:szCs w:val="20"/>
              </w:rPr>
            </w:pPr>
            <w:r w:rsidRPr="0022160B">
              <w:rPr>
                <w:rFonts w:eastAsia="Times New Roman"/>
                <w:b/>
                <w:sz w:val="20"/>
                <w:szCs w:val="20"/>
              </w:rPr>
              <w:t>Metrik</w:t>
            </w:r>
          </w:p>
        </w:tc>
        <w:tc>
          <w:tcPr>
            <w:tcW w:w="1465" w:type="dxa"/>
            <w:vAlign w:val="center"/>
          </w:tcPr>
          <w:p w14:paraId="5567AF75" w14:textId="77777777" w:rsidR="0022160B" w:rsidRPr="0022160B" w:rsidRDefault="0022160B" w:rsidP="00A77D3E">
            <w:pPr>
              <w:rPr>
                <w:sz w:val="20"/>
                <w:szCs w:val="20"/>
              </w:rPr>
            </w:pPr>
            <w:r w:rsidRPr="0022160B">
              <w:rPr>
                <w:rFonts w:eastAsia="Times New Roman"/>
                <w:b/>
                <w:sz w:val="20"/>
                <w:szCs w:val="20"/>
              </w:rPr>
              <w:t>Mean</w:t>
            </w:r>
          </w:p>
        </w:tc>
        <w:tc>
          <w:tcPr>
            <w:tcW w:w="1465" w:type="dxa"/>
            <w:vAlign w:val="center"/>
          </w:tcPr>
          <w:p w14:paraId="05C2EF47" w14:textId="77777777" w:rsidR="0022160B" w:rsidRPr="0022160B" w:rsidRDefault="0022160B" w:rsidP="00A77D3E">
            <w:pPr>
              <w:rPr>
                <w:sz w:val="20"/>
                <w:szCs w:val="20"/>
              </w:rPr>
            </w:pPr>
            <w:r w:rsidRPr="0022160B">
              <w:rPr>
                <w:rFonts w:eastAsia="Times New Roman"/>
                <w:b/>
                <w:sz w:val="20"/>
                <w:szCs w:val="20"/>
              </w:rPr>
              <w:t>Std</w:t>
            </w:r>
          </w:p>
        </w:tc>
        <w:tc>
          <w:tcPr>
            <w:tcW w:w="1465" w:type="dxa"/>
            <w:vAlign w:val="center"/>
          </w:tcPr>
          <w:p w14:paraId="22622D1E" w14:textId="77777777" w:rsidR="0022160B" w:rsidRPr="0022160B" w:rsidRDefault="0022160B" w:rsidP="00A77D3E">
            <w:pPr>
              <w:rPr>
                <w:sz w:val="20"/>
                <w:szCs w:val="20"/>
              </w:rPr>
            </w:pPr>
            <w:r w:rsidRPr="0022160B">
              <w:rPr>
                <w:rFonts w:eastAsia="Times New Roman"/>
                <w:b/>
                <w:sz w:val="20"/>
                <w:szCs w:val="20"/>
              </w:rPr>
              <w:t>Min</w:t>
            </w:r>
          </w:p>
        </w:tc>
        <w:tc>
          <w:tcPr>
            <w:tcW w:w="1465" w:type="dxa"/>
            <w:vAlign w:val="center"/>
          </w:tcPr>
          <w:p w14:paraId="2B69A5D3" w14:textId="77777777" w:rsidR="0022160B" w:rsidRPr="0022160B" w:rsidRDefault="0022160B" w:rsidP="00A77D3E">
            <w:pPr>
              <w:rPr>
                <w:sz w:val="20"/>
                <w:szCs w:val="20"/>
              </w:rPr>
            </w:pPr>
            <w:r w:rsidRPr="0022160B">
              <w:rPr>
                <w:rFonts w:eastAsia="Times New Roman"/>
                <w:b/>
                <w:sz w:val="20"/>
                <w:szCs w:val="20"/>
              </w:rPr>
              <w:t>Max</w:t>
            </w:r>
          </w:p>
        </w:tc>
        <w:tc>
          <w:tcPr>
            <w:tcW w:w="1465" w:type="dxa"/>
            <w:vAlign w:val="center"/>
          </w:tcPr>
          <w:p w14:paraId="0F0B65E6" w14:textId="77777777" w:rsidR="0022160B" w:rsidRPr="0022160B" w:rsidRDefault="0022160B" w:rsidP="0022160B">
            <w:pPr>
              <w:jc w:val="left"/>
              <w:rPr>
                <w:sz w:val="20"/>
                <w:szCs w:val="20"/>
              </w:rPr>
            </w:pPr>
            <w:r w:rsidRPr="0022160B">
              <w:rPr>
                <w:rFonts w:eastAsia="Times New Roman"/>
                <w:b/>
                <w:sz w:val="20"/>
                <w:szCs w:val="20"/>
              </w:rPr>
              <w:t>CI95</w:t>
            </w:r>
          </w:p>
        </w:tc>
      </w:tr>
      <w:tr w:rsidR="0022160B" w:rsidRPr="0022160B" w14:paraId="64552295" w14:textId="77777777" w:rsidTr="00A77D3E">
        <w:trPr>
          <w:jc w:val="center"/>
        </w:trPr>
        <w:tc>
          <w:tcPr>
            <w:tcW w:w="1465" w:type="dxa"/>
            <w:vAlign w:val="center"/>
          </w:tcPr>
          <w:p w14:paraId="107A8C0E" w14:textId="77777777" w:rsidR="0022160B" w:rsidRPr="0022160B" w:rsidRDefault="0022160B" w:rsidP="00A77D3E">
            <w:pPr>
              <w:rPr>
                <w:sz w:val="20"/>
                <w:szCs w:val="20"/>
              </w:rPr>
            </w:pPr>
            <w:r w:rsidRPr="0022160B">
              <w:rPr>
                <w:rFonts w:eastAsia="Times New Roman"/>
                <w:sz w:val="20"/>
                <w:szCs w:val="20"/>
              </w:rPr>
              <w:t>best_val_S</w:t>
            </w:r>
          </w:p>
        </w:tc>
        <w:tc>
          <w:tcPr>
            <w:tcW w:w="1465" w:type="dxa"/>
            <w:vAlign w:val="center"/>
          </w:tcPr>
          <w:p w14:paraId="485BB154" w14:textId="77777777" w:rsidR="0022160B" w:rsidRPr="0022160B" w:rsidRDefault="0022160B" w:rsidP="00A77D3E">
            <w:pPr>
              <w:rPr>
                <w:sz w:val="20"/>
                <w:szCs w:val="20"/>
              </w:rPr>
            </w:pPr>
            <w:r w:rsidRPr="0022160B">
              <w:rPr>
                <w:rFonts w:eastAsia="Times New Roman"/>
                <w:sz w:val="20"/>
                <w:szCs w:val="20"/>
              </w:rPr>
              <w:t>0,901828</w:t>
            </w:r>
          </w:p>
        </w:tc>
        <w:tc>
          <w:tcPr>
            <w:tcW w:w="1465" w:type="dxa"/>
            <w:vAlign w:val="center"/>
          </w:tcPr>
          <w:p w14:paraId="00AEBEDB" w14:textId="77777777" w:rsidR="0022160B" w:rsidRPr="0022160B" w:rsidRDefault="0022160B" w:rsidP="00A77D3E">
            <w:pPr>
              <w:rPr>
                <w:sz w:val="20"/>
                <w:szCs w:val="20"/>
              </w:rPr>
            </w:pPr>
            <w:r w:rsidRPr="0022160B">
              <w:rPr>
                <w:rFonts w:eastAsia="Times New Roman"/>
                <w:sz w:val="20"/>
                <w:szCs w:val="20"/>
              </w:rPr>
              <w:t>0,000094</w:t>
            </w:r>
          </w:p>
        </w:tc>
        <w:tc>
          <w:tcPr>
            <w:tcW w:w="1465" w:type="dxa"/>
            <w:vAlign w:val="center"/>
          </w:tcPr>
          <w:p w14:paraId="4ADC9B25" w14:textId="77777777" w:rsidR="0022160B" w:rsidRPr="0022160B" w:rsidRDefault="0022160B" w:rsidP="00A77D3E">
            <w:pPr>
              <w:rPr>
                <w:sz w:val="20"/>
                <w:szCs w:val="20"/>
              </w:rPr>
            </w:pPr>
            <w:r w:rsidRPr="0022160B">
              <w:rPr>
                <w:rFonts w:eastAsia="Times New Roman"/>
                <w:sz w:val="20"/>
                <w:szCs w:val="20"/>
              </w:rPr>
              <w:t>0,901672</w:t>
            </w:r>
          </w:p>
        </w:tc>
        <w:tc>
          <w:tcPr>
            <w:tcW w:w="1465" w:type="dxa"/>
            <w:vAlign w:val="center"/>
          </w:tcPr>
          <w:p w14:paraId="0C38AE24" w14:textId="77777777" w:rsidR="0022160B" w:rsidRPr="0022160B" w:rsidRDefault="0022160B" w:rsidP="00A77D3E">
            <w:pPr>
              <w:rPr>
                <w:sz w:val="20"/>
                <w:szCs w:val="20"/>
              </w:rPr>
            </w:pPr>
            <w:r w:rsidRPr="0022160B">
              <w:rPr>
                <w:rFonts w:eastAsia="Times New Roman"/>
                <w:sz w:val="20"/>
                <w:szCs w:val="20"/>
              </w:rPr>
              <w:t>0,901935</w:t>
            </w:r>
          </w:p>
        </w:tc>
        <w:tc>
          <w:tcPr>
            <w:tcW w:w="1465" w:type="dxa"/>
            <w:vAlign w:val="center"/>
          </w:tcPr>
          <w:p w14:paraId="757D55E5" w14:textId="77777777" w:rsidR="0022160B" w:rsidRPr="0022160B" w:rsidRDefault="0022160B" w:rsidP="0022160B">
            <w:pPr>
              <w:jc w:val="left"/>
              <w:rPr>
                <w:sz w:val="20"/>
                <w:szCs w:val="20"/>
              </w:rPr>
            </w:pPr>
            <w:r w:rsidRPr="0022160B">
              <w:rPr>
                <w:rFonts w:eastAsia="Times New Roman"/>
                <w:sz w:val="20"/>
                <w:szCs w:val="20"/>
              </w:rPr>
              <w:t>0,901770 - 0,901887</w:t>
            </w:r>
          </w:p>
        </w:tc>
      </w:tr>
      <w:tr w:rsidR="0022160B" w:rsidRPr="0022160B" w14:paraId="610EF3EA" w14:textId="77777777" w:rsidTr="00A77D3E">
        <w:trPr>
          <w:jc w:val="center"/>
        </w:trPr>
        <w:tc>
          <w:tcPr>
            <w:tcW w:w="1465" w:type="dxa"/>
            <w:vAlign w:val="center"/>
          </w:tcPr>
          <w:p w14:paraId="311C99A7" w14:textId="77777777" w:rsidR="0022160B" w:rsidRPr="0022160B" w:rsidRDefault="0022160B" w:rsidP="00A77D3E">
            <w:pPr>
              <w:rPr>
                <w:sz w:val="20"/>
                <w:szCs w:val="20"/>
              </w:rPr>
            </w:pPr>
            <w:r w:rsidRPr="0022160B">
              <w:rPr>
                <w:rFonts w:eastAsia="Times New Roman"/>
                <w:sz w:val="20"/>
                <w:szCs w:val="20"/>
              </w:rPr>
              <w:t>test_MAE_mean</w:t>
            </w:r>
          </w:p>
        </w:tc>
        <w:tc>
          <w:tcPr>
            <w:tcW w:w="1465" w:type="dxa"/>
            <w:vAlign w:val="center"/>
          </w:tcPr>
          <w:p w14:paraId="313F683F" w14:textId="77777777" w:rsidR="0022160B" w:rsidRPr="0022160B" w:rsidRDefault="0022160B" w:rsidP="00A77D3E">
            <w:pPr>
              <w:rPr>
                <w:sz w:val="20"/>
                <w:szCs w:val="20"/>
              </w:rPr>
            </w:pPr>
            <w:r w:rsidRPr="0022160B">
              <w:rPr>
                <w:rFonts w:eastAsia="Times New Roman"/>
                <w:sz w:val="20"/>
                <w:szCs w:val="20"/>
              </w:rPr>
              <w:t>0,100275</w:t>
            </w:r>
          </w:p>
        </w:tc>
        <w:tc>
          <w:tcPr>
            <w:tcW w:w="1465" w:type="dxa"/>
            <w:vAlign w:val="center"/>
          </w:tcPr>
          <w:p w14:paraId="688F04C9" w14:textId="77777777" w:rsidR="0022160B" w:rsidRPr="0022160B" w:rsidRDefault="0022160B" w:rsidP="00A77D3E">
            <w:pPr>
              <w:rPr>
                <w:sz w:val="20"/>
                <w:szCs w:val="20"/>
              </w:rPr>
            </w:pPr>
            <w:r w:rsidRPr="0022160B">
              <w:rPr>
                <w:rFonts w:eastAsia="Times New Roman"/>
                <w:sz w:val="20"/>
                <w:szCs w:val="20"/>
              </w:rPr>
              <w:t>0,000081</w:t>
            </w:r>
          </w:p>
        </w:tc>
        <w:tc>
          <w:tcPr>
            <w:tcW w:w="1465" w:type="dxa"/>
            <w:vAlign w:val="center"/>
          </w:tcPr>
          <w:p w14:paraId="51B7934C" w14:textId="77777777" w:rsidR="0022160B" w:rsidRPr="0022160B" w:rsidRDefault="0022160B" w:rsidP="00A77D3E">
            <w:pPr>
              <w:rPr>
                <w:sz w:val="20"/>
                <w:szCs w:val="20"/>
              </w:rPr>
            </w:pPr>
            <w:r w:rsidRPr="0022160B">
              <w:rPr>
                <w:rFonts w:eastAsia="Times New Roman"/>
                <w:sz w:val="20"/>
                <w:szCs w:val="20"/>
              </w:rPr>
              <w:t>0,100157</w:t>
            </w:r>
          </w:p>
        </w:tc>
        <w:tc>
          <w:tcPr>
            <w:tcW w:w="1465" w:type="dxa"/>
            <w:vAlign w:val="center"/>
          </w:tcPr>
          <w:p w14:paraId="0A9AA341" w14:textId="77777777" w:rsidR="0022160B" w:rsidRPr="0022160B" w:rsidRDefault="0022160B" w:rsidP="00A77D3E">
            <w:pPr>
              <w:rPr>
                <w:sz w:val="20"/>
                <w:szCs w:val="20"/>
              </w:rPr>
            </w:pPr>
            <w:r w:rsidRPr="0022160B">
              <w:rPr>
                <w:rFonts w:eastAsia="Times New Roman"/>
                <w:sz w:val="20"/>
                <w:szCs w:val="20"/>
              </w:rPr>
              <w:t>0,100405</w:t>
            </w:r>
          </w:p>
        </w:tc>
        <w:tc>
          <w:tcPr>
            <w:tcW w:w="1465" w:type="dxa"/>
            <w:vAlign w:val="center"/>
          </w:tcPr>
          <w:p w14:paraId="6975A384" w14:textId="77777777" w:rsidR="0022160B" w:rsidRPr="0022160B" w:rsidRDefault="0022160B" w:rsidP="0022160B">
            <w:pPr>
              <w:jc w:val="left"/>
              <w:rPr>
                <w:sz w:val="20"/>
                <w:szCs w:val="20"/>
              </w:rPr>
            </w:pPr>
            <w:r w:rsidRPr="0022160B">
              <w:rPr>
                <w:rFonts w:eastAsia="Times New Roman"/>
                <w:sz w:val="20"/>
                <w:szCs w:val="20"/>
              </w:rPr>
              <w:t>0,100225 - 0,100326</w:t>
            </w:r>
          </w:p>
        </w:tc>
      </w:tr>
      <w:tr w:rsidR="0022160B" w:rsidRPr="0022160B" w14:paraId="71B92138" w14:textId="77777777" w:rsidTr="00A77D3E">
        <w:trPr>
          <w:jc w:val="center"/>
        </w:trPr>
        <w:tc>
          <w:tcPr>
            <w:tcW w:w="1465" w:type="dxa"/>
            <w:vAlign w:val="center"/>
          </w:tcPr>
          <w:p w14:paraId="15B0469B" w14:textId="77777777" w:rsidR="0022160B" w:rsidRPr="0022160B" w:rsidRDefault="0022160B" w:rsidP="00A77D3E">
            <w:pPr>
              <w:rPr>
                <w:sz w:val="20"/>
                <w:szCs w:val="20"/>
              </w:rPr>
            </w:pPr>
            <w:r w:rsidRPr="0022160B">
              <w:rPr>
                <w:rFonts w:eastAsia="Times New Roman"/>
                <w:sz w:val="20"/>
                <w:szCs w:val="20"/>
              </w:rPr>
              <w:t>test_RMSE_mean</w:t>
            </w:r>
          </w:p>
        </w:tc>
        <w:tc>
          <w:tcPr>
            <w:tcW w:w="1465" w:type="dxa"/>
            <w:vAlign w:val="center"/>
          </w:tcPr>
          <w:p w14:paraId="26915FAF" w14:textId="77777777" w:rsidR="0022160B" w:rsidRPr="0022160B" w:rsidRDefault="0022160B" w:rsidP="00A77D3E">
            <w:pPr>
              <w:rPr>
                <w:sz w:val="20"/>
                <w:szCs w:val="20"/>
              </w:rPr>
            </w:pPr>
            <w:r w:rsidRPr="0022160B">
              <w:rPr>
                <w:rFonts w:eastAsia="Times New Roman"/>
                <w:sz w:val="20"/>
                <w:szCs w:val="20"/>
              </w:rPr>
              <w:t>0,126627</w:t>
            </w:r>
          </w:p>
        </w:tc>
        <w:tc>
          <w:tcPr>
            <w:tcW w:w="1465" w:type="dxa"/>
            <w:vAlign w:val="center"/>
          </w:tcPr>
          <w:p w14:paraId="321078F8" w14:textId="77777777" w:rsidR="0022160B" w:rsidRPr="0022160B" w:rsidRDefault="0022160B" w:rsidP="00A77D3E">
            <w:pPr>
              <w:rPr>
                <w:sz w:val="20"/>
                <w:szCs w:val="20"/>
              </w:rPr>
            </w:pPr>
            <w:r w:rsidRPr="0022160B">
              <w:rPr>
                <w:rFonts w:eastAsia="Times New Roman"/>
                <w:sz w:val="20"/>
                <w:szCs w:val="20"/>
              </w:rPr>
              <w:t>0,000116</w:t>
            </w:r>
          </w:p>
        </w:tc>
        <w:tc>
          <w:tcPr>
            <w:tcW w:w="1465" w:type="dxa"/>
            <w:vAlign w:val="center"/>
          </w:tcPr>
          <w:p w14:paraId="3CFD8501" w14:textId="77777777" w:rsidR="0022160B" w:rsidRPr="0022160B" w:rsidRDefault="0022160B" w:rsidP="00A77D3E">
            <w:pPr>
              <w:rPr>
                <w:sz w:val="20"/>
                <w:szCs w:val="20"/>
              </w:rPr>
            </w:pPr>
            <w:r w:rsidRPr="0022160B">
              <w:rPr>
                <w:rFonts w:eastAsia="Times New Roman"/>
                <w:sz w:val="20"/>
                <w:szCs w:val="20"/>
              </w:rPr>
              <w:t>0,126471</w:t>
            </w:r>
          </w:p>
        </w:tc>
        <w:tc>
          <w:tcPr>
            <w:tcW w:w="1465" w:type="dxa"/>
            <w:vAlign w:val="center"/>
          </w:tcPr>
          <w:p w14:paraId="64E45911" w14:textId="77777777" w:rsidR="0022160B" w:rsidRPr="0022160B" w:rsidRDefault="0022160B" w:rsidP="00A77D3E">
            <w:pPr>
              <w:rPr>
                <w:sz w:val="20"/>
                <w:szCs w:val="20"/>
              </w:rPr>
            </w:pPr>
            <w:r w:rsidRPr="0022160B">
              <w:rPr>
                <w:rFonts w:eastAsia="Times New Roman"/>
                <w:sz w:val="20"/>
                <w:szCs w:val="20"/>
              </w:rPr>
              <w:t>0,126842</w:t>
            </w:r>
          </w:p>
        </w:tc>
        <w:tc>
          <w:tcPr>
            <w:tcW w:w="1465" w:type="dxa"/>
            <w:vAlign w:val="center"/>
          </w:tcPr>
          <w:p w14:paraId="2739DBFC" w14:textId="77777777" w:rsidR="0022160B" w:rsidRPr="0022160B" w:rsidRDefault="0022160B" w:rsidP="0022160B">
            <w:pPr>
              <w:jc w:val="left"/>
              <w:rPr>
                <w:sz w:val="20"/>
                <w:szCs w:val="20"/>
              </w:rPr>
            </w:pPr>
            <w:r w:rsidRPr="0022160B">
              <w:rPr>
                <w:rFonts w:eastAsia="Times New Roman"/>
                <w:sz w:val="20"/>
                <w:szCs w:val="20"/>
              </w:rPr>
              <w:t>0,126555 - 0,126698</w:t>
            </w:r>
          </w:p>
        </w:tc>
      </w:tr>
      <w:tr w:rsidR="0022160B" w:rsidRPr="0022160B" w14:paraId="7799FBE3" w14:textId="77777777" w:rsidTr="00A77D3E">
        <w:trPr>
          <w:jc w:val="center"/>
        </w:trPr>
        <w:tc>
          <w:tcPr>
            <w:tcW w:w="1465" w:type="dxa"/>
            <w:vAlign w:val="center"/>
          </w:tcPr>
          <w:p w14:paraId="663C56E7" w14:textId="77777777" w:rsidR="0022160B" w:rsidRPr="0022160B" w:rsidRDefault="0022160B" w:rsidP="00A77D3E">
            <w:pPr>
              <w:rPr>
                <w:sz w:val="20"/>
                <w:szCs w:val="20"/>
              </w:rPr>
            </w:pPr>
            <w:r w:rsidRPr="0022160B">
              <w:rPr>
                <w:rFonts w:eastAsia="Times New Roman"/>
                <w:sz w:val="20"/>
                <w:szCs w:val="20"/>
              </w:rPr>
              <w:t>test_R2_mean</w:t>
            </w:r>
          </w:p>
        </w:tc>
        <w:tc>
          <w:tcPr>
            <w:tcW w:w="1465" w:type="dxa"/>
            <w:vAlign w:val="center"/>
          </w:tcPr>
          <w:p w14:paraId="33DEDBF9" w14:textId="77777777" w:rsidR="0022160B" w:rsidRPr="0022160B" w:rsidRDefault="0022160B" w:rsidP="00A77D3E">
            <w:pPr>
              <w:rPr>
                <w:sz w:val="20"/>
                <w:szCs w:val="20"/>
              </w:rPr>
            </w:pPr>
            <w:r w:rsidRPr="0022160B">
              <w:rPr>
                <w:rFonts w:eastAsia="Times New Roman"/>
                <w:sz w:val="20"/>
                <w:szCs w:val="20"/>
              </w:rPr>
              <w:t>0,302657</w:t>
            </w:r>
          </w:p>
        </w:tc>
        <w:tc>
          <w:tcPr>
            <w:tcW w:w="1465" w:type="dxa"/>
            <w:vAlign w:val="center"/>
          </w:tcPr>
          <w:p w14:paraId="07A9A332" w14:textId="77777777" w:rsidR="0022160B" w:rsidRPr="0022160B" w:rsidRDefault="0022160B" w:rsidP="00A77D3E">
            <w:pPr>
              <w:rPr>
                <w:sz w:val="20"/>
                <w:szCs w:val="20"/>
              </w:rPr>
            </w:pPr>
            <w:r w:rsidRPr="0022160B">
              <w:rPr>
                <w:rFonts w:eastAsia="Times New Roman"/>
                <w:sz w:val="20"/>
                <w:szCs w:val="20"/>
              </w:rPr>
              <w:t>0,001359</w:t>
            </w:r>
          </w:p>
        </w:tc>
        <w:tc>
          <w:tcPr>
            <w:tcW w:w="1465" w:type="dxa"/>
            <w:vAlign w:val="center"/>
          </w:tcPr>
          <w:p w14:paraId="11E6706F" w14:textId="77777777" w:rsidR="0022160B" w:rsidRPr="0022160B" w:rsidRDefault="0022160B" w:rsidP="00A77D3E">
            <w:pPr>
              <w:rPr>
                <w:sz w:val="20"/>
                <w:szCs w:val="20"/>
              </w:rPr>
            </w:pPr>
            <w:r w:rsidRPr="0022160B">
              <w:rPr>
                <w:rFonts w:eastAsia="Times New Roman"/>
                <w:sz w:val="20"/>
                <w:szCs w:val="20"/>
              </w:rPr>
              <w:t>0,300112</w:t>
            </w:r>
          </w:p>
        </w:tc>
        <w:tc>
          <w:tcPr>
            <w:tcW w:w="1465" w:type="dxa"/>
            <w:vAlign w:val="center"/>
          </w:tcPr>
          <w:p w14:paraId="50741FCD" w14:textId="77777777" w:rsidR="0022160B" w:rsidRPr="0022160B" w:rsidRDefault="0022160B" w:rsidP="00A77D3E">
            <w:pPr>
              <w:rPr>
                <w:sz w:val="20"/>
                <w:szCs w:val="20"/>
              </w:rPr>
            </w:pPr>
            <w:r w:rsidRPr="0022160B">
              <w:rPr>
                <w:rFonts w:eastAsia="Times New Roman"/>
                <w:sz w:val="20"/>
                <w:szCs w:val="20"/>
              </w:rPr>
              <w:t>0,304404</w:t>
            </w:r>
          </w:p>
        </w:tc>
        <w:tc>
          <w:tcPr>
            <w:tcW w:w="1465" w:type="dxa"/>
            <w:vAlign w:val="center"/>
          </w:tcPr>
          <w:p w14:paraId="11F4CE46" w14:textId="77777777" w:rsidR="0022160B" w:rsidRPr="0022160B" w:rsidRDefault="0022160B" w:rsidP="0022160B">
            <w:pPr>
              <w:jc w:val="left"/>
              <w:rPr>
                <w:sz w:val="20"/>
                <w:szCs w:val="20"/>
              </w:rPr>
            </w:pPr>
            <w:r w:rsidRPr="0022160B">
              <w:rPr>
                <w:rFonts w:eastAsia="Times New Roman"/>
                <w:sz w:val="20"/>
                <w:szCs w:val="20"/>
              </w:rPr>
              <w:t>0,301814 - 0,303499</w:t>
            </w:r>
          </w:p>
        </w:tc>
      </w:tr>
      <w:tr w:rsidR="0022160B" w:rsidRPr="0022160B" w14:paraId="7C1A4DA5" w14:textId="77777777" w:rsidTr="00A77D3E">
        <w:trPr>
          <w:jc w:val="center"/>
        </w:trPr>
        <w:tc>
          <w:tcPr>
            <w:tcW w:w="1465" w:type="dxa"/>
            <w:vAlign w:val="center"/>
          </w:tcPr>
          <w:p w14:paraId="696136F6" w14:textId="77777777" w:rsidR="0022160B" w:rsidRPr="0022160B" w:rsidRDefault="0022160B" w:rsidP="00A77D3E">
            <w:pPr>
              <w:rPr>
                <w:sz w:val="20"/>
                <w:szCs w:val="20"/>
              </w:rPr>
            </w:pPr>
            <w:r w:rsidRPr="0022160B">
              <w:rPr>
                <w:rFonts w:eastAsia="Times New Roman"/>
                <w:sz w:val="20"/>
                <w:szCs w:val="20"/>
              </w:rPr>
              <w:t>test_Acc_mean</w:t>
            </w:r>
          </w:p>
        </w:tc>
        <w:tc>
          <w:tcPr>
            <w:tcW w:w="1465" w:type="dxa"/>
            <w:vAlign w:val="center"/>
          </w:tcPr>
          <w:p w14:paraId="5186732D" w14:textId="77777777" w:rsidR="0022160B" w:rsidRPr="0022160B" w:rsidRDefault="0022160B" w:rsidP="00A77D3E">
            <w:pPr>
              <w:rPr>
                <w:sz w:val="20"/>
                <w:szCs w:val="20"/>
              </w:rPr>
            </w:pPr>
            <w:r w:rsidRPr="0022160B">
              <w:rPr>
                <w:rFonts w:eastAsia="Times New Roman"/>
                <w:sz w:val="20"/>
                <w:szCs w:val="20"/>
              </w:rPr>
              <w:t>0,899725</w:t>
            </w:r>
          </w:p>
        </w:tc>
        <w:tc>
          <w:tcPr>
            <w:tcW w:w="1465" w:type="dxa"/>
            <w:vAlign w:val="center"/>
          </w:tcPr>
          <w:p w14:paraId="2DFD7032" w14:textId="77777777" w:rsidR="0022160B" w:rsidRPr="0022160B" w:rsidRDefault="0022160B" w:rsidP="00A77D3E">
            <w:pPr>
              <w:rPr>
                <w:sz w:val="20"/>
                <w:szCs w:val="20"/>
              </w:rPr>
            </w:pPr>
            <w:r w:rsidRPr="0022160B">
              <w:rPr>
                <w:rFonts w:eastAsia="Times New Roman"/>
                <w:sz w:val="20"/>
                <w:szCs w:val="20"/>
              </w:rPr>
              <w:t>0,000081</w:t>
            </w:r>
          </w:p>
        </w:tc>
        <w:tc>
          <w:tcPr>
            <w:tcW w:w="1465" w:type="dxa"/>
            <w:vAlign w:val="center"/>
          </w:tcPr>
          <w:p w14:paraId="6EC608C0" w14:textId="77777777" w:rsidR="0022160B" w:rsidRPr="0022160B" w:rsidRDefault="0022160B" w:rsidP="00A77D3E">
            <w:pPr>
              <w:rPr>
                <w:sz w:val="20"/>
                <w:szCs w:val="20"/>
              </w:rPr>
            </w:pPr>
            <w:r w:rsidRPr="0022160B">
              <w:rPr>
                <w:rFonts w:eastAsia="Times New Roman"/>
                <w:sz w:val="20"/>
                <w:szCs w:val="20"/>
              </w:rPr>
              <w:t>0,899595</w:t>
            </w:r>
          </w:p>
        </w:tc>
        <w:tc>
          <w:tcPr>
            <w:tcW w:w="1465" w:type="dxa"/>
            <w:vAlign w:val="center"/>
          </w:tcPr>
          <w:p w14:paraId="3E4A9EBE" w14:textId="77777777" w:rsidR="0022160B" w:rsidRPr="0022160B" w:rsidRDefault="0022160B" w:rsidP="00A77D3E">
            <w:pPr>
              <w:rPr>
                <w:sz w:val="20"/>
                <w:szCs w:val="20"/>
              </w:rPr>
            </w:pPr>
            <w:r w:rsidRPr="0022160B">
              <w:rPr>
                <w:rFonts w:eastAsia="Times New Roman"/>
                <w:sz w:val="20"/>
                <w:szCs w:val="20"/>
              </w:rPr>
              <w:t>0,899843</w:t>
            </w:r>
          </w:p>
        </w:tc>
        <w:tc>
          <w:tcPr>
            <w:tcW w:w="1465" w:type="dxa"/>
            <w:vAlign w:val="center"/>
          </w:tcPr>
          <w:p w14:paraId="4FB8B591" w14:textId="77777777" w:rsidR="0022160B" w:rsidRPr="0022160B" w:rsidRDefault="0022160B" w:rsidP="0022160B">
            <w:pPr>
              <w:jc w:val="left"/>
              <w:rPr>
                <w:sz w:val="20"/>
                <w:szCs w:val="20"/>
              </w:rPr>
            </w:pPr>
            <w:r w:rsidRPr="0022160B">
              <w:rPr>
                <w:rFonts w:eastAsia="Times New Roman"/>
                <w:sz w:val="20"/>
                <w:szCs w:val="20"/>
              </w:rPr>
              <w:t>0,899674 - 0,899775</w:t>
            </w:r>
          </w:p>
        </w:tc>
      </w:tr>
      <w:tr w:rsidR="0022160B" w:rsidRPr="0022160B" w14:paraId="0D754338" w14:textId="77777777" w:rsidTr="00A77D3E">
        <w:trPr>
          <w:jc w:val="center"/>
        </w:trPr>
        <w:tc>
          <w:tcPr>
            <w:tcW w:w="1465" w:type="dxa"/>
            <w:vAlign w:val="center"/>
          </w:tcPr>
          <w:p w14:paraId="1821A835" w14:textId="77777777" w:rsidR="0022160B" w:rsidRPr="0022160B" w:rsidRDefault="0022160B" w:rsidP="00A77D3E">
            <w:pPr>
              <w:rPr>
                <w:sz w:val="20"/>
                <w:szCs w:val="20"/>
              </w:rPr>
            </w:pPr>
            <w:r w:rsidRPr="0022160B">
              <w:rPr>
                <w:rFonts w:eastAsia="Times New Roman"/>
                <w:sz w:val="20"/>
                <w:szCs w:val="20"/>
              </w:rPr>
              <w:lastRenderedPageBreak/>
              <w:t>best_epoch</w:t>
            </w:r>
          </w:p>
        </w:tc>
        <w:tc>
          <w:tcPr>
            <w:tcW w:w="1465" w:type="dxa"/>
            <w:vAlign w:val="center"/>
          </w:tcPr>
          <w:p w14:paraId="5E3EB711" w14:textId="77777777" w:rsidR="0022160B" w:rsidRPr="0022160B" w:rsidRDefault="0022160B" w:rsidP="00A77D3E">
            <w:pPr>
              <w:rPr>
                <w:sz w:val="20"/>
                <w:szCs w:val="20"/>
              </w:rPr>
            </w:pPr>
            <w:r w:rsidRPr="0022160B">
              <w:rPr>
                <w:rFonts w:eastAsia="Times New Roman"/>
                <w:sz w:val="20"/>
                <w:szCs w:val="20"/>
              </w:rPr>
              <w:t>22,300000</w:t>
            </w:r>
          </w:p>
        </w:tc>
        <w:tc>
          <w:tcPr>
            <w:tcW w:w="1465" w:type="dxa"/>
            <w:vAlign w:val="center"/>
          </w:tcPr>
          <w:p w14:paraId="270201C3" w14:textId="77777777" w:rsidR="0022160B" w:rsidRPr="0022160B" w:rsidRDefault="0022160B" w:rsidP="00A77D3E">
            <w:pPr>
              <w:rPr>
                <w:sz w:val="20"/>
                <w:szCs w:val="20"/>
              </w:rPr>
            </w:pPr>
            <w:r w:rsidRPr="0022160B">
              <w:rPr>
                <w:rFonts w:eastAsia="Times New Roman"/>
                <w:sz w:val="20"/>
                <w:szCs w:val="20"/>
              </w:rPr>
              <w:t>4,347413</w:t>
            </w:r>
          </w:p>
        </w:tc>
        <w:tc>
          <w:tcPr>
            <w:tcW w:w="1465" w:type="dxa"/>
            <w:vAlign w:val="center"/>
          </w:tcPr>
          <w:p w14:paraId="130A4F9D" w14:textId="77777777" w:rsidR="0022160B" w:rsidRPr="0022160B" w:rsidRDefault="0022160B" w:rsidP="00A77D3E">
            <w:pPr>
              <w:rPr>
                <w:sz w:val="20"/>
                <w:szCs w:val="20"/>
              </w:rPr>
            </w:pPr>
            <w:r w:rsidRPr="0022160B">
              <w:rPr>
                <w:rFonts w:eastAsia="Times New Roman"/>
                <w:sz w:val="20"/>
                <w:szCs w:val="20"/>
              </w:rPr>
              <w:t>17,000000</w:t>
            </w:r>
          </w:p>
        </w:tc>
        <w:tc>
          <w:tcPr>
            <w:tcW w:w="1465" w:type="dxa"/>
            <w:vAlign w:val="center"/>
          </w:tcPr>
          <w:p w14:paraId="0D9CEF3D" w14:textId="77777777" w:rsidR="0022160B" w:rsidRPr="0022160B" w:rsidRDefault="0022160B" w:rsidP="00A77D3E">
            <w:pPr>
              <w:rPr>
                <w:sz w:val="20"/>
                <w:szCs w:val="20"/>
              </w:rPr>
            </w:pPr>
            <w:r w:rsidRPr="0022160B">
              <w:rPr>
                <w:rFonts w:eastAsia="Times New Roman"/>
                <w:sz w:val="20"/>
                <w:szCs w:val="20"/>
              </w:rPr>
              <w:t>29,000000</w:t>
            </w:r>
          </w:p>
        </w:tc>
        <w:tc>
          <w:tcPr>
            <w:tcW w:w="1465" w:type="dxa"/>
            <w:vAlign w:val="center"/>
          </w:tcPr>
          <w:p w14:paraId="5892A949" w14:textId="77777777" w:rsidR="0022160B" w:rsidRPr="0022160B" w:rsidRDefault="0022160B" w:rsidP="0022160B">
            <w:pPr>
              <w:jc w:val="left"/>
              <w:rPr>
                <w:sz w:val="20"/>
                <w:szCs w:val="20"/>
              </w:rPr>
            </w:pPr>
            <w:r w:rsidRPr="0022160B">
              <w:rPr>
                <w:rFonts w:eastAsia="Times New Roman"/>
                <w:sz w:val="20"/>
                <w:szCs w:val="20"/>
              </w:rPr>
              <w:t>19,605445 - 24,994555</w:t>
            </w:r>
          </w:p>
        </w:tc>
      </w:tr>
      <w:tr w:rsidR="0022160B" w:rsidRPr="0022160B" w14:paraId="3B647493" w14:textId="77777777" w:rsidTr="00A77D3E">
        <w:trPr>
          <w:jc w:val="center"/>
        </w:trPr>
        <w:tc>
          <w:tcPr>
            <w:tcW w:w="1465" w:type="dxa"/>
            <w:vAlign w:val="center"/>
          </w:tcPr>
          <w:p w14:paraId="66A06BD2" w14:textId="77777777" w:rsidR="0022160B" w:rsidRPr="0022160B" w:rsidRDefault="0022160B" w:rsidP="00A77D3E">
            <w:pPr>
              <w:rPr>
                <w:sz w:val="20"/>
                <w:szCs w:val="20"/>
              </w:rPr>
            </w:pPr>
            <w:r w:rsidRPr="0022160B">
              <w:rPr>
                <w:rFonts w:eastAsia="Times New Roman"/>
                <w:sz w:val="20"/>
                <w:szCs w:val="20"/>
              </w:rPr>
              <w:t>stop_epoch</w:t>
            </w:r>
          </w:p>
        </w:tc>
        <w:tc>
          <w:tcPr>
            <w:tcW w:w="1465" w:type="dxa"/>
            <w:vAlign w:val="center"/>
          </w:tcPr>
          <w:p w14:paraId="33554523" w14:textId="77777777" w:rsidR="0022160B" w:rsidRPr="0022160B" w:rsidRDefault="0022160B" w:rsidP="00A77D3E">
            <w:pPr>
              <w:rPr>
                <w:sz w:val="20"/>
                <w:szCs w:val="20"/>
              </w:rPr>
            </w:pPr>
            <w:r w:rsidRPr="0022160B">
              <w:rPr>
                <w:rFonts w:eastAsia="Times New Roman"/>
                <w:sz w:val="20"/>
                <w:szCs w:val="20"/>
              </w:rPr>
              <w:t>27,300000</w:t>
            </w:r>
          </w:p>
        </w:tc>
        <w:tc>
          <w:tcPr>
            <w:tcW w:w="1465" w:type="dxa"/>
            <w:vAlign w:val="center"/>
          </w:tcPr>
          <w:p w14:paraId="694A0E21" w14:textId="77777777" w:rsidR="0022160B" w:rsidRPr="0022160B" w:rsidRDefault="0022160B" w:rsidP="00A77D3E">
            <w:pPr>
              <w:rPr>
                <w:sz w:val="20"/>
                <w:szCs w:val="20"/>
              </w:rPr>
            </w:pPr>
            <w:r w:rsidRPr="0022160B">
              <w:rPr>
                <w:rFonts w:eastAsia="Times New Roman"/>
                <w:sz w:val="20"/>
                <w:szCs w:val="20"/>
              </w:rPr>
              <w:t>4,347413</w:t>
            </w:r>
          </w:p>
        </w:tc>
        <w:tc>
          <w:tcPr>
            <w:tcW w:w="1465" w:type="dxa"/>
            <w:vAlign w:val="center"/>
          </w:tcPr>
          <w:p w14:paraId="590CED97" w14:textId="77777777" w:rsidR="0022160B" w:rsidRPr="0022160B" w:rsidRDefault="0022160B" w:rsidP="00A77D3E">
            <w:pPr>
              <w:rPr>
                <w:sz w:val="20"/>
                <w:szCs w:val="20"/>
              </w:rPr>
            </w:pPr>
            <w:r w:rsidRPr="0022160B">
              <w:rPr>
                <w:rFonts w:eastAsia="Times New Roman"/>
                <w:sz w:val="20"/>
                <w:szCs w:val="20"/>
              </w:rPr>
              <w:t>22,000000</w:t>
            </w:r>
          </w:p>
        </w:tc>
        <w:tc>
          <w:tcPr>
            <w:tcW w:w="1465" w:type="dxa"/>
            <w:vAlign w:val="center"/>
          </w:tcPr>
          <w:p w14:paraId="60039F62" w14:textId="77777777" w:rsidR="0022160B" w:rsidRPr="0022160B" w:rsidRDefault="0022160B" w:rsidP="00A77D3E">
            <w:pPr>
              <w:rPr>
                <w:sz w:val="20"/>
                <w:szCs w:val="20"/>
              </w:rPr>
            </w:pPr>
            <w:r w:rsidRPr="0022160B">
              <w:rPr>
                <w:rFonts w:eastAsia="Times New Roman"/>
                <w:sz w:val="20"/>
                <w:szCs w:val="20"/>
              </w:rPr>
              <w:t>34,000000</w:t>
            </w:r>
          </w:p>
        </w:tc>
        <w:tc>
          <w:tcPr>
            <w:tcW w:w="1465" w:type="dxa"/>
            <w:vAlign w:val="center"/>
          </w:tcPr>
          <w:p w14:paraId="0606512A" w14:textId="77777777" w:rsidR="0022160B" w:rsidRPr="0022160B" w:rsidRDefault="0022160B" w:rsidP="0022160B">
            <w:pPr>
              <w:jc w:val="left"/>
              <w:rPr>
                <w:sz w:val="20"/>
                <w:szCs w:val="20"/>
              </w:rPr>
            </w:pPr>
            <w:r w:rsidRPr="0022160B">
              <w:rPr>
                <w:rFonts w:eastAsia="Times New Roman"/>
                <w:sz w:val="20"/>
                <w:szCs w:val="20"/>
              </w:rPr>
              <w:t>24,605445 - 29,994555</w:t>
            </w:r>
          </w:p>
        </w:tc>
      </w:tr>
    </w:tbl>
    <w:p w14:paraId="621E2C6E" w14:textId="77777777" w:rsidR="00672CFD" w:rsidRPr="0022160B" w:rsidRDefault="00672CFD" w:rsidP="0022160B">
      <w:pPr>
        <w:rPr>
          <w:rFonts w:cs="Times New Roman"/>
        </w:rPr>
      </w:pPr>
    </w:p>
    <w:p w14:paraId="7A956275" w14:textId="6C8D6DAD" w:rsidR="0022160B" w:rsidRPr="0022160B" w:rsidRDefault="001E5494" w:rsidP="002F1ABA">
      <w:pPr>
        <w:rPr>
          <w:rFonts w:cs="Times New Roman"/>
        </w:rPr>
      </w:pPr>
      <w:r w:rsidRPr="001E5494">
        <w:rPr>
          <w:rFonts w:eastAsia="Times New Roman" w:cs="Times New Roman"/>
        </w:rPr>
        <w:t xml:space="preserve">Ringkasan pada </w:t>
      </w:r>
      <w:r w:rsidR="003400D0">
        <w:rPr>
          <w:rFonts w:eastAsia="Times New Roman" w:cs="Times New Roman"/>
        </w:rPr>
        <w:fldChar w:fldCharType="begin"/>
      </w:r>
      <w:r w:rsidR="003400D0">
        <w:rPr>
          <w:rFonts w:eastAsia="Times New Roman" w:cs="Times New Roman"/>
        </w:rPr>
        <w:instrText xml:space="preserve"> REF _Ref229838194 \h </w:instrText>
      </w:r>
      <w:r w:rsidR="003400D0">
        <w:rPr>
          <w:rFonts w:eastAsia="Times New Roman" w:cs="Times New Roman"/>
        </w:rPr>
      </w:r>
      <w:r w:rsidR="003400D0">
        <w:rPr>
          <w:rFonts w:eastAsia="Times New Roman" w:cs="Times New Roman"/>
        </w:rPr>
        <w:fldChar w:fldCharType="separate"/>
      </w:r>
      <w:r w:rsidR="003400D0">
        <w:t>Tabel 4.</w:t>
      </w:r>
      <w:r w:rsidR="003400D0">
        <w:t>4</w:t>
      </w:r>
      <w:r w:rsidR="003400D0">
        <w:t>2</w:t>
      </w:r>
      <w:r w:rsidR="003400D0">
        <w:rPr>
          <w:rFonts w:eastAsia="Times New Roman" w:cs="Times New Roman"/>
        </w:rPr>
        <w:fldChar w:fldCharType="end"/>
      </w:r>
      <w:r w:rsidR="003400D0">
        <w:rPr>
          <w:rFonts w:eastAsia="Times New Roman" w:cs="Times New Roman"/>
        </w:rPr>
        <w:t xml:space="preserve"> </w:t>
      </w:r>
      <w:r w:rsidRPr="001E5494">
        <w:rPr>
          <w:rFonts w:eastAsia="Times New Roman" w:cs="Times New Roman"/>
        </w:rPr>
        <w:t>menunjukkan bahwa 10 final runs menghasilkan rata-rata MAE sebesar 0,100275 dengan simpangan baku 0,000081, serta rata-rata R² sebesar 0,302657 dengan simpangan baku 0,001359. Nilai simpangan baku yang kecil menunjukkan bahwa performa model relatif stabil antar seed pada konfigurasi hiperparameter yang sama, meskipun variasi kecil tetap muncul pada best_epoch dan stop_epoch tiap run</w:t>
      </w:r>
      <w:r w:rsidR="0022160B" w:rsidRPr="0022160B">
        <w:rPr>
          <w:rFonts w:eastAsia="Times New Roman" w:cs="Times New Roman"/>
        </w:rPr>
        <w:t>.</w:t>
      </w:r>
    </w:p>
    <w:p w14:paraId="1E250919" w14:textId="78D74F24" w:rsidR="009039E4" w:rsidRDefault="009039E4" w:rsidP="009039E4">
      <w:pPr>
        <w:pStyle w:val="Caption"/>
      </w:pPr>
      <w:bookmarkStart w:id="297" w:name="_Ref229838256"/>
      <w:bookmarkStart w:id="298" w:name="_Toc229849808"/>
      <w:r>
        <w:t xml:space="preserve">Tabel </w:t>
      </w:r>
      <w:r w:rsidR="00AB3B95">
        <w:fldChar w:fldCharType="begin"/>
      </w:r>
      <w:r w:rsidR="00AB3B95">
        <w:instrText xml:space="preserve"> STYLEREF 1 \s </w:instrText>
      </w:r>
      <w:r w:rsidR="00AB3B95">
        <w:fldChar w:fldCharType="separate"/>
      </w:r>
      <w:r w:rsidR="00BF7F74">
        <w:t>4</w:t>
      </w:r>
      <w:r w:rsidR="00AB3B95">
        <w:fldChar w:fldCharType="end"/>
      </w:r>
      <w:r w:rsidR="00AB3B95">
        <w:t>.</w:t>
      </w:r>
      <w:r w:rsidR="00AB3B95">
        <w:fldChar w:fldCharType="begin"/>
      </w:r>
      <w:r w:rsidR="00AB3B95">
        <w:instrText xml:space="preserve"> SEQ Tabel \* ARABIC \s 1 </w:instrText>
      </w:r>
      <w:r w:rsidR="00AB3B95">
        <w:fldChar w:fldCharType="separate"/>
      </w:r>
      <w:r w:rsidR="00BF7F74">
        <w:t>43</w:t>
      </w:r>
      <w:r w:rsidR="00AB3B95">
        <w:fldChar w:fldCharType="end"/>
      </w:r>
      <w:bookmarkEnd w:id="297"/>
      <w:r>
        <w:t xml:space="preserve"> </w:t>
      </w:r>
      <w:r w:rsidRPr="00244E77">
        <w:t>Perbandingan best-val run, median run, dan ensemble</w:t>
      </w:r>
      <w:bookmarkEnd w:id="298"/>
    </w:p>
    <w:tbl>
      <w:tblPr>
        <w:tblStyle w:val="TableGrid"/>
        <w:tblW w:w="0" w:type="auto"/>
        <w:tblLook w:val="04A0" w:firstRow="1" w:lastRow="0" w:firstColumn="1" w:lastColumn="0" w:noHBand="0" w:noVBand="1"/>
      </w:tblPr>
      <w:tblGrid>
        <w:gridCol w:w="1038"/>
        <w:gridCol w:w="1638"/>
        <w:gridCol w:w="1129"/>
        <w:gridCol w:w="1010"/>
        <w:gridCol w:w="1010"/>
        <w:gridCol w:w="1010"/>
        <w:gridCol w:w="1010"/>
        <w:gridCol w:w="1216"/>
      </w:tblGrid>
      <w:tr w:rsidR="009039E4" w:rsidRPr="009039E4" w14:paraId="186085CD" w14:textId="77777777">
        <w:tc>
          <w:tcPr>
            <w:tcW w:w="1132" w:type="dxa"/>
          </w:tcPr>
          <w:p w14:paraId="559163C6" w14:textId="77777777" w:rsidR="009039E4" w:rsidRPr="009039E4" w:rsidRDefault="009039E4" w:rsidP="009C6B91">
            <w:pPr>
              <w:rPr>
                <w:b/>
                <w:bCs/>
                <w:sz w:val="20"/>
              </w:rPr>
            </w:pPr>
            <w:r w:rsidRPr="009039E4">
              <w:rPr>
                <w:b/>
                <w:bCs/>
                <w:sz w:val="20"/>
              </w:rPr>
              <w:t>Pilihan</w:t>
            </w:r>
          </w:p>
        </w:tc>
        <w:tc>
          <w:tcPr>
            <w:tcW w:w="1132" w:type="dxa"/>
          </w:tcPr>
          <w:p w14:paraId="45AD7F77" w14:textId="77777777" w:rsidR="009039E4" w:rsidRPr="009039E4" w:rsidRDefault="009039E4" w:rsidP="009C6B91">
            <w:pPr>
              <w:rPr>
                <w:b/>
                <w:bCs/>
                <w:sz w:val="20"/>
              </w:rPr>
            </w:pPr>
            <w:r w:rsidRPr="009039E4">
              <w:rPr>
                <w:b/>
                <w:bCs/>
                <w:sz w:val="20"/>
              </w:rPr>
              <w:t>Identitas</w:t>
            </w:r>
          </w:p>
        </w:tc>
        <w:tc>
          <w:tcPr>
            <w:tcW w:w="1132" w:type="dxa"/>
          </w:tcPr>
          <w:p w14:paraId="2BFFDE96" w14:textId="77777777" w:rsidR="009039E4" w:rsidRPr="009039E4" w:rsidRDefault="009039E4" w:rsidP="009C6B91">
            <w:pPr>
              <w:rPr>
                <w:b/>
                <w:bCs/>
                <w:sz w:val="20"/>
              </w:rPr>
            </w:pPr>
            <w:r w:rsidRPr="009039E4">
              <w:rPr>
                <w:b/>
                <w:bCs/>
                <w:sz w:val="20"/>
              </w:rPr>
              <w:t>best_val_S</w:t>
            </w:r>
          </w:p>
        </w:tc>
        <w:tc>
          <w:tcPr>
            <w:tcW w:w="1133" w:type="dxa"/>
          </w:tcPr>
          <w:p w14:paraId="120AD89E" w14:textId="77777777" w:rsidR="009039E4" w:rsidRPr="009039E4" w:rsidRDefault="009039E4" w:rsidP="009C6B91">
            <w:pPr>
              <w:rPr>
                <w:b/>
                <w:bCs/>
                <w:sz w:val="20"/>
              </w:rPr>
            </w:pPr>
            <w:r w:rsidRPr="009039E4">
              <w:rPr>
                <w:b/>
                <w:bCs/>
                <w:sz w:val="20"/>
              </w:rPr>
              <w:t>MAE</w:t>
            </w:r>
          </w:p>
        </w:tc>
        <w:tc>
          <w:tcPr>
            <w:tcW w:w="1133" w:type="dxa"/>
          </w:tcPr>
          <w:p w14:paraId="4524DABF" w14:textId="77777777" w:rsidR="009039E4" w:rsidRPr="009039E4" w:rsidRDefault="009039E4" w:rsidP="009C6B91">
            <w:pPr>
              <w:rPr>
                <w:b/>
                <w:bCs/>
                <w:sz w:val="20"/>
              </w:rPr>
            </w:pPr>
            <w:r w:rsidRPr="009039E4">
              <w:rPr>
                <w:b/>
                <w:bCs/>
                <w:sz w:val="20"/>
              </w:rPr>
              <w:t>RMSE</w:t>
            </w:r>
          </w:p>
        </w:tc>
        <w:tc>
          <w:tcPr>
            <w:tcW w:w="1133" w:type="dxa"/>
          </w:tcPr>
          <w:p w14:paraId="31E8B7D1" w14:textId="77777777" w:rsidR="009039E4" w:rsidRPr="009039E4" w:rsidRDefault="009039E4" w:rsidP="009C6B91">
            <w:pPr>
              <w:rPr>
                <w:b/>
                <w:bCs/>
                <w:sz w:val="20"/>
              </w:rPr>
            </w:pPr>
            <w:r w:rsidRPr="009039E4">
              <w:rPr>
                <w:b/>
                <w:bCs/>
                <w:sz w:val="20"/>
              </w:rPr>
              <w:t>R²</w:t>
            </w:r>
          </w:p>
        </w:tc>
        <w:tc>
          <w:tcPr>
            <w:tcW w:w="1133" w:type="dxa"/>
          </w:tcPr>
          <w:p w14:paraId="47E08C04" w14:textId="77777777" w:rsidR="009039E4" w:rsidRPr="009039E4" w:rsidRDefault="009039E4" w:rsidP="009C6B91">
            <w:pPr>
              <w:rPr>
                <w:b/>
                <w:bCs/>
                <w:sz w:val="20"/>
              </w:rPr>
            </w:pPr>
            <w:r w:rsidRPr="009039E4">
              <w:rPr>
                <w:b/>
                <w:bCs/>
                <w:sz w:val="20"/>
              </w:rPr>
              <w:t>Acc</w:t>
            </w:r>
          </w:p>
        </w:tc>
        <w:tc>
          <w:tcPr>
            <w:tcW w:w="1133" w:type="dxa"/>
          </w:tcPr>
          <w:p w14:paraId="0C684D0C" w14:textId="77777777" w:rsidR="009039E4" w:rsidRPr="009039E4" w:rsidRDefault="009039E4" w:rsidP="009C6B91">
            <w:pPr>
              <w:rPr>
                <w:b/>
                <w:bCs/>
                <w:sz w:val="20"/>
              </w:rPr>
            </w:pPr>
            <w:r w:rsidRPr="009039E4">
              <w:rPr>
                <w:b/>
                <w:bCs/>
                <w:sz w:val="20"/>
              </w:rPr>
              <w:t>Fungsi pelaporan</w:t>
            </w:r>
          </w:p>
        </w:tc>
      </w:tr>
      <w:tr w:rsidR="009039E4" w:rsidRPr="009039E4" w14:paraId="1036734A" w14:textId="77777777">
        <w:tc>
          <w:tcPr>
            <w:tcW w:w="1132" w:type="dxa"/>
          </w:tcPr>
          <w:p w14:paraId="49F9C50A" w14:textId="77777777" w:rsidR="009039E4" w:rsidRPr="009039E4" w:rsidRDefault="009039E4" w:rsidP="009C6B91">
            <w:pPr>
              <w:rPr>
                <w:sz w:val="20"/>
              </w:rPr>
            </w:pPr>
            <w:r w:rsidRPr="009039E4">
              <w:rPr>
                <w:sz w:val="20"/>
              </w:rPr>
              <w:t>Best-val run</w:t>
            </w:r>
          </w:p>
        </w:tc>
        <w:tc>
          <w:tcPr>
            <w:tcW w:w="1132" w:type="dxa"/>
          </w:tcPr>
          <w:p w14:paraId="0E08F9FC" w14:textId="77777777" w:rsidR="009039E4" w:rsidRPr="009039E4" w:rsidRDefault="009039E4" w:rsidP="009C6B91">
            <w:pPr>
              <w:rPr>
                <w:sz w:val="20"/>
              </w:rPr>
            </w:pPr>
            <w:r w:rsidRPr="009039E4">
              <w:rPr>
                <w:sz w:val="20"/>
              </w:rPr>
              <w:t>run_01_seed_042</w:t>
            </w:r>
          </w:p>
        </w:tc>
        <w:tc>
          <w:tcPr>
            <w:tcW w:w="1132" w:type="dxa"/>
          </w:tcPr>
          <w:p w14:paraId="096AFADD" w14:textId="77777777" w:rsidR="009039E4" w:rsidRPr="009039E4" w:rsidRDefault="009039E4" w:rsidP="009C6B91">
            <w:pPr>
              <w:rPr>
                <w:sz w:val="20"/>
              </w:rPr>
            </w:pPr>
            <w:r w:rsidRPr="009039E4">
              <w:rPr>
                <w:sz w:val="20"/>
              </w:rPr>
              <w:t>0,901935</w:t>
            </w:r>
          </w:p>
        </w:tc>
        <w:tc>
          <w:tcPr>
            <w:tcW w:w="1133" w:type="dxa"/>
          </w:tcPr>
          <w:p w14:paraId="68269A3E" w14:textId="77777777" w:rsidR="009039E4" w:rsidRPr="009039E4" w:rsidRDefault="009039E4" w:rsidP="009C6B91">
            <w:pPr>
              <w:rPr>
                <w:sz w:val="20"/>
              </w:rPr>
            </w:pPr>
            <w:r w:rsidRPr="009039E4">
              <w:rPr>
                <w:sz w:val="20"/>
              </w:rPr>
              <w:t>0,100190</w:t>
            </w:r>
          </w:p>
        </w:tc>
        <w:tc>
          <w:tcPr>
            <w:tcW w:w="1133" w:type="dxa"/>
          </w:tcPr>
          <w:p w14:paraId="2BF831F0" w14:textId="77777777" w:rsidR="009039E4" w:rsidRPr="009039E4" w:rsidRDefault="009039E4" w:rsidP="009C6B91">
            <w:pPr>
              <w:rPr>
                <w:sz w:val="20"/>
              </w:rPr>
            </w:pPr>
            <w:r w:rsidRPr="009039E4">
              <w:rPr>
                <w:sz w:val="20"/>
              </w:rPr>
              <w:t>0,126587</w:t>
            </w:r>
          </w:p>
        </w:tc>
        <w:tc>
          <w:tcPr>
            <w:tcW w:w="1133" w:type="dxa"/>
          </w:tcPr>
          <w:p w14:paraId="6BA08FDD" w14:textId="77777777" w:rsidR="009039E4" w:rsidRPr="009039E4" w:rsidRDefault="009039E4" w:rsidP="009C6B91">
            <w:pPr>
              <w:rPr>
                <w:sz w:val="20"/>
              </w:rPr>
            </w:pPr>
            <w:r w:rsidRPr="009039E4">
              <w:rPr>
                <w:sz w:val="20"/>
              </w:rPr>
              <w:t>0,303067</w:t>
            </w:r>
          </w:p>
        </w:tc>
        <w:tc>
          <w:tcPr>
            <w:tcW w:w="1133" w:type="dxa"/>
          </w:tcPr>
          <w:p w14:paraId="09BBFCA9" w14:textId="77777777" w:rsidR="009039E4" w:rsidRPr="009039E4" w:rsidRDefault="009039E4" w:rsidP="009C6B91">
            <w:pPr>
              <w:rPr>
                <w:sz w:val="20"/>
              </w:rPr>
            </w:pPr>
            <w:r w:rsidRPr="009039E4">
              <w:rPr>
                <w:sz w:val="20"/>
              </w:rPr>
              <w:t>0,899810</w:t>
            </w:r>
          </w:p>
        </w:tc>
        <w:tc>
          <w:tcPr>
            <w:tcW w:w="1133" w:type="dxa"/>
          </w:tcPr>
          <w:p w14:paraId="0BD89E1D" w14:textId="77777777" w:rsidR="009039E4" w:rsidRPr="009039E4" w:rsidRDefault="009039E4" w:rsidP="009C6B91">
            <w:pPr>
              <w:rPr>
                <w:sz w:val="20"/>
              </w:rPr>
            </w:pPr>
            <w:r w:rsidRPr="009039E4">
              <w:rPr>
                <w:sz w:val="20"/>
              </w:rPr>
              <w:t>Checkpoint tunggal dengan validasi terbaik</w:t>
            </w:r>
          </w:p>
        </w:tc>
      </w:tr>
      <w:tr w:rsidR="009039E4" w:rsidRPr="009039E4" w14:paraId="3DEC3027" w14:textId="77777777">
        <w:tc>
          <w:tcPr>
            <w:tcW w:w="1132" w:type="dxa"/>
          </w:tcPr>
          <w:p w14:paraId="13F18C91" w14:textId="77777777" w:rsidR="009039E4" w:rsidRPr="009039E4" w:rsidRDefault="009039E4" w:rsidP="009C6B91">
            <w:pPr>
              <w:rPr>
                <w:sz w:val="20"/>
              </w:rPr>
            </w:pPr>
            <w:r w:rsidRPr="009039E4">
              <w:rPr>
                <w:sz w:val="20"/>
              </w:rPr>
              <w:t>Median run</w:t>
            </w:r>
          </w:p>
        </w:tc>
        <w:tc>
          <w:tcPr>
            <w:tcW w:w="1132" w:type="dxa"/>
          </w:tcPr>
          <w:p w14:paraId="34AA505F" w14:textId="77777777" w:rsidR="009039E4" w:rsidRPr="009039E4" w:rsidRDefault="009039E4" w:rsidP="009C6B91">
            <w:pPr>
              <w:rPr>
                <w:sz w:val="20"/>
              </w:rPr>
            </w:pPr>
            <w:r w:rsidRPr="009039E4">
              <w:rPr>
                <w:sz w:val="20"/>
              </w:rPr>
              <w:t>run_07_seed_102</w:t>
            </w:r>
          </w:p>
        </w:tc>
        <w:tc>
          <w:tcPr>
            <w:tcW w:w="1132" w:type="dxa"/>
          </w:tcPr>
          <w:p w14:paraId="04DA211C" w14:textId="77777777" w:rsidR="009039E4" w:rsidRPr="009039E4" w:rsidRDefault="009039E4" w:rsidP="009C6B91">
            <w:pPr>
              <w:rPr>
                <w:sz w:val="20"/>
              </w:rPr>
            </w:pPr>
            <w:r w:rsidRPr="009039E4">
              <w:rPr>
                <w:sz w:val="20"/>
              </w:rPr>
              <w:t>0,901874</w:t>
            </w:r>
          </w:p>
        </w:tc>
        <w:tc>
          <w:tcPr>
            <w:tcW w:w="1133" w:type="dxa"/>
          </w:tcPr>
          <w:p w14:paraId="3F34E56C" w14:textId="77777777" w:rsidR="009039E4" w:rsidRPr="009039E4" w:rsidRDefault="009039E4" w:rsidP="009C6B91">
            <w:pPr>
              <w:rPr>
                <w:sz w:val="20"/>
              </w:rPr>
            </w:pPr>
            <w:r w:rsidRPr="009039E4">
              <w:rPr>
                <w:sz w:val="20"/>
              </w:rPr>
              <w:t>0,100253</w:t>
            </w:r>
          </w:p>
        </w:tc>
        <w:tc>
          <w:tcPr>
            <w:tcW w:w="1133" w:type="dxa"/>
          </w:tcPr>
          <w:p w14:paraId="6B522730" w14:textId="77777777" w:rsidR="009039E4" w:rsidRPr="009039E4" w:rsidRDefault="009039E4" w:rsidP="009C6B91">
            <w:pPr>
              <w:rPr>
                <w:sz w:val="20"/>
              </w:rPr>
            </w:pPr>
            <w:r w:rsidRPr="009039E4">
              <w:rPr>
                <w:sz w:val="20"/>
              </w:rPr>
              <w:t>0,126471</w:t>
            </w:r>
          </w:p>
        </w:tc>
        <w:tc>
          <w:tcPr>
            <w:tcW w:w="1133" w:type="dxa"/>
          </w:tcPr>
          <w:p w14:paraId="49B65D2A" w14:textId="77777777" w:rsidR="009039E4" w:rsidRPr="009039E4" w:rsidRDefault="009039E4" w:rsidP="009C6B91">
            <w:pPr>
              <w:rPr>
                <w:sz w:val="20"/>
              </w:rPr>
            </w:pPr>
            <w:r w:rsidRPr="009039E4">
              <w:rPr>
                <w:sz w:val="20"/>
              </w:rPr>
              <w:t>0,304404</w:t>
            </w:r>
          </w:p>
        </w:tc>
        <w:tc>
          <w:tcPr>
            <w:tcW w:w="1133" w:type="dxa"/>
          </w:tcPr>
          <w:p w14:paraId="7420F07E" w14:textId="77777777" w:rsidR="009039E4" w:rsidRPr="009039E4" w:rsidRDefault="009039E4" w:rsidP="009C6B91">
            <w:pPr>
              <w:rPr>
                <w:sz w:val="20"/>
              </w:rPr>
            </w:pPr>
            <w:r w:rsidRPr="009039E4">
              <w:rPr>
                <w:sz w:val="20"/>
              </w:rPr>
              <w:t>0,899747</w:t>
            </w:r>
          </w:p>
        </w:tc>
        <w:tc>
          <w:tcPr>
            <w:tcW w:w="1133" w:type="dxa"/>
          </w:tcPr>
          <w:p w14:paraId="2EB7029E" w14:textId="77777777" w:rsidR="009039E4" w:rsidRPr="009039E4" w:rsidRDefault="009039E4" w:rsidP="009C6B91">
            <w:pPr>
              <w:rPr>
                <w:sz w:val="20"/>
              </w:rPr>
            </w:pPr>
            <w:r w:rsidRPr="009039E4">
              <w:rPr>
                <w:sz w:val="20"/>
              </w:rPr>
              <w:t>Checkpoint tunggal yang lebih representatif</w:t>
            </w:r>
          </w:p>
        </w:tc>
      </w:tr>
      <w:tr w:rsidR="009039E4" w:rsidRPr="009039E4" w14:paraId="11D34B12" w14:textId="77777777">
        <w:tc>
          <w:tcPr>
            <w:tcW w:w="1132" w:type="dxa"/>
          </w:tcPr>
          <w:p w14:paraId="29003052" w14:textId="77777777" w:rsidR="009039E4" w:rsidRPr="009039E4" w:rsidRDefault="009039E4" w:rsidP="009C6B91">
            <w:pPr>
              <w:rPr>
                <w:sz w:val="20"/>
              </w:rPr>
            </w:pPr>
            <w:r w:rsidRPr="009039E4">
              <w:rPr>
                <w:sz w:val="20"/>
              </w:rPr>
              <w:t>Ensemble</w:t>
            </w:r>
          </w:p>
        </w:tc>
        <w:tc>
          <w:tcPr>
            <w:tcW w:w="1132" w:type="dxa"/>
          </w:tcPr>
          <w:p w14:paraId="074A7FB3" w14:textId="77777777" w:rsidR="009039E4" w:rsidRPr="009039E4" w:rsidRDefault="009039E4" w:rsidP="009C6B91">
            <w:pPr>
              <w:rPr>
                <w:sz w:val="20"/>
              </w:rPr>
            </w:pPr>
            <w:r w:rsidRPr="009039E4">
              <w:rPr>
                <w:sz w:val="20"/>
              </w:rPr>
              <w:t>Rata-rata 10 run</w:t>
            </w:r>
          </w:p>
        </w:tc>
        <w:tc>
          <w:tcPr>
            <w:tcW w:w="1132" w:type="dxa"/>
          </w:tcPr>
          <w:p w14:paraId="5011BB8F" w14:textId="77777777" w:rsidR="009039E4" w:rsidRPr="009039E4" w:rsidRDefault="009039E4" w:rsidP="009C6B91">
            <w:pPr>
              <w:rPr>
                <w:sz w:val="20"/>
              </w:rPr>
            </w:pPr>
            <w:r w:rsidRPr="009039E4">
              <w:rPr>
                <w:sz w:val="20"/>
              </w:rPr>
              <w:t>-</w:t>
            </w:r>
          </w:p>
        </w:tc>
        <w:tc>
          <w:tcPr>
            <w:tcW w:w="1133" w:type="dxa"/>
          </w:tcPr>
          <w:p w14:paraId="53554C5E" w14:textId="77777777" w:rsidR="009039E4" w:rsidRPr="009039E4" w:rsidRDefault="009039E4" w:rsidP="009C6B91">
            <w:pPr>
              <w:rPr>
                <w:sz w:val="20"/>
              </w:rPr>
            </w:pPr>
            <w:r w:rsidRPr="009039E4">
              <w:rPr>
                <w:sz w:val="20"/>
              </w:rPr>
              <w:t>0,100132</w:t>
            </w:r>
          </w:p>
        </w:tc>
        <w:tc>
          <w:tcPr>
            <w:tcW w:w="1133" w:type="dxa"/>
          </w:tcPr>
          <w:p w14:paraId="0A5F8FD0" w14:textId="77777777" w:rsidR="009039E4" w:rsidRPr="009039E4" w:rsidRDefault="009039E4" w:rsidP="009C6B91">
            <w:pPr>
              <w:rPr>
                <w:sz w:val="20"/>
              </w:rPr>
            </w:pPr>
            <w:r w:rsidRPr="009039E4">
              <w:rPr>
                <w:sz w:val="20"/>
              </w:rPr>
              <w:t>0,126450</w:t>
            </w:r>
          </w:p>
        </w:tc>
        <w:tc>
          <w:tcPr>
            <w:tcW w:w="1133" w:type="dxa"/>
          </w:tcPr>
          <w:p w14:paraId="0F1CD3FD" w14:textId="77777777" w:rsidR="009039E4" w:rsidRPr="009039E4" w:rsidRDefault="009039E4" w:rsidP="009C6B91">
            <w:pPr>
              <w:rPr>
                <w:sz w:val="20"/>
              </w:rPr>
            </w:pPr>
            <w:r w:rsidRPr="009039E4">
              <w:rPr>
                <w:sz w:val="20"/>
              </w:rPr>
              <w:t>0,304565</w:t>
            </w:r>
          </w:p>
        </w:tc>
        <w:tc>
          <w:tcPr>
            <w:tcW w:w="1133" w:type="dxa"/>
          </w:tcPr>
          <w:p w14:paraId="5FFD57F1" w14:textId="77777777" w:rsidR="009039E4" w:rsidRPr="009039E4" w:rsidRDefault="009039E4" w:rsidP="009C6B91">
            <w:pPr>
              <w:rPr>
                <w:sz w:val="20"/>
              </w:rPr>
            </w:pPr>
            <w:r w:rsidRPr="009039E4">
              <w:rPr>
                <w:sz w:val="20"/>
              </w:rPr>
              <w:t>0,899868</w:t>
            </w:r>
          </w:p>
        </w:tc>
        <w:tc>
          <w:tcPr>
            <w:tcW w:w="1133" w:type="dxa"/>
          </w:tcPr>
          <w:p w14:paraId="152399E3" w14:textId="77777777" w:rsidR="009039E4" w:rsidRPr="009039E4" w:rsidRDefault="009039E4" w:rsidP="009C6B91">
            <w:pPr>
              <w:rPr>
                <w:sz w:val="20"/>
              </w:rPr>
            </w:pPr>
            <w:r w:rsidRPr="009039E4">
              <w:rPr>
                <w:sz w:val="20"/>
              </w:rPr>
              <w:t>Rata-rata prediksi, bukan satu checkpoint</w:t>
            </w:r>
          </w:p>
        </w:tc>
      </w:tr>
    </w:tbl>
    <w:p w14:paraId="3D745778" w14:textId="77777777" w:rsidR="00672CFD" w:rsidRPr="003A266B" w:rsidRDefault="00672CFD" w:rsidP="003A266B">
      <w:pPr>
        <w:rPr>
          <w:rFonts w:cs="Times New Roman"/>
        </w:rPr>
      </w:pPr>
    </w:p>
    <w:p w14:paraId="6A9C948D" w14:textId="62C8D268" w:rsidR="009039E4" w:rsidRPr="003A266B" w:rsidRDefault="003A266B" w:rsidP="003A266B">
      <w:pPr>
        <w:rPr>
          <w:rFonts w:cs="Times New Roman"/>
        </w:rPr>
      </w:pPr>
      <w:r>
        <w:rPr>
          <w:rFonts w:eastAsia="Times New Roman" w:cs="Times New Roman"/>
        </w:rPr>
        <w:fldChar w:fldCharType="begin"/>
      </w:r>
      <w:r>
        <w:rPr>
          <w:rFonts w:eastAsia="Times New Roman" w:cs="Times New Roman"/>
        </w:rPr>
        <w:instrText xml:space="preserve"> REF _Ref229838256 \h </w:instrText>
      </w:r>
      <w:r>
        <w:rPr>
          <w:rFonts w:eastAsia="Times New Roman" w:cs="Times New Roman"/>
        </w:rPr>
      </w:r>
      <w:r>
        <w:rPr>
          <w:rFonts w:eastAsia="Times New Roman" w:cs="Times New Roman"/>
        </w:rPr>
        <w:fldChar w:fldCharType="separate"/>
      </w:r>
      <w:r>
        <w:t>Tabel 4.43</w:t>
      </w:r>
      <w:r>
        <w:rPr>
          <w:rFonts w:eastAsia="Times New Roman" w:cs="Times New Roman"/>
        </w:rPr>
        <w:fldChar w:fldCharType="end"/>
      </w:r>
      <w:r>
        <w:rPr>
          <w:rFonts w:eastAsia="Times New Roman" w:cs="Times New Roman"/>
        </w:rPr>
        <w:t xml:space="preserve"> </w:t>
      </w:r>
      <w:r w:rsidRPr="003A266B">
        <w:rPr>
          <w:rFonts w:eastAsia="Times New Roman" w:cs="Times New Roman"/>
        </w:rPr>
        <w:t>membedakan tiga bentuk pelaporan hasil, yaitu best-val run, median run, dan ensemble. Best-val run merupakan checkpoint tunggal dengan nilai validasi terbaik, median run merupakan checkpoint tunggal yang lebih mewakili performa tengah dari 10 final runs, sedangkan ensemble diperoleh dengan merata-ratakan prediksi dari 10 run. Ensemble menghasilkan MAE sebesar 0,100132 dan R² sebesar 0,304565, tetapi tidak boleh diklaim sebagai satu model checkpoint karena tidak merepresentasikan bobot model tunggal. Oleh karena itu, hasil utama yang paling aman untuk pelaporan agregat adalah rerata final 10 runs pada</w:t>
      </w:r>
      <w:r>
        <w:rPr>
          <w:rFonts w:eastAsia="Times New Roman" w:cs="Times New Roman"/>
        </w:rPr>
        <w:t xml:space="preserve"> </w:t>
      </w:r>
      <w:r>
        <w:rPr>
          <w:rFonts w:eastAsia="Times New Roman" w:cs="Times New Roman"/>
        </w:rPr>
        <w:fldChar w:fldCharType="begin"/>
      </w:r>
      <w:r>
        <w:rPr>
          <w:rFonts w:eastAsia="Times New Roman" w:cs="Times New Roman"/>
        </w:rPr>
        <w:instrText xml:space="preserve"> REF _Ref229838194 \h </w:instrText>
      </w:r>
      <w:r>
        <w:rPr>
          <w:rFonts w:eastAsia="Times New Roman" w:cs="Times New Roman"/>
        </w:rPr>
      </w:r>
      <w:r>
        <w:rPr>
          <w:rFonts w:eastAsia="Times New Roman" w:cs="Times New Roman"/>
        </w:rPr>
        <w:fldChar w:fldCharType="separate"/>
      </w:r>
      <w:r>
        <w:t>Tabel 4.42</w:t>
      </w:r>
      <w:r>
        <w:rPr>
          <w:rFonts w:eastAsia="Times New Roman" w:cs="Times New Roman"/>
        </w:rPr>
        <w:fldChar w:fldCharType="end"/>
      </w:r>
      <w:r w:rsidRPr="003A266B">
        <w:rPr>
          <w:rFonts w:eastAsia="Times New Roman" w:cs="Times New Roman"/>
        </w:rPr>
        <w:t>, sedangkan best-val run digunakan ketika analisis membutuhkan satu model tunggal, misalnya untuk analisis per-trait dan visualisasi prediksi. Hasil metrik ensemble lengkap disajikan pada</w:t>
      </w:r>
      <w:r w:rsidRPr="003A266B">
        <w:rPr>
          <w:rFonts w:eastAsia="Times New Roman" w:cs="Times New Roman"/>
        </w:rPr>
        <w:t xml:space="preserve"> </w:t>
      </w:r>
      <w:r w:rsidRPr="003A266B">
        <w:rPr>
          <w:rFonts w:eastAsia="Times New Roman" w:cs="Times New Roman"/>
        </w:rPr>
        <w:fldChar w:fldCharType="begin"/>
      </w:r>
      <w:r w:rsidRPr="003A266B">
        <w:rPr>
          <w:rFonts w:eastAsia="Times New Roman" w:cs="Times New Roman"/>
        </w:rPr>
        <w:instrText xml:space="preserve"> REF _Ref229840529 \h </w:instrText>
      </w:r>
      <w:r w:rsidRPr="003A266B">
        <w:rPr>
          <w:rFonts w:eastAsia="Times New Roman" w:cs="Times New Roman"/>
        </w:rPr>
      </w:r>
      <w:r w:rsidRPr="003A266B">
        <w:rPr>
          <w:rFonts w:eastAsia="Times New Roman" w:cs="Times New Roman"/>
        </w:rPr>
        <w:instrText xml:space="preserve"> \* MERGEFORMAT </w:instrText>
      </w:r>
      <w:r w:rsidRPr="003A266B">
        <w:rPr>
          <w:rFonts w:eastAsia="Times New Roman" w:cs="Times New Roman"/>
        </w:rPr>
        <w:fldChar w:fldCharType="separate"/>
      </w:r>
      <w:r w:rsidRPr="003A266B">
        <w:t>Lampiran 46</w:t>
      </w:r>
      <w:r w:rsidRPr="003A266B">
        <w:rPr>
          <w:rFonts w:eastAsia="Times New Roman" w:cs="Times New Roman"/>
        </w:rPr>
        <w:fldChar w:fldCharType="end"/>
      </w:r>
      <w:r w:rsidR="009039E4" w:rsidRPr="003A266B">
        <w:rPr>
          <w:rFonts w:eastAsia="Times New Roman" w:cs="Times New Roman"/>
        </w:rPr>
        <w:t>.</w:t>
      </w:r>
    </w:p>
    <w:p w14:paraId="4A6C5F33" w14:textId="02BF4C6E" w:rsidR="00AB3B95" w:rsidRPr="003A266B" w:rsidRDefault="00AB3B95" w:rsidP="003A266B">
      <w:pPr>
        <w:pStyle w:val="Caption"/>
        <w:spacing w:after="160" w:line="259" w:lineRule="auto"/>
        <w:jc w:val="both"/>
        <w:rPr>
          <w:rFonts w:cs="Times New Roman"/>
        </w:rPr>
      </w:pPr>
      <w:bookmarkStart w:id="299" w:name="_Ref229838582"/>
      <w:bookmarkStart w:id="300" w:name="_Toc229849809"/>
      <w:r w:rsidRPr="003A266B">
        <w:rPr>
          <w:rFonts w:cs="Times New Roman"/>
        </w:rPr>
        <w:t xml:space="preserve">Tabel </w:t>
      </w:r>
      <w:r w:rsidRPr="003A266B">
        <w:rPr>
          <w:rFonts w:cs="Times New Roman"/>
        </w:rPr>
        <w:fldChar w:fldCharType="begin"/>
      </w:r>
      <w:r w:rsidRPr="003A266B">
        <w:rPr>
          <w:rFonts w:cs="Times New Roman"/>
        </w:rPr>
        <w:instrText xml:space="preserve"> STYLEREF 1 \s </w:instrText>
      </w:r>
      <w:r w:rsidRPr="003A266B">
        <w:rPr>
          <w:rFonts w:cs="Times New Roman"/>
        </w:rPr>
        <w:fldChar w:fldCharType="separate"/>
      </w:r>
      <w:r w:rsidR="00C66836" w:rsidRPr="003A266B">
        <w:rPr>
          <w:rFonts w:cs="Times New Roman"/>
        </w:rPr>
        <w:t>4</w:t>
      </w:r>
      <w:r w:rsidRPr="003A266B">
        <w:rPr>
          <w:rFonts w:cs="Times New Roman"/>
        </w:rPr>
        <w:fldChar w:fldCharType="end"/>
      </w:r>
      <w:r w:rsidRPr="003A266B">
        <w:rPr>
          <w:rFonts w:cs="Times New Roman"/>
        </w:rPr>
        <w:t>.</w:t>
      </w:r>
      <w:r w:rsidRPr="003A266B">
        <w:rPr>
          <w:rFonts w:cs="Times New Roman"/>
        </w:rPr>
        <w:fldChar w:fldCharType="begin"/>
      </w:r>
      <w:r w:rsidRPr="003A266B">
        <w:rPr>
          <w:rFonts w:cs="Times New Roman"/>
        </w:rPr>
        <w:instrText xml:space="preserve"> SEQ Tabel \* ARABIC \s 1 </w:instrText>
      </w:r>
      <w:r w:rsidRPr="003A266B">
        <w:rPr>
          <w:rFonts w:cs="Times New Roman"/>
        </w:rPr>
        <w:fldChar w:fldCharType="separate"/>
      </w:r>
      <w:r w:rsidR="00C66836" w:rsidRPr="003A266B">
        <w:rPr>
          <w:rFonts w:cs="Times New Roman"/>
        </w:rPr>
        <w:t>44</w:t>
      </w:r>
      <w:r w:rsidRPr="003A266B">
        <w:rPr>
          <w:rFonts w:cs="Times New Roman"/>
        </w:rPr>
        <w:fldChar w:fldCharType="end"/>
      </w:r>
      <w:bookmarkEnd w:id="299"/>
      <w:r w:rsidRPr="003A266B">
        <w:rPr>
          <w:rFonts w:cs="Times New Roman"/>
        </w:rPr>
        <w:t xml:space="preserve"> Perbandingan baseline strict terbaik dengan hasil WavLM+LoRA pada test_strict</w:t>
      </w:r>
      <w:bookmarkEnd w:id="300"/>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295"/>
        <w:gridCol w:w="1295"/>
        <w:gridCol w:w="1295"/>
        <w:gridCol w:w="1294"/>
        <w:gridCol w:w="1294"/>
        <w:gridCol w:w="1294"/>
        <w:gridCol w:w="1294"/>
      </w:tblGrid>
      <w:tr w:rsidR="00AB3B95" w:rsidRPr="00AB3B95" w14:paraId="2E5FA125" w14:textId="77777777" w:rsidTr="00AB3B95">
        <w:trPr>
          <w:tblHeader/>
          <w:jc w:val="center"/>
        </w:trPr>
        <w:tc>
          <w:tcPr>
            <w:tcW w:w="714" w:type="pct"/>
            <w:vAlign w:val="center"/>
          </w:tcPr>
          <w:p w14:paraId="10DE47E8" w14:textId="77777777" w:rsidR="00AB3B95" w:rsidRPr="00AB3B95" w:rsidRDefault="00AB3B95" w:rsidP="00A77D3E">
            <w:pPr>
              <w:rPr>
                <w:sz w:val="20"/>
                <w:szCs w:val="20"/>
              </w:rPr>
            </w:pPr>
            <w:r w:rsidRPr="00AB3B95">
              <w:rPr>
                <w:rFonts w:eastAsia="Times New Roman"/>
                <w:b/>
                <w:sz w:val="20"/>
                <w:szCs w:val="20"/>
              </w:rPr>
              <w:t>Metode</w:t>
            </w:r>
          </w:p>
        </w:tc>
        <w:tc>
          <w:tcPr>
            <w:tcW w:w="714" w:type="pct"/>
            <w:vAlign w:val="center"/>
          </w:tcPr>
          <w:p w14:paraId="3A793CEA" w14:textId="77777777" w:rsidR="00AB3B95" w:rsidRPr="00AB3B95" w:rsidRDefault="00AB3B95" w:rsidP="00A77D3E">
            <w:pPr>
              <w:rPr>
                <w:sz w:val="20"/>
                <w:szCs w:val="20"/>
              </w:rPr>
            </w:pPr>
            <w:r w:rsidRPr="00AB3B95">
              <w:rPr>
                <w:rFonts w:eastAsia="Times New Roman"/>
                <w:b/>
                <w:sz w:val="20"/>
                <w:szCs w:val="20"/>
              </w:rPr>
              <w:t>MAE</w:t>
            </w:r>
          </w:p>
        </w:tc>
        <w:tc>
          <w:tcPr>
            <w:tcW w:w="714" w:type="pct"/>
            <w:vAlign w:val="center"/>
          </w:tcPr>
          <w:p w14:paraId="5822A83C" w14:textId="77777777" w:rsidR="00AB3B95" w:rsidRPr="00AB3B95" w:rsidRDefault="00AB3B95" w:rsidP="00A77D3E">
            <w:pPr>
              <w:rPr>
                <w:sz w:val="20"/>
                <w:szCs w:val="20"/>
              </w:rPr>
            </w:pPr>
            <w:r w:rsidRPr="00AB3B95">
              <w:rPr>
                <w:rFonts w:eastAsia="Times New Roman"/>
                <w:b/>
                <w:sz w:val="20"/>
                <w:szCs w:val="20"/>
              </w:rPr>
              <w:t>RMSE</w:t>
            </w:r>
          </w:p>
        </w:tc>
        <w:tc>
          <w:tcPr>
            <w:tcW w:w="714" w:type="pct"/>
            <w:vAlign w:val="center"/>
          </w:tcPr>
          <w:p w14:paraId="449CEDB9" w14:textId="77777777" w:rsidR="00AB3B95" w:rsidRPr="00AB3B95" w:rsidRDefault="00AB3B95" w:rsidP="00A77D3E">
            <w:pPr>
              <w:rPr>
                <w:sz w:val="20"/>
                <w:szCs w:val="20"/>
              </w:rPr>
            </w:pPr>
            <w:r w:rsidRPr="00AB3B95">
              <w:rPr>
                <w:rFonts w:eastAsia="Times New Roman"/>
                <w:b/>
                <w:sz w:val="20"/>
                <w:szCs w:val="20"/>
              </w:rPr>
              <w:t>R²</w:t>
            </w:r>
          </w:p>
        </w:tc>
        <w:tc>
          <w:tcPr>
            <w:tcW w:w="714" w:type="pct"/>
            <w:vAlign w:val="center"/>
          </w:tcPr>
          <w:p w14:paraId="5358A993" w14:textId="77777777" w:rsidR="00AB3B95" w:rsidRPr="00AB3B95" w:rsidRDefault="00AB3B95" w:rsidP="00A77D3E">
            <w:pPr>
              <w:rPr>
                <w:sz w:val="20"/>
                <w:szCs w:val="20"/>
              </w:rPr>
            </w:pPr>
            <w:r w:rsidRPr="00AB3B95">
              <w:rPr>
                <w:rFonts w:eastAsia="Times New Roman"/>
                <w:b/>
                <w:sz w:val="20"/>
                <w:szCs w:val="20"/>
              </w:rPr>
              <w:t>Acc</w:t>
            </w:r>
          </w:p>
        </w:tc>
        <w:tc>
          <w:tcPr>
            <w:tcW w:w="714" w:type="pct"/>
            <w:vAlign w:val="center"/>
          </w:tcPr>
          <w:p w14:paraId="0B6E3E4D" w14:textId="77777777" w:rsidR="00AB3B95" w:rsidRPr="00AB3B95" w:rsidRDefault="00AB3B95" w:rsidP="00A77D3E">
            <w:pPr>
              <w:rPr>
                <w:sz w:val="20"/>
                <w:szCs w:val="20"/>
              </w:rPr>
            </w:pPr>
            <w:r w:rsidRPr="00AB3B95">
              <w:rPr>
                <w:rFonts w:eastAsia="Times New Roman"/>
                <w:b/>
                <w:sz w:val="20"/>
                <w:szCs w:val="20"/>
              </w:rPr>
              <w:t>Delta MAE vs baseline</w:t>
            </w:r>
          </w:p>
        </w:tc>
        <w:tc>
          <w:tcPr>
            <w:tcW w:w="714" w:type="pct"/>
            <w:vAlign w:val="center"/>
          </w:tcPr>
          <w:p w14:paraId="1F58D7E8" w14:textId="77777777" w:rsidR="00AB3B95" w:rsidRPr="00AB3B95" w:rsidRDefault="00AB3B95" w:rsidP="00A77D3E">
            <w:pPr>
              <w:rPr>
                <w:sz w:val="20"/>
                <w:szCs w:val="20"/>
              </w:rPr>
            </w:pPr>
            <w:r w:rsidRPr="00AB3B95">
              <w:rPr>
                <w:rFonts w:eastAsia="Times New Roman"/>
                <w:b/>
                <w:sz w:val="20"/>
                <w:szCs w:val="20"/>
              </w:rPr>
              <w:t>Delta R² vs baseline</w:t>
            </w:r>
          </w:p>
        </w:tc>
      </w:tr>
      <w:tr w:rsidR="00AB3B95" w:rsidRPr="00AB3B95" w14:paraId="086469D3" w14:textId="77777777" w:rsidTr="00AB3B95">
        <w:trPr>
          <w:jc w:val="center"/>
        </w:trPr>
        <w:tc>
          <w:tcPr>
            <w:tcW w:w="714" w:type="pct"/>
            <w:vAlign w:val="center"/>
          </w:tcPr>
          <w:p w14:paraId="25B5D552" w14:textId="77777777" w:rsidR="00AB3B95" w:rsidRPr="00AB3B95" w:rsidRDefault="00AB3B95" w:rsidP="00A77D3E">
            <w:pPr>
              <w:rPr>
                <w:sz w:val="20"/>
                <w:szCs w:val="20"/>
              </w:rPr>
            </w:pPr>
            <w:r w:rsidRPr="00AB3B95">
              <w:rPr>
                <w:rFonts w:eastAsia="Times New Roman"/>
                <w:sz w:val="20"/>
                <w:szCs w:val="20"/>
              </w:rPr>
              <w:t>WavLM + Ridge strict baseline</w:t>
            </w:r>
          </w:p>
        </w:tc>
        <w:tc>
          <w:tcPr>
            <w:tcW w:w="714" w:type="pct"/>
            <w:vAlign w:val="center"/>
          </w:tcPr>
          <w:p w14:paraId="4BC56C33" w14:textId="77777777" w:rsidR="00AB3B95" w:rsidRPr="00AB3B95" w:rsidRDefault="00AB3B95" w:rsidP="00A77D3E">
            <w:pPr>
              <w:rPr>
                <w:sz w:val="20"/>
                <w:szCs w:val="20"/>
              </w:rPr>
            </w:pPr>
            <w:r w:rsidRPr="00AB3B95">
              <w:rPr>
                <w:rFonts w:eastAsia="Times New Roman"/>
                <w:sz w:val="20"/>
                <w:szCs w:val="20"/>
              </w:rPr>
              <w:t>0,099881</w:t>
            </w:r>
          </w:p>
        </w:tc>
        <w:tc>
          <w:tcPr>
            <w:tcW w:w="714" w:type="pct"/>
            <w:vAlign w:val="center"/>
          </w:tcPr>
          <w:p w14:paraId="6FD4D051" w14:textId="77777777" w:rsidR="00AB3B95" w:rsidRPr="00AB3B95" w:rsidRDefault="00AB3B95" w:rsidP="00A77D3E">
            <w:pPr>
              <w:rPr>
                <w:sz w:val="20"/>
                <w:szCs w:val="20"/>
              </w:rPr>
            </w:pPr>
            <w:r w:rsidRPr="00AB3B95">
              <w:rPr>
                <w:rFonts w:eastAsia="Times New Roman"/>
                <w:sz w:val="20"/>
                <w:szCs w:val="20"/>
              </w:rPr>
              <w:t>0,126029</w:t>
            </w:r>
          </w:p>
        </w:tc>
        <w:tc>
          <w:tcPr>
            <w:tcW w:w="714" w:type="pct"/>
            <w:vAlign w:val="center"/>
          </w:tcPr>
          <w:p w14:paraId="5248B3ED" w14:textId="77777777" w:rsidR="00AB3B95" w:rsidRPr="00AB3B95" w:rsidRDefault="00AB3B95" w:rsidP="00A77D3E">
            <w:pPr>
              <w:rPr>
                <w:sz w:val="20"/>
                <w:szCs w:val="20"/>
              </w:rPr>
            </w:pPr>
            <w:r w:rsidRPr="00AB3B95">
              <w:rPr>
                <w:rFonts w:eastAsia="Times New Roman"/>
                <w:sz w:val="20"/>
                <w:szCs w:val="20"/>
              </w:rPr>
              <w:t>0,309102</w:t>
            </w:r>
          </w:p>
        </w:tc>
        <w:tc>
          <w:tcPr>
            <w:tcW w:w="714" w:type="pct"/>
            <w:vAlign w:val="center"/>
          </w:tcPr>
          <w:p w14:paraId="4A2B78B8" w14:textId="77777777" w:rsidR="00AB3B95" w:rsidRPr="00AB3B95" w:rsidRDefault="00AB3B95" w:rsidP="00A77D3E">
            <w:pPr>
              <w:rPr>
                <w:sz w:val="20"/>
                <w:szCs w:val="20"/>
              </w:rPr>
            </w:pPr>
            <w:r w:rsidRPr="00AB3B95">
              <w:rPr>
                <w:rFonts w:eastAsia="Times New Roman"/>
                <w:sz w:val="20"/>
                <w:szCs w:val="20"/>
              </w:rPr>
              <w:t>0,900119</w:t>
            </w:r>
          </w:p>
        </w:tc>
        <w:tc>
          <w:tcPr>
            <w:tcW w:w="714" w:type="pct"/>
            <w:vAlign w:val="center"/>
          </w:tcPr>
          <w:p w14:paraId="00C2FAB9" w14:textId="77777777" w:rsidR="00AB3B95" w:rsidRPr="00AB3B95" w:rsidRDefault="00AB3B95" w:rsidP="00A77D3E">
            <w:pPr>
              <w:rPr>
                <w:sz w:val="20"/>
                <w:szCs w:val="20"/>
              </w:rPr>
            </w:pPr>
            <w:r w:rsidRPr="00AB3B95">
              <w:rPr>
                <w:rFonts w:eastAsia="Times New Roman"/>
                <w:sz w:val="20"/>
                <w:szCs w:val="20"/>
              </w:rPr>
              <w:t>0,000000</w:t>
            </w:r>
          </w:p>
        </w:tc>
        <w:tc>
          <w:tcPr>
            <w:tcW w:w="714" w:type="pct"/>
            <w:vAlign w:val="center"/>
          </w:tcPr>
          <w:p w14:paraId="53193072" w14:textId="77777777" w:rsidR="00AB3B95" w:rsidRPr="00AB3B95" w:rsidRDefault="00AB3B95" w:rsidP="00A77D3E">
            <w:pPr>
              <w:rPr>
                <w:sz w:val="20"/>
                <w:szCs w:val="20"/>
              </w:rPr>
            </w:pPr>
            <w:r w:rsidRPr="00AB3B95">
              <w:rPr>
                <w:rFonts w:eastAsia="Times New Roman"/>
                <w:sz w:val="20"/>
                <w:szCs w:val="20"/>
              </w:rPr>
              <w:t>0,000000</w:t>
            </w:r>
          </w:p>
        </w:tc>
      </w:tr>
      <w:tr w:rsidR="00AB3B95" w:rsidRPr="00AB3B95" w14:paraId="29AE4EE7" w14:textId="77777777" w:rsidTr="00AB3B95">
        <w:trPr>
          <w:jc w:val="center"/>
        </w:trPr>
        <w:tc>
          <w:tcPr>
            <w:tcW w:w="714" w:type="pct"/>
            <w:vAlign w:val="center"/>
          </w:tcPr>
          <w:p w14:paraId="0F3C6B84" w14:textId="77777777" w:rsidR="00AB3B95" w:rsidRPr="00AB3B95" w:rsidRDefault="00AB3B95" w:rsidP="00A77D3E">
            <w:pPr>
              <w:rPr>
                <w:sz w:val="20"/>
                <w:szCs w:val="20"/>
              </w:rPr>
            </w:pPr>
            <w:r w:rsidRPr="00AB3B95">
              <w:rPr>
                <w:rFonts w:eastAsia="Times New Roman"/>
                <w:sz w:val="20"/>
                <w:szCs w:val="20"/>
              </w:rPr>
              <w:lastRenderedPageBreak/>
              <w:t>WavLM + LoRA rerata 10 runs</w:t>
            </w:r>
          </w:p>
        </w:tc>
        <w:tc>
          <w:tcPr>
            <w:tcW w:w="714" w:type="pct"/>
            <w:vAlign w:val="center"/>
          </w:tcPr>
          <w:p w14:paraId="1BF572B5" w14:textId="77777777" w:rsidR="00AB3B95" w:rsidRPr="00AB3B95" w:rsidRDefault="00AB3B95" w:rsidP="00A77D3E">
            <w:pPr>
              <w:rPr>
                <w:sz w:val="20"/>
                <w:szCs w:val="20"/>
              </w:rPr>
            </w:pPr>
            <w:r w:rsidRPr="00AB3B95">
              <w:rPr>
                <w:rFonts w:eastAsia="Times New Roman"/>
                <w:sz w:val="20"/>
                <w:szCs w:val="20"/>
              </w:rPr>
              <w:t>0,100275</w:t>
            </w:r>
          </w:p>
        </w:tc>
        <w:tc>
          <w:tcPr>
            <w:tcW w:w="714" w:type="pct"/>
            <w:vAlign w:val="center"/>
          </w:tcPr>
          <w:p w14:paraId="323E55BB" w14:textId="77777777" w:rsidR="00AB3B95" w:rsidRPr="00AB3B95" w:rsidRDefault="00AB3B95" w:rsidP="00A77D3E">
            <w:pPr>
              <w:rPr>
                <w:sz w:val="20"/>
                <w:szCs w:val="20"/>
              </w:rPr>
            </w:pPr>
            <w:r w:rsidRPr="00AB3B95">
              <w:rPr>
                <w:rFonts w:eastAsia="Times New Roman"/>
                <w:sz w:val="20"/>
                <w:szCs w:val="20"/>
              </w:rPr>
              <w:t>0,126627</w:t>
            </w:r>
          </w:p>
        </w:tc>
        <w:tc>
          <w:tcPr>
            <w:tcW w:w="714" w:type="pct"/>
            <w:vAlign w:val="center"/>
          </w:tcPr>
          <w:p w14:paraId="1C6BC7D2" w14:textId="77777777" w:rsidR="00AB3B95" w:rsidRPr="00AB3B95" w:rsidRDefault="00AB3B95" w:rsidP="00A77D3E">
            <w:pPr>
              <w:rPr>
                <w:sz w:val="20"/>
                <w:szCs w:val="20"/>
              </w:rPr>
            </w:pPr>
            <w:r w:rsidRPr="00AB3B95">
              <w:rPr>
                <w:rFonts w:eastAsia="Times New Roman"/>
                <w:sz w:val="20"/>
                <w:szCs w:val="20"/>
              </w:rPr>
              <w:t>0,302657</w:t>
            </w:r>
          </w:p>
        </w:tc>
        <w:tc>
          <w:tcPr>
            <w:tcW w:w="714" w:type="pct"/>
            <w:vAlign w:val="center"/>
          </w:tcPr>
          <w:p w14:paraId="6DDD7171" w14:textId="77777777" w:rsidR="00AB3B95" w:rsidRPr="00AB3B95" w:rsidRDefault="00AB3B95" w:rsidP="00A77D3E">
            <w:pPr>
              <w:rPr>
                <w:sz w:val="20"/>
                <w:szCs w:val="20"/>
              </w:rPr>
            </w:pPr>
            <w:r w:rsidRPr="00AB3B95">
              <w:rPr>
                <w:rFonts w:eastAsia="Times New Roman"/>
                <w:sz w:val="20"/>
                <w:szCs w:val="20"/>
              </w:rPr>
              <w:t>0,899725</w:t>
            </w:r>
          </w:p>
        </w:tc>
        <w:tc>
          <w:tcPr>
            <w:tcW w:w="714" w:type="pct"/>
            <w:vAlign w:val="center"/>
          </w:tcPr>
          <w:p w14:paraId="6355F80E" w14:textId="77777777" w:rsidR="00AB3B95" w:rsidRPr="00AB3B95" w:rsidRDefault="00AB3B95" w:rsidP="00A77D3E">
            <w:pPr>
              <w:rPr>
                <w:sz w:val="20"/>
                <w:szCs w:val="20"/>
              </w:rPr>
            </w:pPr>
            <w:r w:rsidRPr="00AB3B95">
              <w:rPr>
                <w:rFonts w:eastAsia="Times New Roman"/>
                <w:sz w:val="20"/>
                <w:szCs w:val="20"/>
              </w:rPr>
              <w:t>0,000394</w:t>
            </w:r>
          </w:p>
        </w:tc>
        <w:tc>
          <w:tcPr>
            <w:tcW w:w="714" w:type="pct"/>
            <w:vAlign w:val="center"/>
          </w:tcPr>
          <w:p w14:paraId="741A2299" w14:textId="77777777" w:rsidR="00AB3B95" w:rsidRPr="00AB3B95" w:rsidRDefault="00AB3B95" w:rsidP="00A77D3E">
            <w:pPr>
              <w:rPr>
                <w:sz w:val="20"/>
                <w:szCs w:val="20"/>
              </w:rPr>
            </w:pPr>
            <w:r w:rsidRPr="00AB3B95">
              <w:rPr>
                <w:rFonts w:eastAsia="Times New Roman"/>
                <w:sz w:val="20"/>
                <w:szCs w:val="20"/>
              </w:rPr>
              <w:t>-0,006445</w:t>
            </w:r>
          </w:p>
        </w:tc>
      </w:tr>
      <w:tr w:rsidR="00AB3B95" w:rsidRPr="00AB3B95" w14:paraId="0BF78C5E" w14:textId="77777777" w:rsidTr="00AB3B95">
        <w:trPr>
          <w:jc w:val="center"/>
        </w:trPr>
        <w:tc>
          <w:tcPr>
            <w:tcW w:w="714" w:type="pct"/>
            <w:vAlign w:val="center"/>
          </w:tcPr>
          <w:p w14:paraId="1F15CF8F" w14:textId="77777777" w:rsidR="00AB3B95" w:rsidRPr="00AB3B95" w:rsidRDefault="00AB3B95" w:rsidP="00A77D3E">
            <w:pPr>
              <w:rPr>
                <w:sz w:val="20"/>
                <w:szCs w:val="20"/>
              </w:rPr>
            </w:pPr>
            <w:r w:rsidRPr="00AB3B95">
              <w:rPr>
                <w:rFonts w:eastAsia="Times New Roman"/>
                <w:sz w:val="20"/>
                <w:szCs w:val="20"/>
              </w:rPr>
              <w:t>WavLM + LoRA best-val run</w:t>
            </w:r>
          </w:p>
        </w:tc>
        <w:tc>
          <w:tcPr>
            <w:tcW w:w="714" w:type="pct"/>
            <w:vAlign w:val="center"/>
          </w:tcPr>
          <w:p w14:paraId="22C85A0C" w14:textId="77777777" w:rsidR="00AB3B95" w:rsidRPr="00AB3B95" w:rsidRDefault="00AB3B95" w:rsidP="00A77D3E">
            <w:pPr>
              <w:rPr>
                <w:sz w:val="20"/>
                <w:szCs w:val="20"/>
              </w:rPr>
            </w:pPr>
            <w:r w:rsidRPr="00AB3B95">
              <w:rPr>
                <w:rFonts w:eastAsia="Times New Roman"/>
                <w:sz w:val="20"/>
                <w:szCs w:val="20"/>
              </w:rPr>
              <w:t>0,100190</w:t>
            </w:r>
          </w:p>
        </w:tc>
        <w:tc>
          <w:tcPr>
            <w:tcW w:w="714" w:type="pct"/>
            <w:vAlign w:val="center"/>
          </w:tcPr>
          <w:p w14:paraId="7B334191" w14:textId="77777777" w:rsidR="00AB3B95" w:rsidRPr="00AB3B95" w:rsidRDefault="00AB3B95" w:rsidP="00A77D3E">
            <w:pPr>
              <w:rPr>
                <w:sz w:val="20"/>
                <w:szCs w:val="20"/>
              </w:rPr>
            </w:pPr>
            <w:r w:rsidRPr="00AB3B95">
              <w:rPr>
                <w:rFonts w:eastAsia="Times New Roman"/>
                <w:sz w:val="20"/>
                <w:szCs w:val="20"/>
              </w:rPr>
              <w:t>0,126587</w:t>
            </w:r>
          </w:p>
        </w:tc>
        <w:tc>
          <w:tcPr>
            <w:tcW w:w="714" w:type="pct"/>
            <w:vAlign w:val="center"/>
          </w:tcPr>
          <w:p w14:paraId="78675541" w14:textId="77777777" w:rsidR="00AB3B95" w:rsidRPr="00AB3B95" w:rsidRDefault="00AB3B95" w:rsidP="00A77D3E">
            <w:pPr>
              <w:rPr>
                <w:sz w:val="20"/>
                <w:szCs w:val="20"/>
              </w:rPr>
            </w:pPr>
            <w:r w:rsidRPr="00AB3B95">
              <w:rPr>
                <w:rFonts w:eastAsia="Times New Roman"/>
                <w:sz w:val="20"/>
                <w:szCs w:val="20"/>
              </w:rPr>
              <w:t>0,303067</w:t>
            </w:r>
          </w:p>
        </w:tc>
        <w:tc>
          <w:tcPr>
            <w:tcW w:w="714" w:type="pct"/>
            <w:vAlign w:val="center"/>
          </w:tcPr>
          <w:p w14:paraId="2F3E88F0" w14:textId="77777777" w:rsidR="00AB3B95" w:rsidRPr="00AB3B95" w:rsidRDefault="00AB3B95" w:rsidP="00A77D3E">
            <w:pPr>
              <w:rPr>
                <w:sz w:val="20"/>
                <w:szCs w:val="20"/>
              </w:rPr>
            </w:pPr>
            <w:r w:rsidRPr="00AB3B95">
              <w:rPr>
                <w:rFonts w:eastAsia="Times New Roman"/>
                <w:sz w:val="20"/>
                <w:szCs w:val="20"/>
              </w:rPr>
              <w:t>0,899810</w:t>
            </w:r>
          </w:p>
        </w:tc>
        <w:tc>
          <w:tcPr>
            <w:tcW w:w="714" w:type="pct"/>
            <w:vAlign w:val="center"/>
          </w:tcPr>
          <w:p w14:paraId="0D182F70" w14:textId="77777777" w:rsidR="00AB3B95" w:rsidRPr="00AB3B95" w:rsidRDefault="00AB3B95" w:rsidP="00A77D3E">
            <w:pPr>
              <w:rPr>
                <w:sz w:val="20"/>
                <w:szCs w:val="20"/>
              </w:rPr>
            </w:pPr>
            <w:r w:rsidRPr="00AB3B95">
              <w:rPr>
                <w:rFonts w:eastAsia="Times New Roman"/>
                <w:sz w:val="20"/>
                <w:szCs w:val="20"/>
              </w:rPr>
              <w:t>0,000309</w:t>
            </w:r>
          </w:p>
        </w:tc>
        <w:tc>
          <w:tcPr>
            <w:tcW w:w="714" w:type="pct"/>
            <w:vAlign w:val="center"/>
          </w:tcPr>
          <w:p w14:paraId="73E0A3C4" w14:textId="77777777" w:rsidR="00AB3B95" w:rsidRPr="00AB3B95" w:rsidRDefault="00AB3B95" w:rsidP="00A77D3E">
            <w:pPr>
              <w:rPr>
                <w:sz w:val="20"/>
                <w:szCs w:val="20"/>
              </w:rPr>
            </w:pPr>
            <w:r w:rsidRPr="00AB3B95">
              <w:rPr>
                <w:rFonts w:eastAsia="Times New Roman"/>
                <w:sz w:val="20"/>
                <w:szCs w:val="20"/>
              </w:rPr>
              <w:t>-0,006035</w:t>
            </w:r>
          </w:p>
        </w:tc>
      </w:tr>
      <w:tr w:rsidR="00AB3B95" w:rsidRPr="00AB3B95" w14:paraId="483F7FD8" w14:textId="77777777" w:rsidTr="00AB3B95">
        <w:trPr>
          <w:jc w:val="center"/>
        </w:trPr>
        <w:tc>
          <w:tcPr>
            <w:tcW w:w="714" w:type="pct"/>
            <w:vAlign w:val="center"/>
          </w:tcPr>
          <w:p w14:paraId="32D0B6DC" w14:textId="77777777" w:rsidR="00AB3B95" w:rsidRPr="00AB3B95" w:rsidRDefault="00AB3B95" w:rsidP="00A77D3E">
            <w:pPr>
              <w:rPr>
                <w:sz w:val="20"/>
                <w:szCs w:val="20"/>
              </w:rPr>
            </w:pPr>
            <w:r w:rsidRPr="00AB3B95">
              <w:rPr>
                <w:rFonts w:eastAsia="Times New Roman"/>
                <w:sz w:val="20"/>
                <w:szCs w:val="20"/>
              </w:rPr>
              <w:t>WavLM + LoRA median run</w:t>
            </w:r>
          </w:p>
        </w:tc>
        <w:tc>
          <w:tcPr>
            <w:tcW w:w="714" w:type="pct"/>
            <w:vAlign w:val="center"/>
          </w:tcPr>
          <w:p w14:paraId="0C03DF0E" w14:textId="77777777" w:rsidR="00AB3B95" w:rsidRPr="00AB3B95" w:rsidRDefault="00AB3B95" w:rsidP="00A77D3E">
            <w:pPr>
              <w:rPr>
                <w:sz w:val="20"/>
                <w:szCs w:val="20"/>
              </w:rPr>
            </w:pPr>
            <w:r w:rsidRPr="00AB3B95">
              <w:rPr>
                <w:rFonts w:eastAsia="Times New Roman"/>
                <w:sz w:val="20"/>
                <w:szCs w:val="20"/>
              </w:rPr>
              <w:t>0,100253</w:t>
            </w:r>
          </w:p>
        </w:tc>
        <w:tc>
          <w:tcPr>
            <w:tcW w:w="714" w:type="pct"/>
            <w:vAlign w:val="center"/>
          </w:tcPr>
          <w:p w14:paraId="0B90DA5B" w14:textId="77777777" w:rsidR="00AB3B95" w:rsidRPr="00AB3B95" w:rsidRDefault="00AB3B95" w:rsidP="00A77D3E">
            <w:pPr>
              <w:rPr>
                <w:sz w:val="20"/>
                <w:szCs w:val="20"/>
              </w:rPr>
            </w:pPr>
            <w:r w:rsidRPr="00AB3B95">
              <w:rPr>
                <w:rFonts w:eastAsia="Times New Roman"/>
                <w:sz w:val="20"/>
                <w:szCs w:val="20"/>
              </w:rPr>
              <w:t>0,126471</w:t>
            </w:r>
          </w:p>
        </w:tc>
        <w:tc>
          <w:tcPr>
            <w:tcW w:w="714" w:type="pct"/>
            <w:vAlign w:val="center"/>
          </w:tcPr>
          <w:p w14:paraId="4F15865C" w14:textId="77777777" w:rsidR="00AB3B95" w:rsidRPr="00AB3B95" w:rsidRDefault="00AB3B95" w:rsidP="00A77D3E">
            <w:pPr>
              <w:rPr>
                <w:sz w:val="20"/>
                <w:szCs w:val="20"/>
              </w:rPr>
            </w:pPr>
            <w:r w:rsidRPr="00AB3B95">
              <w:rPr>
                <w:rFonts w:eastAsia="Times New Roman"/>
                <w:sz w:val="20"/>
                <w:szCs w:val="20"/>
              </w:rPr>
              <w:t>0,304404</w:t>
            </w:r>
          </w:p>
        </w:tc>
        <w:tc>
          <w:tcPr>
            <w:tcW w:w="714" w:type="pct"/>
            <w:vAlign w:val="center"/>
          </w:tcPr>
          <w:p w14:paraId="07D06532" w14:textId="77777777" w:rsidR="00AB3B95" w:rsidRPr="00AB3B95" w:rsidRDefault="00AB3B95" w:rsidP="00A77D3E">
            <w:pPr>
              <w:rPr>
                <w:sz w:val="20"/>
                <w:szCs w:val="20"/>
              </w:rPr>
            </w:pPr>
            <w:r w:rsidRPr="00AB3B95">
              <w:rPr>
                <w:rFonts w:eastAsia="Times New Roman"/>
                <w:sz w:val="20"/>
                <w:szCs w:val="20"/>
              </w:rPr>
              <w:t>0,899747</w:t>
            </w:r>
          </w:p>
        </w:tc>
        <w:tc>
          <w:tcPr>
            <w:tcW w:w="714" w:type="pct"/>
            <w:vAlign w:val="center"/>
          </w:tcPr>
          <w:p w14:paraId="60C6E69C" w14:textId="77777777" w:rsidR="00AB3B95" w:rsidRPr="00AB3B95" w:rsidRDefault="00AB3B95" w:rsidP="00A77D3E">
            <w:pPr>
              <w:rPr>
                <w:sz w:val="20"/>
                <w:szCs w:val="20"/>
              </w:rPr>
            </w:pPr>
            <w:r w:rsidRPr="00AB3B95">
              <w:rPr>
                <w:rFonts w:eastAsia="Times New Roman"/>
                <w:sz w:val="20"/>
                <w:szCs w:val="20"/>
              </w:rPr>
              <w:t>0,000372</w:t>
            </w:r>
          </w:p>
        </w:tc>
        <w:tc>
          <w:tcPr>
            <w:tcW w:w="714" w:type="pct"/>
            <w:vAlign w:val="center"/>
          </w:tcPr>
          <w:p w14:paraId="4989D865" w14:textId="77777777" w:rsidR="00AB3B95" w:rsidRPr="00AB3B95" w:rsidRDefault="00AB3B95" w:rsidP="00A77D3E">
            <w:pPr>
              <w:rPr>
                <w:sz w:val="20"/>
                <w:szCs w:val="20"/>
              </w:rPr>
            </w:pPr>
            <w:r w:rsidRPr="00AB3B95">
              <w:rPr>
                <w:rFonts w:eastAsia="Times New Roman"/>
                <w:sz w:val="20"/>
                <w:szCs w:val="20"/>
              </w:rPr>
              <w:t>-0,004698</w:t>
            </w:r>
          </w:p>
        </w:tc>
      </w:tr>
      <w:tr w:rsidR="00AB3B95" w:rsidRPr="00AB3B95" w14:paraId="4259596E" w14:textId="77777777" w:rsidTr="00AB3B95">
        <w:trPr>
          <w:jc w:val="center"/>
        </w:trPr>
        <w:tc>
          <w:tcPr>
            <w:tcW w:w="714" w:type="pct"/>
            <w:vAlign w:val="center"/>
          </w:tcPr>
          <w:p w14:paraId="4718638D" w14:textId="77777777" w:rsidR="00AB3B95" w:rsidRPr="00AB3B95" w:rsidRDefault="00AB3B95" w:rsidP="00A77D3E">
            <w:pPr>
              <w:rPr>
                <w:sz w:val="20"/>
                <w:szCs w:val="20"/>
              </w:rPr>
            </w:pPr>
            <w:r w:rsidRPr="00AB3B95">
              <w:rPr>
                <w:rFonts w:eastAsia="Times New Roman"/>
                <w:sz w:val="20"/>
                <w:szCs w:val="20"/>
              </w:rPr>
              <w:t>WavLM + LoRA ensemble</w:t>
            </w:r>
          </w:p>
        </w:tc>
        <w:tc>
          <w:tcPr>
            <w:tcW w:w="714" w:type="pct"/>
            <w:vAlign w:val="center"/>
          </w:tcPr>
          <w:p w14:paraId="0DAFE926" w14:textId="77777777" w:rsidR="00AB3B95" w:rsidRPr="00AB3B95" w:rsidRDefault="00AB3B95" w:rsidP="00A77D3E">
            <w:pPr>
              <w:rPr>
                <w:sz w:val="20"/>
                <w:szCs w:val="20"/>
              </w:rPr>
            </w:pPr>
            <w:r w:rsidRPr="00AB3B95">
              <w:rPr>
                <w:rFonts w:eastAsia="Times New Roman"/>
                <w:sz w:val="20"/>
                <w:szCs w:val="20"/>
              </w:rPr>
              <w:t>0,100132</w:t>
            </w:r>
          </w:p>
        </w:tc>
        <w:tc>
          <w:tcPr>
            <w:tcW w:w="714" w:type="pct"/>
            <w:vAlign w:val="center"/>
          </w:tcPr>
          <w:p w14:paraId="309010E0" w14:textId="77777777" w:rsidR="00AB3B95" w:rsidRPr="00AB3B95" w:rsidRDefault="00AB3B95" w:rsidP="00A77D3E">
            <w:pPr>
              <w:rPr>
                <w:sz w:val="20"/>
                <w:szCs w:val="20"/>
              </w:rPr>
            </w:pPr>
            <w:r w:rsidRPr="00AB3B95">
              <w:rPr>
                <w:rFonts w:eastAsia="Times New Roman"/>
                <w:sz w:val="20"/>
                <w:szCs w:val="20"/>
              </w:rPr>
              <w:t>0,126450</w:t>
            </w:r>
          </w:p>
        </w:tc>
        <w:tc>
          <w:tcPr>
            <w:tcW w:w="714" w:type="pct"/>
            <w:vAlign w:val="center"/>
          </w:tcPr>
          <w:p w14:paraId="21E43273" w14:textId="77777777" w:rsidR="00AB3B95" w:rsidRPr="00AB3B95" w:rsidRDefault="00AB3B95" w:rsidP="00A77D3E">
            <w:pPr>
              <w:rPr>
                <w:sz w:val="20"/>
                <w:szCs w:val="20"/>
              </w:rPr>
            </w:pPr>
            <w:r w:rsidRPr="00AB3B95">
              <w:rPr>
                <w:rFonts w:eastAsia="Times New Roman"/>
                <w:sz w:val="20"/>
                <w:szCs w:val="20"/>
              </w:rPr>
              <w:t>0,304565</w:t>
            </w:r>
          </w:p>
        </w:tc>
        <w:tc>
          <w:tcPr>
            <w:tcW w:w="714" w:type="pct"/>
            <w:vAlign w:val="center"/>
          </w:tcPr>
          <w:p w14:paraId="4A702DC8" w14:textId="77777777" w:rsidR="00AB3B95" w:rsidRPr="00AB3B95" w:rsidRDefault="00AB3B95" w:rsidP="00A77D3E">
            <w:pPr>
              <w:rPr>
                <w:sz w:val="20"/>
                <w:szCs w:val="20"/>
              </w:rPr>
            </w:pPr>
            <w:r w:rsidRPr="00AB3B95">
              <w:rPr>
                <w:rFonts w:eastAsia="Times New Roman"/>
                <w:sz w:val="20"/>
                <w:szCs w:val="20"/>
              </w:rPr>
              <w:t>0,899868</w:t>
            </w:r>
          </w:p>
        </w:tc>
        <w:tc>
          <w:tcPr>
            <w:tcW w:w="714" w:type="pct"/>
            <w:vAlign w:val="center"/>
          </w:tcPr>
          <w:p w14:paraId="4C9940D9" w14:textId="77777777" w:rsidR="00AB3B95" w:rsidRPr="00AB3B95" w:rsidRDefault="00AB3B95" w:rsidP="00A77D3E">
            <w:pPr>
              <w:rPr>
                <w:sz w:val="20"/>
                <w:szCs w:val="20"/>
              </w:rPr>
            </w:pPr>
            <w:r w:rsidRPr="00AB3B95">
              <w:rPr>
                <w:rFonts w:eastAsia="Times New Roman"/>
                <w:sz w:val="20"/>
                <w:szCs w:val="20"/>
              </w:rPr>
              <w:t>0,000251</w:t>
            </w:r>
          </w:p>
        </w:tc>
        <w:tc>
          <w:tcPr>
            <w:tcW w:w="714" w:type="pct"/>
            <w:vAlign w:val="center"/>
          </w:tcPr>
          <w:p w14:paraId="2E59B3F4" w14:textId="77777777" w:rsidR="00AB3B95" w:rsidRPr="00AB3B95" w:rsidRDefault="00AB3B95" w:rsidP="00A77D3E">
            <w:pPr>
              <w:rPr>
                <w:sz w:val="20"/>
                <w:szCs w:val="20"/>
              </w:rPr>
            </w:pPr>
            <w:r w:rsidRPr="00AB3B95">
              <w:rPr>
                <w:rFonts w:eastAsia="Times New Roman"/>
                <w:sz w:val="20"/>
                <w:szCs w:val="20"/>
              </w:rPr>
              <w:t>-0,004537</w:t>
            </w:r>
          </w:p>
        </w:tc>
      </w:tr>
    </w:tbl>
    <w:p w14:paraId="2A80DD87" w14:textId="77777777" w:rsidR="009039E4" w:rsidRPr="00AB3B95" w:rsidRDefault="009039E4" w:rsidP="00AB3B95">
      <w:pPr>
        <w:rPr>
          <w:rFonts w:cs="Times New Roman"/>
        </w:rPr>
      </w:pPr>
    </w:p>
    <w:p w14:paraId="1CDCD92D" w14:textId="1DB56CB3" w:rsidR="00AB3B95" w:rsidRPr="00AB3B95" w:rsidRDefault="00AB3B95" w:rsidP="00672CFD">
      <w:pPr>
        <w:rPr>
          <w:rFonts w:cs="Times New Roman"/>
        </w:rPr>
      </w:pPr>
      <w:r w:rsidRPr="00AB3B95">
        <w:rPr>
          <w:rFonts w:eastAsia="Times New Roman" w:cs="Times New Roman"/>
        </w:rPr>
        <w:t xml:space="preserve">Perbandingan pada </w:t>
      </w:r>
      <w:r w:rsidR="0042298E">
        <w:rPr>
          <w:rFonts w:eastAsia="Times New Roman" w:cs="Times New Roman"/>
        </w:rPr>
        <w:fldChar w:fldCharType="begin"/>
      </w:r>
      <w:r w:rsidR="0042298E">
        <w:rPr>
          <w:rFonts w:eastAsia="Times New Roman" w:cs="Times New Roman"/>
        </w:rPr>
        <w:instrText xml:space="preserve"> REF _Ref229838582 \h </w:instrText>
      </w:r>
      <w:r w:rsidR="0042298E">
        <w:rPr>
          <w:rFonts w:eastAsia="Times New Roman" w:cs="Times New Roman"/>
        </w:rPr>
      </w:r>
      <w:r w:rsidR="0042298E">
        <w:rPr>
          <w:rFonts w:eastAsia="Times New Roman" w:cs="Times New Roman"/>
        </w:rPr>
        <w:fldChar w:fldCharType="separate"/>
      </w:r>
      <w:r w:rsidR="0042298E" w:rsidRPr="003A266B">
        <w:rPr>
          <w:rFonts w:cs="Times New Roman"/>
        </w:rPr>
        <w:t>Tabel 4.44</w:t>
      </w:r>
      <w:r w:rsidR="0042298E">
        <w:rPr>
          <w:rFonts w:eastAsia="Times New Roman" w:cs="Times New Roman"/>
        </w:rPr>
        <w:fldChar w:fldCharType="end"/>
      </w:r>
      <w:r w:rsidR="0042298E">
        <w:rPr>
          <w:rFonts w:eastAsia="Times New Roman" w:cs="Times New Roman"/>
        </w:rPr>
        <w:t xml:space="preserve"> </w:t>
      </w:r>
      <w:r w:rsidRPr="00AB3B95">
        <w:rPr>
          <w:rFonts w:eastAsia="Times New Roman" w:cs="Times New Roman"/>
        </w:rPr>
        <w:t xml:space="preserve">menunjukkan bahwa hasil </w:t>
      </w:r>
      <w:r w:rsidR="00380DFE">
        <w:rPr>
          <w:rFonts w:eastAsia="Times New Roman" w:cs="Times New Roman"/>
        </w:rPr>
        <w:t>WavLM+</w:t>
      </w:r>
      <w:r w:rsidRPr="00AB3B95">
        <w:rPr>
          <w:rFonts w:eastAsia="Times New Roman" w:cs="Times New Roman"/>
        </w:rPr>
        <w:t xml:space="preserve">LoRA </w:t>
      </w:r>
      <w:r w:rsidR="00380DFE" w:rsidRPr="00380DFE">
        <w:rPr>
          <w:rFonts w:eastAsia="Times New Roman" w:cs="Times New Roman"/>
        </w:rPr>
        <w:t>menghasilkan performa yang kompetitif</w:t>
      </w:r>
      <w:r w:rsidRPr="00AB3B95">
        <w:rPr>
          <w:rFonts w:eastAsia="Times New Roman" w:cs="Times New Roman"/>
        </w:rPr>
        <w:t xml:space="preserve">, tetapi masih belum melampaui baseline WavLM+Ridge pada metrik agregat </w:t>
      </w:r>
      <w:r w:rsidRPr="00AB3B95">
        <w:rPr>
          <w:rFonts w:eastAsia="Times New Roman" w:cs="Times New Roman"/>
          <w:i/>
        </w:rPr>
        <w:t>test_strict</w:t>
      </w:r>
      <w:r w:rsidRPr="00AB3B95">
        <w:rPr>
          <w:rFonts w:eastAsia="Times New Roman" w:cs="Times New Roman"/>
        </w:rPr>
        <w:t xml:space="preserve">. </w:t>
      </w:r>
      <w:r w:rsidR="00380DFE" w:rsidRPr="00E11E09">
        <w:rPr>
          <w:rFonts w:eastAsia="Times New Roman" w:cs="Times New Roman"/>
        </w:rPr>
        <w:t>Mean</w:t>
      </w:r>
      <w:r w:rsidRPr="00AB3B95">
        <w:rPr>
          <w:rFonts w:eastAsia="Times New Roman" w:cs="Times New Roman"/>
        </w:rPr>
        <w:t xml:space="preserve"> 10 run LoRA memiliki </w:t>
      </w:r>
      <w:r w:rsidRPr="00AB3B95">
        <w:rPr>
          <w:rFonts w:eastAsia="Times New Roman" w:cs="Times New Roman"/>
          <w:i/>
        </w:rPr>
        <w:t>MAE_mean</w:t>
      </w:r>
      <w:r w:rsidRPr="00AB3B95">
        <w:rPr>
          <w:rFonts w:eastAsia="Times New Roman" w:cs="Times New Roman"/>
        </w:rPr>
        <w:t xml:space="preserve"> 0,100275 dan </w:t>
      </w:r>
      <w:r w:rsidRPr="00AB3B95">
        <w:rPr>
          <w:rFonts w:eastAsia="Times New Roman" w:cs="Times New Roman"/>
          <w:i/>
        </w:rPr>
        <w:t>R2_mean</w:t>
      </w:r>
      <w:r w:rsidRPr="00AB3B95">
        <w:rPr>
          <w:rFonts w:eastAsia="Times New Roman" w:cs="Times New Roman"/>
        </w:rPr>
        <w:t xml:space="preserve"> 0,302657, sedangkan baseline WavLM+Ridge memiliki MAE 0,099881 dan R² 0,309102. Dengan demikian, LoRA bersifat kompetitif dan stabil, tetapi belum menjadi model agregat terbaik pada </w:t>
      </w:r>
      <w:r w:rsidRPr="00AB3B95">
        <w:rPr>
          <w:rFonts w:eastAsia="Times New Roman" w:cs="Times New Roman"/>
          <w:i/>
        </w:rPr>
        <w:t>strict split</w:t>
      </w:r>
      <w:r w:rsidRPr="00AB3B95">
        <w:rPr>
          <w:rFonts w:eastAsia="Times New Roman" w:cs="Times New Roman"/>
        </w:rPr>
        <w:t>.</w:t>
      </w:r>
    </w:p>
    <w:p w14:paraId="3E0CCD47" w14:textId="7FB0238E" w:rsidR="00AB3B95" w:rsidRDefault="00AB3B95" w:rsidP="00AB3B95">
      <w:pPr>
        <w:pStyle w:val="Caption"/>
      </w:pPr>
      <w:bookmarkStart w:id="301" w:name="_Ref229841144"/>
      <w:bookmarkStart w:id="302" w:name="_Toc229849810"/>
      <w:r>
        <w:t xml:space="preserve">Tabel </w:t>
      </w:r>
      <w:r>
        <w:fldChar w:fldCharType="begin"/>
      </w:r>
      <w:r>
        <w:instrText xml:space="preserve"> STYLEREF 1 \s </w:instrText>
      </w:r>
      <w:r>
        <w:fldChar w:fldCharType="separate"/>
      </w:r>
      <w:r w:rsidR="00F90D62">
        <w:t>4</w:t>
      </w:r>
      <w:r>
        <w:fldChar w:fldCharType="end"/>
      </w:r>
      <w:r>
        <w:t>.</w:t>
      </w:r>
      <w:r>
        <w:fldChar w:fldCharType="begin"/>
      </w:r>
      <w:r>
        <w:instrText xml:space="preserve"> SEQ Tabel \* ARABIC \s 1 </w:instrText>
      </w:r>
      <w:r>
        <w:fldChar w:fldCharType="separate"/>
      </w:r>
      <w:r w:rsidR="00F90D62">
        <w:t>45</w:t>
      </w:r>
      <w:r>
        <w:fldChar w:fldCharType="end"/>
      </w:r>
      <w:bookmarkEnd w:id="301"/>
      <w:r>
        <w:t xml:space="preserve"> </w:t>
      </w:r>
      <w:r w:rsidRPr="00315A0E">
        <w:t>Metrik per-trait WavLM+LoRA best-val run pada test_strict</w:t>
      </w:r>
      <w:bookmarkEnd w:id="302"/>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794"/>
        <w:gridCol w:w="1068"/>
        <w:gridCol w:w="1068"/>
        <w:gridCol w:w="1068"/>
        <w:gridCol w:w="1068"/>
        <w:gridCol w:w="1068"/>
        <w:gridCol w:w="1927"/>
      </w:tblGrid>
      <w:tr w:rsidR="00AB3B95" w:rsidRPr="00A10C08" w14:paraId="280F3567" w14:textId="77777777" w:rsidTr="00AB3B95">
        <w:trPr>
          <w:tblHeader/>
          <w:jc w:val="center"/>
        </w:trPr>
        <w:tc>
          <w:tcPr>
            <w:tcW w:w="1255" w:type="dxa"/>
            <w:vAlign w:val="center"/>
          </w:tcPr>
          <w:p w14:paraId="48062167" w14:textId="77777777" w:rsidR="00AB3B95" w:rsidRPr="00A10C08" w:rsidRDefault="00AB3B95" w:rsidP="00A77D3E">
            <w:pPr>
              <w:rPr>
                <w:sz w:val="22"/>
                <w:szCs w:val="36"/>
              </w:rPr>
            </w:pPr>
            <w:r w:rsidRPr="00A10C08">
              <w:rPr>
                <w:rFonts w:eastAsia="Times New Roman"/>
                <w:b/>
                <w:sz w:val="22"/>
                <w:szCs w:val="36"/>
              </w:rPr>
              <w:t>Trait</w:t>
            </w:r>
          </w:p>
        </w:tc>
        <w:tc>
          <w:tcPr>
            <w:tcW w:w="1255" w:type="dxa"/>
            <w:vAlign w:val="center"/>
          </w:tcPr>
          <w:p w14:paraId="2E3C3ED7" w14:textId="77777777" w:rsidR="00AB3B95" w:rsidRPr="00A10C08" w:rsidRDefault="00AB3B95" w:rsidP="00A77D3E">
            <w:pPr>
              <w:rPr>
                <w:sz w:val="22"/>
                <w:szCs w:val="36"/>
              </w:rPr>
            </w:pPr>
            <w:r w:rsidRPr="00A10C08">
              <w:rPr>
                <w:rFonts w:eastAsia="Times New Roman"/>
                <w:b/>
                <w:sz w:val="22"/>
                <w:szCs w:val="36"/>
              </w:rPr>
              <w:t>MAE</w:t>
            </w:r>
          </w:p>
        </w:tc>
        <w:tc>
          <w:tcPr>
            <w:tcW w:w="1255" w:type="dxa"/>
            <w:vAlign w:val="center"/>
          </w:tcPr>
          <w:p w14:paraId="58439073" w14:textId="77777777" w:rsidR="00AB3B95" w:rsidRPr="00A10C08" w:rsidRDefault="00AB3B95" w:rsidP="00A77D3E">
            <w:pPr>
              <w:rPr>
                <w:sz w:val="22"/>
                <w:szCs w:val="36"/>
              </w:rPr>
            </w:pPr>
            <w:r w:rsidRPr="00A10C08">
              <w:rPr>
                <w:rFonts w:eastAsia="Times New Roman"/>
                <w:b/>
                <w:sz w:val="22"/>
                <w:szCs w:val="36"/>
              </w:rPr>
              <w:t>RMSE</w:t>
            </w:r>
          </w:p>
        </w:tc>
        <w:tc>
          <w:tcPr>
            <w:tcW w:w="1255" w:type="dxa"/>
            <w:vAlign w:val="center"/>
          </w:tcPr>
          <w:p w14:paraId="33097D85" w14:textId="77777777" w:rsidR="00AB3B95" w:rsidRPr="00A10C08" w:rsidRDefault="00AB3B95" w:rsidP="00A77D3E">
            <w:pPr>
              <w:rPr>
                <w:sz w:val="22"/>
                <w:szCs w:val="36"/>
              </w:rPr>
            </w:pPr>
            <w:r w:rsidRPr="00A10C08">
              <w:rPr>
                <w:rFonts w:eastAsia="Times New Roman"/>
                <w:b/>
                <w:sz w:val="22"/>
                <w:szCs w:val="36"/>
              </w:rPr>
              <w:t>R²</w:t>
            </w:r>
          </w:p>
        </w:tc>
        <w:tc>
          <w:tcPr>
            <w:tcW w:w="1255" w:type="dxa"/>
            <w:vAlign w:val="center"/>
          </w:tcPr>
          <w:p w14:paraId="0E2126D2" w14:textId="77777777" w:rsidR="00AB3B95" w:rsidRPr="00A10C08" w:rsidRDefault="00AB3B95" w:rsidP="00A77D3E">
            <w:pPr>
              <w:rPr>
                <w:sz w:val="22"/>
                <w:szCs w:val="36"/>
              </w:rPr>
            </w:pPr>
            <w:r w:rsidRPr="00A10C08">
              <w:rPr>
                <w:rFonts w:eastAsia="Times New Roman"/>
                <w:b/>
                <w:sz w:val="22"/>
                <w:szCs w:val="36"/>
              </w:rPr>
              <w:t>Acc</w:t>
            </w:r>
          </w:p>
        </w:tc>
        <w:tc>
          <w:tcPr>
            <w:tcW w:w="1255" w:type="dxa"/>
            <w:vAlign w:val="center"/>
          </w:tcPr>
          <w:p w14:paraId="28DAEF0D" w14:textId="77777777" w:rsidR="00AB3B95" w:rsidRPr="00A10C08" w:rsidRDefault="00AB3B95" w:rsidP="00A77D3E">
            <w:pPr>
              <w:rPr>
                <w:sz w:val="22"/>
                <w:szCs w:val="36"/>
              </w:rPr>
            </w:pPr>
            <w:r w:rsidRPr="00A10C08">
              <w:rPr>
                <w:rFonts w:eastAsia="Times New Roman"/>
                <w:b/>
                <w:sz w:val="22"/>
                <w:szCs w:val="36"/>
              </w:rPr>
              <w:t>Korelasi</w:t>
            </w:r>
          </w:p>
        </w:tc>
        <w:tc>
          <w:tcPr>
            <w:tcW w:w="1255" w:type="dxa"/>
            <w:vAlign w:val="center"/>
          </w:tcPr>
          <w:p w14:paraId="7211985E" w14:textId="77777777" w:rsidR="00AB3B95" w:rsidRPr="00A10C08" w:rsidRDefault="00AB3B95" w:rsidP="00A77D3E">
            <w:pPr>
              <w:rPr>
                <w:sz w:val="22"/>
                <w:szCs w:val="36"/>
              </w:rPr>
            </w:pPr>
            <w:r w:rsidRPr="00A10C08">
              <w:rPr>
                <w:rFonts w:eastAsia="Times New Roman"/>
                <w:b/>
                <w:sz w:val="22"/>
                <w:szCs w:val="36"/>
              </w:rPr>
              <w:t>PredVar/TrueVar</w:t>
            </w:r>
          </w:p>
        </w:tc>
      </w:tr>
      <w:tr w:rsidR="00AB3B95" w:rsidRPr="00A10C08" w14:paraId="12596A33" w14:textId="77777777" w:rsidTr="00A77D3E">
        <w:trPr>
          <w:jc w:val="center"/>
        </w:trPr>
        <w:tc>
          <w:tcPr>
            <w:tcW w:w="1255" w:type="dxa"/>
            <w:vAlign w:val="center"/>
          </w:tcPr>
          <w:p w14:paraId="6A806F95" w14:textId="77777777" w:rsidR="00AB3B95" w:rsidRPr="00A10C08" w:rsidRDefault="00AB3B95" w:rsidP="00A77D3E">
            <w:pPr>
              <w:rPr>
                <w:sz w:val="22"/>
                <w:szCs w:val="36"/>
              </w:rPr>
            </w:pPr>
            <w:r w:rsidRPr="00A10C08">
              <w:rPr>
                <w:rFonts w:eastAsia="Times New Roman"/>
                <w:sz w:val="22"/>
                <w:szCs w:val="36"/>
              </w:rPr>
              <w:t>extraversion</w:t>
            </w:r>
          </w:p>
        </w:tc>
        <w:tc>
          <w:tcPr>
            <w:tcW w:w="1255" w:type="dxa"/>
            <w:vAlign w:val="center"/>
          </w:tcPr>
          <w:p w14:paraId="5C4585B0" w14:textId="77777777" w:rsidR="00AB3B95" w:rsidRPr="00A10C08" w:rsidRDefault="00AB3B95" w:rsidP="00A77D3E">
            <w:pPr>
              <w:rPr>
                <w:sz w:val="22"/>
                <w:szCs w:val="36"/>
              </w:rPr>
            </w:pPr>
            <w:r w:rsidRPr="00A10C08">
              <w:rPr>
                <w:rFonts w:eastAsia="Times New Roman"/>
                <w:sz w:val="22"/>
                <w:szCs w:val="36"/>
              </w:rPr>
              <w:t>0,098991</w:t>
            </w:r>
          </w:p>
        </w:tc>
        <w:tc>
          <w:tcPr>
            <w:tcW w:w="1255" w:type="dxa"/>
            <w:vAlign w:val="center"/>
          </w:tcPr>
          <w:p w14:paraId="7226939E" w14:textId="77777777" w:rsidR="00AB3B95" w:rsidRPr="00A10C08" w:rsidRDefault="00AB3B95" w:rsidP="00A77D3E">
            <w:pPr>
              <w:rPr>
                <w:sz w:val="22"/>
                <w:szCs w:val="36"/>
              </w:rPr>
            </w:pPr>
            <w:r w:rsidRPr="00A10C08">
              <w:rPr>
                <w:rFonts w:eastAsia="Times New Roman"/>
                <w:sz w:val="22"/>
                <w:szCs w:val="36"/>
              </w:rPr>
              <w:t>0,124656</w:t>
            </w:r>
          </w:p>
        </w:tc>
        <w:tc>
          <w:tcPr>
            <w:tcW w:w="1255" w:type="dxa"/>
            <w:vAlign w:val="center"/>
          </w:tcPr>
          <w:p w14:paraId="4CF9F6B4" w14:textId="77777777" w:rsidR="00AB3B95" w:rsidRPr="00A10C08" w:rsidRDefault="00AB3B95" w:rsidP="00A77D3E">
            <w:pPr>
              <w:rPr>
                <w:sz w:val="22"/>
                <w:szCs w:val="36"/>
              </w:rPr>
            </w:pPr>
            <w:r w:rsidRPr="00A10C08">
              <w:rPr>
                <w:rFonts w:eastAsia="Times New Roman"/>
                <w:sz w:val="22"/>
                <w:szCs w:val="36"/>
              </w:rPr>
              <w:t>0,348083</w:t>
            </w:r>
          </w:p>
        </w:tc>
        <w:tc>
          <w:tcPr>
            <w:tcW w:w="1255" w:type="dxa"/>
            <w:vAlign w:val="center"/>
          </w:tcPr>
          <w:p w14:paraId="2C7A3D38" w14:textId="77777777" w:rsidR="00AB3B95" w:rsidRPr="00A10C08" w:rsidRDefault="00AB3B95" w:rsidP="00A77D3E">
            <w:pPr>
              <w:rPr>
                <w:sz w:val="22"/>
                <w:szCs w:val="36"/>
              </w:rPr>
            </w:pPr>
            <w:r w:rsidRPr="00A10C08">
              <w:rPr>
                <w:rFonts w:eastAsia="Times New Roman"/>
                <w:sz w:val="22"/>
                <w:szCs w:val="36"/>
              </w:rPr>
              <w:t>0,901009</w:t>
            </w:r>
          </w:p>
        </w:tc>
        <w:tc>
          <w:tcPr>
            <w:tcW w:w="1255" w:type="dxa"/>
            <w:vAlign w:val="center"/>
          </w:tcPr>
          <w:p w14:paraId="688B6169" w14:textId="77777777" w:rsidR="00AB3B95" w:rsidRPr="00A10C08" w:rsidRDefault="00AB3B95" w:rsidP="00A77D3E">
            <w:pPr>
              <w:rPr>
                <w:sz w:val="22"/>
                <w:szCs w:val="36"/>
              </w:rPr>
            </w:pPr>
            <w:r w:rsidRPr="00A10C08">
              <w:rPr>
                <w:rFonts w:eastAsia="Times New Roman"/>
                <w:sz w:val="22"/>
                <w:szCs w:val="36"/>
              </w:rPr>
              <w:t>0,590178</w:t>
            </w:r>
          </w:p>
        </w:tc>
        <w:tc>
          <w:tcPr>
            <w:tcW w:w="1255" w:type="dxa"/>
            <w:vAlign w:val="center"/>
          </w:tcPr>
          <w:p w14:paraId="4624F1B4" w14:textId="77777777" w:rsidR="00AB3B95" w:rsidRPr="00A10C08" w:rsidRDefault="00AB3B95" w:rsidP="00A77D3E">
            <w:pPr>
              <w:rPr>
                <w:sz w:val="22"/>
                <w:szCs w:val="36"/>
              </w:rPr>
            </w:pPr>
            <w:r w:rsidRPr="00A10C08">
              <w:rPr>
                <w:rFonts w:eastAsia="Times New Roman"/>
                <w:sz w:val="22"/>
                <w:szCs w:val="36"/>
              </w:rPr>
              <w:t>0,350299</w:t>
            </w:r>
          </w:p>
        </w:tc>
      </w:tr>
      <w:tr w:rsidR="00AB3B95" w:rsidRPr="00A10C08" w14:paraId="29DC2BF5" w14:textId="77777777" w:rsidTr="00A77D3E">
        <w:trPr>
          <w:jc w:val="center"/>
        </w:trPr>
        <w:tc>
          <w:tcPr>
            <w:tcW w:w="1255" w:type="dxa"/>
            <w:vAlign w:val="center"/>
          </w:tcPr>
          <w:p w14:paraId="0B4BD7E9" w14:textId="77777777" w:rsidR="00AB3B95" w:rsidRPr="00A10C08" w:rsidRDefault="00AB3B95" w:rsidP="00A77D3E">
            <w:pPr>
              <w:rPr>
                <w:sz w:val="22"/>
                <w:szCs w:val="36"/>
              </w:rPr>
            </w:pPr>
            <w:r w:rsidRPr="00A10C08">
              <w:rPr>
                <w:rFonts w:eastAsia="Times New Roman"/>
                <w:sz w:val="22"/>
                <w:szCs w:val="36"/>
              </w:rPr>
              <w:t>neuroticism</w:t>
            </w:r>
          </w:p>
        </w:tc>
        <w:tc>
          <w:tcPr>
            <w:tcW w:w="1255" w:type="dxa"/>
            <w:vAlign w:val="center"/>
          </w:tcPr>
          <w:p w14:paraId="77A6ADA7" w14:textId="77777777" w:rsidR="00AB3B95" w:rsidRPr="00A10C08" w:rsidRDefault="00AB3B95" w:rsidP="00A77D3E">
            <w:pPr>
              <w:rPr>
                <w:sz w:val="22"/>
                <w:szCs w:val="36"/>
              </w:rPr>
            </w:pPr>
            <w:r w:rsidRPr="00A10C08">
              <w:rPr>
                <w:rFonts w:eastAsia="Times New Roman"/>
                <w:sz w:val="22"/>
                <w:szCs w:val="36"/>
              </w:rPr>
              <w:t>0,102272</w:t>
            </w:r>
          </w:p>
        </w:tc>
        <w:tc>
          <w:tcPr>
            <w:tcW w:w="1255" w:type="dxa"/>
            <w:vAlign w:val="center"/>
          </w:tcPr>
          <w:p w14:paraId="5060DFB8" w14:textId="77777777" w:rsidR="00AB3B95" w:rsidRPr="00A10C08" w:rsidRDefault="00AB3B95" w:rsidP="00A77D3E">
            <w:pPr>
              <w:rPr>
                <w:sz w:val="22"/>
                <w:szCs w:val="36"/>
              </w:rPr>
            </w:pPr>
            <w:r w:rsidRPr="00A10C08">
              <w:rPr>
                <w:rFonts w:eastAsia="Times New Roman"/>
                <w:sz w:val="22"/>
                <w:szCs w:val="36"/>
              </w:rPr>
              <w:t>0,129901</w:t>
            </w:r>
          </w:p>
        </w:tc>
        <w:tc>
          <w:tcPr>
            <w:tcW w:w="1255" w:type="dxa"/>
            <w:vAlign w:val="center"/>
          </w:tcPr>
          <w:p w14:paraId="2F738005" w14:textId="77777777" w:rsidR="00AB3B95" w:rsidRPr="00A10C08" w:rsidRDefault="00AB3B95" w:rsidP="00A77D3E">
            <w:pPr>
              <w:rPr>
                <w:sz w:val="22"/>
                <w:szCs w:val="36"/>
              </w:rPr>
            </w:pPr>
            <w:r w:rsidRPr="00A10C08">
              <w:rPr>
                <w:rFonts w:eastAsia="Times New Roman"/>
                <w:sz w:val="22"/>
                <w:szCs w:val="36"/>
              </w:rPr>
              <w:t>0,335410</w:t>
            </w:r>
          </w:p>
        </w:tc>
        <w:tc>
          <w:tcPr>
            <w:tcW w:w="1255" w:type="dxa"/>
            <w:vAlign w:val="center"/>
          </w:tcPr>
          <w:p w14:paraId="7D03020D" w14:textId="77777777" w:rsidR="00AB3B95" w:rsidRPr="00A10C08" w:rsidRDefault="00AB3B95" w:rsidP="00A77D3E">
            <w:pPr>
              <w:rPr>
                <w:sz w:val="22"/>
                <w:szCs w:val="36"/>
              </w:rPr>
            </w:pPr>
            <w:r w:rsidRPr="00A10C08">
              <w:rPr>
                <w:rFonts w:eastAsia="Times New Roman"/>
                <w:sz w:val="22"/>
                <w:szCs w:val="36"/>
              </w:rPr>
              <w:t>0,897728</w:t>
            </w:r>
          </w:p>
        </w:tc>
        <w:tc>
          <w:tcPr>
            <w:tcW w:w="1255" w:type="dxa"/>
            <w:vAlign w:val="center"/>
          </w:tcPr>
          <w:p w14:paraId="77729C70" w14:textId="77777777" w:rsidR="00AB3B95" w:rsidRPr="00A10C08" w:rsidRDefault="00AB3B95" w:rsidP="00A77D3E">
            <w:pPr>
              <w:rPr>
                <w:sz w:val="22"/>
                <w:szCs w:val="36"/>
              </w:rPr>
            </w:pPr>
            <w:r w:rsidRPr="00A10C08">
              <w:rPr>
                <w:rFonts w:eastAsia="Times New Roman"/>
                <w:sz w:val="22"/>
                <w:szCs w:val="36"/>
              </w:rPr>
              <w:t>0,580374</w:t>
            </w:r>
          </w:p>
        </w:tc>
        <w:tc>
          <w:tcPr>
            <w:tcW w:w="1255" w:type="dxa"/>
            <w:vAlign w:val="center"/>
          </w:tcPr>
          <w:p w14:paraId="02E86E4D" w14:textId="77777777" w:rsidR="00AB3B95" w:rsidRPr="00A10C08" w:rsidRDefault="00AB3B95" w:rsidP="00A77D3E">
            <w:pPr>
              <w:rPr>
                <w:sz w:val="22"/>
                <w:szCs w:val="36"/>
              </w:rPr>
            </w:pPr>
            <w:r w:rsidRPr="00A10C08">
              <w:rPr>
                <w:rFonts w:eastAsia="Times New Roman"/>
                <w:sz w:val="22"/>
                <w:szCs w:val="36"/>
              </w:rPr>
              <w:t>0,373203</w:t>
            </w:r>
          </w:p>
        </w:tc>
      </w:tr>
      <w:tr w:rsidR="00AB3B95" w:rsidRPr="00A10C08" w14:paraId="60CA3D46" w14:textId="77777777" w:rsidTr="00A77D3E">
        <w:trPr>
          <w:jc w:val="center"/>
        </w:trPr>
        <w:tc>
          <w:tcPr>
            <w:tcW w:w="1255" w:type="dxa"/>
            <w:vAlign w:val="center"/>
          </w:tcPr>
          <w:p w14:paraId="7E8F2161" w14:textId="77777777" w:rsidR="00AB3B95" w:rsidRPr="00A10C08" w:rsidRDefault="00AB3B95" w:rsidP="00A77D3E">
            <w:pPr>
              <w:rPr>
                <w:sz w:val="22"/>
                <w:szCs w:val="36"/>
              </w:rPr>
            </w:pPr>
            <w:r w:rsidRPr="00A10C08">
              <w:rPr>
                <w:rFonts w:eastAsia="Times New Roman"/>
                <w:sz w:val="22"/>
                <w:szCs w:val="36"/>
              </w:rPr>
              <w:t>agreeableness</w:t>
            </w:r>
          </w:p>
        </w:tc>
        <w:tc>
          <w:tcPr>
            <w:tcW w:w="1255" w:type="dxa"/>
            <w:vAlign w:val="center"/>
          </w:tcPr>
          <w:p w14:paraId="5400931A" w14:textId="77777777" w:rsidR="00AB3B95" w:rsidRPr="00A10C08" w:rsidRDefault="00AB3B95" w:rsidP="00A77D3E">
            <w:pPr>
              <w:rPr>
                <w:sz w:val="22"/>
                <w:szCs w:val="36"/>
              </w:rPr>
            </w:pPr>
            <w:r w:rsidRPr="00A10C08">
              <w:rPr>
                <w:rFonts w:eastAsia="Times New Roman"/>
                <w:sz w:val="22"/>
                <w:szCs w:val="36"/>
              </w:rPr>
              <w:t>0,098856</w:t>
            </w:r>
          </w:p>
        </w:tc>
        <w:tc>
          <w:tcPr>
            <w:tcW w:w="1255" w:type="dxa"/>
            <w:vAlign w:val="center"/>
          </w:tcPr>
          <w:p w14:paraId="351838DE" w14:textId="77777777" w:rsidR="00AB3B95" w:rsidRPr="00A10C08" w:rsidRDefault="00AB3B95" w:rsidP="00A77D3E">
            <w:pPr>
              <w:rPr>
                <w:sz w:val="22"/>
                <w:szCs w:val="36"/>
              </w:rPr>
            </w:pPr>
            <w:r w:rsidRPr="00A10C08">
              <w:rPr>
                <w:rFonts w:eastAsia="Times New Roman"/>
                <w:sz w:val="22"/>
                <w:szCs w:val="36"/>
              </w:rPr>
              <w:t>0,124438</w:t>
            </w:r>
          </w:p>
        </w:tc>
        <w:tc>
          <w:tcPr>
            <w:tcW w:w="1255" w:type="dxa"/>
            <w:vAlign w:val="center"/>
          </w:tcPr>
          <w:p w14:paraId="7D4A701D" w14:textId="77777777" w:rsidR="00AB3B95" w:rsidRPr="00A10C08" w:rsidRDefault="00AB3B95" w:rsidP="00A77D3E">
            <w:pPr>
              <w:rPr>
                <w:sz w:val="22"/>
                <w:szCs w:val="36"/>
              </w:rPr>
            </w:pPr>
            <w:r w:rsidRPr="00A10C08">
              <w:rPr>
                <w:rFonts w:eastAsia="Times New Roman"/>
                <w:sz w:val="22"/>
                <w:szCs w:val="36"/>
              </w:rPr>
              <w:t>0,190541</w:t>
            </w:r>
          </w:p>
        </w:tc>
        <w:tc>
          <w:tcPr>
            <w:tcW w:w="1255" w:type="dxa"/>
            <w:vAlign w:val="center"/>
          </w:tcPr>
          <w:p w14:paraId="2BBC1614" w14:textId="77777777" w:rsidR="00AB3B95" w:rsidRPr="00A10C08" w:rsidRDefault="00AB3B95" w:rsidP="00A77D3E">
            <w:pPr>
              <w:rPr>
                <w:sz w:val="22"/>
                <w:szCs w:val="36"/>
              </w:rPr>
            </w:pPr>
            <w:r w:rsidRPr="00A10C08">
              <w:rPr>
                <w:rFonts w:eastAsia="Times New Roman"/>
                <w:sz w:val="22"/>
                <w:szCs w:val="36"/>
              </w:rPr>
              <w:t>0,901144</w:t>
            </w:r>
          </w:p>
        </w:tc>
        <w:tc>
          <w:tcPr>
            <w:tcW w:w="1255" w:type="dxa"/>
            <w:vAlign w:val="center"/>
          </w:tcPr>
          <w:p w14:paraId="69A7B562" w14:textId="77777777" w:rsidR="00AB3B95" w:rsidRPr="00A10C08" w:rsidRDefault="00AB3B95" w:rsidP="00A77D3E">
            <w:pPr>
              <w:rPr>
                <w:sz w:val="22"/>
                <w:szCs w:val="36"/>
              </w:rPr>
            </w:pPr>
            <w:r w:rsidRPr="00A10C08">
              <w:rPr>
                <w:rFonts w:eastAsia="Times New Roman"/>
                <w:sz w:val="22"/>
                <w:szCs w:val="36"/>
              </w:rPr>
              <w:t>0,440674</w:t>
            </w:r>
          </w:p>
        </w:tc>
        <w:tc>
          <w:tcPr>
            <w:tcW w:w="1255" w:type="dxa"/>
            <w:vAlign w:val="center"/>
          </w:tcPr>
          <w:p w14:paraId="61E672AD" w14:textId="77777777" w:rsidR="00AB3B95" w:rsidRPr="00A10C08" w:rsidRDefault="00AB3B95" w:rsidP="00A77D3E">
            <w:pPr>
              <w:rPr>
                <w:sz w:val="22"/>
                <w:szCs w:val="36"/>
              </w:rPr>
            </w:pPr>
            <w:r w:rsidRPr="00A10C08">
              <w:rPr>
                <w:rFonts w:eastAsia="Times New Roman"/>
                <w:sz w:val="22"/>
                <w:szCs w:val="36"/>
              </w:rPr>
              <w:t>0,204223</w:t>
            </w:r>
          </w:p>
        </w:tc>
      </w:tr>
      <w:tr w:rsidR="00AB3B95" w:rsidRPr="00A10C08" w14:paraId="206EB126" w14:textId="77777777" w:rsidTr="00A77D3E">
        <w:trPr>
          <w:jc w:val="center"/>
        </w:trPr>
        <w:tc>
          <w:tcPr>
            <w:tcW w:w="1255" w:type="dxa"/>
            <w:vAlign w:val="center"/>
          </w:tcPr>
          <w:p w14:paraId="499D8BE2" w14:textId="77777777" w:rsidR="00AB3B95" w:rsidRPr="00A10C08" w:rsidRDefault="00AB3B95" w:rsidP="00A77D3E">
            <w:pPr>
              <w:rPr>
                <w:sz w:val="22"/>
                <w:szCs w:val="36"/>
              </w:rPr>
            </w:pPr>
            <w:r w:rsidRPr="00A10C08">
              <w:rPr>
                <w:rFonts w:eastAsia="Times New Roman"/>
                <w:sz w:val="22"/>
                <w:szCs w:val="36"/>
              </w:rPr>
              <w:t>conscientiousness</w:t>
            </w:r>
          </w:p>
        </w:tc>
        <w:tc>
          <w:tcPr>
            <w:tcW w:w="1255" w:type="dxa"/>
            <w:vAlign w:val="center"/>
          </w:tcPr>
          <w:p w14:paraId="3C0C34B1" w14:textId="77777777" w:rsidR="00AB3B95" w:rsidRPr="00A10C08" w:rsidRDefault="00AB3B95" w:rsidP="00A77D3E">
            <w:pPr>
              <w:rPr>
                <w:sz w:val="22"/>
                <w:szCs w:val="36"/>
              </w:rPr>
            </w:pPr>
            <w:r w:rsidRPr="00A10C08">
              <w:rPr>
                <w:rFonts w:eastAsia="Times New Roman"/>
                <w:sz w:val="22"/>
                <w:szCs w:val="36"/>
              </w:rPr>
              <w:t>0,103458</w:t>
            </w:r>
          </w:p>
        </w:tc>
        <w:tc>
          <w:tcPr>
            <w:tcW w:w="1255" w:type="dxa"/>
            <w:vAlign w:val="center"/>
          </w:tcPr>
          <w:p w14:paraId="3B4E511A" w14:textId="77777777" w:rsidR="00AB3B95" w:rsidRPr="00A10C08" w:rsidRDefault="00AB3B95" w:rsidP="00A77D3E">
            <w:pPr>
              <w:rPr>
                <w:sz w:val="22"/>
                <w:szCs w:val="36"/>
              </w:rPr>
            </w:pPr>
            <w:r w:rsidRPr="00A10C08">
              <w:rPr>
                <w:rFonts w:eastAsia="Times New Roman"/>
                <w:sz w:val="22"/>
                <w:szCs w:val="36"/>
              </w:rPr>
              <w:t>0,130749</w:t>
            </w:r>
          </w:p>
        </w:tc>
        <w:tc>
          <w:tcPr>
            <w:tcW w:w="1255" w:type="dxa"/>
            <w:vAlign w:val="center"/>
          </w:tcPr>
          <w:p w14:paraId="468A3460" w14:textId="77777777" w:rsidR="00AB3B95" w:rsidRPr="00A10C08" w:rsidRDefault="00AB3B95" w:rsidP="00A77D3E">
            <w:pPr>
              <w:rPr>
                <w:sz w:val="22"/>
                <w:szCs w:val="36"/>
              </w:rPr>
            </w:pPr>
            <w:r w:rsidRPr="00A10C08">
              <w:rPr>
                <w:rFonts w:eastAsia="Times New Roman"/>
                <w:sz w:val="22"/>
                <w:szCs w:val="36"/>
              </w:rPr>
              <w:t>0,324850</w:t>
            </w:r>
          </w:p>
        </w:tc>
        <w:tc>
          <w:tcPr>
            <w:tcW w:w="1255" w:type="dxa"/>
            <w:vAlign w:val="center"/>
          </w:tcPr>
          <w:p w14:paraId="3F083039" w14:textId="77777777" w:rsidR="00AB3B95" w:rsidRPr="00A10C08" w:rsidRDefault="00AB3B95" w:rsidP="00A77D3E">
            <w:pPr>
              <w:rPr>
                <w:sz w:val="22"/>
                <w:szCs w:val="36"/>
              </w:rPr>
            </w:pPr>
            <w:r w:rsidRPr="00A10C08">
              <w:rPr>
                <w:rFonts w:eastAsia="Times New Roman"/>
                <w:sz w:val="22"/>
                <w:szCs w:val="36"/>
              </w:rPr>
              <w:t>0,896542</w:t>
            </w:r>
          </w:p>
        </w:tc>
        <w:tc>
          <w:tcPr>
            <w:tcW w:w="1255" w:type="dxa"/>
            <w:vAlign w:val="center"/>
          </w:tcPr>
          <w:p w14:paraId="382EE362" w14:textId="77777777" w:rsidR="00AB3B95" w:rsidRPr="00A10C08" w:rsidRDefault="00AB3B95" w:rsidP="00A77D3E">
            <w:pPr>
              <w:rPr>
                <w:sz w:val="22"/>
                <w:szCs w:val="36"/>
              </w:rPr>
            </w:pPr>
            <w:r w:rsidRPr="00A10C08">
              <w:rPr>
                <w:rFonts w:eastAsia="Times New Roman"/>
                <w:sz w:val="22"/>
                <w:szCs w:val="36"/>
              </w:rPr>
              <w:t>0,573416</w:t>
            </w:r>
          </w:p>
        </w:tc>
        <w:tc>
          <w:tcPr>
            <w:tcW w:w="1255" w:type="dxa"/>
            <w:vAlign w:val="center"/>
          </w:tcPr>
          <w:p w14:paraId="79D5F6EC" w14:textId="77777777" w:rsidR="00AB3B95" w:rsidRPr="00A10C08" w:rsidRDefault="00AB3B95" w:rsidP="00A77D3E">
            <w:pPr>
              <w:rPr>
                <w:sz w:val="22"/>
                <w:szCs w:val="36"/>
              </w:rPr>
            </w:pPr>
            <w:r w:rsidRPr="00A10C08">
              <w:rPr>
                <w:rFonts w:eastAsia="Times New Roman"/>
                <w:sz w:val="22"/>
                <w:szCs w:val="36"/>
              </w:rPr>
              <w:t>0,368005</w:t>
            </w:r>
          </w:p>
        </w:tc>
      </w:tr>
      <w:tr w:rsidR="00AB3B95" w:rsidRPr="00A10C08" w14:paraId="4620B7C4" w14:textId="77777777" w:rsidTr="00A77D3E">
        <w:trPr>
          <w:jc w:val="center"/>
        </w:trPr>
        <w:tc>
          <w:tcPr>
            <w:tcW w:w="1255" w:type="dxa"/>
            <w:vAlign w:val="center"/>
          </w:tcPr>
          <w:p w14:paraId="518ECA8E" w14:textId="77777777" w:rsidR="00AB3B95" w:rsidRPr="00A10C08" w:rsidRDefault="00AB3B95" w:rsidP="00A77D3E">
            <w:pPr>
              <w:rPr>
                <w:sz w:val="22"/>
                <w:szCs w:val="36"/>
              </w:rPr>
            </w:pPr>
            <w:r w:rsidRPr="00A10C08">
              <w:rPr>
                <w:rFonts w:eastAsia="Times New Roman"/>
                <w:sz w:val="22"/>
                <w:szCs w:val="36"/>
              </w:rPr>
              <w:t>openness</w:t>
            </w:r>
          </w:p>
        </w:tc>
        <w:tc>
          <w:tcPr>
            <w:tcW w:w="1255" w:type="dxa"/>
            <w:vAlign w:val="center"/>
          </w:tcPr>
          <w:p w14:paraId="6DFD9BED" w14:textId="77777777" w:rsidR="00AB3B95" w:rsidRPr="00A10C08" w:rsidRDefault="00AB3B95" w:rsidP="00A77D3E">
            <w:pPr>
              <w:rPr>
                <w:sz w:val="22"/>
                <w:szCs w:val="36"/>
              </w:rPr>
            </w:pPr>
            <w:r w:rsidRPr="00A10C08">
              <w:rPr>
                <w:rFonts w:eastAsia="Times New Roman"/>
                <w:sz w:val="22"/>
                <w:szCs w:val="36"/>
              </w:rPr>
              <w:t>0,097374</w:t>
            </w:r>
          </w:p>
        </w:tc>
        <w:tc>
          <w:tcPr>
            <w:tcW w:w="1255" w:type="dxa"/>
            <w:vAlign w:val="center"/>
          </w:tcPr>
          <w:p w14:paraId="3553B3FB" w14:textId="77777777" w:rsidR="00AB3B95" w:rsidRPr="00A10C08" w:rsidRDefault="00AB3B95" w:rsidP="00A77D3E">
            <w:pPr>
              <w:rPr>
                <w:sz w:val="22"/>
                <w:szCs w:val="36"/>
              </w:rPr>
            </w:pPr>
            <w:r w:rsidRPr="00A10C08">
              <w:rPr>
                <w:rFonts w:eastAsia="Times New Roman"/>
                <w:sz w:val="22"/>
                <w:szCs w:val="36"/>
              </w:rPr>
              <w:t>0,123192</w:t>
            </w:r>
          </w:p>
        </w:tc>
        <w:tc>
          <w:tcPr>
            <w:tcW w:w="1255" w:type="dxa"/>
            <w:vAlign w:val="center"/>
          </w:tcPr>
          <w:p w14:paraId="672C78C7" w14:textId="77777777" w:rsidR="00AB3B95" w:rsidRPr="00A10C08" w:rsidRDefault="00AB3B95" w:rsidP="00A77D3E">
            <w:pPr>
              <w:rPr>
                <w:sz w:val="22"/>
                <w:szCs w:val="36"/>
              </w:rPr>
            </w:pPr>
            <w:r w:rsidRPr="00A10C08">
              <w:rPr>
                <w:rFonts w:eastAsia="Times New Roman"/>
                <w:sz w:val="22"/>
                <w:szCs w:val="36"/>
              </w:rPr>
              <w:t>0,316450</w:t>
            </w:r>
          </w:p>
        </w:tc>
        <w:tc>
          <w:tcPr>
            <w:tcW w:w="1255" w:type="dxa"/>
            <w:vAlign w:val="center"/>
          </w:tcPr>
          <w:p w14:paraId="302246E8" w14:textId="77777777" w:rsidR="00AB3B95" w:rsidRPr="00A10C08" w:rsidRDefault="00AB3B95" w:rsidP="00A77D3E">
            <w:pPr>
              <w:rPr>
                <w:sz w:val="22"/>
                <w:szCs w:val="36"/>
              </w:rPr>
            </w:pPr>
            <w:r w:rsidRPr="00A10C08">
              <w:rPr>
                <w:rFonts w:eastAsia="Times New Roman"/>
                <w:sz w:val="22"/>
                <w:szCs w:val="36"/>
              </w:rPr>
              <w:t>0,902626</w:t>
            </w:r>
          </w:p>
        </w:tc>
        <w:tc>
          <w:tcPr>
            <w:tcW w:w="1255" w:type="dxa"/>
            <w:vAlign w:val="center"/>
          </w:tcPr>
          <w:p w14:paraId="2E06F93D" w14:textId="77777777" w:rsidR="00AB3B95" w:rsidRPr="00A10C08" w:rsidRDefault="00AB3B95" w:rsidP="00A77D3E">
            <w:pPr>
              <w:rPr>
                <w:sz w:val="22"/>
                <w:szCs w:val="36"/>
              </w:rPr>
            </w:pPr>
            <w:r w:rsidRPr="00A10C08">
              <w:rPr>
                <w:rFonts w:eastAsia="Times New Roman"/>
                <w:sz w:val="22"/>
                <w:szCs w:val="36"/>
              </w:rPr>
              <w:t>0,563878</w:t>
            </w:r>
          </w:p>
        </w:tc>
        <w:tc>
          <w:tcPr>
            <w:tcW w:w="1255" w:type="dxa"/>
            <w:vAlign w:val="center"/>
          </w:tcPr>
          <w:p w14:paraId="5C947386" w14:textId="77777777" w:rsidR="00AB3B95" w:rsidRPr="00A10C08" w:rsidRDefault="00AB3B95" w:rsidP="00A77D3E">
            <w:pPr>
              <w:rPr>
                <w:sz w:val="22"/>
                <w:szCs w:val="36"/>
              </w:rPr>
            </w:pPr>
            <w:r w:rsidRPr="00A10C08">
              <w:rPr>
                <w:rFonts w:eastAsia="Times New Roman"/>
                <w:sz w:val="22"/>
                <w:szCs w:val="36"/>
              </w:rPr>
              <w:t>0,340535</w:t>
            </w:r>
          </w:p>
        </w:tc>
      </w:tr>
    </w:tbl>
    <w:p w14:paraId="2A1DA02B" w14:textId="77777777" w:rsidR="009039E4" w:rsidRPr="00315CC7" w:rsidRDefault="009039E4" w:rsidP="00315CC7">
      <w:pPr>
        <w:rPr>
          <w:rFonts w:cs="Times New Roman"/>
        </w:rPr>
      </w:pPr>
    </w:p>
    <w:p w14:paraId="4B5B7086" w14:textId="7690A8FD" w:rsidR="004E3615" w:rsidRPr="00315CC7" w:rsidRDefault="004E3615" w:rsidP="00315CC7">
      <w:pPr>
        <w:rPr>
          <w:rFonts w:eastAsia="Times New Roman" w:cs="Times New Roman"/>
        </w:rPr>
      </w:pPr>
      <w:r w:rsidRPr="00315CC7">
        <w:rPr>
          <w:rFonts w:eastAsia="Times New Roman" w:cs="Times New Roman"/>
        </w:rPr>
        <w:t xml:space="preserve">Analisis per-trait pada </w:t>
      </w:r>
      <w:r w:rsidRPr="00315CC7">
        <w:rPr>
          <w:rFonts w:eastAsia="Times New Roman" w:cs="Times New Roman"/>
        </w:rPr>
        <w:fldChar w:fldCharType="begin"/>
      </w:r>
      <w:r w:rsidRPr="00315CC7">
        <w:rPr>
          <w:rFonts w:eastAsia="Times New Roman" w:cs="Times New Roman"/>
        </w:rPr>
        <w:instrText xml:space="preserve"> REF _Ref229841144 \h </w:instrText>
      </w:r>
      <w:r w:rsidRPr="00315CC7">
        <w:rPr>
          <w:rFonts w:eastAsia="Times New Roman" w:cs="Times New Roman"/>
        </w:rPr>
      </w:r>
      <w:r w:rsidRPr="00315CC7">
        <w:rPr>
          <w:rFonts w:eastAsia="Times New Roman" w:cs="Times New Roman"/>
        </w:rPr>
        <w:fldChar w:fldCharType="separate"/>
      </w:r>
      <w:r w:rsidRPr="00315CC7">
        <w:rPr>
          <w:rFonts w:cs="Times New Roman"/>
        </w:rPr>
        <w:t>Tabel 4.45</w:t>
      </w:r>
      <w:r w:rsidRPr="00315CC7">
        <w:rPr>
          <w:rFonts w:eastAsia="Times New Roman" w:cs="Times New Roman"/>
        </w:rPr>
        <w:fldChar w:fldCharType="end"/>
      </w:r>
      <w:r w:rsidRPr="00315CC7">
        <w:rPr>
          <w:rFonts w:eastAsia="Times New Roman" w:cs="Times New Roman"/>
        </w:rPr>
        <w:t xml:space="preserve"> </w:t>
      </w:r>
      <w:r w:rsidRPr="00315CC7">
        <w:rPr>
          <w:rFonts w:eastAsia="Times New Roman" w:cs="Times New Roman"/>
        </w:rPr>
        <w:t xml:space="preserve">menunjukkan bahwa Openness memperoleh MAE terendah, yaitu 0,097374, sedangkan Conscientiousness memiliki MAE tertinggi, yaitu 0,103458. Dari sisi R², Extraversion menjadi yang tertinggi dengan R² sebesar 0,348083, sedangkan Agreeableness menjadi yang terendah dengan R² sebesar 0,190541. Rasio PredVar/TrueVar yang lebih kecil dari 1 pada seluruh trait menunjukkan bahwa sebaran prediksi lebih sempit daripada sebaran label aktual, sehingga mendukung indikasi regression-to-the-mean. </w:t>
      </w:r>
      <w:r w:rsidR="0018427B" w:rsidRPr="00315CC7">
        <w:rPr>
          <w:rFonts w:eastAsia="Times New Roman" w:cs="Times New Roman"/>
        </w:rPr>
        <w:t>Metrik per-trait utama disajikan pada</w:t>
      </w:r>
      <w:r w:rsidR="0018427B" w:rsidRPr="00315CC7">
        <w:rPr>
          <w:rFonts w:eastAsia="Times New Roman" w:cs="Times New Roman"/>
        </w:rPr>
        <w:t xml:space="preserve"> </w:t>
      </w:r>
      <w:r w:rsidR="0018427B" w:rsidRPr="00315CC7">
        <w:rPr>
          <w:rFonts w:eastAsia="Times New Roman" w:cs="Times New Roman"/>
        </w:rPr>
        <w:fldChar w:fldCharType="begin"/>
      </w:r>
      <w:r w:rsidR="0018427B" w:rsidRPr="00315CC7">
        <w:rPr>
          <w:rFonts w:eastAsia="Times New Roman" w:cs="Times New Roman"/>
        </w:rPr>
        <w:instrText xml:space="preserve"> REF _Ref229841144 \h </w:instrText>
      </w:r>
      <w:r w:rsidR="0018427B" w:rsidRPr="00315CC7">
        <w:rPr>
          <w:rFonts w:eastAsia="Times New Roman" w:cs="Times New Roman"/>
        </w:rPr>
      </w:r>
      <w:r w:rsidR="0018427B" w:rsidRPr="00315CC7">
        <w:rPr>
          <w:rFonts w:eastAsia="Times New Roman" w:cs="Times New Roman"/>
        </w:rPr>
        <w:fldChar w:fldCharType="separate"/>
      </w:r>
      <w:r w:rsidR="0018427B" w:rsidRPr="00315CC7">
        <w:rPr>
          <w:rFonts w:cs="Times New Roman"/>
        </w:rPr>
        <w:t>Tabel 4.45</w:t>
      </w:r>
      <w:r w:rsidR="0018427B" w:rsidRPr="00315CC7">
        <w:rPr>
          <w:rFonts w:eastAsia="Times New Roman" w:cs="Times New Roman"/>
        </w:rPr>
        <w:fldChar w:fldCharType="end"/>
      </w:r>
      <w:r w:rsidR="0018427B" w:rsidRPr="00315CC7">
        <w:rPr>
          <w:rFonts w:eastAsia="Times New Roman" w:cs="Times New Roman"/>
        </w:rPr>
        <w:t xml:space="preserve">, sedangkan statistik tambahan yang mencakup rata-rata dan simpangan baku label aktual maupun prediksi disediakan pada </w:t>
      </w:r>
      <w:r w:rsidR="0018427B" w:rsidRPr="00315CC7">
        <w:rPr>
          <w:rFonts w:eastAsia="Times New Roman" w:cs="Times New Roman"/>
        </w:rPr>
        <w:fldChar w:fldCharType="begin"/>
      </w:r>
      <w:r w:rsidR="0018427B" w:rsidRPr="00315CC7">
        <w:rPr>
          <w:rFonts w:eastAsia="Times New Roman" w:cs="Times New Roman"/>
        </w:rPr>
        <w:instrText xml:space="preserve"> REF _Ref229841383 \h </w:instrText>
      </w:r>
      <w:r w:rsidR="0018427B" w:rsidRPr="00315CC7">
        <w:rPr>
          <w:rFonts w:eastAsia="Times New Roman" w:cs="Times New Roman"/>
        </w:rPr>
      </w:r>
      <w:r w:rsidR="0018427B" w:rsidRPr="00315CC7">
        <w:rPr>
          <w:rFonts w:eastAsia="Times New Roman" w:cs="Times New Roman"/>
        </w:rPr>
        <w:instrText xml:space="preserve"> \* MERGEFORMAT </w:instrText>
      </w:r>
      <w:r w:rsidR="0018427B" w:rsidRPr="00315CC7">
        <w:rPr>
          <w:rFonts w:eastAsia="Times New Roman" w:cs="Times New Roman"/>
        </w:rPr>
        <w:fldChar w:fldCharType="separate"/>
      </w:r>
      <w:r w:rsidR="0018427B" w:rsidRPr="00315CC7">
        <w:rPr>
          <w:rFonts w:cs="Times New Roman"/>
        </w:rPr>
        <w:t>Lampiran 47</w:t>
      </w:r>
      <w:r w:rsidR="0018427B" w:rsidRPr="00315CC7">
        <w:rPr>
          <w:rFonts w:eastAsia="Times New Roman" w:cs="Times New Roman"/>
        </w:rPr>
        <w:fldChar w:fldCharType="end"/>
      </w:r>
      <w:r w:rsidR="0018427B" w:rsidRPr="00315CC7">
        <w:rPr>
          <w:rFonts w:eastAsia="Times New Roman" w:cs="Times New Roman"/>
        </w:rPr>
        <w:t xml:space="preserve"> </w:t>
      </w:r>
      <w:r w:rsidR="0018427B" w:rsidRPr="00315CC7">
        <w:rPr>
          <w:rFonts w:eastAsia="Times New Roman" w:cs="Times New Roman"/>
        </w:rPr>
        <w:t>untuk mendukung analisis penyempitan variansi prediksi.</w:t>
      </w:r>
    </w:p>
    <w:p w14:paraId="2E5F8D8A" w14:textId="7B8C3DCE" w:rsidR="00AB3B95" w:rsidRPr="00534775" w:rsidRDefault="004E3615" w:rsidP="00AB3B95">
      <w:pPr>
        <w:rPr>
          <w:rFonts w:eastAsia="Times New Roman" w:cs="Times New Roman"/>
        </w:rPr>
      </w:pPr>
      <w:r w:rsidRPr="004E3615">
        <w:rPr>
          <w:rFonts w:eastAsia="Times New Roman" w:cs="Times New Roman"/>
        </w:rPr>
        <w:t xml:space="preserve">Visualisasi distribusi pada </w:t>
      </w:r>
      <w:r w:rsidR="004369A2">
        <w:rPr>
          <w:rFonts w:eastAsia="Times New Roman" w:cs="Times New Roman"/>
        </w:rPr>
        <w:fldChar w:fldCharType="begin"/>
      </w:r>
      <w:r w:rsidR="004369A2">
        <w:rPr>
          <w:rFonts w:eastAsia="Times New Roman" w:cs="Times New Roman"/>
        </w:rPr>
        <w:instrText xml:space="preserve"> REF _Ref229841394 \h </w:instrText>
      </w:r>
      <w:r w:rsidR="004369A2">
        <w:rPr>
          <w:rFonts w:eastAsia="Times New Roman" w:cs="Times New Roman"/>
        </w:rPr>
      </w:r>
      <w:r w:rsidR="004369A2">
        <w:rPr>
          <w:rFonts w:eastAsia="Times New Roman" w:cs="Times New Roman"/>
        </w:rPr>
        <w:fldChar w:fldCharType="separate"/>
      </w:r>
      <w:r w:rsidR="004369A2">
        <w:t>Gambar 4.18</w:t>
      </w:r>
      <w:r w:rsidR="004369A2">
        <w:rPr>
          <w:rFonts w:eastAsia="Times New Roman" w:cs="Times New Roman"/>
        </w:rPr>
        <w:fldChar w:fldCharType="end"/>
      </w:r>
      <w:r w:rsidR="004369A2">
        <w:rPr>
          <w:rFonts w:eastAsia="Times New Roman" w:cs="Times New Roman"/>
        </w:rPr>
        <w:t xml:space="preserve"> </w:t>
      </w:r>
      <w:r w:rsidRPr="004E3615">
        <w:rPr>
          <w:rFonts w:eastAsia="Times New Roman" w:cs="Times New Roman"/>
        </w:rPr>
        <w:t xml:space="preserve">memperlihatkan bahwa prediksi model cenderung terkonsentrasi pada rentang tengah dibandingkan label aktual. Pola ini konsisten dengan nilai </w:t>
      </w:r>
      <w:r w:rsidRPr="004E3615">
        <w:rPr>
          <w:rFonts w:eastAsia="Times New Roman" w:cs="Times New Roman"/>
        </w:rPr>
        <w:lastRenderedPageBreak/>
        <w:t>PredVar/TrueVar pada</w:t>
      </w:r>
      <w:r w:rsidR="000C22F8">
        <w:rPr>
          <w:rFonts w:eastAsia="Times New Roman" w:cs="Times New Roman"/>
        </w:rPr>
        <w:t xml:space="preserve"> </w:t>
      </w:r>
      <w:r w:rsidR="000C22F8">
        <w:rPr>
          <w:rFonts w:eastAsia="Times New Roman" w:cs="Times New Roman"/>
        </w:rPr>
        <w:fldChar w:fldCharType="begin"/>
      </w:r>
      <w:r w:rsidR="000C22F8">
        <w:rPr>
          <w:rFonts w:eastAsia="Times New Roman" w:cs="Times New Roman"/>
        </w:rPr>
        <w:instrText xml:space="preserve"> REF _Ref229841144 \h </w:instrText>
      </w:r>
      <w:r w:rsidR="000C22F8">
        <w:rPr>
          <w:rFonts w:eastAsia="Times New Roman" w:cs="Times New Roman"/>
        </w:rPr>
      </w:r>
      <w:r w:rsidR="000C22F8">
        <w:rPr>
          <w:rFonts w:eastAsia="Times New Roman" w:cs="Times New Roman"/>
        </w:rPr>
        <w:fldChar w:fldCharType="separate"/>
      </w:r>
      <w:r w:rsidR="000C22F8">
        <w:t>Tabel 4.45</w:t>
      </w:r>
      <w:r w:rsidR="000C22F8">
        <w:rPr>
          <w:rFonts w:eastAsia="Times New Roman" w:cs="Times New Roman"/>
        </w:rPr>
        <w:fldChar w:fldCharType="end"/>
      </w:r>
      <w:r w:rsidRPr="004E3615">
        <w:rPr>
          <w:rFonts w:eastAsia="Times New Roman" w:cs="Times New Roman"/>
        </w:rPr>
        <w:t xml:space="preserve">, terutama pada Agreeableness yang memiliki rasio variansi prediksi terhadap variansi label paling rendah. Karena label berada pada rentang 0 sampai 1, nilai Acc(1−MAE) dapat tetap tinggi ketika MAE relatif kecil, tetapi R² tetap penting untuk membaca kemampuan model menangkap variasi target. </w:t>
      </w:r>
      <w:r w:rsidR="00F837B7">
        <w:rPr>
          <w:rFonts w:eastAsia="Times New Roman" w:cs="Times New Roman"/>
        </w:rPr>
        <w:t>Hasil</w:t>
      </w:r>
      <w:r w:rsidRPr="004E3615">
        <w:rPr>
          <w:rFonts w:eastAsia="Times New Roman" w:cs="Times New Roman"/>
        </w:rPr>
        <w:t xml:space="preserve"> prediksi best-val run, median run, dan ensemble disediakan sebagai </w:t>
      </w:r>
      <w:r w:rsidR="00D80129" w:rsidRPr="00F837B7">
        <w:rPr>
          <w:rFonts w:eastAsia="Times New Roman" w:cs="Times New Roman"/>
        </w:rPr>
        <w:fldChar w:fldCharType="begin"/>
      </w:r>
      <w:r w:rsidR="00D80129" w:rsidRPr="00F837B7">
        <w:rPr>
          <w:rFonts w:eastAsia="Times New Roman" w:cs="Times New Roman"/>
        </w:rPr>
        <w:instrText xml:space="preserve"> REF _Ref229841463 \h </w:instrText>
      </w:r>
      <w:r w:rsidR="00D80129" w:rsidRPr="00F837B7">
        <w:rPr>
          <w:rFonts w:eastAsia="Times New Roman" w:cs="Times New Roman"/>
        </w:rPr>
      </w:r>
      <w:r w:rsidR="00F837B7" w:rsidRPr="00F837B7">
        <w:rPr>
          <w:rFonts w:eastAsia="Times New Roman" w:cs="Times New Roman"/>
        </w:rPr>
        <w:instrText xml:space="preserve"> \* MERGEFORMAT </w:instrText>
      </w:r>
      <w:r w:rsidR="00D80129" w:rsidRPr="00F837B7">
        <w:rPr>
          <w:rFonts w:eastAsia="Times New Roman" w:cs="Times New Roman"/>
        </w:rPr>
        <w:fldChar w:fldCharType="separate"/>
      </w:r>
      <w:r w:rsidR="00D80129" w:rsidRPr="00F837B7">
        <w:t>Lampiran 48</w:t>
      </w:r>
      <w:r w:rsidR="00D80129" w:rsidRPr="00F837B7">
        <w:rPr>
          <w:rFonts w:eastAsia="Times New Roman" w:cs="Times New Roman"/>
        </w:rPr>
        <w:fldChar w:fldCharType="end"/>
      </w:r>
      <w:r w:rsidR="00D80129">
        <w:rPr>
          <w:rFonts w:eastAsia="Times New Roman" w:cs="Times New Roman"/>
        </w:rPr>
        <w:t xml:space="preserve"> </w:t>
      </w:r>
      <w:r w:rsidRPr="004E3615">
        <w:rPr>
          <w:rFonts w:eastAsia="Times New Roman" w:cs="Times New Roman"/>
        </w:rPr>
        <w:t>sampai</w:t>
      </w:r>
      <w:r w:rsidR="00D80129">
        <w:rPr>
          <w:rFonts w:eastAsia="Times New Roman" w:cs="Times New Roman"/>
        </w:rPr>
        <w:t xml:space="preserve"> </w:t>
      </w:r>
      <w:r w:rsidR="00D80129" w:rsidRPr="00F837B7">
        <w:rPr>
          <w:rFonts w:eastAsia="Times New Roman" w:cs="Times New Roman"/>
        </w:rPr>
        <w:fldChar w:fldCharType="begin"/>
      </w:r>
      <w:r w:rsidR="00D80129" w:rsidRPr="00F837B7">
        <w:rPr>
          <w:rFonts w:eastAsia="Times New Roman" w:cs="Times New Roman"/>
        </w:rPr>
        <w:instrText xml:space="preserve"> REF _Ref229841466 \h </w:instrText>
      </w:r>
      <w:r w:rsidR="00D80129" w:rsidRPr="00F837B7">
        <w:rPr>
          <w:rFonts w:eastAsia="Times New Roman" w:cs="Times New Roman"/>
        </w:rPr>
      </w:r>
      <w:r w:rsidR="00F837B7" w:rsidRPr="00F837B7">
        <w:rPr>
          <w:rFonts w:eastAsia="Times New Roman" w:cs="Times New Roman"/>
        </w:rPr>
        <w:instrText xml:space="preserve"> \* MERGEFORMAT </w:instrText>
      </w:r>
      <w:r w:rsidR="00D80129" w:rsidRPr="00F837B7">
        <w:rPr>
          <w:rFonts w:eastAsia="Times New Roman" w:cs="Times New Roman"/>
        </w:rPr>
        <w:fldChar w:fldCharType="separate"/>
      </w:r>
      <w:r w:rsidR="00D80129" w:rsidRPr="00F837B7">
        <w:t>Lampiran 50</w:t>
      </w:r>
      <w:r w:rsidR="00D80129" w:rsidRPr="00F837B7">
        <w:rPr>
          <w:rFonts w:eastAsia="Times New Roman" w:cs="Times New Roman"/>
        </w:rPr>
        <w:fldChar w:fldCharType="end"/>
      </w:r>
      <w:r w:rsidRPr="004E3615">
        <w:rPr>
          <w:rFonts w:eastAsia="Times New Roman" w:cs="Times New Roman"/>
        </w:rPr>
        <w:t xml:space="preserve">, sedangkan visualisasi tambahan disediakan </w:t>
      </w:r>
      <w:r w:rsidRPr="00F837B7">
        <w:rPr>
          <w:rFonts w:eastAsia="Times New Roman" w:cs="Times New Roman"/>
        </w:rPr>
        <w:t xml:space="preserve">pada </w:t>
      </w:r>
      <w:r w:rsidR="00F837B7" w:rsidRPr="00F837B7">
        <w:rPr>
          <w:rFonts w:eastAsia="Times New Roman" w:cs="Times New Roman"/>
        </w:rPr>
        <w:fldChar w:fldCharType="begin"/>
      </w:r>
      <w:r w:rsidR="00F837B7" w:rsidRPr="00F837B7">
        <w:rPr>
          <w:rFonts w:eastAsia="Times New Roman" w:cs="Times New Roman"/>
        </w:rPr>
        <w:instrText xml:space="preserve"> REF _Ref229841675 \h </w:instrText>
      </w:r>
      <w:r w:rsidR="00F837B7" w:rsidRPr="00F837B7">
        <w:rPr>
          <w:rFonts w:eastAsia="Times New Roman" w:cs="Times New Roman"/>
        </w:rPr>
      </w:r>
      <w:r w:rsidR="00F837B7" w:rsidRPr="00F837B7">
        <w:rPr>
          <w:rFonts w:eastAsia="Times New Roman" w:cs="Times New Roman"/>
        </w:rPr>
        <w:instrText xml:space="preserve"> \* MERGEFORMAT </w:instrText>
      </w:r>
      <w:r w:rsidR="00F837B7" w:rsidRPr="00F837B7">
        <w:rPr>
          <w:rFonts w:eastAsia="Times New Roman" w:cs="Times New Roman"/>
        </w:rPr>
        <w:fldChar w:fldCharType="separate"/>
      </w:r>
      <w:r w:rsidR="00F837B7" w:rsidRPr="00F837B7">
        <w:t>Lampiran 55</w:t>
      </w:r>
      <w:r w:rsidR="00F837B7" w:rsidRPr="00F837B7">
        <w:rPr>
          <w:rFonts w:eastAsia="Times New Roman" w:cs="Times New Roman"/>
        </w:rPr>
        <w:fldChar w:fldCharType="end"/>
      </w:r>
      <w:r w:rsidR="00F837B7" w:rsidRPr="00F837B7">
        <w:rPr>
          <w:rFonts w:eastAsia="Times New Roman" w:cs="Times New Roman"/>
        </w:rPr>
        <w:t xml:space="preserve"> </w:t>
      </w:r>
      <w:r w:rsidRPr="00F837B7">
        <w:rPr>
          <w:rFonts w:eastAsia="Times New Roman" w:cs="Times New Roman"/>
        </w:rPr>
        <w:t>sampai</w:t>
      </w:r>
      <w:r w:rsidR="00F837B7" w:rsidRPr="00F837B7">
        <w:rPr>
          <w:rFonts w:eastAsia="Times New Roman" w:cs="Times New Roman"/>
        </w:rPr>
        <w:t xml:space="preserve"> </w:t>
      </w:r>
      <w:r w:rsidR="00F837B7" w:rsidRPr="00F837B7">
        <w:rPr>
          <w:rFonts w:eastAsia="Times New Roman" w:cs="Times New Roman"/>
        </w:rPr>
        <w:fldChar w:fldCharType="begin"/>
      </w:r>
      <w:r w:rsidR="00F837B7" w:rsidRPr="00F837B7">
        <w:rPr>
          <w:rFonts w:eastAsia="Times New Roman" w:cs="Times New Roman"/>
        </w:rPr>
        <w:instrText xml:space="preserve"> REF _Ref229841469 \h </w:instrText>
      </w:r>
      <w:r w:rsidR="00F837B7" w:rsidRPr="00F837B7">
        <w:rPr>
          <w:rFonts w:eastAsia="Times New Roman" w:cs="Times New Roman"/>
        </w:rPr>
      </w:r>
      <w:r w:rsidR="00F837B7" w:rsidRPr="00F837B7">
        <w:rPr>
          <w:rFonts w:eastAsia="Times New Roman" w:cs="Times New Roman"/>
        </w:rPr>
        <w:instrText xml:space="preserve"> \* MERGEFORMAT </w:instrText>
      </w:r>
      <w:r w:rsidR="00F837B7" w:rsidRPr="00F837B7">
        <w:rPr>
          <w:rFonts w:eastAsia="Times New Roman" w:cs="Times New Roman"/>
        </w:rPr>
        <w:fldChar w:fldCharType="separate"/>
      </w:r>
      <w:r w:rsidR="00F837B7" w:rsidRPr="00F837B7">
        <w:t>Lampiran 57</w:t>
      </w:r>
      <w:r w:rsidR="00F837B7" w:rsidRPr="00F837B7">
        <w:rPr>
          <w:rFonts w:eastAsia="Times New Roman" w:cs="Times New Roman"/>
        </w:rPr>
        <w:fldChar w:fldCharType="end"/>
      </w:r>
      <w:r w:rsidRPr="004E3615">
        <w:rPr>
          <w:rFonts w:eastAsia="Times New Roman" w:cs="Times New Roman"/>
        </w:rPr>
        <w:t>.</w:t>
      </w:r>
    </w:p>
    <w:p w14:paraId="3272B19D" w14:textId="77777777" w:rsidR="00AB3B95" w:rsidRDefault="00AB3B95" w:rsidP="00AB3B95">
      <w:pPr>
        <w:keepNext/>
        <w:jc w:val="center"/>
      </w:pPr>
      <w:r>
        <w:drawing>
          <wp:inline distT="0" distB="0" distL="0" distR="0" wp14:anchorId="7445DC2D" wp14:editId="371CB1D2">
            <wp:extent cx="5303520" cy="3174053"/>
            <wp:effectExtent l="0" t="0" r="0" b="0"/>
            <wp:docPr id="51247846" name="Picture 512478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st_test_strict_pred_vs_true.png"/>
                    <pic:cNvPicPr/>
                  </pic:nvPicPr>
                  <pic:blipFill>
                    <a:blip r:embed="rId55"/>
                    <a:stretch>
                      <a:fillRect/>
                    </a:stretch>
                  </pic:blipFill>
                  <pic:spPr>
                    <a:xfrm>
                      <a:off x="0" y="0"/>
                      <a:ext cx="5303520" cy="3174053"/>
                    </a:xfrm>
                    <a:prstGeom prst="rect">
                      <a:avLst/>
                    </a:prstGeom>
                  </pic:spPr>
                </pic:pic>
              </a:graphicData>
            </a:graphic>
          </wp:inline>
        </w:drawing>
      </w:r>
    </w:p>
    <w:p w14:paraId="4C81D9F2" w14:textId="37F91C3F" w:rsidR="00AB3B95" w:rsidRDefault="00AB3B95" w:rsidP="00AB3B95">
      <w:pPr>
        <w:pStyle w:val="Caption"/>
      </w:pPr>
      <w:bookmarkStart w:id="303" w:name="_Ref229841394"/>
      <w:bookmarkStart w:id="304" w:name="_Toc229849749"/>
      <w:r>
        <w:t xml:space="preserve">Gambar </w:t>
      </w:r>
      <w:r>
        <w:fldChar w:fldCharType="begin"/>
      </w:r>
      <w:r>
        <w:instrText xml:space="preserve"> STYLEREF 1 \s </w:instrText>
      </w:r>
      <w:r>
        <w:fldChar w:fldCharType="separate"/>
      </w:r>
      <w:r w:rsidR="00F90D62">
        <w:t>4</w:t>
      </w:r>
      <w:r>
        <w:fldChar w:fldCharType="end"/>
      </w:r>
      <w:r>
        <w:t>.</w:t>
      </w:r>
      <w:r>
        <w:fldChar w:fldCharType="begin"/>
      </w:r>
      <w:r>
        <w:instrText xml:space="preserve"> SEQ Gambar \* ARABIC \s 1 </w:instrText>
      </w:r>
      <w:r>
        <w:fldChar w:fldCharType="separate"/>
      </w:r>
      <w:r w:rsidR="00F90D62">
        <w:t>18</w:t>
      </w:r>
      <w:r>
        <w:fldChar w:fldCharType="end"/>
      </w:r>
      <w:bookmarkEnd w:id="303"/>
      <w:r>
        <w:t xml:space="preserve"> </w:t>
      </w:r>
      <w:r w:rsidRPr="00B731C7">
        <w:t>Histogram label aktual dan prediksi WavLM+LoRA best-val run pada test_strict</w:t>
      </w:r>
      <w:bookmarkEnd w:id="304"/>
    </w:p>
    <w:p w14:paraId="1E912F9B" w14:textId="14BE9D85" w:rsidR="00AB3B95" w:rsidRPr="00AB3B95" w:rsidRDefault="00AB3B95" w:rsidP="00AB3B95">
      <w:pPr>
        <w:rPr>
          <w:rFonts w:cs="Times New Roman"/>
        </w:rPr>
      </w:pPr>
      <w:r w:rsidRPr="00AB3B95">
        <w:rPr>
          <w:rFonts w:eastAsia="Times New Roman" w:cs="Times New Roman"/>
        </w:rPr>
        <w:t xml:space="preserve">Scatter plot pada </w:t>
      </w:r>
      <w:r w:rsidR="0043407D">
        <w:rPr>
          <w:rFonts w:eastAsia="Times New Roman" w:cs="Times New Roman"/>
        </w:rPr>
        <w:fldChar w:fldCharType="begin"/>
      </w:r>
      <w:r w:rsidR="0043407D">
        <w:rPr>
          <w:rFonts w:eastAsia="Times New Roman" w:cs="Times New Roman"/>
        </w:rPr>
        <w:instrText xml:space="preserve"> REF _Ref229841712 \h </w:instrText>
      </w:r>
      <w:r w:rsidR="0043407D">
        <w:rPr>
          <w:rFonts w:eastAsia="Times New Roman" w:cs="Times New Roman"/>
        </w:rPr>
      </w:r>
      <w:r w:rsidR="0043407D">
        <w:rPr>
          <w:rFonts w:eastAsia="Times New Roman" w:cs="Times New Roman"/>
        </w:rPr>
        <w:fldChar w:fldCharType="separate"/>
      </w:r>
      <w:r w:rsidR="0043407D">
        <w:t>Gambar 4.19</w:t>
      </w:r>
      <w:r w:rsidR="0043407D">
        <w:rPr>
          <w:rFonts w:eastAsia="Times New Roman" w:cs="Times New Roman"/>
        </w:rPr>
        <w:fldChar w:fldCharType="end"/>
      </w:r>
      <w:r w:rsidR="0043407D">
        <w:rPr>
          <w:rFonts w:eastAsia="Times New Roman" w:cs="Times New Roman"/>
        </w:rPr>
        <w:t xml:space="preserve"> </w:t>
      </w:r>
      <w:r w:rsidRPr="00AB3B95">
        <w:rPr>
          <w:rFonts w:eastAsia="Times New Roman" w:cs="Times New Roman"/>
        </w:rPr>
        <w:t xml:space="preserve">menunjukkan hubungan positif antara prediksi dan label aktual, tetapi titik prediksi belum sepenuhnya mengikuti garis diagonal ideal. Penyempitan prediksi pada nilai tengah membuat kesalahan pada label ekstrem menjadi lebih besar. Oleh karena itu, pola ini tidak dibaca sebagai kegagalan total model, melainkan sebagai keterbatasan pada tugas regresi </w:t>
      </w:r>
      <w:r w:rsidRPr="00AB3B95">
        <w:rPr>
          <w:rFonts w:eastAsia="Times New Roman" w:cs="Times New Roman"/>
          <w:i/>
        </w:rPr>
        <w:t>apparent personality</w:t>
      </w:r>
      <w:r w:rsidRPr="00AB3B95">
        <w:rPr>
          <w:rFonts w:eastAsia="Times New Roman" w:cs="Times New Roman"/>
        </w:rPr>
        <w:t xml:space="preserve"> audio-only yang cenderung mengalami </w:t>
      </w:r>
      <w:r w:rsidRPr="00AB3B95">
        <w:rPr>
          <w:rFonts w:eastAsia="Times New Roman" w:cs="Times New Roman"/>
          <w:i/>
        </w:rPr>
        <w:t>regression-to-the-mean</w:t>
      </w:r>
      <w:r w:rsidRPr="00AB3B95">
        <w:rPr>
          <w:rFonts w:eastAsia="Times New Roman" w:cs="Times New Roman"/>
        </w:rPr>
        <w:t>.</w:t>
      </w:r>
    </w:p>
    <w:p w14:paraId="2CA0D931" w14:textId="77777777" w:rsidR="00AB3B95" w:rsidRDefault="00AB3B95" w:rsidP="003654D2">
      <w:pPr>
        <w:keepNext/>
        <w:jc w:val="center"/>
      </w:pPr>
      <w:r>
        <w:lastRenderedPageBreak/>
        <w:drawing>
          <wp:inline distT="0" distB="0" distL="0" distR="0" wp14:anchorId="10CC39A4" wp14:editId="1517DCFB">
            <wp:extent cx="3760211" cy="2286000"/>
            <wp:effectExtent l="0" t="0" r="0" b="0"/>
            <wp:docPr id="208152036" name="Picture 2081520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atter_test_strict_pred_vs_true.png"/>
                    <pic:cNvPicPr/>
                  </pic:nvPicPr>
                  <pic:blipFill>
                    <a:blip r:embed="rId56"/>
                    <a:stretch>
                      <a:fillRect/>
                    </a:stretch>
                  </pic:blipFill>
                  <pic:spPr>
                    <a:xfrm>
                      <a:off x="0" y="0"/>
                      <a:ext cx="3783466" cy="2300138"/>
                    </a:xfrm>
                    <a:prstGeom prst="rect">
                      <a:avLst/>
                    </a:prstGeom>
                  </pic:spPr>
                </pic:pic>
              </a:graphicData>
            </a:graphic>
          </wp:inline>
        </w:drawing>
      </w:r>
    </w:p>
    <w:p w14:paraId="5B9AD1F7" w14:textId="10110D2D" w:rsidR="00AB3B95" w:rsidRDefault="00AB3B95" w:rsidP="00AB3B95">
      <w:pPr>
        <w:pStyle w:val="Caption"/>
        <w:jc w:val="both"/>
      </w:pPr>
      <w:bookmarkStart w:id="305" w:name="_Ref229841712"/>
      <w:bookmarkStart w:id="306" w:name="_Toc229849750"/>
      <w:r>
        <w:t xml:space="preserve">Gambar </w:t>
      </w:r>
      <w:r>
        <w:fldChar w:fldCharType="begin"/>
      </w:r>
      <w:r>
        <w:instrText xml:space="preserve"> STYLEREF 1 \s </w:instrText>
      </w:r>
      <w:r>
        <w:fldChar w:fldCharType="separate"/>
      </w:r>
      <w:r w:rsidR="00F90D62">
        <w:t>4</w:t>
      </w:r>
      <w:r>
        <w:fldChar w:fldCharType="end"/>
      </w:r>
      <w:r>
        <w:t>.</w:t>
      </w:r>
      <w:r>
        <w:fldChar w:fldCharType="begin"/>
      </w:r>
      <w:r>
        <w:instrText xml:space="preserve"> SEQ Gambar \* ARABIC \s 1 </w:instrText>
      </w:r>
      <w:r>
        <w:fldChar w:fldCharType="separate"/>
      </w:r>
      <w:r w:rsidR="00F90D62">
        <w:t>19</w:t>
      </w:r>
      <w:r>
        <w:fldChar w:fldCharType="end"/>
      </w:r>
      <w:bookmarkEnd w:id="305"/>
      <w:r>
        <w:t xml:space="preserve"> </w:t>
      </w:r>
      <w:r w:rsidRPr="000B72A2">
        <w:t>Scatter plot label aktual dan prediksi WavLM+LoRA best-val run pada test_strict</w:t>
      </w:r>
      <w:bookmarkEnd w:id="306"/>
    </w:p>
    <w:p w14:paraId="5A7EFDE9" w14:textId="5353BB8A" w:rsidR="00336345" w:rsidRPr="00336345" w:rsidRDefault="00336345" w:rsidP="00AB3B95">
      <w:pPr>
        <w:rPr>
          <w:rFonts w:eastAsia="Times New Roman" w:cs="Times New Roman"/>
          <w:iCs/>
        </w:rPr>
      </w:pPr>
      <w:r w:rsidRPr="00336345">
        <w:rPr>
          <w:rFonts w:eastAsia="Times New Roman" w:cs="Times New Roman"/>
          <w:iCs/>
        </w:rPr>
        <w:t xml:space="preserve">Analisis diagnostik loss dilakukan secara </w:t>
      </w:r>
      <w:r w:rsidRPr="00336345">
        <w:rPr>
          <w:rFonts w:eastAsia="Times New Roman" w:cs="Times New Roman"/>
          <w:i/>
        </w:rPr>
        <w:t>post-hoc</w:t>
      </w:r>
      <w:r w:rsidRPr="00336345">
        <w:rPr>
          <w:rFonts w:eastAsia="Times New Roman" w:cs="Times New Roman"/>
          <w:iCs/>
        </w:rPr>
        <w:t xml:space="preserve"> menggunakan artefak riwayat pelatihan yang telah tersimpan, sehingga tidak melibatkan training ulang, Optuna ulang, maupun perubahan terhadap hasil eksperimen utama. Pada eksperimen ini, train_loss didefinisikan sebagai L1 loss dengan reduksi rata-rata, sehingga merepresentasikan MAE pada data training. Sementara itu, </w:t>
      </w:r>
      <w:r w:rsidRPr="00336345">
        <w:rPr>
          <w:rFonts w:eastAsia="Times New Roman" w:cs="Times New Roman"/>
          <w:i/>
        </w:rPr>
        <w:t>val_loss</w:t>
      </w:r>
      <w:r w:rsidRPr="00336345">
        <w:rPr>
          <w:rFonts w:eastAsia="Times New Roman" w:cs="Times New Roman"/>
          <w:iCs/>
        </w:rPr>
        <w:t xml:space="preserve"> pada analisis pelengkap merujuk pada </w:t>
      </w:r>
      <w:r w:rsidRPr="00336345">
        <w:rPr>
          <w:rFonts w:eastAsia="Times New Roman" w:cs="Times New Roman"/>
          <w:i/>
        </w:rPr>
        <w:t>val_mae_mean</w:t>
      </w:r>
      <w:r w:rsidRPr="00336345">
        <w:rPr>
          <w:rFonts w:eastAsia="Times New Roman" w:cs="Times New Roman"/>
          <w:iCs/>
        </w:rPr>
        <w:t xml:space="preserve">. Dengan demikian, </w:t>
      </w:r>
      <w:r w:rsidRPr="00336345">
        <w:rPr>
          <w:rFonts w:eastAsia="Times New Roman" w:cs="Times New Roman"/>
          <w:i/>
        </w:rPr>
        <w:t>train_loss dan val_loss</w:t>
      </w:r>
      <w:r w:rsidRPr="00336345">
        <w:rPr>
          <w:rFonts w:eastAsia="Times New Roman" w:cs="Times New Roman"/>
          <w:iCs/>
        </w:rPr>
        <w:t xml:space="preserve"> dapat dibandingkan dari sisi skala metrik, meskipun </w:t>
      </w:r>
      <w:r w:rsidRPr="00336345">
        <w:rPr>
          <w:rFonts w:eastAsia="Times New Roman" w:cs="Times New Roman"/>
          <w:i/>
        </w:rPr>
        <w:t>train_loss</w:t>
      </w:r>
      <w:r w:rsidRPr="00336345">
        <w:rPr>
          <w:rFonts w:eastAsia="Times New Roman" w:cs="Times New Roman"/>
          <w:iCs/>
        </w:rPr>
        <w:t xml:space="preserve"> dihitung pada mode training dan </w:t>
      </w:r>
      <w:r w:rsidRPr="00336345">
        <w:rPr>
          <w:rFonts w:eastAsia="Times New Roman" w:cs="Times New Roman"/>
          <w:i/>
        </w:rPr>
        <w:t>val_loss</w:t>
      </w:r>
      <w:r w:rsidRPr="00336345">
        <w:rPr>
          <w:rFonts w:eastAsia="Times New Roman" w:cs="Times New Roman"/>
          <w:iCs/>
        </w:rPr>
        <w:t xml:space="preserve"> dihitung pada mode evaluasi.</w:t>
      </w:r>
    </w:p>
    <w:p w14:paraId="3CF723AE" w14:textId="2F8866B9" w:rsidR="00AB3B95" w:rsidRPr="00AB3B95" w:rsidRDefault="00382FDD" w:rsidP="00AB3B95">
      <w:pPr>
        <w:rPr>
          <w:rFonts w:cs="Times New Roman"/>
        </w:rPr>
      </w:pPr>
      <w:r w:rsidRPr="00382FDD">
        <w:rPr>
          <w:rFonts w:eastAsia="Times New Roman" w:cs="Times New Roman"/>
        </w:rPr>
        <w:t xml:space="preserve">Berdasarkan diagnostik loss, rata-rata gap validation loss terhadap train loss pada best epoch adalah 0,003692, sedangkan rata-rata gap pada epoch terakhir yang dijalankan sebelum early stopping adalah 0,004575. Rata-rata val_loss minimum per run adalah 0,098172, sedangkan rata-rata val_loss pada epoch terakhir adalah 0,098460. Kurva agregat pada </w:t>
      </w:r>
      <w:r w:rsidR="003654D2">
        <w:rPr>
          <w:rFonts w:eastAsia="Times New Roman" w:cs="Times New Roman"/>
        </w:rPr>
        <w:fldChar w:fldCharType="begin"/>
      </w:r>
      <w:r w:rsidR="003654D2">
        <w:rPr>
          <w:rFonts w:eastAsia="Times New Roman" w:cs="Times New Roman"/>
        </w:rPr>
        <w:instrText xml:space="preserve"> REF _Ref229841945 \h </w:instrText>
      </w:r>
      <w:r w:rsidR="003654D2">
        <w:rPr>
          <w:rFonts w:eastAsia="Times New Roman" w:cs="Times New Roman"/>
        </w:rPr>
      </w:r>
      <w:r w:rsidR="003654D2">
        <w:rPr>
          <w:rFonts w:eastAsia="Times New Roman" w:cs="Times New Roman"/>
        </w:rPr>
        <w:fldChar w:fldCharType="separate"/>
      </w:r>
      <w:r w:rsidR="003654D2">
        <w:t>Gambar 4.20</w:t>
      </w:r>
      <w:r w:rsidR="003654D2">
        <w:rPr>
          <w:rFonts w:eastAsia="Times New Roman" w:cs="Times New Roman"/>
        </w:rPr>
        <w:fldChar w:fldCharType="end"/>
      </w:r>
      <w:r w:rsidR="003654D2">
        <w:rPr>
          <w:rFonts w:eastAsia="Times New Roman" w:cs="Times New Roman"/>
        </w:rPr>
        <w:t xml:space="preserve"> </w:t>
      </w:r>
      <w:r w:rsidRPr="00382FDD">
        <w:rPr>
          <w:rFonts w:eastAsia="Times New Roman" w:cs="Times New Roman"/>
        </w:rPr>
        <w:t xml:space="preserve">menunjukkan bahwa train loss dan validation loss sama-sama menurun pada awal epoch, lalu validation loss cenderung mendatar. Pola ini tidak menunjukkan overfitting berat maupun underfitting yang jelas, tetapi tetap perlu dibaca sebagai diagnostik sederhana, bukan bukti mutlak bahwa overfitting tidak terjadi sama sekali. Ringkasan diagnostik dan kurva pendukung disediakan </w:t>
      </w:r>
      <w:r w:rsidRPr="003654D2">
        <w:rPr>
          <w:rFonts w:eastAsia="Times New Roman" w:cs="Times New Roman"/>
        </w:rPr>
        <w:t xml:space="preserve">pada </w:t>
      </w:r>
      <w:r w:rsidR="003654D2" w:rsidRPr="003654D2">
        <w:rPr>
          <w:rFonts w:eastAsia="Times New Roman" w:cs="Times New Roman"/>
        </w:rPr>
        <w:fldChar w:fldCharType="begin"/>
      </w:r>
      <w:r w:rsidR="003654D2" w:rsidRPr="003654D2">
        <w:rPr>
          <w:rFonts w:eastAsia="Times New Roman" w:cs="Times New Roman"/>
        </w:rPr>
        <w:instrText xml:space="preserve"> REF _Ref229842252 \h </w:instrText>
      </w:r>
      <w:r w:rsidR="003654D2" w:rsidRPr="003654D2">
        <w:rPr>
          <w:rFonts w:eastAsia="Times New Roman" w:cs="Times New Roman"/>
        </w:rPr>
      </w:r>
      <w:r w:rsidR="003654D2" w:rsidRPr="003654D2">
        <w:rPr>
          <w:rFonts w:eastAsia="Times New Roman" w:cs="Times New Roman"/>
        </w:rPr>
        <w:instrText xml:space="preserve"> \* MERGEFORMAT </w:instrText>
      </w:r>
      <w:r w:rsidR="003654D2" w:rsidRPr="003654D2">
        <w:rPr>
          <w:rFonts w:eastAsia="Times New Roman" w:cs="Times New Roman"/>
        </w:rPr>
        <w:fldChar w:fldCharType="separate"/>
      </w:r>
      <w:r w:rsidR="003654D2" w:rsidRPr="003654D2">
        <w:t>Lampiran 51</w:t>
      </w:r>
      <w:r w:rsidR="003654D2" w:rsidRPr="003654D2">
        <w:rPr>
          <w:rFonts w:eastAsia="Times New Roman" w:cs="Times New Roman"/>
        </w:rPr>
        <w:fldChar w:fldCharType="end"/>
      </w:r>
      <w:r w:rsidR="003654D2" w:rsidRPr="003654D2">
        <w:rPr>
          <w:rFonts w:eastAsia="Times New Roman" w:cs="Times New Roman"/>
        </w:rPr>
        <w:t xml:space="preserve"> </w:t>
      </w:r>
      <w:r w:rsidRPr="003654D2">
        <w:rPr>
          <w:rFonts w:eastAsia="Times New Roman" w:cs="Times New Roman"/>
        </w:rPr>
        <w:t>sampai</w:t>
      </w:r>
      <w:r w:rsidR="003654D2" w:rsidRPr="003654D2">
        <w:rPr>
          <w:rFonts w:eastAsia="Times New Roman" w:cs="Times New Roman"/>
        </w:rPr>
        <w:t xml:space="preserve"> </w:t>
      </w:r>
      <w:r w:rsidR="003654D2" w:rsidRPr="003654D2">
        <w:rPr>
          <w:rFonts w:eastAsia="Times New Roman" w:cs="Times New Roman"/>
        </w:rPr>
        <w:fldChar w:fldCharType="begin"/>
      </w:r>
      <w:r w:rsidR="003654D2" w:rsidRPr="003654D2">
        <w:rPr>
          <w:rFonts w:eastAsia="Times New Roman" w:cs="Times New Roman"/>
        </w:rPr>
        <w:instrText xml:space="preserve"> REF _Ref229842254 \h </w:instrText>
      </w:r>
      <w:r w:rsidR="003654D2" w:rsidRPr="003654D2">
        <w:rPr>
          <w:rFonts w:eastAsia="Times New Roman" w:cs="Times New Roman"/>
        </w:rPr>
      </w:r>
      <w:r w:rsidR="003654D2" w:rsidRPr="003654D2">
        <w:rPr>
          <w:rFonts w:eastAsia="Times New Roman" w:cs="Times New Roman"/>
        </w:rPr>
        <w:instrText xml:space="preserve"> \* MERGEFORMAT </w:instrText>
      </w:r>
      <w:r w:rsidR="003654D2" w:rsidRPr="003654D2">
        <w:rPr>
          <w:rFonts w:eastAsia="Times New Roman" w:cs="Times New Roman"/>
        </w:rPr>
        <w:fldChar w:fldCharType="separate"/>
      </w:r>
      <w:r w:rsidR="003654D2" w:rsidRPr="003654D2">
        <w:t>Lampiran 54</w:t>
      </w:r>
      <w:r w:rsidR="003654D2" w:rsidRPr="003654D2">
        <w:rPr>
          <w:rFonts w:eastAsia="Times New Roman" w:cs="Times New Roman"/>
        </w:rPr>
        <w:fldChar w:fldCharType="end"/>
      </w:r>
      <w:r w:rsidR="00AB3B95" w:rsidRPr="00AB3B95">
        <w:rPr>
          <w:rFonts w:eastAsia="Times New Roman" w:cs="Times New Roman"/>
        </w:rPr>
        <w:t>.</w:t>
      </w:r>
    </w:p>
    <w:p w14:paraId="07C16D4D" w14:textId="77777777" w:rsidR="00AB3B95" w:rsidRDefault="00AB3B95" w:rsidP="00AB3B95">
      <w:pPr>
        <w:keepNext/>
      </w:pPr>
      <w:r>
        <w:lastRenderedPageBreak/>
        <w:drawing>
          <wp:inline distT="0" distB="0" distL="0" distR="0" wp14:anchorId="7BBB0687" wp14:editId="3FAD8456">
            <wp:extent cx="5645150" cy="3415633"/>
            <wp:effectExtent l="0" t="0" r="0" b="0"/>
            <wp:docPr id="1669805496" name="Picture 16698054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ggregate_train_vs_val_loss_mean_std.png"/>
                    <pic:cNvPicPr/>
                  </pic:nvPicPr>
                  <pic:blipFill>
                    <a:blip r:embed="rId57"/>
                    <a:stretch>
                      <a:fillRect/>
                    </a:stretch>
                  </pic:blipFill>
                  <pic:spPr>
                    <a:xfrm>
                      <a:off x="0" y="0"/>
                      <a:ext cx="5656402" cy="3422441"/>
                    </a:xfrm>
                    <a:prstGeom prst="rect">
                      <a:avLst/>
                    </a:prstGeom>
                  </pic:spPr>
                </pic:pic>
              </a:graphicData>
            </a:graphic>
          </wp:inline>
        </w:drawing>
      </w:r>
    </w:p>
    <w:p w14:paraId="4BE09E91" w14:textId="4C777D41" w:rsidR="00AB3B95" w:rsidRDefault="00AB3B95" w:rsidP="00AB3B95">
      <w:pPr>
        <w:pStyle w:val="Caption"/>
      </w:pPr>
      <w:bookmarkStart w:id="307" w:name="_Ref229841945"/>
      <w:bookmarkStart w:id="308" w:name="_Toc229849751"/>
      <w:r>
        <w:t xml:space="preserve">Gambar </w:t>
      </w:r>
      <w:r>
        <w:fldChar w:fldCharType="begin"/>
      </w:r>
      <w:r>
        <w:instrText xml:space="preserve"> STYLEREF 1 \s </w:instrText>
      </w:r>
      <w:r>
        <w:fldChar w:fldCharType="separate"/>
      </w:r>
      <w:r w:rsidR="00F90D62">
        <w:t>4</w:t>
      </w:r>
      <w:r>
        <w:fldChar w:fldCharType="end"/>
      </w:r>
      <w:r>
        <w:t>.</w:t>
      </w:r>
      <w:r>
        <w:fldChar w:fldCharType="begin"/>
      </w:r>
      <w:r>
        <w:instrText xml:space="preserve"> SEQ Gambar \* ARABIC \s 1 </w:instrText>
      </w:r>
      <w:r>
        <w:fldChar w:fldCharType="separate"/>
      </w:r>
      <w:r w:rsidR="00F90D62">
        <w:t>20</w:t>
      </w:r>
      <w:r>
        <w:fldChar w:fldCharType="end"/>
      </w:r>
      <w:bookmarkEnd w:id="307"/>
      <w:r>
        <w:t xml:space="preserve"> </w:t>
      </w:r>
      <w:r w:rsidRPr="000F76BE">
        <w:t>Kurva agregat train loss dan validation loss pada 10 final runs</w:t>
      </w:r>
      <w:bookmarkEnd w:id="308"/>
    </w:p>
    <w:p w14:paraId="083D17A8" w14:textId="77777777" w:rsidR="0091746F" w:rsidRPr="0091746F" w:rsidRDefault="0091746F" w:rsidP="0091746F">
      <w:pPr>
        <w:rPr>
          <w:rFonts w:eastAsia="Times New Roman" w:cs="Times New Roman"/>
        </w:rPr>
      </w:pPr>
      <w:r w:rsidRPr="0091746F">
        <w:rPr>
          <w:rFonts w:eastAsia="Times New Roman" w:cs="Times New Roman"/>
        </w:rPr>
        <w:t xml:space="preserve">Pemeriksaan ulang terhadap penerapan </w:t>
      </w:r>
      <w:r w:rsidRPr="0091746F">
        <w:rPr>
          <w:rFonts w:eastAsia="Times New Roman" w:cs="Times New Roman"/>
          <w:i/>
          <w:iCs/>
        </w:rPr>
        <w:t>strict split</w:t>
      </w:r>
      <w:r w:rsidRPr="0091746F">
        <w:rPr>
          <w:rFonts w:eastAsia="Times New Roman" w:cs="Times New Roman"/>
        </w:rPr>
        <w:t xml:space="preserve"> pada data yang digunakan dalam tahap </w:t>
      </w:r>
      <w:r w:rsidRPr="0091746F">
        <w:rPr>
          <w:rFonts w:eastAsia="Times New Roman" w:cs="Times New Roman"/>
          <w:i/>
          <w:iCs/>
        </w:rPr>
        <w:t>fine-tuning</w:t>
      </w:r>
      <w:r w:rsidRPr="0091746F">
        <w:rPr>
          <w:rFonts w:eastAsia="Times New Roman" w:cs="Times New Roman"/>
        </w:rPr>
        <w:t xml:space="preserve"> menunjukkan bahwa tidak ditemukan </w:t>
      </w:r>
      <w:r w:rsidRPr="0091746F">
        <w:rPr>
          <w:rFonts w:eastAsia="Times New Roman" w:cs="Times New Roman"/>
          <w:i/>
          <w:iCs/>
        </w:rPr>
        <w:t>overlap</w:t>
      </w:r>
      <w:r w:rsidRPr="0091746F">
        <w:rPr>
          <w:rFonts w:eastAsia="Times New Roman" w:cs="Times New Roman"/>
        </w:rPr>
        <w:t xml:space="preserve"> </w:t>
      </w:r>
      <w:r w:rsidRPr="0091746F">
        <w:rPr>
          <w:rFonts w:eastAsia="Times New Roman" w:cs="Times New Roman"/>
          <w:i/>
          <w:iCs/>
        </w:rPr>
        <w:t>clip_id</w:t>
      </w:r>
      <w:r w:rsidRPr="0091746F">
        <w:rPr>
          <w:rFonts w:eastAsia="Times New Roman" w:cs="Times New Roman"/>
        </w:rPr>
        <w:t xml:space="preserve"> maupun </w:t>
      </w:r>
      <w:r w:rsidRPr="0091746F">
        <w:rPr>
          <w:rFonts w:eastAsia="Times New Roman" w:cs="Times New Roman"/>
          <w:i/>
          <w:iCs/>
        </w:rPr>
        <w:t>group_id</w:t>
      </w:r>
      <w:r w:rsidRPr="0091746F">
        <w:rPr>
          <w:rFonts w:eastAsia="Times New Roman" w:cs="Times New Roman"/>
        </w:rPr>
        <w:t xml:space="preserve"> antara subset </w:t>
      </w:r>
      <w:r w:rsidRPr="0091746F">
        <w:rPr>
          <w:rFonts w:eastAsia="Times New Roman" w:cs="Times New Roman"/>
          <w:i/>
          <w:iCs/>
        </w:rPr>
        <w:t>train</w:t>
      </w:r>
      <w:r w:rsidRPr="0091746F">
        <w:rPr>
          <w:rFonts w:eastAsia="Times New Roman" w:cs="Times New Roman"/>
        </w:rPr>
        <w:t xml:space="preserve">, </w:t>
      </w:r>
      <w:r w:rsidRPr="0091746F">
        <w:rPr>
          <w:rFonts w:eastAsia="Times New Roman" w:cs="Times New Roman"/>
          <w:i/>
          <w:iCs/>
        </w:rPr>
        <w:t>validation</w:t>
      </w:r>
      <w:r w:rsidRPr="0091746F">
        <w:rPr>
          <w:rFonts w:eastAsia="Times New Roman" w:cs="Times New Roman"/>
        </w:rPr>
        <w:t xml:space="preserve">, dan </w:t>
      </w:r>
      <w:r w:rsidRPr="0091746F">
        <w:rPr>
          <w:rFonts w:eastAsia="Times New Roman" w:cs="Times New Roman"/>
          <w:i/>
          <w:iCs/>
        </w:rPr>
        <w:t>test</w:t>
      </w:r>
      <w:r w:rsidRPr="0091746F">
        <w:rPr>
          <w:rFonts w:eastAsia="Times New Roman" w:cs="Times New Roman"/>
        </w:rPr>
        <w:t xml:space="preserve">. Jumlah data yang digunakan pada tahap ini adalah 5.936 sampel pada </w:t>
      </w:r>
      <w:r w:rsidRPr="0091746F">
        <w:rPr>
          <w:rFonts w:eastAsia="Times New Roman" w:cs="Times New Roman"/>
          <w:i/>
          <w:iCs/>
        </w:rPr>
        <w:t>train</w:t>
      </w:r>
      <w:r w:rsidRPr="0091746F">
        <w:rPr>
          <w:rFonts w:eastAsia="Times New Roman" w:cs="Times New Roman"/>
        </w:rPr>
        <w:t xml:space="preserve">, 1.999 sampel pada </w:t>
      </w:r>
      <w:r w:rsidRPr="0091746F">
        <w:rPr>
          <w:rFonts w:eastAsia="Times New Roman" w:cs="Times New Roman"/>
          <w:i/>
          <w:iCs/>
        </w:rPr>
        <w:t>validation</w:t>
      </w:r>
      <w:r w:rsidRPr="0091746F">
        <w:rPr>
          <w:rFonts w:eastAsia="Times New Roman" w:cs="Times New Roman"/>
        </w:rPr>
        <w:t xml:space="preserve">, dan 2.039 sampel pada </w:t>
      </w:r>
      <w:r w:rsidRPr="0091746F">
        <w:rPr>
          <w:rFonts w:eastAsia="Times New Roman" w:cs="Times New Roman"/>
          <w:i/>
          <w:iCs/>
        </w:rPr>
        <w:t>test</w:t>
      </w:r>
      <w:r w:rsidRPr="0091746F">
        <w:rPr>
          <w:rFonts w:eastAsia="Times New Roman" w:cs="Times New Roman"/>
        </w:rPr>
        <w:t xml:space="preserve">. Dengan demikian, tahap </w:t>
      </w:r>
      <w:r w:rsidRPr="0091746F">
        <w:rPr>
          <w:rFonts w:eastAsia="Times New Roman" w:cs="Times New Roman"/>
          <w:i/>
          <w:iCs/>
        </w:rPr>
        <w:t>fine-tuning</w:t>
      </w:r>
      <w:r w:rsidRPr="0091746F">
        <w:rPr>
          <w:rFonts w:eastAsia="Times New Roman" w:cs="Times New Roman"/>
        </w:rPr>
        <w:t xml:space="preserve"> tetap mengikuti prinsip </w:t>
      </w:r>
      <w:r w:rsidRPr="0091746F">
        <w:rPr>
          <w:rFonts w:eastAsia="Times New Roman" w:cs="Times New Roman"/>
          <w:i/>
          <w:iCs/>
        </w:rPr>
        <w:t>group-disjoint strict split</w:t>
      </w:r>
      <w:r w:rsidRPr="0091746F">
        <w:rPr>
          <w:rFonts w:eastAsia="Times New Roman" w:cs="Times New Roman"/>
        </w:rPr>
        <w:t xml:space="preserve"> yang telah dibangun pada Subbab 4.1.2. Hasil ini penting karena pemilihan model dilakukan berdasarkan </w:t>
      </w:r>
      <w:r w:rsidRPr="0091746F">
        <w:rPr>
          <w:rFonts w:eastAsia="Times New Roman" w:cs="Times New Roman"/>
          <w:i/>
          <w:iCs/>
        </w:rPr>
        <w:t>validation set</w:t>
      </w:r>
      <w:r w:rsidRPr="0091746F">
        <w:rPr>
          <w:rFonts w:eastAsia="Times New Roman" w:cs="Times New Roman"/>
        </w:rPr>
        <w:t xml:space="preserve">, sedangkan </w:t>
      </w:r>
      <w:r w:rsidRPr="0091746F">
        <w:rPr>
          <w:rFonts w:eastAsia="Times New Roman" w:cs="Times New Roman"/>
          <w:i/>
          <w:iCs/>
        </w:rPr>
        <w:t>test set</w:t>
      </w:r>
      <w:r w:rsidRPr="0091746F">
        <w:rPr>
          <w:rFonts w:eastAsia="Times New Roman" w:cs="Times New Roman"/>
        </w:rPr>
        <w:t xml:space="preserve"> tetap digunakan hanya untuk evaluasi akhir.</w:t>
      </w:r>
    </w:p>
    <w:p w14:paraId="2AC14207" w14:textId="77777777" w:rsidR="0091746F" w:rsidRPr="0091746F" w:rsidRDefault="0091746F" w:rsidP="0091746F">
      <w:pPr>
        <w:rPr>
          <w:rFonts w:eastAsia="Times New Roman" w:cs="Times New Roman"/>
        </w:rPr>
      </w:pPr>
      <w:r w:rsidRPr="0091746F">
        <w:rPr>
          <w:rFonts w:eastAsia="Times New Roman" w:cs="Times New Roman"/>
        </w:rPr>
        <w:t xml:space="preserve">Catatan </w:t>
      </w:r>
      <w:r w:rsidRPr="0091746F">
        <w:rPr>
          <w:rFonts w:eastAsia="Times New Roman" w:cs="Times New Roman"/>
          <w:i/>
          <w:iCs/>
        </w:rPr>
        <w:t>reproducibility</w:t>
      </w:r>
      <w:r w:rsidRPr="0091746F">
        <w:rPr>
          <w:rFonts w:eastAsia="Times New Roman" w:cs="Times New Roman"/>
        </w:rPr>
        <w:t xml:space="preserve"> pada studi Optuna perlu disampaikan secara proporsional. Eksperimen ini telah menetapkan </w:t>
      </w:r>
      <w:r w:rsidRPr="0091746F">
        <w:rPr>
          <w:rFonts w:eastAsia="Times New Roman" w:cs="Times New Roman"/>
          <w:i/>
          <w:iCs/>
        </w:rPr>
        <w:t>seed</w:t>
      </w:r>
      <w:r w:rsidRPr="0091746F">
        <w:rPr>
          <w:rFonts w:eastAsia="Times New Roman" w:cs="Times New Roman"/>
        </w:rPr>
        <w:t xml:space="preserve"> pada konfigurasi utama, tetapi mekanisme </w:t>
      </w:r>
      <w:r w:rsidRPr="0091746F">
        <w:rPr>
          <w:rFonts w:eastAsia="Times New Roman" w:cs="Times New Roman"/>
          <w:i/>
          <w:iCs/>
        </w:rPr>
        <w:t>sampler</w:t>
      </w:r>
      <w:r w:rsidRPr="0091746F">
        <w:rPr>
          <w:rFonts w:eastAsia="Times New Roman" w:cs="Times New Roman"/>
        </w:rPr>
        <w:t xml:space="preserve"> Optuna belum dinyatakan secara eksplisit dengan </w:t>
      </w:r>
      <w:r w:rsidRPr="0091746F">
        <w:rPr>
          <w:rFonts w:eastAsia="Times New Roman" w:cs="Times New Roman"/>
          <w:i/>
          <w:iCs/>
        </w:rPr>
        <w:t>seed</w:t>
      </w:r>
      <w:r w:rsidRPr="0091746F">
        <w:rPr>
          <w:rFonts w:eastAsia="Times New Roman" w:cs="Times New Roman"/>
        </w:rPr>
        <w:t xml:space="preserve"> tersendiri. Kondisi tersebut tidak membatalkan hasil eksperimen yang telah dilaporkan, tetapi dapat membuat replikasi ulang studi Optuna tidak selalu menghasilkan urutan </w:t>
      </w:r>
      <w:r w:rsidRPr="0091746F">
        <w:rPr>
          <w:rFonts w:eastAsia="Times New Roman" w:cs="Times New Roman"/>
          <w:i/>
          <w:iCs/>
        </w:rPr>
        <w:t>trial</w:t>
      </w:r>
      <w:r w:rsidRPr="0091746F">
        <w:rPr>
          <w:rFonts w:eastAsia="Times New Roman" w:cs="Times New Roman"/>
        </w:rPr>
        <w:t xml:space="preserve"> yang identik. Oleh karena itu, untuk eksperimen lanjutan, </w:t>
      </w:r>
      <w:r w:rsidRPr="0091746F">
        <w:rPr>
          <w:rFonts w:eastAsia="Times New Roman" w:cs="Times New Roman"/>
          <w:i/>
          <w:iCs/>
        </w:rPr>
        <w:t>sampler</w:t>
      </w:r>
      <w:r w:rsidRPr="0091746F">
        <w:rPr>
          <w:rFonts w:eastAsia="Times New Roman" w:cs="Times New Roman"/>
        </w:rPr>
        <w:t xml:space="preserve"> Optuna sebaiknya didefinisikan secara eksplisit agar proses pencarian hiperparameter lebih mudah direplikasi.</w:t>
      </w:r>
    </w:p>
    <w:p w14:paraId="530ED0A5" w14:textId="77777777" w:rsidR="0091746F" w:rsidRPr="0091746F" w:rsidRDefault="0091746F" w:rsidP="0091746F">
      <w:pPr>
        <w:rPr>
          <w:rFonts w:eastAsia="Times New Roman" w:cs="Times New Roman"/>
        </w:rPr>
      </w:pPr>
      <w:r w:rsidRPr="0091746F">
        <w:rPr>
          <w:rFonts w:eastAsia="Times New Roman" w:cs="Times New Roman"/>
        </w:rPr>
        <w:t xml:space="preserve">Secara keseluruhan, konfigurasi terbaik Optuna untuk WavLM+LoRA pada </w:t>
      </w:r>
      <w:r w:rsidRPr="0091746F">
        <w:rPr>
          <w:rFonts w:eastAsia="Times New Roman" w:cs="Times New Roman"/>
          <w:i/>
          <w:iCs/>
        </w:rPr>
        <w:t>strict split</w:t>
      </w:r>
      <w:r w:rsidRPr="0091746F">
        <w:rPr>
          <w:rFonts w:eastAsia="Times New Roman" w:cs="Times New Roman"/>
        </w:rPr>
        <w:t xml:space="preserve"> menggunakan </w:t>
      </w:r>
      <w:r w:rsidRPr="0091746F">
        <w:rPr>
          <w:rFonts w:eastAsia="Times New Roman" w:cs="Times New Roman"/>
          <w:i/>
          <w:iCs/>
        </w:rPr>
        <w:t>learning rate</w:t>
      </w:r>
      <w:r w:rsidRPr="0091746F">
        <w:rPr>
          <w:rFonts w:eastAsia="Times New Roman" w:cs="Times New Roman"/>
        </w:rPr>
        <w:t xml:space="preserve"> 0,000249056, </w:t>
      </w:r>
      <w:r w:rsidRPr="0091746F">
        <w:rPr>
          <w:rFonts w:eastAsia="Times New Roman" w:cs="Times New Roman"/>
          <w:i/>
          <w:iCs/>
        </w:rPr>
        <w:t>rank</w:t>
      </w:r>
      <w:r w:rsidRPr="0091746F">
        <w:rPr>
          <w:rFonts w:eastAsia="Times New Roman" w:cs="Times New Roman"/>
        </w:rPr>
        <w:t xml:space="preserve"> LoRA </w:t>
      </w:r>
      <w:r w:rsidRPr="0091746F">
        <w:rPr>
          <w:rFonts w:eastAsia="Times New Roman" w:cs="Times New Roman"/>
          <w:i/>
          <w:iCs/>
        </w:rPr>
        <w:t>r</w:t>
      </w:r>
      <w:r w:rsidRPr="0091746F">
        <w:rPr>
          <w:rFonts w:eastAsia="Times New Roman" w:cs="Times New Roman"/>
        </w:rPr>
        <w:t xml:space="preserve"> = 8, </w:t>
      </w:r>
      <w:r w:rsidRPr="0091746F">
        <w:rPr>
          <w:rFonts w:eastAsia="Times New Roman" w:cs="Times New Roman"/>
          <w:i/>
          <w:iCs/>
        </w:rPr>
        <w:t>lora_alpha</w:t>
      </w:r>
      <w:r w:rsidRPr="0091746F">
        <w:rPr>
          <w:rFonts w:eastAsia="Times New Roman" w:cs="Times New Roman"/>
        </w:rPr>
        <w:t xml:space="preserve"> = 32, </w:t>
      </w:r>
      <w:r w:rsidRPr="0091746F">
        <w:rPr>
          <w:rFonts w:eastAsia="Times New Roman" w:cs="Times New Roman"/>
          <w:i/>
          <w:iCs/>
        </w:rPr>
        <w:t>lora_dropout</w:t>
      </w:r>
      <w:r w:rsidRPr="0091746F">
        <w:rPr>
          <w:rFonts w:eastAsia="Times New Roman" w:cs="Times New Roman"/>
        </w:rPr>
        <w:t xml:space="preserve"> = 0,00, </w:t>
      </w:r>
      <w:r w:rsidRPr="0091746F">
        <w:rPr>
          <w:rFonts w:eastAsia="Times New Roman" w:cs="Times New Roman"/>
          <w:i/>
          <w:iCs/>
        </w:rPr>
        <w:t>weight_decay</w:t>
      </w:r>
      <w:r w:rsidRPr="0091746F">
        <w:rPr>
          <w:rFonts w:eastAsia="Times New Roman" w:cs="Times New Roman"/>
        </w:rPr>
        <w:t xml:space="preserve"> = 0,00127186, dan </w:t>
      </w:r>
      <w:r w:rsidRPr="0091746F">
        <w:rPr>
          <w:rFonts w:eastAsia="Times New Roman" w:cs="Times New Roman"/>
          <w:i/>
          <w:iCs/>
        </w:rPr>
        <w:t>warmup_ratio</w:t>
      </w:r>
      <w:r w:rsidRPr="0091746F">
        <w:rPr>
          <w:rFonts w:eastAsia="Times New Roman" w:cs="Times New Roman"/>
        </w:rPr>
        <w:t xml:space="preserve"> = 0,08. Evaluasi pada 10 </w:t>
      </w:r>
      <w:r w:rsidRPr="0091746F">
        <w:rPr>
          <w:rFonts w:eastAsia="Times New Roman" w:cs="Times New Roman"/>
          <w:i/>
          <w:iCs/>
        </w:rPr>
        <w:t>final runs</w:t>
      </w:r>
      <w:r w:rsidRPr="0091746F">
        <w:rPr>
          <w:rFonts w:eastAsia="Times New Roman" w:cs="Times New Roman"/>
        </w:rPr>
        <w:t xml:space="preserve"> menghasilkan rata-rata </w:t>
      </w:r>
      <w:r w:rsidRPr="0091746F">
        <w:rPr>
          <w:rFonts w:eastAsia="Times New Roman" w:cs="Times New Roman"/>
          <w:i/>
          <w:iCs/>
        </w:rPr>
        <w:t>MAE_mean</w:t>
      </w:r>
      <w:r w:rsidRPr="0091746F">
        <w:rPr>
          <w:rFonts w:eastAsia="Times New Roman" w:cs="Times New Roman"/>
        </w:rPr>
        <w:t xml:space="preserve"> sebesar 0,100275, </w:t>
      </w:r>
      <w:r w:rsidRPr="0091746F">
        <w:rPr>
          <w:rFonts w:eastAsia="Times New Roman" w:cs="Times New Roman"/>
          <w:i/>
          <w:iCs/>
        </w:rPr>
        <w:t>RMSE_mean</w:t>
      </w:r>
      <w:r w:rsidRPr="0091746F">
        <w:rPr>
          <w:rFonts w:eastAsia="Times New Roman" w:cs="Times New Roman"/>
        </w:rPr>
        <w:t xml:space="preserve"> sebesar 0,126627, </w:t>
      </w:r>
      <w:r w:rsidRPr="0091746F">
        <w:rPr>
          <w:rFonts w:eastAsia="Times New Roman" w:cs="Times New Roman"/>
          <w:i/>
          <w:iCs/>
        </w:rPr>
        <w:t>R²_mean</w:t>
      </w:r>
      <w:r w:rsidRPr="0091746F">
        <w:rPr>
          <w:rFonts w:eastAsia="Times New Roman" w:cs="Times New Roman"/>
        </w:rPr>
        <w:t xml:space="preserve"> sebesar 0,302657, dan </w:t>
      </w:r>
      <w:r w:rsidRPr="0091746F">
        <w:rPr>
          <w:rFonts w:eastAsia="Times New Roman" w:cs="Times New Roman"/>
          <w:i/>
          <w:iCs/>
        </w:rPr>
        <w:t>Acc_mean</w:t>
      </w:r>
      <w:r w:rsidRPr="0091746F">
        <w:rPr>
          <w:rFonts w:eastAsia="Times New Roman" w:cs="Times New Roman"/>
        </w:rPr>
        <w:t xml:space="preserve"> sebesar 0,899725. Hasil tersebut menunjukkan performa yang relatif stabil antar-</w:t>
      </w:r>
      <w:r w:rsidRPr="0091746F">
        <w:rPr>
          <w:rFonts w:eastAsia="Times New Roman" w:cs="Times New Roman"/>
          <w:i/>
          <w:iCs/>
        </w:rPr>
        <w:t>seed</w:t>
      </w:r>
      <w:r w:rsidRPr="0091746F">
        <w:rPr>
          <w:rFonts w:eastAsia="Times New Roman" w:cs="Times New Roman"/>
        </w:rPr>
        <w:t xml:space="preserve">, tetapi masih sedikit berada di bawah baseline WavLM+Ridge pada </w:t>
      </w:r>
      <w:r w:rsidRPr="0091746F">
        <w:rPr>
          <w:rFonts w:eastAsia="Times New Roman" w:cs="Times New Roman"/>
          <w:i/>
          <w:iCs/>
        </w:rPr>
        <w:t>strict split</w:t>
      </w:r>
      <w:r w:rsidRPr="0091746F">
        <w:rPr>
          <w:rFonts w:eastAsia="Times New Roman" w:cs="Times New Roman"/>
        </w:rPr>
        <w:t>.</w:t>
      </w:r>
    </w:p>
    <w:p w14:paraId="3499C7D1" w14:textId="4FAE0A44" w:rsidR="00AB3B95" w:rsidRPr="0091746F" w:rsidRDefault="0091746F" w:rsidP="0091746F">
      <w:pPr>
        <w:rPr>
          <w:rFonts w:eastAsia="Times New Roman" w:cs="Times New Roman"/>
        </w:rPr>
      </w:pPr>
      <w:r w:rsidRPr="0091746F">
        <w:rPr>
          <w:rFonts w:eastAsia="Times New Roman" w:cs="Times New Roman"/>
        </w:rPr>
        <w:t xml:space="preserve">Bagian sensitivitas hiperparameter disajikan secara hati-hati karena eksperimen ini belum memenuhi definisi </w:t>
      </w:r>
      <w:r w:rsidRPr="0091746F">
        <w:rPr>
          <w:rFonts w:eastAsia="Times New Roman" w:cs="Times New Roman"/>
          <w:i/>
          <w:iCs/>
        </w:rPr>
        <w:t>ablation study</w:t>
      </w:r>
      <w:r w:rsidRPr="0091746F">
        <w:rPr>
          <w:rFonts w:eastAsia="Times New Roman" w:cs="Times New Roman"/>
        </w:rPr>
        <w:t xml:space="preserve"> murni per parameter. Pada </w:t>
      </w:r>
      <w:r w:rsidRPr="0091746F">
        <w:rPr>
          <w:rFonts w:eastAsia="Times New Roman" w:cs="Times New Roman"/>
          <w:i/>
          <w:iCs/>
        </w:rPr>
        <w:t>ablation study</w:t>
      </w:r>
      <w:r w:rsidRPr="0091746F">
        <w:rPr>
          <w:rFonts w:eastAsia="Times New Roman" w:cs="Times New Roman"/>
        </w:rPr>
        <w:t xml:space="preserve"> murni, satu komponen atau satu parameter diubah sementara komponen lain dijaga tetap. Sebaliknya, pada studi Optuna ini beberapa hiperparameter berubah secara bersamaan pada setiap </w:t>
      </w:r>
      <w:r w:rsidRPr="0091746F">
        <w:rPr>
          <w:rFonts w:eastAsia="Times New Roman" w:cs="Times New Roman"/>
          <w:i/>
          <w:iCs/>
        </w:rPr>
        <w:t>trial</w:t>
      </w:r>
      <w:r w:rsidRPr="0091746F">
        <w:rPr>
          <w:rFonts w:eastAsia="Times New Roman" w:cs="Times New Roman"/>
        </w:rPr>
        <w:t xml:space="preserve">. Oleh </w:t>
      </w:r>
      <w:r w:rsidRPr="0091746F">
        <w:rPr>
          <w:rFonts w:eastAsia="Times New Roman" w:cs="Times New Roman"/>
        </w:rPr>
        <w:lastRenderedPageBreak/>
        <w:t xml:space="preserve">karena itu, analisis yang tersedia lebih tepat disebut sebagai analisis sensitivitas berbasis </w:t>
      </w:r>
      <w:r w:rsidRPr="0091746F">
        <w:rPr>
          <w:rFonts w:eastAsia="Times New Roman" w:cs="Times New Roman"/>
          <w:i/>
          <w:iCs/>
        </w:rPr>
        <w:t>hyperparameter tuning</w:t>
      </w:r>
      <w:r w:rsidRPr="0091746F">
        <w:rPr>
          <w:rFonts w:eastAsia="Times New Roman" w:cs="Times New Roman"/>
        </w:rPr>
        <w:t xml:space="preserve">. Berdasarkan </w:t>
      </w:r>
      <w:r w:rsidRPr="0091746F">
        <w:rPr>
          <w:rFonts w:eastAsia="Times New Roman" w:cs="Times New Roman"/>
          <w:i/>
          <w:iCs/>
        </w:rPr>
        <w:t>parameter importance</w:t>
      </w:r>
      <w:r w:rsidRPr="0091746F">
        <w:rPr>
          <w:rFonts w:eastAsia="Times New Roman" w:cs="Times New Roman"/>
        </w:rPr>
        <w:t xml:space="preserve"> dan ringkasan </w:t>
      </w:r>
      <w:r w:rsidRPr="0091746F">
        <w:rPr>
          <w:rFonts w:eastAsia="Times New Roman" w:cs="Times New Roman"/>
          <w:i/>
          <w:iCs/>
        </w:rPr>
        <w:t>trial</w:t>
      </w:r>
      <w:r w:rsidRPr="0091746F">
        <w:rPr>
          <w:rFonts w:eastAsia="Times New Roman" w:cs="Times New Roman"/>
        </w:rPr>
        <w:t xml:space="preserve">, </w:t>
      </w:r>
      <w:r w:rsidRPr="0091746F">
        <w:rPr>
          <w:rFonts w:eastAsia="Times New Roman" w:cs="Times New Roman"/>
          <w:i/>
          <w:iCs/>
        </w:rPr>
        <w:t>learning rate</w:t>
      </w:r>
      <w:r w:rsidRPr="0091746F">
        <w:rPr>
          <w:rFonts w:eastAsia="Times New Roman" w:cs="Times New Roman"/>
        </w:rPr>
        <w:t xml:space="preserve"> tampak paling berasosiasi dengan variasi performa validasi dalam ruang pencarian ini, tetapi kesimpulan tersebut bersifat indikatif dan tidak boleh dibaca sebagai hubungan kausal tunggal.</w:t>
      </w:r>
    </w:p>
    <w:p w14:paraId="51815389" w14:textId="77777777" w:rsidR="00AB3B95" w:rsidRPr="00672CFD" w:rsidRDefault="00AB3B95" w:rsidP="00672CFD"/>
    <w:p w14:paraId="5BE0851D" w14:textId="796055FE" w:rsidR="001F6C0D" w:rsidRPr="00AE69D2" w:rsidRDefault="001F6C0D" w:rsidP="001F6C0D">
      <w:pPr>
        <w:pStyle w:val="Heading3"/>
      </w:pPr>
      <w:bookmarkStart w:id="309" w:name="_Toc228546679"/>
      <w:r w:rsidRPr="00AE69D2">
        <w:t>Perbandingan dengan Penelitian Terdahulu</w:t>
      </w:r>
      <w:bookmarkEnd w:id="309"/>
    </w:p>
    <w:p w14:paraId="68AEB8C9" w14:textId="3AF41403" w:rsidR="001F6C0D" w:rsidRPr="00AE69D2" w:rsidRDefault="00BB38F7" w:rsidP="001F6C0D">
      <w:r>
        <w:t>(nanti dulu menunggu hasil dari fine tuning HuBERT dengan LoRA</w:t>
      </w:r>
      <w:r w:rsidR="006B4DB4">
        <w:t>)</w:t>
      </w:r>
    </w:p>
    <w:p w14:paraId="239B7DFD" w14:textId="4784CFC3" w:rsidR="009B52B1" w:rsidRPr="00AE69D2" w:rsidRDefault="009B52B1" w:rsidP="00013EFD">
      <w:pPr>
        <w:pStyle w:val="Heading2"/>
      </w:pPr>
      <w:bookmarkStart w:id="310" w:name="_Toc95924975"/>
      <w:bookmarkStart w:id="311" w:name="_Toc228546680"/>
      <w:r w:rsidRPr="00AE69D2">
        <w:t>Pembahasan</w:t>
      </w:r>
      <w:bookmarkEnd w:id="310"/>
      <w:bookmarkEnd w:id="311"/>
    </w:p>
    <w:p w14:paraId="06CF18FA" w14:textId="77777777" w:rsidR="00155D03" w:rsidRPr="00AE69D2" w:rsidRDefault="00155D03" w:rsidP="00155D03">
      <w:r w:rsidRPr="00AE69D2">
        <w:t>Subbab ini membahas dan menginterpretasikan hasil eksperimen yang telah disajikan pada Subbab 4.1 dengan mengacu pada rumusan masalah dan tujuan penelitian pada Bab I, landasan teori pada Bab II, serta rancangan metodologi pada Bab III. Pembahasan difokuskan pada (1) implikasi praproses dan protokol pemisahan data (official split vs strict split) terhadap validitas evaluasi, (2) perbandingan performa fitur handcrafted eGeMAPS terhadap embedding dari backbone pralatih berbasis Transformer (wav2vec 2.0, HuBERT, dan WavLM) pada skema frozen feature extraction, serta (3) evaluasi adaptasi backbone terbaik melalui parameter-efficient fine-tuning menggunakan LoRA.</w:t>
      </w:r>
    </w:p>
    <w:p w14:paraId="6A5D7678" w14:textId="7D7BDC0D" w:rsidR="00164A5E" w:rsidRPr="00AE69D2" w:rsidRDefault="00155D03" w:rsidP="00155D03">
      <w:pPr>
        <w:pStyle w:val="Heading3"/>
      </w:pPr>
      <w:bookmarkStart w:id="312" w:name="_Toc228546681"/>
      <w:r w:rsidRPr="00AE69D2">
        <w:t>Implikasi Praproses dan Strict Split terhadap Validitas Evaluasi</w:t>
      </w:r>
      <w:bookmarkEnd w:id="312"/>
    </w:p>
    <w:p w14:paraId="3E9C210B" w14:textId="77777777" w:rsidR="00155D03" w:rsidRPr="00AE69D2" w:rsidRDefault="00155D03" w:rsidP="00155D03">
      <w:r w:rsidRPr="00AE69D2">
        <w:t>Tahap praproses pada penelitian ini tidak hanya bertujuan menyeragamkan format audio (misalnya resampling ke 16 kHz, konversi menjadi mono, dan pemotongan/padding hingga durasi tetap), tetapi juga berperan sebagai kontrol kualitas agar sinyal yang masuk ke tahap ekstraksi fitur memiliki konten ujaran yang memadai. Penerapan voice activity detection (VAD) untuk menghitung durasi ujaran (speech coverage) membantu mengidentifikasi klip yang didominasi hening/noise, sehingga sampel semacam ini dapat dikeluarkan dari proses pelatihan dan evaluasi. Secara praktis, langkah ini mengurangi risiko model belajar dari artefak non-ujaran yang dapat menurunkan kualitas embedding dan mengganggu pembelajaran regresi.</w:t>
      </w:r>
    </w:p>
    <w:p w14:paraId="06AC7F50" w14:textId="77777777" w:rsidR="00155D03" w:rsidRPr="00AE69D2" w:rsidRDefault="00155D03" w:rsidP="00155D03">
      <w:r w:rsidRPr="00AE69D2">
        <w:t>Di atas praproses, kontribusi metodologis paling penting adalah penerapan strict split speaker-independent berbasis group_id (YouTube channel ID). Pemisahan data ini dirancang untuk meminimalkan subject-dependency dan potensi leakage, yaitu kondisi ketika pola pembicara tertentu secara tidak sengaja muncul baik pada data latih maupun data uji sehingga performa tampak lebih tinggi dari kemampuan generalisasi yang sesungguhnya. Literatur pada dataset yang sama menekankan bahwa evaluasi dependency-free cenderung menghasilkan skor yang lebih konservatif dibanding official split, sehingga lebih representatif untuk skenario generalisasi antar pembicara.</w:t>
      </w:r>
    </w:p>
    <w:p w14:paraId="229CCB26" w14:textId="07473AC7" w:rsidR="00155D03" w:rsidRPr="00AE69D2" w:rsidRDefault="00155D03" w:rsidP="00155D03">
      <w:r w:rsidRPr="00AE69D2">
        <w:t>Oleh karena itu, interpretasi hasil pada Subbab 4.1 perlu membedakan dua hal: (a) performa pada official split sebagai acuan yang umum dipakai dan memudahkan perbandingan awal, dan (b) performa pada strict split sebagai estimasi yang lebih realistis untuk generalisasi. Dalam konteks tugas akhir ini yang berfokus pada skenario audio-only, strict split menjadi landasan utama untuk seleksi model dan tahap fine-tuning, agar keputusan metodologis tidak dipandu oleh metrik yang terlalu optimis.</w:t>
      </w:r>
    </w:p>
    <w:p w14:paraId="6F04EEC9" w14:textId="586F5766" w:rsidR="00155D03" w:rsidRPr="00AE69D2" w:rsidRDefault="006A2417" w:rsidP="006A2417">
      <w:pPr>
        <w:pStyle w:val="Heading3"/>
      </w:pPr>
      <w:bookmarkStart w:id="313" w:name="_Toc228546682"/>
      <w:r w:rsidRPr="00AE69D2">
        <w:lastRenderedPageBreak/>
        <w:t>Perbandingan SSL Embedding dan eGeMAPS pada Skema Frozen Feature Extraction</w:t>
      </w:r>
      <w:bookmarkEnd w:id="313"/>
    </w:p>
    <w:p w14:paraId="07A9B0AF" w14:textId="5433268A" w:rsidR="006A2417" w:rsidRPr="00AE69D2" w:rsidRDefault="006A2417" w:rsidP="006A2417">
      <w:r w:rsidRPr="00AE69D2">
        <w:t xml:space="preserve">Hasil baseline pada official split menunjukkan bahwa embedding dari backbone pralatih berbasis Transformer (wav2vec 2.0, HuBERT, dan WavLM) secara konsisten mengungguli fitur handcrafted eGeMAPS pada metrik agregat (mean 5 trait). Sebagai contoh, pada test set official split, WavLM mencapai MAE_mean = 0,097074 dan R²_mean = 0,301936, sedangkan eGeMAPS mencapai MAE_mean = 0,104837 dan R²_mean = 0,188670 (dapat dilihat pada </w:t>
      </w:r>
      <w:r w:rsidRPr="00AE69D2">
        <w:fldChar w:fldCharType="begin"/>
      </w:r>
      <w:r w:rsidRPr="00AE69D2">
        <w:instrText xml:space="preserve"> REF _Ref220615906 \h  \* MERGEFORMAT </w:instrText>
      </w:r>
      <w:r w:rsidRPr="00AE69D2">
        <w:fldChar w:fldCharType="separate"/>
      </w:r>
      <w:r w:rsidRPr="00AE69D2">
        <w:rPr>
          <w:szCs w:val="24"/>
        </w:rPr>
        <w:t>Tabel 4.14</w:t>
      </w:r>
      <w:r w:rsidRPr="00AE69D2">
        <w:fldChar w:fldCharType="end"/>
      </w:r>
      <w:r w:rsidRPr="00AE69D2">
        <w:t>). Perbedaan ini mengindikasikan bahwa representasi SSL lebih mampu menangkap variasi paralinguistik yang relevan bagi prediksi apparent personality, tanpa perlu rekayasa fitur manual secara eksplisit.</w:t>
      </w:r>
    </w:p>
    <w:p w14:paraId="13EBCB85" w14:textId="36C61475" w:rsidR="006A2417" w:rsidRPr="00AE69D2" w:rsidRDefault="006A2417" w:rsidP="006A2417">
      <w:r w:rsidRPr="00AE69D2">
        <w:t>Pada strict split, tren yang sama tetap terlihat. WavLM kembali menjadi yang terbaik dengan MAE_mean = 0,101269 dan R²_mean = 0,287675, diikuti HuBERT (MAE_mean = 0,101992; R²_mean = 0,259356), wav2vec 2.0 (MAE_mean = 0,102946; R²_mean = 0,267439), sementara eGeMAPS berada di bawahnya (MAE_mean = 0,107169; R²_mean = 0,157452) pada test_strict (</w:t>
      </w:r>
      <w:r w:rsidR="00F373E6" w:rsidRPr="00AE69D2">
        <w:t>dapat dilihat pada</w:t>
      </w:r>
      <w:r w:rsidRPr="00AE69D2">
        <w:t xml:space="preserve"> </w:t>
      </w:r>
      <w:r w:rsidR="00640A5D" w:rsidRPr="00AE69D2">
        <w:fldChar w:fldCharType="begin"/>
      </w:r>
      <w:r w:rsidR="00640A5D" w:rsidRPr="00AE69D2">
        <w:instrText xml:space="preserve"> REF _Ref220617956 \h  \* MERGEFORMAT </w:instrText>
      </w:r>
      <w:r w:rsidR="00640A5D" w:rsidRPr="00AE69D2">
        <w:fldChar w:fldCharType="separate"/>
      </w:r>
      <w:r w:rsidR="00640A5D" w:rsidRPr="00AE69D2">
        <w:rPr>
          <w:szCs w:val="24"/>
        </w:rPr>
        <w:t>Tabel 4.20</w:t>
      </w:r>
      <w:r w:rsidR="00640A5D" w:rsidRPr="00AE69D2">
        <w:fldChar w:fldCharType="end"/>
      </w:r>
      <w:r w:rsidR="00640A5D" w:rsidRPr="00AE69D2">
        <w:t xml:space="preserve"> </w:t>
      </w:r>
      <w:r w:rsidRPr="00AE69D2">
        <w:t xml:space="preserve">dan </w:t>
      </w:r>
      <w:r w:rsidR="00556C62" w:rsidRPr="00AE69D2">
        <w:fldChar w:fldCharType="begin"/>
      </w:r>
      <w:r w:rsidR="00556C62" w:rsidRPr="00AE69D2">
        <w:instrText xml:space="preserve"> REF _Ref220618506 \h  \* MERGEFORMAT </w:instrText>
      </w:r>
      <w:r w:rsidR="00556C62" w:rsidRPr="00AE69D2">
        <w:fldChar w:fldCharType="separate"/>
      </w:r>
      <w:r w:rsidR="00556C62" w:rsidRPr="00AE69D2">
        <w:rPr>
          <w:szCs w:val="24"/>
        </w:rPr>
        <w:t>Tabel 4.22</w:t>
      </w:r>
      <w:r w:rsidR="00556C62" w:rsidRPr="00AE69D2">
        <w:fldChar w:fldCharType="end"/>
      </w:r>
      <w:r w:rsidRPr="00AE69D2">
        <w:t>).</w:t>
      </w:r>
    </w:p>
    <w:p w14:paraId="57EB6BA8" w14:textId="47D78624" w:rsidR="006A2417" w:rsidRPr="00AE69D2" w:rsidRDefault="006A2417" w:rsidP="006A2417">
      <w:r w:rsidRPr="00AE69D2">
        <w:t>Secara konseptual, temuan tersebut selaras dengan pembahasan pada Bab II</w:t>
      </w:r>
      <w:r w:rsidR="008A41B5" w:rsidRPr="00AE69D2">
        <w:t xml:space="preserve"> yaitu</w:t>
      </w:r>
      <w:r w:rsidRPr="00AE69D2">
        <w:t xml:space="preserve"> model SSL mempelajari representasi dari sinyal audio melalui objective self-supervised dan data pralatih berskala besar, sehingga mampu membentuk embedding yang general-purpose untuk berbagai tugas downstream. WavLM secara khusus dirancang dengan perluasan data pralatih dan strategi denoising/overlapped speech, yang dapat meningkatkan ketahanan representasi pada variasi kondisi rekaman. Hal ini dapat menjadi salah satu penjelas mengapa WavLM menunjukkan performa paling stabil dibanding wav2vec 2.0 dan HuBERT pada eksperimen penelitian ini.</w:t>
      </w:r>
    </w:p>
    <w:p w14:paraId="7D8DEAAA" w14:textId="77777777" w:rsidR="006A2417" w:rsidRPr="00AE69D2" w:rsidRDefault="006A2417" w:rsidP="006A2417">
      <w:r w:rsidRPr="00AE69D2">
        <w:t>Meskipun demikian, eGeMAPS tetap memberikan baseline yang informatif. Hasil eGeMAPS yang tertinggal dibanding SSL tidak serta-merta menunjukkan ketidakrelevanan fitur handcrafted, melainkan menegaskan bahwa pada dataset First Impressions V2, informasi yang dibutuhkan untuk memodelkan apparent personality bersifat kompleks dan tidak selalu dapat dirangkum optimal oleh set fitur akustik berukuran tetap. Dengan kata lain, eGeMAPS dapat dianggap sebagai titik acuan yang kuat untuk fitur tradisional, sementara SSL embedding menawarkan kapasitas representasi yang lebih luas.</w:t>
      </w:r>
    </w:p>
    <w:p w14:paraId="78285F9D" w14:textId="3CFFF112" w:rsidR="006A2417" w:rsidRPr="00AE69D2" w:rsidRDefault="007561A0" w:rsidP="007561A0">
      <w:pPr>
        <w:pStyle w:val="Heading3"/>
      </w:pPr>
      <w:bookmarkStart w:id="314" w:name="_Toc228546683"/>
      <w:r w:rsidRPr="00AE69D2">
        <w:t>Analisis Per-trait dan Karakteristik Dimensi Big Five pada Skenario Audio-only</w:t>
      </w:r>
      <w:bookmarkEnd w:id="314"/>
    </w:p>
    <w:p w14:paraId="4BEAAC2B" w14:textId="2A67D8DD" w:rsidR="007561A0" w:rsidRPr="00AE69D2" w:rsidRDefault="007561A0" w:rsidP="007561A0">
      <w:r w:rsidRPr="00AE69D2">
        <w:t>Analisis per-trait pada official split (</w:t>
      </w:r>
      <w:r w:rsidRPr="00AE69D2">
        <w:fldChar w:fldCharType="begin"/>
      </w:r>
      <w:r w:rsidRPr="00AE69D2">
        <w:instrText xml:space="preserve"> REF _Ref220616315 \h  \* MERGEFORMAT </w:instrText>
      </w:r>
      <w:r w:rsidRPr="00AE69D2">
        <w:fldChar w:fldCharType="separate"/>
      </w:r>
      <w:r w:rsidRPr="00AE69D2">
        <w:rPr>
          <w:szCs w:val="24"/>
        </w:rPr>
        <w:t>Tabel 4.15</w:t>
      </w:r>
      <w:r w:rsidRPr="00AE69D2">
        <w:fldChar w:fldCharType="end"/>
      </w:r>
      <w:r w:rsidRPr="00AE69D2">
        <w:t xml:space="preserve"> dan </w:t>
      </w:r>
      <w:r w:rsidRPr="00AE69D2">
        <w:fldChar w:fldCharType="begin"/>
      </w:r>
      <w:r w:rsidRPr="00AE69D2">
        <w:instrText xml:space="preserve"> REF _Ref220616491 \h  \* MERGEFORMAT </w:instrText>
      </w:r>
      <w:r w:rsidRPr="00AE69D2">
        <w:fldChar w:fldCharType="separate"/>
      </w:r>
      <w:r w:rsidRPr="00AE69D2">
        <w:rPr>
          <w:szCs w:val="24"/>
        </w:rPr>
        <w:t>Tabel 4.16</w:t>
      </w:r>
      <w:r w:rsidRPr="00AE69D2">
        <w:fldChar w:fldCharType="end"/>
      </w:r>
      <w:r w:rsidRPr="00AE69D2">
        <w:t>) memperlihatkan bahwa tidak semua dimensi Big Five memiliki tingkat kesulitan prediksi yang sama. Pada model terbaik (WavLM), nilai R² pada Extraversion, Neuroticism, dan Conscientiousness cenderung lebih tinggi dibanding Agreeableness. Secara umum, pola ini masuk akal karena sebagian isyarat paralinguistik seperti energi, tempo, intonasi, dan ketegangan suara lebih langsung berkorelasi dengan ekspresivitas dan afek (yang sering diasosiasikan dengan Extraversion/Neuroticism), sementara Agreeableness relatif lebih dipengaruhi oleh aspek pragmatik dan konteks interaksi yang tidak sepenuhnya tercermin dari sinyal audio pendek.</w:t>
      </w:r>
    </w:p>
    <w:p w14:paraId="04DBCEA9" w14:textId="563D9E21" w:rsidR="007561A0" w:rsidRPr="00AE69D2" w:rsidRDefault="007561A0" w:rsidP="007561A0">
      <w:r w:rsidRPr="00AE69D2">
        <w:t>Pada strict split, tren kesulitan per-trait tetap terlihat (Subbab 4.1.3), namun dengan penurunan performa yang berbeda-beda. Perbandingan per-trait WavLM antara official dan strict (</w:t>
      </w:r>
      <w:r w:rsidR="00D42A9C" w:rsidRPr="00AE69D2">
        <w:fldChar w:fldCharType="begin"/>
      </w:r>
      <w:r w:rsidR="00D42A9C" w:rsidRPr="00AE69D2">
        <w:instrText xml:space="preserve"> REF _Ref220619822 \h  \* MERGEFORMAT </w:instrText>
      </w:r>
      <w:r w:rsidR="00D42A9C" w:rsidRPr="00AE69D2">
        <w:fldChar w:fldCharType="separate"/>
      </w:r>
      <w:r w:rsidR="00D42A9C" w:rsidRPr="00AE69D2">
        <w:rPr>
          <w:szCs w:val="24"/>
        </w:rPr>
        <w:t>Tabel 4.26</w:t>
      </w:r>
      <w:r w:rsidR="00D42A9C" w:rsidRPr="00AE69D2">
        <w:fldChar w:fldCharType="end"/>
      </w:r>
      <w:r w:rsidRPr="00AE69D2">
        <w:t xml:space="preserve">) menunjukkan bahwa penurunan R² terbesar terjadi pada Neuroticism dan Conscientiousness, sedangkan Openness relatif stabil dan bahkan sedikit meningkat. Temuan ini mengindikasikan bahwa sebagian dimensi lebih sensitif terhadap variasi pembicara (speaker </w:t>
      </w:r>
      <w:r w:rsidRPr="00AE69D2">
        <w:lastRenderedPageBreak/>
        <w:t>characteristics), sehingga evaluasi speaker-independent penting untuk menguji robustnes model secara lebih adil.</w:t>
      </w:r>
    </w:p>
    <w:p w14:paraId="62AF911D" w14:textId="69B6C226" w:rsidR="00982048" w:rsidRPr="00AE69D2" w:rsidRDefault="00D15C88" w:rsidP="00D15C88">
      <w:pPr>
        <w:pStyle w:val="Heading3"/>
      </w:pPr>
      <w:bookmarkStart w:id="315" w:name="_Toc228546684"/>
      <w:r w:rsidRPr="00AE69D2">
        <w:t>Perbedaan Official Split dan Strict Split serta Implikasinya terhadap Generalisasi</w:t>
      </w:r>
      <w:bookmarkEnd w:id="315"/>
    </w:p>
    <w:p w14:paraId="6FE2D04A" w14:textId="0309EE77" w:rsidR="00D15C88" w:rsidRPr="00AE69D2" w:rsidRDefault="00D15C88" w:rsidP="00D15C88">
      <w:r w:rsidRPr="00AE69D2">
        <w:t xml:space="preserve">Jika dilihat pada metrik agregat, kinerja model pada strict split cenderung lebih rendah dibanding official split. Pada backbone terbaik (WavLM), MAE_mean meningkat dari 0,097074 (official) menjadi 0,101269 (strict), sedangkan R²_mean turun dari 0,301936 menjadi 0,287675 (lihat </w:t>
      </w:r>
      <w:r w:rsidR="006E327D" w:rsidRPr="00AE69D2">
        <w:fldChar w:fldCharType="begin"/>
      </w:r>
      <w:r w:rsidR="006E327D" w:rsidRPr="00AE69D2">
        <w:instrText xml:space="preserve"> REF _Ref220619614 \h  \* MERGEFORMAT </w:instrText>
      </w:r>
      <w:r w:rsidR="006E327D" w:rsidRPr="00AE69D2">
        <w:fldChar w:fldCharType="separate"/>
      </w:r>
      <w:r w:rsidR="006E327D" w:rsidRPr="00AE69D2">
        <w:rPr>
          <w:szCs w:val="24"/>
        </w:rPr>
        <w:t>Tabel 4.25</w:t>
      </w:r>
      <w:r w:rsidR="006E327D" w:rsidRPr="00AE69D2">
        <w:fldChar w:fldCharType="end"/>
      </w:r>
      <w:r w:rsidRPr="00AE69D2">
        <w:t>). Selisih tersebut memang tidak ekstrem, namun cukup konsisten untuk memperlihatkan bahwa pemisahan data yang lebih ketat mengurangi kemungkinan model memanfaatkan kemiripan pembicara atau pola kanal rekaman yang tersirat pada official split.</w:t>
      </w:r>
    </w:p>
    <w:p w14:paraId="6B5D891D" w14:textId="588EC0B0" w:rsidR="00D15C88" w:rsidRPr="00AE69D2" w:rsidRDefault="00D15C88" w:rsidP="00D15C88">
      <w:r w:rsidRPr="00AE69D2">
        <w:t xml:space="preserve">Sebagai konteks, studi sebelumnya pada dataset yang sama melaporkan bahwa evaluasi dependency-free memberikan gambaran kemampuan generalisasi yang lebih realistis; misalnya, </w:t>
      </w:r>
      <w:sdt>
        <w:sdtPr>
          <w:rPr>
            <w:rFonts w:cs="Times New Roman"/>
            <w:color w:val="000000"/>
          </w:rPr>
          <w:tag w:val="MENDELEY_CITATION_v3_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"/>
          <w:id w:val="1373580500"/>
          <w:placeholder>
            <w:docPart w:val="DefaultPlaceholder_-1854013440"/>
          </w:placeholder>
        </w:sdtPr>
        <w:sdtContent>
          <w:r w:rsidR="00C8485B" w:rsidRPr="00AE69D2">
            <w:rPr>
              <w:rFonts w:cs="Times New Roman"/>
              <w:color w:val="000000"/>
            </w:rPr>
            <w:t>Ghassemi dkk. (2024)</w:t>
          </w:r>
        </w:sdtContent>
      </w:sdt>
      <w:r w:rsidRPr="00AE69D2">
        <w:t xml:space="preserve"> melaporkan R² sekitar 0,369 untuk pendekatan multimodal audio+video pada setting dependency-free. Dibandingkan capaian tersebut, hasil penelitian ini wajar berada di bawahnya karena hanya memanfaatkan audio dan menggunakan head regresi yang relatif ringan. Namun demikian, capaian pada strict split tetap menunjukkan bahwa sinyal suara membawa informasi yang bermakna untuk memprediksi apparent personality.</w:t>
      </w:r>
    </w:p>
    <w:p w14:paraId="7E61FC77" w14:textId="77777777" w:rsidR="00D15C88" w:rsidRPr="00AE69D2" w:rsidRDefault="00D15C88" w:rsidP="00D15C88">
      <w:r w:rsidRPr="00AE69D2">
        <w:t>Dari sisi metodologi, hasil ini mendukung argumen pada Bab I dan Bab II bahwa evaluasi pada protokol non-strict berpotensi menghasilkan estimasi performa yang terlalu optimis, terutama pada dataset yang bersumber dari platform daring dengan struktur channel/subjek yang kuat. Dalam praktiknya, apabila sistem ditujukan untuk menilai pembicara baru, maka metrik pada strict split lebih relevan untuk dijadikan rujukan. Oleh sebab itu, keputusan untuk memilih WavLM sebagai backbone yang diadaptasi pada tahap fine-tuning didasarkan pada performanya yang terbaik dan relatif stabil di bawah protokol strict speaker-independent.</w:t>
      </w:r>
    </w:p>
    <w:p w14:paraId="0AFFBC6B" w14:textId="0A10E47F" w:rsidR="007561A0" w:rsidRPr="00AE69D2" w:rsidRDefault="00E859A7" w:rsidP="007561A0">
      <w:pPr>
        <w:pStyle w:val="Heading3"/>
      </w:pPr>
      <w:bookmarkStart w:id="316" w:name="_Toc228546685"/>
      <w:r w:rsidRPr="00AE69D2">
        <w:t>Evaluasi Fine-Tuning WavLM dengan LoRA</w:t>
      </w:r>
      <w:bookmarkEnd w:id="316"/>
    </w:p>
    <w:p w14:paraId="7E53E85C" w14:textId="77777777" w:rsidR="00E859A7" w:rsidRPr="00AE69D2" w:rsidRDefault="00E859A7" w:rsidP="00E859A7">
      <w:r w:rsidRPr="00AE69D2">
        <w:t>Fine-tuning menggunakan LoRA dilakukan sebagai upaya meningkatkan kinerja dengan tetap menjaga efisiensi komputasi. Sesuai rancangan pada Bab III, backbone WavLM dibekukan dan LoRA dipasang pada modul perhatian q_proj dan v_proj, sehingga parameter yang dilatih hanya sebagian kecil dari total parameter model (sekitar ratusan ribu parameter trainable, bergantung pada rank). Tuning dilakukan dalam dua fase (learning rate dan rank), lalu konfigurasi terbaik dipilih menggunakan skor seleksi berbasis MAE_mean pada validation set.</w:t>
      </w:r>
    </w:p>
    <w:p w14:paraId="740612D2" w14:textId="3659DC66" w:rsidR="00E859A7" w:rsidRPr="00AE69D2" w:rsidRDefault="00E859A7" w:rsidP="00E859A7">
      <w:r w:rsidRPr="00AE69D2">
        <w:t>Hasil evaluasi final pada test_strict menunjukkan MAE_mean = 0,101891 dan R²_mean = 0,274586 untuk model WavLM+LoRA (r=4, LR=2e−4) (Tabel 4.32). Jika dibandingkan dengan baseline terbaik pada strict split (WavLM + Ridge), LoRA bersifat kompetitif namun belum melampaui baseline pada metrik agregat, khususnya R²_mean (Tabel 4.33). Analisis per-trait memperlihatkan bahwa LoRA memberikan perbaikan pada Extraversion (ΔMAE negatif dan ΔR² positif), tetapi cenderung menurun pada beberapa trait lain</w:t>
      </w:r>
      <w:r w:rsidR="00472D7B" w:rsidRPr="00AE69D2">
        <w:t xml:space="preserve"> </w:t>
      </w:r>
      <w:r w:rsidRPr="00AE69D2">
        <w:t>terutama Openness dan Conscientiousness</w:t>
      </w:r>
      <w:r w:rsidR="00472D7B" w:rsidRPr="00AE69D2">
        <w:t xml:space="preserve"> </w:t>
      </w:r>
      <w:r w:rsidRPr="00AE69D2">
        <w:t xml:space="preserve">berdasarkan ΔR² </w:t>
      </w:r>
      <w:r w:rsidR="00C73BE8" w:rsidRPr="00AE69D2">
        <w:t xml:space="preserve">pada </w:t>
      </w:r>
      <w:r w:rsidR="00306345" w:rsidRPr="00AE69D2">
        <w:fldChar w:fldCharType="begin"/>
      </w:r>
      <w:r w:rsidR="00306345" w:rsidRPr="00AE69D2">
        <w:instrText xml:space="preserve"> REF _Ref220768389 \h  \* MERGEFORMAT </w:instrText>
      </w:r>
      <w:r w:rsidR="00306345" w:rsidRPr="00AE69D2">
        <w:fldChar w:fldCharType="separate"/>
      </w:r>
      <w:r w:rsidR="00306345" w:rsidRPr="00AE69D2">
        <w:rPr>
          <w:szCs w:val="24"/>
        </w:rPr>
        <w:t>Tabel 4.35</w:t>
      </w:r>
      <w:r w:rsidR="00306345" w:rsidRPr="00AE69D2">
        <w:fldChar w:fldCharType="end"/>
      </w:r>
      <w:r w:rsidRPr="00AE69D2">
        <w:t>.</w:t>
      </w:r>
    </w:p>
    <w:p w14:paraId="3C049336" w14:textId="77777777" w:rsidR="00131603" w:rsidRPr="00AE69D2" w:rsidRDefault="00131603" w:rsidP="00131603">
      <w:r w:rsidRPr="00AE69D2">
        <w:t xml:space="preserve">Untuk melengkapi evaluasi numerik tersebut, dilakukan analisis diagnostik tambahan terhadap model terbaik WavLM+LoRA pada 100 sampel validation_strict. Analisis ini tidak dimaksudkan sebagai pengganti hasil final pada test_strict, melainkan untuk mengamati perilaku prediksi model pada level distribusi dan level sampel. Pada subset ini diperoleh MAE rerata sebesar 0,092658 dan korelasi Pearson rerata sebesar 0,569166. Secara per trait, nilai </w:t>
      </w:r>
      <w:r w:rsidRPr="00AE69D2">
        <w:lastRenderedPageBreak/>
        <w:t>MAE adalah 0,093274 untuk Extraversion, 0,090693 untuk Neuroticism, 0,094276 untuk Agreeableness, 0,098077 untuk Conscientiousness, dan 0,086973 untuk Openness. Sementara itu, korelasi Pearson tertinggi terlihat pada Neuroticism sebesar 0,638705 dan Openness sebesar 0,638412, sedangkan yang terendah muncul pada Agreeableness sebesar 0,363438.</w:t>
      </w:r>
    </w:p>
    <w:p w14:paraId="775A896F" w14:textId="77777777" w:rsidR="00131603" w:rsidRPr="00AE69D2" w:rsidRDefault="00131603" w:rsidP="00131603">
      <w:pPr>
        <w:keepNext/>
      </w:pPr>
      <w:r w:rsidRPr="00AE69D2">
        <w:drawing>
          <wp:inline distT="0" distB="0" distL="0" distR="0" wp14:anchorId="4A7B99FB" wp14:editId="0C79FDC1">
            <wp:extent cx="5706533" cy="4877379"/>
            <wp:effectExtent l="0" t="0" r="8890" b="0"/>
            <wp:docPr id="1948615240" name="Picture 1948615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st_grid.png"/>
                    <pic:cNvPicPr/>
                  </pic:nvPicPr>
                  <pic:blipFill>
                    <a:blip r:embed="rId58"/>
                    <a:stretch>
                      <a:fillRect/>
                    </a:stretch>
                  </pic:blipFill>
                  <pic:spPr>
                    <a:xfrm>
                      <a:off x="0" y="0"/>
                      <a:ext cx="5713870" cy="4883650"/>
                    </a:xfrm>
                    <a:prstGeom prst="rect">
                      <a:avLst/>
                    </a:prstGeom>
                  </pic:spPr>
                </pic:pic>
              </a:graphicData>
            </a:graphic>
          </wp:inline>
        </w:drawing>
      </w:r>
    </w:p>
    <w:p w14:paraId="51F30152" w14:textId="06FE06E5" w:rsidR="00131603" w:rsidRPr="00AE69D2" w:rsidRDefault="00131603" w:rsidP="00221050">
      <w:pPr>
        <w:pStyle w:val="Caption"/>
        <w:rPr>
          <w:i/>
          <w:iCs/>
        </w:rPr>
      </w:pPr>
      <w:bookmarkStart w:id="317" w:name="_Ref224601695"/>
      <w:bookmarkStart w:id="318" w:name="_Toc229849752"/>
      <w:r w:rsidRPr="00AE69D2">
        <w:t xml:space="preserve">Gambar </w:t>
      </w:r>
      <w:r w:rsidR="00AB3B95">
        <w:fldChar w:fldCharType="begin"/>
      </w:r>
      <w:r w:rsidR="00AB3B95">
        <w:instrText xml:space="preserve"> STYLEREF 1 \s </w:instrText>
      </w:r>
      <w:r w:rsidR="00AB3B95">
        <w:fldChar w:fldCharType="separate"/>
      </w:r>
      <w:r w:rsidR="00AB3B95">
        <w:t>4</w:t>
      </w:r>
      <w:r w:rsidR="00AB3B95">
        <w:fldChar w:fldCharType="end"/>
      </w:r>
      <w:r w:rsidR="00AB3B95">
        <w:t>.</w:t>
      </w:r>
      <w:r w:rsidR="00AB3B95">
        <w:fldChar w:fldCharType="begin"/>
      </w:r>
      <w:r w:rsidR="00AB3B95">
        <w:instrText xml:space="preserve"> SEQ Gambar \* ARABIC \s 1 </w:instrText>
      </w:r>
      <w:r w:rsidR="00AB3B95">
        <w:fldChar w:fldCharType="separate"/>
      </w:r>
      <w:r w:rsidR="00AB3B95">
        <w:t>21</w:t>
      </w:r>
      <w:r w:rsidR="00AB3B95">
        <w:fldChar w:fldCharType="end"/>
      </w:r>
      <w:bookmarkEnd w:id="317"/>
      <w:r w:rsidRPr="00AE69D2">
        <w:t xml:space="preserve"> Histogram perbandingan distribusi label aktual dan prediksi model WavLM+LoRA pada 100 sampel validation_strict</w:t>
      </w:r>
      <w:bookmarkEnd w:id="318"/>
    </w:p>
    <w:p w14:paraId="0913C24B" w14:textId="73C7EAD1" w:rsidR="00131603" w:rsidRPr="00AE69D2" w:rsidRDefault="00131603" w:rsidP="00131603">
      <w:r w:rsidRPr="00AE69D2">
        <w:t xml:space="preserve">Histogram pada </w:t>
      </w:r>
      <w:r w:rsidRPr="00AE69D2">
        <w:fldChar w:fldCharType="begin"/>
      </w:r>
      <w:r w:rsidRPr="00AE69D2">
        <w:instrText xml:space="preserve"> REF _Ref224601695 \h  \* MERGEFORMAT </w:instrText>
      </w:r>
      <w:r w:rsidRPr="00AE69D2">
        <w:fldChar w:fldCharType="separate"/>
      </w:r>
      <w:r w:rsidRPr="00AE69D2">
        <w:rPr>
          <w:szCs w:val="24"/>
        </w:rPr>
        <w:t>Gambar 4.1</w:t>
      </w:r>
      <w:r w:rsidRPr="00AE69D2">
        <w:fldChar w:fldCharType="end"/>
      </w:r>
      <w:r w:rsidRPr="00AE69D2">
        <w:t xml:space="preserve"> menunjukkan bahwa distribusi prediksi cenderung lebih terkonsentrasi pada rentang tengah dibandingkan distribusi label aktual. Pola ini tampak cukup jelas pada Agreeableness dan Openness, di mana distribusi prediksi lebih sempit dan kurang menjangkau nilai ekstrem. Temuan tersebut mengindikasikan adanya kecenderungan regression toward the mean, yaitu model lebih sering menghasilkan nilai yang aman di sekitar pusat distribusi daripada mengikuti variasi penuh yang dimiliki label sebenarnya.</w:t>
      </w:r>
      <w:r w:rsidR="0012039C" w:rsidRPr="00AE69D2">
        <w:t xml:space="preserve"> Kondisi ini menunjukkan bahwa model belum sepenuhnya mampu merepresentasikan keragaman ekspresi kepribadian yang terdapat pada data target. Akibatnya, sampel dengan nilai trait yang sangat rendah maupun sangat tinggi cenderung diprediksi mendekati nilai rata-rata. Dari sudut pandang evaluasi, pola seperti ini dapat menyebabkan kesalahan prediksi menjadi relatif kecil pada sampel yang memang berada di sekitar pusat distribusi, tetapi meningkat pada sampel ekstrem. Hal tersebut juga menjelaskan mengapa model dapat tetap menghasilkan nilai MAE yang kompetitif, meskipun secara visual distribusi prediksinya belum sepenuhnya mengikuti </w:t>
      </w:r>
      <w:r w:rsidR="0012039C" w:rsidRPr="00AE69D2">
        <w:lastRenderedPageBreak/>
        <w:t>distribusi label aktual. Selain itu, penyempitan distribusi prediksi mengindikasikan bahwa kemampuan diskriminatif model terhadap variasi antarindividu masih terbatas. Dengan demikian, histogram ini memperkuat temuan bahwa model fine-tuning telah menangkap kecenderungan umum pola label, tetapi belum cukup sensitif dalam mereproduksi sebaran nilai kepribadian secara lebih menyeluruh.</w:t>
      </w:r>
    </w:p>
    <w:p w14:paraId="4637E834" w14:textId="77777777" w:rsidR="00766177" w:rsidRPr="00AE69D2" w:rsidRDefault="00AD0869" w:rsidP="00766177">
      <w:pPr>
        <w:keepNext/>
      </w:pPr>
      <w:r w:rsidRPr="00AE69D2">
        <w:lastRenderedPageBreak/>
        <w:drawing>
          <wp:inline distT="0" distB="0" distL="0" distR="0" wp14:anchorId="6687E1BF" wp14:editId="05EC4511">
            <wp:extent cx="5486400" cy="8181474"/>
            <wp:effectExtent l="0" t="0" r="0" b="0"/>
            <wp:docPr id="1948615241" name="Picture 1948615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atter_grid.png"/>
                    <pic:cNvPicPr/>
                  </pic:nvPicPr>
                  <pic:blipFill>
                    <a:blip r:embed="rId59"/>
                    <a:stretch>
                      <a:fillRect/>
                    </a:stretch>
                  </pic:blipFill>
                  <pic:spPr>
                    <a:xfrm>
                      <a:off x="0" y="0"/>
                      <a:ext cx="5486400" cy="8181474"/>
                    </a:xfrm>
                    <a:prstGeom prst="rect">
                      <a:avLst/>
                    </a:prstGeom>
                  </pic:spPr>
                </pic:pic>
              </a:graphicData>
            </a:graphic>
          </wp:inline>
        </w:drawing>
      </w:r>
    </w:p>
    <w:p w14:paraId="2531F86A" w14:textId="2F9FDB62" w:rsidR="00131603" w:rsidRPr="00AE69D2" w:rsidRDefault="00766177" w:rsidP="00221050">
      <w:pPr>
        <w:pStyle w:val="Caption"/>
        <w:rPr>
          <w:i/>
          <w:iCs/>
        </w:rPr>
      </w:pPr>
      <w:bookmarkStart w:id="319" w:name="_Ref224601895"/>
      <w:bookmarkStart w:id="320" w:name="_Toc229849753"/>
      <w:r w:rsidRPr="00AE69D2">
        <w:t xml:space="preserve">Gambar </w:t>
      </w:r>
      <w:r w:rsidR="00AB3B95">
        <w:fldChar w:fldCharType="begin"/>
      </w:r>
      <w:r w:rsidR="00AB3B95">
        <w:instrText xml:space="preserve"> STYLEREF 1 \s </w:instrText>
      </w:r>
      <w:r w:rsidR="00AB3B95">
        <w:fldChar w:fldCharType="separate"/>
      </w:r>
      <w:r w:rsidR="00AB3B95">
        <w:t>4</w:t>
      </w:r>
      <w:r w:rsidR="00AB3B95">
        <w:fldChar w:fldCharType="end"/>
      </w:r>
      <w:r w:rsidR="00AB3B95">
        <w:t>.</w:t>
      </w:r>
      <w:r w:rsidR="00AB3B95">
        <w:fldChar w:fldCharType="begin"/>
      </w:r>
      <w:r w:rsidR="00AB3B95">
        <w:instrText xml:space="preserve"> SEQ Gambar \* ARABIC \s 1 </w:instrText>
      </w:r>
      <w:r w:rsidR="00AB3B95">
        <w:fldChar w:fldCharType="separate"/>
      </w:r>
      <w:r w:rsidR="00AB3B95">
        <w:t>22</w:t>
      </w:r>
      <w:r w:rsidR="00AB3B95">
        <w:fldChar w:fldCharType="end"/>
      </w:r>
      <w:bookmarkEnd w:id="319"/>
      <w:r w:rsidRPr="00AE69D2">
        <w:t xml:space="preserve"> Scatter plot nilai aktual dan prediksi model WavLM+LoRA pada 100 sampel validation_strict</w:t>
      </w:r>
      <w:bookmarkEnd w:id="320"/>
    </w:p>
    <w:p w14:paraId="07F4B159" w14:textId="05EC2B98" w:rsidR="00AD0869" w:rsidRPr="00AE69D2" w:rsidRDefault="00AD0869" w:rsidP="00131603">
      <w:r w:rsidRPr="00AE69D2">
        <w:lastRenderedPageBreak/>
        <w:t xml:space="preserve">Scatter plot pada </w:t>
      </w:r>
      <w:r w:rsidR="004B31A2" w:rsidRPr="00AE69D2">
        <w:fldChar w:fldCharType="begin"/>
      </w:r>
      <w:r w:rsidR="004B31A2" w:rsidRPr="00AE69D2">
        <w:instrText xml:space="preserve"> REF _Ref224601895 \h  \* MERGEFORMAT </w:instrText>
      </w:r>
      <w:r w:rsidR="004B31A2" w:rsidRPr="00AE69D2">
        <w:fldChar w:fldCharType="separate"/>
      </w:r>
      <w:r w:rsidR="004B31A2" w:rsidRPr="00AE69D2">
        <w:rPr>
          <w:szCs w:val="24"/>
        </w:rPr>
        <w:t>Gambar 4.2</w:t>
      </w:r>
      <w:r w:rsidR="004B31A2" w:rsidRPr="00AE69D2">
        <w:fldChar w:fldCharType="end"/>
      </w:r>
      <w:r w:rsidR="004B31A2" w:rsidRPr="00AE69D2">
        <w:t xml:space="preserve"> </w:t>
      </w:r>
      <w:r w:rsidRPr="00AE69D2">
        <w:t>memperlihatkan adanya hubungan positif antara nilai prediksi dan ground truth pada seluruh trait, tetapi titik-titik masih menyebar dari garis diagonal ideal y=x. Sebaran yang relatif lebih rapat tampak pada Neuroticism, Extraversion, dan Openness, sejalan dengan nilai korelasi yang lebih tinggi. Sebaliknya, pada Agreeableness, titik prediksi banyak berkumpul di sekitar rentang tengah meskipun nilai target lebih bervariasi, sehingga korelasinya menjadi yang paling rendah. Hal ini menunjukkan bahwa model telah menangkap kecenderungan umum antartrait, tetapi ketelitian pada level individu dan kemampuan menjangkau rentang variasi penuh masih terbatas.</w:t>
      </w:r>
    </w:p>
    <w:p w14:paraId="5168A34D" w14:textId="277DEE76" w:rsidR="00131603" w:rsidRPr="00AE69D2" w:rsidRDefault="00131603" w:rsidP="00131603">
      <w:r w:rsidRPr="00AE69D2">
        <w:t>Secara metodologis, gabungan hasil numerik pada test_strict dan analisis diagnostik pada validation_strict menunjukkan bahwa representasi WavLM yang diekstraksi secara frozen sudah cukup informatif untuk dipetakan oleh model regresi linear ter-regularisasi seperti Ridge, sementara adaptasi LoRA pada penelitian ini belum memberikan peningkatan yang konsisten pada seluruh trait. Bukti visual menguatkan bahwa bottleneck tidak hanya berasal dari kapasitas backbone, tetapi juga dari kalibrasi rentang keluaran model. Penambahan fleksibilitas melalui adaptasi LoRA belum otomatis menghasilkan peningkatan karena beberapa faktor, yaitu (1) jumlah data efektif dan variasi label apparent personality yang terbatas dapat menyebabkan fine-tuning lebih mudah overfitting, (2) ruang adaptasi LoRA dibatasi hanya pada q_proj dan v_proj sehingga perubahan representasi mungkin belum cukup untuk memperbaiki semua trait, dan (3) strategi mean pooling serta head regresi yang sederhana cenderung mendorong prediksi ke rentang tengah ketika hubungan antara sinyal audio dan trait bersifat kompleks. Dengan demikian, LoRA pada penelitian ini lebih tepat diposisikan sebagai studi awal yang menunjukkan kelayakan fine-tuning yang efisien, namun masih memerlukan eksplorasi lanjutan untuk mencapai peningkatan kinerja yang lebih konsisten.</w:t>
      </w:r>
    </w:p>
    <w:p w14:paraId="2C76C507" w14:textId="46B9D9D6" w:rsidR="001F6C0D" w:rsidRPr="00AE69D2" w:rsidRDefault="001F6C0D" w:rsidP="001F6C0D">
      <w:pPr>
        <w:pStyle w:val="Heading3"/>
      </w:pPr>
      <w:bookmarkStart w:id="321" w:name="_Toc228546686"/>
      <w:r w:rsidRPr="00AE69D2">
        <w:t>Posisi Hasil Penelitian terhadap Literatur Terdahulu</w:t>
      </w:r>
      <w:bookmarkEnd w:id="321"/>
    </w:p>
    <w:p w14:paraId="6F16877A" w14:textId="7F1AAC71" w:rsidR="001F6C0D" w:rsidRPr="00AE69D2" w:rsidRDefault="001F6C0D" w:rsidP="001F6C0D">
      <w:r w:rsidRPr="00AE69D2">
        <w:t xml:space="preserve">Perbandingan pada </w:t>
      </w:r>
      <w:r w:rsidR="009B46CF" w:rsidRPr="00AE69D2">
        <w:fldChar w:fldCharType="begin"/>
      </w:r>
      <w:r w:rsidR="009B46CF" w:rsidRPr="00AE69D2">
        <w:instrText xml:space="preserve"> REF _Ref224606093 \h  \* MERGEFORMAT </w:instrText>
      </w:r>
      <w:r w:rsidR="009B46CF" w:rsidRPr="00AE69D2">
        <w:fldChar w:fldCharType="separate"/>
      </w:r>
      <w:r w:rsidR="009B46CF" w:rsidRPr="00AE69D2">
        <w:rPr>
          <w:szCs w:val="24"/>
        </w:rPr>
        <w:t>Tabel 4.36</w:t>
      </w:r>
      <w:r w:rsidR="009B46CF" w:rsidRPr="00AE69D2">
        <w:fldChar w:fldCharType="end"/>
      </w:r>
      <w:r w:rsidR="009B46CF" w:rsidRPr="00AE69D2">
        <w:t xml:space="preserve"> </w:t>
      </w:r>
      <w:r w:rsidRPr="00AE69D2">
        <w:t xml:space="preserve">menunjukkan bahwa posisi hasil penelitian ini perlu dibaca dengan mempertimbangkan dua sumbu utama, yaitu kelengkapan modalitas dan keketatan protokol evaluasi. Pada satu sisi, model final WavLM+LoRA pada penelitian ini belum menyamai studi multimodal yang dievaluasi pada official split seperti </w:t>
      </w:r>
      <w:sdt>
        <w:sdtPr>
          <w:rPr>
            <w:rFonts w:cs="Times New Roman"/>
            <w:color w:val="000000"/>
          </w:rPr>
          <w:tag w:val="MENDELEY_CITATION_v3_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"/>
          <w:id w:val="1612787250"/>
        </w:sdtPr>
        <w:sdtContent>
          <w:r w:rsidR="00C8485B" w:rsidRPr="00AE69D2">
            <w:rPr>
              <w:rFonts w:cs="Times New Roman"/>
              <w:color w:val="000000"/>
            </w:rPr>
            <w:t>Aslan dkk. (2021)</w:t>
          </w:r>
        </w:sdtContent>
      </w:sdt>
      <w:r w:rsidRPr="00AE69D2">
        <w:t xml:space="preserve"> dan </w:t>
      </w:r>
      <w:sdt>
        <w:sdtPr>
          <w:rPr>
            <w:rFonts w:cs="Times New Roman"/>
            <w:color w:val="000000"/>
          </w:rPr>
          <w:tag w:val="MENDELEY_CITATION_v3_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"/>
          <w:id w:val="-287052779"/>
        </w:sdtPr>
        <w:sdtContent>
          <w:r w:rsidR="00C8485B" w:rsidRPr="00AE69D2">
            <w:rPr>
              <w:rFonts w:cs="Times New Roman"/>
              <w:color w:val="000000"/>
            </w:rPr>
            <w:t>Zhao dkk. (2022)</w:t>
          </w:r>
        </w:sdtContent>
      </w:sdt>
      <w:r w:rsidR="009B46CF" w:rsidRPr="00AE69D2">
        <w:t xml:space="preserve">. </w:t>
      </w:r>
      <w:r w:rsidRPr="00AE69D2">
        <w:t>Pada sisi lain, penelitian ini memang secara sengaja mengambil setting yang lebih menantang, yaitu audio-only dan strict split speaker-independent, sehingga skor yang diperoleh memang diharapkan lebih konservatif.</w:t>
      </w:r>
    </w:p>
    <w:p w14:paraId="4E5836C0" w14:textId="241D4D10" w:rsidR="001F6C0D" w:rsidRPr="00AE69D2" w:rsidRDefault="001F6C0D" w:rsidP="001F6C0D">
      <w:r w:rsidRPr="00AE69D2">
        <w:t xml:space="preserve">Dengan demikian, selisih performa terhadap studi multimodal tidak semestinya ditafsirkan semata-mata sebagai kelemahan model, tetapi juga sebagai konsekuensi dari pengurangan sumber informasi. Studi </w:t>
      </w:r>
      <w:r w:rsidR="00431A7F" w:rsidRPr="00AE69D2">
        <w:t xml:space="preserve">seperti </w:t>
      </w:r>
      <w:sdt>
        <w:sdtPr>
          <w:rPr>
            <w:rFonts w:cs="Times New Roman"/>
            <w:color w:val="000000"/>
          </w:rPr>
          <w:tag w:val="MENDELEY_CITATION_v3_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"/>
          <w:id w:val="-943925517"/>
        </w:sdtPr>
        <w:sdtContent>
          <w:r w:rsidR="00C8485B" w:rsidRPr="00AE69D2">
            <w:rPr>
              <w:rFonts w:cs="Times New Roman"/>
              <w:color w:val="000000"/>
            </w:rPr>
            <w:t>Aslan dkk. (2021)</w:t>
          </w:r>
        </w:sdtContent>
      </w:sdt>
      <w:r w:rsidR="00431A7F" w:rsidRPr="00AE69D2">
        <w:t xml:space="preserve"> </w:t>
      </w:r>
      <w:r w:rsidRPr="00AE69D2">
        <w:t xml:space="preserve">dan </w:t>
      </w:r>
      <w:sdt>
        <w:sdtPr>
          <w:rPr>
            <w:rFonts w:cs="Times New Roman"/>
            <w:color w:val="000000"/>
          </w:rPr>
          <w:tag w:val="MENDELEY_CITATION_v3_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"/>
          <w:id w:val="2044794597"/>
        </w:sdtPr>
        <w:sdtContent>
          <w:r w:rsidR="00C8485B" w:rsidRPr="00AE69D2">
            <w:rPr>
              <w:rFonts w:cs="Times New Roman"/>
              <w:color w:val="000000"/>
            </w:rPr>
            <w:t>Zhao dkk. (2022)</w:t>
          </w:r>
        </w:sdtContent>
      </w:sdt>
      <w:r w:rsidR="00431A7F" w:rsidRPr="00AE69D2">
        <w:t xml:space="preserve"> </w:t>
      </w:r>
      <w:r w:rsidRPr="00AE69D2">
        <w:t>memperoleh manfaat dari isyarat visual wajah, ekspresi, scene, dan pada beberapa kasus juga teks/transkrip, sedangkan penelitian ini mengandalkan sinyal suara saja. Dalam tugas apparent personality, ketiadaan informasi visual dapat mengurangi kemampuan model untuk menangkap petunjuk sosial yang ikut dipakai pengamat manusia ketika memberikan label.</w:t>
      </w:r>
    </w:p>
    <w:p w14:paraId="29393F17" w14:textId="3F66B80E" w:rsidR="001F6C0D" w:rsidRPr="00AE69D2" w:rsidRDefault="001F6C0D" w:rsidP="001F6C0D">
      <w:r w:rsidRPr="00AE69D2">
        <w:t>Perbandingan yang lebih relevan justru muncul pada studi audio-only. Dibandingkan dengan</w:t>
      </w:r>
      <w:r w:rsidR="008A2BFE" w:rsidRPr="00AE69D2">
        <w:t xml:space="preserve"> </w:t>
      </w:r>
      <w:sdt>
        <w:sdtPr>
          <w:rPr>
            <w:rFonts w:cs="Times New Roman"/>
            <w:color w:val="000000"/>
          </w:rPr>
          <w:tag w:val="MENDELEY_CITATION_v3_eyJjaXRhdGlvbklEIjoiTUVOREVMRVlfQ0lUQVRJT05fNDQ2OGIyNWMtMTA1ZC00MGZjLWE2MzUtY2MyOTc3ZTQ1MzVlIiwicHJvcGVydGllcyI6eyJub3RlSW5kZXgiOjAsIm1vZGUiOiJjb21wb3NpdGUifSwiaXNFZGl0ZWQiOmZhbHNlLCJtYW51YWxPdmVycmlkZSI6eyJpc01hbnVhbGx5T3ZlcnJpZGRlbiI6ZmFsc2UsImNpdGVwcm9jVGV4dCI6IkJhcmNoaSBka2suICg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mRpc3BsYXlBcyI6ImNvbXBvc2l0ZSIsInN1cHByZXNzLWF1dGhvciI6ZmFsc2UsImNvbXBvc2l0ZSI6dHJ1ZSwiYXV0aG9yLW9ubHkiOmZhbHNlfV19"/>
          <w:id w:val="562303023"/>
        </w:sdtPr>
        <w:sdtContent>
          <w:r w:rsidR="00C8485B" w:rsidRPr="00AE69D2">
            <w:rPr>
              <w:rFonts w:cs="Times New Roman"/>
              <w:color w:val="000000"/>
            </w:rPr>
            <w:t>Barchi dkk. (2023)</w:t>
          </w:r>
        </w:sdtContent>
      </w:sdt>
      <w:r w:rsidRPr="00AE69D2">
        <w:t>, hasil model final WavLM+LoRA pada penelitian ini berada pada kisaran yang sangat dekat untuk skenario split yang lebih ketat. Lebih jauh lagi, baseline frozen terbaik pada penelitian ini, yaitu WavLM+Ridge, sedikit melampaui R²_ave proposed split yang dilaporkan</w:t>
      </w:r>
      <w:r w:rsidR="008A2BFE" w:rsidRPr="00AE69D2">
        <w:t xml:space="preserve"> </w:t>
      </w:r>
      <w:sdt>
        <w:sdtPr>
          <w:rPr>
            <w:rFonts w:cs="Times New Roman"/>
            <w:color w:val="000000"/>
          </w:rPr>
          <w:tag w:val="MENDELEY_CITATION_v3_eyJjaXRhdGlvbklEIjoiTUVOREVMRVlfQ0lUQVRJT05fZTU5Y2QyZTktNDJhNy00MzdkLWI2ZjEtOTk3ZTFkYjQwYzMyIiwicHJvcGVydGllcyI6eyJub3RlSW5kZXgiOjAsIm1vZGUiOiJjb21wb3NpdGUifSwiaXNFZGl0ZWQiOmZhbHNlLCJtYW51YWxPdmVycmlkZSI6eyJpc01hbnVhbGx5T3ZlcnJpZGRlbiI6ZmFsc2UsImNpdGVwcm9jVGV4dCI6IkJhcmNoaSBka2suICg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mRpc3BsYXlBcyI6ImNvbXBvc2l0ZSIsInN1cHByZXNzLWF1dGhvciI6ZmFsc2UsImNvbXBvc2l0ZSI6dHJ1ZSwiYXV0aG9yLW9ubHkiOmZhbHNlfV19"/>
          <w:id w:val="1917581397"/>
        </w:sdtPr>
        <w:sdtContent>
          <w:r w:rsidR="00C8485B" w:rsidRPr="00AE69D2">
            <w:rPr>
              <w:rFonts w:cs="Times New Roman"/>
              <w:color w:val="000000"/>
            </w:rPr>
            <w:t>Barchi dkk. (2023)</w:t>
          </w:r>
        </w:sdtContent>
      </w:sdt>
      <w:r w:rsidRPr="00AE69D2">
        <w:t xml:space="preserve">. Hal ini memperlihatkan bahwa pipeline yang dibangun dalam </w:t>
      </w:r>
      <w:r w:rsidRPr="00AE69D2">
        <w:lastRenderedPageBreak/>
        <w:t>penelitian ini, terutama penggunaan embedding SSL dan strict split berbasis group_id, menghasilkan standar evaluasi audio-only yang kuat dan kompetitif.</w:t>
      </w:r>
    </w:p>
    <w:p w14:paraId="4B3FF13D" w14:textId="780141A8" w:rsidR="001F6C0D" w:rsidRPr="00AE69D2" w:rsidRDefault="001F6C0D" w:rsidP="001F6C0D">
      <w:r w:rsidRPr="00AE69D2">
        <w:t xml:space="preserve">Sementara itu, hasil </w:t>
      </w:r>
      <w:sdt>
        <w:sdtPr>
          <w:rPr>
            <w:rFonts w:cs="Times New Roman"/>
            <w:color w:val="000000"/>
          </w:rPr>
          <w:tag w:val="MENDELEY_CITATION_v3_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"/>
          <w:id w:val="703755905"/>
        </w:sdtPr>
        <w:sdtContent>
          <w:r w:rsidR="00C8485B" w:rsidRPr="00AE69D2">
            <w:rPr>
              <w:rFonts w:cs="Times New Roman"/>
              <w:color w:val="000000"/>
            </w:rPr>
            <w:t>Rubio dkk. (2024)</w:t>
          </w:r>
        </w:sdtContent>
      </w:sdt>
      <w:r w:rsidR="003647DD" w:rsidRPr="00AE69D2">
        <w:t xml:space="preserve"> </w:t>
      </w:r>
      <w:r w:rsidRPr="00AE69D2">
        <w:t>menguatkan bahwa sinyal suara memang membawa informasi yang cukup untuk memberi petunjuk tentang trait kepribadian, meskipun studi tersebut menggunakan dataset kecil, tugas klasifikasi tiga kelas, dan label yang berbeda dari apparent personality kontinu pada ChaLearn. Oleh karena itu, kontribusi utama penelitian ini tidak terletak pada klaim mengungguli seluruh state-of-the-art, melainkan pada penyediaan evaluasi audio-only yang lebih realistis, pembandingan backbone SSL secara sistematis, serta pengujian apakah adaptasi parameter-efficient melalui LoRA dapat meningkatkan backbone terbaik di bawah protokol strict split.</w:t>
      </w:r>
    </w:p>
    <w:p w14:paraId="6D5CCD55" w14:textId="0940D4E5" w:rsidR="005B704E" w:rsidRPr="00AE69D2" w:rsidRDefault="005B704E" w:rsidP="005B704E">
      <w:pPr>
        <w:pStyle w:val="Heading3"/>
      </w:pPr>
      <w:bookmarkStart w:id="322" w:name="_Toc228546687"/>
      <w:r w:rsidRPr="00AE69D2">
        <w:t>Keterbatasan Penelitian dan Arah Pengembangan</w:t>
      </w:r>
      <w:bookmarkEnd w:id="322"/>
    </w:p>
    <w:p w14:paraId="0414D013" w14:textId="77777777" w:rsidR="00DF2CA9" w:rsidRPr="00AE69D2" w:rsidRDefault="00DF2CA9" w:rsidP="00DF2CA9">
      <w:r w:rsidRPr="00AE69D2">
        <w:t>Beberapa keterbatasan perlu dicatat agar interpretasi hasil tetap proporsional. Pertama, penelitian ini membatasi diri pada skenario audio-only, sehingga informasi visual dan verbal yang pada literatur terbukti memberikan kontribusi tambahan tidak dimanfaatkan. Kedua, label yang digunakan merupakan apparent personality berbasis penilaian pengamat, sehingga mengandung variabilitas subjektif dan potensi noise anotasi. Ketiga, pipeline baseline menggunakan representasi statis per klip (agregasi sederhana) dan model regresi yang relatif ringan, sehingga dinamika temporal halus di dalam klip 15 detik belum sepenuhnya dieksplorasi.</w:t>
      </w:r>
    </w:p>
    <w:p w14:paraId="2D7F0873" w14:textId="77777777" w:rsidR="00DF2CA9" w:rsidRPr="00AE69D2" w:rsidRDefault="00DF2CA9" w:rsidP="00DF2CA9">
      <w:r w:rsidRPr="00AE69D2">
        <w:t>Berdasarkan keterbatasan tersebut, beberapa arah pengembangan yang relevan antara lain: (1) mengeksplorasi strategi pooling yang lebih adaptif (misalnya attention pooling atau statistik multiresolusi), (2) mencoba pemanfaatan informasi multi-layer (menggabungkan representasi dari beberapa layer) agar karakteristik speaker dan prosodi dapat ditangkap lebih seimbang, (3) memperluas ruang adaptasi PEFT (misalnya LoRA pada modul tambahan atau selective unfreezing pada beberapa layer atas) dan melakukan tuning yang lebih komprehensif, serta (4) menambahkan augmentasi audio yang terkontrol untuk meningkatkan robustnes tanpa mengubah label. Pengembangan tersebut diharapkan dapat meningkatkan generalisasi terutama pada dimensi yang cenderung sulit diprediksi pada skenario audio-only.</w:t>
      </w:r>
    </w:p>
    <w:p w14:paraId="2BCAA29D" w14:textId="71484A42" w:rsidR="009B52B1" w:rsidRPr="00AE69D2" w:rsidRDefault="0092186F" w:rsidP="001F468A">
      <w:pPr>
        <w:jc w:val="left"/>
      </w:pPr>
      <w:r w:rsidRPr="00AE69D2">
        <w:br w:type="page"/>
      </w:r>
    </w:p>
    <w:p w14:paraId="1A339C81" w14:textId="0379FBB9" w:rsidR="009B52B1" w:rsidRPr="00AE69D2" w:rsidRDefault="00850F5B" w:rsidP="00013EFD">
      <w:pPr>
        <w:pStyle w:val="Heading1"/>
      </w:pPr>
      <w:bookmarkStart w:id="323" w:name="_Toc95924976"/>
      <w:r w:rsidRPr="00AE69D2">
        <w:lastRenderedPageBreak/>
        <w:br/>
      </w:r>
      <w:bookmarkStart w:id="324" w:name="_Toc228546688"/>
      <w:bookmarkEnd w:id="323"/>
      <w:r w:rsidR="00F20246" w:rsidRPr="00AE69D2">
        <w:t>KESIMPULAN DAN SARAN</w:t>
      </w:r>
      <w:bookmarkEnd w:id="324"/>
    </w:p>
    <w:p w14:paraId="5CE4F524" w14:textId="2C58DE23" w:rsidR="009B52B1" w:rsidRPr="00AE69D2" w:rsidRDefault="009B52B1" w:rsidP="00013EFD">
      <w:pPr>
        <w:pStyle w:val="Heading2"/>
      </w:pPr>
      <w:bookmarkStart w:id="325" w:name="_Toc95924977"/>
      <w:bookmarkStart w:id="326" w:name="_Toc228546689"/>
      <w:r w:rsidRPr="00AE69D2">
        <w:t>Kesimpulan</w:t>
      </w:r>
      <w:bookmarkEnd w:id="325"/>
      <w:bookmarkEnd w:id="326"/>
    </w:p>
    <w:p w14:paraId="5FABC3D4" w14:textId="1F899D47" w:rsidR="001F2371" w:rsidRPr="00AE69D2" w:rsidRDefault="001F2371" w:rsidP="001F2371">
      <w:r w:rsidRPr="00AE69D2">
        <w:t>Berdasarkan tujuan penelitian, metodologi yang telah dirancang pada Bab III, serta hasil eksperimen dan pembahasan pada Bab IV, maka diperoleh kesimpulan sebagai berikut.</w:t>
      </w:r>
    </w:p>
    <w:p w14:paraId="6B03AE24" w14:textId="55EF59D3" w:rsidR="001F2371" w:rsidRPr="00AE69D2" w:rsidRDefault="001F2371" w:rsidP="001F2371">
      <w:pPr>
        <w:pStyle w:val="ListParagraph"/>
        <w:numPr>
          <w:ilvl w:val="0"/>
          <w:numId w:val="33"/>
        </w:numPr>
      </w:pPr>
      <w:r w:rsidRPr="00AE69D2">
        <w:t>Pipeline praproses dan kontrol kualitas audio berhasil dibangun dan tervalidasi. Proses standardisasi audio (16 kHz, mono, durasi 15 detik) serta quality control menggunakan VAD menghasilkan dataset clean sebanyak 9.974 klip dari total 10.000 klip, dengan 26 klip dieliminasi karena durasi ujaran terlalu sedikit. Tahap re-check melalui re-ekstraksi dan tuning VAD mampu memulihkan sebagian sampel drop awal, sehingga data akhir yang digunakan lebih reliabel untuk eksperimen.</w:t>
      </w:r>
    </w:p>
    <w:p w14:paraId="7E4E3211" w14:textId="77777777" w:rsidR="001F2371" w:rsidRPr="00AE69D2" w:rsidRDefault="001F2371" w:rsidP="001F2371">
      <w:pPr>
        <w:pStyle w:val="ListParagraph"/>
        <w:numPr>
          <w:ilvl w:val="0"/>
          <w:numId w:val="33"/>
        </w:numPr>
      </w:pPr>
      <w:r w:rsidRPr="00AE69D2">
        <w:t>Strict speaker-independent split berhasil dibentuk dan layak digunakan untuk evaluasi generalisasi. Pembentukan strict split berbasis group_id memastikan tidak terdapat tumpang tindih identitas pembicara antara train/val/test. Stratifikasi menggunakan kombinasi gender|ethnicity menghasilkan distribusi demografis dan distribusi label yang relatif seimbang antar subset, sehingga evaluasi performa model menjadi lebih adil dan lebih representatif terhadap skenario generalisasi pada pembicara baru.</w:t>
      </w:r>
    </w:p>
    <w:p w14:paraId="7350A1DF" w14:textId="77777777" w:rsidR="001B64F3" w:rsidRPr="00AE69D2" w:rsidRDefault="001F2371" w:rsidP="001F2371">
      <w:pPr>
        <w:pStyle w:val="ListParagraph"/>
        <w:numPr>
          <w:ilvl w:val="0"/>
          <w:numId w:val="33"/>
        </w:numPr>
      </w:pPr>
      <w:r w:rsidRPr="00AE69D2">
        <w:t>Embedding berbasis self-supervised learning (SSL) mengungguli fitur handcrafted eGeMAPS pada skenario official split maupun strict split. Pada baseline official split dan strict split, model berbasis embedding SSL (wav2vec2, HuBERT, WavLM) secara konsisten menghasilkan nilai MAE lebih rendah dan R² lebih tinggi dibandingkan eGeMAPS. Temuan ini menunjukkan bahwa representasi SSL lebih efektif dalam menangkap informasi paralinguistik dari sinyal suara untuk tugas estimasi kepribadian.</w:t>
      </w:r>
    </w:p>
    <w:p w14:paraId="380AFD17" w14:textId="77777777" w:rsidR="001B64F3" w:rsidRPr="00AE69D2" w:rsidRDefault="001F2371" w:rsidP="001F2371">
      <w:pPr>
        <w:pStyle w:val="ListParagraph"/>
        <w:numPr>
          <w:ilvl w:val="0"/>
          <w:numId w:val="33"/>
        </w:numPr>
      </w:pPr>
      <w:r w:rsidRPr="00AE69D2">
        <w:t>WavLM merupakan backbone terbaik dan paling stabil pada evaluasi strict split.</w:t>
      </w:r>
      <w:r w:rsidR="001B64F3" w:rsidRPr="00AE69D2">
        <w:t xml:space="preserve"> </w:t>
      </w:r>
      <w:r w:rsidRPr="00AE69D2">
        <w:t>Pada baseline strict split, WavLM memberikan performa terbaik dibandingkan HuBERT dan wav2vec2, dengan hasil agregat MAE_mean = 0,101269 dan R²_mean = 0,287675 pada test_strict. Dengan demikian, WavLM dipilih sebagai backbone utama untuk tahap fine-tuning.</w:t>
      </w:r>
    </w:p>
    <w:p w14:paraId="1398A785" w14:textId="1F0BCA63" w:rsidR="001F2371" w:rsidRPr="00AE69D2" w:rsidRDefault="001F2371" w:rsidP="001F2371">
      <w:pPr>
        <w:pStyle w:val="ListParagraph"/>
        <w:numPr>
          <w:ilvl w:val="0"/>
          <w:numId w:val="33"/>
        </w:numPr>
      </w:pPr>
      <w:r w:rsidRPr="00AE69D2">
        <w:t>Fine-tuning WavLM menggunakan LoRA menghasilkan performa kompetitif, namun belum melampaui baseline terbaik pada metrik agregat.</w:t>
      </w:r>
      <w:r w:rsidR="001B64F3" w:rsidRPr="00AE69D2">
        <w:t xml:space="preserve"> </w:t>
      </w:r>
      <w:r w:rsidRPr="00AE69D2">
        <w:t>Hasil tuning menunjukkan konfigurasi terbaik adalah learning rate 2×10⁻⁴ dan rank r=4. Model final LoRA mencapai MAE_mean = 0,101891 dan R²_mean = 0,274586 pada test_strict. Secara per-trait, LoRA memberikan perbaikan pada Extraversion, namun beberapa trait lain menunjukkan penurunan kecil. Secara keseluruhan, LoRA belum memberikan peningkatan dibanding baseline WavLM + Ridge pada eksperimen ini.</w:t>
      </w:r>
    </w:p>
    <w:p w14:paraId="396F56D2" w14:textId="625F5DA6" w:rsidR="001F2371" w:rsidRPr="00AE69D2" w:rsidRDefault="001F2371" w:rsidP="001F2371">
      <w:r w:rsidRPr="00AE69D2">
        <w:t>Secara umum, penelitian ini membuktikan bahwa pendekatan audio-only dengan embedding SSL dapat digunakan untuk estimasi Big Five, serta menunjukkan pentingnya protokol evaluasi speaker-independent (strict split) untuk menilai kemampuan generalisasi model secara lebih realistis.</w:t>
      </w:r>
    </w:p>
    <w:p w14:paraId="77C7E9D0" w14:textId="57AE398A" w:rsidR="009B52B1" w:rsidRPr="00AE69D2" w:rsidRDefault="00CD7A34" w:rsidP="00013EFD">
      <w:pPr>
        <w:pStyle w:val="Heading2"/>
      </w:pPr>
      <w:bookmarkStart w:id="327" w:name="_Toc95924978"/>
      <w:bookmarkStart w:id="328" w:name="_Toc228546690"/>
      <w:r w:rsidRPr="00AE69D2">
        <w:t>Saran</w:t>
      </w:r>
      <w:bookmarkEnd w:id="327"/>
      <w:bookmarkEnd w:id="328"/>
    </w:p>
    <w:p w14:paraId="57089F66" w14:textId="77777777" w:rsidR="00D846E8" w:rsidRPr="00AE69D2" w:rsidRDefault="00D846E8" w:rsidP="00D846E8">
      <w:r w:rsidRPr="00AE69D2">
        <w:t>Berdasarkan hasil penelitian dan keterbatasan yang teridentifikasi selama eksperimen, beberapa saran pengembangan lanjutan adalah sebagai berikut.</w:t>
      </w:r>
    </w:p>
    <w:p w14:paraId="00D7EFF0" w14:textId="77777777" w:rsidR="00D846E8" w:rsidRPr="00AE69D2" w:rsidRDefault="00D846E8" w:rsidP="00D846E8">
      <w:pPr>
        <w:numPr>
          <w:ilvl w:val="0"/>
          <w:numId w:val="34"/>
        </w:numPr>
      </w:pPr>
      <w:r w:rsidRPr="00AE69D2">
        <w:lastRenderedPageBreak/>
        <w:t>Eksplorasi strategi pooling representasi untuk meningkatkan kualitas embedding.</w:t>
      </w:r>
      <w:r w:rsidRPr="00AE69D2">
        <w:br/>
        <w:t>Penelitian ini menggunakan mean pooling. Penelitian berikutnya dapat menguji variasi pooling seperti attentive pooling, statistics pooling (mean+std), atau temporal attention untuk menangkap pola paralinguistik yang lebih kaya.</w:t>
      </w:r>
    </w:p>
    <w:p w14:paraId="54C8DED3" w14:textId="77777777" w:rsidR="0086783A" w:rsidRPr="00AE69D2" w:rsidRDefault="00D846E8" w:rsidP="00D846E8">
      <w:pPr>
        <w:numPr>
          <w:ilvl w:val="0"/>
          <w:numId w:val="34"/>
        </w:numPr>
      </w:pPr>
      <w:r w:rsidRPr="00AE69D2">
        <w:t>Perluasan ruang tuning LoRA dan strategi fine-tuning parsial.</w:t>
      </w:r>
      <w:r w:rsidRPr="00AE69D2">
        <w:br/>
        <w:t>Karena LoRA belum mengungguli baseline agregat, pengembangan dapat dilakukan dengan:</w:t>
      </w:r>
    </w:p>
    <w:p w14:paraId="635A78A3" w14:textId="33A37A2B" w:rsidR="0086783A" w:rsidRPr="00AE69D2" w:rsidRDefault="0086783A" w:rsidP="0086783A">
      <w:pPr>
        <w:pStyle w:val="ListParagraph"/>
        <w:numPr>
          <w:ilvl w:val="0"/>
          <w:numId w:val="35"/>
        </w:numPr>
        <w:ind w:hanging="11"/>
      </w:pPr>
      <w:r w:rsidRPr="00AE69D2">
        <w:t xml:space="preserve">  </w:t>
      </w:r>
      <w:r w:rsidR="00D846E8" w:rsidRPr="00AE69D2">
        <w:t>mencoba target module tambahan (mis. k_proj, out_proj),</w:t>
      </w:r>
      <w:r w:rsidRPr="00AE69D2">
        <w:t xml:space="preserve"> </w:t>
      </w:r>
    </w:p>
    <w:p w14:paraId="5FA70AA6" w14:textId="77777777" w:rsidR="0086783A" w:rsidRPr="00AE69D2" w:rsidRDefault="00D846E8" w:rsidP="0086783A">
      <w:pPr>
        <w:pStyle w:val="ListParagraph"/>
        <w:numPr>
          <w:ilvl w:val="0"/>
          <w:numId w:val="35"/>
        </w:numPr>
        <w:ind w:hanging="11"/>
      </w:pPr>
      <w:r w:rsidRPr="00AE69D2">
        <w:t xml:space="preserve">mengevaluasi variasi </w:t>
      </w:r>
      <w:r w:rsidRPr="00AE69D2">
        <w:rPr>
          <w:i/>
          <w:iCs/>
        </w:rPr>
        <w:t>LoRA dropout</w:t>
      </w:r>
      <w:r w:rsidRPr="00AE69D2">
        <w:t xml:space="preserve">, </w:t>
      </w:r>
      <w:r w:rsidRPr="00AE69D2">
        <w:rPr>
          <w:i/>
          <w:iCs/>
        </w:rPr>
        <w:t>lora_alpha</w:t>
      </w:r>
      <w:r w:rsidRPr="00AE69D2">
        <w:t xml:space="preserve">, serta scheduler learning rate, </w:t>
      </w:r>
    </w:p>
    <w:p w14:paraId="771C8288" w14:textId="74386C66" w:rsidR="00D846E8" w:rsidRPr="00AE69D2" w:rsidRDefault="0086783A" w:rsidP="0086783A">
      <w:pPr>
        <w:pStyle w:val="ListParagraph"/>
        <w:numPr>
          <w:ilvl w:val="0"/>
          <w:numId w:val="35"/>
        </w:numPr>
        <w:ind w:hanging="11"/>
      </w:pPr>
      <w:r w:rsidRPr="00AE69D2">
        <w:t xml:space="preserve"> </w:t>
      </w:r>
      <w:r w:rsidR="00D846E8" w:rsidRPr="00AE69D2">
        <w:t>dan</w:t>
      </w:r>
      <w:r w:rsidRPr="00AE69D2">
        <w:t xml:space="preserve"> </w:t>
      </w:r>
      <w:r w:rsidR="00D846E8" w:rsidRPr="00AE69D2">
        <w:t>mempertimbangkan unfreeze sebagian layer atas backbone (partial unfreezing) sebagai kompromi antara efisiensi dan kapasitas adaptasi.</w:t>
      </w:r>
    </w:p>
    <w:p w14:paraId="1BC88C07" w14:textId="77777777" w:rsidR="00D846E8" w:rsidRPr="00AE69D2" w:rsidRDefault="00D846E8" w:rsidP="00D846E8">
      <w:pPr>
        <w:numPr>
          <w:ilvl w:val="0"/>
          <w:numId w:val="34"/>
        </w:numPr>
      </w:pPr>
      <w:r w:rsidRPr="00AE69D2">
        <w:t>Analisis error yang lebih mendalam untuk memahami kesulitan per-trait.</w:t>
      </w:r>
      <w:r w:rsidRPr="00AE69D2">
        <w:br/>
        <w:t>Beberapa trait (misalnya Agreeableness) cenderung memiliki R² lebih rendah. Penelitian lanjutan dapat melakukan error analysis berdasarkan demografi, tingkat speech coverage, atau karakteristik prosodi untuk mengidentifikasi sumber kesulitan prediksi.</w:t>
      </w:r>
    </w:p>
    <w:p w14:paraId="77B0A7DB" w14:textId="77777777" w:rsidR="00D846E8" w:rsidRPr="00AE69D2" w:rsidRDefault="00D846E8" w:rsidP="00D846E8">
      <w:pPr>
        <w:numPr>
          <w:ilvl w:val="0"/>
          <w:numId w:val="34"/>
        </w:numPr>
      </w:pPr>
      <w:r w:rsidRPr="00AE69D2">
        <w:t>Validasi tambahan pada protokol data dan robustness.</w:t>
      </w:r>
      <w:r w:rsidRPr="00AE69D2">
        <w:br/>
        <w:t>Strict split sudah mengurangi kebocoran pembicara, namun robustness dapat diperkuat melalui evaluasi tambahan seperti cross-validation berbasis group atau uji pada subset dengan kondisi noise berbeda.</w:t>
      </w:r>
    </w:p>
    <w:p w14:paraId="4F24690E" w14:textId="77777777" w:rsidR="00D846E8" w:rsidRPr="00AE69D2" w:rsidRDefault="00D846E8" w:rsidP="00D846E8">
      <w:pPr>
        <w:numPr>
          <w:ilvl w:val="0"/>
          <w:numId w:val="34"/>
        </w:numPr>
      </w:pPr>
      <w:r w:rsidRPr="00AE69D2">
        <w:t>Pengayaan fitur input atau pendekatan multimodal (opsional).</w:t>
      </w:r>
      <w:r w:rsidRPr="00AE69D2">
        <w:br/>
        <w:t>Karena dataset First Impressions V2 juga menyediakan informasi visual, penelitian berikutnya dapat mempertimbangkan pendekatan multimodal (audio+visual) atau fusion sederhana untuk melihat batas peningkatan performa dibanding audio-only, dengan tetap menjaga fairness evaluasi speaker-independent.</w:t>
      </w:r>
    </w:p>
    <w:p w14:paraId="742EB171" w14:textId="51E24703" w:rsidR="00CD7A34" w:rsidRPr="00AE69D2" w:rsidRDefault="00CD7A34" w:rsidP="00CD7A34"/>
    <w:p w14:paraId="3C5E28EC" w14:textId="77777777" w:rsidR="0092186F" w:rsidRPr="00AE69D2" w:rsidRDefault="0092186F">
      <w:pPr>
        <w:jc w:val="left"/>
      </w:pPr>
      <w:r w:rsidRPr="00AE69D2">
        <w:br w:type="page"/>
      </w:r>
    </w:p>
    <w:p w14:paraId="6C63E04C" w14:textId="0F8386D0" w:rsidR="0000067D" w:rsidRPr="00AE69D2" w:rsidRDefault="00787633" w:rsidP="00013EFD">
      <w:pPr>
        <w:pStyle w:val="Heading0"/>
      </w:pPr>
      <w:bookmarkStart w:id="329" w:name="_Toc95924979"/>
      <w:bookmarkStart w:id="330" w:name="_Toc228546691"/>
      <w:r w:rsidRPr="00AE69D2">
        <w:lastRenderedPageBreak/>
        <w:t>DAFTAR PUSTAKA</w:t>
      </w:r>
      <w:bookmarkEnd w:id="329"/>
      <w:bookmarkEnd w:id="330"/>
    </w:p>
    <w:bookmarkStart w:id="331" w:name="_Toc95924980" w:displacedByCustomXml="next"/>
    <w:sdt>
      <w:sdtPr>
        <w:rPr>
          <w:rFonts w:cs="Times New Roman"/>
          <w:color w:val="000000"/>
        </w:rPr>
        <w:tag w:val="MENDELEY_BIBLIOGRAPHY"/>
        <w:id w:val="-1377544729"/>
        <w:placeholder>
          <w:docPart w:val="DefaultPlaceholder_-1854013440"/>
        </w:placeholder>
      </w:sdtPr>
      <w:sdtContent>
        <w:p w14:paraId="0F4DBF1F" w14:textId="77777777" w:rsidR="00C8485B" w:rsidRPr="00AE69D2" w:rsidRDefault="00C8485B">
          <w:pPr>
            <w:autoSpaceDE w:val="0"/>
            <w:autoSpaceDN w:val="0"/>
            <w:ind w:hanging="480"/>
            <w:divId w:val="819880198"/>
            <w:rPr>
              <w:rFonts w:eastAsia="Times New Roman" w:cs="Times New Roman"/>
              <w:color w:val="000000"/>
              <w:szCs w:val="24"/>
            </w:rPr>
          </w:pPr>
          <w:r w:rsidRPr="00AE69D2">
            <w:rPr>
              <w:rFonts w:eastAsia="Times New Roman" w:cs="Times New Roman"/>
              <w:color w:val="000000"/>
            </w:rPr>
            <w:t xml:space="preserve">Aslan, S., Güdükbay, U., &amp; Dibeklioğlu, H. (2021). Multimodal assessment of apparent personality using feature attention and error consistency constraint. </w:t>
          </w:r>
          <w:r w:rsidRPr="00AE69D2">
            <w:rPr>
              <w:rFonts w:eastAsia="Times New Roman" w:cs="Times New Roman"/>
              <w:i/>
              <w:iCs/>
              <w:color w:val="000000"/>
            </w:rPr>
            <w:t>Image and Vision Computing</w:t>
          </w:r>
          <w:r w:rsidRPr="00AE69D2">
            <w:rPr>
              <w:rFonts w:eastAsia="Times New Roman" w:cs="Times New Roman"/>
              <w:color w:val="000000"/>
            </w:rPr>
            <w:t xml:space="preserve">, </w:t>
          </w:r>
          <w:r w:rsidRPr="00AE69D2">
            <w:rPr>
              <w:rFonts w:eastAsia="Times New Roman" w:cs="Times New Roman"/>
              <w:i/>
              <w:iCs/>
              <w:color w:val="000000"/>
            </w:rPr>
            <w:t>110</w:t>
          </w:r>
          <w:r w:rsidRPr="00AE69D2">
            <w:rPr>
              <w:rFonts w:eastAsia="Times New Roman" w:cs="Times New Roman"/>
              <w:color w:val="000000"/>
            </w:rPr>
            <w:t>. https://doi.org/10.1016/j.imavis.2021.104163</w:t>
          </w:r>
        </w:p>
        <w:p w14:paraId="34A9B8E4" w14:textId="77777777" w:rsidR="00C8485B" w:rsidRPr="00AE69D2" w:rsidRDefault="00C8485B">
          <w:pPr>
            <w:autoSpaceDE w:val="0"/>
            <w:autoSpaceDN w:val="0"/>
            <w:ind w:hanging="480"/>
            <w:divId w:val="1888948060"/>
            <w:rPr>
              <w:rFonts w:eastAsia="Times New Roman" w:cs="Times New Roman"/>
              <w:color w:val="000000"/>
            </w:rPr>
          </w:pPr>
          <w:r w:rsidRPr="00AE69D2">
            <w:rPr>
              <w:rFonts w:eastAsia="Times New Roman" w:cs="Times New Roman"/>
              <w:color w:val="000000"/>
            </w:rPr>
            <w:t xml:space="preserve">Baevski, A., Zhou, H., Mohamed, A., &amp; Auli, M. (2020). </w:t>
          </w:r>
          <w:r w:rsidRPr="00AE69D2">
            <w:rPr>
              <w:rFonts w:eastAsia="Times New Roman" w:cs="Times New Roman"/>
              <w:i/>
              <w:iCs/>
              <w:color w:val="000000"/>
            </w:rPr>
            <w:t>wav2vec 2.0: A Framework for Self-Supervised Learning of Speech Representations</w:t>
          </w:r>
          <w:r w:rsidRPr="00AE69D2">
            <w:rPr>
              <w:rFonts w:eastAsia="Times New Roman" w:cs="Times New Roman"/>
              <w:color w:val="000000"/>
            </w:rPr>
            <w:t>. http://arxiv.org/abs/2006.11477</w:t>
          </w:r>
        </w:p>
        <w:p w14:paraId="6E26D83E" w14:textId="77777777" w:rsidR="00C8485B" w:rsidRPr="00AE69D2" w:rsidRDefault="00C8485B">
          <w:pPr>
            <w:autoSpaceDE w:val="0"/>
            <w:autoSpaceDN w:val="0"/>
            <w:ind w:hanging="480"/>
            <w:divId w:val="1497266762"/>
            <w:rPr>
              <w:rFonts w:eastAsia="Times New Roman" w:cs="Times New Roman"/>
              <w:color w:val="000000"/>
            </w:rPr>
          </w:pPr>
          <w:r w:rsidRPr="00AE69D2">
            <w:rPr>
              <w:rFonts w:eastAsia="Times New Roman" w:cs="Times New Roman"/>
              <w:color w:val="000000"/>
            </w:rPr>
            <w:t xml:space="preserve">Barchi, R., Pepino, L., Gauder, L., Estienne, L., Meza, M., Riera, P., &amp; Ferrer, L. (2023). </w:t>
          </w:r>
          <w:r w:rsidRPr="00AE69D2">
            <w:rPr>
              <w:rFonts w:eastAsia="Times New Roman" w:cs="Times New Roman"/>
              <w:i/>
              <w:iCs/>
              <w:color w:val="000000"/>
            </w:rPr>
            <w:t>Apparent personality prediction from speech using expert features and wav2vec 2.0</w:t>
          </w:r>
          <w:r w:rsidRPr="00AE69D2">
            <w:rPr>
              <w:rFonts w:eastAsia="Times New Roman" w:cs="Times New Roman"/>
              <w:color w:val="000000"/>
            </w:rPr>
            <w:t>. 21–25. https://doi.org/10.21437/smm.2023-5</w:t>
          </w:r>
        </w:p>
        <w:p w14:paraId="6342C56C" w14:textId="77777777" w:rsidR="00C8485B" w:rsidRPr="00AE69D2" w:rsidRDefault="00C8485B">
          <w:pPr>
            <w:autoSpaceDE w:val="0"/>
            <w:autoSpaceDN w:val="0"/>
            <w:ind w:hanging="480"/>
            <w:divId w:val="1280912046"/>
            <w:rPr>
              <w:rFonts w:eastAsia="Times New Roman" w:cs="Times New Roman"/>
              <w:color w:val="000000"/>
            </w:rPr>
          </w:pPr>
          <w:r w:rsidRPr="00AE69D2">
            <w:rPr>
              <w:rFonts w:eastAsia="Times New Roman" w:cs="Times New Roman"/>
              <w:color w:val="000000"/>
            </w:rPr>
            <w:t xml:space="preserve">Chen, S., Wang, C., Chen, Z., Wu, Y., Liu, S., Chen, Z., Li, J., Kanda, N., Yoshioka, T., Xiao, X., Wu, J., Zhou, L., Ren, S., Qian, Y., Qian, Y., Wu, J., Zeng, M., Yu, X., &amp; Wei, F. (2022). </w:t>
          </w:r>
          <w:r w:rsidRPr="00AE69D2">
            <w:rPr>
              <w:rFonts w:eastAsia="Times New Roman" w:cs="Times New Roman"/>
              <w:i/>
              <w:iCs/>
              <w:color w:val="000000"/>
            </w:rPr>
            <w:t>WavLM: Large-Scale Self-Supervised Pre-Training for Full Stack Speech Processing</w:t>
          </w:r>
          <w:r w:rsidRPr="00AE69D2">
            <w:rPr>
              <w:rFonts w:eastAsia="Times New Roman" w:cs="Times New Roman"/>
              <w:color w:val="000000"/>
            </w:rPr>
            <w:t>. https://doi.org/10.1109/JSTSP.2022.3188113</w:t>
          </w:r>
        </w:p>
        <w:p w14:paraId="139CA6AA" w14:textId="77777777" w:rsidR="00C8485B" w:rsidRPr="00AE69D2" w:rsidRDefault="00C8485B">
          <w:pPr>
            <w:autoSpaceDE w:val="0"/>
            <w:autoSpaceDN w:val="0"/>
            <w:ind w:hanging="480"/>
            <w:divId w:val="474297323"/>
            <w:rPr>
              <w:rFonts w:eastAsia="Times New Roman" w:cs="Times New Roman"/>
              <w:color w:val="000000"/>
            </w:rPr>
          </w:pPr>
          <w:r w:rsidRPr="00AE69D2">
            <w:rPr>
              <w:rFonts w:eastAsia="Times New Roman" w:cs="Times New Roman"/>
              <w:color w:val="000000"/>
            </w:rPr>
            <w:t xml:space="preserve">Davis, S. B., &amp; Mermelstein, P. (1980). </w:t>
          </w:r>
          <w:r w:rsidRPr="00AE69D2">
            <w:rPr>
              <w:rFonts w:eastAsia="Times New Roman" w:cs="Times New Roman"/>
              <w:i/>
              <w:iCs/>
              <w:color w:val="000000"/>
            </w:rPr>
            <w:t>Comparison of Parametric Representations for Monosyllabic Word Recognition in Continuously Spoken Sentences</w:t>
          </w:r>
          <w:r w:rsidRPr="00AE69D2">
            <w:rPr>
              <w:rFonts w:eastAsia="Times New Roman" w:cs="Times New Roman"/>
              <w:color w:val="000000"/>
            </w:rPr>
            <w:t>.</w:t>
          </w:r>
        </w:p>
        <w:p w14:paraId="7BB286D8" w14:textId="77777777" w:rsidR="00C8485B" w:rsidRPr="00AE69D2" w:rsidRDefault="00C8485B">
          <w:pPr>
            <w:autoSpaceDE w:val="0"/>
            <w:autoSpaceDN w:val="0"/>
            <w:ind w:hanging="480"/>
            <w:divId w:val="1758556410"/>
            <w:rPr>
              <w:rFonts w:eastAsia="Times New Roman" w:cs="Times New Roman"/>
              <w:color w:val="000000"/>
            </w:rPr>
          </w:pPr>
          <w:r w:rsidRPr="00AE69D2">
            <w:rPr>
              <w:rFonts w:eastAsia="Times New Roman" w:cs="Times New Roman"/>
              <w:color w:val="000000"/>
            </w:rPr>
            <w:t xml:space="preserve">Escalante, H. J., Kaya, H., Salah, A. A., Escalera, S., Gucluturk, Y., Guclu, U., Baro, X., Guyon, I., Junior, J. C. S. J., Madadi, M., Ayache, S., Viegas, E., Gurpnar, F., Wicaksana, A. S., Liem, C. C. S., Van Gerven, M. A. J., &amp; Van Lier, R. (2022). Modeling, Recognizing, and Explaining Apparent Personality from Videos. </w:t>
          </w:r>
          <w:r w:rsidRPr="00AE69D2">
            <w:rPr>
              <w:rFonts w:eastAsia="Times New Roman" w:cs="Times New Roman"/>
              <w:i/>
              <w:iCs/>
              <w:color w:val="000000"/>
            </w:rPr>
            <w:t>IEEE Transactions on Affective Computing</w:t>
          </w:r>
          <w:r w:rsidRPr="00AE69D2">
            <w:rPr>
              <w:rFonts w:eastAsia="Times New Roman" w:cs="Times New Roman"/>
              <w:color w:val="000000"/>
            </w:rPr>
            <w:t xml:space="preserve">, </w:t>
          </w:r>
          <w:r w:rsidRPr="00AE69D2">
            <w:rPr>
              <w:rFonts w:eastAsia="Times New Roman" w:cs="Times New Roman"/>
              <w:i/>
              <w:iCs/>
              <w:color w:val="000000"/>
            </w:rPr>
            <w:t>13</w:t>
          </w:r>
          <w:r w:rsidRPr="00AE69D2">
            <w:rPr>
              <w:rFonts w:eastAsia="Times New Roman" w:cs="Times New Roman"/>
              <w:color w:val="000000"/>
            </w:rPr>
            <w:t>(2), 894–911. https://doi.org/10.1109/TAFFC.2020.2973984</w:t>
          </w:r>
        </w:p>
        <w:p w14:paraId="0AEC0A6D" w14:textId="77777777" w:rsidR="00C8485B" w:rsidRPr="00AE69D2" w:rsidRDefault="00C8485B">
          <w:pPr>
            <w:autoSpaceDE w:val="0"/>
            <w:autoSpaceDN w:val="0"/>
            <w:ind w:hanging="480"/>
            <w:divId w:val="1908609346"/>
            <w:rPr>
              <w:rFonts w:eastAsia="Times New Roman" w:cs="Times New Roman"/>
              <w:color w:val="000000"/>
            </w:rPr>
          </w:pPr>
          <w:r w:rsidRPr="00AE69D2">
            <w:rPr>
              <w:rFonts w:eastAsia="Times New Roman" w:cs="Times New Roman"/>
              <w:color w:val="000000"/>
            </w:rPr>
            <w:t xml:space="preserve">Eyben, F., Scherer, K. R., Schuller, B. W., Sundberg, J., Andre, E., Busso, C., Devillers, L. Y., Epps, J., Laukka, P., Narayanan, S. S., &amp; Truong, K. P. (2016). The Geneva Minimalistic Acoustic Parameter Set (GeMAPS) for Voice Research and Affective Computing. </w:t>
          </w:r>
          <w:r w:rsidRPr="00AE69D2">
            <w:rPr>
              <w:rFonts w:eastAsia="Times New Roman" w:cs="Times New Roman"/>
              <w:i/>
              <w:iCs/>
              <w:color w:val="000000"/>
            </w:rPr>
            <w:t>IEEE Transactions on Affective Computing</w:t>
          </w:r>
          <w:r w:rsidRPr="00AE69D2">
            <w:rPr>
              <w:rFonts w:eastAsia="Times New Roman" w:cs="Times New Roman"/>
              <w:color w:val="000000"/>
            </w:rPr>
            <w:t xml:space="preserve">, </w:t>
          </w:r>
          <w:r w:rsidRPr="00AE69D2">
            <w:rPr>
              <w:rFonts w:eastAsia="Times New Roman" w:cs="Times New Roman"/>
              <w:i/>
              <w:iCs/>
              <w:color w:val="000000"/>
            </w:rPr>
            <w:t>7</w:t>
          </w:r>
          <w:r w:rsidRPr="00AE69D2">
            <w:rPr>
              <w:rFonts w:eastAsia="Times New Roman" w:cs="Times New Roman"/>
              <w:color w:val="000000"/>
            </w:rPr>
            <w:t>(2), 190–202. https://doi.org/10.1109/TAFFC.2015.2457417</w:t>
          </w:r>
        </w:p>
        <w:p w14:paraId="1C58B81D" w14:textId="77777777" w:rsidR="00C8485B" w:rsidRPr="00AE69D2" w:rsidRDefault="00C8485B">
          <w:pPr>
            <w:autoSpaceDE w:val="0"/>
            <w:autoSpaceDN w:val="0"/>
            <w:ind w:hanging="480"/>
            <w:divId w:val="1085607539"/>
            <w:rPr>
              <w:rFonts w:eastAsia="Times New Roman" w:cs="Times New Roman"/>
              <w:color w:val="000000"/>
            </w:rPr>
          </w:pPr>
          <w:r w:rsidRPr="00AE69D2">
            <w:rPr>
              <w:rFonts w:eastAsia="Times New Roman" w:cs="Times New Roman"/>
              <w:color w:val="000000"/>
            </w:rPr>
            <w:t xml:space="preserve">Eyben, F., Wöllmer, M., &amp; Schuller, B. (2010). OpenSMILE - The Munich versatile and fast open-source audio feature extractor. </w:t>
          </w:r>
          <w:r w:rsidRPr="00AE69D2">
            <w:rPr>
              <w:rFonts w:eastAsia="Times New Roman" w:cs="Times New Roman"/>
              <w:i/>
              <w:iCs/>
              <w:color w:val="000000"/>
            </w:rPr>
            <w:t>MM’10 - Proceedings of the ACM Multimedia 2010 International Conference</w:t>
          </w:r>
          <w:r w:rsidRPr="00AE69D2">
            <w:rPr>
              <w:rFonts w:eastAsia="Times New Roman" w:cs="Times New Roman"/>
              <w:color w:val="000000"/>
            </w:rPr>
            <w:t>, 1459–1462. https://doi.org/10.1145/1873951.1874246</w:t>
          </w:r>
        </w:p>
        <w:p w14:paraId="129BF313" w14:textId="77777777" w:rsidR="00C8485B" w:rsidRPr="00AE69D2" w:rsidRDefault="00C8485B">
          <w:pPr>
            <w:autoSpaceDE w:val="0"/>
            <w:autoSpaceDN w:val="0"/>
            <w:ind w:hanging="480"/>
            <w:divId w:val="1491215560"/>
            <w:rPr>
              <w:rFonts w:eastAsia="Times New Roman" w:cs="Times New Roman"/>
              <w:color w:val="000000"/>
            </w:rPr>
          </w:pPr>
          <w:r w:rsidRPr="00AE69D2">
            <w:rPr>
              <w:rFonts w:eastAsia="Times New Roman" w:cs="Times New Roman"/>
              <w:color w:val="000000"/>
            </w:rPr>
            <w:t xml:space="preserve">Ghassemi, S., Zhang, T., Van Breda, W., Koutsoumpis, A., Oostrom, J. K., Holtrop, D., &amp; De Vries, R. E. (2024). Unsupervised Multimodal Learning for Dependency-Free Personality Recognition. </w:t>
          </w:r>
          <w:r w:rsidRPr="00AE69D2">
            <w:rPr>
              <w:rFonts w:eastAsia="Times New Roman" w:cs="Times New Roman"/>
              <w:i/>
              <w:iCs/>
              <w:color w:val="000000"/>
            </w:rPr>
            <w:t>IEEE Transactions on Affective Computing</w:t>
          </w:r>
          <w:r w:rsidRPr="00AE69D2">
            <w:rPr>
              <w:rFonts w:eastAsia="Times New Roman" w:cs="Times New Roman"/>
              <w:color w:val="000000"/>
            </w:rPr>
            <w:t xml:space="preserve">, </w:t>
          </w:r>
          <w:r w:rsidRPr="00AE69D2">
            <w:rPr>
              <w:rFonts w:eastAsia="Times New Roman" w:cs="Times New Roman"/>
              <w:i/>
              <w:iCs/>
              <w:color w:val="000000"/>
            </w:rPr>
            <w:t>15</w:t>
          </w:r>
          <w:r w:rsidRPr="00AE69D2">
            <w:rPr>
              <w:rFonts w:eastAsia="Times New Roman" w:cs="Times New Roman"/>
              <w:color w:val="000000"/>
            </w:rPr>
            <w:t>(3), 1053–1066. https://doi.org/10.1109/TAFFC.2023.3318367</w:t>
          </w:r>
        </w:p>
        <w:p w14:paraId="03C8DEC5" w14:textId="77777777" w:rsidR="00C8485B" w:rsidRPr="00AE69D2" w:rsidRDefault="00C8485B">
          <w:pPr>
            <w:autoSpaceDE w:val="0"/>
            <w:autoSpaceDN w:val="0"/>
            <w:ind w:hanging="480"/>
            <w:divId w:val="2123842570"/>
            <w:rPr>
              <w:rFonts w:eastAsia="Times New Roman" w:cs="Times New Roman"/>
              <w:color w:val="000000"/>
            </w:rPr>
          </w:pPr>
          <w:r w:rsidRPr="00AE69D2">
            <w:rPr>
              <w:rFonts w:eastAsia="Times New Roman" w:cs="Times New Roman"/>
              <w:color w:val="000000"/>
            </w:rPr>
            <w:t xml:space="preserve">Goldberg, L. R. (1990). </w:t>
          </w:r>
          <w:r w:rsidRPr="00AE69D2">
            <w:rPr>
              <w:rFonts w:eastAsia="Times New Roman" w:cs="Times New Roman"/>
              <w:i/>
              <w:iCs/>
              <w:color w:val="000000"/>
            </w:rPr>
            <w:t>An Alternative “Description of Personality”: The Big-Five Factor Structure</w:t>
          </w:r>
          <w:r w:rsidRPr="00AE69D2">
            <w:rPr>
              <w:rFonts w:eastAsia="Times New Roman" w:cs="Times New Roman"/>
              <w:color w:val="000000"/>
            </w:rPr>
            <w:t>.</w:t>
          </w:r>
        </w:p>
        <w:p w14:paraId="4C16EE41" w14:textId="77777777" w:rsidR="00C8485B" w:rsidRPr="00AE69D2" w:rsidRDefault="00C8485B">
          <w:pPr>
            <w:autoSpaceDE w:val="0"/>
            <w:autoSpaceDN w:val="0"/>
            <w:ind w:hanging="480"/>
            <w:divId w:val="1603030911"/>
            <w:rPr>
              <w:rFonts w:eastAsia="Times New Roman" w:cs="Times New Roman"/>
              <w:color w:val="000000"/>
            </w:rPr>
          </w:pPr>
          <w:r w:rsidRPr="00AE69D2">
            <w:rPr>
              <w:rFonts w:eastAsia="Times New Roman" w:cs="Times New Roman"/>
              <w:color w:val="000000"/>
            </w:rPr>
            <w:t xml:space="preserve">Goncalves, L., Robinson, D., Richerson, E., &amp; Busso, C. (2024). Bridging Emotions Across Languages: Low Rank Adaptation for Multilingual Speech Emotion Recognition. </w:t>
          </w:r>
          <w:r w:rsidRPr="00AE69D2">
            <w:rPr>
              <w:rFonts w:eastAsia="Times New Roman" w:cs="Times New Roman"/>
              <w:i/>
              <w:iCs/>
              <w:color w:val="000000"/>
            </w:rPr>
            <w:t>Proceedings of the Annual Conference of the International Speech Communication Association, INTERSPEECH</w:t>
          </w:r>
          <w:r w:rsidRPr="00AE69D2">
            <w:rPr>
              <w:rFonts w:eastAsia="Times New Roman" w:cs="Times New Roman"/>
              <w:color w:val="000000"/>
            </w:rPr>
            <w:t>, 4688–4692. https://doi.org/10.21437/Interspeech.2024-1226</w:t>
          </w:r>
        </w:p>
        <w:p w14:paraId="26BF006B" w14:textId="77777777" w:rsidR="00C8485B" w:rsidRPr="00AE69D2" w:rsidRDefault="00C8485B">
          <w:pPr>
            <w:autoSpaceDE w:val="0"/>
            <w:autoSpaceDN w:val="0"/>
            <w:ind w:hanging="480"/>
            <w:divId w:val="1877892643"/>
            <w:rPr>
              <w:rFonts w:eastAsia="Times New Roman" w:cs="Times New Roman"/>
              <w:color w:val="000000"/>
            </w:rPr>
          </w:pPr>
          <w:r w:rsidRPr="00AE69D2">
            <w:rPr>
              <w:rFonts w:eastAsia="Times New Roman" w:cs="Times New Roman"/>
              <w:color w:val="000000"/>
            </w:rPr>
            <w:lastRenderedPageBreak/>
            <w:t xml:space="preserve">Hastie, T., Tibshirani, R., &amp; Friedman, J. (2009). </w:t>
          </w:r>
          <w:r w:rsidRPr="00AE69D2">
            <w:rPr>
              <w:rFonts w:eastAsia="Times New Roman" w:cs="Times New Roman"/>
              <w:i/>
              <w:iCs/>
              <w:color w:val="000000"/>
            </w:rPr>
            <w:t>Springer Series in Statistics The Elements of Statistical Learning Data Mining, Inference, and Prediction</w:t>
          </w:r>
          <w:r w:rsidRPr="00AE69D2">
            <w:rPr>
              <w:rFonts w:eastAsia="Times New Roman" w:cs="Times New Roman"/>
              <w:color w:val="000000"/>
            </w:rPr>
            <w:t>.</w:t>
          </w:r>
        </w:p>
        <w:p w14:paraId="087FC352" w14:textId="77777777" w:rsidR="00C8485B" w:rsidRPr="00AE69D2" w:rsidRDefault="00C8485B">
          <w:pPr>
            <w:autoSpaceDE w:val="0"/>
            <w:autoSpaceDN w:val="0"/>
            <w:ind w:hanging="480"/>
            <w:divId w:val="2027828068"/>
            <w:rPr>
              <w:rFonts w:eastAsia="Times New Roman" w:cs="Times New Roman"/>
              <w:color w:val="000000"/>
            </w:rPr>
          </w:pPr>
          <w:r w:rsidRPr="00AE69D2">
            <w:rPr>
              <w:rFonts w:eastAsia="Times New Roman" w:cs="Times New Roman"/>
              <w:color w:val="000000"/>
            </w:rPr>
            <w:t xml:space="preserve">Hoerl, A. E., &amp; Kennard, R. W. (1970). </w:t>
          </w:r>
          <w:r w:rsidRPr="00AE69D2">
            <w:rPr>
              <w:rFonts w:eastAsia="Times New Roman" w:cs="Times New Roman"/>
              <w:i/>
              <w:iCs/>
              <w:color w:val="000000"/>
            </w:rPr>
            <w:t>Ridge Regression: Biased Estimation for Nonorthogonal Problems</w:t>
          </w:r>
          <w:r w:rsidRPr="00AE69D2">
            <w:rPr>
              <w:rFonts w:eastAsia="Times New Roman" w:cs="Times New Roman"/>
              <w:color w:val="000000"/>
            </w:rPr>
            <w:t xml:space="preserve"> (Vol. 12, Nomor 1).</w:t>
          </w:r>
        </w:p>
        <w:p w14:paraId="2874C7FA" w14:textId="77777777" w:rsidR="00C8485B" w:rsidRPr="00AE69D2" w:rsidRDefault="00C8485B">
          <w:pPr>
            <w:autoSpaceDE w:val="0"/>
            <w:autoSpaceDN w:val="0"/>
            <w:ind w:hanging="480"/>
            <w:divId w:val="497960322"/>
            <w:rPr>
              <w:rFonts w:eastAsia="Times New Roman" w:cs="Times New Roman"/>
              <w:color w:val="000000"/>
            </w:rPr>
          </w:pPr>
          <w:r w:rsidRPr="00AE69D2">
            <w:rPr>
              <w:rFonts w:eastAsia="Times New Roman" w:cs="Times New Roman"/>
              <w:color w:val="000000"/>
            </w:rPr>
            <w:t xml:space="preserve">Houlsby, N., Giurgiu, A., Jastrze¸bski, S. J., Morrone, B., De Laroussilhe, Q., Gesmundo, A., Attariyan, M., &amp; Gelly, S. (2019). </w:t>
          </w:r>
          <w:r w:rsidRPr="00AE69D2">
            <w:rPr>
              <w:rFonts w:eastAsia="Times New Roman" w:cs="Times New Roman"/>
              <w:i/>
              <w:iCs/>
              <w:color w:val="000000"/>
            </w:rPr>
            <w:t>Parameter-Efficient Transfer Learning for NLP</w:t>
          </w:r>
          <w:r w:rsidRPr="00AE69D2">
            <w:rPr>
              <w:rFonts w:eastAsia="Times New Roman" w:cs="Times New Roman"/>
              <w:color w:val="000000"/>
            </w:rPr>
            <w:t>. https://gluebenchmark.com/</w:t>
          </w:r>
        </w:p>
        <w:p w14:paraId="23289B96" w14:textId="77777777" w:rsidR="00C8485B" w:rsidRPr="00AE69D2" w:rsidRDefault="00C8485B">
          <w:pPr>
            <w:autoSpaceDE w:val="0"/>
            <w:autoSpaceDN w:val="0"/>
            <w:ind w:hanging="480"/>
            <w:divId w:val="1409184921"/>
            <w:rPr>
              <w:rFonts w:eastAsia="Times New Roman" w:cs="Times New Roman"/>
              <w:color w:val="000000"/>
            </w:rPr>
          </w:pPr>
          <w:r w:rsidRPr="00AE69D2">
            <w:rPr>
              <w:rFonts w:eastAsia="Times New Roman" w:cs="Times New Roman"/>
              <w:color w:val="000000"/>
            </w:rPr>
            <w:t xml:space="preserve">Hsu, W.-N., Bolte, B., Tsai, Y.-H. H., Lakhotia, K., Salakhutdinov, R., &amp; Mohamed, A. (2021). </w:t>
          </w:r>
          <w:r w:rsidRPr="00AE69D2">
            <w:rPr>
              <w:rFonts w:eastAsia="Times New Roman" w:cs="Times New Roman"/>
              <w:i/>
              <w:iCs/>
              <w:color w:val="000000"/>
            </w:rPr>
            <w:t>HuBERT: Self-Supervised Speech Representation Learning by Masked Prediction of Hidden Units</w:t>
          </w:r>
          <w:r w:rsidRPr="00AE69D2">
            <w:rPr>
              <w:rFonts w:eastAsia="Times New Roman" w:cs="Times New Roman"/>
              <w:color w:val="000000"/>
            </w:rPr>
            <w:t>. http://arxiv.org/abs/2106.07447</w:t>
          </w:r>
        </w:p>
        <w:p w14:paraId="67E59432" w14:textId="77777777" w:rsidR="00C8485B" w:rsidRPr="00AE69D2" w:rsidRDefault="00C8485B">
          <w:pPr>
            <w:autoSpaceDE w:val="0"/>
            <w:autoSpaceDN w:val="0"/>
            <w:ind w:hanging="480"/>
            <w:divId w:val="4796749"/>
            <w:rPr>
              <w:rFonts w:eastAsia="Times New Roman" w:cs="Times New Roman"/>
              <w:color w:val="000000"/>
            </w:rPr>
          </w:pPr>
          <w:r w:rsidRPr="00AE69D2">
            <w:rPr>
              <w:rFonts w:eastAsia="Times New Roman" w:cs="Times New Roman"/>
              <w:color w:val="000000"/>
            </w:rPr>
            <w:t xml:space="preserve">Hu, E. J., Shen, Y., Wallis, P., Allen-Zhu, Z., Li, Y., Wang, S., Wang, L., &amp; Chen, W. (2021). </w:t>
          </w:r>
          <w:r w:rsidRPr="00AE69D2">
            <w:rPr>
              <w:rFonts w:eastAsia="Times New Roman" w:cs="Times New Roman"/>
              <w:i/>
              <w:iCs/>
              <w:color w:val="000000"/>
            </w:rPr>
            <w:t>LoRA: Low-Rank Adaptation of Large Language Models</w:t>
          </w:r>
          <w:r w:rsidRPr="00AE69D2">
            <w:rPr>
              <w:rFonts w:eastAsia="Times New Roman" w:cs="Times New Roman"/>
              <w:color w:val="000000"/>
            </w:rPr>
            <w:t>. http://arxiv.org/abs/2106.09685</w:t>
          </w:r>
        </w:p>
        <w:p w14:paraId="6D731FAC" w14:textId="77777777" w:rsidR="00C8485B" w:rsidRPr="00AE69D2" w:rsidRDefault="00C8485B">
          <w:pPr>
            <w:autoSpaceDE w:val="0"/>
            <w:autoSpaceDN w:val="0"/>
            <w:ind w:hanging="480"/>
            <w:divId w:val="1859083258"/>
            <w:rPr>
              <w:rFonts w:eastAsia="Times New Roman" w:cs="Times New Roman"/>
              <w:color w:val="000000"/>
            </w:rPr>
          </w:pPr>
          <w:r w:rsidRPr="00AE69D2">
            <w:rPr>
              <w:rFonts w:eastAsia="Times New Roman" w:cs="Times New Roman"/>
              <w:color w:val="000000"/>
            </w:rPr>
            <w:t xml:space="preserve">James, G., Witten, D., Hastie, T., &amp; Tibshirani, R. (2013). </w:t>
          </w:r>
          <w:r w:rsidRPr="00AE69D2">
            <w:rPr>
              <w:rFonts w:eastAsia="Times New Roman" w:cs="Times New Roman"/>
              <w:i/>
              <w:iCs/>
              <w:color w:val="000000"/>
            </w:rPr>
            <w:t>An Introduction to Statistical Learning with Applications in R Second Edition</w:t>
          </w:r>
          <w:r w:rsidRPr="00AE69D2">
            <w:rPr>
              <w:rFonts w:eastAsia="Times New Roman" w:cs="Times New Roman"/>
              <w:color w:val="000000"/>
            </w:rPr>
            <w:t>.</w:t>
          </w:r>
        </w:p>
        <w:p w14:paraId="7492FDB2" w14:textId="77777777" w:rsidR="00C8485B" w:rsidRPr="00AE69D2" w:rsidRDefault="00C8485B">
          <w:pPr>
            <w:autoSpaceDE w:val="0"/>
            <w:autoSpaceDN w:val="0"/>
            <w:ind w:hanging="480"/>
            <w:divId w:val="1892229599"/>
            <w:rPr>
              <w:rFonts w:eastAsia="Times New Roman" w:cs="Times New Roman"/>
              <w:color w:val="000000"/>
            </w:rPr>
          </w:pPr>
          <w:r w:rsidRPr="00AE69D2">
            <w:rPr>
              <w:rFonts w:eastAsia="Times New Roman" w:cs="Times New Roman"/>
              <w:color w:val="000000"/>
            </w:rPr>
            <w:t xml:space="preserve">Kingma, D. P., &amp; Ba, J. (2017). </w:t>
          </w:r>
          <w:r w:rsidRPr="00AE69D2">
            <w:rPr>
              <w:rFonts w:eastAsia="Times New Roman" w:cs="Times New Roman"/>
              <w:i/>
              <w:iCs/>
              <w:color w:val="000000"/>
            </w:rPr>
            <w:t>Adam: A Method for Stochastic Optimization</w:t>
          </w:r>
          <w:r w:rsidRPr="00AE69D2">
            <w:rPr>
              <w:rFonts w:eastAsia="Times New Roman" w:cs="Times New Roman"/>
              <w:color w:val="000000"/>
            </w:rPr>
            <w:t>. http://arxiv.org/abs/1412.6980</w:t>
          </w:r>
        </w:p>
        <w:p w14:paraId="461B8B60" w14:textId="77777777" w:rsidR="00C8485B" w:rsidRPr="00AE69D2" w:rsidRDefault="00C8485B">
          <w:pPr>
            <w:autoSpaceDE w:val="0"/>
            <w:autoSpaceDN w:val="0"/>
            <w:ind w:hanging="480"/>
            <w:divId w:val="1464428033"/>
            <w:rPr>
              <w:rFonts w:eastAsia="Times New Roman" w:cs="Times New Roman"/>
              <w:color w:val="000000"/>
            </w:rPr>
          </w:pPr>
          <w:r w:rsidRPr="00AE69D2">
            <w:rPr>
              <w:rFonts w:eastAsia="Times New Roman" w:cs="Times New Roman"/>
              <w:color w:val="000000"/>
            </w:rPr>
            <w:t xml:space="preserve">Lewkowycz, A. (2021). </w:t>
          </w:r>
          <w:r w:rsidRPr="00AE69D2">
            <w:rPr>
              <w:rFonts w:eastAsia="Times New Roman" w:cs="Times New Roman"/>
              <w:i/>
              <w:iCs/>
              <w:color w:val="000000"/>
            </w:rPr>
            <w:t>How to decay your learning rate</w:t>
          </w:r>
          <w:r w:rsidRPr="00AE69D2">
            <w:rPr>
              <w:rFonts w:eastAsia="Times New Roman" w:cs="Times New Roman"/>
              <w:color w:val="000000"/>
            </w:rPr>
            <w:t>. http://arxiv.org/abs/2103.12682</w:t>
          </w:r>
        </w:p>
        <w:p w14:paraId="29BEC981" w14:textId="77777777" w:rsidR="00C8485B" w:rsidRPr="00AE69D2" w:rsidRDefault="00C8485B">
          <w:pPr>
            <w:autoSpaceDE w:val="0"/>
            <w:autoSpaceDN w:val="0"/>
            <w:ind w:hanging="480"/>
            <w:divId w:val="1427458792"/>
            <w:rPr>
              <w:rFonts w:eastAsia="Times New Roman" w:cs="Times New Roman"/>
              <w:color w:val="000000"/>
            </w:rPr>
          </w:pPr>
          <w:r w:rsidRPr="00AE69D2">
            <w:rPr>
              <w:rFonts w:eastAsia="Times New Roman" w:cs="Times New Roman"/>
              <w:color w:val="000000"/>
            </w:rPr>
            <w:t xml:space="preserve">Lisa Li, X., &amp; Liang, P. (2021). </w:t>
          </w:r>
          <w:r w:rsidRPr="00AE69D2">
            <w:rPr>
              <w:rFonts w:eastAsia="Times New Roman" w:cs="Times New Roman"/>
              <w:i/>
              <w:iCs/>
              <w:color w:val="000000"/>
            </w:rPr>
            <w:t>Prefix-Tuning: Optimizing Continuous Prompts for Generation</w:t>
          </w:r>
          <w:r w:rsidRPr="00AE69D2">
            <w:rPr>
              <w:rFonts w:eastAsia="Times New Roman" w:cs="Times New Roman"/>
              <w:color w:val="000000"/>
            </w:rPr>
            <w:t>.</w:t>
          </w:r>
        </w:p>
        <w:p w14:paraId="1745155C" w14:textId="77777777" w:rsidR="00C8485B" w:rsidRPr="00AE69D2" w:rsidRDefault="00C8485B">
          <w:pPr>
            <w:autoSpaceDE w:val="0"/>
            <w:autoSpaceDN w:val="0"/>
            <w:ind w:hanging="480"/>
            <w:divId w:val="1713729590"/>
            <w:rPr>
              <w:rFonts w:eastAsia="Times New Roman" w:cs="Times New Roman"/>
              <w:color w:val="000000"/>
            </w:rPr>
          </w:pPr>
          <w:r w:rsidRPr="00AE69D2">
            <w:rPr>
              <w:rFonts w:eastAsia="Times New Roman" w:cs="Times New Roman"/>
              <w:color w:val="000000"/>
            </w:rPr>
            <w:t xml:space="preserve">Loshchilov, I., &amp; Hutter, F. (2019). </w:t>
          </w:r>
          <w:r w:rsidRPr="00AE69D2">
            <w:rPr>
              <w:rFonts w:eastAsia="Times New Roman" w:cs="Times New Roman"/>
              <w:i/>
              <w:iCs/>
              <w:color w:val="000000"/>
            </w:rPr>
            <w:t>Decoupled Weight Decay Regularization</w:t>
          </w:r>
          <w:r w:rsidRPr="00AE69D2">
            <w:rPr>
              <w:rFonts w:eastAsia="Times New Roman" w:cs="Times New Roman"/>
              <w:color w:val="000000"/>
            </w:rPr>
            <w:t>. http://arxiv.org/abs/1711.05101</w:t>
          </w:r>
        </w:p>
        <w:p w14:paraId="50512670" w14:textId="77777777" w:rsidR="00C8485B" w:rsidRPr="00AE69D2" w:rsidRDefault="00C8485B">
          <w:pPr>
            <w:autoSpaceDE w:val="0"/>
            <w:autoSpaceDN w:val="0"/>
            <w:ind w:hanging="480"/>
            <w:divId w:val="923803363"/>
            <w:rPr>
              <w:rFonts w:eastAsia="Times New Roman" w:cs="Times New Roman"/>
              <w:color w:val="000000"/>
            </w:rPr>
          </w:pPr>
          <w:r w:rsidRPr="00AE69D2">
            <w:rPr>
              <w:rFonts w:eastAsia="Times New Roman" w:cs="Times New Roman"/>
              <w:color w:val="000000"/>
            </w:rPr>
            <w:t xml:space="preserve">Mccrae, R. R., &amp; John, O. P. (1992). </w:t>
          </w:r>
          <w:r w:rsidRPr="00AE69D2">
            <w:rPr>
              <w:rFonts w:eastAsia="Times New Roman" w:cs="Times New Roman"/>
              <w:i/>
              <w:iCs/>
              <w:color w:val="000000"/>
            </w:rPr>
            <w:t>An Introduction to the Five-Factor Model and Its Applications</w:t>
          </w:r>
          <w:r w:rsidRPr="00AE69D2">
            <w:rPr>
              <w:rFonts w:eastAsia="Times New Roman" w:cs="Times New Roman"/>
              <w:color w:val="000000"/>
            </w:rPr>
            <w:t>. https://digitalcommons.unl.edu/publichealthresources</w:t>
          </w:r>
        </w:p>
        <w:p w14:paraId="543C837C" w14:textId="77777777" w:rsidR="00C8485B" w:rsidRPr="00AE69D2" w:rsidRDefault="00C8485B">
          <w:pPr>
            <w:autoSpaceDE w:val="0"/>
            <w:autoSpaceDN w:val="0"/>
            <w:ind w:hanging="480"/>
            <w:divId w:val="100533105"/>
            <w:rPr>
              <w:rFonts w:eastAsia="Times New Roman" w:cs="Times New Roman"/>
              <w:color w:val="000000"/>
            </w:rPr>
          </w:pPr>
          <w:r w:rsidRPr="00AE69D2">
            <w:rPr>
              <w:rFonts w:eastAsia="Times New Roman" w:cs="Times New Roman"/>
              <w:color w:val="000000"/>
            </w:rPr>
            <w:t xml:space="preserve">National Institute of Standards, &amp; Technology. (2010). </w:t>
          </w:r>
          <w:r w:rsidRPr="00AE69D2">
            <w:rPr>
              <w:rFonts w:eastAsia="Times New Roman" w:cs="Times New Roman"/>
              <w:i/>
              <w:iCs/>
              <w:color w:val="000000"/>
            </w:rPr>
            <w:t>Root Mean Square Error (LET)</w:t>
          </w:r>
          <w:r w:rsidRPr="00AE69D2">
            <w:rPr>
              <w:rFonts w:eastAsia="Times New Roman" w:cs="Times New Roman"/>
              <w:color w:val="000000"/>
            </w:rPr>
            <w:t>. https://www.itl.nist.gov/div898/software/dataplot/refman2/auxillar/rms.htm</w:t>
          </w:r>
        </w:p>
        <w:p w14:paraId="308CFBFF" w14:textId="77777777" w:rsidR="00C8485B" w:rsidRPr="00AE69D2" w:rsidRDefault="00C8485B">
          <w:pPr>
            <w:autoSpaceDE w:val="0"/>
            <w:autoSpaceDN w:val="0"/>
            <w:ind w:hanging="480"/>
            <w:divId w:val="1165901540"/>
            <w:rPr>
              <w:rFonts w:eastAsia="Times New Roman" w:cs="Times New Roman"/>
              <w:color w:val="000000"/>
            </w:rPr>
          </w:pPr>
          <w:r w:rsidRPr="00AE69D2">
            <w:rPr>
              <w:rFonts w:eastAsia="Times New Roman" w:cs="Times New Roman"/>
              <w:color w:val="000000"/>
            </w:rPr>
            <w:t xml:space="preserve">Ney, I. H., &amp; Schlüter, R. (2010). </w:t>
          </w:r>
          <w:r w:rsidRPr="00AE69D2">
            <w:rPr>
              <w:rFonts w:eastAsia="Times New Roman" w:cs="Times New Roman"/>
              <w:i/>
              <w:iCs/>
              <w:color w:val="000000"/>
            </w:rPr>
            <w:t>Introduction to Automatic Speech Recognition</w:t>
          </w:r>
          <w:r w:rsidRPr="00AE69D2">
            <w:rPr>
              <w:rFonts w:eastAsia="Times New Roman" w:cs="Times New Roman"/>
              <w:color w:val="000000"/>
            </w:rPr>
            <w:t>. http://www-i6.informatik.rwth-aachen.de/web/Teaching/Lectures/WS10_11/asr</w:t>
          </w:r>
        </w:p>
        <w:p w14:paraId="2BAC3836" w14:textId="77777777" w:rsidR="00C8485B" w:rsidRPr="00AE69D2" w:rsidRDefault="00C8485B">
          <w:pPr>
            <w:autoSpaceDE w:val="0"/>
            <w:autoSpaceDN w:val="0"/>
            <w:ind w:hanging="480"/>
            <w:divId w:val="236133151"/>
            <w:rPr>
              <w:rFonts w:eastAsia="Times New Roman" w:cs="Times New Roman"/>
              <w:color w:val="000000"/>
            </w:rPr>
          </w:pPr>
          <w:r w:rsidRPr="00AE69D2">
            <w:rPr>
              <w:rFonts w:eastAsia="Times New Roman" w:cs="Times New Roman"/>
              <w:color w:val="000000"/>
            </w:rPr>
            <w:t xml:space="preserve">Pascanu, R., Mikolov, T., &amp; Bengio, Y. (2013). </w:t>
          </w:r>
          <w:r w:rsidRPr="00AE69D2">
            <w:rPr>
              <w:rFonts w:eastAsia="Times New Roman" w:cs="Times New Roman"/>
              <w:i/>
              <w:iCs/>
              <w:color w:val="000000"/>
            </w:rPr>
            <w:t>On the difficulty of training recurrent neural networks</w:t>
          </w:r>
          <w:r w:rsidRPr="00AE69D2">
            <w:rPr>
              <w:rFonts w:eastAsia="Times New Roman" w:cs="Times New Roman"/>
              <w:color w:val="000000"/>
            </w:rPr>
            <w:t>.</w:t>
          </w:r>
        </w:p>
        <w:p w14:paraId="08F5298A" w14:textId="77777777" w:rsidR="00C8485B" w:rsidRPr="00AE69D2" w:rsidRDefault="00C8485B">
          <w:pPr>
            <w:autoSpaceDE w:val="0"/>
            <w:autoSpaceDN w:val="0"/>
            <w:ind w:hanging="480"/>
            <w:divId w:val="425733579"/>
            <w:rPr>
              <w:rFonts w:eastAsia="Times New Roman" w:cs="Times New Roman"/>
              <w:color w:val="000000"/>
            </w:rPr>
          </w:pPr>
          <w:r w:rsidRPr="00AE69D2">
            <w:rPr>
              <w:rFonts w:eastAsia="Times New Roman" w:cs="Times New Roman"/>
              <w:color w:val="000000"/>
            </w:rPr>
            <w:t xml:space="preserve">Ponce-López, V. P., Chen, B., Oliu, M., Corneanu, C., Clapes, A., Guyon, I., Baro, X., Escalante, H. J., &amp; Escalera, S. (2016). </w:t>
          </w:r>
          <w:r w:rsidRPr="00AE69D2">
            <w:rPr>
              <w:rFonts w:eastAsia="Times New Roman" w:cs="Times New Roman"/>
              <w:i/>
              <w:iCs/>
              <w:color w:val="000000"/>
            </w:rPr>
            <w:t>ChaLearn LAP 2016: First Round Challenge on First Impressions - Dataset and Results</w:t>
          </w:r>
          <w:r w:rsidRPr="00AE69D2">
            <w:rPr>
              <w:rFonts w:eastAsia="Times New Roman" w:cs="Times New Roman"/>
              <w:color w:val="000000"/>
            </w:rPr>
            <w:t xml:space="preserve"> (G. Hua &amp; H. Jégou, Ed.; Vol. 9915). Springer International Publishing. https://doi.org/10.1007/978-3-319-49409-8</w:t>
          </w:r>
        </w:p>
        <w:p w14:paraId="40475645" w14:textId="77777777" w:rsidR="00C8485B" w:rsidRPr="00AE69D2" w:rsidRDefault="00C8485B">
          <w:pPr>
            <w:autoSpaceDE w:val="0"/>
            <w:autoSpaceDN w:val="0"/>
            <w:ind w:hanging="480"/>
            <w:divId w:val="1800949287"/>
            <w:rPr>
              <w:rFonts w:eastAsia="Times New Roman" w:cs="Times New Roman"/>
              <w:color w:val="000000"/>
            </w:rPr>
          </w:pPr>
          <w:r w:rsidRPr="00AE69D2">
            <w:rPr>
              <w:rFonts w:eastAsia="Times New Roman" w:cs="Times New Roman"/>
              <w:color w:val="000000"/>
            </w:rPr>
            <w:t xml:space="preserve">Prechelt, L. (1997). </w:t>
          </w:r>
          <w:r w:rsidRPr="00AE69D2">
            <w:rPr>
              <w:rFonts w:eastAsia="Times New Roman" w:cs="Times New Roman"/>
              <w:i/>
              <w:iCs/>
              <w:color w:val="000000"/>
            </w:rPr>
            <w:t>Early Stopping | but when?</w:t>
          </w:r>
        </w:p>
        <w:p w14:paraId="0BC56551" w14:textId="77777777" w:rsidR="00C8485B" w:rsidRPr="00AE69D2" w:rsidRDefault="00C8485B">
          <w:pPr>
            <w:autoSpaceDE w:val="0"/>
            <w:autoSpaceDN w:val="0"/>
            <w:ind w:hanging="480"/>
            <w:divId w:val="1728407617"/>
            <w:rPr>
              <w:rFonts w:eastAsia="Times New Roman" w:cs="Times New Roman"/>
              <w:color w:val="000000"/>
            </w:rPr>
          </w:pPr>
          <w:r w:rsidRPr="00AE69D2">
            <w:rPr>
              <w:rFonts w:eastAsia="Times New Roman" w:cs="Times New Roman"/>
              <w:color w:val="000000"/>
            </w:rPr>
            <w:t xml:space="preserve">Rubio, V. J., Aguado, D., Toledano, D. T., &amp; Fernández-Gallego, M. P. (2024). Feasibility of Big Data Analytics to Assess Personality Based on Voice Analysis. </w:t>
          </w:r>
          <w:r w:rsidRPr="00AE69D2">
            <w:rPr>
              <w:rFonts w:eastAsia="Times New Roman" w:cs="Times New Roman"/>
              <w:i/>
              <w:iCs/>
              <w:color w:val="000000"/>
            </w:rPr>
            <w:t>Sensors</w:t>
          </w:r>
          <w:r w:rsidRPr="00AE69D2">
            <w:rPr>
              <w:rFonts w:eastAsia="Times New Roman" w:cs="Times New Roman"/>
              <w:color w:val="000000"/>
            </w:rPr>
            <w:t xml:space="preserve">, </w:t>
          </w:r>
          <w:r w:rsidRPr="00AE69D2">
            <w:rPr>
              <w:rFonts w:eastAsia="Times New Roman" w:cs="Times New Roman"/>
              <w:i/>
              <w:iCs/>
              <w:color w:val="000000"/>
            </w:rPr>
            <w:t>24</w:t>
          </w:r>
          <w:r w:rsidRPr="00AE69D2">
            <w:rPr>
              <w:rFonts w:eastAsia="Times New Roman" w:cs="Times New Roman"/>
              <w:color w:val="000000"/>
            </w:rPr>
            <w:t>(22). https://doi.org/10.3390/s24227151</w:t>
          </w:r>
        </w:p>
        <w:p w14:paraId="2ECC9C82" w14:textId="77777777" w:rsidR="00C8485B" w:rsidRPr="00AE69D2" w:rsidRDefault="00C8485B">
          <w:pPr>
            <w:autoSpaceDE w:val="0"/>
            <w:autoSpaceDN w:val="0"/>
            <w:ind w:hanging="480"/>
            <w:divId w:val="1382362506"/>
            <w:rPr>
              <w:rFonts w:eastAsia="Times New Roman" w:cs="Times New Roman"/>
              <w:color w:val="000000"/>
            </w:rPr>
          </w:pPr>
          <w:r w:rsidRPr="00AE69D2">
            <w:rPr>
              <w:rFonts w:eastAsia="Times New Roman" w:cs="Times New Roman"/>
              <w:color w:val="000000"/>
            </w:rPr>
            <w:lastRenderedPageBreak/>
            <w:t xml:space="preserve">scikit-learn developers. (2007). </w:t>
          </w:r>
          <w:r w:rsidRPr="00AE69D2">
            <w:rPr>
              <w:rFonts w:eastAsia="Times New Roman" w:cs="Times New Roman"/>
              <w:i/>
              <w:iCs/>
              <w:color w:val="000000"/>
            </w:rPr>
            <w:t>scale — scikit-learn 1.8.0 documentation</w:t>
          </w:r>
          <w:r w:rsidRPr="00AE69D2">
            <w:rPr>
              <w:rFonts w:eastAsia="Times New Roman" w:cs="Times New Roman"/>
              <w:color w:val="000000"/>
            </w:rPr>
            <w:t>. https://scikit-learn.org/stable/modules/generated/sklearn.preprocessing.scale.html</w:t>
          </w:r>
        </w:p>
        <w:p w14:paraId="7A9CF706" w14:textId="77777777" w:rsidR="00C8485B" w:rsidRPr="00AE69D2" w:rsidRDefault="00C8485B">
          <w:pPr>
            <w:autoSpaceDE w:val="0"/>
            <w:autoSpaceDN w:val="0"/>
            <w:ind w:hanging="480"/>
            <w:divId w:val="1205369856"/>
            <w:rPr>
              <w:rFonts w:eastAsia="Times New Roman" w:cs="Times New Roman"/>
              <w:color w:val="000000"/>
            </w:rPr>
          </w:pPr>
          <w:r w:rsidRPr="00AE69D2">
            <w:rPr>
              <w:rFonts w:eastAsia="Times New Roman" w:cs="Times New Roman"/>
              <w:color w:val="000000"/>
            </w:rPr>
            <w:t xml:space="preserve">Silero Team. (2024). Silero VAD: pre-trained enterprise-grade Voice Activity Detector (VAD), Number Detector and Language Classifier. Dalam </w:t>
          </w:r>
          <w:r w:rsidRPr="00AE69D2">
            <w:rPr>
              <w:rFonts w:eastAsia="Times New Roman" w:cs="Times New Roman"/>
              <w:i/>
              <w:iCs/>
              <w:color w:val="000000"/>
            </w:rPr>
            <w:t>GitHub repository</w:t>
          </w:r>
          <w:r w:rsidRPr="00AE69D2">
            <w:rPr>
              <w:rFonts w:eastAsia="Times New Roman" w:cs="Times New Roman"/>
              <w:color w:val="000000"/>
            </w:rPr>
            <w:t>. https://github.com/snakers4/silero-vad</w:t>
          </w:r>
        </w:p>
        <w:p w14:paraId="72BD8C2D" w14:textId="77777777" w:rsidR="00C8485B" w:rsidRPr="00AE69D2" w:rsidRDefault="00C8485B">
          <w:pPr>
            <w:autoSpaceDE w:val="0"/>
            <w:autoSpaceDN w:val="0"/>
            <w:ind w:hanging="480"/>
            <w:divId w:val="563217750"/>
            <w:rPr>
              <w:rFonts w:eastAsia="Times New Roman" w:cs="Times New Roman"/>
              <w:color w:val="000000"/>
            </w:rPr>
          </w:pPr>
          <w:r w:rsidRPr="00AE69D2">
            <w:rPr>
              <w:rFonts w:eastAsia="Times New Roman" w:cs="Times New Roman"/>
              <w:color w:val="000000"/>
            </w:rPr>
            <w:t xml:space="preserve">Smith, S. W. (1999). </w:t>
          </w:r>
          <w:r w:rsidRPr="00AE69D2">
            <w:rPr>
              <w:rFonts w:eastAsia="Times New Roman" w:cs="Times New Roman"/>
              <w:i/>
              <w:iCs/>
              <w:color w:val="000000"/>
            </w:rPr>
            <w:t>Digital Signal Processing Second Edition</w:t>
          </w:r>
          <w:r w:rsidRPr="00AE69D2">
            <w:rPr>
              <w:rFonts w:eastAsia="Times New Roman" w:cs="Times New Roman"/>
              <w:color w:val="000000"/>
            </w:rPr>
            <w:t xml:space="preserve"> (Vol. 2). California Technical Publishing. www.DSPguide.com</w:t>
          </w:r>
        </w:p>
        <w:p w14:paraId="6CB782DF" w14:textId="77777777" w:rsidR="00C8485B" w:rsidRPr="00AE69D2" w:rsidRDefault="00C8485B">
          <w:pPr>
            <w:autoSpaceDE w:val="0"/>
            <w:autoSpaceDN w:val="0"/>
            <w:ind w:hanging="480"/>
            <w:divId w:val="1509826117"/>
            <w:rPr>
              <w:rFonts w:eastAsia="Times New Roman" w:cs="Times New Roman"/>
              <w:color w:val="000000"/>
            </w:rPr>
          </w:pPr>
          <w:r w:rsidRPr="00AE69D2">
            <w:rPr>
              <w:rFonts w:eastAsia="Times New Roman" w:cs="Times New Roman"/>
              <w:color w:val="000000"/>
            </w:rPr>
            <w:t xml:space="preserve">Vaswani, A., Brain, G., Shazeer, N., Parmar, N., Uszkoreit, J., Jones, L., Gomez, A. N., Kaiser, Ł., &amp; Polosukhin, I. (2017). </w:t>
          </w:r>
          <w:r w:rsidRPr="00AE69D2">
            <w:rPr>
              <w:rFonts w:eastAsia="Times New Roman" w:cs="Times New Roman"/>
              <w:i/>
              <w:iCs/>
              <w:color w:val="000000"/>
            </w:rPr>
            <w:t>Attention Is All You Need</w:t>
          </w:r>
          <w:r w:rsidRPr="00AE69D2">
            <w:rPr>
              <w:rFonts w:eastAsia="Times New Roman" w:cs="Times New Roman"/>
              <w:color w:val="000000"/>
            </w:rPr>
            <w:t>.</w:t>
          </w:r>
        </w:p>
        <w:p w14:paraId="57248DD6" w14:textId="77777777" w:rsidR="00C8485B" w:rsidRPr="00AE69D2" w:rsidRDefault="00C8485B">
          <w:pPr>
            <w:autoSpaceDE w:val="0"/>
            <w:autoSpaceDN w:val="0"/>
            <w:ind w:hanging="480"/>
            <w:divId w:val="334308748"/>
            <w:rPr>
              <w:rFonts w:eastAsia="Times New Roman" w:cs="Times New Roman"/>
              <w:color w:val="000000"/>
            </w:rPr>
          </w:pPr>
          <w:r w:rsidRPr="00AE69D2">
            <w:rPr>
              <w:rFonts w:eastAsia="Times New Roman" w:cs="Times New Roman"/>
              <w:color w:val="000000"/>
            </w:rPr>
            <w:t xml:space="preserve">Weenink, D. (2007). </w:t>
          </w:r>
          <w:r w:rsidRPr="00AE69D2">
            <w:rPr>
              <w:rFonts w:eastAsia="Times New Roman" w:cs="Times New Roman"/>
              <w:i/>
              <w:iCs/>
              <w:color w:val="000000"/>
            </w:rPr>
            <w:t>Speech Signal Processing</w:t>
          </w:r>
          <w:r w:rsidRPr="00AE69D2">
            <w:rPr>
              <w:rFonts w:eastAsia="Times New Roman" w:cs="Times New Roman"/>
              <w:color w:val="000000"/>
            </w:rPr>
            <w:t>.</w:t>
          </w:r>
        </w:p>
        <w:p w14:paraId="30622914" w14:textId="77777777" w:rsidR="00C8485B" w:rsidRPr="00AE69D2" w:rsidRDefault="00C8485B">
          <w:pPr>
            <w:autoSpaceDE w:val="0"/>
            <w:autoSpaceDN w:val="0"/>
            <w:ind w:hanging="480"/>
            <w:divId w:val="1315522086"/>
            <w:rPr>
              <w:rFonts w:eastAsia="Times New Roman" w:cs="Times New Roman"/>
              <w:color w:val="000000"/>
            </w:rPr>
          </w:pPr>
          <w:r w:rsidRPr="00AE69D2">
            <w:rPr>
              <w:rFonts w:eastAsia="Times New Roman" w:cs="Times New Roman"/>
              <w:color w:val="000000"/>
            </w:rPr>
            <w:t xml:space="preserve">Zaken, E. Ben, Ravfogel, S., &amp; Goldberg, Y. (2022). </w:t>
          </w:r>
          <w:r w:rsidRPr="00AE69D2">
            <w:rPr>
              <w:rFonts w:eastAsia="Times New Roman" w:cs="Times New Roman"/>
              <w:i/>
              <w:iCs/>
              <w:color w:val="000000"/>
            </w:rPr>
            <w:t>BitFit: Simple Parameter-efficient Fine-tuning for Transformer-based Masked Language-models</w:t>
          </w:r>
          <w:r w:rsidRPr="00AE69D2">
            <w:rPr>
              <w:rFonts w:eastAsia="Times New Roman" w:cs="Times New Roman"/>
              <w:color w:val="000000"/>
            </w:rPr>
            <w:t>. http://arxiv.org/abs/2106.10199</w:t>
          </w:r>
        </w:p>
        <w:p w14:paraId="40CEB20B" w14:textId="77777777" w:rsidR="00C8485B" w:rsidRPr="00AE69D2" w:rsidRDefault="00C8485B">
          <w:pPr>
            <w:autoSpaceDE w:val="0"/>
            <w:autoSpaceDN w:val="0"/>
            <w:ind w:hanging="480"/>
            <w:divId w:val="570043144"/>
            <w:rPr>
              <w:rFonts w:eastAsia="Times New Roman" w:cs="Times New Roman"/>
              <w:color w:val="000000"/>
            </w:rPr>
          </w:pPr>
          <w:r w:rsidRPr="00AE69D2">
            <w:rPr>
              <w:rFonts w:eastAsia="Times New Roman" w:cs="Times New Roman"/>
              <w:color w:val="000000"/>
            </w:rPr>
            <w:t xml:space="preserve">Zhao, X., Liao, Y., Tang, Z., Xu, Y., Tao, X., Wang, D., Wang, G., &amp; Lu, H. (2022). Integrating audio and visual modalities for multimodal personality trait recognition via hybrid deep learning. </w:t>
          </w:r>
          <w:r w:rsidRPr="00AE69D2">
            <w:rPr>
              <w:rFonts w:eastAsia="Times New Roman" w:cs="Times New Roman"/>
              <w:i/>
              <w:iCs/>
              <w:color w:val="000000"/>
            </w:rPr>
            <w:t>Frontiers in Neuroscience</w:t>
          </w:r>
          <w:r w:rsidRPr="00AE69D2">
            <w:rPr>
              <w:rFonts w:eastAsia="Times New Roman" w:cs="Times New Roman"/>
              <w:color w:val="000000"/>
            </w:rPr>
            <w:t xml:space="preserve">, </w:t>
          </w:r>
          <w:r w:rsidRPr="00AE69D2">
            <w:rPr>
              <w:rFonts w:eastAsia="Times New Roman" w:cs="Times New Roman"/>
              <w:i/>
              <w:iCs/>
              <w:color w:val="000000"/>
            </w:rPr>
            <w:t>16</w:t>
          </w:r>
          <w:r w:rsidRPr="00AE69D2">
            <w:rPr>
              <w:rFonts w:eastAsia="Times New Roman" w:cs="Times New Roman"/>
              <w:color w:val="000000"/>
            </w:rPr>
            <w:t>. https://doi.org/10.3389/fnins.2022.1107284</w:t>
          </w:r>
        </w:p>
        <w:p w14:paraId="1BFFDFDA" w14:textId="5491184D" w:rsidR="00A266F9" w:rsidRPr="00AE69D2" w:rsidRDefault="00C8485B">
          <w:pPr>
            <w:jc w:val="left"/>
          </w:pPr>
          <w:r w:rsidRPr="00AE69D2">
            <w:rPr>
              <w:rFonts w:eastAsia="Times New Roman" w:cs="Times New Roman"/>
              <w:color w:val="000000"/>
            </w:rPr>
            <w:t> </w:t>
          </w:r>
        </w:p>
      </w:sdtContent>
    </w:sdt>
    <w:p w14:paraId="482F02A6" w14:textId="77777777" w:rsidR="0092186F" w:rsidRPr="00AE69D2" w:rsidRDefault="0092186F">
      <w:pPr>
        <w:jc w:val="left"/>
      </w:pPr>
      <w:r w:rsidRPr="00AE69D2">
        <w:br w:type="page"/>
      </w:r>
    </w:p>
    <w:p w14:paraId="349AB349" w14:textId="2D67BA75" w:rsidR="005B15B7" w:rsidRPr="00AE69D2" w:rsidRDefault="0092186F" w:rsidP="0092186F">
      <w:pPr>
        <w:jc w:val="center"/>
        <w:rPr>
          <w:rFonts w:eastAsiaTheme="majorEastAsia" w:cstheme="majorBidi"/>
          <w:b/>
          <w:caps/>
          <w:sz w:val="28"/>
          <w:szCs w:val="32"/>
        </w:rPr>
      </w:pPr>
      <w:r w:rsidRPr="00AE69D2">
        <w:rPr>
          <w:i/>
          <w:iCs/>
        </w:rPr>
        <w:lastRenderedPageBreak/>
        <w:t>Halaman ini sengaja dikosongkan.</w:t>
      </w:r>
      <w:r w:rsidR="005B15B7" w:rsidRPr="00AE69D2">
        <w:br w:type="page"/>
      </w:r>
    </w:p>
    <w:p w14:paraId="6049294D" w14:textId="06234DEB" w:rsidR="00216F78" w:rsidRPr="00AE69D2" w:rsidRDefault="0095705E" w:rsidP="00B66AD4">
      <w:pPr>
        <w:pStyle w:val="Heading0"/>
        <w:spacing w:after="160"/>
      </w:pPr>
      <w:bookmarkStart w:id="332" w:name="_Toc228546692"/>
      <w:r w:rsidRPr="00AE69D2">
        <w:lastRenderedPageBreak/>
        <w:t>LAMPIRAN</w:t>
      </w:r>
      <w:bookmarkStart w:id="333" w:name="_Ref227915822"/>
      <w:bookmarkEnd w:id="331"/>
      <w:bookmarkEnd w:id="332"/>
    </w:p>
    <w:p w14:paraId="48760F8C" w14:textId="18A2B430" w:rsidR="00713E8E" w:rsidRPr="00FC6BD7" w:rsidRDefault="00713E8E" w:rsidP="00713E8E">
      <w:pPr>
        <w:pStyle w:val="Caption"/>
        <w:rPr>
          <w:b/>
          <w:bCs/>
        </w:rPr>
      </w:pPr>
      <w:bookmarkStart w:id="334" w:name="_Ref228549880"/>
      <w:bookmarkStart w:id="335" w:name="_Ref228183847"/>
      <w:r w:rsidRPr="00FC6BD7">
        <w:rPr>
          <w:b/>
          <w:bCs/>
        </w:rPr>
        <w:t xml:space="preserve">Lampiran </w:t>
      </w:r>
      <w:r w:rsidR="004F6528">
        <w:rPr>
          <w:b/>
          <w:bCs/>
        </w:rPr>
        <w:fldChar w:fldCharType="begin"/>
      </w:r>
      <w:r w:rsidR="004F6528">
        <w:rPr>
          <w:b/>
          <w:bCs/>
        </w:rPr>
        <w:instrText xml:space="preserve"> SEQ Lampiran \* ARABIC </w:instrText>
      </w:r>
      <w:r w:rsidR="004F6528">
        <w:rPr>
          <w:b/>
          <w:bCs/>
        </w:rPr>
        <w:fldChar w:fldCharType="separate"/>
      </w:r>
      <w:r w:rsidR="00F67D6E">
        <w:rPr>
          <w:b/>
          <w:bCs/>
        </w:rPr>
        <w:t>1</w:t>
      </w:r>
      <w:r w:rsidR="004F6528">
        <w:rPr>
          <w:b/>
          <w:bCs/>
        </w:rPr>
        <w:fldChar w:fldCharType="end"/>
      </w:r>
      <w:bookmarkEnd w:id="334"/>
      <w:r w:rsidRPr="00FC6BD7">
        <w:rPr>
          <w:b/>
          <w:bCs/>
        </w:rPr>
        <w:t xml:space="preserve"> Detail missing value pada kolom utama yang dicek</w:t>
      </w:r>
      <w:bookmarkEnd w:id="335"/>
    </w:p>
    <w:tbl>
      <w:tblPr>
        <w:tblStyle w:val="TableGrid"/>
        <w:tblW w:w="0" w:type="auto"/>
        <w:jc w:val="center"/>
        <w:tblLook w:val="04A0" w:firstRow="1" w:lastRow="0" w:firstColumn="1" w:lastColumn="0" w:noHBand="0" w:noVBand="1"/>
      </w:tblPr>
      <w:tblGrid>
        <w:gridCol w:w="3081"/>
        <w:gridCol w:w="2990"/>
        <w:gridCol w:w="2990"/>
      </w:tblGrid>
      <w:tr w:rsidR="00F363AC" w:rsidRPr="00AE69D2" w14:paraId="2CDC15D9" w14:textId="77777777" w:rsidTr="00713E8E">
        <w:trPr>
          <w:tblHeader/>
          <w:jc w:val="center"/>
        </w:trPr>
        <w:tc>
          <w:tcPr>
            <w:tcW w:w="3213" w:type="dxa"/>
            <w:tcMar>
              <w:top w:w="80" w:type="dxa"/>
              <w:left w:w="80" w:type="dxa"/>
              <w:bottom w:w="80" w:type="dxa"/>
              <w:right w:w="80" w:type="dxa"/>
            </w:tcMar>
            <w:vAlign w:val="center"/>
          </w:tcPr>
          <w:p w14:paraId="565A4602" w14:textId="77777777" w:rsidR="00F363AC" w:rsidRPr="00AE69D2" w:rsidRDefault="00F363AC" w:rsidP="00713E8E">
            <w:pPr>
              <w:spacing w:after="160" w:line="259" w:lineRule="auto"/>
            </w:pPr>
            <w:r w:rsidRPr="00AE69D2">
              <w:rPr>
                <w:rFonts w:eastAsia="Times New Roman"/>
                <w:b/>
              </w:rPr>
              <w:t>Kolom</w:t>
            </w:r>
          </w:p>
        </w:tc>
        <w:tc>
          <w:tcPr>
            <w:tcW w:w="3213" w:type="dxa"/>
            <w:tcMar>
              <w:top w:w="80" w:type="dxa"/>
              <w:left w:w="80" w:type="dxa"/>
              <w:bottom w:w="80" w:type="dxa"/>
              <w:right w:w="80" w:type="dxa"/>
            </w:tcMar>
            <w:vAlign w:val="center"/>
          </w:tcPr>
          <w:p w14:paraId="603C905E" w14:textId="77777777" w:rsidR="00F363AC" w:rsidRPr="00AE69D2" w:rsidRDefault="00F363AC" w:rsidP="00713E8E">
            <w:pPr>
              <w:spacing w:after="160" w:line="259" w:lineRule="auto"/>
            </w:pPr>
            <w:r w:rsidRPr="00AE69D2">
              <w:rPr>
                <w:rFonts w:eastAsia="Times New Roman"/>
                <w:b/>
              </w:rPr>
              <w:t>Missing count</w:t>
            </w:r>
          </w:p>
        </w:tc>
        <w:tc>
          <w:tcPr>
            <w:tcW w:w="3213" w:type="dxa"/>
            <w:tcMar>
              <w:top w:w="80" w:type="dxa"/>
              <w:left w:w="80" w:type="dxa"/>
              <w:bottom w:w="80" w:type="dxa"/>
              <w:right w:w="80" w:type="dxa"/>
            </w:tcMar>
            <w:vAlign w:val="center"/>
          </w:tcPr>
          <w:p w14:paraId="0E7B5798" w14:textId="77777777" w:rsidR="00F363AC" w:rsidRPr="00AE69D2" w:rsidRDefault="00F363AC" w:rsidP="00713E8E">
            <w:pPr>
              <w:spacing w:after="160" w:line="259" w:lineRule="auto"/>
            </w:pPr>
            <w:r w:rsidRPr="00AE69D2">
              <w:rPr>
                <w:rFonts w:eastAsia="Times New Roman"/>
                <w:b/>
              </w:rPr>
              <w:t>Missing ratio</w:t>
            </w:r>
          </w:p>
        </w:tc>
      </w:tr>
      <w:tr w:rsidR="00F363AC" w:rsidRPr="00AE69D2" w14:paraId="193E51C2" w14:textId="77777777" w:rsidTr="001247A7">
        <w:trPr>
          <w:jc w:val="center"/>
        </w:trPr>
        <w:tc>
          <w:tcPr>
            <w:tcW w:w="3213" w:type="dxa"/>
            <w:tcMar>
              <w:top w:w="80" w:type="dxa"/>
              <w:left w:w="80" w:type="dxa"/>
              <w:bottom w:w="80" w:type="dxa"/>
              <w:right w:w="80" w:type="dxa"/>
            </w:tcMar>
            <w:vAlign w:val="center"/>
          </w:tcPr>
          <w:p w14:paraId="123EDF15" w14:textId="77777777" w:rsidR="00F363AC" w:rsidRPr="00AE69D2" w:rsidRDefault="00F363AC" w:rsidP="00713E8E">
            <w:pPr>
              <w:spacing w:after="160" w:line="259" w:lineRule="auto"/>
            </w:pPr>
            <w:r w:rsidRPr="00AE69D2">
              <w:rPr>
                <w:rFonts w:eastAsia="Times New Roman"/>
              </w:rPr>
              <w:t>group_id</w:t>
            </w:r>
          </w:p>
        </w:tc>
        <w:tc>
          <w:tcPr>
            <w:tcW w:w="3213" w:type="dxa"/>
            <w:tcMar>
              <w:top w:w="80" w:type="dxa"/>
              <w:left w:w="80" w:type="dxa"/>
              <w:bottom w:w="80" w:type="dxa"/>
              <w:right w:w="80" w:type="dxa"/>
            </w:tcMar>
            <w:vAlign w:val="center"/>
          </w:tcPr>
          <w:p w14:paraId="1100D36B" w14:textId="77777777" w:rsidR="00F363AC" w:rsidRPr="00AE69D2" w:rsidRDefault="00F363AC" w:rsidP="00713E8E">
            <w:pPr>
              <w:spacing w:after="160" w:line="259" w:lineRule="auto"/>
            </w:pPr>
            <w:r w:rsidRPr="00AE69D2">
              <w:rPr>
                <w:rFonts w:eastAsia="Times New Roman"/>
              </w:rPr>
              <w:t>0</w:t>
            </w:r>
          </w:p>
        </w:tc>
        <w:tc>
          <w:tcPr>
            <w:tcW w:w="3213" w:type="dxa"/>
            <w:tcMar>
              <w:top w:w="80" w:type="dxa"/>
              <w:left w:w="80" w:type="dxa"/>
              <w:bottom w:w="80" w:type="dxa"/>
              <w:right w:w="80" w:type="dxa"/>
            </w:tcMar>
            <w:vAlign w:val="center"/>
          </w:tcPr>
          <w:p w14:paraId="67BB587B" w14:textId="77777777" w:rsidR="00F363AC" w:rsidRPr="00AE69D2" w:rsidRDefault="00F363AC" w:rsidP="00713E8E">
            <w:pPr>
              <w:spacing w:after="160" w:line="259" w:lineRule="auto"/>
            </w:pPr>
            <w:r w:rsidRPr="00AE69D2">
              <w:rPr>
                <w:rFonts w:eastAsia="Times New Roman"/>
              </w:rPr>
              <w:t>0</w:t>
            </w:r>
          </w:p>
        </w:tc>
      </w:tr>
      <w:tr w:rsidR="00F363AC" w:rsidRPr="00AE69D2" w14:paraId="205E651E" w14:textId="77777777" w:rsidTr="001247A7">
        <w:trPr>
          <w:jc w:val="center"/>
        </w:trPr>
        <w:tc>
          <w:tcPr>
            <w:tcW w:w="3213" w:type="dxa"/>
            <w:tcMar>
              <w:top w:w="80" w:type="dxa"/>
              <w:left w:w="80" w:type="dxa"/>
              <w:bottom w:w="80" w:type="dxa"/>
              <w:right w:w="80" w:type="dxa"/>
            </w:tcMar>
            <w:vAlign w:val="center"/>
          </w:tcPr>
          <w:p w14:paraId="06D3489C" w14:textId="77777777" w:rsidR="00F363AC" w:rsidRPr="00AE69D2" w:rsidRDefault="00F363AC" w:rsidP="00713E8E">
            <w:pPr>
              <w:spacing w:after="160" w:line="259" w:lineRule="auto"/>
            </w:pPr>
            <w:r w:rsidRPr="00AE69D2">
              <w:rPr>
                <w:rFonts w:eastAsia="Times New Roman"/>
              </w:rPr>
              <w:t>clip_id</w:t>
            </w:r>
          </w:p>
        </w:tc>
        <w:tc>
          <w:tcPr>
            <w:tcW w:w="3213" w:type="dxa"/>
            <w:tcMar>
              <w:top w:w="80" w:type="dxa"/>
              <w:left w:w="80" w:type="dxa"/>
              <w:bottom w:w="80" w:type="dxa"/>
              <w:right w:w="80" w:type="dxa"/>
            </w:tcMar>
            <w:vAlign w:val="center"/>
          </w:tcPr>
          <w:p w14:paraId="729546EF" w14:textId="77777777" w:rsidR="00F363AC" w:rsidRPr="00AE69D2" w:rsidRDefault="00F363AC" w:rsidP="00713E8E">
            <w:pPr>
              <w:spacing w:after="160" w:line="259" w:lineRule="auto"/>
            </w:pPr>
            <w:r w:rsidRPr="00AE69D2">
              <w:rPr>
                <w:rFonts w:eastAsia="Times New Roman"/>
              </w:rPr>
              <w:t>0</w:t>
            </w:r>
          </w:p>
        </w:tc>
        <w:tc>
          <w:tcPr>
            <w:tcW w:w="3213" w:type="dxa"/>
            <w:tcMar>
              <w:top w:w="80" w:type="dxa"/>
              <w:left w:w="80" w:type="dxa"/>
              <w:bottom w:w="80" w:type="dxa"/>
              <w:right w:w="80" w:type="dxa"/>
            </w:tcMar>
            <w:vAlign w:val="center"/>
          </w:tcPr>
          <w:p w14:paraId="63CF3CDA" w14:textId="77777777" w:rsidR="00F363AC" w:rsidRPr="00AE69D2" w:rsidRDefault="00F363AC" w:rsidP="00713E8E">
            <w:pPr>
              <w:spacing w:after="160" w:line="259" w:lineRule="auto"/>
            </w:pPr>
            <w:r w:rsidRPr="00AE69D2">
              <w:rPr>
                <w:rFonts w:eastAsia="Times New Roman"/>
              </w:rPr>
              <w:t>0</w:t>
            </w:r>
          </w:p>
        </w:tc>
      </w:tr>
      <w:tr w:rsidR="00F363AC" w:rsidRPr="00AE69D2" w14:paraId="6DF08CEF" w14:textId="77777777" w:rsidTr="001247A7">
        <w:trPr>
          <w:jc w:val="center"/>
        </w:trPr>
        <w:tc>
          <w:tcPr>
            <w:tcW w:w="3213" w:type="dxa"/>
            <w:tcMar>
              <w:top w:w="80" w:type="dxa"/>
              <w:left w:w="80" w:type="dxa"/>
              <w:bottom w:w="80" w:type="dxa"/>
              <w:right w:w="80" w:type="dxa"/>
            </w:tcMar>
            <w:vAlign w:val="center"/>
          </w:tcPr>
          <w:p w14:paraId="6059F548" w14:textId="77777777" w:rsidR="00F363AC" w:rsidRPr="00AE69D2" w:rsidRDefault="00F363AC" w:rsidP="00713E8E">
            <w:pPr>
              <w:spacing w:after="160" w:line="259" w:lineRule="auto"/>
            </w:pPr>
            <w:r w:rsidRPr="00AE69D2">
              <w:rPr>
                <w:rFonts w:eastAsia="Times New Roman"/>
              </w:rPr>
              <w:t>split_official</w:t>
            </w:r>
          </w:p>
        </w:tc>
        <w:tc>
          <w:tcPr>
            <w:tcW w:w="3213" w:type="dxa"/>
            <w:tcMar>
              <w:top w:w="80" w:type="dxa"/>
              <w:left w:w="80" w:type="dxa"/>
              <w:bottom w:w="80" w:type="dxa"/>
              <w:right w:w="80" w:type="dxa"/>
            </w:tcMar>
            <w:vAlign w:val="center"/>
          </w:tcPr>
          <w:p w14:paraId="7623ACA3" w14:textId="77777777" w:rsidR="00F363AC" w:rsidRPr="00AE69D2" w:rsidRDefault="00F363AC" w:rsidP="00713E8E">
            <w:pPr>
              <w:spacing w:after="160" w:line="259" w:lineRule="auto"/>
            </w:pPr>
            <w:r w:rsidRPr="00AE69D2">
              <w:rPr>
                <w:rFonts w:eastAsia="Times New Roman"/>
              </w:rPr>
              <w:t>0</w:t>
            </w:r>
          </w:p>
        </w:tc>
        <w:tc>
          <w:tcPr>
            <w:tcW w:w="3213" w:type="dxa"/>
            <w:tcMar>
              <w:top w:w="80" w:type="dxa"/>
              <w:left w:w="80" w:type="dxa"/>
              <w:bottom w:w="80" w:type="dxa"/>
              <w:right w:w="80" w:type="dxa"/>
            </w:tcMar>
            <w:vAlign w:val="center"/>
          </w:tcPr>
          <w:p w14:paraId="51A2CF1E" w14:textId="77777777" w:rsidR="00F363AC" w:rsidRPr="00AE69D2" w:rsidRDefault="00F363AC" w:rsidP="00713E8E">
            <w:pPr>
              <w:spacing w:after="160" w:line="259" w:lineRule="auto"/>
            </w:pPr>
            <w:r w:rsidRPr="00AE69D2">
              <w:rPr>
                <w:rFonts w:eastAsia="Times New Roman"/>
              </w:rPr>
              <w:t>0</w:t>
            </w:r>
          </w:p>
        </w:tc>
      </w:tr>
      <w:tr w:rsidR="00F363AC" w:rsidRPr="00AE69D2" w14:paraId="7EA9B8AE" w14:textId="77777777" w:rsidTr="001247A7">
        <w:trPr>
          <w:jc w:val="center"/>
        </w:trPr>
        <w:tc>
          <w:tcPr>
            <w:tcW w:w="3213" w:type="dxa"/>
            <w:tcMar>
              <w:top w:w="80" w:type="dxa"/>
              <w:left w:w="80" w:type="dxa"/>
              <w:bottom w:w="80" w:type="dxa"/>
              <w:right w:w="80" w:type="dxa"/>
            </w:tcMar>
            <w:vAlign w:val="center"/>
          </w:tcPr>
          <w:p w14:paraId="405BA143" w14:textId="77777777" w:rsidR="00F363AC" w:rsidRPr="00AE69D2" w:rsidRDefault="00F363AC" w:rsidP="00713E8E">
            <w:pPr>
              <w:spacing w:after="160" w:line="259" w:lineRule="auto"/>
            </w:pPr>
            <w:r w:rsidRPr="00AE69D2">
              <w:rPr>
                <w:rFonts w:eastAsia="Times New Roman"/>
              </w:rPr>
              <w:t>video_name</w:t>
            </w:r>
          </w:p>
        </w:tc>
        <w:tc>
          <w:tcPr>
            <w:tcW w:w="3213" w:type="dxa"/>
            <w:tcMar>
              <w:top w:w="80" w:type="dxa"/>
              <w:left w:w="80" w:type="dxa"/>
              <w:bottom w:w="80" w:type="dxa"/>
              <w:right w:w="80" w:type="dxa"/>
            </w:tcMar>
            <w:vAlign w:val="center"/>
          </w:tcPr>
          <w:p w14:paraId="16466BAC" w14:textId="77777777" w:rsidR="00F363AC" w:rsidRPr="00AE69D2" w:rsidRDefault="00F363AC" w:rsidP="00713E8E">
            <w:pPr>
              <w:spacing w:after="160" w:line="259" w:lineRule="auto"/>
            </w:pPr>
            <w:r w:rsidRPr="00AE69D2">
              <w:rPr>
                <w:rFonts w:eastAsia="Times New Roman"/>
              </w:rPr>
              <w:t>0</w:t>
            </w:r>
          </w:p>
        </w:tc>
        <w:tc>
          <w:tcPr>
            <w:tcW w:w="3213" w:type="dxa"/>
            <w:tcMar>
              <w:top w:w="80" w:type="dxa"/>
              <w:left w:w="80" w:type="dxa"/>
              <w:bottom w:w="80" w:type="dxa"/>
              <w:right w:w="80" w:type="dxa"/>
            </w:tcMar>
            <w:vAlign w:val="center"/>
          </w:tcPr>
          <w:p w14:paraId="269D6147" w14:textId="77777777" w:rsidR="00F363AC" w:rsidRPr="00AE69D2" w:rsidRDefault="00F363AC" w:rsidP="00713E8E">
            <w:pPr>
              <w:spacing w:after="160" w:line="259" w:lineRule="auto"/>
            </w:pPr>
            <w:r w:rsidRPr="00AE69D2">
              <w:rPr>
                <w:rFonts w:eastAsia="Times New Roman"/>
              </w:rPr>
              <w:t>0</w:t>
            </w:r>
          </w:p>
        </w:tc>
      </w:tr>
      <w:tr w:rsidR="00F363AC" w:rsidRPr="00AE69D2" w14:paraId="7BE6FB5C" w14:textId="77777777" w:rsidTr="001247A7">
        <w:trPr>
          <w:jc w:val="center"/>
        </w:trPr>
        <w:tc>
          <w:tcPr>
            <w:tcW w:w="3213" w:type="dxa"/>
            <w:tcMar>
              <w:top w:w="80" w:type="dxa"/>
              <w:left w:w="80" w:type="dxa"/>
              <w:bottom w:w="80" w:type="dxa"/>
              <w:right w:w="80" w:type="dxa"/>
            </w:tcMar>
            <w:vAlign w:val="center"/>
          </w:tcPr>
          <w:p w14:paraId="501EEDE3" w14:textId="77777777" w:rsidR="00F363AC" w:rsidRPr="00AE69D2" w:rsidRDefault="00F363AC" w:rsidP="00713E8E">
            <w:pPr>
              <w:spacing w:after="160" w:line="259" w:lineRule="auto"/>
            </w:pPr>
            <w:r w:rsidRPr="00AE69D2">
              <w:rPr>
                <w:rFonts w:eastAsia="Times New Roman"/>
              </w:rPr>
              <w:t>ethnicity</w:t>
            </w:r>
          </w:p>
        </w:tc>
        <w:tc>
          <w:tcPr>
            <w:tcW w:w="3213" w:type="dxa"/>
            <w:tcMar>
              <w:top w:w="80" w:type="dxa"/>
              <w:left w:w="80" w:type="dxa"/>
              <w:bottom w:w="80" w:type="dxa"/>
              <w:right w:w="80" w:type="dxa"/>
            </w:tcMar>
            <w:vAlign w:val="center"/>
          </w:tcPr>
          <w:p w14:paraId="4D98EEE9" w14:textId="77777777" w:rsidR="00F363AC" w:rsidRPr="00AE69D2" w:rsidRDefault="00F363AC" w:rsidP="00713E8E">
            <w:pPr>
              <w:spacing w:after="160" w:line="259" w:lineRule="auto"/>
            </w:pPr>
            <w:r w:rsidRPr="00AE69D2">
              <w:rPr>
                <w:rFonts w:eastAsia="Times New Roman"/>
              </w:rPr>
              <w:t>0</w:t>
            </w:r>
          </w:p>
        </w:tc>
        <w:tc>
          <w:tcPr>
            <w:tcW w:w="3213" w:type="dxa"/>
            <w:tcMar>
              <w:top w:w="80" w:type="dxa"/>
              <w:left w:w="80" w:type="dxa"/>
              <w:bottom w:w="80" w:type="dxa"/>
              <w:right w:w="80" w:type="dxa"/>
            </w:tcMar>
            <w:vAlign w:val="center"/>
          </w:tcPr>
          <w:p w14:paraId="7F124B7D" w14:textId="77777777" w:rsidR="00F363AC" w:rsidRPr="00AE69D2" w:rsidRDefault="00F363AC" w:rsidP="00713E8E">
            <w:pPr>
              <w:spacing w:after="160" w:line="259" w:lineRule="auto"/>
            </w:pPr>
            <w:r w:rsidRPr="00AE69D2">
              <w:rPr>
                <w:rFonts w:eastAsia="Times New Roman"/>
              </w:rPr>
              <w:t>0</w:t>
            </w:r>
          </w:p>
        </w:tc>
      </w:tr>
      <w:tr w:rsidR="00F363AC" w:rsidRPr="00AE69D2" w14:paraId="44B737A9" w14:textId="77777777" w:rsidTr="001247A7">
        <w:trPr>
          <w:jc w:val="center"/>
        </w:trPr>
        <w:tc>
          <w:tcPr>
            <w:tcW w:w="3213" w:type="dxa"/>
            <w:tcMar>
              <w:top w:w="80" w:type="dxa"/>
              <w:left w:w="80" w:type="dxa"/>
              <w:bottom w:w="80" w:type="dxa"/>
              <w:right w:w="80" w:type="dxa"/>
            </w:tcMar>
            <w:vAlign w:val="center"/>
          </w:tcPr>
          <w:p w14:paraId="6745E97D" w14:textId="77777777" w:rsidR="00F363AC" w:rsidRPr="00AE69D2" w:rsidRDefault="00F363AC" w:rsidP="00713E8E">
            <w:pPr>
              <w:spacing w:after="160" w:line="259" w:lineRule="auto"/>
            </w:pPr>
            <w:r w:rsidRPr="00AE69D2">
              <w:rPr>
                <w:rFonts w:eastAsia="Times New Roman"/>
              </w:rPr>
              <w:t>gender</w:t>
            </w:r>
          </w:p>
        </w:tc>
        <w:tc>
          <w:tcPr>
            <w:tcW w:w="3213" w:type="dxa"/>
            <w:tcMar>
              <w:top w:w="80" w:type="dxa"/>
              <w:left w:w="80" w:type="dxa"/>
              <w:bottom w:w="80" w:type="dxa"/>
              <w:right w:w="80" w:type="dxa"/>
            </w:tcMar>
            <w:vAlign w:val="center"/>
          </w:tcPr>
          <w:p w14:paraId="001B3E00" w14:textId="77777777" w:rsidR="00F363AC" w:rsidRPr="00AE69D2" w:rsidRDefault="00F363AC" w:rsidP="00713E8E">
            <w:pPr>
              <w:spacing w:after="160" w:line="259" w:lineRule="auto"/>
            </w:pPr>
            <w:r w:rsidRPr="00AE69D2">
              <w:rPr>
                <w:rFonts w:eastAsia="Times New Roman"/>
              </w:rPr>
              <w:t>0</w:t>
            </w:r>
          </w:p>
        </w:tc>
        <w:tc>
          <w:tcPr>
            <w:tcW w:w="3213" w:type="dxa"/>
            <w:tcMar>
              <w:top w:w="80" w:type="dxa"/>
              <w:left w:w="80" w:type="dxa"/>
              <w:bottom w:w="80" w:type="dxa"/>
              <w:right w:w="80" w:type="dxa"/>
            </w:tcMar>
            <w:vAlign w:val="center"/>
          </w:tcPr>
          <w:p w14:paraId="30263475" w14:textId="77777777" w:rsidR="00F363AC" w:rsidRPr="00AE69D2" w:rsidRDefault="00F363AC" w:rsidP="00713E8E">
            <w:pPr>
              <w:spacing w:after="160" w:line="259" w:lineRule="auto"/>
            </w:pPr>
            <w:r w:rsidRPr="00AE69D2">
              <w:rPr>
                <w:rFonts w:eastAsia="Times New Roman"/>
              </w:rPr>
              <w:t>0</w:t>
            </w:r>
          </w:p>
        </w:tc>
      </w:tr>
      <w:tr w:rsidR="00F363AC" w:rsidRPr="00AE69D2" w14:paraId="14596727" w14:textId="77777777" w:rsidTr="001247A7">
        <w:trPr>
          <w:jc w:val="center"/>
        </w:trPr>
        <w:tc>
          <w:tcPr>
            <w:tcW w:w="3213" w:type="dxa"/>
            <w:tcMar>
              <w:top w:w="80" w:type="dxa"/>
              <w:left w:w="80" w:type="dxa"/>
              <w:bottom w:w="80" w:type="dxa"/>
              <w:right w:w="80" w:type="dxa"/>
            </w:tcMar>
            <w:vAlign w:val="center"/>
          </w:tcPr>
          <w:p w14:paraId="43DF1760" w14:textId="77777777" w:rsidR="00F363AC" w:rsidRPr="00AE69D2" w:rsidRDefault="00F363AC" w:rsidP="00713E8E">
            <w:pPr>
              <w:spacing w:after="160" w:line="259" w:lineRule="auto"/>
            </w:pPr>
            <w:r w:rsidRPr="00AE69D2">
              <w:rPr>
                <w:rFonts w:eastAsia="Times New Roman"/>
              </w:rPr>
              <w:t>age_group</w:t>
            </w:r>
          </w:p>
        </w:tc>
        <w:tc>
          <w:tcPr>
            <w:tcW w:w="3213" w:type="dxa"/>
            <w:tcMar>
              <w:top w:w="80" w:type="dxa"/>
              <w:left w:w="80" w:type="dxa"/>
              <w:bottom w:w="80" w:type="dxa"/>
              <w:right w:w="80" w:type="dxa"/>
            </w:tcMar>
            <w:vAlign w:val="center"/>
          </w:tcPr>
          <w:p w14:paraId="60909491" w14:textId="77777777" w:rsidR="00F363AC" w:rsidRPr="00AE69D2" w:rsidRDefault="00F363AC" w:rsidP="00713E8E">
            <w:pPr>
              <w:spacing w:after="160" w:line="259" w:lineRule="auto"/>
            </w:pPr>
            <w:r w:rsidRPr="00AE69D2">
              <w:rPr>
                <w:rFonts w:eastAsia="Times New Roman"/>
              </w:rPr>
              <w:t>0</w:t>
            </w:r>
          </w:p>
        </w:tc>
        <w:tc>
          <w:tcPr>
            <w:tcW w:w="3213" w:type="dxa"/>
            <w:tcMar>
              <w:top w:w="80" w:type="dxa"/>
              <w:left w:w="80" w:type="dxa"/>
              <w:bottom w:w="80" w:type="dxa"/>
              <w:right w:w="80" w:type="dxa"/>
            </w:tcMar>
            <w:vAlign w:val="center"/>
          </w:tcPr>
          <w:p w14:paraId="25A05E96" w14:textId="77777777" w:rsidR="00F363AC" w:rsidRPr="00AE69D2" w:rsidRDefault="00F363AC" w:rsidP="00713E8E">
            <w:pPr>
              <w:spacing w:after="160" w:line="259" w:lineRule="auto"/>
            </w:pPr>
            <w:r w:rsidRPr="00AE69D2">
              <w:rPr>
                <w:rFonts w:eastAsia="Times New Roman"/>
              </w:rPr>
              <w:t>0</w:t>
            </w:r>
          </w:p>
        </w:tc>
      </w:tr>
      <w:tr w:rsidR="00F363AC" w:rsidRPr="00AE69D2" w14:paraId="09E202A2" w14:textId="77777777" w:rsidTr="001247A7">
        <w:trPr>
          <w:jc w:val="center"/>
        </w:trPr>
        <w:tc>
          <w:tcPr>
            <w:tcW w:w="3213" w:type="dxa"/>
            <w:tcMar>
              <w:top w:w="80" w:type="dxa"/>
              <w:left w:w="80" w:type="dxa"/>
              <w:bottom w:w="80" w:type="dxa"/>
              <w:right w:w="80" w:type="dxa"/>
            </w:tcMar>
            <w:vAlign w:val="center"/>
          </w:tcPr>
          <w:p w14:paraId="44D701A8" w14:textId="77777777" w:rsidR="00F363AC" w:rsidRPr="00AE69D2" w:rsidRDefault="00F363AC" w:rsidP="00713E8E">
            <w:pPr>
              <w:spacing w:after="160" w:line="259" w:lineRule="auto"/>
            </w:pPr>
            <w:r w:rsidRPr="00AE69D2">
              <w:rPr>
                <w:rFonts w:eastAsia="Times New Roman"/>
              </w:rPr>
              <w:t>extraversion</w:t>
            </w:r>
          </w:p>
        </w:tc>
        <w:tc>
          <w:tcPr>
            <w:tcW w:w="3213" w:type="dxa"/>
            <w:tcMar>
              <w:top w:w="80" w:type="dxa"/>
              <w:left w:w="80" w:type="dxa"/>
              <w:bottom w:w="80" w:type="dxa"/>
              <w:right w:w="80" w:type="dxa"/>
            </w:tcMar>
            <w:vAlign w:val="center"/>
          </w:tcPr>
          <w:p w14:paraId="0767769B" w14:textId="77777777" w:rsidR="00F363AC" w:rsidRPr="00AE69D2" w:rsidRDefault="00F363AC" w:rsidP="00713E8E">
            <w:pPr>
              <w:spacing w:after="160" w:line="259" w:lineRule="auto"/>
            </w:pPr>
            <w:r w:rsidRPr="00AE69D2">
              <w:rPr>
                <w:rFonts w:eastAsia="Times New Roman"/>
              </w:rPr>
              <w:t>0</w:t>
            </w:r>
          </w:p>
        </w:tc>
        <w:tc>
          <w:tcPr>
            <w:tcW w:w="3213" w:type="dxa"/>
            <w:tcMar>
              <w:top w:w="80" w:type="dxa"/>
              <w:left w:w="80" w:type="dxa"/>
              <w:bottom w:w="80" w:type="dxa"/>
              <w:right w:w="80" w:type="dxa"/>
            </w:tcMar>
            <w:vAlign w:val="center"/>
          </w:tcPr>
          <w:p w14:paraId="273DD35B" w14:textId="77777777" w:rsidR="00F363AC" w:rsidRPr="00AE69D2" w:rsidRDefault="00F363AC" w:rsidP="00713E8E">
            <w:pPr>
              <w:spacing w:after="160" w:line="259" w:lineRule="auto"/>
            </w:pPr>
            <w:r w:rsidRPr="00AE69D2">
              <w:rPr>
                <w:rFonts w:eastAsia="Times New Roman"/>
              </w:rPr>
              <w:t>0</w:t>
            </w:r>
          </w:p>
        </w:tc>
      </w:tr>
      <w:tr w:rsidR="00F363AC" w:rsidRPr="00AE69D2" w14:paraId="2F2F9FA3" w14:textId="77777777" w:rsidTr="001247A7">
        <w:trPr>
          <w:jc w:val="center"/>
        </w:trPr>
        <w:tc>
          <w:tcPr>
            <w:tcW w:w="3213" w:type="dxa"/>
            <w:tcMar>
              <w:top w:w="80" w:type="dxa"/>
              <w:left w:w="80" w:type="dxa"/>
              <w:bottom w:w="80" w:type="dxa"/>
              <w:right w:w="80" w:type="dxa"/>
            </w:tcMar>
            <w:vAlign w:val="center"/>
          </w:tcPr>
          <w:p w14:paraId="3E8BB9A6" w14:textId="77777777" w:rsidR="00F363AC" w:rsidRPr="00AE69D2" w:rsidRDefault="00F363AC" w:rsidP="00713E8E">
            <w:pPr>
              <w:spacing w:after="160" w:line="259" w:lineRule="auto"/>
            </w:pPr>
            <w:r w:rsidRPr="00AE69D2">
              <w:rPr>
                <w:rFonts w:eastAsia="Times New Roman"/>
              </w:rPr>
              <w:t>neuroticism</w:t>
            </w:r>
          </w:p>
        </w:tc>
        <w:tc>
          <w:tcPr>
            <w:tcW w:w="3213" w:type="dxa"/>
            <w:tcMar>
              <w:top w:w="80" w:type="dxa"/>
              <w:left w:w="80" w:type="dxa"/>
              <w:bottom w:w="80" w:type="dxa"/>
              <w:right w:w="80" w:type="dxa"/>
            </w:tcMar>
            <w:vAlign w:val="center"/>
          </w:tcPr>
          <w:p w14:paraId="115DE302" w14:textId="77777777" w:rsidR="00F363AC" w:rsidRPr="00AE69D2" w:rsidRDefault="00F363AC" w:rsidP="00713E8E">
            <w:pPr>
              <w:spacing w:after="160" w:line="259" w:lineRule="auto"/>
            </w:pPr>
            <w:r w:rsidRPr="00AE69D2">
              <w:rPr>
                <w:rFonts w:eastAsia="Times New Roman"/>
              </w:rPr>
              <w:t>0</w:t>
            </w:r>
          </w:p>
        </w:tc>
        <w:tc>
          <w:tcPr>
            <w:tcW w:w="3213" w:type="dxa"/>
            <w:tcMar>
              <w:top w:w="80" w:type="dxa"/>
              <w:left w:w="80" w:type="dxa"/>
              <w:bottom w:w="80" w:type="dxa"/>
              <w:right w:w="80" w:type="dxa"/>
            </w:tcMar>
            <w:vAlign w:val="center"/>
          </w:tcPr>
          <w:p w14:paraId="59DA8510" w14:textId="77777777" w:rsidR="00F363AC" w:rsidRPr="00AE69D2" w:rsidRDefault="00F363AC" w:rsidP="00713E8E">
            <w:pPr>
              <w:spacing w:after="160" w:line="259" w:lineRule="auto"/>
            </w:pPr>
            <w:r w:rsidRPr="00AE69D2">
              <w:rPr>
                <w:rFonts w:eastAsia="Times New Roman"/>
              </w:rPr>
              <w:t>0</w:t>
            </w:r>
          </w:p>
        </w:tc>
      </w:tr>
      <w:tr w:rsidR="00F363AC" w:rsidRPr="00AE69D2" w14:paraId="0764D9D7" w14:textId="77777777" w:rsidTr="001247A7">
        <w:trPr>
          <w:jc w:val="center"/>
        </w:trPr>
        <w:tc>
          <w:tcPr>
            <w:tcW w:w="3213" w:type="dxa"/>
            <w:tcMar>
              <w:top w:w="80" w:type="dxa"/>
              <w:left w:w="80" w:type="dxa"/>
              <w:bottom w:w="80" w:type="dxa"/>
              <w:right w:w="80" w:type="dxa"/>
            </w:tcMar>
            <w:vAlign w:val="center"/>
          </w:tcPr>
          <w:p w14:paraId="510C0E79" w14:textId="77777777" w:rsidR="00F363AC" w:rsidRPr="00AE69D2" w:rsidRDefault="00F363AC" w:rsidP="00713E8E">
            <w:pPr>
              <w:spacing w:after="160" w:line="259" w:lineRule="auto"/>
            </w:pPr>
            <w:r w:rsidRPr="00AE69D2">
              <w:rPr>
                <w:rFonts w:eastAsia="Times New Roman"/>
              </w:rPr>
              <w:t>agreeableness</w:t>
            </w:r>
          </w:p>
        </w:tc>
        <w:tc>
          <w:tcPr>
            <w:tcW w:w="3213" w:type="dxa"/>
            <w:tcMar>
              <w:top w:w="80" w:type="dxa"/>
              <w:left w:w="80" w:type="dxa"/>
              <w:bottom w:w="80" w:type="dxa"/>
              <w:right w:w="80" w:type="dxa"/>
            </w:tcMar>
            <w:vAlign w:val="center"/>
          </w:tcPr>
          <w:p w14:paraId="56942520" w14:textId="77777777" w:rsidR="00F363AC" w:rsidRPr="00AE69D2" w:rsidRDefault="00F363AC" w:rsidP="00713E8E">
            <w:pPr>
              <w:spacing w:after="160" w:line="259" w:lineRule="auto"/>
            </w:pPr>
            <w:r w:rsidRPr="00AE69D2">
              <w:rPr>
                <w:rFonts w:eastAsia="Times New Roman"/>
              </w:rPr>
              <w:t>0</w:t>
            </w:r>
          </w:p>
        </w:tc>
        <w:tc>
          <w:tcPr>
            <w:tcW w:w="3213" w:type="dxa"/>
            <w:tcMar>
              <w:top w:w="80" w:type="dxa"/>
              <w:left w:w="80" w:type="dxa"/>
              <w:bottom w:w="80" w:type="dxa"/>
              <w:right w:w="80" w:type="dxa"/>
            </w:tcMar>
            <w:vAlign w:val="center"/>
          </w:tcPr>
          <w:p w14:paraId="0C612F6B" w14:textId="77777777" w:rsidR="00F363AC" w:rsidRPr="00AE69D2" w:rsidRDefault="00F363AC" w:rsidP="00713E8E">
            <w:pPr>
              <w:spacing w:after="160" w:line="259" w:lineRule="auto"/>
            </w:pPr>
            <w:r w:rsidRPr="00AE69D2">
              <w:rPr>
                <w:rFonts w:eastAsia="Times New Roman"/>
              </w:rPr>
              <w:t>0</w:t>
            </w:r>
          </w:p>
        </w:tc>
      </w:tr>
      <w:tr w:rsidR="00F363AC" w:rsidRPr="00AE69D2" w14:paraId="48A42D04" w14:textId="77777777" w:rsidTr="001247A7">
        <w:trPr>
          <w:jc w:val="center"/>
        </w:trPr>
        <w:tc>
          <w:tcPr>
            <w:tcW w:w="3213" w:type="dxa"/>
            <w:tcMar>
              <w:top w:w="80" w:type="dxa"/>
              <w:left w:w="80" w:type="dxa"/>
              <w:bottom w:w="80" w:type="dxa"/>
              <w:right w:w="80" w:type="dxa"/>
            </w:tcMar>
            <w:vAlign w:val="center"/>
          </w:tcPr>
          <w:p w14:paraId="4305C8E6" w14:textId="77777777" w:rsidR="00F363AC" w:rsidRPr="00AE69D2" w:rsidRDefault="00F363AC" w:rsidP="00713E8E">
            <w:pPr>
              <w:spacing w:after="160" w:line="259" w:lineRule="auto"/>
            </w:pPr>
            <w:r w:rsidRPr="00AE69D2">
              <w:rPr>
                <w:rFonts w:eastAsia="Times New Roman"/>
              </w:rPr>
              <w:t>conscientiousness</w:t>
            </w:r>
          </w:p>
        </w:tc>
        <w:tc>
          <w:tcPr>
            <w:tcW w:w="3213" w:type="dxa"/>
            <w:tcMar>
              <w:top w:w="80" w:type="dxa"/>
              <w:left w:w="80" w:type="dxa"/>
              <w:bottom w:w="80" w:type="dxa"/>
              <w:right w:w="80" w:type="dxa"/>
            </w:tcMar>
            <w:vAlign w:val="center"/>
          </w:tcPr>
          <w:p w14:paraId="4FF8F772" w14:textId="77777777" w:rsidR="00F363AC" w:rsidRPr="00AE69D2" w:rsidRDefault="00F363AC" w:rsidP="00713E8E">
            <w:pPr>
              <w:spacing w:after="160" w:line="259" w:lineRule="auto"/>
            </w:pPr>
            <w:r w:rsidRPr="00AE69D2">
              <w:rPr>
                <w:rFonts w:eastAsia="Times New Roman"/>
              </w:rPr>
              <w:t>0</w:t>
            </w:r>
          </w:p>
        </w:tc>
        <w:tc>
          <w:tcPr>
            <w:tcW w:w="3213" w:type="dxa"/>
            <w:tcMar>
              <w:top w:w="80" w:type="dxa"/>
              <w:left w:w="80" w:type="dxa"/>
              <w:bottom w:w="80" w:type="dxa"/>
              <w:right w:w="80" w:type="dxa"/>
            </w:tcMar>
            <w:vAlign w:val="center"/>
          </w:tcPr>
          <w:p w14:paraId="1D39ACBA" w14:textId="77777777" w:rsidR="00F363AC" w:rsidRPr="00AE69D2" w:rsidRDefault="00F363AC" w:rsidP="00713E8E">
            <w:pPr>
              <w:spacing w:after="160" w:line="259" w:lineRule="auto"/>
            </w:pPr>
            <w:r w:rsidRPr="00AE69D2">
              <w:rPr>
                <w:rFonts w:eastAsia="Times New Roman"/>
              </w:rPr>
              <w:t>0</w:t>
            </w:r>
          </w:p>
        </w:tc>
      </w:tr>
      <w:tr w:rsidR="00F363AC" w:rsidRPr="00AE69D2" w14:paraId="5322EF18" w14:textId="77777777" w:rsidTr="001247A7">
        <w:trPr>
          <w:jc w:val="center"/>
        </w:trPr>
        <w:tc>
          <w:tcPr>
            <w:tcW w:w="3213" w:type="dxa"/>
            <w:tcMar>
              <w:top w:w="80" w:type="dxa"/>
              <w:left w:w="80" w:type="dxa"/>
              <w:bottom w:w="80" w:type="dxa"/>
              <w:right w:w="80" w:type="dxa"/>
            </w:tcMar>
            <w:vAlign w:val="center"/>
          </w:tcPr>
          <w:p w14:paraId="5D5FDD4D" w14:textId="77777777" w:rsidR="00F363AC" w:rsidRPr="00AE69D2" w:rsidRDefault="00F363AC" w:rsidP="00713E8E">
            <w:pPr>
              <w:spacing w:after="160" w:line="259" w:lineRule="auto"/>
            </w:pPr>
            <w:r w:rsidRPr="00AE69D2">
              <w:rPr>
                <w:rFonts w:eastAsia="Times New Roman"/>
              </w:rPr>
              <w:t>openness</w:t>
            </w:r>
          </w:p>
        </w:tc>
        <w:tc>
          <w:tcPr>
            <w:tcW w:w="3213" w:type="dxa"/>
            <w:tcMar>
              <w:top w:w="80" w:type="dxa"/>
              <w:left w:w="80" w:type="dxa"/>
              <w:bottom w:w="80" w:type="dxa"/>
              <w:right w:w="80" w:type="dxa"/>
            </w:tcMar>
            <w:vAlign w:val="center"/>
          </w:tcPr>
          <w:p w14:paraId="41B9AD90" w14:textId="77777777" w:rsidR="00F363AC" w:rsidRPr="00AE69D2" w:rsidRDefault="00F363AC" w:rsidP="00713E8E">
            <w:pPr>
              <w:spacing w:after="160" w:line="259" w:lineRule="auto"/>
            </w:pPr>
            <w:r w:rsidRPr="00AE69D2">
              <w:rPr>
                <w:rFonts w:eastAsia="Times New Roman"/>
              </w:rPr>
              <w:t>0</w:t>
            </w:r>
          </w:p>
        </w:tc>
        <w:tc>
          <w:tcPr>
            <w:tcW w:w="3213" w:type="dxa"/>
            <w:tcMar>
              <w:top w:w="80" w:type="dxa"/>
              <w:left w:w="80" w:type="dxa"/>
              <w:bottom w:w="80" w:type="dxa"/>
              <w:right w:w="80" w:type="dxa"/>
            </w:tcMar>
            <w:vAlign w:val="center"/>
          </w:tcPr>
          <w:p w14:paraId="0B4437F2" w14:textId="77777777" w:rsidR="00F363AC" w:rsidRPr="00AE69D2" w:rsidRDefault="00F363AC" w:rsidP="00713E8E">
            <w:pPr>
              <w:spacing w:after="160" w:line="259" w:lineRule="auto"/>
            </w:pPr>
            <w:r w:rsidRPr="00AE69D2">
              <w:rPr>
                <w:rFonts w:eastAsia="Times New Roman"/>
              </w:rPr>
              <w:t>0</w:t>
            </w:r>
          </w:p>
        </w:tc>
      </w:tr>
      <w:tr w:rsidR="00F363AC" w:rsidRPr="00AE69D2" w14:paraId="4A4049F9" w14:textId="77777777" w:rsidTr="001247A7">
        <w:trPr>
          <w:jc w:val="center"/>
        </w:trPr>
        <w:tc>
          <w:tcPr>
            <w:tcW w:w="3213" w:type="dxa"/>
            <w:tcMar>
              <w:top w:w="80" w:type="dxa"/>
              <w:left w:w="80" w:type="dxa"/>
              <w:bottom w:w="80" w:type="dxa"/>
              <w:right w:w="80" w:type="dxa"/>
            </w:tcMar>
            <w:vAlign w:val="center"/>
          </w:tcPr>
          <w:p w14:paraId="7E3B3DB0" w14:textId="77777777" w:rsidR="00F363AC" w:rsidRPr="00AE69D2" w:rsidRDefault="00F363AC" w:rsidP="00713E8E">
            <w:pPr>
              <w:spacing w:after="160" w:line="259" w:lineRule="auto"/>
            </w:pPr>
            <w:r w:rsidRPr="00AE69D2">
              <w:rPr>
                <w:rFonts w:eastAsia="Times New Roman"/>
              </w:rPr>
              <w:t>interview</w:t>
            </w:r>
          </w:p>
        </w:tc>
        <w:tc>
          <w:tcPr>
            <w:tcW w:w="3213" w:type="dxa"/>
            <w:tcMar>
              <w:top w:w="80" w:type="dxa"/>
              <w:left w:w="80" w:type="dxa"/>
              <w:bottom w:w="80" w:type="dxa"/>
              <w:right w:w="80" w:type="dxa"/>
            </w:tcMar>
            <w:vAlign w:val="center"/>
          </w:tcPr>
          <w:p w14:paraId="41BA7E33" w14:textId="77777777" w:rsidR="00F363AC" w:rsidRPr="00AE69D2" w:rsidRDefault="00F363AC" w:rsidP="00713E8E">
            <w:pPr>
              <w:spacing w:after="160" w:line="259" w:lineRule="auto"/>
            </w:pPr>
            <w:r w:rsidRPr="00AE69D2">
              <w:rPr>
                <w:rFonts w:eastAsia="Times New Roman"/>
              </w:rPr>
              <w:t>0</w:t>
            </w:r>
          </w:p>
        </w:tc>
        <w:tc>
          <w:tcPr>
            <w:tcW w:w="3213" w:type="dxa"/>
            <w:tcMar>
              <w:top w:w="80" w:type="dxa"/>
              <w:left w:w="80" w:type="dxa"/>
              <w:bottom w:w="80" w:type="dxa"/>
              <w:right w:w="80" w:type="dxa"/>
            </w:tcMar>
            <w:vAlign w:val="center"/>
          </w:tcPr>
          <w:p w14:paraId="2A884EB5" w14:textId="77777777" w:rsidR="00F363AC" w:rsidRPr="00AE69D2" w:rsidRDefault="00F363AC" w:rsidP="00713E8E">
            <w:pPr>
              <w:spacing w:after="160" w:line="259" w:lineRule="auto"/>
            </w:pPr>
            <w:r w:rsidRPr="00AE69D2">
              <w:rPr>
                <w:rFonts w:eastAsia="Times New Roman"/>
              </w:rPr>
              <w:t>0</w:t>
            </w:r>
          </w:p>
        </w:tc>
      </w:tr>
      <w:tr w:rsidR="00F363AC" w:rsidRPr="00AE69D2" w14:paraId="2CBC591E" w14:textId="77777777" w:rsidTr="001247A7">
        <w:trPr>
          <w:jc w:val="center"/>
        </w:trPr>
        <w:tc>
          <w:tcPr>
            <w:tcW w:w="3213" w:type="dxa"/>
            <w:tcMar>
              <w:top w:w="80" w:type="dxa"/>
              <w:left w:w="80" w:type="dxa"/>
              <w:bottom w:w="80" w:type="dxa"/>
              <w:right w:w="80" w:type="dxa"/>
            </w:tcMar>
            <w:vAlign w:val="center"/>
          </w:tcPr>
          <w:p w14:paraId="1F62B598" w14:textId="77777777" w:rsidR="00F363AC" w:rsidRPr="00AE69D2" w:rsidRDefault="00F363AC" w:rsidP="00713E8E">
            <w:pPr>
              <w:spacing w:after="160" w:line="259" w:lineRule="auto"/>
            </w:pPr>
            <w:r w:rsidRPr="00AE69D2">
              <w:rPr>
                <w:rFonts w:eastAsia="Times New Roman"/>
              </w:rPr>
              <w:t>avg_trait</w:t>
            </w:r>
          </w:p>
        </w:tc>
        <w:tc>
          <w:tcPr>
            <w:tcW w:w="3213" w:type="dxa"/>
            <w:tcMar>
              <w:top w:w="80" w:type="dxa"/>
              <w:left w:w="80" w:type="dxa"/>
              <w:bottom w:w="80" w:type="dxa"/>
              <w:right w:w="80" w:type="dxa"/>
            </w:tcMar>
            <w:vAlign w:val="center"/>
          </w:tcPr>
          <w:p w14:paraId="28DD3D6B" w14:textId="77777777" w:rsidR="00F363AC" w:rsidRPr="00AE69D2" w:rsidRDefault="00F363AC" w:rsidP="00713E8E">
            <w:pPr>
              <w:spacing w:after="160" w:line="259" w:lineRule="auto"/>
            </w:pPr>
            <w:r w:rsidRPr="00AE69D2">
              <w:rPr>
                <w:rFonts w:eastAsia="Times New Roman"/>
              </w:rPr>
              <w:t>0</w:t>
            </w:r>
          </w:p>
        </w:tc>
        <w:tc>
          <w:tcPr>
            <w:tcW w:w="3213" w:type="dxa"/>
            <w:tcMar>
              <w:top w:w="80" w:type="dxa"/>
              <w:left w:w="80" w:type="dxa"/>
              <w:bottom w:w="80" w:type="dxa"/>
              <w:right w:w="80" w:type="dxa"/>
            </w:tcMar>
            <w:vAlign w:val="center"/>
          </w:tcPr>
          <w:p w14:paraId="4A8A0A5C" w14:textId="77777777" w:rsidR="00F363AC" w:rsidRPr="00AE69D2" w:rsidRDefault="00F363AC" w:rsidP="00713E8E">
            <w:pPr>
              <w:spacing w:after="160" w:line="259" w:lineRule="auto"/>
            </w:pPr>
            <w:r w:rsidRPr="00AE69D2">
              <w:rPr>
                <w:rFonts w:eastAsia="Times New Roman"/>
              </w:rPr>
              <w:t>0</w:t>
            </w:r>
          </w:p>
        </w:tc>
      </w:tr>
    </w:tbl>
    <w:p w14:paraId="39F00342" w14:textId="77777777" w:rsidR="002F6202" w:rsidRPr="00FC6BD7" w:rsidRDefault="002F6202" w:rsidP="00713E8E">
      <w:pPr>
        <w:pStyle w:val="Caption"/>
        <w:rPr>
          <w:b/>
          <w:bCs/>
        </w:rPr>
      </w:pPr>
    </w:p>
    <w:p w14:paraId="240C8FA1" w14:textId="2F9860B5" w:rsidR="00713E8E" w:rsidRPr="00FC6BD7" w:rsidRDefault="00713E8E" w:rsidP="00713E8E">
      <w:pPr>
        <w:pStyle w:val="Caption"/>
        <w:rPr>
          <w:b/>
          <w:bCs/>
        </w:rPr>
      </w:pPr>
      <w:bookmarkStart w:id="336" w:name="_Ref228549885"/>
      <w:r w:rsidRPr="00FC6BD7">
        <w:rPr>
          <w:b/>
          <w:bCs/>
        </w:rPr>
        <w:t xml:space="preserve">Lampiran </w:t>
      </w:r>
      <w:r w:rsidR="004F6528">
        <w:rPr>
          <w:b/>
          <w:bCs/>
        </w:rPr>
        <w:fldChar w:fldCharType="begin"/>
      </w:r>
      <w:r w:rsidR="004F6528">
        <w:rPr>
          <w:b/>
          <w:bCs/>
        </w:rPr>
        <w:instrText xml:space="preserve"> SEQ Lampiran \* ARABIC </w:instrText>
      </w:r>
      <w:r w:rsidR="004F6528">
        <w:rPr>
          <w:b/>
          <w:bCs/>
        </w:rPr>
        <w:fldChar w:fldCharType="separate"/>
      </w:r>
      <w:r w:rsidR="00F67D6E">
        <w:rPr>
          <w:b/>
          <w:bCs/>
        </w:rPr>
        <w:t>2</w:t>
      </w:r>
      <w:r w:rsidR="004F6528">
        <w:rPr>
          <w:b/>
          <w:bCs/>
        </w:rPr>
        <w:fldChar w:fldCharType="end"/>
      </w:r>
      <w:bookmarkEnd w:id="336"/>
      <w:r w:rsidRPr="00FC6BD7">
        <w:rPr>
          <w:b/>
          <w:bCs/>
        </w:rPr>
        <w:t xml:space="preserve"> Detail pemeriksaan duplikasi metadata.</w:t>
      </w:r>
    </w:p>
    <w:tbl>
      <w:tblPr>
        <w:tblStyle w:val="TableGrid"/>
        <w:tblW w:w="0" w:type="auto"/>
        <w:jc w:val="center"/>
        <w:tblLook w:val="04A0" w:firstRow="1" w:lastRow="0" w:firstColumn="1" w:lastColumn="0" w:noHBand="0" w:noVBand="1"/>
      </w:tblPr>
      <w:tblGrid>
        <w:gridCol w:w="4590"/>
        <w:gridCol w:w="4471"/>
      </w:tblGrid>
      <w:tr w:rsidR="00F363AC" w:rsidRPr="00AE69D2" w14:paraId="12EA8A3E" w14:textId="77777777" w:rsidTr="00713E8E">
        <w:trPr>
          <w:tblHeader/>
          <w:jc w:val="center"/>
        </w:trPr>
        <w:tc>
          <w:tcPr>
            <w:tcW w:w="4819" w:type="dxa"/>
            <w:tcMar>
              <w:top w:w="80" w:type="dxa"/>
              <w:left w:w="80" w:type="dxa"/>
              <w:bottom w:w="80" w:type="dxa"/>
              <w:right w:w="80" w:type="dxa"/>
            </w:tcMar>
            <w:vAlign w:val="center"/>
          </w:tcPr>
          <w:p w14:paraId="702EF3A4" w14:textId="77777777" w:rsidR="00F363AC" w:rsidRPr="00AE69D2" w:rsidRDefault="00F363AC" w:rsidP="00713E8E">
            <w:pPr>
              <w:spacing w:after="160" w:line="259" w:lineRule="auto"/>
            </w:pPr>
            <w:r w:rsidRPr="00AE69D2">
              <w:rPr>
                <w:rFonts w:eastAsia="Times New Roman"/>
                <w:b/>
              </w:rPr>
              <w:t>Pemeriksaan</w:t>
            </w:r>
          </w:p>
        </w:tc>
        <w:tc>
          <w:tcPr>
            <w:tcW w:w="4819" w:type="dxa"/>
            <w:tcMar>
              <w:top w:w="80" w:type="dxa"/>
              <w:left w:w="80" w:type="dxa"/>
              <w:bottom w:w="80" w:type="dxa"/>
              <w:right w:w="80" w:type="dxa"/>
            </w:tcMar>
            <w:vAlign w:val="center"/>
          </w:tcPr>
          <w:p w14:paraId="5445C02E" w14:textId="77777777" w:rsidR="00F363AC" w:rsidRPr="00AE69D2" w:rsidRDefault="00F363AC" w:rsidP="00713E8E">
            <w:pPr>
              <w:spacing w:after="160" w:line="259" w:lineRule="auto"/>
            </w:pPr>
            <w:r w:rsidRPr="00AE69D2">
              <w:rPr>
                <w:rFonts w:eastAsia="Times New Roman"/>
                <w:b/>
              </w:rPr>
              <w:t>Nilai</w:t>
            </w:r>
          </w:p>
        </w:tc>
      </w:tr>
      <w:tr w:rsidR="00F363AC" w:rsidRPr="00AE69D2" w14:paraId="5457BBFC" w14:textId="77777777" w:rsidTr="001247A7">
        <w:trPr>
          <w:jc w:val="center"/>
        </w:trPr>
        <w:tc>
          <w:tcPr>
            <w:tcW w:w="4819" w:type="dxa"/>
            <w:tcMar>
              <w:top w:w="80" w:type="dxa"/>
              <w:left w:w="80" w:type="dxa"/>
              <w:bottom w:w="80" w:type="dxa"/>
              <w:right w:w="80" w:type="dxa"/>
            </w:tcMar>
            <w:vAlign w:val="center"/>
          </w:tcPr>
          <w:p w14:paraId="4AC624B8" w14:textId="77777777" w:rsidR="00F363AC" w:rsidRPr="00AE69D2" w:rsidRDefault="00F363AC" w:rsidP="00713E8E">
            <w:pPr>
              <w:spacing w:after="160" w:line="259" w:lineRule="auto"/>
            </w:pPr>
            <w:r w:rsidRPr="00AE69D2">
              <w:rPr>
                <w:rFonts w:eastAsia="Times New Roman"/>
              </w:rPr>
              <w:t>duplicate_clip_id</w:t>
            </w:r>
          </w:p>
        </w:tc>
        <w:tc>
          <w:tcPr>
            <w:tcW w:w="4819" w:type="dxa"/>
            <w:tcMar>
              <w:top w:w="80" w:type="dxa"/>
              <w:left w:w="80" w:type="dxa"/>
              <w:bottom w:w="80" w:type="dxa"/>
              <w:right w:w="80" w:type="dxa"/>
            </w:tcMar>
            <w:vAlign w:val="center"/>
          </w:tcPr>
          <w:p w14:paraId="2E7B8987" w14:textId="77777777" w:rsidR="00F363AC" w:rsidRPr="00AE69D2" w:rsidRDefault="00F363AC" w:rsidP="00713E8E">
            <w:pPr>
              <w:spacing w:after="160" w:line="259" w:lineRule="auto"/>
            </w:pPr>
            <w:r w:rsidRPr="00AE69D2">
              <w:rPr>
                <w:rFonts w:eastAsia="Times New Roman"/>
              </w:rPr>
              <w:t>0</w:t>
            </w:r>
          </w:p>
        </w:tc>
      </w:tr>
      <w:tr w:rsidR="00F363AC" w:rsidRPr="00AE69D2" w14:paraId="27720C1D" w14:textId="77777777" w:rsidTr="001247A7">
        <w:trPr>
          <w:jc w:val="center"/>
        </w:trPr>
        <w:tc>
          <w:tcPr>
            <w:tcW w:w="4819" w:type="dxa"/>
            <w:tcMar>
              <w:top w:w="80" w:type="dxa"/>
              <w:left w:w="80" w:type="dxa"/>
              <w:bottom w:w="80" w:type="dxa"/>
              <w:right w:w="80" w:type="dxa"/>
            </w:tcMar>
            <w:vAlign w:val="center"/>
          </w:tcPr>
          <w:p w14:paraId="44D39860" w14:textId="77777777" w:rsidR="00F363AC" w:rsidRPr="00AE69D2" w:rsidRDefault="00F363AC" w:rsidP="00713E8E">
            <w:pPr>
              <w:spacing w:after="160" w:line="259" w:lineRule="auto"/>
            </w:pPr>
            <w:r w:rsidRPr="00AE69D2">
              <w:rPr>
                <w:rFonts w:eastAsia="Times New Roman"/>
              </w:rPr>
              <w:t>duplicate_full_rows</w:t>
            </w:r>
          </w:p>
        </w:tc>
        <w:tc>
          <w:tcPr>
            <w:tcW w:w="4819" w:type="dxa"/>
            <w:tcMar>
              <w:top w:w="80" w:type="dxa"/>
              <w:left w:w="80" w:type="dxa"/>
              <w:bottom w:w="80" w:type="dxa"/>
              <w:right w:w="80" w:type="dxa"/>
            </w:tcMar>
            <w:vAlign w:val="center"/>
          </w:tcPr>
          <w:p w14:paraId="04896EF3" w14:textId="77777777" w:rsidR="00F363AC" w:rsidRPr="00AE69D2" w:rsidRDefault="00F363AC" w:rsidP="00713E8E">
            <w:pPr>
              <w:spacing w:after="160" w:line="259" w:lineRule="auto"/>
            </w:pPr>
            <w:r w:rsidRPr="00AE69D2">
              <w:rPr>
                <w:rFonts w:eastAsia="Times New Roman"/>
              </w:rPr>
              <w:t>0</w:t>
            </w:r>
          </w:p>
        </w:tc>
      </w:tr>
    </w:tbl>
    <w:p w14:paraId="5D4771FA" w14:textId="77777777" w:rsidR="00F363AC" w:rsidRPr="00AE69D2" w:rsidRDefault="00F363AC" w:rsidP="00F363AC"/>
    <w:p w14:paraId="30CDFD45" w14:textId="79D21A4B" w:rsidR="00713E8E" w:rsidRPr="00FC6BD7" w:rsidRDefault="00713E8E" w:rsidP="00713E8E">
      <w:pPr>
        <w:pStyle w:val="Caption"/>
        <w:rPr>
          <w:b/>
          <w:bCs/>
        </w:rPr>
      </w:pPr>
      <w:bookmarkStart w:id="337" w:name="_Ref228549892"/>
      <w:r w:rsidRPr="00FC6BD7">
        <w:rPr>
          <w:b/>
          <w:bCs/>
        </w:rPr>
        <w:lastRenderedPageBreak/>
        <w:t xml:space="preserve">Lampiran </w:t>
      </w:r>
      <w:r w:rsidR="004F6528">
        <w:rPr>
          <w:b/>
          <w:bCs/>
        </w:rPr>
        <w:fldChar w:fldCharType="begin"/>
      </w:r>
      <w:r w:rsidR="004F6528">
        <w:rPr>
          <w:b/>
          <w:bCs/>
        </w:rPr>
        <w:instrText xml:space="preserve"> SEQ Lampiran \* ARABIC </w:instrText>
      </w:r>
      <w:r w:rsidR="004F6528">
        <w:rPr>
          <w:b/>
          <w:bCs/>
        </w:rPr>
        <w:fldChar w:fldCharType="separate"/>
      </w:r>
      <w:r w:rsidR="00F67D6E">
        <w:rPr>
          <w:b/>
          <w:bCs/>
        </w:rPr>
        <w:t>3</w:t>
      </w:r>
      <w:r w:rsidR="004F6528">
        <w:rPr>
          <w:b/>
          <w:bCs/>
        </w:rPr>
        <w:fldChar w:fldCharType="end"/>
      </w:r>
      <w:bookmarkEnd w:id="337"/>
      <w:r w:rsidRPr="00FC6BD7">
        <w:rPr>
          <w:b/>
          <w:bCs/>
        </w:rPr>
        <w:t xml:space="preserve"> Ringkasan ketersediaan audio.</w:t>
      </w:r>
    </w:p>
    <w:tbl>
      <w:tblPr>
        <w:tblStyle w:val="TableGrid"/>
        <w:tblW w:w="0" w:type="auto"/>
        <w:jc w:val="center"/>
        <w:tblLook w:val="04A0" w:firstRow="1" w:lastRow="0" w:firstColumn="1" w:lastColumn="0" w:noHBand="0" w:noVBand="1"/>
      </w:tblPr>
      <w:tblGrid>
        <w:gridCol w:w="4549"/>
        <w:gridCol w:w="4512"/>
      </w:tblGrid>
      <w:tr w:rsidR="00F363AC" w:rsidRPr="00AE69D2" w14:paraId="3DE95239" w14:textId="77777777" w:rsidTr="003C3F02">
        <w:trPr>
          <w:tblHeader/>
          <w:jc w:val="center"/>
        </w:trPr>
        <w:tc>
          <w:tcPr>
            <w:tcW w:w="4819" w:type="dxa"/>
            <w:tcMar>
              <w:top w:w="80" w:type="dxa"/>
              <w:left w:w="80" w:type="dxa"/>
              <w:bottom w:w="80" w:type="dxa"/>
              <w:right w:w="80" w:type="dxa"/>
            </w:tcMar>
            <w:vAlign w:val="center"/>
          </w:tcPr>
          <w:p w14:paraId="3E8171B0" w14:textId="77777777" w:rsidR="00F363AC" w:rsidRPr="00AE69D2" w:rsidRDefault="00F363AC" w:rsidP="00713E8E">
            <w:pPr>
              <w:spacing w:after="160" w:line="259" w:lineRule="auto"/>
            </w:pPr>
            <w:r w:rsidRPr="00AE69D2">
              <w:rPr>
                <w:rFonts w:eastAsia="Times New Roman"/>
                <w:b/>
              </w:rPr>
              <w:t>Komponen</w:t>
            </w:r>
          </w:p>
        </w:tc>
        <w:tc>
          <w:tcPr>
            <w:tcW w:w="4819" w:type="dxa"/>
            <w:tcMar>
              <w:top w:w="80" w:type="dxa"/>
              <w:left w:w="80" w:type="dxa"/>
              <w:bottom w:w="80" w:type="dxa"/>
              <w:right w:w="80" w:type="dxa"/>
            </w:tcMar>
            <w:vAlign w:val="center"/>
          </w:tcPr>
          <w:p w14:paraId="06F346A1" w14:textId="77777777" w:rsidR="00F363AC" w:rsidRPr="00AE69D2" w:rsidRDefault="00F363AC" w:rsidP="00713E8E">
            <w:pPr>
              <w:spacing w:after="160" w:line="259" w:lineRule="auto"/>
            </w:pPr>
            <w:r w:rsidRPr="00AE69D2">
              <w:rPr>
                <w:rFonts w:eastAsia="Times New Roman"/>
                <w:b/>
              </w:rPr>
              <w:t>Nilai</w:t>
            </w:r>
          </w:p>
        </w:tc>
      </w:tr>
      <w:tr w:rsidR="00F363AC" w:rsidRPr="00AE69D2" w14:paraId="0589796E" w14:textId="77777777" w:rsidTr="001247A7">
        <w:trPr>
          <w:jc w:val="center"/>
        </w:trPr>
        <w:tc>
          <w:tcPr>
            <w:tcW w:w="4819" w:type="dxa"/>
            <w:tcMar>
              <w:top w:w="80" w:type="dxa"/>
              <w:left w:w="80" w:type="dxa"/>
              <w:bottom w:w="80" w:type="dxa"/>
              <w:right w:w="80" w:type="dxa"/>
            </w:tcMar>
            <w:vAlign w:val="center"/>
          </w:tcPr>
          <w:p w14:paraId="3B043657" w14:textId="77777777" w:rsidR="00F363AC" w:rsidRPr="00AE69D2" w:rsidRDefault="00F363AC" w:rsidP="00713E8E">
            <w:pPr>
              <w:spacing w:after="160" w:line="259" w:lineRule="auto"/>
            </w:pPr>
            <w:r w:rsidRPr="00AE69D2">
              <w:rPr>
                <w:rFonts w:eastAsia="Times New Roman"/>
              </w:rPr>
              <w:t>Jumlah metadata</w:t>
            </w:r>
          </w:p>
        </w:tc>
        <w:tc>
          <w:tcPr>
            <w:tcW w:w="4819" w:type="dxa"/>
            <w:tcMar>
              <w:top w:w="80" w:type="dxa"/>
              <w:left w:w="80" w:type="dxa"/>
              <w:bottom w:w="80" w:type="dxa"/>
              <w:right w:w="80" w:type="dxa"/>
            </w:tcMar>
            <w:vAlign w:val="center"/>
          </w:tcPr>
          <w:p w14:paraId="2BA57515" w14:textId="77777777" w:rsidR="00F363AC" w:rsidRPr="00AE69D2" w:rsidRDefault="00F363AC" w:rsidP="00713E8E">
            <w:pPr>
              <w:spacing w:after="160" w:line="259" w:lineRule="auto"/>
            </w:pPr>
            <w:r w:rsidRPr="00AE69D2">
              <w:rPr>
                <w:rFonts w:eastAsia="Times New Roman"/>
              </w:rPr>
              <w:t>10.000</w:t>
            </w:r>
          </w:p>
        </w:tc>
      </w:tr>
      <w:tr w:rsidR="00F363AC" w:rsidRPr="00AE69D2" w14:paraId="2B1D0AE3" w14:textId="77777777" w:rsidTr="001247A7">
        <w:trPr>
          <w:jc w:val="center"/>
        </w:trPr>
        <w:tc>
          <w:tcPr>
            <w:tcW w:w="4819" w:type="dxa"/>
            <w:tcMar>
              <w:top w:w="80" w:type="dxa"/>
              <w:left w:w="80" w:type="dxa"/>
              <w:bottom w:w="80" w:type="dxa"/>
              <w:right w:w="80" w:type="dxa"/>
            </w:tcMar>
            <w:vAlign w:val="center"/>
          </w:tcPr>
          <w:p w14:paraId="0604196D" w14:textId="77777777" w:rsidR="00F363AC" w:rsidRPr="00AE69D2" w:rsidRDefault="00F363AC" w:rsidP="00713E8E">
            <w:pPr>
              <w:spacing w:after="160" w:line="259" w:lineRule="auto"/>
            </w:pPr>
            <w:r w:rsidRPr="00AE69D2">
              <w:rPr>
                <w:rFonts w:eastAsia="Times New Roman"/>
              </w:rPr>
              <w:t>Audio ditemukan</w:t>
            </w:r>
          </w:p>
        </w:tc>
        <w:tc>
          <w:tcPr>
            <w:tcW w:w="4819" w:type="dxa"/>
            <w:tcMar>
              <w:top w:w="80" w:type="dxa"/>
              <w:left w:w="80" w:type="dxa"/>
              <w:bottom w:w="80" w:type="dxa"/>
              <w:right w:w="80" w:type="dxa"/>
            </w:tcMar>
            <w:vAlign w:val="center"/>
          </w:tcPr>
          <w:p w14:paraId="6650215E" w14:textId="77777777" w:rsidR="00F363AC" w:rsidRPr="00AE69D2" w:rsidRDefault="00F363AC" w:rsidP="00713E8E">
            <w:pPr>
              <w:spacing w:after="160" w:line="259" w:lineRule="auto"/>
            </w:pPr>
            <w:r w:rsidRPr="00AE69D2">
              <w:rPr>
                <w:rFonts w:eastAsia="Times New Roman"/>
              </w:rPr>
              <w:t>10.000</w:t>
            </w:r>
          </w:p>
        </w:tc>
      </w:tr>
      <w:tr w:rsidR="00F363AC" w:rsidRPr="00AE69D2" w14:paraId="1B5B8573" w14:textId="77777777" w:rsidTr="001247A7">
        <w:trPr>
          <w:jc w:val="center"/>
        </w:trPr>
        <w:tc>
          <w:tcPr>
            <w:tcW w:w="4819" w:type="dxa"/>
            <w:tcMar>
              <w:top w:w="80" w:type="dxa"/>
              <w:left w:w="80" w:type="dxa"/>
              <w:bottom w:w="80" w:type="dxa"/>
              <w:right w:w="80" w:type="dxa"/>
            </w:tcMar>
            <w:vAlign w:val="center"/>
          </w:tcPr>
          <w:p w14:paraId="143763FC" w14:textId="77777777" w:rsidR="00F363AC" w:rsidRPr="00AE69D2" w:rsidRDefault="00F363AC" w:rsidP="00713E8E">
            <w:pPr>
              <w:spacing w:after="160" w:line="259" w:lineRule="auto"/>
            </w:pPr>
            <w:r w:rsidRPr="00AE69D2">
              <w:rPr>
                <w:rFonts w:eastAsia="Times New Roman"/>
              </w:rPr>
              <w:t>Audio tidak ditemukan</w:t>
            </w:r>
          </w:p>
        </w:tc>
        <w:tc>
          <w:tcPr>
            <w:tcW w:w="4819" w:type="dxa"/>
            <w:tcMar>
              <w:top w:w="80" w:type="dxa"/>
              <w:left w:w="80" w:type="dxa"/>
              <w:bottom w:w="80" w:type="dxa"/>
              <w:right w:w="80" w:type="dxa"/>
            </w:tcMar>
            <w:vAlign w:val="center"/>
          </w:tcPr>
          <w:p w14:paraId="2C0372E5" w14:textId="77777777" w:rsidR="00F363AC" w:rsidRPr="00AE69D2" w:rsidRDefault="00F363AC" w:rsidP="00713E8E">
            <w:pPr>
              <w:spacing w:after="160" w:line="259" w:lineRule="auto"/>
            </w:pPr>
            <w:r w:rsidRPr="00AE69D2">
              <w:rPr>
                <w:rFonts w:eastAsia="Times New Roman"/>
              </w:rPr>
              <w:t>0</w:t>
            </w:r>
          </w:p>
        </w:tc>
      </w:tr>
      <w:tr w:rsidR="00F363AC" w:rsidRPr="00AE69D2" w14:paraId="72FC3A94" w14:textId="77777777" w:rsidTr="001247A7">
        <w:trPr>
          <w:jc w:val="center"/>
        </w:trPr>
        <w:tc>
          <w:tcPr>
            <w:tcW w:w="4819" w:type="dxa"/>
            <w:tcMar>
              <w:top w:w="80" w:type="dxa"/>
              <w:left w:w="80" w:type="dxa"/>
              <w:bottom w:w="80" w:type="dxa"/>
              <w:right w:w="80" w:type="dxa"/>
            </w:tcMar>
            <w:vAlign w:val="center"/>
          </w:tcPr>
          <w:p w14:paraId="211B407B" w14:textId="77777777" w:rsidR="00F363AC" w:rsidRPr="00AE69D2" w:rsidRDefault="00F363AC" w:rsidP="00713E8E">
            <w:pPr>
              <w:spacing w:after="160" w:line="259" w:lineRule="auto"/>
            </w:pPr>
            <w:r w:rsidRPr="00AE69D2">
              <w:rPr>
                <w:rFonts w:eastAsia="Times New Roman"/>
              </w:rPr>
              <w:t>Rasio audio ditemukan</w:t>
            </w:r>
          </w:p>
        </w:tc>
        <w:tc>
          <w:tcPr>
            <w:tcW w:w="4819" w:type="dxa"/>
            <w:tcMar>
              <w:top w:w="80" w:type="dxa"/>
              <w:left w:w="80" w:type="dxa"/>
              <w:bottom w:w="80" w:type="dxa"/>
              <w:right w:w="80" w:type="dxa"/>
            </w:tcMar>
            <w:vAlign w:val="center"/>
          </w:tcPr>
          <w:p w14:paraId="2D856EE6" w14:textId="77777777" w:rsidR="00F363AC" w:rsidRPr="00AE69D2" w:rsidRDefault="00F363AC" w:rsidP="00713E8E">
            <w:pPr>
              <w:spacing w:after="160" w:line="259" w:lineRule="auto"/>
            </w:pPr>
            <w:r w:rsidRPr="00AE69D2">
              <w:rPr>
                <w:rFonts w:eastAsia="Times New Roman"/>
              </w:rPr>
              <w:t>1</w:t>
            </w:r>
          </w:p>
        </w:tc>
      </w:tr>
    </w:tbl>
    <w:p w14:paraId="5160357A" w14:textId="77777777" w:rsidR="00F363AC" w:rsidRPr="00AE69D2" w:rsidRDefault="00F363AC" w:rsidP="00F363AC"/>
    <w:p w14:paraId="54E46275" w14:textId="2E30CA90" w:rsidR="00A738A0" w:rsidRPr="00FC6BD7" w:rsidRDefault="00A738A0" w:rsidP="00A738A0">
      <w:pPr>
        <w:pStyle w:val="Caption"/>
        <w:rPr>
          <w:b/>
          <w:bCs/>
        </w:rPr>
      </w:pPr>
      <w:bookmarkStart w:id="338" w:name="_Ref228550343"/>
      <w:r w:rsidRPr="00FC6BD7">
        <w:rPr>
          <w:b/>
          <w:bCs/>
        </w:rPr>
        <w:t xml:space="preserve">Lampiran </w:t>
      </w:r>
      <w:r w:rsidR="004F6528">
        <w:rPr>
          <w:b/>
          <w:bCs/>
        </w:rPr>
        <w:fldChar w:fldCharType="begin"/>
      </w:r>
      <w:r w:rsidR="004F6528">
        <w:rPr>
          <w:b/>
          <w:bCs/>
        </w:rPr>
        <w:instrText xml:space="preserve"> SEQ Lampiran \* ARABIC </w:instrText>
      </w:r>
      <w:r w:rsidR="004F6528">
        <w:rPr>
          <w:b/>
          <w:bCs/>
        </w:rPr>
        <w:fldChar w:fldCharType="separate"/>
      </w:r>
      <w:r w:rsidR="00F67D6E">
        <w:rPr>
          <w:b/>
          <w:bCs/>
        </w:rPr>
        <w:t>4</w:t>
      </w:r>
      <w:r w:rsidR="004F6528">
        <w:rPr>
          <w:b/>
          <w:bCs/>
        </w:rPr>
        <w:fldChar w:fldCharType="end"/>
      </w:r>
      <w:bookmarkEnd w:id="338"/>
      <w:r w:rsidRPr="00FC6BD7">
        <w:rPr>
          <w:b/>
          <w:bCs/>
        </w:rPr>
        <w:t xml:space="preserve"> Ringkasan pemeriksaan embedding SSL</w:t>
      </w:r>
    </w:p>
    <w:tbl>
      <w:tblPr>
        <w:tblStyle w:val="TableGrid"/>
        <w:tblW w:w="0" w:type="auto"/>
        <w:jc w:val="center"/>
        <w:tblLook w:val="04A0" w:firstRow="1" w:lastRow="0" w:firstColumn="1" w:lastColumn="0" w:noHBand="0" w:noVBand="1"/>
      </w:tblPr>
      <w:tblGrid>
        <w:gridCol w:w="1333"/>
        <w:gridCol w:w="1246"/>
        <w:gridCol w:w="1298"/>
        <w:gridCol w:w="1372"/>
        <w:gridCol w:w="1310"/>
        <w:gridCol w:w="1251"/>
        <w:gridCol w:w="1251"/>
      </w:tblGrid>
      <w:tr w:rsidR="00F363AC" w:rsidRPr="00AE69D2" w14:paraId="74136451" w14:textId="77777777" w:rsidTr="003C3F02">
        <w:trPr>
          <w:tblHeader/>
          <w:jc w:val="center"/>
        </w:trPr>
        <w:tc>
          <w:tcPr>
            <w:tcW w:w="1377" w:type="dxa"/>
            <w:tcMar>
              <w:top w:w="80" w:type="dxa"/>
              <w:left w:w="80" w:type="dxa"/>
              <w:bottom w:w="80" w:type="dxa"/>
              <w:right w:w="80" w:type="dxa"/>
            </w:tcMar>
            <w:vAlign w:val="center"/>
          </w:tcPr>
          <w:p w14:paraId="0D29D5C6" w14:textId="77777777" w:rsidR="00F363AC" w:rsidRPr="00AE69D2" w:rsidRDefault="00F363AC" w:rsidP="00A738A0">
            <w:pPr>
              <w:spacing w:after="160" w:line="259" w:lineRule="auto"/>
            </w:pPr>
            <w:r w:rsidRPr="00AE69D2">
              <w:rPr>
                <w:rFonts w:eastAsia="Times New Roman"/>
                <w:b/>
              </w:rPr>
              <w:t>Model</w:t>
            </w:r>
          </w:p>
        </w:tc>
        <w:tc>
          <w:tcPr>
            <w:tcW w:w="1377" w:type="dxa"/>
            <w:tcMar>
              <w:top w:w="80" w:type="dxa"/>
              <w:left w:w="80" w:type="dxa"/>
              <w:bottom w:w="80" w:type="dxa"/>
              <w:right w:w="80" w:type="dxa"/>
            </w:tcMar>
            <w:vAlign w:val="center"/>
          </w:tcPr>
          <w:p w14:paraId="18FAC91A" w14:textId="77777777" w:rsidR="00F363AC" w:rsidRPr="00AE69D2" w:rsidRDefault="00F363AC" w:rsidP="00A738A0">
            <w:pPr>
              <w:spacing w:after="160" w:line="259" w:lineRule="auto"/>
            </w:pPr>
            <w:r w:rsidRPr="00AE69D2">
              <w:rPr>
                <w:rFonts w:eastAsia="Times New Roman"/>
                <w:b/>
              </w:rPr>
              <w:t>Split</w:t>
            </w:r>
          </w:p>
        </w:tc>
        <w:tc>
          <w:tcPr>
            <w:tcW w:w="1377" w:type="dxa"/>
            <w:tcMar>
              <w:top w:w="80" w:type="dxa"/>
              <w:left w:w="80" w:type="dxa"/>
              <w:bottom w:w="80" w:type="dxa"/>
              <w:right w:w="80" w:type="dxa"/>
            </w:tcMar>
            <w:vAlign w:val="center"/>
          </w:tcPr>
          <w:p w14:paraId="68019873" w14:textId="77777777" w:rsidR="00F363AC" w:rsidRPr="00AE69D2" w:rsidRDefault="00F363AC" w:rsidP="00A738A0">
            <w:pPr>
              <w:spacing w:after="160" w:line="259" w:lineRule="auto"/>
            </w:pPr>
            <w:r w:rsidRPr="00AE69D2">
              <w:rPr>
                <w:rFonts w:eastAsia="Times New Roman"/>
                <w:b/>
              </w:rPr>
              <w:t>Jumlah sampel</w:t>
            </w:r>
          </w:p>
        </w:tc>
        <w:tc>
          <w:tcPr>
            <w:tcW w:w="1377" w:type="dxa"/>
            <w:tcMar>
              <w:top w:w="80" w:type="dxa"/>
              <w:left w:w="80" w:type="dxa"/>
              <w:bottom w:w="80" w:type="dxa"/>
              <w:right w:w="80" w:type="dxa"/>
            </w:tcMar>
            <w:vAlign w:val="center"/>
          </w:tcPr>
          <w:p w14:paraId="204261D9" w14:textId="77777777" w:rsidR="00F363AC" w:rsidRPr="00AE69D2" w:rsidRDefault="00F363AC" w:rsidP="00A738A0">
            <w:pPr>
              <w:spacing w:after="160" w:line="259" w:lineRule="auto"/>
            </w:pPr>
            <w:r w:rsidRPr="00AE69D2">
              <w:rPr>
                <w:rFonts w:eastAsia="Times New Roman"/>
                <w:b/>
              </w:rPr>
              <w:t>Embedding shape</w:t>
            </w:r>
          </w:p>
        </w:tc>
        <w:tc>
          <w:tcPr>
            <w:tcW w:w="1377" w:type="dxa"/>
            <w:tcMar>
              <w:top w:w="80" w:type="dxa"/>
              <w:left w:w="80" w:type="dxa"/>
              <w:bottom w:w="80" w:type="dxa"/>
              <w:right w:w="80" w:type="dxa"/>
            </w:tcMar>
            <w:vAlign w:val="center"/>
          </w:tcPr>
          <w:p w14:paraId="2DB09527" w14:textId="77777777" w:rsidR="00F363AC" w:rsidRPr="00AE69D2" w:rsidRDefault="00F363AC" w:rsidP="00A738A0">
            <w:pPr>
              <w:spacing w:after="160" w:line="259" w:lineRule="auto"/>
            </w:pPr>
            <w:r w:rsidRPr="00AE69D2">
              <w:rPr>
                <w:rFonts w:eastAsia="Times New Roman"/>
                <w:b/>
              </w:rPr>
              <w:t>Dimensi</w:t>
            </w:r>
          </w:p>
        </w:tc>
        <w:tc>
          <w:tcPr>
            <w:tcW w:w="1377" w:type="dxa"/>
            <w:tcMar>
              <w:top w:w="80" w:type="dxa"/>
              <w:left w:w="80" w:type="dxa"/>
              <w:bottom w:w="80" w:type="dxa"/>
              <w:right w:w="80" w:type="dxa"/>
            </w:tcMar>
            <w:vAlign w:val="center"/>
          </w:tcPr>
          <w:p w14:paraId="6A56D268" w14:textId="77777777" w:rsidR="00F363AC" w:rsidRPr="00AE69D2" w:rsidRDefault="00F363AC" w:rsidP="00A738A0">
            <w:pPr>
              <w:spacing w:after="160" w:line="259" w:lineRule="auto"/>
            </w:pPr>
            <w:r w:rsidRPr="00AE69D2">
              <w:rPr>
                <w:rFonts w:eastAsia="Times New Roman"/>
                <w:b/>
              </w:rPr>
              <w:t>Has NaN</w:t>
            </w:r>
          </w:p>
        </w:tc>
        <w:tc>
          <w:tcPr>
            <w:tcW w:w="1377" w:type="dxa"/>
            <w:tcMar>
              <w:top w:w="80" w:type="dxa"/>
              <w:left w:w="80" w:type="dxa"/>
              <w:bottom w:w="80" w:type="dxa"/>
              <w:right w:w="80" w:type="dxa"/>
            </w:tcMar>
            <w:vAlign w:val="center"/>
          </w:tcPr>
          <w:p w14:paraId="1FD2C66F" w14:textId="77777777" w:rsidR="00F363AC" w:rsidRPr="00AE69D2" w:rsidRDefault="00F363AC" w:rsidP="00A738A0">
            <w:pPr>
              <w:spacing w:after="160" w:line="259" w:lineRule="auto"/>
            </w:pPr>
            <w:r w:rsidRPr="00AE69D2">
              <w:rPr>
                <w:rFonts w:eastAsia="Times New Roman"/>
                <w:b/>
              </w:rPr>
              <w:t>Has Inf</w:t>
            </w:r>
          </w:p>
        </w:tc>
      </w:tr>
      <w:tr w:rsidR="00F363AC" w:rsidRPr="00AE69D2" w14:paraId="621FF49B" w14:textId="77777777" w:rsidTr="001247A7">
        <w:trPr>
          <w:jc w:val="center"/>
        </w:trPr>
        <w:tc>
          <w:tcPr>
            <w:tcW w:w="1377" w:type="dxa"/>
            <w:tcMar>
              <w:top w:w="80" w:type="dxa"/>
              <w:left w:w="80" w:type="dxa"/>
              <w:bottom w:w="80" w:type="dxa"/>
              <w:right w:w="80" w:type="dxa"/>
            </w:tcMar>
            <w:vAlign w:val="center"/>
          </w:tcPr>
          <w:p w14:paraId="26FC6905" w14:textId="77777777" w:rsidR="00F363AC" w:rsidRPr="00AE69D2" w:rsidRDefault="00F363AC" w:rsidP="00A738A0">
            <w:pPr>
              <w:spacing w:after="160" w:line="259" w:lineRule="auto"/>
            </w:pPr>
            <w:r w:rsidRPr="00AE69D2">
              <w:rPr>
                <w:rFonts w:eastAsia="Times New Roman"/>
              </w:rPr>
              <w:t>hubert</w:t>
            </w:r>
          </w:p>
        </w:tc>
        <w:tc>
          <w:tcPr>
            <w:tcW w:w="1377" w:type="dxa"/>
            <w:tcMar>
              <w:top w:w="80" w:type="dxa"/>
              <w:left w:w="80" w:type="dxa"/>
              <w:bottom w:w="80" w:type="dxa"/>
              <w:right w:w="80" w:type="dxa"/>
            </w:tcMar>
            <w:vAlign w:val="center"/>
          </w:tcPr>
          <w:p w14:paraId="3C55A661" w14:textId="77777777" w:rsidR="00F363AC" w:rsidRPr="00AE69D2" w:rsidRDefault="00F363AC" w:rsidP="00A738A0">
            <w:pPr>
              <w:spacing w:after="160" w:line="259" w:lineRule="auto"/>
            </w:pPr>
            <w:r w:rsidRPr="00AE69D2">
              <w:rPr>
                <w:rFonts w:eastAsia="Times New Roman"/>
              </w:rPr>
              <w:t>train</w:t>
            </w:r>
          </w:p>
        </w:tc>
        <w:tc>
          <w:tcPr>
            <w:tcW w:w="1377" w:type="dxa"/>
            <w:tcMar>
              <w:top w:w="80" w:type="dxa"/>
              <w:left w:w="80" w:type="dxa"/>
              <w:bottom w:w="80" w:type="dxa"/>
              <w:right w:w="80" w:type="dxa"/>
            </w:tcMar>
            <w:vAlign w:val="center"/>
          </w:tcPr>
          <w:p w14:paraId="3CDCAE9B" w14:textId="77777777" w:rsidR="00F363AC" w:rsidRPr="00AE69D2" w:rsidRDefault="00F363AC" w:rsidP="00A738A0">
            <w:pPr>
              <w:spacing w:after="160" w:line="259" w:lineRule="auto"/>
            </w:pPr>
            <w:r w:rsidRPr="00AE69D2">
              <w:rPr>
                <w:rFonts w:eastAsia="Times New Roman"/>
              </w:rPr>
              <w:t>5.988</w:t>
            </w:r>
          </w:p>
        </w:tc>
        <w:tc>
          <w:tcPr>
            <w:tcW w:w="1377" w:type="dxa"/>
            <w:tcMar>
              <w:top w:w="80" w:type="dxa"/>
              <w:left w:w="80" w:type="dxa"/>
              <w:bottom w:w="80" w:type="dxa"/>
              <w:right w:w="80" w:type="dxa"/>
            </w:tcMar>
            <w:vAlign w:val="center"/>
          </w:tcPr>
          <w:p w14:paraId="79234234" w14:textId="77777777" w:rsidR="00F363AC" w:rsidRPr="00AE69D2" w:rsidRDefault="00F363AC" w:rsidP="00A738A0">
            <w:pPr>
              <w:spacing w:after="160" w:line="259" w:lineRule="auto"/>
            </w:pPr>
            <w:r w:rsidRPr="00AE69D2">
              <w:rPr>
                <w:rFonts w:eastAsia="Times New Roman"/>
              </w:rPr>
              <w:t>(5988, 768)</w:t>
            </w:r>
          </w:p>
        </w:tc>
        <w:tc>
          <w:tcPr>
            <w:tcW w:w="1377" w:type="dxa"/>
            <w:tcMar>
              <w:top w:w="80" w:type="dxa"/>
              <w:left w:w="80" w:type="dxa"/>
              <w:bottom w:w="80" w:type="dxa"/>
              <w:right w:w="80" w:type="dxa"/>
            </w:tcMar>
            <w:vAlign w:val="center"/>
          </w:tcPr>
          <w:p w14:paraId="58AFB32F" w14:textId="77777777" w:rsidR="00F363AC" w:rsidRPr="00AE69D2" w:rsidRDefault="00F363AC" w:rsidP="00A738A0">
            <w:pPr>
              <w:spacing w:after="160" w:line="259" w:lineRule="auto"/>
            </w:pPr>
            <w:r w:rsidRPr="00AE69D2">
              <w:rPr>
                <w:rFonts w:eastAsia="Times New Roman"/>
              </w:rPr>
              <w:t>768</w:t>
            </w:r>
          </w:p>
        </w:tc>
        <w:tc>
          <w:tcPr>
            <w:tcW w:w="1377" w:type="dxa"/>
            <w:tcMar>
              <w:top w:w="80" w:type="dxa"/>
              <w:left w:w="80" w:type="dxa"/>
              <w:bottom w:w="80" w:type="dxa"/>
              <w:right w:w="80" w:type="dxa"/>
            </w:tcMar>
            <w:vAlign w:val="center"/>
          </w:tcPr>
          <w:p w14:paraId="6779FA4C" w14:textId="77777777" w:rsidR="00F363AC" w:rsidRPr="00AE69D2" w:rsidRDefault="00F363AC" w:rsidP="00A738A0">
            <w:pPr>
              <w:spacing w:after="160" w:line="259" w:lineRule="auto"/>
            </w:pPr>
            <w:r w:rsidRPr="00AE69D2">
              <w:rPr>
                <w:rFonts w:eastAsia="Times New Roman"/>
              </w:rPr>
              <w:t>False</w:t>
            </w:r>
          </w:p>
        </w:tc>
        <w:tc>
          <w:tcPr>
            <w:tcW w:w="1377" w:type="dxa"/>
            <w:tcMar>
              <w:top w:w="80" w:type="dxa"/>
              <w:left w:w="80" w:type="dxa"/>
              <w:bottom w:w="80" w:type="dxa"/>
              <w:right w:w="80" w:type="dxa"/>
            </w:tcMar>
            <w:vAlign w:val="center"/>
          </w:tcPr>
          <w:p w14:paraId="4D8428D9" w14:textId="77777777" w:rsidR="00F363AC" w:rsidRPr="00AE69D2" w:rsidRDefault="00F363AC" w:rsidP="00A738A0">
            <w:pPr>
              <w:spacing w:after="160" w:line="259" w:lineRule="auto"/>
            </w:pPr>
            <w:r w:rsidRPr="00AE69D2">
              <w:rPr>
                <w:rFonts w:eastAsia="Times New Roman"/>
              </w:rPr>
              <w:t>False</w:t>
            </w:r>
          </w:p>
        </w:tc>
      </w:tr>
      <w:tr w:rsidR="00F363AC" w:rsidRPr="00AE69D2" w14:paraId="106D2FE7" w14:textId="77777777" w:rsidTr="001247A7">
        <w:trPr>
          <w:jc w:val="center"/>
        </w:trPr>
        <w:tc>
          <w:tcPr>
            <w:tcW w:w="1377" w:type="dxa"/>
            <w:tcMar>
              <w:top w:w="80" w:type="dxa"/>
              <w:left w:w="80" w:type="dxa"/>
              <w:bottom w:w="80" w:type="dxa"/>
              <w:right w:w="80" w:type="dxa"/>
            </w:tcMar>
            <w:vAlign w:val="center"/>
          </w:tcPr>
          <w:p w14:paraId="7EF7CE19" w14:textId="77777777" w:rsidR="00F363AC" w:rsidRPr="00AE69D2" w:rsidRDefault="00F363AC" w:rsidP="00A738A0">
            <w:pPr>
              <w:spacing w:after="160" w:line="259" w:lineRule="auto"/>
            </w:pPr>
            <w:r w:rsidRPr="00AE69D2">
              <w:rPr>
                <w:rFonts w:eastAsia="Times New Roman"/>
              </w:rPr>
              <w:t>hubert</w:t>
            </w:r>
          </w:p>
        </w:tc>
        <w:tc>
          <w:tcPr>
            <w:tcW w:w="1377" w:type="dxa"/>
            <w:tcMar>
              <w:top w:w="80" w:type="dxa"/>
              <w:left w:w="80" w:type="dxa"/>
              <w:bottom w:w="80" w:type="dxa"/>
              <w:right w:w="80" w:type="dxa"/>
            </w:tcMar>
            <w:vAlign w:val="center"/>
          </w:tcPr>
          <w:p w14:paraId="03AA9597" w14:textId="77777777" w:rsidR="00F363AC" w:rsidRPr="00AE69D2" w:rsidRDefault="00F363AC" w:rsidP="00A738A0">
            <w:pPr>
              <w:spacing w:after="160" w:line="259" w:lineRule="auto"/>
            </w:pPr>
            <w:r w:rsidRPr="00AE69D2">
              <w:rPr>
                <w:rFonts w:eastAsia="Times New Roman"/>
              </w:rPr>
              <w:t>val</w:t>
            </w:r>
          </w:p>
        </w:tc>
        <w:tc>
          <w:tcPr>
            <w:tcW w:w="1377" w:type="dxa"/>
            <w:tcMar>
              <w:top w:w="80" w:type="dxa"/>
              <w:left w:w="80" w:type="dxa"/>
              <w:bottom w:w="80" w:type="dxa"/>
              <w:right w:w="80" w:type="dxa"/>
            </w:tcMar>
            <w:vAlign w:val="center"/>
          </w:tcPr>
          <w:p w14:paraId="423962C0" w14:textId="77777777" w:rsidR="00F363AC" w:rsidRPr="00AE69D2" w:rsidRDefault="00F363AC" w:rsidP="00A738A0">
            <w:pPr>
              <w:spacing w:after="160" w:line="259" w:lineRule="auto"/>
            </w:pPr>
            <w:r w:rsidRPr="00AE69D2">
              <w:rPr>
                <w:rFonts w:eastAsia="Times New Roman"/>
              </w:rPr>
              <w:t>1.994</w:t>
            </w:r>
          </w:p>
        </w:tc>
        <w:tc>
          <w:tcPr>
            <w:tcW w:w="1377" w:type="dxa"/>
            <w:tcMar>
              <w:top w:w="80" w:type="dxa"/>
              <w:left w:w="80" w:type="dxa"/>
              <w:bottom w:w="80" w:type="dxa"/>
              <w:right w:w="80" w:type="dxa"/>
            </w:tcMar>
            <w:vAlign w:val="center"/>
          </w:tcPr>
          <w:p w14:paraId="2E8E2FA0" w14:textId="77777777" w:rsidR="00F363AC" w:rsidRPr="00AE69D2" w:rsidRDefault="00F363AC" w:rsidP="00A738A0">
            <w:pPr>
              <w:spacing w:after="160" w:line="259" w:lineRule="auto"/>
            </w:pPr>
            <w:r w:rsidRPr="00AE69D2">
              <w:rPr>
                <w:rFonts w:eastAsia="Times New Roman"/>
              </w:rPr>
              <w:t>(1994, 768)</w:t>
            </w:r>
          </w:p>
        </w:tc>
        <w:tc>
          <w:tcPr>
            <w:tcW w:w="1377" w:type="dxa"/>
            <w:tcMar>
              <w:top w:w="80" w:type="dxa"/>
              <w:left w:w="80" w:type="dxa"/>
              <w:bottom w:w="80" w:type="dxa"/>
              <w:right w:w="80" w:type="dxa"/>
            </w:tcMar>
            <w:vAlign w:val="center"/>
          </w:tcPr>
          <w:p w14:paraId="1FC5D8BB" w14:textId="77777777" w:rsidR="00F363AC" w:rsidRPr="00AE69D2" w:rsidRDefault="00F363AC" w:rsidP="00A738A0">
            <w:pPr>
              <w:spacing w:after="160" w:line="259" w:lineRule="auto"/>
            </w:pPr>
            <w:r w:rsidRPr="00AE69D2">
              <w:rPr>
                <w:rFonts w:eastAsia="Times New Roman"/>
              </w:rPr>
              <w:t>768</w:t>
            </w:r>
          </w:p>
        </w:tc>
        <w:tc>
          <w:tcPr>
            <w:tcW w:w="1377" w:type="dxa"/>
            <w:tcMar>
              <w:top w:w="80" w:type="dxa"/>
              <w:left w:w="80" w:type="dxa"/>
              <w:bottom w:w="80" w:type="dxa"/>
              <w:right w:w="80" w:type="dxa"/>
            </w:tcMar>
            <w:vAlign w:val="center"/>
          </w:tcPr>
          <w:p w14:paraId="04183BFA" w14:textId="77777777" w:rsidR="00F363AC" w:rsidRPr="00AE69D2" w:rsidRDefault="00F363AC" w:rsidP="00A738A0">
            <w:pPr>
              <w:spacing w:after="160" w:line="259" w:lineRule="auto"/>
            </w:pPr>
            <w:r w:rsidRPr="00AE69D2">
              <w:rPr>
                <w:rFonts w:eastAsia="Times New Roman"/>
              </w:rPr>
              <w:t>False</w:t>
            </w:r>
          </w:p>
        </w:tc>
        <w:tc>
          <w:tcPr>
            <w:tcW w:w="1377" w:type="dxa"/>
            <w:tcMar>
              <w:top w:w="80" w:type="dxa"/>
              <w:left w:w="80" w:type="dxa"/>
              <w:bottom w:w="80" w:type="dxa"/>
              <w:right w:w="80" w:type="dxa"/>
            </w:tcMar>
            <w:vAlign w:val="center"/>
          </w:tcPr>
          <w:p w14:paraId="30C1A895" w14:textId="77777777" w:rsidR="00F363AC" w:rsidRPr="00AE69D2" w:rsidRDefault="00F363AC" w:rsidP="00A738A0">
            <w:pPr>
              <w:spacing w:after="160" w:line="259" w:lineRule="auto"/>
            </w:pPr>
            <w:r w:rsidRPr="00AE69D2">
              <w:rPr>
                <w:rFonts w:eastAsia="Times New Roman"/>
              </w:rPr>
              <w:t>False</w:t>
            </w:r>
          </w:p>
        </w:tc>
      </w:tr>
      <w:tr w:rsidR="00F363AC" w:rsidRPr="00AE69D2" w14:paraId="7E163FC4" w14:textId="77777777" w:rsidTr="001247A7">
        <w:trPr>
          <w:jc w:val="center"/>
        </w:trPr>
        <w:tc>
          <w:tcPr>
            <w:tcW w:w="1377" w:type="dxa"/>
            <w:tcMar>
              <w:top w:w="80" w:type="dxa"/>
              <w:left w:w="80" w:type="dxa"/>
              <w:bottom w:w="80" w:type="dxa"/>
              <w:right w:w="80" w:type="dxa"/>
            </w:tcMar>
            <w:vAlign w:val="center"/>
          </w:tcPr>
          <w:p w14:paraId="47D3673E" w14:textId="77777777" w:rsidR="00F363AC" w:rsidRPr="00AE69D2" w:rsidRDefault="00F363AC" w:rsidP="00A738A0">
            <w:pPr>
              <w:spacing w:after="160" w:line="259" w:lineRule="auto"/>
            </w:pPr>
            <w:r w:rsidRPr="00AE69D2">
              <w:rPr>
                <w:rFonts w:eastAsia="Times New Roman"/>
              </w:rPr>
              <w:t>hubert</w:t>
            </w:r>
          </w:p>
        </w:tc>
        <w:tc>
          <w:tcPr>
            <w:tcW w:w="1377" w:type="dxa"/>
            <w:tcMar>
              <w:top w:w="80" w:type="dxa"/>
              <w:left w:w="80" w:type="dxa"/>
              <w:bottom w:w="80" w:type="dxa"/>
              <w:right w:w="80" w:type="dxa"/>
            </w:tcMar>
            <w:vAlign w:val="center"/>
          </w:tcPr>
          <w:p w14:paraId="142C8374" w14:textId="77777777" w:rsidR="00F363AC" w:rsidRPr="00AE69D2" w:rsidRDefault="00F363AC" w:rsidP="00A738A0">
            <w:pPr>
              <w:spacing w:after="160" w:line="259" w:lineRule="auto"/>
            </w:pPr>
            <w:r w:rsidRPr="00AE69D2">
              <w:rPr>
                <w:rFonts w:eastAsia="Times New Roman"/>
              </w:rPr>
              <w:t>test</w:t>
            </w:r>
          </w:p>
        </w:tc>
        <w:tc>
          <w:tcPr>
            <w:tcW w:w="1377" w:type="dxa"/>
            <w:tcMar>
              <w:top w:w="80" w:type="dxa"/>
              <w:left w:w="80" w:type="dxa"/>
              <w:bottom w:w="80" w:type="dxa"/>
              <w:right w:w="80" w:type="dxa"/>
            </w:tcMar>
            <w:vAlign w:val="center"/>
          </w:tcPr>
          <w:p w14:paraId="0ABBA906" w14:textId="77777777" w:rsidR="00F363AC" w:rsidRPr="00AE69D2" w:rsidRDefault="00F363AC" w:rsidP="00A738A0">
            <w:pPr>
              <w:spacing w:after="160" w:line="259" w:lineRule="auto"/>
            </w:pPr>
            <w:r w:rsidRPr="00AE69D2">
              <w:rPr>
                <w:rFonts w:eastAsia="Times New Roman"/>
              </w:rPr>
              <w:t>1.992</w:t>
            </w:r>
          </w:p>
        </w:tc>
        <w:tc>
          <w:tcPr>
            <w:tcW w:w="1377" w:type="dxa"/>
            <w:tcMar>
              <w:top w:w="80" w:type="dxa"/>
              <w:left w:w="80" w:type="dxa"/>
              <w:bottom w:w="80" w:type="dxa"/>
              <w:right w:w="80" w:type="dxa"/>
            </w:tcMar>
            <w:vAlign w:val="center"/>
          </w:tcPr>
          <w:p w14:paraId="5C500147" w14:textId="77777777" w:rsidR="00F363AC" w:rsidRPr="00AE69D2" w:rsidRDefault="00F363AC" w:rsidP="00A738A0">
            <w:pPr>
              <w:spacing w:after="160" w:line="259" w:lineRule="auto"/>
            </w:pPr>
            <w:r w:rsidRPr="00AE69D2">
              <w:rPr>
                <w:rFonts w:eastAsia="Times New Roman"/>
              </w:rPr>
              <w:t>(1992, 768)</w:t>
            </w:r>
          </w:p>
        </w:tc>
        <w:tc>
          <w:tcPr>
            <w:tcW w:w="1377" w:type="dxa"/>
            <w:tcMar>
              <w:top w:w="80" w:type="dxa"/>
              <w:left w:w="80" w:type="dxa"/>
              <w:bottom w:w="80" w:type="dxa"/>
              <w:right w:w="80" w:type="dxa"/>
            </w:tcMar>
            <w:vAlign w:val="center"/>
          </w:tcPr>
          <w:p w14:paraId="044DE02E" w14:textId="77777777" w:rsidR="00F363AC" w:rsidRPr="00AE69D2" w:rsidRDefault="00F363AC" w:rsidP="00A738A0">
            <w:pPr>
              <w:spacing w:after="160" w:line="259" w:lineRule="auto"/>
            </w:pPr>
            <w:r w:rsidRPr="00AE69D2">
              <w:rPr>
                <w:rFonts w:eastAsia="Times New Roman"/>
              </w:rPr>
              <w:t>768</w:t>
            </w:r>
          </w:p>
        </w:tc>
        <w:tc>
          <w:tcPr>
            <w:tcW w:w="1377" w:type="dxa"/>
            <w:tcMar>
              <w:top w:w="80" w:type="dxa"/>
              <w:left w:w="80" w:type="dxa"/>
              <w:bottom w:w="80" w:type="dxa"/>
              <w:right w:w="80" w:type="dxa"/>
            </w:tcMar>
            <w:vAlign w:val="center"/>
          </w:tcPr>
          <w:p w14:paraId="3A9E00F4" w14:textId="77777777" w:rsidR="00F363AC" w:rsidRPr="00AE69D2" w:rsidRDefault="00F363AC" w:rsidP="00A738A0">
            <w:pPr>
              <w:spacing w:after="160" w:line="259" w:lineRule="auto"/>
            </w:pPr>
            <w:r w:rsidRPr="00AE69D2">
              <w:rPr>
                <w:rFonts w:eastAsia="Times New Roman"/>
              </w:rPr>
              <w:t>False</w:t>
            </w:r>
          </w:p>
        </w:tc>
        <w:tc>
          <w:tcPr>
            <w:tcW w:w="1377" w:type="dxa"/>
            <w:tcMar>
              <w:top w:w="80" w:type="dxa"/>
              <w:left w:w="80" w:type="dxa"/>
              <w:bottom w:w="80" w:type="dxa"/>
              <w:right w:w="80" w:type="dxa"/>
            </w:tcMar>
            <w:vAlign w:val="center"/>
          </w:tcPr>
          <w:p w14:paraId="5A976BFA" w14:textId="77777777" w:rsidR="00F363AC" w:rsidRPr="00AE69D2" w:rsidRDefault="00F363AC" w:rsidP="00A738A0">
            <w:pPr>
              <w:spacing w:after="160" w:line="259" w:lineRule="auto"/>
            </w:pPr>
            <w:r w:rsidRPr="00AE69D2">
              <w:rPr>
                <w:rFonts w:eastAsia="Times New Roman"/>
              </w:rPr>
              <w:t>False</w:t>
            </w:r>
          </w:p>
        </w:tc>
      </w:tr>
      <w:tr w:rsidR="00F363AC" w:rsidRPr="00AE69D2" w14:paraId="6C102B66" w14:textId="77777777" w:rsidTr="001247A7">
        <w:trPr>
          <w:jc w:val="center"/>
        </w:trPr>
        <w:tc>
          <w:tcPr>
            <w:tcW w:w="1377" w:type="dxa"/>
            <w:tcMar>
              <w:top w:w="80" w:type="dxa"/>
              <w:left w:w="80" w:type="dxa"/>
              <w:bottom w:w="80" w:type="dxa"/>
              <w:right w:w="80" w:type="dxa"/>
            </w:tcMar>
            <w:vAlign w:val="center"/>
          </w:tcPr>
          <w:p w14:paraId="36993C43" w14:textId="77777777" w:rsidR="00F363AC" w:rsidRPr="00AE69D2" w:rsidRDefault="00F363AC" w:rsidP="00A738A0">
            <w:pPr>
              <w:spacing w:after="160" w:line="259" w:lineRule="auto"/>
            </w:pPr>
            <w:r w:rsidRPr="00AE69D2">
              <w:rPr>
                <w:rFonts w:eastAsia="Times New Roman"/>
              </w:rPr>
              <w:t>wav2vec2</w:t>
            </w:r>
          </w:p>
        </w:tc>
        <w:tc>
          <w:tcPr>
            <w:tcW w:w="1377" w:type="dxa"/>
            <w:tcMar>
              <w:top w:w="80" w:type="dxa"/>
              <w:left w:w="80" w:type="dxa"/>
              <w:bottom w:w="80" w:type="dxa"/>
              <w:right w:w="80" w:type="dxa"/>
            </w:tcMar>
            <w:vAlign w:val="center"/>
          </w:tcPr>
          <w:p w14:paraId="2FA9AC22" w14:textId="77777777" w:rsidR="00F363AC" w:rsidRPr="00AE69D2" w:rsidRDefault="00F363AC" w:rsidP="00A738A0">
            <w:pPr>
              <w:spacing w:after="160" w:line="259" w:lineRule="auto"/>
            </w:pPr>
            <w:r w:rsidRPr="00AE69D2">
              <w:rPr>
                <w:rFonts w:eastAsia="Times New Roman"/>
              </w:rPr>
              <w:t>train</w:t>
            </w:r>
          </w:p>
        </w:tc>
        <w:tc>
          <w:tcPr>
            <w:tcW w:w="1377" w:type="dxa"/>
            <w:tcMar>
              <w:top w:w="80" w:type="dxa"/>
              <w:left w:w="80" w:type="dxa"/>
              <w:bottom w:w="80" w:type="dxa"/>
              <w:right w:w="80" w:type="dxa"/>
            </w:tcMar>
            <w:vAlign w:val="center"/>
          </w:tcPr>
          <w:p w14:paraId="1B3D6D5E" w14:textId="77777777" w:rsidR="00F363AC" w:rsidRPr="00AE69D2" w:rsidRDefault="00F363AC" w:rsidP="00A738A0">
            <w:pPr>
              <w:spacing w:after="160" w:line="259" w:lineRule="auto"/>
            </w:pPr>
            <w:r w:rsidRPr="00AE69D2">
              <w:rPr>
                <w:rFonts w:eastAsia="Times New Roman"/>
              </w:rPr>
              <w:t>5.988</w:t>
            </w:r>
          </w:p>
        </w:tc>
        <w:tc>
          <w:tcPr>
            <w:tcW w:w="1377" w:type="dxa"/>
            <w:tcMar>
              <w:top w:w="80" w:type="dxa"/>
              <w:left w:w="80" w:type="dxa"/>
              <w:bottom w:w="80" w:type="dxa"/>
              <w:right w:w="80" w:type="dxa"/>
            </w:tcMar>
            <w:vAlign w:val="center"/>
          </w:tcPr>
          <w:p w14:paraId="1E9980E6" w14:textId="77777777" w:rsidR="00F363AC" w:rsidRPr="00AE69D2" w:rsidRDefault="00F363AC" w:rsidP="00A738A0">
            <w:pPr>
              <w:spacing w:after="160" w:line="259" w:lineRule="auto"/>
            </w:pPr>
            <w:r w:rsidRPr="00AE69D2">
              <w:rPr>
                <w:rFonts w:eastAsia="Times New Roman"/>
              </w:rPr>
              <w:t>(5988, 768)</w:t>
            </w:r>
          </w:p>
        </w:tc>
        <w:tc>
          <w:tcPr>
            <w:tcW w:w="1377" w:type="dxa"/>
            <w:tcMar>
              <w:top w:w="80" w:type="dxa"/>
              <w:left w:w="80" w:type="dxa"/>
              <w:bottom w:w="80" w:type="dxa"/>
              <w:right w:w="80" w:type="dxa"/>
            </w:tcMar>
            <w:vAlign w:val="center"/>
          </w:tcPr>
          <w:p w14:paraId="01F2B18E" w14:textId="77777777" w:rsidR="00F363AC" w:rsidRPr="00AE69D2" w:rsidRDefault="00F363AC" w:rsidP="00A738A0">
            <w:pPr>
              <w:spacing w:after="160" w:line="259" w:lineRule="auto"/>
            </w:pPr>
            <w:r w:rsidRPr="00AE69D2">
              <w:rPr>
                <w:rFonts w:eastAsia="Times New Roman"/>
              </w:rPr>
              <w:t>768</w:t>
            </w:r>
          </w:p>
        </w:tc>
        <w:tc>
          <w:tcPr>
            <w:tcW w:w="1377" w:type="dxa"/>
            <w:tcMar>
              <w:top w:w="80" w:type="dxa"/>
              <w:left w:w="80" w:type="dxa"/>
              <w:bottom w:w="80" w:type="dxa"/>
              <w:right w:w="80" w:type="dxa"/>
            </w:tcMar>
            <w:vAlign w:val="center"/>
          </w:tcPr>
          <w:p w14:paraId="56923853" w14:textId="77777777" w:rsidR="00F363AC" w:rsidRPr="00AE69D2" w:rsidRDefault="00F363AC" w:rsidP="00A738A0">
            <w:pPr>
              <w:spacing w:after="160" w:line="259" w:lineRule="auto"/>
            </w:pPr>
            <w:r w:rsidRPr="00AE69D2">
              <w:rPr>
                <w:rFonts w:eastAsia="Times New Roman"/>
              </w:rPr>
              <w:t>False</w:t>
            </w:r>
          </w:p>
        </w:tc>
        <w:tc>
          <w:tcPr>
            <w:tcW w:w="1377" w:type="dxa"/>
            <w:tcMar>
              <w:top w:w="80" w:type="dxa"/>
              <w:left w:w="80" w:type="dxa"/>
              <w:bottom w:w="80" w:type="dxa"/>
              <w:right w:w="80" w:type="dxa"/>
            </w:tcMar>
            <w:vAlign w:val="center"/>
          </w:tcPr>
          <w:p w14:paraId="4287BAA5" w14:textId="77777777" w:rsidR="00F363AC" w:rsidRPr="00AE69D2" w:rsidRDefault="00F363AC" w:rsidP="00A738A0">
            <w:pPr>
              <w:spacing w:after="160" w:line="259" w:lineRule="auto"/>
            </w:pPr>
            <w:r w:rsidRPr="00AE69D2">
              <w:rPr>
                <w:rFonts w:eastAsia="Times New Roman"/>
              </w:rPr>
              <w:t>False</w:t>
            </w:r>
          </w:p>
        </w:tc>
      </w:tr>
      <w:tr w:rsidR="00F363AC" w:rsidRPr="00AE69D2" w14:paraId="372DC134" w14:textId="77777777" w:rsidTr="001247A7">
        <w:trPr>
          <w:jc w:val="center"/>
        </w:trPr>
        <w:tc>
          <w:tcPr>
            <w:tcW w:w="1377" w:type="dxa"/>
            <w:tcMar>
              <w:top w:w="80" w:type="dxa"/>
              <w:left w:w="80" w:type="dxa"/>
              <w:bottom w:w="80" w:type="dxa"/>
              <w:right w:w="80" w:type="dxa"/>
            </w:tcMar>
            <w:vAlign w:val="center"/>
          </w:tcPr>
          <w:p w14:paraId="435DD1A1" w14:textId="77777777" w:rsidR="00F363AC" w:rsidRPr="00AE69D2" w:rsidRDefault="00F363AC" w:rsidP="00A738A0">
            <w:pPr>
              <w:spacing w:after="160" w:line="259" w:lineRule="auto"/>
            </w:pPr>
            <w:r w:rsidRPr="00AE69D2">
              <w:rPr>
                <w:rFonts w:eastAsia="Times New Roman"/>
              </w:rPr>
              <w:t>wav2vec2</w:t>
            </w:r>
          </w:p>
        </w:tc>
        <w:tc>
          <w:tcPr>
            <w:tcW w:w="1377" w:type="dxa"/>
            <w:tcMar>
              <w:top w:w="80" w:type="dxa"/>
              <w:left w:w="80" w:type="dxa"/>
              <w:bottom w:w="80" w:type="dxa"/>
              <w:right w:w="80" w:type="dxa"/>
            </w:tcMar>
            <w:vAlign w:val="center"/>
          </w:tcPr>
          <w:p w14:paraId="013FE4C9" w14:textId="77777777" w:rsidR="00F363AC" w:rsidRPr="00AE69D2" w:rsidRDefault="00F363AC" w:rsidP="00A738A0">
            <w:pPr>
              <w:spacing w:after="160" w:line="259" w:lineRule="auto"/>
            </w:pPr>
            <w:r w:rsidRPr="00AE69D2">
              <w:rPr>
                <w:rFonts w:eastAsia="Times New Roman"/>
              </w:rPr>
              <w:t>val</w:t>
            </w:r>
          </w:p>
        </w:tc>
        <w:tc>
          <w:tcPr>
            <w:tcW w:w="1377" w:type="dxa"/>
            <w:tcMar>
              <w:top w:w="80" w:type="dxa"/>
              <w:left w:w="80" w:type="dxa"/>
              <w:bottom w:w="80" w:type="dxa"/>
              <w:right w:w="80" w:type="dxa"/>
            </w:tcMar>
            <w:vAlign w:val="center"/>
          </w:tcPr>
          <w:p w14:paraId="0B389797" w14:textId="77777777" w:rsidR="00F363AC" w:rsidRPr="00AE69D2" w:rsidRDefault="00F363AC" w:rsidP="00A738A0">
            <w:pPr>
              <w:spacing w:after="160" w:line="259" w:lineRule="auto"/>
            </w:pPr>
            <w:r w:rsidRPr="00AE69D2">
              <w:rPr>
                <w:rFonts w:eastAsia="Times New Roman"/>
              </w:rPr>
              <w:t>1.994</w:t>
            </w:r>
          </w:p>
        </w:tc>
        <w:tc>
          <w:tcPr>
            <w:tcW w:w="1377" w:type="dxa"/>
            <w:tcMar>
              <w:top w:w="80" w:type="dxa"/>
              <w:left w:w="80" w:type="dxa"/>
              <w:bottom w:w="80" w:type="dxa"/>
              <w:right w:w="80" w:type="dxa"/>
            </w:tcMar>
            <w:vAlign w:val="center"/>
          </w:tcPr>
          <w:p w14:paraId="151C218C" w14:textId="77777777" w:rsidR="00F363AC" w:rsidRPr="00AE69D2" w:rsidRDefault="00F363AC" w:rsidP="00A738A0">
            <w:pPr>
              <w:spacing w:after="160" w:line="259" w:lineRule="auto"/>
            </w:pPr>
            <w:r w:rsidRPr="00AE69D2">
              <w:rPr>
                <w:rFonts w:eastAsia="Times New Roman"/>
              </w:rPr>
              <w:t>(1994, 768)</w:t>
            </w:r>
          </w:p>
        </w:tc>
        <w:tc>
          <w:tcPr>
            <w:tcW w:w="1377" w:type="dxa"/>
            <w:tcMar>
              <w:top w:w="80" w:type="dxa"/>
              <w:left w:w="80" w:type="dxa"/>
              <w:bottom w:w="80" w:type="dxa"/>
              <w:right w:w="80" w:type="dxa"/>
            </w:tcMar>
            <w:vAlign w:val="center"/>
          </w:tcPr>
          <w:p w14:paraId="733FC4D8" w14:textId="77777777" w:rsidR="00F363AC" w:rsidRPr="00AE69D2" w:rsidRDefault="00F363AC" w:rsidP="00A738A0">
            <w:pPr>
              <w:spacing w:after="160" w:line="259" w:lineRule="auto"/>
            </w:pPr>
            <w:r w:rsidRPr="00AE69D2">
              <w:rPr>
                <w:rFonts w:eastAsia="Times New Roman"/>
              </w:rPr>
              <w:t>768</w:t>
            </w:r>
          </w:p>
        </w:tc>
        <w:tc>
          <w:tcPr>
            <w:tcW w:w="1377" w:type="dxa"/>
            <w:tcMar>
              <w:top w:w="80" w:type="dxa"/>
              <w:left w:w="80" w:type="dxa"/>
              <w:bottom w:w="80" w:type="dxa"/>
              <w:right w:w="80" w:type="dxa"/>
            </w:tcMar>
            <w:vAlign w:val="center"/>
          </w:tcPr>
          <w:p w14:paraId="706F97E0" w14:textId="77777777" w:rsidR="00F363AC" w:rsidRPr="00AE69D2" w:rsidRDefault="00F363AC" w:rsidP="00A738A0">
            <w:pPr>
              <w:spacing w:after="160" w:line="259" w:lineRule="auto"/>
            </w:pPr>
            <w:r w:rsidRPr="00AE69D2">
              <w:rPr>
                <w:rFonts w:eastAsia="Times New Roman"/>
              </w:rPr>
              <w:t>False</w:t>
            </w:r>
          </w:p>
        </w:tc>
        <w:tc>
          <w:tcPr>
            <w:tcW w:w="1377" w:type="dxa"/>
            <w:tcMar>
              <w:top w:w="80" w:type="dxa"/>
              <w:left w:w="80" w:type="dxa"/>
              <w:bottom w:w="80" w:type="dxa"/>
              <w:right w:w="80" w:type="dxa"/>
            </w:tcMar>
            <w:vAlign w:val="center"/>
          </w:tcPr>
          <w:p w14:paraId="04226949" w14:textId="77777777" w:rsidR="00F363AC" w:rsidRPr="00AE69D2" w:rsidRDefault="00F363AC" w:rsidP="00A738A0">
            <w:pPr>
              <w:spacing w:after="160" w:line="259" w:lineRule="auto"/>
            </w:pPr>
            <w:r w:rsidRPr="00AE69D2">
              <w:rPr>
                <w:rFonts w:eastAsia="Times New Roman"/>
              </w:rPr>
              <w:t>False</w:t>
            </w:r>
          </w:p>
        </w:tc>
      </w:tr>
      <w:tr w:rsidR="00F363AC" w:rsidRPr="00AE69D2" w14:paraId="5606867D" w14:textId="77777777" w:rsidTr="001247A7">
        <w:trPr>
          <w:jc w:val="center"/>
        </w:trPr>
        <w:tc>
          <w:tcPr>
            <w:tcW w:w="1377" w:type="dxa"/>
            <w:tcMar>
              <w:top w:w="80" w:type="dxa"/>
              <w:left w:w="80" w:type="dxa"/>
              <w:bottom w:w="80" w:type="dxa"/>
              <w:right w:w="80" w:type="dxa"/>
            </w:tcMar>
            <w:vAlign w:val="center"/>
          </w:tcPr>
          <w:p w14:paraId="7159BDC1" w14:textId="77777777" w:rsidR="00F363AC" w:rsidRPr="00AE69D2" w:rsidRDefault="00F363AC" w:rsidP="00A738A0">
            <w:pPr>
              <w:spacing w:after="160" w:line="259" w:lineRule="auto"/>
            </w:pPr>
            <w:r w:rsidRPr="00AE69D2">
              <w:rPr>
                <w:rFonts w:eastAsia="Times New Roman"/>
              </w:rPr>
              <w:t>wav2vec2</w:t>
            </w:r>
          </w:p>
        </w:tc>
        <w:tc>
          <w:tcPr>
            <w:tcW w:w="1377" w:type="dxa"/>
            <w:tcMar>
              <w:top w:w="80" w:type="dxa"/>
              <w:left w:w="80" w:type="dxa"/>
              <w:bottom w:w="80" w:type="dxa"/>
              <w:right w:w="80" w:type="dxa"/>
            </w:tcMar>
            <w:vAlign w:val="center"/>
          </w:tcPr>
          <w:p w14:paraId="1AD19B76" w14:textId="77777777" w:rsidR="00F363AC" w:rsidRPr="00AE69D2" w:rsidRDefault="00F363AC" w:rsidP="00A738A0">
            <w:pPr>
              <w:spacing w:after="160" w:line="259" w:lineRule="auto"/>
            </w:pPr>
            <w:r w:rsidRPr="00AE69D2">
              <w:rPr>
                <w:rFonts w:eastAsia="Times New Roman"/>
              </w:rPr>
              <w:t>test</w:t>
            </w:r>
          </w:p>
        </w:tc>
        <w:tc>
          <w:tcPr>
            <w:tcW w:w="1377" w:type="dxa"/>
            <w:tcMar>
              <w:top w:w="80" w:type="dxa"/>
              <w:left w:w="80" w:type="dxa"/>
              <w:bottom w:w="80" w:type="dxa"/>
              <w:right w:w="80" w:type="dxa"/>
            </w:tcMar>
            <w:vAlign w:val="center"/>
          </w:tcPr>
          <w:p w14:paraId="7645CB91" w14:textId="77777777" w:rsidR="00F363AC" w:rsidRPr="00AE69D2" w:rsidRDefault="00F363AC" w:rsidP="00A738A0">
            <w:pPr>
              <w:spacing w:after="160" w:line="259" w:lineRule="auto"/>
            </w:pPr>
            <w:r w:rsidRPr="00AE69D2">
              <w:rPr>
                <w:rFonts w:eastAsia="Times New Roman"/>
              </w:rPr>
              <w:t>1.992</w:t>
            </w:r>
          </w:p>
        </w:tc>
        <w:tc>
          <w:tcPr>
            <w:tcW w:w="1377" w:type="dxa"/>
            <w:tcMar>
              <w:top w:w="80" w:type="dxa"/>
              <w:left w:w="80" w:type="dxa"/>
              <w:bottom w:w="80" w:type="dxa"/>
              <w:right w:w="80" w:type="dxa"/>
            </w:tcMar>
            <w:vAlign w:val="center"/>
          </w:tcPr>
          <w:p w14:paraId="6E9F6160" w14:textId="77777777" w:rsidR="00F363AC" w:rsidRPr="00AE69D2" w:rsidRDefault="00F363AC" w:rsidP="00A738A0">
            <w:pPr>
              <w:spacing w:after="160" w:line="259" w:lineRule="auto"/>
            </w:pPr>
            <w:r w:rsidRPr="00AE69D2">
              <w:rPr>
                <w:rFonts w:eastAsia="Times New Roman"/>
              </w:rPr>
              <w:t>(1992, 768)</w:t>
            </w:r>
          </w:p>
        </w:tc>
        <w:tc>
          <w:tcPr>
            <w:tcW w:w="1377" w:type="dxa"/>
            <w:tcMar>
              <w:top w:w="80" w:type="dxa"/>
              <w:left w:w="80" w:type="dxa"/>
              <w:bottom w:w="80" w:type="dxa"/>
              <w:right w:w="80" w:type="dxa"/>
            </w:tcMar>
            <w:vAlign w:val="center"/>
          </w:tcPr>
          <w:p w14:paraId="736788B2" w14:textId="77777777" w:rsidR="00F363AC" w:rsidRPr="00AE69D2" w:rsidRDefault="00F363AC" w:rsidP="00A738A0">
            <w:pPr>
              <w:spacing w:after="160" w:line="259" w:lineRule="auto"/>
            </w:pPr>
            <w:r w:rsidRPr="00AE69D2">
              <w:rPr>
                <w:rFonts w:eastAsia="Times New Roman"/>
              </w:rPr>
              <w:t>768</w:t>
            </w:r>
          </w:p>
        </w:tc>
        <w:tc>
          <w:tcPr>
            <w:tcW w:w="1377" w:type="dxa"/>
            <w:tcMar>
              <w:top w:w="80" w:type="dxa"/>
              <w:left w:w="80" w:type="dxa"/>
              <w:bottom w:w="80" w:type="dxa"/>
              <w:right w:w="80" w:type="dxa"/>
            </w:tcMar>
            <w:vAlign w:val="center"/>
          </w:tcPr>
          <w:p w14:paraId="65F4195C" w14:textId="77777777" w:rsidR="00F363AC" w:rsidRPr="00AE69D2" w:rsidRDefault="00F363AC" w:rsidP="00A738A0">
            <w:pPr>
              <w:spacing w:after="160" w:line="259" w:lineRule="auto"/>
            </w:pPr>
            <w:r w:rsidRPr="00AE69D2">
              <w:rPr>
                <w:rFonts w:eastAsia="Times New Roman"/>
              </w:rPr>
              <w:t>False</w:t>
            </w:r>
          </w:p>
        </w:tc>
        <w:tc>
          <w:tcPr>
            <w:tcW w:w="1377" w:type="dxa"/>
            <w:tcMar>
              <w:top w:w="80" w:type="dxa"/>
              <w:left w:w="80" w:type="dxa"/>
              <w:bottom w:w="80" w:type="dxa"/>
              <w:right w:w="80" w:type="dxa"/>
            </w:tcMar>
            <w:vAlign w:val="center"/>
          </w:tcPr>
          <w:p w14:paraId="607DD2A2" w14:textId="77777777" w:rsidR="00F363AC" w:rsidRPr="00AE69D2" w:rsidRDefault="00F363AC" w:rsidP="00A738A0">
            <w:pPr>
              <w:spacing w:after="160" w:line="259" w:lineRule="auto"/>
            </w:pPr>
            <w:r w:rsidRPr="00AE69D2">
              <w:rPr>
                <w:rFonts w:eastAsia="Times New Roman"/>
              </w:rPr>
              <w:t>False</w:t>
            </w:r>
          </w:p>
        </w:tc>
      </w:tr>
      <w:tr w:rsidR="00F363AC" w:rsidRPr="00AE69D2" w14:paraId="4DE4141B" w14:textId="77777777" w:rsidTr="001247A7">
        <w:trPr>
          <w:jc w:val="center"/>
        </w:trPr>
        <w:tc>
          <w:tcPr>
            <w:tcW w:w="1377" w:type="dxa"/>
            <w:tcMar>
              <w:top w:w="80" w:type="dxa"/>
              <w:left w:w="80" w:type="dxa"/>
              <w:bottom w:w="80" w:type="dxa"/>
              <w:right w:w="80" w:type="dxa"/>
            </w:tcMar>
            <w:vAlign w:val="center"/>
          </w:tcPr>
          <w:p w14:paraId="536249FE" w14:textId="77777777" w:rsidR="00F363AC" w:rsidRPr="00AE69D2" w:rsidRDefault="00F363AC" w:rsidP="00A738A0">
            <w:pPr>
              <w:spacing w:after="160" w:line="259" w:lineRule="auto"/>
            </w:pPr>
            <w:r w:rsidRPr="00AE69D2">
              <w:rPr>
                <w:rFonts w:eastAsia="Times New Roman"/>
              </w:rPr>
              <w:t>wavlm</w:t>
            </w:r>
          </w:p>
        </w:tc>
        <w:tc>
          <w:tcPr>
            <w:tcW w:w="1377" w:type="dxa"/>
            <w:tcMar>
              <w:top w:w="80" w:type="dxa"/>
              <w:left w:w="80" w:type="dxa"/>
              <w:bottom w:w="80" w:type="dxa"/>
              <w:right w:w="80" w:type="dxa"/>
            </w:tcMar>
            <w:vAlign w:val="center"/>
          </w:tcPr>
          <w:p w14:paraId="7CBD7447" w14:textId="77777777" w:rsidR="00F363AC" w:rsidRPr="00AE69D2" w:rsidRDefault="00F363AC" w:rsidP="00A738A0">
            <w:pPr>
              <w:spacing w:after="160" w:line="259" w:lineRule="auto"/>
            </w:pPr>
            <w:r w:rsidRPr="00AE69D2">
              <w:rPr>
                <w:rFonts w:eastAsia="Times New Roman"/>
              </w:rPr>
              <w:t>train</w:t>
            </w:r>
          </w:p>
        </w:tc>
        <w:tc>
          <w:tcPr>
            <w:tcW w:w="1377" w:type="dxa"/>
            <w:tcMar>
              <w:top w:w="80" w:type="dxa"/>
              <w:left w:w="80" w:type="dxa"/>
              <w:bottom w:w="80" w:type="dxa"/>
              <w:right w:w="80" w:type="dxa"/>
            </w:tcMar>
            <w:vAlign w:val="center"/>
          </w:tcPr>
          <w:p w14:paraId="0B22D449" w14:textId="77777777" w:rsidR="00F363AC" w:rsidRPr="00AE69D2" w:rsidRDefault="00F363AC" w:rsidP="00A738A0">
            <w:pPr>
              <w:spacing w:after="160" w:line="259" w:lineRule="auto"/>
            </w:pPr>
            <w:r w:rsidRPr="00AE69D2">
              <w:rPr>
                <w:rFonts w:eastAsia="Times New Roman"/>
              </w:rPr>
              <w:t>5.988</w:t>
            </w:r>
          </w:p>
        </w:tc>
        <w:tc>
          <w:tcPr>
            <w:tcW w:w="1377" w:type="dxa"/>
            <w:tcMar>
              <w:top w:w="80" w:type="dxa"/>
              <w:left w:w="80" w:type="dxa"/>
              <w:bottom w:w="80" w:type="dxa"/>
              <w:right w:w="80" w:type="dxa"/>
            </w:tcMar>
            <w:vAlign w:val="center"/>
          </w:tcPr>
          <w:p w14:paraId="5236BE2C" w14:textId="77777777" w:rsidR="00F363AC" w:rsidRPr="00AE69D2" w:rsidRDefault="00F363AC" w:rsidP="00A738A0">
            <w:pPr>
              <w:spacing w:after="160" w:line="259" w:lineRule="auto"/>
            </w:pPr>
            <w:r w:rsidRPr="00AE69D2">
              <w:rPr>
                <w:rFonts w:eastAsia="Times New Roman"/>
              </w:rPr>
              <w:t>(5988, 768)</w:t>
            </w:r>
          </w:p>
        </w:tc>
        <w:tc>
          <w:tcPr>
            <w:tcW w:w="1377" w:type="dxa"/>
            <w:tcMar>
              <w:top w:w="80" w:type="dxa"/>
              <w:left w:w="80" w:type="dxa"/>
              <w:bottom w:w="80" w:type="dxa"/>
              <w:right w:w="80" w:type="dxa"/>
            </w:tcMar>
            <w:vAlign w:val="center"/>
          </w:tcPr>
          <w:p w14:paraId="192A8D08" w14:textId="77777777" w:rsidR="00F363AC" w:rsidRPr="00AE69D2" w:rsidRDefault="00F363AC" w:rsidP="00A738A0">
            <w:pPr>
              <w:spacing w:after="160" w:line="259" w:lineRule="auto"/>
            </w:pPr>
            <w:r w:rsidRPr="00AE69D2">
              <w:rPr>
                <w:rFonts w:eastAsia="Times New Roman"/>
              </w:rPr>
              <w:t>768</w:t>
            </w:r>
          </w:p>
        </w:tc>
        <w:tc>
          <w:tcPr>
            <w:tcW w:w="1377" w:type="dxa"/>
            <w:tcMar>
              <w:top w:w="80" w:type="dxa"/>
              <w:left w:w="80" w:type="dxa"/>
              <w:bottom w:w="80" w:type="dxa"/>
              <w:right w:w="80" w:type="dxa"/>
            </w:tcMar>
            <w:vAlign w:val="center"/>
          </w:tcPr>
          <w:p w14:paraId="107126BA" w14:textId="77777777" w:rsidR="00F363AC" w:rsidRPr="00AE69D2" w:rsidRDefault="00F363AC" w:rsidP="00A738A0">
            <w:pPr>
              <w:spacing w:after="160" w:line="259" w:lineRule="auto"/>
            </w:pPr>
            <w:r w:rsidRPr="00AE69D2">
              <w:rPr>
                <w:rFonts w:eastAsia="Times New Roman"/>
              </w:rPr>
              <w:t>False</w:t>
            </w:r>
          </w:p>
        </w:tc>
        <w:tc>
          <w:tcPr>
            <w:tcW w:w="1377" w:type="dxa"/>
            <w:tcMar>
              <w:top w:w="80" w:type="dxa"/>
              <w:left w:w="80" w:type="dxa"/>
              <w:bottom w:w="80" w:type="dxa"/>
              <w:right w:w="80" w:type="dxa"/>
            </w:tcMar>
            <w:vAlign w:val="center"/>
          </w:tcPr>
          <w:p w14:paraId="5FE77799" w14:textId="77777777" w:rsidR="00F363AC" w:rsidRPr="00AE69D2" w:rsidRDefault="00F363AC" w:rsidP="00A738A0">
            <w:pPr>
              <w:spacing w:after="160" w:line="259" w:lineRule="auto"/>
            </w:pPr>
            <w:r w:rsidRPr="00AE69D2">
              <w:rPr>
                <w:rFonts w:eastAsia="Times New Roman"/>
              </w:rPr>
              <w:t>False</w:t>
            </w:r>
          </w:p>
        </w:tc>
      </w:tr>
      <w:tr w:rsidR="00F363AC" w:rsidRPr="00AE69D2" w14:paraId="2DAB42A3" w14:textId="77777777" w:rsidTr="001247A7">
        <w:trPr>
          <w:jc w:val="center"/>
        </w:trPr>
        <w:tc>
          <w:tcPr>
            <w:tcW w:w="1377" w:type="dxa"/>
            <w:tcMar>
              <w:top w:w="80" w:type="dxa"/>
              <w:left w:w="80" w:type="dxa"/>
              <w:bottom w:w="80" w:type="dxa"/>
              <w:right w:w="80" w:type="dxa"/>
            </w:tcMar>
            <w:vAlign w:val="center"/>
          </w:tcPr>
          <w:p w14:paraId="41E41C63" w14:textId="77777777" w:rsidR="00F363AC" w:rsidRPr="00AE69D2" w:rsidRDefault="00F363AC" w:rsidP="00A738A0">
            <w:pPr>
              <w:spacing w:after="160" w:line="259" w:lineRule="auto"/>
            </w:pPr>
            <w:r w:rsidRPr="00AE69D2">
              <w:rPr>
                <w:rFonts w:eastAsia="Times New Roman"/>
              </w:rPr>
              <w:t>wavlm</w:t>
            </w:r>
          </w:p>
        </w:tc>
        <w:tc>
          <w:tcPr>
            <w:tcW w:w="1377" w:type="dxa"/>
            <w:tcMar>
              <w:top w:w="80" w:type="dxa"/>
              <w:left w:w="80" w:type="dxa"/>
              <w:bottom w:w="80" w:type="dxa"/>
              <w:right w:w="80" w:type="dxa"/>
            </w:tcMar>
            <w:vAlign w:val="center"/>
          </w:tcPr>
          <w:p w14:paraId="6721CDDD" w14:textId="77777777" w:rsidR="00F363AC" w:rsidRPr="00AE69D2" w:rsidRDefault="00F363AC" w:rsidP="00A738A0">
            <w:pPr>
              <w:spacing w:after="160" w:line="259" w:lineRule="auto"/>
            </w:pPr>
            <w:r w:rsidRPr="00AE69D2">
              <w:rPr>
                <w:rFonts w:eastAsia="Times New Roman"/>
              </w:rPr>
              <w:t>val</w:t>
            </w:r>
          </w:p>
        </w:tc>
        <w:tc>
          <w:tcPr>
            <w:tcW w:w="1377" w:type="dxa"/>
            <w:tcMar>
              <w:top w:w="80" w:type="dxa"/>
              <w:left w:w="80" w:type="dxa"/>
              <w:bottom w:w="80" w:type="dxa"/>
              <w:right w:w="80" w:type="dxa"/>
            </w:tcMar>
            <w:vAlign w:val="center"/>
          </w:tcPr>
          <w:p w14:paraId="16E39791" w14:textId="77777777" w:rsidR="00F363AC" w:rsidRPr="00AE69D2" w:rsidRDefault="00F363AC" w:rsidP="00A738A0">
            <w:pPr>
              <w:spacing w:after="160" w:line="259" w:lineRule="auto"/>
            </w:pPr>
            <w:r w:rsidRPr="00AE69D2">
              <w:rPr>
                <w:rFonts w:eastAsia="Times New Roman"/>
              </w:rPr>
              <w:t>1.994</w:t>
            </w:r>
          </w:p>
        </w:tc>
        <w:tc>
          <w:tcPr>
            <w:tcW w:w="1377" w:type="dxa"/>
            <w:tcMar>
              <w:top w:w="80" w:type="dxa"/>
              <w:left w:w="80" w:type="dxa"/>
              <w:bottom w:w="80" w:type="dxa"/>
              <w:right w:w="80" w:type="dxa"/>
            </w:tcMar>
            <w:vAlign w:val="center"/>
          </w:tcPr>
          <w:p w14:paraId="343A47F4" w14:textId="77777777" w:rsidR="00F363AC" w:rsidRPr="00AE69D2" w:rsidRDefault="00F363AC" w:rsidP="00A738A0">
            <w:pPr>
              <w:spacing w:after="160" w:line="259" w:lineRule="auto"/>
            </w:pPr>
            <w:r w:rsidRPr="00AE69D2">
              <w:rPr>
                <w:rFonts w:eastAsia="Times New Roman"/>
              </w:rPr>
              <w:t>(1994, 768)</w:t>
            </w:r>
          </w:p>
        </w:tc>
        <w:tc>
          <w:tcPr>
            <w:tcW w:w="1377" w:type="dxa"/>
            <w:tcMar>
              <w:top w:w="80" w:type="dxa"/>
              <w:left w:w="80" w:type="dxa"/>
              <w:bottom w:w="80" w:type="dxa"/>
              <w:right w:w="80" w:type="dxa"/>
            </w:tcMar>
            <w:vAlign w:val="center"/>
          </w:tcPr>
          <w:p w14:paraId="3AE730E9" w14:textId="77777777" w:rsidR="00F363AC" w:rsidRPr="00AE69D2" w:rsidRDefault="00F363AC" w:rsidP="00A738A0">
            <w:pPr>
              <w:spacing w:after="160" w:line="259" w:lineRule="auto"/>
            </w:pPr>
            <w:r w:rsidRPr="00AE69D2">
              <w:rPr>
                <w:rFonts w:eastAsia="Times New Roman"/>
              </w:rPr>
              <w:t>768</w:t>
            </w:r>
          </w:p>
        </w:tc>
        <w:tc>
          <w:tcPr>
            <w:tcW w:w="1377" w:type="dxa"/>
            <w:tcMar>
              <w:top w:w="80" w:type="dxa"/>
              <w:left w:w="80" w:type="dxa"/>
              <w:bottom w:w="80" w:type="dxa"/>
              <w:right w:w="80" w:type="dxa"/>
            </w:tcMar>
            <w:vAlign w:val="center"/>
          </w:tcPr>
          <w:p w14:paraId="524C293E" w14:textId="77777777" w:rsidR="00F363AC" w:rsidRPr="00AE69D2" w:rsidRDefault="00F363AC" w:rsidP="00A738A0">
            <w:pPr>
              <w:spacing w:after="160" w:line="259" w:lineRule="auto"/>
            </w:pPr>
            <w:r w:rsidRPr="00AE69D2">
              <w:rPr>
                <w:rFonts w:eastAsia="Times New Roman"/>
              </w:rPr>
              <w:t>False</w:t>
            </w:r>
          </w:p>
        </w:tc>
        <w:tc>
          <w:tcPr>
            <w:tcW w:w="1377" w:type="dxa"/>
            <w:tcMar>
              <w:top w:w="80" w:type="dxa"/>
              <w:left w:w="80" w:type="dxa"/>
              <w:bottom w:w="80" w:type="dxa"/>
              <w:right w:w="80" w:type="dxa"/>
            </w:tcMar>
            <w:vAlign w:val="center"/>
          </w:tcPr>
          <w:p w14:paraId="4ED71E1E" w14:textId="77777777" w:rsidR="00F363AC" w:rsidRPr="00AE69D2" w:rsidRDefault="00F363AC" w:rsidP="00A738A0">
            <w:pPr>
              <w:spacing w:after="160" w:line="259" w:lineRule="auto"/>
            </w:pPr>
            <w:r w:rsidRPr="00AE69D2">
              <w:rPr>
                <w:rFonts w:eastAsia="Times New Roman"/>
              </w:rPr>
              <w:t>False</w:t>
            </w:r>
          </w:p>
        </w:tc>
      </w:tr>
      <w:tr w:rsidR="00F363AC" w:rsidRPr="00AE69D2" w14:paraId="49405EC6" w14:textId="77777777" w:rsidTr="001247A7">
        <w:trPr>
          <w:jc w:val="center"/>
        </w:trPr>
        <w:tc>
          <w:tcPr>
            <w:tcW w:w="1377" w:type="dxa"/>
            <w:tcMar>
              <w:top w:w="80" w:type="dxa"/>
              <w:left w:w="80" w:type="dxa"/>
              <w:bottom w:w="80" w:type="dxa"/>
              <w:right w:w="80" w:type="dxa"/>
            </w:tcMar>
            <w:vAlign w:val="center"/>
          </w:tcPr>
          <w:p w14:paraId="1E28239C" w14:textId="77777777" w:rsidR="00F363AC" w:rsidRPr="00AE69D2" w:rsidRDefault="00F363AC" w:rsidP="00A738A0">
            <w:pPr>
              <w:spacing w:after="160" w:line="259" w:lineRule="auto"/>
            </w:pPr>
            <w:r w:rsidRPr="00AE69D2">
              <w:rPr>
                <w:rFonts w:eastAsia="Times New Roman"/>
              </w:rPr>
              <w:t>wavlm</w:t>
            </w:r>
          </w:p>
        </w:tc>
        <w:tc>
          <w:tcPr>
            <w:tcW w:w="1377" w:type="dxa"/>
            <w:tcMar>
              <w:top w:w="80" w:type="dxa"/>
              <w:left w:w="80" w:type="dxa"/>
              <w:bottom w:w="80" w:type="dxa"/>
              <w:right w:w="80" w:type="dxa"/>
            </w:tcMar>
            <w:vAlign w:val="center"/>
          </w:tcPr>
          <w:p w14:paraId="04EADA96" w14:textId="77777777" w:rsidR="00F363AC" w:rsidRPr="00AE69D2" w:rsidRDefault="00F363AC" w:rsidP="00A738A0">
            <w:pPr>
              <w:spacing w:after="160" w:line="259" w:lineRule="auto"/>
            </w:pPr>
            <w:r w:rsidRPr="00AE69D2">
              <w:rPr>
                <w:rFonts w:eastAsia="Times New Roman"/>
              </w:rPr>
              <w:t>test</w:t>
            </w:r>
          </w:p>
        </w:tc>
        <w:tc>
          <w:tcPr>
            <w:tcW w:w="1377" w:type="dxa"/>
            <w:tcMar>
              <w:top w:w="80" w:type="dxa"/>
              <w:left w:w="80" w:type="dxa"/>
              <w:bottom w:w="80" w:type="dxa"/>
              <w:right w:w="80" w:type="dxa"/>
            </w:tcMar>
            <w:vAlign w:val="center"/>
          </w:tcPr>
          <w:p w14:paraId="40D067D6" w14:textId="77777777" w:rsidR="00F363AC" w:rsidRPr="00AE69D2" w:rsidRDefault="00F363AC" w:rsidP="00A738A0">
            <w:pPr>
              <w:spacing w:after="160" w:line="259" w:lineRule="auto"/>
            </w:pPr>
            <w:r w:rsidRPr="00AE69D2">
              <w:rPr>
                <w:rFonts w:eastAsia="Times New Roman"/>
              </w:rPr>
              <w:t>1.992</w:t>
            </w:r>
          </w:p>
        </w:tc>
        <w:tc>
          <w:tcPr>
            <w:tcW w:w="1377" w:type="dxa"/>
            <w:tcMar>
              <w:top w:w="80" w:type="dxa"/>
              <w:left w:w="80" w:type="dxa"/>
              <w:bottom w:w="80" w:type="dxa"/>
              <w:right w:w="80" w:type="dxa"/>
            </w:tcMar>
            <w:vAlign w:val="center"/>
          </w:tcPr>
          <w:p w14:paraId="162C5130" w14:textId="77777777" w:rsidR="00F363AC" w:rsidRPr="00AE69D2" w:rsidRDefault="00F363AC" w:rsidP="00A738A0">
            <w:pPr>
              <w:spacing w:after="160" w:line="259" w:lineRule="auto"/>
            </w:pPr>
            <w:r w:rsidRPr="00AE69D2">
              <w:rPr>
                <w:rFonts w:eastAsia="Times New Roman"/>
              </w:rPr>
              <w:t>(1992, 768)</w:t>
            </w:r>
          </w:p>
        </w:tc>
        <w:tc>
          <w:tcPr>
            <w:tcW w:w="1377" w:type="dxa"/>
            <w:tcMar>
              <w:top w:w="80" w:type="dxa"/>
              <w:left w:w="80" w:type="dxa"/>
              <w:bottom w:w="80" w:type="dxa"/>
              <w:right w:w="80" w:type="dxa"/>
            </w:tcMar>
            <w:vAlign w:val="center"/>
          </w:tcPr>
          <w:p w14:paraId="3D336D1D" w14:textId="77777777" w:rsidR="00F363AC" w:rsidRPr="00AE69D2" w:rsidRDefault="00F363AC" w:rsidP="00A738A0">
            <w:pPr>
              <w:spacing w:after="160" w:line="259" w:lineRule="auto"/>
            </w:pPr>
            <w:r w:rsidRPr="00AE69D2">
              <w:rPr>
                <w:rFonts w:eastAsia="Times New Roman"/>
              </w:rPr>
              <w:t>768</w:t>
            </w:r>
          </w:p>
        </w:tc>
        <w:tc>
          <w:tcPr>
            <w:tcW w:w="1377" w:type="dxa"/>
            <w:tcMar>
              <w:top w:w="80" w:type="dxa"/>
              <w:left w:w="80" w:type="dxa"/>
              <w:bottom w:w="80" w:type="dxa"/>
              <w:right w:w="80" w:type="dxa"/>
            </w:tcMar>
            <w:vAlign w:val="center"/>
          </w:tcPr>
          <w:p w14:paraId="78EDC0BB" w14:textId="77777777" w:rsidR="00F363AC" w:rsidRPr="00AE69D2" w:rsidRDefault="00F363AC" w:rsidP="00A738A0">
            <w:pPr>
              <w:spacing w:after="160" w:line="259" w:lineRule="auto"/>
            </w:pPr>
            <w:r w:rsidRPr="00AE69D2">
              <w:rPr>
                <w:rFonts w:eastAsia="Times New Roman"/>
              </w:rPr>
              <w:t>False</w:t>
            </w:r>
          </w:p>
        </w:tc>
        <w:tc>
          <w:tcPr>
            <w:tcW w:w="1377" w:type="dxa"/>
            <w:tcMar>
              <w:top w:w="80" w:type="dxa"/>
              <w:left w:w="80" w:type="dxa"/>
              <w:bottom w:w="80" w:type="dxa"/>
              <w:right w:w="80" w:type="dxa"/>
            </w:tcMar>
            <w:vAlign w:val="center"/>
          </w:tcPr>
          <w:p w14:paraId="5407C5E9" w14:textId="77777777" w:rsidR="00F363AC" w:rsidRPr="00AE69D2" w:rsidRDefault="00F363AC" w:rsidP="00A738A0">
            <w:pPr>
              <w:spacing w:after="160" w:line="259" w:lineRule="auto"/>
            </w:pPr>
            <w:r w:rsidRPr="00AE69D2">
              <w:rPr>
                <w:rFonts w:eastAsia="Times New Roman"/>
              </w:rPr>
              <w:t>False</w:t>
            </w:r>
          </w:p>
        </w:tc>
      </w:tr>
    </w:tbl>
    <w:p w14:paraId="6DFE6B9D" w14:textId="77777777" w:rsidR="003C3F02" w:rsidRPr="00AE69D2" w:rsidRDefault="003C3F02" w:rsidP="00A738A0">
      <w:pPr>
        <w:pStyle w:val="Caption"/>
      </w:pPr>
      <w:bookmarkStart w:id="339" w:name="_Ref228183972"/>
    </w:p>
    <w:p w14:paraId="4CD50061" w14:textId="08901E3A" w:rsidR="00A738A0" w:rsidRPr="00FC6BD7" w:rsidRDefault="00A738A0" w:rsidP="00A738A0">
      <w:pPr>
        <w:pStyle w:val="Caption"/>
        <w:rPr>
          <w:b/>
          <w:bCs/>
        </w:rPr>
      </w:pPr>
      <w:bookmarkStart w:id="340" w:name="_Ref228550350"/>
      <w:r w:rsidRPr="00FC6BD7">
        <w:rPr>
          <w:b/>
          <w:bCs/>
        </w:rPr>
        <w:t xml:space="preserve">Lampiran </w:t>
      </w:r>
      <w:r w:rsidR="004F6528">
        <w:rPr>
          <w:b/>
          <w:bCs/>
        </w:rPr>
        <w:fldChar w:fldCharType="begin"/>
      </w:r>
      <w:r w:rsidR="004F6528">
        <w:rPr>
          <w:b/>
          <w:bCs/>
        </w:rPr>
        <w:instrText xml:space="preserve"> SEQ Lampiran \* ARABIC </w:instrText>
      </w:r>
      <w:r w:rsidR="004F6528">
        <w:rPr>
          <w:b/>
          <w:bCs/>
        </w:rPr>
        <w:fldChar w:fldCharType="separate"/>
      </w:r>
      <w:r w:rsidR="00F67D6E">
        <w:rPr>
          <w:b/>
          <w:bCs/>
        </w:rPr>
        <w:t>5</w:t>
      </w:r>
      <w:r w:rsidR="004F6528">
        <w:rPr>
          <w:b/>
          <w:bCs/>
        </w:rPr>
        <w:fldChar w:fldCharType="end"/>
      </w:r>
      <w:bookmarkEnd w:id="339"/>
      <w:bookmarkEnd w:id="340"/>
      <w:r w:rsidRPr="00FC6BD7">
        <w:rPr>
          <w:b/>
          <w:bCs/>
        </w:rPr>
        <w:t xml:space="preserve"> Ringkasan explained variance PCA 2D embedding SSL</w:t>
      </w:r>
    </w:p>
    <w:tbl>
      <w:tblPr>
        <w:tblStyle w:val="TableGrid"/>
        <w:tblW w:w="0" w:type="auto"/>
        <w:jc w:val="center"/>
        <w:tblLook w:val="04A0" w:firstRow="1" w:lastRow="0" w:firstColumn="1" w:lastColumn="0" w:noHBand="0" w:noVBand="1"/>
      </w:tblPr>
      <w:tblGrid>
        <w:gridCol w:w="2260"/>
        <w:gridCol w:w="2269"/>
        <w:gridCol w:w="2269"/>
        <w:gridCol w:w="2263"/>
      </w:tblGrid>
      <w:tr w:rsidR="00F363AC" w:rsidRPr="00AE69D2" w14:paraId="2C30370B" w14:textId="77777777" w:rsidTr="003C3F02">
        <w:trPr>
          <w:tblHeader/>
          <w:jc w:val="center"/>
        </w:trPr>
        <w:tc>
          <w:tcPr>
            <w:tcW w:w="2409" w:type="dxa"/>
            <w:tcMar>
              <w:top w:w="80" w:type="dxa"/>
              <w:left w:w="80" w:type="dxa"/>
              <w:bottom w:w="80" w:type="dxa"/>
              <w:right w:w="80" w:type="dxa"/>
            </w:tcMar>
            <w:vAlign w:val="center"/>
          </w:tcPr>
          <w:p w14:paraId="6562A02A" w14:textId="77777777" w:rsidR="00F363AC" w:rsidRPr="00AE69D2" w:rsidRDefault="00F363AC" w:rsidP="00A738A0">
            <w:pPr>
              <w:spacing w:after="160" w:line="259" w:lineRule="auto"/>
            </w:pPr>
            <w:r w:rsidRPr="00AE69D2">
              <w:rPr>
                <w:rFonts w:eastAsia="Times New Roman"/>
                <w:b/>
              </w:rPr>
              <w:t>Model</w:t>
            </w:r>
          </w:p>
        </w:tc>
        <w:tc>
          <w:tcPr>
            <w:tcW w:w="2409" w:type="dxa"/>
            <w:tcMar>
              <w:top w:w="80" w:type="dxa"/>
              <w:left w:w="80" w:type="dxa"/>
              <w:bottom w:w="80" w:type="dxa"/>
              <w:right w:w="80" w:type="dxa"/>
            </w:tcMar>
            <w:vAlign w:val="center"/>
          </w:tcPr>
          <w:p w14:paraId="13A74EB1" w14:textId="77777777" w:rsidR="00F363AC" w:rsidRPr="00AE69D2" w:rsidRDefault="00F363AC" w:rsidP="00A738A0">
            <w:pPr>
              <w:spacing w:after="160" w:line="259" w:lineRule="auto"/>
            </w:pPr>
            <w:r w:rsidRPr="00AE69D2">
              <w:rPr>
                <w:rFonts w:eastAsia="Times New Roman"/>
                <w:b/>
              </w:rPr>
              <w:t>Explained variance PC1</w:t>
            </w:r>
          </w:p>
        </w:tc>
        <w:tc>
          <w:tcPr>
            <w:tcW w:w="2409" w:type="dxa"/>
            <w:tcMar>
              <w:top w:w="80" w:type="dxa"/>
              <w:left w:w="80" w:type="dxa"/>
              <w:bottom w:w="80" w:type="dxa"/>
              <w:right w:w="80" w:type="dxa"/>
            </w:tcMar>
            <w:vAlign w:val="center"/>
          </w:tcPr>
          <w:p w14:paraId="14829134" w14:textId="77777777" w:rsidR="00F363AC" w:rsidRPr="00AE69D2" w:rsidRDefault="00F363AC" w:rsidP="00A738A0">
            <w:pPr>
              <w:spacing w:after="160" w:line="259" w:lineRule="auto"/>
            </w:pPr>
            <w:r w:rsidRPr="00AE69D2">
              <w:rPr>
                <w:rFonts w:eastAsia="Times New Roman"/>
                <w:b/>
              </w:rPr>
              <w:t>Explained variance PC2</w:t>
            </w:r>
          </w:p>
        </w:tc>
        <w:tc>
          <w:tcPr>
            <w:tcW w:w="2409" w:type="dxa"/>
            <w:tcMar>
              <w:top w:w="80" w:type="dxa"/>
              <w:left w:w="80" w:type="dxa"/>
              <w:bottom w:w="80" w:type="dxa"/>
              <w:right w:w="80" w:type="dxa"/>
            </w:tcMar>
            <w:vAlign w:val="center"/>
          </w:tcPr>
          <w:p w14:paraId="70093481" w14:textId="77777777" w:rsidR="00F363AC" w:rsidRPr="00AE69D2" w:rsidRDefault="00F363AC" w:rsidP="00A738A0">
            <w:pPr>
              <w:spacing w:after="160" w:line="259" w:lineRule="auto"/>
            </w:pPr>
            <w:r w:rsidRPr="00AE69D2">
              <w:rPr>
                <w:rFonts w:eastAsia="Times New Roman"/>
                <w:b/>
              </w:rPr>
              <w:t>Total explained variance 2D</w:t>
            </w:r>
          </w:p>
        </w:tc>
      </w:tr>
      <w:tr w:rsidR="00F363AC" w:rsidRPr="00AE69D2" w14:paraId="27AE3745" w14:textId="77777777" w:rsidTr="001247A7">
        <w:trPr>
          <w:jc w:val="center"/>
        </w:trPr>
        <w:tc>
          <w:tcPr>
            <w:tcW w:w="2409" w:type="dxa"/>
            <w:tcMar>
              <w:top w:w="80" w:type="dxa"/>
              <w:left w:w="80" w:type="dxa"/>
              <w:bottom w:w="80" w:type="dxa"/>
              <w:right w:w="80" w:type="dxa"/>
            </w:tcMar>
            <w:vAlign w:val="center"/>
          </w:tcPr>
          <w:p w14:paraId="50BC7657" w14:textId="77777777" w:rsidR="00F363AC" w:rsidRPr="00AE69D2" w:rsidRDefault="00F363AC" w:rsidP="00A738A0">
            <w:pPr>
              <w:spacing w:after="160" w:line="259" w:lineRule="auto"/>
            </w:pPr>
            <w:r w:rsidRPr="00AE69D2">
              <w:rPr>
                <w:rFonts w:eastAsia="Times New Roman"/>
              </w:rPr>
              <w:t>hubert</w:t>
            </w:r>
          </w:p>
        </w:tc>
        <w:tc>
          <w:tcPr>
            <w:tcW w:w="2409" w:type="dxa"/>
            <w:tcMar>
              <w:top w:w="80" w:type="dxa"/>
              <w:left w:w="80" w:type="dxa"/>
              <w:bottom w:w="80" w:type="dxa"/>
              <w:right w:w="80" w:type="dxa"/>
            </w:tcMar>
            <w:vAlign w:val="center"/>
          </w:tcPr>
          <w:p w14:paraId="6914BD2C" w14:textId="77777777" w:rsidR="00F363AC" w:rsidRPr="00AE69D2" w:rsidRDefault="00F363AC" w:rsidP="00A738A0">
            <w:pPr>
              <w:spacing w:after="160" w:line="259" w:lineRule="auto"/>
            </w:pPr>
            <w:r w:rsidRPr="00AE69D2">
              <w:rPr>
                <w:rFonts w:eastAsia="Times New Roman"/>
              </w:rPr>
              <w:t>0,160208</w:t>
            </w:r>
          </w:p>
        </w:tc>
        <w:tc>
          <w:tcPr>
            <w:tcW w:w="2409" w:type="dxa"/>
            <w:tcMar>
              <w:top w:w="80" w:type="dxa"/>
              <w:left w:w="80" w:type="dxa"/>
              <w:bottom w:w="80" w:type="dxa"/>
              <w:right w:w="80" w:type="dxa"/>
            </w:tcMar>
            <w:vAlign w:val="center"/>
          </w:tcPr>
          <w:p w14:paraId="5BAA2B75" w14:textId="77777777" w:rsidR="00F363AC" w:rsidRPr="00AE69D2" w:rsidRDefault="00F363AC" w:rsidP="00A738A0">
            <w:pPr>
              <w:spacing w:after="160" w:line="259" w:lineRule="auto"/>
            </w:pPr>
            <w:r w:rsidRPr="00AE69D2">
              <w:rPr>
                <w:rFonts w:eastAsia="Times New Roman"/>
              </w:rPr>
              <w:t>0,077032</w:t>
            </w:r>
          </w:p>
        </w:tc>
        <w:tc>
          <w:tcPr>
            <w:tcW w:w="2409" w:type="dxa"/>
            <w:tcMar>
              <w:top w:w="80" w:type="dxa"/>
              <w:left w:w="80" w:type="dxa"/>
              <w:bottom w:w="80" w:type="dxa"/>
              <w:right w:w="80" w:type="dxa"/>
            </w:tcMar>
            <w:vAlign w:val="center"/>
          </w:tcPr>
          <w:p w14:paraId="2A52059E" w14:textId="77777777" w:rsidR="00F363AC" w:rsidRPr="00AE69D2" w:rsidRDefault="00F363AC" w:rsidP="00A738A0">
            <w:pPr>
              <w:spacing w:after="160" w:line="259" w:lineRule="auto"/>
            </w:pPr>
            <w:r w:rsidRPr="00AE69D2">
              <w:rPr>
                <w:rFonts w:eastAsia="Times New Roman"/>
              </w:rPr>
              <w:t>0,23724</w:t>
            </w:r>
          </w:p>
        </w:tc>
      </w:tr>
      <w:tr w:rsidR="00F363AC" w:rsidRPr="00AE69D2" w14:paraId="294372A5" w14:textId="77777777" w:rsidTr="001247A7">
        <w:trPr>
          <w:jc w:val="center"/>
        </w:trPr>
        <w:tc>
          <w:tcPr>
            <w:tcW w:w="2409" w:type="dxa"/>
            <w:tcMar>
              <w:top w:w="80" w:type="dxa"/>
              <w:left w:w="80" w:type="dxa"/>
              <w:bottom w:w="80" w:type="dxa"/>
              <w:right w:w="80" w:type="dxa"/>
            </w:tcMar>
            <w:vAlign w:val="center"/>
          </w:tcPr>
          <w:p w14:paraId="618B26BC" w14:textId="77777777" w:rsidR="00F363AC" w:rsidRPr="00AE69D2" w:rsidRDefault="00F363AC" w:rsidP="00A738A0">
            <w:pPr>
              <w:spacing w:after="160" w:line="259" w:lineRule="auto"/>
            </w:pPr>
            <w:r w:rsidRPr="00AE69D2">
              <w:rPr>
                <w:rFonts w:eastAsia="Times New Roman"/>
              </w:rPr>
              <w:lastRenderedPageBreak/>
              <w:t>wav2vec2</w:t>
            </w:r>
          </w:p>
        </w:tc>
        <w:tc>
          <w:tcPr>
            <w:tcW w:w="2409" w:type="dxa"/>
            <w:tcMar>
              <w:top w:w="80" w:type="dxa"/>
              <w:left w:w="80" w:type="dxa"/>
              <w:bottom w:w="80" w:type="dxa"/>
              <w:right w:w="80" w:type="dxa"/>
            </w:tcMar>
            <w:vAlign w:val="center"/>
          </w:tcPr>
          <w:p w14:paraId="3259DDE1" w14:textId="77777777" w:rsidR="00F363AC" w:rsidRPr="00AE69D2" w:rsidRDefault="00F363AC" w:rsidP="00A738A0">
            <w:pPr>
              <w:spacing w:after="160" w:line="259" w:lineRule="auto"/>
            </w:pPr>
            <w:r w:rsidRPr="00AE69D2">
              <w:rPr>
                <w:rFonts w:eastAsia="Times New Roman"/>
              </w:rPr>
              <w:t>0,256492</w:t>
            </w:r>
          </w:p>
        </w:tc>
        <w:tc>
          <w:tcPr>
            <w:tcW w:w="2409" w:type="dxa"/>
            <w:tcMar>
              <w:top w:w="80" w:type="dxa"/>
              <w:left w:w="80" w:type="dxa"/>
              <w:bottom w:w="80" w:type="dxa"/>
              <w:right w:w="80" w:type="dxa"/>
            </w:tcMar>
            <w:vAlign w:val="center"/>
          </w:tcPr>
          <w:p w14:paraId="3CA1C393" w14:textId="77777777" w:rsidR="00F363AC" w:rsidRPr="00AE69D2" w:rsidRDefault="00F363AC" w:rsidP="00A738A0">
            <w:pPr>
              <w:spacing w:after="160" w:line="259" w:lineRule="auto"/>
            </w:pPr>
            <w:r w:rsidRPr="00AE69D2">
              <w:rPr>
                <w:rFonts w:eastAsia="Times New Roman"/>
              </w:rPr>
              <w:t>0,088377</w:t>
            </w:r>
          </w:p>
        </w:tc>
        <w:tc>
          <w:tcPr>
            <w:tcW w:w="2409" w:type="dxa"/>
            <w:tcMar>
              <w:top w:w="80" w:type="dxa"/>
              <w:left w:w="80" w:type="dxa"/>
              <w:bottom w:w="80" w:type="dxa"/>
              <w:right w:w="80" w:type="dxa"/>
            </w:tcMar>
            <w:vAlign w:val="center"/>
          </w:tcPr>
          <w:p w14:paraId="24D8B924" w14:textId="77777777" w:rsidR="00F363AC" w:rsidRPr="00AE69D2" w:rsidRDefault="00F363AC" w:rsidP="00A738A0">
            <w:pPr>
              <w:spacing w:after="160" w:line="259" w:lineRule="auto"/>
            </w:pPr>
            <w:r w:rsidRPr="00AE69D2">
              <w:rPr>
                <w:rFonts w:eastAsia="Times New Roman"/>
              </w:rPr>
              <w:t>0,344869</w:t>
            </w:r>
          </w:p>
        </w:tc>
      </w:tr>
      <w:tr w:rsidR="00F363AC" w:rsidRPr="00AE69D2" w14:paraId="3FDE6827" w14:textId="77777777" w:rsidTr="001247A7">
        <w:trPr>
          <w:jc w:val="center"/>
        </w:trPr>
        <w:tc>
          <w:tcPr>
            <w:tcW w:w="2409" w:type="dxa"/>
            <w:tcMar>
              <w:top w:w="80" w:type="dxa"/>
              <w:left w:w="80" w:type="dxa"/>
              <w:bottom w:w="80" w:type="dxa"/>
              <w:right w:w="80" w:type="dxa"/>
            </w:tcMar>
            <w:vAlign w:val="center"/>
          </w:tcPr>
          <w:p w14:paraId="1B91F23E" w14:textId="77777777" w:rsidR="00F363AC" w:rsidRPr="00AE69D2" w:rsidRDefault="00F363AC" w:rsidP="00A738A0">
            <w:pPr>
              <w:spacing w:after="160" w:line="259" w:lineRule="auto"/>
            </w:pPr>
            <w:r w:rsidRPr="00AE69D2">
              <w:rPr>
                <w:rFonts w:eastAsia="Times New Roman"/>
              </w:rPr>
              <w:t>wavlm</w:t>
            </w:r>
          </w:p>
        </w:tc>
        <w:tc>
          <w:tcPr>
            <w:tcW w:w="2409" w:type="dxa"/>
            <w:tcMar>
              <w:top w:w="80" w:type="dxa"/>
              <w:left w:w="80" w:type="dxa"/>
              <w:bottom w:w="80" w:type="dxa"/>
              <w:right w:w="80" w:type="dxa"/>
            </w:tcMar>
            <w:vAlign w:val="center"/>
          </w:tcPr>
          <w:p w14:paraId="4907073E" w14:textId="77777777" w:rsidR="00F363AC" w:rsidRPr="00AE69D2" w:rsidRDefault="00F363AC" w:rsidP="00A738A0">
            <w:pPr>
              <w:spacing w:after="160" w:line="259" w:lineRule="auto"/>
            </w:pPr>
            <w:r w:rsidRPr="00AE69D2">
              <w:rPr>
                <w:rFonts w:eastAsia="Times New Roman"/>
              </w:rPr>
              <w:t>0,099939</w:t>
            </w:r>
          </w:p>
        </w:tc>
        <w:tc>
          <w:tcPr>
            <w:tcW w:w="2409" w:type="dxa"/>
            <w:tcMar>
              <w:top w:w="80" w:type="dxa"/>
              <w:left w:w="80" w:type="dxa"/>
              <w:bottom w:w="80" w:type="dxa"/>
              <w:right w:w="80" w:type="dxa"/>
            </w:tcMar>
            <w:vAlign w:val="center"/>
          </w:tcPr>
          <w:p w14:paraId="2DADC3BF" w14:textId="77777777" w:rsidR="00F363AC" w:rsidRPr="00AE69D2" w:rsidRDefault="00F363AC" w:rsidP="00A738A0">
            <w:pPr>
              <w:spacing w:after="160" w:line="259" w:lineRule="auto"/>
            </w:pPr>
            <w:r w:rsidRPr="00AE69D2">
              <w:rPr>
                <w:rFonts w:eastAsia="Times New Roman"/>
              </w:rPr>
              <w:t>0,078082</w:t>
            </w:r>
          </w:p>
        </w:tc>
        <w:tc>
          <w:tcPr>
            <w:tcW w:w="2409" w:type="dxa"/>
            <w:tcMar>
              <w:top w:w="80" w:type="dxa"/>
              <w:left w:w="80" w:type="dxa"/>
              <w:bottom w:w="80" w:type="dxa"/>
              <w:right w:w="80" w:type="dxa"/>
            </w:tcMar>
            <w:vAlign w:val="center"/>
          </w:tcPr>
          <w:p w14:paraId="7E3B3147" w14:textId="77777777" w:rsidR="00F363AC" w:rsidRPr="00AE69D2" w:rsidRDefault="00F363AC" w:rsidP="00A738A0">
            <w:pPr>
              <w:spacing w:after="160" w:line="259" w:lineRule="auto"/>
            </w:pPr>
            <w:r w:rsidRPr="00AE69D2">
              <w:rPr>
                <w:rFonts w:eastAsia="Times New Roman"/>
              </w:rPr>
              <w:t>0,178021</w:t>
            </w:r>
          </w:p>
        </w:tc>
      </w:tr>
    </w:tbl>
    <w:p w14:paraId="2D84DF47" w14:textId="77777777" w:rsidR="00F363AC" w:rsidRPr="00AE69D2" w:rsidRDefault="00F363AC" w:rsidP="00F363AC"/>
    <w:p w14:paraId="1F994AE8" w14:textId="4D3F6D5A" w:rsidR="00B66AD4" w:rsidRPr="00FC6BD7" w:rsidRDefault="00B66AD4" w:rsidP="00B66AD4">
      <w:pPr>
        <w:pStyle w:val="Caption"/>
        <w:rPr>
          <w:b/>
          <w:bCs/>
        </w:rPr>
      </w:pPr>
      <w:bookmarkStart w:id="341" w:name="_Ref228184084"/>
      <w:r w:rsidRPr="00FC6BD7">
        <w:rPr>
          <w:b/>
          <w:bCs/>
        </w:rPr>
        <w:t xml:space="preserve">Lampiran </w:t>
      </w:r>
      <w:r w:rsidR="004F6528">
        <w:rPr>
          <w:b/>
          <w:bCs/>
        </w:rPr>
        <w:fldChar w:fldCharType="begin"/>
      </w:r>
      <w:r w:rsidR="004F6528">
        <w:rPr>
          <w:b/>
          <w:bCs/>
        </w:rPr>
        <w:instrText xml:space="preserve"> SEQ Lampiran \* ARABIC </w:instrText>
      </w:r>
      <w:r w:rsidR="004F6528">
        <w:rPr>
          <w:b/>
          <w:bCs/>
        </w:rPr>
        <w:fldChar w:fldCharType="separate"/>
      </w:r>
      <w:r w:rsidR="00F67D6E">
        <w:rPr>
          <w:b/>
          <w:bCs/>
        </w:rPr>
        <w:t>6</w:t>
      </w:r>
      <w:r w:rsidR="004F6528">
        <w:rPr>
          <w:b/>
          <w:bCs/>
        </w:rPr>
        <w:fldChar w:fldCharType="end"/>
      </w:r>
      <w:bookmarkEnd w:id="341"/>
      <w:r w:rsidRPr="00FC6BD7">
        <w:rPr>
          <w:b/>
          <w:bCs/>
        </w:rPr>
        <w:t xml:space="preserve"> Histogram label Big Five per trait</w:t>
      </w:r>
    </w:p>
    <w:p w14:paraId="33796D55" w14:textId="77777777" w:rsidR="00B66AD4" w:rsidRPr="00AE69D2" w:rsidRDefault="00B66AD4" w:rsidP="00B66AD4">
      <w:pPr>
        <w:spacing w:after="0"/>
        <w:jc w:val="center"/>
      </w:pPr>
      <w:r w:rsidRPr="00AE69D2">
        <w:drawing>
          <wp:inline distT="0" distB="0" distL="0" distR="0" wp14:anchorId="5DDCA371" wp14:editId="1B87684F">
            <wp:extent cx="5731982" cy="5867612"/>
            <wp:effectExtent l="0" t="0" r="2540" b="0"/>
            <wp:docPr id="1358174068" name="Picture 13581740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ampiran_1_histograms.jpg"/>
                    <pic:cNvPicPr/>
                  </pic:nvPicPr>
                  <pic:blipFill>
                    <a:blip r:embed="rId60"/>
                    <a:stretch>
                      <a:fillRect/>
                    </a:stretch>
                  </pic:blipFill>
                  <pic:spPr>
                    <a:xfrm>
                      <a:off x="0" y="0"/>
                      <a:ext cx="5735894" cy="5871617"/>
                    </a:xfrm>
                    <a:prstGeom prst="rect">
                      <a:avLst/>
                    </a:prstGeom>
                  </pic:spPr>
                </pic:pic>
              </a:graphicData>
            </a:graphic>
          </wp:inline>
        </w:drawing>
      </w:r>
    </w:p>
    <w:p w14:paraId="0F4AB00E" w14:textId="45F1D10A" w:rsidR="00B502A7" w:rsidRPr="00FC6BD7" w:rsidRDefault="00B502A7" w:rsidP="00B502A7">
      <w:pPr>
        <w:pStyle w:val="Caption"/>
        <w:rPr>
          <w:b/>
          <w:bCs/>
        </w:rPr>
      </w:pPr>
      <w:bookmarkStart w:id="342" w:name="_Ref228184442"/>
      <w:r w:rsidRPr="00FC6BD7">
        <w:rPr>
          <w:b/>
          <w:bCs/>
        </w:rPr>
        <w:lastRenderedPageBreak/>
        <w:t xml:space="preserve">Lampiran </w:t>
      </w:r>
      <w:r w:rsidR="004F6528">
        <w:rPr>
          <w:b/>
          <w:bCs/>
        </w:rPr>
        <w:fldChar w:fldCharType="begin"/>
      </w:r>
      <w:r w:rsidR="004F6528">
        <w:rPr>
          <w:b/>
          <w:bCs/>
        </w:rPr>
        <w:instrText xml:space="preserve"> SEQ Lampiran \* ARABIC </w:instrText>
      </w:r>
      <w:r w:rsidR="004F6528">
        <w:rPr>
          <w:b/>
          <w:bCs/>
        </w:rPr>
        <w:fldChar w:fldCharType="separate"/>
      </w:r>
      <w:r w:rsidR="00F67D6E">
        <w:rPr>
          <w:b/>
          <w:bCs/>
        </w:rPr>
        <w:t>7</w:t>
      </w:r>
      <w:r w:rsidR="004F6528">
        <w:rPr>
          <w:b/>
          <w:bCs/>
        </w:rPr>
        <w:fldChar w:fldCharType="end"/>
      </w:r>
      <w:bookmarkEnd w:id="342"/>
      <w:r w:rsidRPr="00FC6BD7">
        <w:rPr>
          <w:b/>
          <w:bCs/>
        </w:rPr>
        <w:t xml:space="preserve"> Boxplot Label Big Five Berdasarkan Official Split</w:t>
      </w:r>
    </w:p>
    <w:p w14:paraId="10A1E225" w14:textId="77777777" w:rsidR="00B66AD4" w:rsidRPr="00AE69D2" w:rsidRDefault="00B66AD4" w:rsidP="00B66AD4">
      <w:pPr>
        <w:spacing w:after="0"/>
        <w:jc w:val="center"/>
      </w:pPr>
      <w:r w:rsidRPr="00AE69D2">
        <w:drawing>
          <wp:inline distT="0" distB="0" distL="0" distR="0" wp14:anchorId="18EF69B4" wp14:editId="33B6DD8E">
            <wp:extent cx="5303520" cy="5455903"/>
            <wp:effectExtent l="0" t="0" r="0" b="0"/>
            <wp:docPr id="1127229729" name="Picture 11272297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ampiran_2_boxplots.jpg"/>
                    <pic:cNvPicPr/>
                  </pic:nvPicPr>
                  <pic:blipFill>
                    <a:blip r:embed="rId61"/>
                    <a:stretch>
                      <a:fillRect/>
                    </a:stretch>
                  </pic:blipFill>
                  <pic:spPr>
                    <a:xfrm>
                      <a:off x="0" y="0"/>
                      <a:ext cx="5303520" cy="5455903"/>
                    </a:xfrm>
                    <a:prstGeom prst="rect">
                      <a:avLst/>
                    </a:prstGeom>
                  </pic:spPr>
                </pic:pic>
              </a:graphicData>
            </a:graphic>
          </wp:inline>
        </w:drawing>
      </w:r>
    </w:p>
    <w:p w14:paraId="59716497" w14:textId="77777777" w:rsidR="00B66AD4" w:rsidRPr="00AE69D2" w:rsidRDefault="00B66AD4" w:rsidP="00B66AD4">
      <w:pPr>
        <w:pStyle w:val="TACaption"/>
        <w:jc w:val="both"/>
        <w:rPr>
          <w:noProof/>
          <w:lang w:val="id-ID"/>
        </w:rPr>
      </w:pPr>
    </w:p>
    <w:p w14:paraId="6CB690AE" w14:textId="109F2C30" w:rsidR="00B502A7" w:rsidRPr="00FC6BD7" w:rsidRDefault="00B502A7" w:rsidP="00B502A7">
      <w:pPr>
        <w:pStyle w:val="Caption"/>
        <w:rPr>
          <w:b/>
          <w:bCs/>
        </w:rPr>
      </w:pPr>
      <w:bookmarkStart w:id="343" w:name="_Ref228184449"/>
      <w:r w:rsidRPr="00FC6BD7">
        <w:rPr>
          <w:b/>
          <w:bCs/>
        </w:rPr>
        <w:t xml:space="preserve">Lampiran </w:t>
      </w:r>
      <w:r w:rsidR="004F6528">
        <w:rPr>
          <w:b/>
          <w:bCs/>
        </w:rPr>
        <w:fldChar w:fldCharType="begin"/>
      </w:r>
      <w:r w:rsidR="004F6528">
        <w:rPr>
          <w:b/>
          <w:bCs/>
        </w:rPr>
        <w:instrText xml:space="preserve"> SEQ Lampiran \* ARABIC </w:instrText>
      </w:r>
      <w:r w:rsidR="004F6528">
        <w:rPr>
          <w:b/>
          <w:bCs/>
        </w:rPr>
        <w:fldChar w:fldCharType="separate"/>
      </w:r>
      <w:r w:rsidR="00F67D6E">
        <w:rPr>
          <w:b/>
          <w:bCs/>
        </w:rPr>
        <w:t>8</w:t>
      </w:r>
      <w:r w:rsidR="004F6528">
        <w:rPr>
          <w:b/>
          <w:bCs/>
        </w:rPr>
        <w:fldChar w:fldCharType="end"/>
      </w:r>
      <w:bookmarkEnd w:id="343"/>
      <w:r w:rsidRPr="00FC6BD7">
        <w:rPr>
          <w:b/>
          <w:bCs/>
        </w:rPr>
        <w:t xml:space="preserve"> Distribusi Label Big Five Berdasarkan Official Split</w:t>
      </w:r>
    </w:p>
    <w:tbl>
      <w:tblPr>
        <w:tblStyle w:val="TableGrid"/>
        <w:tblW w:w="0" w:type="auto"/>
        <w:tblLook w:val="04A0" w:firstRow="1" w:lastRow="0" w:firstColumn="1" w:lastColumn="0" w:noHBand="0" w:noVBand="1"/>
      </w:tblPr>
      <w:tblGrid>
        <w:gridCol w:w="1436"/>
        <w:gridCol w:w="1936"/>
        <w:gridCol w:w="1422"/>
        <w:gridCol w:w="1422"/>
        <w:gridCol w:w="1422"/>
        <w:gridCol w:w="1423"/>
      </w:tblGrid>
      <w:tr w:rsidR="00B66AD4" w:rsidRPr="00AE69D2" w14:paraId="14D09011" w14:textId="77777777" w:rsidTr="00C14583">
        <w:tc>
          <w:tcPr>
            <w:tcW w:w="1510" w:type="dxa"/>
          </w:tcPr>
          <w:p w14:paraId="6E2CDC54" w14:textId="77777777" w:rsidR="00B66AD4" w:rsidRPr="00AE69D2" w:rsidRDefault="00B66AD4" w:rsidP="00C14583">
            <w:pPr>
              <w:pStyle w:val="TACaption"/>
              <w:jc w:val="both"/>
              <w:rPr>
                <w:noProof/>
                <w:lang w:val="id-ID"/>
              </w:rPr>
            </w:pPr>
            <w:r w:rsidRPr="00AE69D2">
              <w:rPr>
                <w:noProof/>
                <w:lang w:val="id-ID"/>
              </w:rPr>
              <w:t>Split</w:t>
            </w:r>
          </w:p>
        </w:tc>
        <w:tc>
          <w:tcPr>
            <w:tcW w:w="1510" w:type="dxa"/>
          </w:tcPr>
          <w:p w14:paraId="4A0D7CCC" w14:textId="77777777" w:rsidR="00B66AD4" w:rsidRPr="00AE69D2" w:rsidRDefault="00B66AD4" w:rsidP="00C14583">
            <w:pPr>
              <w:pStyle w:val="TACaption"/>
              <w:jc w:val="both"/>
              <w:rPr>
                <w:noProof/>
                <w:lang w:val="id-ID"/>
              </w:rPr>
            </w:pPr>
            <w:r w:rsidRPr="00AE69D2">
              <w:rPr>
                <w:noProof/>
                <w:lang w:val="id-ID"/>
              </w:rPr>
              <w:t>Trait</w:t>
            </w:r>
          </w:p>
        </w:tc>
        <w:tc>
          <w:tcPr>
            <w:tcW w:w="1510" w:type="dxa"/>
          </w:tcPr>
          <w:p w14:paraId="027988BD" w14:textId="77777777" w:rsidR="00B66AD4" w:rsidRPr="00AE69D2" w:rsidRDefault="00B66AD4" w:rsidP="00C14583">
            <w:pPr>
              <w:pStyle w:val="TACaption"/>
              <w:jc w:val="both"/>
              <w:rPr>
                <w:noProof/>
                <w:lang w:val="id-ID"/>
              </w:rPr>
            </w:pPr>
            <w:r w:rsidRPr="00AE69D2">
              <w:rPr>
                <w:noProof/>
                <w:lang w:val="id-ID"/>
              </w:rPr>
              <w:t>Mean</w:t>
            </w:r>
          </w:p>
        </w:tc>
        <w:tc>
          <w:tcPr>
            <w:tcW w:w="1510" w:type="dxa"/>
          </w:tcPr>
          <w:p w14:paraId="0B7F59FC" w14:textId="77777777" w:rsidR="00B66AD4" w:rsidRPr="00AE69D2" w:rsidRDefault="00B66AD4" w:rsidP="00C14583">
            <w:pPr>
              <w:pStyle w:val="TACaption"/>
              <w:jc w:val="both"/>
              <w:rPr>
                <w:noProof/>
                <w:lang w:val="id-ID"/>
              </w:rPr>
            </w:pPr>
            <w:r w:rsidRPr="00AE69D2">
              <w:rPr>
                <w:noProof/>
                <w:lang w:val="id-ID"/>
              </w:rPr>
              <w:t>Std</w:t>
            </w:r>
          </w:p>
        </w:tc>
        <w:tc>
          <w:tcPr>
            <w:tcW w:w="1510" w:type="dxa"/>
          </w:tcPr>
          <w:p w14:paraId="2FABC92E" w14:textId="77777777" w:rsidR="00B66AD4" w:rsidRPr="00AE69D2" w:rsidRDefault="00B66AD4" w:rsidP="00C14583">
            <w:pPr>
              <w:pStyle w:val="TACaption"/>
              <w:jc w:val="both"/>
              <w:rPr>
                <w:noProof/>
                <w:lang w:val="id-ID"/>
              </w:rPr>
            </w:pPr>
            <w:r w:rsidRPr="00AE69D2">
              <w:rPr>
                <w:noProof/>
                <w:lang w:val="id-ID"/>
              </w:rPr>
              <w:t>Min</w:t>
            </w:r>
          </w:p>
        </w:tc>
        <w:tc>
          <w:tcPr>
            <w:tcW w:w="1511" w:type="dxa"/>
          </w:tcPr>
          <w:p w14:paraId="6C51AFC2" w14:textId="77777777" w:rsidR="00B66AD4" w:rsidRPr="00AE69D2" w:rsidRDefault="00B66AD4" w:rsidP="00C14583">
            <w:pPr>
              <w:pStyle w:val="TACaption"/>
              <w:jc w:val="both"/>
              <w:rPr>
                <w:noProof/>
                <w:lang w:val="id-ID"/>
              </w:rPr>
            </w:pPr>
            <w:r w:rsidRPr="00AE69D2">
              <w:rPr>
                <w:noProof/>
                <w:lang w:val="id-ID"/>
              </w:rPr>
              <w:t>Max</w:t>
            </w:r>
          </w:p>
        </w:tc>
      </w:tr>
      <w:tr w:rsidR="00B66AD4" w:rsidRPr="00AE69D2" w14:paraId="0BEF86CD" w14:textId="77777777" w:rsidTr="00AE69D2">
        <w:trPr>
          <w:trHeight w:val="430"/>
        </w:trPr>
        <w:tc>
          <w:tcPr>
            <w:tcW w:w="1510" w:type="dxa"/>
          </w:tcPr>
          <w:p w14:paraId="20338B4F" w14:textId="77777777" w:rsidR="00B66AD4" w:rsidRPr="00AE69D2" w:rsidRDefault="00B66AD4" w:rsidP="00C14583">
            <w:pPr>
              <w:pStyle w:val="TACaption"/>
              <w:jc w:val="both"/>
              <w:rPr>
                <w:noProof/>
                <w:lang w:val="id-ID"/>
              </w:rPr>
            </w:pPr>
            <w:r w:rsidRPr="00AE69D2">
              <w:rPr>
                <w:noProof/>
                <w:lang w:val="id-ID"/>
              </w:rPr>
              <w:t>train</w:t>
            </w:r>
          </w:p>
        </w:tc>
        <w:tc>
          <w:tcPr>
            <w:tcW w:w="1510" w:type="dxa"/>
          </w:tcPr>
          <w:p w14:paraId="747412D6" w14:textId="77777777" w:rsidR="00B66AD4" w:rsidRPr="00AE69D2" w:rsidRDefault="00B66AD4" w:rsidP="00C14583">
            <w:pPr>
              <w:pStyle w:val="TACaption"/>
              <w:jc w:val="both"/>
              <w:rPr>
                <w:noProof/>
                <w:lang w:val="id-ID"/>
              </w:rPr>
            </w:pPr>
            <w:r w:rsidRPr="00AE69D2">
              <w:rPr>
                <w:noProof/>
                <w:lang w:val="id-ID"/>
              </w:rPr>
              <w:t>extraversion</w:t>
            </w:r>
          </w:p>
        </w:tc>
        <w:tc>
          <w:tcPr>
            <w:tcW w:w="1510" w:type="dxa"/>
          </w:tcPr>
          <w:p w14:paraId="2403A457" w14:textId="77777777" w:rsidR="00B66AD4" w:rsidRPr="00AE69D2" w:rsidRDefault="00B66AD4" w:rsidP="00C14583">
            <w:pPr>
              <w:pStyle w:val="TACaption"/>
              <w:jc w:val="both"/>
              <w:rPr>
                <w:noProof/>
                <w:lang w:val="id-ID"/>
              </w:rPr>
            </w:pPr>
            <w:r w:rsidRPr="00AE69D2">
              <w:rPr>
                <w:noProof/>
                <w:lang w:val="id-ID"/>
              </w:rPr>
              <w:t>0,476146</w:t>
            </w:r>
          </w:p>
        </w:tc>
        <w:tc>
          <w:tcPr>
            <w:tcW w:w="1510" w:type="dxa"/>
          </w:tcPr>
          <w:p w14:paraId="3AC4562D" w14:textId="77777777" w:rsidR="00B66AD4" w:rsidRPr="00AE69D2" w:rsidRDefault="00B66AD4" w:rsidP="00C14583">
            <w:pPr>
              <w:pStyle w:val="TACaption"/>
              <w:jc w:val="both"/>
              <w:rPr>
                <w:noProof/>
                <w:lang w:val="id-ID"/>
              </w:rPr>
            </w:pPr>
            <w:r w:rsidRPr="00AE69D2">
              <w:rPr>
                <w:noProof/>
                <w:lang w:val="id-ID"/>
              </w:rPr>
              <w:t>0,152297</w:t>
            </w:r>
          </w:p>
        </w:tc>
        <w:tc>
          <w:tcPr>
            <w:tcW w:w="1510" w:type="dxa"/>
          </w:tcPr>
          <w:p w14:paraId="192ADB82" w14:textId="77777777" w:rsidR="00B66AD4" w:rsidRPr="00AE69D2" w:rsidRDefault="00B66AD4" w:rsidP="00C14583">
            <w:pPr>
              <w:pStyle w:val="TACaption"/>
              <w:jc w:val="both"/>
              <w:rPr>
                <w:noProof/>
                <w:lang w:val="id-ID"/>
              </w:rPr>
            </w:pPr>
            <w:r w:rsidRPr="00AE69D2">
              <w:rPr>
                <w:noProof/>
                <w:lang w:val="id-ID"/>
              </w:rPr>
              <w:t>0,000000</w:t>
            </w:r>
          </w:p>
        </w:tc>
        <w:tc>
          <w:tcPr>
            <w:tcW w:w="1511" w:type="dxa"/>
          </w:tcPr>
          <w:p w14:paraId="1C33D7EE" w14:textId="77777777" w:rsidR="00B66AD4" w:rsidRPr="00AE69D2" w:rsidRDefault="00B66AD4" w:rsidP="00C14583">
            <w:pPr>
              <w:pStyle w:val="TACaption"/>
              <w:jc w:val="both"/>
              <w:rPr>
                <w:noProof/>
                <w:lang w:val="id-ID"/>
              </w:rPr>
            </w:pPr>
            <w:r w:rsidRPr="00AE69D2">
              <w:rPr>
                <w:noProof/>
                <w:lang w:val="id-ID"/>
              </w:rPr>
              <w:t>0,925234</w:t>
            </w:r>
          </w:p>
        </w:tc>
      </w:tr>
      <w:tr w:rsidR="00B66AD4" w:rsidRPr="00AE69D2" w14:paraId="4B09A263" w14:textId="77777777" w:rsidTr="00C14583">
        <w:tc>
          <w:tcPr>
            <w:tcW w:w="1510" w:type="dxa"/>
          </w:tcPr>
          <w:p w14:paraId="7F1328EE" w14:textId="77777777" w:rsidR="00B66AD4" w:rsidRPr="00AE69D2" w:rsidRDefault="00B66AD4" w:rsidP="00C14583">
            <w:pPr>
              <w:pStyle w:val="TACaption"/>
              <w:jc w:val="both"/>
              <w:rPr>
                <w:noProof/>
                <w:lang w:val="id-ID"/>
              </w:rPr>
            </w:pPr>
            <w:r w:rsidRPr="00AE69D2">
              <w:rPr>
                <w:noProof/>
                <w:lang w:val="id-ID"/>
              </w:rPr>
              <w:t>train</w:t>
            </w:r>
          </w:p>
        </w:tc>
        <w:tc>
          <w:tcPr>
            <w:tcW w:w="1510" w:type="dxa"/>
          </w:tcPr>
          <w:p w14:paraId="1D163716" w14:textId="77777777" w:rsidR="00B66AD4" w:rsidRPr="00AE69D2" w:rsidRDefault="00B66AD4" w:rsidP="00C14583">
            <w:pPr>
              <w:pStyle w:val="TACaption"/>
              <w:jc w:val="both"/>
              <w:rPr>
                <w:noProof/>
                <w:lang w:val="id-ID"/>
              </w:rPr>
            </w:pPr>
            <w:r w:rsidRPr="00AE69D2">
              <w:rPr>
                <w:noProof/>
                <w:lang w:val="id-ID"/>
              </w:rPr>
              <w:t>neuroticism</w:t>
            </w:r>
          </w:p>
        </w:tc>
        <w:tc>
          <w:tcPr>
            <w:tcW w:w="1510" w:type="dxa"/>
          </w:tcPr>
          <w:p w14:paraId="784C0DF2" w14:textId="77777777" w:rsidR="00B66AD4" w:rsidRPr="00AE69D2" w:rsidRDefault="00B66AD4" w:rsidP="00C14583">
            <w:pPr>
              <w:pStyle w:val="TACaption"/>
              <w:jc w:val="both"/>
              <w:rPr>
                <w:noProof/>
                <w:lang w:val="id-ID"/>
              </w:rPr>
            </w:pPr>
            <w:r w:rsidRPr="00AE69D2">
              <w:rPr>
                <w:noProof/>
                <w:lang w:val="id-ID"/>
              </w:rPr>
              <w:t>0,520286</w:t>
            </w:r>
          </w:p>
        </w:tc>
        <w:tc>
          <w:tcPr>
            <w:tcW w:w="1510" w:type="dxa"/>
          </w:tcPr>
          <w:p w14:paraId="18BFFDA5" w14:textId="77777777" w:rsidR="00B66AD4" w:rsidRPr="00AE69D2" w:rsidRDefault="00B66AD4" w:rsidP="00C14583">
            <w:pPr>
              <w:pStyle w:val="TACaption"/>
              <w:jc w:val="both"/>
              <w:rPr>
                <w:noProof/>
                <w:lang w:val="id-ID"/>
              </w:rPr>
            </w:pPr>
            <w:r w:rsidRPr="00AE69D2">
              <w:rPr>
                <w:noProof/>
                <w:lang w:val="id-ID"/>
              </w:rPr>
              <w:t>0,153546</w:t>
            </w:r>
          </w:p>
        </w:tc>
        <w:tc>
          <w:tcPr>
            <w:tcW w:w="1510" w:type="dxa"/>
          </w:tcPr>
          <w:p w14:paraId="187258D1" w14:textId="77777777" w:rsidR="00B66AD4" w:rsidRPr="00AE69D2" w:rsidRDefault="00B66AD4" w:rsidP="00C14583">
            <w:pPr>
              <w:pStyle w:val="TACaption"/>
              <w:jc w:val="both"/>
              <w:rPr>
                <w:noProof/>
                <w:lang w:val="id-ID"/>
              </w:rPr>
            </w:pPr>
            <w:r w:rsidRPr="00AE69D2">
              <w:rPr>
                <w:noProof/>
                <w:lang w:val="id-ID"/>
              </w:rPr>
              <w:t>0,020833</w:t>
            </w:r>
          </w:p>
        </w:tc>
        <w:tc>
          <w:tcPr>
            <w:tcW w:w="1511" w:type="dxa"/>
          </w:tcPr>
          <w:p w14:paraId="75C61467" w14:textId="77777777" w:rsidR="00B66AD4" w:rsidRPr="00AE69D2" w:rsidRDefault="00B66AD4" w:rsidP="00C14583">
            <w:pPr>
              <w:pStyle w:val="TACaption"/>
              <w:jc w:val="both"/>
              <w:rPr>
                <w:noProof/>
                <w:lang w:val="id-ID"/>
              </w:rPr>
            </w:pPr>
            <w:r w:rsidRPr="00AE69D2">
              <w:rPr>
                <w:noProof/>
                <w:lang w:val="id-ID"/>
              </w:rPr>
              <w:t>0,979167</w:t>
            </w:r>
          </w:p>
        </w:tc>
      </w:tr>
      <w:tr w:rsidR="00B66AD4" w:rsidRPr="00AE69D2" w14:paraId="54F5AE7E" w14:textId="77777777" w:rsidTr="00C14583">
        <w:tc>
          <w:tcPr>
            <w:tcW w:w="1510" w:type="dxa"/>
          </w:tcPr>
          <w:p w14:paraId="4BA78A41" w14:textId="77777777" w:rsidR="00B66AD4" w:rsidRPr="00AE69D2" w:rsidRDefault="00B66AD4" w:rsidP="00C14583">
            <w:pPr>
              <w:pStyle w:val="TACaption"/>
              <w:jc w:val="both"/>
              <w:rPr>
                <w:noProof/>
                <w:lang w:val="id-ID"/>
              </w:rPr>
            </w:pPr>
            <w:r w:rsidRPr="00AE69D2">
              <w:rPr>
                <w:noProof/>
                <w:lang w:val="id-ID"/>
              </w:rPr>
              <w:t>train</w:t>
            </w:r>
          </w:p>
        </w:tc>
        <w:tc>
          <w:tcPr>
            <w:tcW w:w="1510" w:type="dxa"/>
          </w:tcPr>
          <w:p w14:paraId="756FB4BB" w14:textId="77777777" w:rsidR="00B66AD4" w:rsidRPr="00AE69D2" w:rsidRDefault="00B66AD4" w:rsidP="00C14583">
            <w:pPr>
              <w:pStyle w:val="TACaption"/>
              <w:jc w:val="both"/>
              <w:rPr>
                <w:noProof/>
                <w:lang w:val="id-ID"/>
              </w:rPr>
            </w:pPr>
            <w:r w:rsidRPr="00AE69D2">
              <w:rPr>
                <w:noProof/>
                <w:lang w:val="id-ID"/>
              </w:rPr>
              <w:t>agreeableness</w:t>
            </w:r>
          </w:p>
        </w:tc>
        <w:tc>
          <w:tcPr>
            <w:tcW w:w="1510" w:type="dxa"/>
          </w:tcPr>
          <w:p w14:paraId="597550F5" w14:textId="77777777" w:rsidR="00B66AD4" w:rsidRPr="00AE69D2" w:rsidRDefault="00B66AD4" w:rsidP="00C14583">
            <w:pPr>
              <w:pStyle w:val="TACaption"/>
              <w:jc w:val="both"/>
              <w:rPr>
                <w:noProof/>
                <w:lang w:val="id-ID"/>
              </w:rPr>
            </w:pPr>
            <w:r w:rsidRPr="00AE69D2">
              <w:rPr>
                <w:noProof/>
                <w:lang w:val="id-ID"/>
              </w:rPr>
              <w:t>0,548181</w:t>
            </w:r>
          </w:p>
        </w:tc>
        <w:tc>
          <w:tcPr>
            <w:tcW w:w="1510" w:type="dxa"/>
          </w:tcPr>
          <w:p w14:paraId="04AFBDEB" w14:textId="77777777" w:rsidR="00B66AD4" w:rsidRPr="00AE69D2" w:rsidRDefault="00B66AD4" w:rsidP="00C14583">
            <w:pPr>
              <w:pStyle w:val="TACaption"/>
              <w:jc w:val="both"/>
              <w:rPr>
                <w:noProof/>
                <w:lang w:val="id-ID"/>
              </w:rPr>
            </w:pPr>
            <w:r w:rsidRPr="00AE69D2">
              <w:rPr>
                <w:noProof/>
                <w:lang w:val="id-ID"/>
              </w:rPr>
              <w:t>0,136385</w:t>
            </w:r>
          </w:p>
        </w:tc>
        <w:tc>
          <w:tcPr>
            <w:tcW w:w="1510" w:type="dxa"/>
          </w:tcPr>
          <w:p w14:paraId="65159DF6" w14:textId="77777777" w:rsidR="00B66AD4" w:rsidRPr="00AE69D2" w:rsidRDefault="00B66AD4" w:rsidP="00C14583">
            <w:pPr>
              <w:pStyle w:val="TACaption"/>
              <w:jc w:val="both"/>
              <w:rPr>
                <w:noProof/>
                <w:lang w:val="id-ID"/>
              </w:rPr>
            </w:pPr>
            <w:r w:rsidRPr="00AE69D2">
              <w:rPr>
                <w:noProof/>
                <w:lang w:val="id-ID"/>
              </w:rPr>
              <w:t>0,000000</w:t>
            </w:r>
          </w:p>
        </w:tc>
        <w:tc>
          <w:tcPr>
            <w:tcW w:w="1511" w:type="dxa"/>
          </w:tcPr>
          <w:p w14:paraId="0959CC0C" w14:textId="77777777" w:rsidR="00B66AD4" w:rsidRPr="00AE69D2" w:rsidRDefault="00B66AD4" w:rsidP="00C14583">
            <w:pPr>
              <w:pStyle w:val="TACaption"/>
              <w:jc w:val="both"/>
              <w:rPr>
                <w:noProof/>
                <w:lang w:val="id-ID"/>
              </w:rPr>
            </w:pPr>
            <w:r w:rsidRPr="00AE69D2">
              <w:rPr>
                <w:noProof/>
                <w:lang w:val="id-ID"/>
              </w:rPr>
              <w:t>1,000000</w:t>
            </w:r>
          </w:p>
        </w:tc>
      </w:tr>
      <w:tr w:rsidR="00B66AD4" w:rsidRPr="00AE69D2" w14:paraId="5DADE08D" w14:textId="77777777" w:rsidTr="00C14583">
        <w:tc>
          <w:tcPr>
            <w:tcW w:w="1510" w:type="dxa"/>
          </w:tcPr>
          <w:p w14:paraId="7033F236" w14:textId="77777777" w:rsidR="00B66AD4" w:rsidRPr="00AE69D2" w:rsidRDefault="00B66AD4" w:rsidP="00C14583">
            <w:pPr>
              <w:pStyle w:val="TACaption"/>
              <w:jc w:val="both"/>
              <w:rPr>
                <w:noProof/>
                <w:lang w:val="id-ID"/>
              </w:rPr>
            </w:pPr>
            <w:r w:rsidRPr="00AE69D2">
              <w:rPr>
                <w:noProof/>
                <w:lang w:val="id-ID"/>
              </w:rPr>
              <w:t>train</w:t>
            </w:r>
          </w:p>
        </w:tc>
        <w:tc>
          <w:tcPr>
            <w:tcW w:w="1510" w:type="dxa"/>
          </w:tcPr>
          <w:p w14:paraId="13DFE4AD" w14:textId="77777777" w:rsidR="00B66AD4" w:rsidRPr="00AE69D2" w:rsidRDefault="00B66AD4" w:rsidP="00C14583">
            <w:pPr>
              <w:pStyle w:val="TACaption"/>
              <w:jc w:val="both"/>
              <w:rPr>
                <w:noProof/>
                <w:lang w:val="id-ID"/>
              </w:rPr>
            </w:pPr>
            <w:r w:rsidRPr="00AE69D2">
              <w:rPr>
                <w:noProof/>
                <w:lang w:val="id-ID"/>
              </w:rPr>
              <w:t>conscientiousness</w:t>
            </w:r>
          </w:p>
        </w:tc>
        <w:tc>
          <w:tcPr>
            <w:tcW w:w="1510" w:type="dxa"/>
          </w:tcPr>
          <w:p w14:paraId="0F54796C" w14:textId="77777777" w:rsidR="00B66AD4" w:rsidRPr="00AE69D2" w:rsidRDefault="00B66AD4" w:rsidP="00C14583">
            <w:pPr>
              <w:pStyle w:val="TACaption"/>
              <w:jc w:val="both"/>
              <w:rPr>
                <w:noProof/>
                <w:lang w:val="id-ID"/>
              </w:rPr>
            </w:pPr>
            <w:r w:rsidRPr="00AE69D2">
              <w:rPr>
                <w:noProof/>
                <w:lang w:val="id-ID"/>
              </w:rPr>
              <w:t>0,522731</w:t>
            </w:r>
          </w:p>
        </w:tc>
        <w:tc>
          <w:tcPr>
            <w:tcW w:w="1510" w:type="dxa"/>
          </w:tcPr>
          <w:p w14:paraId="36C2DD08" w14:textId="77777777" w:rsidR="00B66AD4" w:rsidRPr="00AE69D2" w:rsidRDefault="00B66AD4" w:rsidP="00C14583">
            <w:pPr>
              <w:pStyle w:val="TACaption"/>
              <w:jc w:val="both"/>
              <w:rPr>
                <w:noProof/>
                <w:lang w:val="id-ID"/>
              </w:rPr>
            </w:pPr>
            <w:r w:rsidRPr="00AE69D2">
              <w:rPr>
                <w:noProof/>
                <w:lang w:val="id-ID"/>
              </w:rPr>
              <w:t>0,155219</w:t>
            </w:r>
          </w:p>
        </w:tc>
        <w:tc>
          <w:tcPr>
            <w:tcW w:w="1510" w:type="dxa"/>
          </w:tcPr>
          <w:p w14:paraId="6CA6499B" w14:textId="77777777" w:rsidR="00B66AD4" w:rsidRPr="00AE69D2" w:rsidRDefault="00B66AD4" w:rsidP="00C14583">
            <w:pPr>
              <w:pStyle w:val="TACaption"/>
              <w:jc w:val="both"/>
              <w:rPr>
                <w:noProof/>
                <w:lang w:val="id-ID"/>
              </w:rPr>
            </w:pPr>
            <w:r w:rsidRPr="00AE69D2">
              <w:rPr>
                <w:noProof/>
                <w:lang w:val="id-ID"/>
              </w:rPr>
              <w:t>0,000000</w:t>
            </w:r>
          </w:p>
        </w:tc>
        <w:tc>
          <w:tcPr>
            <w:tcW w:w="1511" w:type="dxa"/>
          </w:tcPr>
          <w:p w14:paraId="4262A702" w14:textId="77777777" w:rsidR="00B66AD4" w:rsidRPr="00AE69D2" w:rsidRDefault="00B66AD4" w:rsidP="00C14583">
            <w:pPr>
              <w:pStyle w:val="TACaption"/>
              <w:jc w:val="both"/>
              <w:rPr>
                <w:noProof/>
                <w:lang w:val="id-ID"/>
              </w:rPr>
            </w:pPr>
            <w:r w:rsidRPr="00AE69D2">
              <w:rPr>
                <w:noProof/>
                <w:lang w:val="id-ID"/>
              </w:rPr>
              <w:t>0,970874</w:t>
            </w:r>
          </w:p>
        </w:tc>
      </w:tr>
      <w:tr w:rsidR="00B66AD4" w:rsidRPr="00AE69D2" w14:paraId="593E0D70" w14:textId="77777777" w:rsidTr="00C14583">
        <w:tc>
          <w:tcPr>
            <w:tcW w:w="1510" w:type="dxa"/>
          </w:tcPr>
          <w:p w14:paraId="728C5F7B" w14:textId="77777777" w:rsidR="00B66AD4" w:rsidRPr="00AE69D2" w:rsidRDefault="00B66AD4" w:rsidP="00C14583">
            <w:pPr>
              <w:pStyle w:val="TACaption"/>
              <w:jc w:val="both"/>
              <w:rPr>
                <w:noProof/>
                <w:lang w:val="id-ID"/>
              </w:rPr>
            </w:pPr>
            <w:r w:rsidRPr="00AE69D2">
              <w:rPr>
                <w:noProof/>
                <w:lang w:val="id-ID"/>
              </w:rPr>
              <w:t>train</w:t>
            </w:r>
          </w:p>
        </w:tc>
        <w:tc>
          <w:tcPr>
            <w:tcW w:w="1510" w:type="dxa"/>
          </w:tcPr>
          <w:p w14:paraId="0E37DEDC" w14:textId="77777777" w:rsidR="00B66AD4" w:rsidRPr="00AE69D2" w:rsidRDefault="00B66AD4" w:rsidP="00C14583">
            <w:pPr>
              <w:pStyle w:val="TACaption"/>
              <w:jc w:val="both"/>
              <w:rPr>
                <w:noProof/>
                <w:lang w:val="id-ID"/>
              </w:rPr>
            </w:pPr>
            <w:r w:rsidRPr="00AE69D2">
              <w:rPr>
                <w:noProof/>
                <w:lang w:val="id-ID"/>
              </w:rPr>
              <w:t>openness</w:t>
            </w:r>
          </w:p>
        </w:tc>
        <w:tc>
          <w:tcPr>
            <w:tcW w:w="1510" w:type="dxa"/>
          </w:tcPr>
          <w:p w14:paraId="106D4410" w14:textId="77777777" w:rsidR="00B66AD4" w:rsidRPr="00AE69D2" w:rsidRDefault="00B66AD4" w:rsidP="00C14583">
            <w:pPr>
              <w:pStyle w:val="TACaption"/>
              <w:jc w:val="both"/>
              <w:rPr>
                <w:noProof/>
                <w:lang w:val="id-ID"/>
              </w:rPr>
            </w:pPr>
            <w:r w:rsidRPr="00AE69D2">
              <w:rPr>
                <w:noProof/>
                <w:lang w:val="id-ID"/>
              </w:rPr>
              <w:t>0,566281</w:t>
            </w:r>
          </w:p>
        </w:tc>
        <w:tc>
          <w:tcPr>
            <w:tcW w:w="1510" w:type="dxa"/>
          </w:tcPr>
          <w:p w14:paraId="4AD8DEBF" w14:textId="77777777" w:rsidR="00B66AD4" w:rsidRPr="00AE69D2" w:rsidRDefault="00B66AD4" w:rsidP="00C14583">
            <w:pPr>
              <w:pStyle w:val="TACaption"/>
              <w:jc w:val="both"/>
              <w:rPr>
                <w:noProof/>
                <w:lang w:val="id-ID"/>
              </w:rPr>
            </w:pPr>
            <w:r w:rsidRPr="00AE69D2">
              <w:rPr>
                <w:noProof/>
                <w:lang w:val="id-ID"/>
              </w:rPr>
              <w:t>0,146990</w:t>
            </w:r>
          </w:p>
        </w:tc>
        <w:tc>
          <w:tcPr>
            <w:tcW w:w="1510" w:type="dxa"/>
          </w:tcPr>
          <w:p w14:paraId="7CE6236B" w14:textId="77777777" w:rsidR="00B66AD4" w:rsidRPr="00AE69D2" w:rsidRDefault="00B66AD4" w:rsidP="00C14583">
            <w:pPr>
              <w:pStyle w:val="TACaption"/>
              <w:jc w:val="both"/>
              <w:rPr>
                <w:noProof/>
                <w:lang w:val="id-ID"/>
              </w:rPr>
            </w:pPr>
            <w:r w:rsidRPr="00AE69D2">
              <w:rPr>
                <w:noProof/>
                <w:lang w:val="id-ID"/>
              </w:rPr>
              <w:t>0,000000</w:t>
            </w:r>
          </w:p>
        </w:tc>
        <w:tc>
          <w:tcPr>
            <w:tcW w:w="1511" w:type="dxa"/>
          </w:tcPr>
          <w:p w14:paraId="23E9BE81" w14:textId="77777777" w:rsidR="00B66AD4" w:rsidRPr="00AE69D2" w:rsidRDefault="00B66AD4" w:rsidP="00C14583">
            <w:pPr>
              <w:pStyle w:val="TACaption"/>
              <w:jc w:val="both"/>
              <w:rPr>
                <w:noProof/>
                <w:lang w:val="id-ID"/>
              </w:rPr>
            </w:pPr>
            <w:r w:rsidRPr="00AE69D2">
              <w:rPr>
                <w:noProof/>
                <w:lang w:val="id-ID"/>
              </w:rPr>
              <w:t>1,000000</w:t>
            </w:r>
          </w:p>
        </w:tc>
      </w:tr>
      <w:tr w:rsidR="00B66AD4" w:rsidRPr="00AE69D2" w14:paraId="6838188A" w14:textId="77777777" w:rsidTr="00C14583">
        <w:tc>
          <w:tcPr>
            <w:tcW w:w="1510" w:type="dxa"/>
          </w:tcPr>
          <w:p w14:paraId="3C9672D4" w14:textId="77777777" w:rsidR="00B66AD4" w:rsidRPr="00AE69D2" w:rsidRDefault="00B66AD4" w:rsidP="00C14583">
            <w:pPr>
              <w:pStyle w:val="TACaption"/>
              <w:jc w:val="both"/>
              <w:rPr>
                <w:noProof/>
                <w:lang w:val="id-ID"/>
              </w:rPr>
            </w:pPr>
            <w:r w:rsidRPr="00AE69D2">
              <w:rPr>
                <w:noProof/>
                <w:lang w:val="id-ID"/>
              </w:rPr>
              <w:t>validation</w:t>
            </w:r>
          </w:p>
        </w:tc>
        <w:tc>
          <w:tcPr>
            <w:tcW w:w="1510" w:type="dxa"/>
          </w:tcPr>
          <w:p w14:paraId="72C0137E" w14:textId="77777777" w:rsidR="00B66AD4" w:rsidRPr="00AE69D2" w:rsidRDefault="00B66AD4" w:rsidP="00C14583">
            <w:pPr>
              <w:pStyle w:val="TACaption"/>
              <w:jc w:val="both"/>
              <w:rPr>
                <w:noProof/>
                <w:lang w:val="id-ID"/>
              </w:rPr>
            </w:pPr>
            <w:r w:rsidRPr="00AE69D2">
              <w:rPr>
                <w:noProof/>
                <w:lang w:val="id-ID"/>
              </w:rPr>
              <w:t>extraversion</w:t>
            </w:r>
          </w:p>
        </w:tc>
        <w:tc>
          <w:tcPr>
            <w:tcW w:w="1510" w:type="dxa"/>
          </w:tcPr>
          <w:p w14:paraId="4DB8B8DE" w14:textId="77777777" w:rsidR="00B66AD4" w:rsidRPr="00AE69D2" w:rsidRDefault="00B66AD4" w:rsidP="00C14583">
            <w:pPr>
              <w:pStyle w:val="TACaption"/>
              <w:jc w:val="both"/>
              <w:rPr>
                <w:noProof/>
                <w:lang w:val="id-ID"/>
              </w:rPr>
            </w:pPr>
            <w:r w:rsidRPr="00AE69D2">
              <w:rPr>
                <w:noProof/>
                <w:lang w:val="id-ID"/>
              </w:rPr>
              <w:t>0,476813</w:t>
            </w:r>
          </w:p>
        </w:tc>
        <w:tc>
          <w:tcPr>
            <w:tcW w:w="1510" w:type="dxa"/>
          </w:tcPr>
          <w:p w14:paraId="4298EC4C" w14:textId="77777777" w:rsidR="00B66AD4" w:rsidRPr="00AE69D2" w:rsidRDefault="00B66AD4" w:rsidP="00C14583">
            <w:pPr>
              <w:pStyle w:val="TACaption"/>
              <w:jc w:val="both"/>
              <w:rPr>
                <w:noProof/>
                <w:lang w:val="id-ID"/>
              </w:rPr>
            </w:pPr>
            <w:r w:rsidRPr="00AE69D2">
              <w:rPr>
                <w:noProof/>
                <w:lang w:val="id-ID"/>
              </w:rPr>
              <w:t>0,148001</w:t>
            </w:r>
          </w:p>
        </w:tc>
        <w:tc>
          <w:tcPr>
            <w:tcW w:w="1510" w:type="dxa"/>
          </w:tcPr>
          <w:p w14:paraId="7FADFCAB" w14:textId="77777777" w:rsidR="00B66AD4" w:rsidRPr="00AE69D2" w:rsidRDefault="00B66AD4" w:rsidP="00C14583">
            <w:pPr>
              <w:pStyle w:val="TACaption"/>
              <w:jc w:val="both"/>
              <w:rPr>
                <w:noProof/>
                <w:lang w:val="id-ID"/>
              </w:rPr>
            </w:pPr>
            <w:r w:rsidRPr="00AE69D2">
              <w:rPr>
                <w:noProof/>
                <w:lang w:val="id-ID"/>
              </w:rPr>
              <w:t>0,018692</w:t>
            </w:r>
          </w:p>
        </w:tc>
        <w:tc>
          <w:tcPr>
            <w:tcW w:w="1511" w:type="dxa"/>
          </w:tcPr>
          <w:p w14:paraId="50C31CE3" w14:textId="77777777" w:rsidR="00B66AD4" w:rsidRPr="00AE69D2" w:rsidRDefault="00B66AD4" w:rsidP="00C14583">
            <w:pPr>
              <w:pStyle w:val="TACaption"/>
              <w:jc w:val="both"/>
              <w:rPr>
                <w:noProof/>
                <w:lang w:val="id-ID"/>
              </w:rPr>
            </w:pPr>
            <w:r w:rsidRPr="00AE69D2">
              <w:rPr>
                <w:noProof/>
                <w:lang w:val="id-ID"/>
              </w:rPr>
              <w:t>1,000000</w:t>
            </w:r>
          </w:p>
        </w:tc>
      </w:tr>
      <w:tr w:rsidR="00B66AD4" w:rsidRPr="00AE69D2" w14:paraId="0C596F33" w14:textId="77777777" w:rsidTr="00C14583">
        <w:tc>
          <w:tcPr>
            <w:tcW w:w="1510" w:type="dxa"/>
          </w:tcPr>
          <w:p w14:paraId="4B124B6F" w14:textId="77777777" w:rsidR="00B66AD4" w:rsidRPr="00AE69D2" w:rsidRDefault="00B66AD4" w:rsidP="00C14583">
            <w:pPr>
              <w:pStyle w:val="TACaption"/>
              <w:jc w:val="both"/>
              <w:rPr>
                <w:noProof/>
                <w:lang w:val="id-ID"/>
              </w:rPr>
            </w:pPr>
            <w:r w:rsidRPr="00AE69D2">
              <w:rPr>
                <w:noProof/>
                <w:lang w:val="id-ID"/>
              </w:rPr>
              <w:t>validation</w:t>
            </w:r>
          </w:p>
        </w:tc>
        <w:tc>
          <w:tcPr>
            <w:tcW w:w="1510" w:type="dxa"/>
          </w:tcPr>
          <w:p w14:paraId="17E4D158" w14:textId="77777777" w:rsidR="00B66AD4" w:rsidRPr="00AE69D2" w:rsidRDefault="00B66AD4" w:rsidP="00C14583">
            <w:pPr>
              <w:pStyle w:val="TACaption"/>
              <w:jc w:val="both"/>
              <w:rPr>
                <w:noProof/>
                <w:lang w:val="id-ID"/>
              </w:rPr>
            </w:pPr>
            <w:r w:rsidRPr="00AE69D2">
              <w:rPr>
                <w:noProof/>
                <w:lang w:val="id-ID"/>
              </w:rPr>
              <w:t>neuroticism</w:t>
            </w:r>
          </w:p>
        </w:tc>
        <w:tc>
          <w:tcPr>
            <w:tcW w:w="1510" w:type="dxa"/>
          </w:tcPr>
          <w:p w14:paraId="403FE5A6" w14:textId="77777777" w:rsidR="00B66AD4" w:rsidRPr="00AE69D2" w:rsidRDefault="00B66AD4" w:rsidP="00C14583">
            <w:pPr>
              <w:pStyle w:val="TACaption"/>
              <w:jc w:val="both"/>
              <w:rPr>
                <w:noProof/>
                <w:lang w:val="id-ID"/>
              </w:rPr>
            </w:pPr>
            <w:r w:rsidRPr="00AE69D2">
              <w:rPr>
                <w:noProof/>
                <w:lang w:val="id-ID"/>
              </w:rPr>
              <w:t>0,521563</w:t>
            </w:r>
          </w:p>
        </w:tc>
        <w:tc>
          <w:tcPr>
            <w:tcW w:w="1510" w:type="dxa"/>
          </w:tcPr>
          <w:p w14:paraId="6E59F27C" w14:textId="77777777" w:rsidR="00B66AD4" w:rsidRPr="00AE69D2" w:rsidRDefault="00B66AD4" w:rsidP="00C14583">
            <w:pPr>
              <w:pStyle w:val="TACaption"/>
              <w:jc w:val="both"/>
              <w:rPr>
                <w:noProof/>
                <w:lang w:val="id-ID"/>
              </w:rPr>
            </w:pPr>
            <w:r w:rsidRPr="00AE69D2">
              <w:rPr>
                <w:noProof/>
                <w:lang w:val="id-ID"/>
              </w:rPr>
              <w:t>0,149901</w:t>
            </w:r>
          </w:p>
        </w:tc>
        <w:tc>
          <w:tcPr>
            <w:tcW w:w="1510" w:type="dxa"/>
          </w:tcPr>
          <w:p w14:paraId="0BB86F71" w14:textId="77777777" w:rsidR="00B66AD4" w:rsidRPr="00AE69D2" w:rsidRDefault="00B66AD4" w:rsidP="00C14583">
            <w:pPr>
              <w:pStyle w:val="TACaption"/>
              <w:jc w:val="both"/>
              <w:rPr>
                <w:noProof/>
                <w:lang w:val="id-ID"/>
              </w:rPr>
            </w:pPr>
            <w:r w:rsidRPr="00AE69D2">
              <w:rPr>
                <w:noProof/>
                <w:lang w:val="id-ID"/>
              </w:rPr>
              <w:t>0,000000</w:t>
            </w:r>
          </w:p>
        </w:tc>
        <w:tc>
          <w:tcPr>
            <w:tcW w:w="1511" w:type="dxa"/>
          </w:tcPr>
          <w:p w14:paraId="3D980736" w14:textId="77777777" w:rsidR="00B66AD4" w:rsidRPr="00AE69D2" w:rsidRDefault="00B66AD4" w:rsidP="00C14583">
            <w:pPr>
              <w:pStyle w:val="TACaption"/>
              <w:jc w:val="both"/>
              <w:rPr>
                <w:noProof/>
                <w:lang w:val="id-ID"/>
              </w:rPr>
            </w:pPr>
            <w:r w:rsidRPr="00AE69D2">
              <w:rPr>
                <w:noProof/>
                <w:lang w:val="id-ID"/>
              </w:rPr>
              <w:t>0,968750</w:t>
            </w:r>
          </w:p>
        </w:tc>
      </w:tr>
      <w:tr w:rsidR="00B66AD4" w:rsidRPr="00AE69D2" w14:paraId="0FA53ED2" w14:textId="77777777" w:rsidTr="00C14583">
        <w:tc>
          <w:tcPr>
            <w:tcW w:w="1510" w:type="dxa"/>
          </w:tcPr>
          <w:p w14:paraId="5E0B9D11" w14:textId="77777777" w:rsidR="00B66AD4" w:rsidRPr="00AE69D2" w:rsidRDefault="00B66AD4" w:rsidP="00C14583">
            <w:pPr>
              <w:pStyle w:val="TACaption"/>
              <w:jc w:val="both"/>
              <w:rPr>
                <w:noProof/>
                <w:lang w:val="id-ID"/>
              </w:rPr>
            </w:pPr>
            <w:r w:rsidRPr="00AE69D2">
              <w:rPr>
                <w:noProof/>
                <w:lang w:val="id-ID"/>
              </w:rPr>
              <w:lastRenderedPageBreak/>
              <w:t>validation</w:t>
            </w:r>
          </w:p>
        </w:tc>
        <w:tc>
          <w:tcPr>
            <w:tcW w:w="1510" w:type="dxa"/>
          </w:tcPr>
          <w:p w14:paraId="7E956F16" w14:textId="77777777" w:rsidR="00B66AD4" w:rsidRPr="00AE69D2" w:rsidRDefault="00B66AD4" w:rsidP="00C14583">
            <w:pPr>
              <w:pStyle w:val="TACaption"/>
              <w:jc w:val="both"/>
              <w:rPr>
                <w:noProof/>
                <w:lang w:val="id-ID"/>
              </w:rPr>
            </w:pPr>
            <w:r w:rsidRPr="00AE69D2">
              <w:rPr>
                <w:noProof/>
                <w:lang w:val="id-ID"/>
              </w:rPr>
              <w:t>agreeableness</w:t>
            </w:r>
          </w:p>
        </w:tc>
        <w:tc>
          <w:tcPr>
            <w:tcW w:w="1510" w:type="dxa"/>
          </w:tcPr>
          <w:p w14:paraId="45D39DFF" w14:textId="77777777" w:rsidR="00B66AD4" w:rsidRPr="00AE69D2" w:rsidRDefault="00B66AD4" w:rsidP="00C14583">
            <w:pPr>
              <w:pStyle w:val="TACaption"/>
              <w:jc w:val="both"/>
              <w:rPr>
                <w:noProof/>
                <w:lang w:val="id-ID"/>
              </w:rPr>
            </w:pPr>
            <w:r w:rsidRPr="00AE69D2">
              <w:rPr>
                <w:noProof/>
                <w:lang w:val="id-ID"/>
              </w:rPr>
              <w:t>0,551049</w:t>
            </w:r>
          </w:p>
        </w:tc>
        <w:tc>
          <w:tcPr>
            <w:tcW w:w="1510" w:type="dxa"/>
          </w:tcPr>
          <w:p w14:paraId="626114FA" w14:textId="77777777" w:rsidR="00B66AD4" w:rsidRPr="00AE69D2" w:rsidRDefault="00B66AD4" w:rsidP="00C14583">
            <w:pPr>
              <w:pStyle w:val="TACaption"/>
              <w:jc w:val="both"/>
              <w:rPr>
                <w:noProof/>
                <w:lang w:val="id-ID"/>
              </w:rPr>
            </w:pPr>
            <w:r w:rsidRPr="00AE69D2">
              <w:rPr>
                <w:noProof/>
                <w:lang w:val="id-ID"/>
              </w:rPr>
              <w:t>0,127571</w:t>
            </w:r>
          </w:p>
        </w:tc>
        <w:tc>
          <w:tcPr>
            <w:tcW w:w="1510" w:type="dxa"/>
          </w:tcPr>
          <w:p w14:paraId="416EB6C0" w14:textId="77777777" w:rsidR="00B66AD4" w:rsidRPr="00AE69D2" w:rsidRDefault="00B66AD4" w:rsidP="00C14583">
            <w:pPr>
              <w:pStyle w:val="TACaption"/>
              <w:jc w:val="both"/>
              <w:rPr>
                <w:noProof/>
                <w:lang w:val="id-ID"/>
              </w:rPr>
            </w:pPr>
            <w:r w:rsidRPr="00AE69D2">
              <w:rPr>
                <w:noProof/>
                <w:lang w:val="id-ID"/>
              </w:rPr>
              <w:t>0,021978</w:t>
            </w:r>
          </w:p>
        </w:tc>
        <w:tc>
          <w:tcPr>
            <w:tcW w:w="1511" w:type="dxa"/>
          </w:tcPr>
          <w:p w14:paraId="4F65CE39" w14:textId="77777777" w:rsidR="00B66AD4" w:rsidRPr="00AE69D2" w:rsidRDefault="00B66AD4" w:rsidP="00C14583">
            <w:pPr>
              <w:pStyle w:val="TACaption"/>
              <w:jc w:val="both"/>
              <w:rPr>
                <w:noProof/>
                <w:lang w:val="id-ID"/>
              </w:rPr>
            </w:pPr>
            <w:r w:rsidRPr="00AE69D2">
              <w:rPr>
                <w:noProof/>
                <w:lang w:val="id-ID"/>
              </w:rPr>
              <w:t>0,934066</w:t>
            </w:r>
          </w:p>
        </w:tc>
      </w:tr>
      <w:tr w:rsidR="00B66AD4" w:rsidRPr="00AE69D2" w14:paraId="080CAF83" w14:textId="77777777" w:rsidTr="00C14583">
        <w:tc>
          <w:tcPr>
            <w:tcW w:w="1510" w:type="dxa"/>
          </w:tcPr>
          <w:p w14:paraId="5167B729" w14:textId="77777777" w:rsidR="00B66AD4" w:rsidRPr="00AE69D2" w:rsidRDefault="00B66AD4" w:rsidP="00C14583">
            <w:pPr>
              <w:pStyle w:val="TACaption"/>
              <w:jc w:val="both"/>
              <w:rPr>
                <w:noProof/>
                <w:lang w:val="id-ID"/>
              </w:rPr>
            </w:pPr>
            <w:r w:rsidRPr="00AE69D2">
              <w:rPr>
                <w:noProof/>
                <w:lang w:val="id-ID"/>
              </w:rPr>
              <w:t>validation</w:t>
            </w:r>
          </w:p>
        </w:tc>
        <w:tc>
          <w:tcPr>
            <w:tcW w:w="1510" w:type="dxa"/>
          </w:tcPr>
          <w:p w14:paraId="12EA7491" w14:textId="77777777" w:rsidR="00B66AD4" w:rsidRPr="00AE69D2" w:rsidRDefault="00B66AD4" w:rsidP="00C14583">
            <w:pPr>
              <w:pStyle w:val="TACaption"/>
              <w:jc w:val="both"/>
              <w:rPr>
                <w:noProof/>
                <w:lang w:val="id-ID"/>
              </w:rPr>
            </w:pPr>
            <w:r w:rsidRPr="00AE69D2">
              <w:rPr>
                <w:noProof/>
                <w:lang w:val="id-ID"/>
              </w:rPr>
              <w:t>conscientiousness</w:t>
            </w:r>
          </w:p>
        </w:tc>
        <w:tc>
          <w:tcPr>
            <w:tcW w:w="1510" w:type="dxa"/>
          </w:tcPr>
          <w:p w14:paraId="47869BE4" w14:textId="77777777" w:rsidR="00B66AD4" w:rsidRPr="00AE69D2" w:rsidRDefault="00B66AD4" w:rsidP="00C14583">
            <w:pPr>
              <w:pStyle w:val="TACaption"/>
              <w:jc w:val="both"/>
              <w:rPr>
                <w:noProof/>
                <w:lang w:val="id-ID"/>
              </w:rPr>
            </w:pPr>
            <w:r w:rsidRPr="00AE69D2">
              <w:rPr>
                <w:noProof/>
                <w:lang w:val="id-ID"/>
              </w:rPr>
              <w:t>0,528019</w:t>
            </w:r>
          </w:p>
        </w:tc>
        <w:tc>
          <w:tcPr>
            <w:tcW w:w="1510" w:type="dxa"/>
          </w:tcPr>
          <w:p w14:paraId="12176308" w14:textId="77777777" w:rsidR="00B66AD4" w:rsidRPr="00AE69D2" w:rsidRDefault="00B66AD4" w:rsidP="00C14583">
            <w:pPr>
              <w:pStyle w:val="TACaption"/>
              <w:jc w:val="both"/>
              <w:rPr>
                <w:noProof/>
                <w:lang w:val="id-ID"/>
              </w:rPr>
            </w:pPr>
            <w:r w:rsidRPr="00AE69D2">
              <w:rPr>
                <w:noProof/>
                <w:lang w:val="id-ID"/>
              </w:rPr>
              <w:t>0,155717</w:t>
            </w:r>
          </w:p>
        </w:tc>
        <w:tc>
          <w:tcPr>
            <w:tcW w:w="1510" w:type="dxa"/>
          </w:tcPr>
          <w:p w14:paraId="263EDE48" w14:textId="77777777" w:rsidR="00B66AD4" w:rsidRPr="00AE69D2" w:rsidRDefault="00B66AD4" w:rsidP="00C14583">
            <w:pPr>
              <w:pStyle w:val="TACaption"/>
              <w:jc w:val="both"/>
              <w:rPr>
                <w:noProof/>
                <w:lang w:val="id-ID"/>
              </w:rPr>
            </w:pPr>
            <w:r w:rsidRPr="00AE69D2">
              <w:rPr>
                <w:noProof/>
                <w:lang w:val="id-ID"/>
              </w:rPr>
              <w:t>0,097087</w:t>
            </w:r>
          </w:p>
        </w:tc>
        <w:tc>
          <w:tcPr>
            <w:tcW w:w="1511" w:type="dxa"/>
          </w:tcPr>
          <w:p w14:paraId="54E248B8" w14:textId="77777777" w:rsidR="00B66AD4" w:rsidRPr="00AE69D2" w:rsidRDefault="00B66AD4" w:rsidP="00C14583">
            <w:pPr>
              <w:pStyle w:val="TACaption"/>
              <w:jc w:val="both"/>
              <w:rPr>
                <w:noProof/>
                <w:lang w:val="id-ID"/>
              </w:rPr>
            </w:pPr>
            <w:r w:rsidRPr="00AE69D2">
              <w:rPr>
                <w:noProof/>
                <w:lang w:val="id-ID"/>
              </w:rPr>
              <w:t>1,000000</w:t>
            </w:r>
          </w:p>
        </w:tc>
      </w:tr>
      <w:tr w:rsidR="00B66AD4" w:rsidRPr="00AE69D2" w14:paraId="5A7D4183" w14:textId="77777777" w:rsidTr="00C14583">
        <w:tc>
          <w:tcPr>
            <w:tcW w:w="1510" w:type="dxa"/>
          </w:tcPr>
          <w:p w14:paraId="69B5E0F2" w14:textId="77777777" w:rsidR="00B66AD4" w:rsidRPr="00AE69D2" w:rsidRDefault="00B66AD4" w:rsidP="00C14583">
            <w:pPr>
              <w:pStyle w:val="TACaption"/>
              <w:jc w:val="both"/>
              <w:rPr>
                <w:noProof/>
                <w:lang w:val="id-ID"/>
              </w:rPr>
            </w:pPr>
            <w:r w:rsidRPr="00AE69D2">
              <w:rPr>
                <w:noProof/>
                <w:lang w:val="id-ID"/>
              </w:rPr>
              <w:t>validation</w:t>
            </w:r>
          </w:p>
        </w:tc>
        <w:tc>
          <w:tcPr>
            <w:tcW w:w="1510" w:type="dxa"/>
          </w:tcPr>
          <w:p w14:paraId="01839223" w14:textId="77777777" w:rsidR="00B66AD4" w:rsidRPr="00AE69D2" w:rsidRDefault="00B66AD4" w:rsidP="00C14583">
            <w:pPr>
              <w:pStyle w:val="TACaption"/>
              <w:jc w:val="both"/>
              <w:rPr>
                <w:noProof/>
                <w:lang w:val="id-ID"/>
              </w:rPr>
            </w:pPr>
            <w:r w:rsidRPr="00AE69D2">
              <w:rPr>
                <w:noProof/>
                <w:lang w:val="id-ID"/>
              </w:rPr>
              <w:t>openness</w:t>
            </w:r>
          </w:p>
        </w:tc>
        <w:tc>
          <w:tcPr>
            <w:tcW w:w="1510" w:type="dxa"/>
          </w:tcPr>
          <w:p w14:paraId="2F8A039C" w14:textId="77777777" w:rsidR="00B66AD4" w:rsidRPr="00AE69D2" w:rsidRDefault="00B66AD4" w:rsidP="00C14583">
            <w:pPr>
              <w:pStyle w:val="TACaption"/>
              <w:jc w:val="both"/>
              <w:rPr>
                <w:noProof/>
                <w:lang w:val="id-ID"/>
              </w:rPr>
            </w:pPr>
            <w:r w:rsidRPr="00AE69D2">
              <w:rPr>
                <w:noProof/>
                <w:lang w:val="id-ID"/>
              </w:rPr>
              <w:t>0,566317</w:t>
            </w:r>
          </w:p>
        </w:tc>
        <w:tc>
          <w:tcPr>
            <w:tcW w:w="1510" w:type="dxa"/>
          </w:tcPr>
          <w:p w14:paraId="5CB948AB" w14:textId="77777777" w:rsidR="00B66AD4" w:rsidRPr="00AE69D2" w:rsidRDefault="00B66AD4" w:rsidP="00C14583">
            <w:pPr>
              <w:pStyle w:val="TACaption"/>
              <w:jc w:val="both"/>
              <w:rPr>
                <w:noProof/>
                <w:lang w:val="id-ID"/>
              </w:rPr>
            </w:pPr>
            <w:r w:rsidRPr="00AE69D2">
              <w:rPr>
                <w:noProof/>
                <w:lang w:val="id-ID"/>
              </w:rPr>
              <w:t>0,143433</w:t>
            </w:r>
          </w:p>
        </w:tc>
        <w:tc>
          <w:tcPr>
            <w:tcW w:w="1510" w:type="dxa"/>
          </w:tcPr>
          <w:p w14:paraId="4B25BB06" w14:textId="77777777" w:rsidR="00B66AD4" w:rsidRPr="00AE69D2" w:rsidRDefault="00B66AD4" w:rsidP="00C14583">
            <w:pPr>
              <w:pStyle w:val="TACaption"/>
              <w:jc w:val="both"/>
              <w:rPr>
                <w:noProof/>
                <w:lang w:val="id-ID"/>
              </w:rPr>
            </w:pPr>
            <w:r w:rsidRPr="00AE69D2">
              <w:rPr>
                <w:noProof/>
                <w:lang w:val="id-ID"/>
              </w:rPr>
              <w:t>0,033333</w:t>
            </w:r>
          </w:p>
        </w:tc>
        <w:tc>
          <w:tcPr>
            <w:tcW w:w="1511" w:type="dxa"/>
          </w:tcPr>
          <w:p w14:paraId="0184B0BF" w14:textId="77777777" w:rsidR="00B66AD4" w:rsidRPr="00AE69D2" w:rsidRDefault="00B66AD4" w:rsidP="00C14583">
            <w:pPr>
              <w:pStyle w:val="TACaption"/>
              <w:jc w:val="both"/>
              <w:rPr>
                <w:noProof/>
                <w:lang w:val="id-ID"/>
              </w:rPr>
            </w:pPr>
            <w:r w:rsidRPr="00AE69D2">
              <w:rPr>
                <w:noProof/>
                <w:lang w:val="id-ID"/>
              </w:rPr>
              <w:t>1,000000</w:t>
            </w:r>
          </w:p>
        </w:tc>
      </w:tr>
      <w:tr w:rsidR="00B66AD4" w:rsidRPr="00AE69D2" w14:paraId="3F5CB09B" w14:textId="77777777" w:rsidTr="00C14583">
        <w:tc>
          <w:tcPr>
            <w:tcW w:w="1510" w:type="dxa"/>
          </w:tcPr>
          <w:p w14:paraId="12472C4A" w14:textId="77777777" w:rsidR="00B66AD4" w:rsidRPr="00AE69D2" w:rsidRDefault="00B66AD4" w:rsidP="00C14583">
            <w:pPr>
              <w:pStyle w:val="TACaption"/>
              <w:jc w:val="both"/>
              <w:rPr>
                <w:noProof/>
                <w:lang w:val="id-ID"/>
              </w:rPr>
            </w:pPr>
            <w:r w:rsidRPr="00AE69D2">
              <w:rPr>
                <w:noProof/>
                <w:lang w:val="id-ID"/>
              </w:rPr>
              <w:t>test</w:t>
            </w:r>
          </w:p>
        </w:tc>
        <w:tc>
          <w:tcPr>
            <w:tcW w:w="1510" w:type="dxa"/>
          </w:tcPr>
          <w:p w14:paraId="4F7ACED3" w14:textId="77777777" w:rsidR="00B66AD4" w:rsidRPr="00AE69D2" w:rsidRDefault="00B66AD4" w:rsidP="00C14583">
            <w:pPr>
              <w:pStyle w:val="TACaption"/>
              <w:jc w:val="both"/>
              <w:rPr>
                <w:noProof/>
                <w:lang w:val="id-ID"/>
              </w:rPr>
            </w:pPr>
            <w:r w:rsidRPr="00AE69D2">
              <w:rPr>
                <w:noProof/>
                <w:lang w:val="id-ID"/>
              </w:rPr>
              <w:t>extraversion</w:t>
            </w:r>
          </w:p>
        </w:tc>
        <w:tc>
          <w:tcPr>
            <w:tcW w:w="1510" w:type="dxa"/>
          </w:tcPr>
          <w:p w14:paraId="355D5A7B" w14:textId="77777777" w:rsidR="00B66AD4" w:rsidRPr="00AE69D2" w:rsidRDefault="00B66AD4" w:rsidP="00C14583">
            <w:pPr>
              <w:pStyle w:val="TACaption"/>
              <w:jc w:val="both"/>
              <w:rPr>
                <w:noProof/>
                <w:lang w:val="id-ID"/>
              </w:rPr>
            </w:pPr>
            <w:r w:rsidRPr="00AE69D2">
              <w:rPr>
                <w:noProof/>
                <w:lang w:val="id-ID"/>
              </w:rPr>
              <w:t>0,477925</w:t>
            </w:r>
          </w:p>
        </w:tc>
        <w:tc>
          <w:tcPr>
            <w:tcW w:w="1510" w:type="dxa"/>
          </w:tcPr>
          <w:p w14:paraId="5964F4C0" w14:textId="77777777" w:rsidR="00B66AD4" w:rsidRPr="00AE69D2" w:rsidRDefault="00B66AD4" w:rsidP="00C14583">
            <w:pPr>
              <w:pStyle w:val="TACaption"/>
              <w:jc w:val="both"/>
              <w:rPr>
                <w:noProof/>
                <w:lang w:val="id-ID"/>
              </w:rPr>
            </w:pPr>
            <w:r w:rsidRPr="00AE69D2">
              <w:rPr>
                <w:noProof/>
                <w:lang w:val="id-ID"/>
              </w:rPr>
              <w:t>0,150149</w:t>
            </w:r>
          </w:p>
        </w:tc>
        <w:tc>
          <w:tcPr>
            <w:tcW w:w="1510" w:type="dxa"/>
          </w:tcPr>
          <w:p w14:paraId="110E6250" w14:textId="77777777" w:rsidR="00B66AD4" w:rsidRPr="00AE69D2" w:rsidRDefault="00B66AD4" w:rsidP="00C14583">
            <w:pPr>
              <w:pStyle w:val="TACaption"/>
              <w:jc w:val="both"/>
              <w:rPr>
                <w:noProof/>
                <w:lang w:val="id-ID"/>
              </w:rPr>
            </w:pPr>
            <w:r w:rsidRPr="00AE69D2">
              <w:rPr>
                <w:noProof/>
                <w:lang w:val="id-ID"/>
              </w:rPr>
              <w:t>0,009346</w:t>
            </w:r>
          </w:p>
        </w:tc>
        <w:tc>
          <w:tcPr>
            <w:tcW w:w="1511" w:type="dxa"/>
          </w:tcPr>
          <w:p w14:paraId="6FDE5480" w14:textId="77777777" w:rsidR="00B66AD4" w:rsidRPr="00AE69D2" w:rsidRDefault="00B66AD4" w:rsidP="00C14583">
            <w:pPr>
              <w:pStyle w:val="TACaption"/>
              <w:jc w:val="both"/>
              <w:rPr>
                <w:noProof/>
                <w:lang w:val="id-ID"/>
              </w:rPr>
            </w:pPr>
            <w:r w:rsidRPr="00AE69D2">
              <w:rPr>
                <w:noProof/>
                <w:lang w:val="id-ID"/>
              </w:rPr>
              <w:t>0,897196</w:t>
            </w:r>
          </w:p>
        </w:tc>
      </w:tr>
      <w:tr w:rsidR="00B66AD4" w:rsidRPr="00AE69D2" w14:paraId="1B0E43F2" w14:textId="77777777" w:rsidTr="00C14583">
        <w:tc>
          <w:tcPr>
            <w:tcW w:w="1510" w:type="dxa"/>
          </w:tcPr>
          <w:p w14:paraId="61EFF8C2" w14:textId="77777777" w:rsidR="00B66AD4" w:rsidRPr="00AE69D2" w:rsidRDefault="00B66AD4" w:rsidP="00C14583">
            <w:pPr>
              <w:pStyle w:val="TACaption"/>
              <w:jc w:val="both"/>
              <w:rPr>
                <w:noProof/>
                <w:lang w:val="id-ID"/>
              </w:rPr>
            </w:pPr>
            <w:r w:rsidRPr="00AE69D2">
              <w:rPr>
                <w:noProof/>
                <w:lang w:val="id-ID"/>
              </w:rPr>
              <w:t>test</w:t>
            </w:r>
          </w:p>
        </w:tc>
        <w:tc>
          <w:tcPr>
            <w:tcW w:w="1510" w:type="dxa"/>
          </w:tcPr>
          <w:p w14:paraId="4E270B22" w14:textId="77777777" w:rsidR="00B66AD4" w:rsidRPr="00AE69D2" w:rsidRDefault="00B66AD4" w:rsidP="00C14583">
            <w:pPr>
              <w:pStyle w:val="TACaption"/>
              <w:jc w:val="both"/>
              <w:rPr>
                <w:noProof/>
                <w:lang w:val="id-ID"/>
              </w:rPr>
            </w:pPr>
            <w:r w:rsidRPr="00AE69D2">
              <w:rPr>
                <w:noProof/>
                <w:lang w:val="id-ID"/>
              </w:rPr>
              <w:t>neuroticism</w:t>
            </w:r>
          </w:p>
        </w:tc>
        <w:tc>
          <w:tcPr>
            <w:tcW w:w="1510" w:type="dxa"/>
          </w:tcPr>
          <w:p w14:paraId="4AE2FD54" w14:textId="77777777" w:rsidR="00B66AD4" w:rsidRPr="00AE69D2" w:rsidRDefault="00B66AD4" w:rsidP="00C14583">
            <w:pPr>
              <w:pStyle w:val="TACaption"/>
              <w:jc w:val="both"/>
              <w:rPr>
                <w:noProof/>
                <w:lang w:val="id-ID"/>
              </w:rPr>
            </w:pPr>
            <w:r w:rsidRPr="00AE69D2">
              <w:rPr>
                <w:noProof/>
                <w:lang w:val="id-ID"/>
              </w:rPr>
              <w:t>0,521745</w:t>
            </w:r>
          </w:p>
        </w:tc>
        <w:tc>
          <w:tcPr>
            <w:tcW w:w="1510" w:type="dxa"/>
          </w:tcPr>
          <w:p w14:paraId="011D6187" w14:textId="77777777" w:rsidR="00B66AD4" w:rsidRPr="00AE69D2" w:rsidRDefault="00B66AD4" w:rsidP="00C14583">
            <w:pPr>
              <w:pStyle w:val="TACaption"/>
              <w:jc w:val="both"/>
              <w:rPr>
                <w:noProof/>
                <w:lang w:val="id-ID"/>
              </w:rPr>
            </w:pPr>
            <w:r w:rsidRPr="00AE69D2">
              <w:rPr>
                <w:noProof/>
                <w:lang w:val="id-ID"/>
              </w:rPr>
              <w:t>0,153327</w:t>
            </w:r>
          </w:p>
        </w:tc>
        <w:tc>
          <w:tcPr>
            <w:tcW w:w="1510" w:type="dxa"/>
          </w:tcPr>
          <w:p w14:paraId="5F331BA2" w14:textId="77777777" w:rsidR="00B66AD4" w:rsidRPr="00AE69D2" w:rsidRDefault="00B66AD4" w:rsidP="00C14583">
            <w:pPr>
              <w:pStyle w:val="TACaption"/>
              <w:jc w:val="both"/>
              <w:rPr>
                <w:noProof/>
                <w:lang w:val="id-ID"/>
              </w:rPr>
            </w:pPr>
            <w:r w:rsidRPr="00AE69D2">
              <w:rPr>
                <w:noProof/>
                <w:lang w:val="id-ID"/>
              </w:rPr>
              <w:t>0,010417</w:t>
            </w:r>
          </w:p>
        </w:tc>
        <w:tc>
          <w:tcPr>
            <w:tcW w:w="1511" w:type="dxa"/>
          </w:tcPr>
          <w:p w14:paraId="46B7FA68" w14:textId="77777777" w:rsidR="00B66AD4" w:rsidRPr="00AE69D2" w:rsidRDefault="00B66AD4" w:rsidP="00C14583">
            <w:pPr>
              <w:pStyle w:val="TACaption"/>
              <w:jc w:val="both"/>
              <w:rPr>
                <w:noProof/>
                <w:lang w:val="id-ID"/>
              </w:rPr>
            </w:pPr>
            <w:r w:rsidRPr="00AE69D2">
              <w:rPr>
                <w:noProof/>
                <w:lang w:val="id-ID"/>
              </w:rPr>
              <w:t>1,000000</w:t>
            </w:r>
          </w:p>
        </w:tc>
      </w:tr>
      <w:tr w:rsidR="00B66AD4" w:rsidRPr="00AE69D2" w14:paraId="324E64D9" w14:textId="77777777" w:rsidTr="00C14583">
        <w:tc>
          <w:tcPr>
            <w:tcW w:w="1510" w:type="dxa"/>
          </w:tcPr>
          <w:p w14:paraId="0D515E6E" w14:textId="77777777" w:rsidR="00B66AD4" w:rsidRPr="00AE69D2" w:rsidRDefault="00B66AD4" w:rsidP="00C14583">
            <w:pPr>
              <w:pStyle w:val="TACaption"/>
              <w:jc w:val="both"/>
              <w:rPr>
                <w:noProof/>
                <w:lang w:val="id-ID"/>
              </w:rPr>
            </w:pPr>
            <w:r w:rsidRPr="00AE69D2">
              <w:rPr>
                <w:noProof/>
                <w:lang w:val="id-ID"/>
              </w:rPr>
              <w:t>test</w:t>
            </w:r>
          </w:p>
        </w:tc>
        <w:tc>
          <w:tcPr>
            <w:tcW w:w="1510" w:type="dxa"/>
          </w:tcPr>
          <w:p w14:paraId="05A04854" w14:textId="77777777" w:rsidR="00B66AD4" w:rsidRPr="00AE69D2" w:rsidRDefault="00B66AD4" w:rsidP="00C14583">
            <w:pPr>
              <w:pStyle w:val="TACaption"/>
              <w:jc w:val="both"/>
              <w:rPr>
                <w:noProof/>
                <w:lang w:val="id-ID"/>
              </w:rPr>
            </w:pPr>
            <w:r w:rsidRPr="00AE69D2">
              <w:rPr>
                <w:noProof/>
                <w:lang w:val="id-ID"/>
              </w:rPr>
              <w:t>agreeableness</w:t>
            </w:r>
          </w:p>
        </w:tc>
        <w:tc>
          <w:tcPr>
            <w:tcW w:w="1510" w:type="dxa"/>
          </w:tcPr>
          <w:p w14:paraId="710371FD" w14:textId="77777777" w:rsidR="00B66AD4" w:rsidRPr="00AE69D2" w:rsidRDefault="00B66AD4" w:rsidP="00C14583">
            <w:pPr>
              <w:pStyle w:val="TACaption"/>
              <w:jc w:val="both"/>
              <w:rPr>
                <w:noProof/>
                <w:lang w:val="id-ID"/>
              </w:rPr>
            </w:pPr>
            <w:r w:rsidRPr="00AE69D2">
              <w:rPr>
                <w:noProof/>
                <w:lang w:val="id-ID"/>
              </w:rPr>
              <w:t>0,551659</w:t>
            </w:r>
          </w:p>
        </w:tc>
        <w:tc>
          <w:tcPr>
            <w:tcW w:w="1510" w:type="dxa"/>
          </w:tcPr>
          <w:p w14:paraId="2C38EEF2" w14:textId="77777777" w:rsidR="00B66AD4" w:rsidRPr="00AE69D2" w:rsidRDefault="00B66AD4" w:rsidP="00C14583">
            <w:pPr>
              <w:pStyle w:val="TACaption"/>
              <w:jc w:val="both"/>
              <w:rPr>
                <w:noProof/>
                <w:lang w:val="id-ID"/>
              </w:rPr>
            </w:pPr>
            <w:r w:rsidRPr="00AE69D2">
              <w:rPr>
                <w:noProof/>
                <w:lang w:val="id-ID"/>
              </w:rPr>
              <w:t>0,133358</w:t>
            </w:r>
          </w:p>
        </w:tc>
        <w:tc>
          <w:tcPr>
            <w:tcW w:w="1510" w:type="dxa"/>
          </w:tcPr>
          <w:p w14:paraId="1F339375" w14:textId="77777777" w:rsidR="00B66AD4" w:rsidRPr="00AE69D2" w:rsidRDefault="00B66AD4" w:rsidP="00C14583">
            <w:pPr>
              <w:pStyle w:val="TACaption"/>
              <w:jc w:val="both"/>
              <w:rPr>
                <w:noProof/>
                <w:lang w:val="id-ID"/>
              </w:rPr>
            </w:pPr>
            <w:r w:rsidRPr="00AE69D2">
              <w:rPr>
                <w:noProof/>
                <w:lang w:val="id-ID"/>
              </w:rPr>
              <w:t>0,109890</w:t>
            </w:r>
          </w:p>
        </w:tc>
        <w:tc>
          <w:tcPr>
            <w:tcW w:w="1511" w:type="dxa"/>
          </w:tcPr>
          <w:p w14:paraId="18ACA54E" w14:textId="77777777" w:rsidR="00B66AD4" w:rsidRPr="00AE69D2" w:rsidRDefault="00B66AD4" w:rsidP="00C14583">
            <w:pPr>
              <w:pStyle w:val="TACaption"/>
              <w:jc w:val="both"/>
              <w:rPr>
                <w:noProof/>
                <w:lang w:val="id-ID"/>
              </w:rPr>
            </w:pPr>
            <w:r w:rsidRPr="00AE69D2">
              <w:rPr>
                <w:noProof/>
                <w:lang w:val="id-ID"/>
              </w:rPr>
              <w:t>0,923077</w:t>
            </w:r>
          </w:p>
        </w:tc>
      </w:tr>
      <w:tr w:rsidR="00B66AD4" w:rsidRPr="00AE69D2" w14:paraId="0BEA49E8" w14:textId="77777777" w:rsidTr="00C14583">
        <w:tc>
          <w:tcPr>
            <w:tcW w:w="1510" w:type="dxa"/>
          </w:tcPr>
          <w:p w14:paraId="047FA590" w14:textId="77777777" w:rsidR="00B66AD4" w:rsidRPr="00AE69D2" w:rsidRDefault="00B66AD4" w:rsidP="00C14583">
            <w:pPr>
              <w:pStyle w:val="TACaption"/>
              <w:jc w:val="both"/>
              <w:rPr>
                <w:noProof/>
                <w:lang w:val="id-ID"/>
              </w:rPr>
            </w:pPr>
            <w:r w:rsidRPr="00AE69D2">
              <w:rPr>
                <w:noProof/>
                <w:lang w:val="id-ID"/>
              </w:rPr>
              <w:t>test</w:t>
            </w:r>
          </w:p>
        </w:tc>
        <w:tc>
          <w:tcPr>
            <w:tcW w:w="1510" w:type="dxa"/>
          </w:tcPr>
          <w:p w14:paraId="2FFF38CA" w14:textId="77777777" w:rsidR="00B66AD4" w:rsidRPr="00AE69D2" w:rsidRDefault="00B66AD4" w:rsidP="00C14583">
            <w:pPr>
              <w:pStyle w:val="TACaption"/>
              <w:jc w:val="both"/>
              <w:rPr>
                <w:noProof/>
                <w:lang w:val="id-ID"/>
              </w:rPr>
            </w:pPr>
            <w:r w:rsidRPr="00AE69D2">
              <w:rPr>
                <w:noProof/>
                <w:lang w:val="id-ID"/>
              </w:rPr>
              <w:t>conscientiousness</w:t>
            </w:r>
          </w:p>
        </w:tc>
        <w:tc>
          <w:tcPr>
            <w:tcW w:w="1510" w:type="dxa"/>
          </w:tcPr>
          <w:p w14:paraId="6D326F0D" w14:textId="77777777" w:rsidR="00B66AD4" w:rsidRPr="00AE69D2" w:rsidRDefault="00B66AD4" w:rsidP="00C14583">
            <w:pPr>
              <w:pStyle w:val="TACaption"/>
              <w:jc w:val="both"/>
              <w:rPr>
                <w:noProof/>
                <w:lang w:val="id-ID"/>
              </w:rPr>
            </w:pPr>
            <w:r w:rsidRPr="00AE69D2">
              <w:rPr>
                <w:noProof/>
                <w:lang w:val="id-ID"/>
              </w:rPr>
              <w:t>0,525146</w:t>
            </w:r>
          </w:p>
        </w:tc>
        <w:tc>
          <w:tcPr>
            <w:tcW w:w="1510" w:type="dxa"/>
          </w:tcPr>
          <w:p w14:paraId="42DB457A" w14:textId="77777777" w:rsidR="00B66AD4" w:rsidRPr="00AE69D2" w:rsidRDefault="00B66AD4" w:rsidP="00C14583">
            <w:pPr>
              <w:pStyle w:val="TACaption"/>
              <w:jc w:val="both"/>
              <w:rPr>
                <w:noProof/>
                <w:lang w:val="id-ID"/>
              </w:rPr>
            </w:pPr>
            <w:r w:rsidRPr="00AE69D2">
              <w:rPr>
                <w:noProof/>
                <w:lang w:val="id-ID"/>
              </w:rPr>
              <w:t>0,152633</w:t>
            </w:r>
          </w:p>
        </w:tc>
        <w:tc>
          <w:tcPr>
            <w:tcW w:w="1510" w:type="dxa"/>
          </w:tcPr>
          <w:p w14:paraId="7105279E" w14:textId="77777777" w:rsidR="00B66AD4" w:rsidRPr="00AE69D2" w:rsidRDefault="00B66AD4" w:rsidP="00C14583">
            <w:pPr>
              <w:pStyle w:val="TACaption"/>
              <w:jc w:val="both"/>
              <w:rPr>
                <w:noProof/>
                <w:lang w:val="id-ID"/>
              </w:rPr>
            </w:pPr>
            <w:r w:rsidRPr="00AE69D2">
              <w:rPr>
                <w:noProof/>
                <w:lang w:val="id-ID"/>
              </w:rPr>
              <w:t>0,087379</w:t>
            </w:r>
          </w:p>
        </w:tc>
        <w:tc>
          <w:tcPr>
            <w:tcW w:w="1511" w:type="dxa"/>
          </w:tcPr>
          <w:p w14:paraId="6DCDD17B" w14:textId="77777777" w:rsidR="00B66AD4" w:rsidRPr="00AE69D2" w:rsidRDefault="00B66AD4" w:rsidP="00C14583">
            <w:pPr>
              <w:pStyle w:val="TACaption"/>
              <w:jc w:val="both"/>
              <w:rPr>
                <w:noProof/>
                <w:lang w:val="id-ID"/>
              </w:rPr>
            </w:pPr>
            <w:r w:rsidRPr="00AE69D2">
              <w:rPr>
                <w:noProof/>
                <w:lang w:val="id-ID"/>
              </w:rPr>
              <w:t>0,980583</w:t>
            </w:r>
          </w:p>
        </w:tc>
      </w:tr>
      <w:tr w:rsidR="00B66AD4" w:rsidRPr="00AE69D2" w14:paraId="0F6766A4" w14:textId="77777777" w:rsidTr="00C14583">
        <w:tc>
          <w:tcPr>
            <w:tcW w:w="1510" w:type="dxa"/>
          </w:tcPr>
          <w:p w14:paraId="36220440" w14:textId="77777777" w:rsidR="00B66AD4" w:rsidRPr="00AE69D2" w:rsidRDefault="00B66AD4" w:rsidP="00C14583">
            <w:pPr>
              <w:pStyle w:val="TACaption"/>
              <w:jc w:val="both"/>
              <w:rPr>
                <w:noProof/>
                <w:lang w:val="id-ID"/>
              </w:rPr>
            </w:pPr>
            <w:r w:rsidRPr="00AE69D2">
              <w:rPr>
                <w:noProof/>
                <w:lang w:val="id-ID"/>
              </w:rPr>
              <w:t>test</w:t>
            </w:r>
          </w:p>
        </w:tc>
        <w:tc>
          <w:tcPr>
            <w:tcW w:w="1510" w:type="dxa"/>
          </w:tcPr>
          <w:p w14:paraId="5209E337" w14:textId="77777777" w:rsidR="00B66AD4" w:rsidRPr="00AE69D2" w:rsidRDefault="00B66AD4" w:rsidP="00C14583">
            <w:pPr>
              <w:pStyle w:val="TACaption"/>
              <w:jc w:val="both"/>
              <w:rPr>
                <w:noProof/>
                <w:lang w:val="id-ID"/>
              </w:rPr>
            </w:pPr>
            <w:r w:rsidRPr="00AE69D2">
              <w:rPr>
                <w:noProof/>
                <w:lang w:val="id-ID"/>
              </w:rPr>
              <w:t>openness</w:t>
            </w:r>
          </w:p>
        </w:tc>
        <w:tc>
          <w:tcPr>
            <w:tcW w:w="1510" w:type="dxa"/>
          </w:tcPr>
          <w:p w14:paraId="605E9842" w14:textId="77777777" w:rsidR="00B66AD4" w:rsidRPr="00AE69D2" w:rsidRDefault="00B66AD4" w:rsidP="00C14583">
            <w:pPr>
              <w:pStyle w:val="TACaption"/>
              <w:jc w:val="both"/>
              <w:rPr>
                <w:noProof/>
                <w:lang w:val="id-ID"/>
              </w:rPr>
            </w:pPr>
            <w:r w:rsidRPr="00AE69D2">
              <w:rPr>
                <w:noProof/>
                <w:lang w:val="id-ID"/>
              </w:rPr>
              <w:t>0,568172</w:t>
            </w:r>
          </w:p>
        </w:tc>
        <w:tc>
          <w:tcPr>
            <w:tcW w:w="1510" w:type="dxa"/>
          </w:tcPr>
          <w:p w14:paraId="28040FAB" w14:textId="77777777" w:rsidR="00B66AD4" w:rsidRPr="00AE69D2" w:rsidRDefault="00B66AD4" w:rsidP="00C14583">
            <w:pPr>
              <w:pStyle w:val="TACaption"/>
              <w:jc w:val="both"/>
              <w:rPr>
                <w:noProof/>
                <w:lang w:val="id-ID"/>
              </w:rPr>
            </w:pPr>
            <w:r w:rsidRPr="00AE69D2">
              <w:rPr>
                <w:noProof/>
                <w:lang w:val="id-ID"/>
              </w:rPr>
              <w:t>0,144682</w:t>
            </w:r>
          </w:p>
        </w:tc>
        <w:tc>
          <w:tcPr>
            <w:tcW w:w="1510" w:type="dxa"/>
          </w:tcPr>
          <w:p w14:paraId="3ED9D7FB" w14:textId="77777777" w:rsidR="00B66AD4" w:rsidRPr="00AE69D2" w:rsidRDefault="00B66AD4" w:rsidP="00C14583">
            <w:pPr>
              <w:pStyle w:val="TACaption"/>
              <w:jc w:val="both"/>
              <w:rPr>
                <w:noProof/>
                <w:lang w:val="id-ID"/>
              </w:rPr>
            </w:pPr>
            <w:r w:rsidRPr="00AE69D2">
              <w:rPr>
                <w:noProof/>
                <w:lang w:val="id-ID"/>
              </w:rPr>
              <w:t>0,100000</w:t>
            </w:r>
          </w:p>
        </w:tc>
        <w:tc>
          <w:tcPr>
            <w:tcW w:w="1511" w:type="dxa"/>
          </w:tcPr>
          <w:p w14:paraId="463F8F40" w14:textId="77777777" w:rsidR="00B66AD4" w:rsidRPr="00AE69D2" w:rsidRDefault="00B66AD4" w:rsidP="00C14583">
            <w:pPr>
              <w:pStyle w:val="TACaption"/>
              <w:jc w:val="both"/>
              <w:rPr>
                <w:noProof/>
                <w:lang w:val="id-ID"/>
              </w:rPr>
            </w:pPr>
            <w:r w:rsidRPr="00AE69D2">
              <w:rPr>
                <w:noProof/>
                <w:lang w:val="id-ID"/>
              </w:rPr>
              <w:t>0,977778</w:t>
            </w:r>
          </w:p>
        </w:tc>
      </w:tr>
    </w:tbl>
    <w:p w14:paraId="0CD953A2" w14:textId="77777777" w:rsidR="00B66AD4" w:rsidRPr="00AE69D2" w:rsidRDefault="00B66AD4" w:rsidP="00B66AD4"/>
    <w:p w14:paraId="269F2EAE" w14:textId="6066E279" w:rsidR="00FC7248" w:rsidRPr="00FC6BD7" w:rsidRDefault="00FC7248" w:rsidP="00FC7248">
      <w:pPr>
        <w:pStyle w:val="Caption"/>
        <w:rPr>
          <w:b/>
          <w:bCs/>
        </w:rPr>
      </w:pPr>
      <w:bookmarkStart w:id="344" w:name="_Ref228184563"/>
      <w:r w:rsidRPr="00FC6BD7">
        <w:rPr>
          <w:b/>
          <w:bCs/>
        </w:rPr>
        <w:t xml:space="preserve">Lampiran </w:t>
      </w:r>
      <w:r w:rsidR="004F6528">
        <w:rPr>
          <w:b/>
          <w:bCs/>
        </w:rPr>
        <w:fldChar w:fldCharType="begin"/>
      </w:r>
      <w:r w:rsidR="004F6528">
        <w:rPr>
          <w:b/>
          <w:bCs/>
        </w:rPr>
        <w:instrText xml:space="preserve"> SEQ Lampiran \* ARABIC </w:instrText>
      </w:r>
      <w:r w:rsidR="004F6528">
        <w:rPr>
          <w:b/>
          <w:bCs/>
        </w:rPr>
        <w:fldChar w:fldCharType="separate"/>
      </w:r>
      <w:r w:rsidR="00F67D6E">
        <w:rPr>
          <w:b/>
          <w:bCs/>
        </w:rPr>
        <w:t>9</w:t>
      </w:r>
      <w:r w:rsidR="004F6528">
        <w:rPr>
          <w:b/>
          <w:bCs/>
        </w:rPr>
        <w:fldChar w:fldCharType="end"/>
      </w:r>
      <w:bookmarkEnd w:id="344"/>
      <w:r w:rsidRPr="00FC6BD7">
        <w:rPr>
          <w:b/>
          <w:bCs/>
        </w:rPr>
        <w:t xml:space="preserve"> Distribusi gender, ethnicity, dan age_group berdasarkan kode kategori</w:t>
      </w:r>
    </w:p>
    <w:p w14:paraId="64BEE105" w14:textId="77777777" w:rsidR="00B66AD4" w:rsidRPr="00AE69D2" w:rsidRDefault="00B66AD4" w:rsidP="00B66AD4">
      <w:pPr>
        <w:spacing w:after="0"/>
        <w:jc w:val="center"/>
      </w:pPr>
      <w:r w:rsidRPr="00AE69D2">
        <w:drawing>
          <wp:inline distT="0" distB="0" distL="0" distR="0" wp14:anchorId="095E6F26" wp14:editId="7ECB6B52">
            <wp:extent cx="5592872" cy="4212771"/>
            <wp:effectExtent l="0" t="0" r="825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ampiran_3_demografis.jpg"/>
                    <pic:cNvPicPr/>
                  </pic:nvPicPr>
                  <pic:blipFill>
                    <a:blip r:embed="rId62"/>
                    <a:stretch>
                      <a:fillRect/>
                    </a:stretch>
                  </pic:blipFill>
                  <pic:spPr>
                    <a:xfrm>
                      <a:off x="0" y="0"/>
                      <a:ext cx="5596261" cy="4215324"/>
                    </a:xfrm>
                    <a:prstGeom prst="rect">
                      <a:avLst/>
                    </a:prstGeom>
                  </pic:spPr>
                </pic:pic>
              </a:graphicData>
            </a:graphic>
          </wp:inline>
        </w:drawing>
      </w:r>
    </w:p>
    <w:p w14:paraId="74762E9A" w14:textId="77777777" w:rsidR="00EB1309" w:rsidRPr="00AE69D2" w:rsidRDefault="00EB1309" w:rsidP="00B66AD4">
      <w:pPr>
        <w:spacing w:after="0"/>
        <w:jc w:val="center"/>
      </w:pPr>
    </w:p>
    <w:p w14:paraId="35F5CD59" w14:textId="16C308A9" w:rsidR="00A2621F" w:rsidRPr="00FC6BD7" w:rsidRDefault="00A2621F" w:rsidP="00A2621F">
      <w:pPr>
        <w:pStyle w:val="Caption"/>
        <w:rPr>
          <w:b/>
          <w:bCs/>
        </w:rPr>
      </w:pPr>
      <w:bookmarkStart w:id="345" w:name="_Ref228550037"/>
      <w:r w:rsidRPr="00FC6BD7">
        <w:rPr>
          <w:b/>
          <w:bCs/>
        </w:rPr>
        <w:lastRenderedPageBreak/>
        <w:t xml:space="preserve">Lampiran </w:t>
      </w:r>
      <w:r w:rsidR="004F6528">
        <w:rPr>
          <w:b/>
          <w:bCs/>
        </w:rPr>
        <w:fldChar w:fldCharType="begin"/>
      </w:r>
      <w:r w:rsidR="004F6528">
        <w:rPr>
          <w:b/>
          <w:bCs/>
        </w:rPr>
        <w:instrText xml:space="preserve"> SEQ Lampiran \* ARABIC </w:instrText>
      </w:r>
      <w:r w:rsidR="004F6528">
        <w:rPr>
          <w:b/>
          <w:bCs/>
        </w:rPr>
        <w:fldChar w:fldCharType="separate"/>
      </w:r>
      <w:r w:rsidR="00F67D6E">
        <w:rPr>
          <w:b/>
          <w:bCs/>
        </w:rPr>
        <w:t>10</w:t>
      </w:r>
      <w:r w:rsidR="004F6528">
        <w:rPr>
          <w:b/>
          <w:bCs/>
        </w:rPr>
        <w:fldChar w:fldCharType="end"/>
      </w:r>
      <w:bookmarkEnd w:id="345"/>
      <w:r w:rsidRPr="00FC6BD7">
        <w:rPr>
          <w:b/>
          <w:bCs/>
        </w:rPr>
        <w:t xml:space="preserve"> Distribusi voiced_ratio dan n_seg berdasarkan hasil VAD.</w:t>
      </w:r>
    </w:p>
    <w:p w14:paraId="10D77F9A" w14:textId="77777777" w:rsidR="00EB1309" w:rsidRPr="00AE69D2" w:rsidRDefault="00EB1309" w:rsidP="00EB1309">
      <w:pPr>
        <w:keepNext/>
        <w:spacing w:after="0"/>
        <w:jc w:val="center"/>
      </w:pPr>
      <w:r w:rsidRPr="00AE69D2">
        <w:drawing>
          <wp:inline distT="0" distB="0" distL="0" distR="0" wp14:anchorId="0C79BE7D" wp14:editId="4E548159">
            <wp:extent cx="5587126" cy="18288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ampiran_4_vad.jpg"/>
                    <pic:cNvPicPr/>
                  </pic:nvPicPr>
                  <pic:blipFill>
                    <a:blip r:embed="rId63"/>
                    <a:stretch>
                      <a:fillRect/>
                    </a:stretch>
                  </pic:blipFill>
                  <pic:spPr>
                    <a:xfrm>
                      <a:off x="0" y="0"/>
                      <a:ext cx="5595105" cy="1831412"/>
                    </a:xfrm>
                    <a:prstGeom prst="rect">
                      <a:avLst/>
                    </a:prstGeom>
                  </pic:spPr>
                </pic:pic>
              </a:graphicData>
            </a:graphic>
          </wp:inline>
        </w:drawing>
      </w:r>
    </w:p>
    <w:p w14:paraId="28EB7B95" w14:textId="77777777" w:rsidR="0040102D" w:rsidRPr="00AE69D2" w:rsidRDefault="0040102D" w:rsidP="0040102D"/>
    <w:p w14:paraId="158C3119" w14:textId="1C5D5B47" w:rsidR="00A2621F" w:rsidRPr="00FC6BD7" w:rsidRDefault="00A2621F" w:rsidP="00A2621F">
      <w:pPr>
        <w:pStyle w:val="Caption"/>
        <w:rPr>
          <w:b/>
          <w:bCs/>
        </w:rPr>
      </w:pPr>
      <w:bookmarkStart w:id="346" w:name="_Ref228550044"/>
      <w:r w:rsidRPr="00FC6BD7">
        <w:rPr>
          <w:b/>
          <w:bCs/>
        </w:rPr>
        <w:t xml:space="preserve">Lampiran </w:t>
      </w:r>
      <w:r w:rsidR="004F6528">
        <w:rPr>
          <w:b/>
          <w:bCs/>
        </w:rPr>
        <w:fldChar w:fldCharType="begin"/>
      </w:r>
      <w:r w:rsidR="004F6528">
        <w:rPr>
          <w:b/>
          <w:bCs/>
        </w:rPr>
        <w:instrText xml:space="preserve"> SEQ Lampiran \* ARABIC </w:instrText>
      </w:r>
      <w:r w:rsidR="004F6528">
        <w:rPr>
          <w:b/>
          <w:bCs/>
        </w:rPr>
        <w:fldChar w:fldCharType="separate"/>
      </w:r>
      <w:r w:rsidR="00F67D6E">
        <w:rPr>
          <w:b/>
          <w:bCs/>
        </w:rPr>
        <w:t>11</w:t>
      </w:r>
      <w:r w:rsidR="004F6528">
        <w:rPr>
          <w:b/>
          <w:bCs/>
        </w:rPr>
        <w:fldChar w:fldCharType="end"/>
      </w:r>
      <w:bookmarkEnd w:id="346"/>
      <w:r w:rsidRPr="00FC6BD7">
        <w:rPr>
          <w:b/>
          <w:bCs/>
        </w:rPr>
        <w:t xml:space="preserve"> Contoh waveform dan log-mel spectrogram audio hasil standardisasi.</w:t>
      </w:r>
    </w:p>
    <w:p w14:paraId="6AE89C65" w14:textId="77777777" w:rsidR="00EB1309" w:rsidRPr="00AE69D2" w:rsidRDefault="00EB1309" w:rsidP="00EB1309">
      <w:pPr>
        <w:pStyle w:val="TACaption"/>
        <w:keepNext/>
        <w:rPr>
          <w:noProof/>
          <w:lang w:val="id-ID"/>
        </w:rPr>
      </w:pPr>
      <w:r w:rsidRPr="00AE69D2">
        <w:rPr>
          <w:noProof/>
          <w:lang w:val="id-ID"/>
        </w:rPr>
        <w:drawing>
          <wp:inline distT="0" distB="0" distL="0" distR="0" wp14:anchorId="56467BC8" wp14:editId="339D59C5">
            <wp:extent cx="5595257" cy="5049264"/>
            <wp:effectExtent l="0" t="0" r="5715" b="0"/>
            <wp:docPr id="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pic:cNvPicPr>
                  </pic:nvPicPr>
                  <pic:blipFill>
                    <a:blip r:embed="rId64"/>
                    <a:stretch>
                      <a:fillRect/>
                    </a:stretch>
                  </pic:blipFill>
                  <pic:spPr>
                    <a:xfrm>
                      <a:off x="0" y="0"/>
                      <a:ext cx="5606859" cy="5059734"/>
                    </a:xfrm>
                    <a:prstGeom prst="rect">
                      <a:avLst/>
                    </a:prstGeom>
                  </pic:spPr>
                </pic:pic>
              </a:graphicData>
            </a:graphic>
          </wp:inline>
        </w:drawing>
      </w:r>
    </w:p>
    <w:p w14:paraId="394909A3" w14:textId="437B1476" w:rsidR="00FF51F0" w:rsidRPr="00AE69D2" w:rsidRDefault="00FF51F0" w:rsidP="0040102D">
      <w:pPr>
        <w:pStyle w:val="Caption"/>
      </w:pPr>
    </w:p>
    <w:p w14:paraId="48728EAE" w14:textId="77777777" w:rsidR="0040102D" w:rsidRPr="00AE69D2" w:rsidRDefault="0040102D" w:rsidP="0040102D"/>
    <w:p w14:paraId="14455438" w14:textId="0EDC7DB8" w:rsidR="00A2621F" w:rsidRPr="00FC6BD7" w:rsidRDefault="00A2621F" w:rsidP="00FC6BD7">
      <w:pPr>
        <w:pStyle w:val="Caption"/>
        <w:rPr>
          <w:b/>
          <w:bCs/>
        </w:rPr>
      </w:pPr>
      <w:bookmarkStart w:id="347" w:name="_Ref228550127"/>
      <w:r w:rsidRPr="00FC6BD7">
        <w:rPr>
          <w:b/>
          <w:bCs/>
        </w:rPr>
        <w:lastRenderedPageBreak/>
        <w:t xml:space="preserve">Lampiran </w:t>
      </w:r>
      <w:r w:rsidR="004F6528">
        <w:rPr>
          <w:b/>
          <w:bCs/>
        </w:rPr>
        <w:fldChar w:fldCharType="begin"/>
      </w:r>
      <w:r w:rsidR="004F6528">
        <w:rPr>
          <w:b/>
          <w:bCs/>
        </w:rPr>
        <w:instrText xml:space="preserve"> SEQ Lampiran \* ARABIC </w:instrText>
      </w:r>
      <w:r w:rsidR="004F6528">
        <w:rPr>
          <w:b/>
          <w:bCs/>
        </w:rPr>
        <w:fldChar w:fldCharType="separate"/>
      </w:r>
      <w:r w:rsidR="00F67D6E">
        <w:rPr>
          <w:b/>
          <w:bCs/>
        </w:rPr>
        <w:t>12</w:t>
      </w:r>
      <w:r w:rsidR="004F6528">
        <w:rPr>
          <w:b/>
          <w:bCs/>
        </w:rPr>
        <w:fldChar w:fldCharType="end"/>
      </w:r>
      <w:bookmarkEnd w:id="347"/>
      <w:r w:rsidRPr="00FC6BD7">
        <w:rPr>
          <w:b/>
          <w:bCs/>
        </w:rPr>
        <w:t xml:space="preserve"> Distribusi fitur eGeMAPS terpilih.</w:t>
      </w:r>
    </w:p>
    <w:p w14:paraId="07A6414A" w14:textId="77777777" w:rsidR="0040102D" w:rsidRPr="00AE69D2" w:rsidRDefault="0040102D" w:rsidP="0040102D">
      <w:pPr>
        <w:keepNext/>
      </w:pPr>
      <w:r w:rsidRPr="00AE69D2">
        <w:drawing>
          <wp:inline distT="0" distB="0" distL="0" distR="0" wp14:anchorId="026DFFCB" wp14:editId="5D58D8C2">
            <wp:extent cx="5301343" cy="7206687"/>
            <wp:effectExtent l="0" t="0" r="0" b="0"/>
            <wp:docPr id="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pic:cNvPicPr>
                  </pic:nvPicPr>
                  <pic:blipFill>
                    <a:blip r:embed="rId65"/>
                    <a:stretch>
                      <a:fillRect/>
                    </a:stretch>
                  </pic:blipFill>
                  <pic:spPr>
                    <a:xfrm>
                      <a:off x="0" y="0"/>
                      <a:ext cx="5302969" cy="7208898"/>
                    </a:xfrm>
                    <a:prstGeom prst="rect">
                      <a:avLst/>
                    </a:prstGeom>
                  </pic:spPr>
                </pic:pic>
              </a:graphicData>
            </a:graphic>
          </wp:inline>
        </w:drawing>
      </w:r>
    </w:p>
    <w:p w14:paraId="450B7760" w14:textId="77777777" w:rsidR="0040102D" w:rsidRPr="00AE69D2" w:rsidRDefault="0040102D" w:rsidP="0040102D"/>
    <w:p w14:paraId="2F257CEB" w14:textId="231CAD1B" w:rsidR="00A2621F" w:rsidRPr="00FC6BD7" w:rsidRDefault="00A2621F" w:rsidP="00A2621F">
      <w:pPr>
        <w:pStyle w:val="Caption"/>
        <w:rPr>
          <w:b/>
          <w:bCs/>
        </w:rPr>
      </w:pPr>
      <w:bookmarkStart w:id="348" w:name="_Ref228550149"/>
      <w:r w:rsidRPr="00FC6BD7">
        <w:rPr>
          <w:b/>
          <w:bCs/>
        </w:rPr>
        <w:lastRenderedPageBreak/>
        <w:t xml:space="preserve">Lampiran </w:t>
      </w:r>
      <w:r w:rsidR="004F6528">
        <w:rPr>
          <w:b/>
          <w:bCs/>
        </w:rPr>
        <w:fldChar w:fldCharType="begin"/>
      </w:r>
      <w:r w:rsidR="004F6528">
        <w:rPr>
          <w:b/>
          <w:bCs/>
        </w:rPr>
        <w:instrText xml:space="preserve"> SEQ Lampiran \* ARABIC </w:instrText>
      </w:r>
      <w:r w:rsidR="004F6528">
        <w:rPr>
          <w:b/>
          <w:bCs/>
        </w:rPr>
        <w:fldChar w:fldCharType="separate"/>
      </w:r>
      <w:r w:rsidR="00F67D6E">
        <w:rPr>
          <w:b/>
          <w:bCs/>
        </w:rPr>
        <w:t>13</w:t>
      </w:r>
      <w:r w:rsidR="004F6528">
        <w:rPr>
          <w:b/>
          <w:bCs/>
        </w:rPr>
        <w:fldChar w:fldCharType="end"/>
      </w:r>
      <w:bookmarkEnd w:id="348"/>
      <w:r w:rsidRPr="00FC6BD7">
        <w:rPr>
          <w:b/>
          <w:bCs/>
        </w:rPr>
        <w:t xml:space="preserve"> Distribusi norm embedding SSL</w:t>
      </w:r>
    </w:p>
    <w:p w14:paraId="52E75ECF" w14:textId="77777777" w:rsidR="00A2621F" w:rsidRPr="00AE69D2" w:rsidRDefault="00FF51F0" w:rsidP="00A2621F">
      <w:pPr>
        <w:keepNext/>
        <w:spacing w:after="0"/>
        <w:jc w:val="center"/>
      </w:pPr>
      <w:r w:rsidRPr="00AE69D2">
        <w:drawing>
          <wp:inline distT="0" distB="0" distL="0" distR="0" wp14:anchorId="1BEDF481" wp14:editId="12C9B94E">
            <wp:extent cx="5303520" cy="1182468"/>
            <wp:effectExtent l="0" t="0" r="0" b="0"/>
            <wp:docPr id="904027803" name="Picture 9040278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ampiran_7_norm.jpg"/>
                    <pic:cNvPicPr/>
                  </pic:nvPicPr>
                  <pic:blipFill>
                    <a:blip r:embed="rId66"/>
                    <a:stretch>
                      <a:fillRect/>
                    </a:stretch>
                  </pic:blipFill>
                  <pic:spPr>
                    <a:xfrm>
                      <a:off x="0" y="0"/>
                      <a:ext cx="5303520" cy="1182468"/>
                    </a:xfrm>
                    <a:prstGeom prst="rect">
                      <a:avLst/>
                    </a:prstGeom>
                  </pic:spPr>
                </pic:pic>
              </a:graphicData>
            </a:graphic>
          </wp:inline>
        </w:drawing>
      </w:r>
    </w:p>
    <w:p w14:paraId="6CA8BB46" w14:textId="0A976673" w:rsidR="00A2621F" w:rsidRPr="00FC6BD7" w:rsidRDefault="00A2621F" w:rsidP="00A2621F">
      <w:pPr>
        <w:pStyle w:val="Caption"/>
        <w:rPr>
          <w:b/>
          <w:bCs/>
        </w:rPr>
      </w:pPr>
      <w:bookmarkStart w:id="349" w:name="_Ref228550162"/>
      <w:r w:rsidRPr="00FC6BD7">
        <w:rPr>
          <w:b/>
          <w:bCs/>
        </w:rPr>
        <w:t xml:space="preserve">Lampiran </w:t>
      </w:r>
      <w:r w:rsidR="004F6528">
        <w:rPr>
          <w:b/>
          <w:bCs/>
        </w:rPr>
        <w:fldChar w:fldCharType="begin"/>
      </w:r>
      <w:r w:rsidR="004F6528">
        <w:rPr>
          <w:b/>
          <w:bCs/>
        </w:rPr>
        <w:instrText xml:space="preserve"> SEQ Lampiran \* ARABIC </w:instrText>
      </w:r>
      <w:r w:rsidR="004F6528">
        <w:rPr>
          <w:b/>
          <w:bCs/>
        </w:rPr>
        <w:fldChar w:fldCharType="separate"/>
      </w:r>
      <w:r w:rsidR="00F67D6E">
        <w:rPr>
          <w:b/>
          <w:bCs/>
        </w:rPr>
        <w:t>14</w:t>
      </w:r>
      <w:r w:rsidR="004F6528">
        <w:rPr>
          <w:b/>
          <w:bCs/>
        </w:rPr>
        <w:fldChar w:fldCharType="end"/>
      </w:r>
      <w:bookmarkEnd w:id="349"/>
      <w:r w:rsidRPr="00FC6BD7">
        <w:rPr>
          <w:b/>
          <w:bCs/>
        </w:rPr>
        <w:t xml:space="preserve"> Visualisasi PCA 2D embedding SSL.</w:t>
      </w:r>
    </w:p>
    <w:p w14:paraId="23BA152A" w14:textId="77777777" w:rsidR="00A2621F" w:rsidRPr="00AE69D2" w:rsidRDefault="00FF51F0" w:rsidP="00A2621F">
      <w:pPr>
        <w:keepNext/>
        <w:spacing w:after="0"/>
        <w:jc w:val="center"/>
      </w:pPr>
      <w:r w:rsidRPr="00AE69D2">
        <w:drawing>
          <wp:inline distT="0" distB="0" distL="0" distR="0" wp14:anchorId="5FD6A0E7" wp14:editId="47E7A744">
            <wp:extent cx="5303520" cy="1401645"/>
            <wp:effectExtent l="0" t="0" r="0" b="0"/>
            <wp:docPr id="1157868373" name="Picture 11578683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ampiran_7_pca.jpg"/>
                    <pic:cNvPicPr/>
                  </pic:nvPicPr>
                  <pic:blipFill>
                    <a:blip r:embed="rId67"/>
                    <a:stretch>
                      <a:fillRect/>
                    </a:stretch>
                  </pic:blipFill>
                  <pic:spPr>
                    <a:xfrm>
                      <a:off x="0" y="0"/>
                      <a:ext cx="5303520" cy="1401645"/>
                    </a:xfrm>
                    <a:prstGeom prst="rect">
                      <a:avLst/>
                    </a:prstGeom>
                  </pic:spPr>
                </pic:pic>
              </a:graphicData>
            </a:graphic>
          </wp:inline>
        </w:drawing>
      </w:r>
    </w:p>
    <w:p w14:paraId="6A2D0B87" w14:textId="77777777" w:rsidR="00B66AD4" w:rsidRPr="00AE69D2" w:rsidRDefault="00B66AD4" w:rsidP="00F363AC"/>
    <w:p w14:paraId="61E8ABAD" w14:textId="66AB962D" w:rsidR="00C02A0E" w:rsidRPr="00FC6BD7" w:rsidRDefault="00C02A0E" w:rsidP="00221050">
      <w:pPr>
        <w:pStyle w:val="Caption"/>
        <w:rPr>
          <w:b/>
          <w:bCs/>
          <w:i/>
          <w:iCs/>
        </w:rPr>
      </w:pPr>
      <w:bookmarkStart w:id="350" w:name="_Ref228549790"/>
      <w:r w:rsidRPr="00FC6BD7">
        <w:rPr>
          <w:b/>
          <w:bCs/>
        </w:rPr>
        <w:t xml:space="preserve">Lampiran </w:t>
      </w:r>
      <w:r w:rsidR="004F6528">
        <w:rPr>
          <w:b/>
          <w:bCs/>
        </w:rPr>
        <w:fldChar w:fldCharType="begin"/>
      </w:r>
      <w:r w:rsidR="004F6528">
        <w:rPr>
          <w:b/>
          <w:bCs/>
        </w:rPr>
        <w:instrText xml:space="preserve"> SEQ Lampiran \* ARABIC </w:instrText>
      </w:r>
      <w:r w:rsidR="004F6528">
        <w:rPr>
          <w:b/>
          <w:bCs/>
        </w:rPr>
        <w:fldChar w:fldCharType="separate"/>
      </w:r>
      <w:r w:rsidR="00F67D6E">
        <w:rPr>
          <w:b/>
          <w:bCs/>
        </w:rPr>
        <w:t>15</w:t>
      </w:r>
      <w:r w:rsidR="004F6528">
        <w:rPr>
          <w:b/>
          <w:bCs/>
        </w:rPr>
        <w:fldChar w:fldCharType="end"/>
      </w:r>
      <w:bookmarkEnd w:id="333"/>
      <w:bookmarkEnd w:id="350"/>
      <w:r w:rsidRPr="00FC6BD7">
        <w:rPr>
          <w:b/>
          <w:bCs/>
        </w:rPr>
        <w:t xml:space="preserve"> Hasil Alpha Sweep Lengkap pada Official Split</w:t>
      </w:r>
    </w:p>
    <w:tbl>
      <w:tblPr>
        <w:tblStyle w:val="TableGrid"/>
        <w:tblW w:w="5000" w:type="pct"/>
        <w:jc w:val="center"/>
        <w:tblLook w:val="04A0" w:firstRow="1" w:lastRow="0" w:firstColumn="1" w:lastColumn="0" w:noHBand="0" w:noVBand="1"/>
      </w:tblPr>
      <w:tblGrid>
        <w:gridCol w:w="1561"/>
        <w:gridCol w:w="1876"/>
        <w:gridCol w:w="1876"/>
        <w:gridCol w:w="1876"/>
        <w:gridCol w:w="1872"/>
      </w:tblGrid>
      <w:tr w:rsidR="000D583D" w:rsidRPr="00AE69D2" w14:paraId="243E0B42" w14:textId="77777777" w:rsidTr="000D583D">
        <w:trPr>
          <w:tblHeader/>
          <w:jc w:val="center"/>
        </w:trPr>
        <w:tc>
          <w:tcPr>
            <w:tcW w:w="862"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5EE4F118" w14:textId="77777777" w:rsidR="000D583D" w:rsidRPr="00AE69D2" w:rsidRDefault="000D583D" w:rsidP="000D583D">
            <w:pPr>
              <w:spacing w:after="160" w:line="259" w:lineRule="auto"/>
              <w:rPr>
                <w:rFonts w:cstheme="minorBidi"/>
                <w:szCs w:val="22"/>
                <w:lang w:eastAsia="ja-JP"/>
              </w:rPr>
            </w:pPr>
            <w:r w:rsidRPr="00AE69D2">
              <w:rPr>
                <w:rFonts w:cstheme="minorBidi"/>
                <w:b/>
                <w:szCs w:val="22"/>
                <w:lang w:eastAsia="ja-JP"/>
              </w:rPr>
              <w:t>Alpha</w:t>
            </w:r>
          </w:p>
        </w:tc>
        <w:tc>
          <w:tcPr>
            <w:tcW w:w="1035"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10021DFB" w14:textId="77777777" w:rsidR="000D583D" w:rsidRPr="00AE69D2" w:rsidRDefault="000D583D" w:rsidP="000D583D">
            <w:pPr>
              <w:spacing w:after="160" w:line="259" w:lineRule="auto"/>
              <w:rPr>
                <w:rFonts w:cstheme="minorBidi"/>
                <w:szCs w:val="22"/>
                <w:lang w:eastAsia="ja-JP"/>
              </w:rPr>
            </w:pPr>
            <w:r w:rsidRPr="00AE69D2">
              <w:rPr>
                <w:rFonts w:cstheme="minorBidi"/>
                <w:b/>
                <w:szCs w:val="22"/>
                <w:lang w:eastAsia="ja-JP"/>
              </w:rPr>
              <w:t>WavLM</w:t>
            </w:r>
          </w:p>
        </w:tc>
        <w:tc>
          <w:tcPr>
            <w:tcW w:w="1035"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3C44EE1E" w14:textId="77777777" w:rsidR="000D583D" w:rsidRPr="00AE69D2" w:rsidRDefault="000D583D" w:rsidP="000D583D">
            <w:pPr>
              <w:spacing w:after="160" w:line="259" w:lineRule="auto"/>
              <w:rPr>
                <w:rFonts w:cstheme="minorBidi"/>
                <w:szCs w:val="22"/>
                <w:lang w:eastAsia="ja-JP"/>
              </w:rPr>
            </w:pPr>
            <w:r w:rsidRPr="00AE69D2">
              <w:rPr>
                <w:rFonts w:cstheme="minorBidi"/>
                <w:b/>
                <w:szCs w:val="22"/>
                <w:lang w:eastAsia="ja-JP"/>
              </w:rPr>
              <w:t>HuBERT</w:t>
            </w:r>
          </w:p>
        </w:tc>
        <w:tc>
          <w:tcPr>
            <w:tcW w:w="1035"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3B6FB6C3" w14:textId="77777777" w:rsidR="000D583D" w:rsidRPr="00AE69D2" w:rsidRDefault="000D583D" w:rsidP="000D583D">
            <w:pPr>
              <w:spacing w:after="160" w:line="259" w:lineRule="auto"/>
              <w:rPr>
                <w:rFonts w:cstheme="minorBidi"/>
                <w:szCs w:val="22"/>
                <w:lang w:eastAsia="ja-JP"/>
              </w:rPr>
            </w:pPr>
            <w:r w:rsidRPr="00AE69D2">
              <w:rPr>
                <w:rFonts w:cstheme="minorBidi"/>
                <w:b/>
                <w:szCs w:val="22"/>
                <w:lang w:eastAsia="ja-JP"/>
              </w:rPr>
              <w:t>wav2vec2</w:t>
            </w:r>
          </w:p>
        </w:tc>
        <w:tc>
          <w:tcPr>
            <w:tcW w:w="1035"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47C323B7" w14:textId="77777777" w:rsidR="000D583D" w:rsidRPr="00AE69D2" w:rsidRDefault="000D583D" w:rsidP="000D583D">
            <w:pPr>
              <w:spacing w:after="160" w:line="259" w:lineRule="auto"/>
              <w:rPr>
                <w:rFonts w:cstheme="minorBidi"/>
                <w:szCs w:val="22"/>
                <w:lang w:eastAsia="ja-JP"/>
              </w:rPr>
            </w:pPr>
            <w:r w:rsidRPr="00AE69D2">
              <w:rPr>
                <w:rFonts w:cstheme="minorBidi"/>
                <w:b/>
                <w:szCs w:val="22"/>
                <w:lang w:eastAsia="ja-JP"/>
              </w:rPr>
              <w:t>eGeMAPS</w:t>
            </w:r>
          </w:p>
        </w:tc>
      </w:tr>
      <w:tr w:rsidR="000D583D" w:rsidRPr="00AE69D2" w14:paraId="77AD5DCC" w14:textId="77777777" w:rsidTr="000D583D">
        <w:trPr>
          <w:jc w:val="center"/>
        </w:trPr>
        <w:tc>
          <w:tcPr>
            <w:tcW w:w="862" w:type="pct"/>
            <w:tcBorders>
              <w:top w:val="single" w:sz="4" w:space="0" w:color="auto"/>
              <w:left w:val="single" w:sz="4" w:space="0" w:color="auto"/>
              <w:bottom w:val="single" w:sz="4" w:space="0" w:color="auto"/>
              <w:right w:val="single" w:sz="4" w:space="0" w:color="auto"/>
            </w:tcBorders>
            <w:vAlign w:val="center"/>
            <w:hideMark/>
          </w:tcPr>
          <w:p w14:paraId="7B42AC67"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0.001</w:t>
            </w:r>
          </w:p>
        </w:tc>
        <w:tc>
          <w:tcPr>
            <w:tcW w:w="1035" w:type="pct"/>
            <w:tcBorders>
              <w:top w:val="single" w:sz="4" w:space="0" w:color="auto"/>
              <w:left w:val="single" w:sz="4" w:space="0" w:color="auto"/>
              <w:bottom w:val="single" w:sz="4" w:space="0" w:color="auto"/>
              <w:right w:val="single" w:sz="4" w:space="0" w:color="auto"/>
            </w:tcBorders>
            <w:vAlign w:val="center"/>
            <w:hideMark/>
          </w:tcPr>
          <w:p w14:paraId="47DCEBEB"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0.098106</w:t>
            </w:r>
          </w:p>
        </w:tc>
        <w:tc>
          <w:tcPr>
            <w:tcW w:w="1035" w:type="pct"/>
            <w:tcBorders>
              <w:top w:val="single" w:sz="4" w:space="0" w:color="auto"/>
              <w:left w:val="single" w:sz="4" w:space="0" w:color="auto"/>
              <w:bottom w:val="single" w:sz="4" w:space="0" w:color="auto"/>
              <w:right w:val="single" w:sz="4" w:space="0" w:color="auto"/>
            </w:tcBorders>
            <w:vAlign w:val="center"/>
            <w:hideMark/>
          </w:tcPr>
          <w:p w14:paraId="015383FF"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0.099668</w:t>
            </w:r>
          </w:p>
        </w:tc>
        <w:tc>
          <w:tcPr>
            <w:tcW w:w="1035" w:type="pct"/>
            <w:tcBorders>
              <w:top w:val="single" w:sz="4" w:space="0" w:color="auto"/>
              <w:left w:val="single" w:sz="4" w:space="0" w:color="auto"/>
              <w:bottom w:val="single" w:sz="4" w:space="0" w:color="auto"/>
              <w:right w:val="single" w:sz="4" w:space="0" w:color="auto"/>
            </w:tcBorders>
            <w:vAlign w:val="center"/>
            <w:hideMark/>
          </w:tcPr>
          <w:p w14:paraId="7BFB7725"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0.100322</w:t>
            </w:r>
          </w:p>
        </w:tc>
        <w:tc>
          <w:tcPr>
            <w:tcW w:w="1035" w:type="pct"/>
            <w:tcBorders>
              <w:top w:val="single" w:sz="4" w:space="0" w:color="auto"/>
              <w:left w:val="single" w:sz="4" w:space="0" w:color="auto"/>
              <w:bottom w:val="single" w:sz="4" w:space="0" w:color="auto"/>
              <w:right w:val="single" w:sz="4" w:space="0" w:color="auto"/>
            </w:tcBorders>
            <w:vAlign w:val="center"/>
            <w:hideMark/>
          </w:tcPr>
          <w:p w14:paraId="7916B868"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0.103516</w:t>
            </w:r>
          </w:p>
        </w:tc>
      </w:tr>
      <w:tr w:rsidR="000D583D" w:rsidRPr="00AE69D2" w14:paraId="2E907EC5" w14:textId="77777777" w:rsidTr="000D583D">
        <w:trPr>
          <w:jc w:val="center"/>
        </w:trPr>
        <w:tc>
          <w:tcPr>
            <w:tcW w:w="862" w:type="pct"/>
            <w:tcBorders>
              <w:top w:val="single" w:sz="4" w:space="0" w:color="auto"/>
              <w:left w:val="single" w:sz="4" w:space="0" w:color="auto"/>
              <w:bottom w:val="single" w:sz="4" w:space="0" w:color="auto"/>
              <w:right w:val="single" w:sz="4" w:space="0" w:color="auto"/>
            </w:tcBorders>
            <w:vAlign w:val="center"/>
            <w:hideMark/>
          </w:tcPr>
          <w:p w14:paraId="50F44A3A"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0.003</w:t>
            </w:r>
          </w:p>
        </w:tc>
        <w:tc>
          <w:tcPr>
            <w:tcW w:w="1035" w:type="pct"/>
            <w:tcBorders>
              <w:top w:val="single" w:sz="4" w:space="0" w:color="auto"/>
              <w:left w:val="single" w:sz="4" w:space="0" w:color="auto"/>
              <w:bottom w:val="single" w:sz="4" w:space="0" w:color="auto"/>
              <w:right w:val="single" w:sz="4" w:space="0" w:color="auto"/>
            </w:tcBorders>
            <w:vAlign w:val="center"/>
            <w:hideMark/>
          </w:tcPr>
          <w:p w14:paraId="46D07B4C"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0.098106</w:t>
            </w:r>
          </w:p>
        </w:tc>
        <w:tc>
          <w:tcPr>
            <w:tcW w:w="1035" w:type="pct"/>
            <w:tcBorders>
              <w:top w:val="single" w:sz="4" w:space="0" w:color="auto"/>
              <w:left w:val="single" w:sz="4" w:space="0" w:color="auto"/>
              <w:bottom w:val="single" w:sz="4" w:space="0" w:color="auto"/>
              <w:right w:val="single" w:sz="4" w:space="0" w:color="auto"/>
            </w:tcBorders>
            <w:vAlign w:val="center"/>
            <w:hideMark/>
          </w:tcPr>
          <w:p w14:paraId="4716DF7C"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0.099667</w:t>
            </w:r>
          </w:p>
        </w:tc>
        <w:tc>
          <w:tcPr>
            <w:tcW w:w="1035" w:type="pct"/>
            <w:tcBorders>
              <w:top w:val="single" w:sz="4" w:space="0" w:color="auto"/>
              <w:left w:val="single" w:sz="4" w:space="0" w:color="auto"/>
              <w:bottom w:val="single" w:sz="4" w:space="0" w:color="auto"/>
              <w:right w:val="single" w:sz="4" w:space="0" w:color="auto"/>
            </w:tcBorders>
            <w:vAlign w:val="center"/>
            <w:hideMark/>
          </w:tcPr>
          <w:p w14:paraId="53887FD2"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0.100323</w:t>
            </w:r>
          </w:p>
        </w:tc>
        <w:tc>
          <w:tcPr>
            <w:tcW w:w="1035" w:type="pct"/>
            <w:tcBorders>
              <w:top w:val="single" w:sz="4" w:space="0" w:color="auto"/>
              <w:left w:val="single" w:sz="4" w:space="0" w:color="auto"/>
              <w:bottom w:val="single" w:sz="4" w:space="0" w:color="auto"/>
              <w:right w:val="single" w:sz="4" w:space="0" w:color="auto"/>
            </w:tcBorders>
            <w:vAlign w:val="center"/>
            <w:hideMark/>
          </w:tcPr>
          <w:p w14:paraId="369C8B15"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0.103516</w:t>
            </w:r>
          </w:p>
        </w:tc>
      </w:tr>
      <w:tr w:rsidR="000D583D" w:rsidRPr="00AE69D2" w14:paraId="50EE9CAD" w14:textId="77777777" w:rsidTr="000D583D">
        <w:trPr>
          <w:jc w:val="center"/>
        </w:trPr>
        <w:tc>
          <w:tcPr>
            <w:tcW w:w="862" w:type="pct"/>
            <w:tcBorders>
              <w:top w:val="single" w:sz="4" w:space="0" w:color="auto"/>
              <w:left w:val="single" w:sz="4" w:space="0" w:color="auto"/>
              <w:bottom w:val="single" w:sz="4" w:space="0" w:color="auto"/>
              <w:right w:val="single" w:sz="4" w:space="0" w:color="auto"/>
            </w:tcBorders>
            <w:vAlign w:val="center"/>
            <w:hideMark/>
          </w:tcPr>
          <w:p w14:paraId="785C12BF"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0.01</w:t>
            </w:r>
          </w:p>
        </w:tc>
        <w:tc>
          <w:tcPr>
            <w:tcW w:w="1035" w:type="pct"/>
            <w:tcBorders>
              <w:top w:val="single" w:sz="4" w:space="0" w:color="auto"/>
              <w:left w:val="single" w:sz="4" w:space="0" w:color="auto"/>
              <w:bottom w:val="single" w:sz="4" w:space="0" w:color="auto"/>
              <w:right w:val="single" w:sz="4" w:space="0" w:color="auto"/>
            </w:tcBorders>
            <w:vAlign w:val="center"/>
            <w:hideMark/>
          </w:tcPr>
          <w:p w14:paraId="7F4818A7"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0.098104</w:t>
            </w:r>
          </w:p>
        </w:tc>
        <w:tc>
          <w:tcPr>
            <w:tcW w:w="1035" w:type="pct"/>
            <w:tcBorders>
              <w:top w:val="single" w:sz="4" w:space="0" w:color="auto"/>
              <w:left w:val="single" w:sz="4" w:space="0" w:color="auto"/>
              <w:bottom w:val="single" w:sz="4" w:space="0" w:color="auto"/>
              <w:right w:val="single" w:sz="4" w:space="0" w:color="auto"/>
            </w:tcBorders>
            <w:vAlign w:val="center"/>
            <w:hideMark/>
          </w:tcPr>
          <w:p w14:paraId="0BE6B4D5"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0.099666</w:t>
            </w:r>
          </w:p>
        </w:tc>
        <w:tc>
          <w:tcPr>
            <w:tcW w:w="1035" w:type="pct"/>
            <w:tcBorders>
              <w:top w:val="single" w:sz="4" w:space="0" w:color="auto"/>
              <w:left w:val="single" w:sz="4" w:space="0" w:color="auto"/>
              <w:bottom w:val="single" w:sz="4" w:space="0" w:color="auto"/>
              <w:right w:val="single" w:sz="4" w:space="0" w:color="auto"/>
            </w:tcBorders>
            <w:vAlign w:val="center"/>
            <w:hideMark/>
          </w:tcPr>
          <w:p w14:paraId="2CB41417"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0.100319</w:t>
            </w:r>
          </w:p>
        </w:tc>
        <w:tc>
          <w:tcPr>
            <w:tcW w:w="1035" w:type="pct"/>
            <w:tcBorders>
              <w:top w:val="single" w:sz="4" w:space="0" w:color="auto"/>
              <w:left w:val="single" w:sz="4" w:space="0" w:color="auto"/>
              <w:bottom w:val="single" w:sz="4" w:space="0" w:color="auto"/>
              <w:right w:val="single" w:sz="4" w:space="0" w:color="auto"/>
            </w:tcBorders>
            <w:vAlign w:val="center"/>
            <w:hideMark/>
          </w:tcPr>
          <w:p w14:paraId="13737F7D"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0.103514</w:t>
            </w:r>
          </w:p>
        </w:tc>
      </w:tr>
      <w:tr w:rsidR="000D583D" w:rsidRPr="00AE69D2" w14:paraId="578F1DDB" w14:textId="77777777" w:rsidTr="000D583D">
        <w:trPr>
          <w:jc w:val="center"/>
        </w:trPr>
        <w:tc>
          <w:tcPr>
            <w:tcW w:w="862" w:type="pct"/>
            <w:tcBorders>
              <w:top w:val="single" w:sz="4" w:space="0" w:color="auto"/>
              <w:left w:val="single" w:sz="4" w:space="0" w:color="auto"/>
              <w:bottom w:val="single" w:sz="4" w:space="0" w:color="auto"/>
              <w:right w:val="single" w:sz="4" w:space="0" w:color="auto"/>
            </w:tcBorders>
            <w:vAlign w:val="center"/>
            <w:hideMark/>
          </w:tcPr>
          <w:p w14:paraId="6CFD7083"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0.03</w:t>
            </w:r>
          </w:p>
        </w:tc>
        <w:tc>
          <w:tcPr>
            <w:tcW w:w="1035" w:type="pct"/>
            <w:tcBorders>
              <w:top w:val="single" w:sz="4" w:space="0" w:color="auto"/>
              <w:left w:val="single" w:sz="4" w:space="0" w:color="auto"/>
              <w:bottom w:val="single" w:sz="4" w:space="0" w:color="auto"/>
              <w:right w:val="single" w:sz="4" w:space="0" w:color="auto"/>
            </w:tcBorders>
            <w:vAlign w:val="center"/>
            <w:hideMark/>
          </w:tcPr>
          <w:p w14:paraId="51D23F5C"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0.098101</w:t>
            </w:r>
          </w:p>
        </w:tc>
        <w:tc>
          <w:tcPr>
            <w:tcW w:w="1035" w:type="pct"/>
            <w:tcBorders>
              <w:top w:val="single" w:sz="4" w:space="0" w:color="auto"/>
              <w:left w:val="single" w:sz="4" w:space="0" w:color="auto"/>
              <w:bottom w:val="single" w:sz="4" w:space="0" w:color="auto"/>
              <w:right w:val="single" w:sz="4" w:space="0" w:color="auto"/>
            </w:tcBorders>
            <w:vAlign w:val="center"/>
            <w:hideMark/>
          </w:tcPr>
          <w:p w14:paraId="09D58A50"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0.099664</w:t>
            </w:r>
          </w:p>
        </w:tc>
        <w:tc>
          <w:tcPr>
            <w:tcW w:w="1035" w:type="pct"/>
            <w:tcBorders>
              <w:top w:val="single" w:sz="4" w:space="0" w:color="auto"/>
              <w:left w:val="single" w:sz="4" w:space="0" w:color="auto"/>
              <w:bottom w:val="single" w:sz="4" w:space="0" w:color="auto"/>
              <w:right w:val="single" w:sz="4" w:space="0" w:color="auto"/>
            </w:tcBorders>
            <w:vAlign w:val="center"/>
            <w:hideMark/>
          </w:tcPr>
          <w:p w14:paraId="6027C307"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0.100310</w:t>
            </w:r>
          </w:p>
        </w:tc>
        <w:tc>
          <w:tcPr>
            <w:tcW w:w="1035" w:type="pct"/>
            <w:tcBorders>
              <w:top w:val="single" w:sz="4" w:space="0" w:color="auto"/>
              <w:left w:val="single" w:sz="4" w:space="0" w:color="auto"/>
              <w:bottom w:val="single" w:sz="4" w:space="0" w:color="auto"/>
              <w:right w:val="single" w:sz="4" w:space="0" w:color="auto"/>
            </w:tcBorders>
            <w:vAlign w:val="center"/>
            <w:hideMark/>
          </w:tcPr>
          <w:p w14:paraId="7071C493"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0.103511</w:t>
            </w:r>
          </w:p>
        </w:tc>
      </w:tr>
      <w:tr w:rsidR="000D583D" w:rsidRPr="00AE69D2" w14:paraId="466352E0" w14:textId="77777777" w:rsidTr="000D583D">
        <w:trPr>
          <w:jc w:val="center"/>
        </w:trPr>
        <w:tc>
          <w:tcPr>
            <w:tcW w:w="862" w:type="pct"/>
            <w:tcBorders>
              <w:top w:val="single" w:sz="4" w:space="0" w:color="auto"/>
              <w:left w:val="single" w:sz="4" w:space="0" w:color="auto"/>
              <w:bottom w:val="single" w:sz="4" w:space="0" w:color="auto"/>
              <w:right w:val="single" w:sz="4" w:space="0" w:color="auto"/>
            </w:tcBorders>
            <w:vAlign w:val="center"/>
            <w:hideMark/>
          </w:tcPr>
          <w:p w14:paraId="28794E79"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0.1</w:t>
            </w:r>
          </w:p>
        </w:tc>
        <w:tc>
          <w:tcPr>
            <w:tcW w:w="1035" w:type="pct"/>
            <w:tcBorders>
              <w:top w:val="single" w:sz="4" w:space="0" w:color="auto"/>
              <w:left w:val="single" w:sz="4" w:space="0" w:color="auto"/>
              <w:bottom w:val="single" w:sz="4" w:space="0" w:color="auto"/>
              <w:right w:val="single" w:sz="4" w:space="0" w:color="auto"/>
            </w:tcBorders>
            <w:vAlign w:val="center"/>
            <w:hideMark/>
          </w:tcPr>
          <w:p w14:paraId="50C451B8"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0.098088</w:t>
            </w:r>
          </w:p>
        </w:tc>
        <w:tc>
          <w:tcPr>
            <w:tcW w:w="1035" w:type="pct"/>
            <w:tcBorders>
              <w:top w:val="single" w:sz="4" w:space="0" w:color="auto"/>
              <w:left w:val="single" w:sz="4" w:space="0" w:color="auto"/>
              <w:bottom w:val="single" w:sz="4" w:space="0" w:color="auto"/>
              <w:right w:val="single" w:sz="4" w:space="0" w:color="auto"/>
            </w:tcBorders>
            <w:vAlign w:val="center"/>
            <w:hideMark/>
          </w:tcPr>
          <w:p w14:paraId="167FF0EA"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0.099656</w:t>
            </w:r>
          </w:p>
        </w:tc>
        <w:tc>
          <w:tcPr>
            <w:tcW w:w="1035" w:type="pct"/>
            <w:tcBorders>
              <w:top w:val="single" w:sz="4" w:space="0" w:color="auto"/>
              <w:left w:val="single" w:sz="4" w:space="0" w:color="auto"/>
              <w:bottom w:val="single" w:sz="4" w:space="0" w:color="auto"/>
              <w:right w:val="single" w:sz="4" w:space="0" w:color="auto"/>
            </w:tcBorders>
            <w:vAlign w:val="center"/>
            <w:hideMark/>
          </w:tcPr>
          <w:p w14:paraId="4549F828"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0.100282</w:t>
            </w:r>
          </w:p>
        </w:tc>
        <w:tc>
          <w:tcPr>
            <w:tcW w:w="1035" w:type="pct"/>
            <w:tcBorders>
              <w:top w:val="single" w:sz="4" w:space="0" w:color="auto"/>
              <w:left w:val="single" w:sz="4" w:space="0" w:color="auto"/>
              <w:bottom w:val="single" w:sz="4" w:space="0" w:color="auto"/>
              <w:right w:val="single" w:sz="4" w:space="0" w:color="auto"/>
            </w:tcBorders>
            <w:vAlign w:val="center"/>
            <w:hideMark/>
          </w:tcPr>
          <w:p w14:paraId="41C1E462"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0.103502</w:t>
            </w:r>
          </w:p>
        </w:tc>
      </w:tr>
      <w:tr w:rsidR="000D583D" w:rsidRPr="00AE69D2" w14:paraId="14BA2281" w14:textId="77777777" w:rsidTr="000D583D">
        <w:trPr>
          <w:jc w:val="center"/>
        </w:trPr>
        <w:tc>
          <w:tcPr>
            <w:tcW w:w="862" w:type="pct"/>
            <w:tcBorders>
              <w:top w:val="single" w:sz="4" w:space="0" w:color="auto"/>
              <w:left w:val="single" w:sz="4" w:space="0" w:color="auto"/>
              <w:bottom w:val="single" w:sz="4" w:space="0" w:color="auto"/>
              <w:right w:val="single" w:sz="4" w:space="0" w:color="auto"/>
            </w:tcBorders>
            <w:vAlign w:val="center"/>
            <w:hideMark/>
          </w:tcPr>
          <w:p w14:paraId="6B6F3BF5"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0.3</w:t>
            </w:r>
          </w:p>
        </w:tc>
        <w:tc>
          <w:tcPr>
            <w:tcW w:w="1035" w:type="pct"/>
            <w:tcBorders>
              <w:top w:val="single" w:sz="4" w:space="0" w:color="auto"/>
              <w:left w:val="single" w:sz="4" w:space="0" w:color="auto"/>
              <w:bottom w:val="single" w:sz="4" w:space="0" w:color="auto"/>
              <w:right w:val="single" w:sz="4" w:space="0" w:color="auto"/>
            </w:tcBorders>
            <w:vAlign w:val="center"/>
            <w:hideMark/>
          </w:tcPr>
          <w:p w14:paraId="255C0504"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0.098054</w:t>
            </w:r>
          </w:p>
        </w:tc>
        <w:tc>
          <w:tcPr>
            <w:tcW w:w="1035" w:type="pct"/>
            <w:tcBorders>
              <w:top w:val="single" w:sz="4" w:space="0" w:color="auto"/>
              <w:left w:val="single" w:sz="4" w:space="0" w:color="auto"/>
              <w:bottom w:val="single" w:sz="4" w:space="0" w:color="auto"/>
              <w:right w:val="single" w:sz="4" w:space="0" w:color="auto"/>
            </w:tcBorders>
            <w:vAlign w:val="center"/>
            <w:hideMark/>
          </w:tcPr>
          <w:p w14:paraId="56392A37"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0.099632</w:t>
            </w:r>
          </w:p>
        </w:tc>
        <w:tc>
          <w:tcPr>
            <w:tcW w:w="1035" w:type="pct"/>
            <w:tcBorders>
              <w:top w:val="single" w:sz="4" w:space="0" w:color="auto"/>
              <w:left w:val="single" w:sz="4" w:space="0" w:color="auto"/>
              <w:bottom w:val="single" w:sz="4" w:space="0" w:color="auto"/>
              <w:right w:val="single" w:sz="4" w:space="0" w:color="auto"/>
            </w:tcBorders>
            <w:vAlign w:val="center"/>
            <w:hideMark/>
          </w:tcPr>
          <w:p w14:paraId="6A156FEC"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0.100202</w:t>
            </w:r>
          </w:p>
        </w:tc>
        <w:tc>
          <w:tcPr>
            <w:tcW w:w="1035" w:type="pct"/>
            <w:tcBorders>
              <w:top w:val="single" w:sz="4" w:space="0" w:color="auto"/>
              <w:left w:val="single" w:sz="4" w:space="0" w:color="auto"/>
              <w:bottom w:val="single" w:sz="4" w:space="0" w:color="auto"/>
              <w:right w:val="single" w:sz="4" w:space="0" w:color="auto"/>
            </w:tcBorders>
            <w:vAlign w:val="center"/>
            <w:hideMark/>
          </w:tcPr>
          <w:p w14:paraId="537398CF"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0.103488</w:t>
            </w:r>
          </w:p>
        </w:tc>
      </w:tr>
      <w:tr w:rsidR="000D583D" w:rsidRPr="00AE69D2" w14:paraId="64503FDA" w14:textId="77777777" w:rsidTr="000D583D">
        <w:trPr>
          <w:jc w:val="center"/>
        </w:trPr>
        <w:tc>
          <w:tcPr>
            <w:tcW w:w="862" w:type="pct"/>
            <w:tcBorders>
              <w:top w:val="single" w:sz="4" w:space="0" w:color="auto"/>
              <w:left w:val="single" w:sz="4" w:space="0" w:color="auto"/>
              <w:bottom w:val="single" w:sz="4" w:space="0" w:color="auto"/>
              <w:right w:val="single" w:sz="4" w:space="0" w:color="auto"/>
            </w:tcBorders>
            <w:vAlign w:val="center"/>
            <w:hideMark/>
          </w:tcPr>
          <w:p w14:paraId="43CA7885"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1</w:t>
            </w:r>
          </w:p>
        </w:tc>
        <w:tc>
          <w:tcPr>
            <w:tcW w:w="1035" w:type="pct"/>
            <w:tcBorders>
              <w:top w:val="single" w:sz="4" w:space="0" w:color="auto"/>
              <w:left w:val="single" w:sz="4" w:space="0" w:color="auto"/>
              <w:bottom w:val="single" w:sz="4" w:space="0" w:color="auto"/>
              <w:right w:val="single" w:sz="4" w:space="0" w:color="auto"/>
            </w:tcBorders>
            <w:vAlign w:val="center"/>
            <w:hideMark/>
          </w:tcPr>
          <w:p w14:paraId="497E4EFF"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0.097939</w:t>
            </w:r>
          </w:p>
        </w:tc>
        <w:tc>
          <w:tcPr>
            <w:tcW w:w="1035" w:type="pct"/>
            <w:tcBorders>
              <w:top w:val="single" w:sz="4" w:space="0" w:color="auto"/>
              <w:left w:val="single" w:sz="4" w:space="0" w:color="auto"/>
              <w:bottom w:val="single" w:sz="4" w:space="0" w:color="auto"/>
              <w:right w:val="single" w:sz="4" w:space="0" w:color="auto"/>
            </w:tcBorders>
            <w:vAlign w:val="center"/>
            <w:hideMark/>
          </w:tcPr>
          <w:p w14:paraId="0DA96DD2"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0.099554</w:t>
            </w:r>
          </w:p>
        </w:tc>
        <w:tc>
          <w:tcPr>
            <w:tcW w:w="1035" w:type="pct"/>
            <w:tcBorders>
              <w:top w:val="single" w:sz="4" w:space="0" w:color="auto"/>
              <w:left w:val="single" w:sz="4" w:space="0" w:color="auto"/>
              <w:bottom w:val="single" w:sz="4" w:space="0" w:color="auto"/>
              <w:right w:val="single" w:sz="4" w:space="0" w:color="auto"/>
            </w:tcBorders>
            <w:vAlign w:val="center"/>
            <w:hideMark/>
          </w:tcPr>
          <w:p w14:paraId="37E6DB52"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0.099958</w:t>
            </w:r>
          </w:p>
        </w:tc>
        <w:tc>
          <w:tcPr>
            <w:tcW w:w="1035" w:type="pct"/>
            <w:tcBorders>
              <w:top w:val="single" w:sz="4" w:space="0" w:color="auto"/>
              <w:left w:val="single" w:sz="4" w:space="0" w:color="auto"/>
              <w:bottom w:val="single" w:sz="4" w:space="0" w:color="auto"/>
              <w:right w:val="single" w:sz="4" w:space="0" w:color="auto"/>
            </w:tcBorders>
            <w:vAlign w:val="center"/>
            <w:hideMark/>
          </w:tcPr>
          <w:p w14:paraId="2E789DF3"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0.103471</w:t>
            </w:r>
          </w:p>
        </w:tc>
      </w:tr>
      <w:tr w:rsidR="000D583D" w:rsidRPr="00AE69D2" w14:paraId="159014D7" w14:textId="77777777" w:rsidTr="000D583D">
        <w:trPr>
          <w:jc w:val="center"/>
        </w:trPr>
        <w:tc>
          <w:tcPr>
            <w:tcW w:w="862" w:type="pct"/>
            <w:tcBorders>
              <w:top w:val="single" w:sz="4" w:space="0" w:color="auto"/>
              <w:left w:val="single" w:sz="4" w:space="0" w:color="auto"/>
              <w:bottom w:val="single" w:sz="4" w:space="0" w:color="auto"/>
              <w:right w:val="single" w:sz="4" w:space="0" w:color="auto"/>
            </w:tcBorders>
            <w:vAlign w:val="center"/>
            <w:hideMark/>
          </w:tcPr>
          <w:p w14:paraId="75AE8075"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3</w:t>
            </w:r>
          </w:p>
        </w:tc>
        <w:tc>
          <w:tcPr>
            <w:tcW w:w="1035" w:type="pct"/>
            <w:tcBorders>
              <w:top w:val="single" w:sz="4" w:space="0" w:color="auto"/>
              <w:left w:val="single" w:sz="4" w:space="0" w:color="auto"/>
              <w:bottom w:val="single" w:sz="4" w:space="0" w:color="auto"/>
              <w:right w:val="single" w:sz="4" w:space="0" w:color="auto"/>
            </w:tcBorders>
            <w:vAlign w:val="center"/>
            <w:hideMark/>
          </w:tcPr>
          <w:p w14:paraId="428308C8"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0.097657</w:t>
            </w:r>
          </w:p>
        </w:tc>
        <w:tc>
          <w:tcPr>
            <w:tcW w:w="1035" w:type="pct"/>
            <w:tcBorders>
              <w:top w:val="single" w:sz="4" w:space="0" w:color="auto"/>
              <w:left w:val="single" w:sz="4" w:space="0" w:color="auto"/>
              <w:bottom w:val="single" w:sz="4" w:space="0" w:color="auto"/>
              <w:right w:val="single" w:sz="4" w:space="0" w:color="auto"/>
            </w:tcBorders>
            <w:vAlign w:val="center"/>
            <w:hideMark/>
          </w:tcPr>
          <w:p w14:paraId="37F4B94C"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0.099357</w:t>
            </w:r>
          </w:p>
        </w:tc>
        <w:tc>
          <w:tcPr>
            <w:tcW w:w="1035" w:type="pct"/>
            <w:tcBorders>
              <w:top w:val="single" w:sz="4" w:space="0" w:color="auto"/>
              <w:left w:val="single" w:sz="4" w:space="0" w:color="auto"/>
              <w:bottom w:val="single" w:sz="4" w:space="0" w:color="auto"/>
              <w:right w:val="single" w:sz="4" w:space="0" w:color="auto"/>
            </w:tcBorders>
            <w:vAlign w:val="center"/>
            <w:hideMark/>
          </w:tcPr>
          <w:p w14:paraId="42756DE1"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0.099479</w:t>
            </w:r>
          </w:p>
        </w:tc>
        <w:tc>
          <w:tcPr>
            <w:tcW w:w="1035" w:type="pct"/>
            <w:tcBorders>
              <w:top w:val="single" w:sz="4" w:space="0" w:color="auto"/>
              <w:left w:val="single" w:sz="4" w:space="0" w:color="auto"/>
              <w:bottom w:val="single" w:sz="4" w:space="0" w:color="auto"/>
              <w:right w:val="single" w:sz="4" w:space="0" w:color="auto"/>
            </w:tcBorders>
            <w:vAlign w:val="center"/>
            <w:hideMark/>
          </w:tcPr>
          <w:p w14:paraId="2E051F57"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0.103450</w:t>
            </w:r>
          </w:p>
        </w:tc>
      </w:tr>
      <w:tr w:rsidR="000D583D" w:rsidRPr="00AE69D2" w14:paraId="3B510515" w14:textId="77777777" w:rsidTr="000D583D">
        <w:trPr>
          <w:jc w:val="center"/>
        </w:trPr>
        <w:tc>
          <w:tcPr>
            <w:tcW w:w="862" w:type="pct"/>
            <w:tcBorders>
              <w:top w:val="single" w:sz="4" w:space="0" w:color="auto"/>
              <w:left w:val="single" w:sz="4" w:space="0" w:color="auto"/>
              <w:bottom w:val="single" w:sz="4" w:space="0" w:color="auto"/>
              <w:right w:val="single" w:sz="4" w:space="0" w:color="auto"/>
            </w:tcBorders>
            <w:vAlign w:val="center"/>
            <w:hideMark/>
          </w:tcPr>
          <w:p w14:paraId="537C337A"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10</w:t>
            </w:r>
          </w:p>
        </w:tc>
        <w:tc>
          <w:tcPr>
            <w:tcW w:w="1035" w:type="pct"/>
            <w:tcBorders>
              <w:top w:val="single" w:sz="4" w:space="0" w:color="auto"/>
              <w:left w:val="single" w:sz="4" w:space="0" w:color="auto"/>
              <w:bottom w:val="single" w:sz="4" w:space="0" w:color="auto"/>
              <w:right w:val="single" w:sz="4" w:space="0" w:color="auto"/>
            </w:tcBorders>
            <w:vAlign w:val="center"/>
            <w:hideMark/>
          </w:tcPr>
          <w:p w14:paraId="5ECFB213"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0.097003</w:t>
            </w:r>
          </w:p>
        </w:tc>
        <w:tc>
          <w:tcPr>
            <w:tcW w:w="1035" w:type="pct"/>
            <w:tcBorders>
              <w:top w:val="single" w:sz="4" w:space="0" w:color="auto"/>
              <w:left w:val="single" w:sz="4" w:space="0" w:color="auto"/>
              <w:bottom w:val="single" w:sz="4" w:space="0" w:color="auto"/>
              <w:right w:val="single" w:sz="4" w:space="0" w:color="auto"/>
            </w:tcBorders>
            <w:vAlign w:val="center"/>
            <w:hideMark/>
          </w:tcPr>
          <w:p w14:paraId="60EF6C2D"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0.098862</w:t>
            </w:r>
          </w:p>
        </w:tc>
        <w:tc>
          <w:tcPr>
            <w:tcW w:w="1035" w:type="pct"/>
            <w:tcBorders>
              <w:top w:val="single" w:sz="4" w:space="0" w:color="auto"/>
              <w:left w:val="single" w:sz="4" w:space="0" w:color="auto"/>
              <w:bottom w:val="single" w:sz="4" w:space="0" w:color="auto"/>
              <w:right w:val="single" w:sz="4" w:space="0" w:color="auto"/>
            </w:tcBorders>
            <w:vAlign w:val="center"/>
            <w:hideMark/>
          </w:tcPr>
          <w:p w14:paraId="5C15DC0E"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0.098698</w:t>
            </w:r>
          </w:p>
        </w:tc>
        <w:tc>
          <w:tcPr>
            <w:tcW w:w="1035" w:type="pct"/>
            <w:tcBorders>
              <w:top w:val="single" w:sz="4" w:space="0" w:color="auto"/>
              <w:left w:val="single" w:sz="4" w:space="0" w:color="auto"/>
              <w:bottom w:val="single" w:sz="4" w:space="0" w:color="auto"/>
              <w:right w:val="single" w:sz="4" w:space="0" w:color="auto"/>
            </w:tcBorders>
            <w:vAlign w:val="center"/>
            <w:hideMark/>
          </w:tcPr>
          <w:p w14:paraId="4DA7D988"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0.103397</w:t>
            </w:r>
          </w:p>
        </w:tc>
      </w:tr>
      <w:tr w:rsidR="000D583D" w:rsidRPr="00AE69D2" w14:paraId="43DE6146" w14:textId="77777777" w:rsidTr="000D583D">
        <w:trPr>
          <w:jc w:val="center"/>
        </w:trPr>
        <w:tc>
          <w:tcPr>
            <w:tcW w:w="862" w:type="pct"/>
            <w:tcBorders>
              <w:top w:val="single" w:sz="4" w:space="0" w:color="auto"/>
              <w:left w:val="single" w:sz="4" w:space="0" w:color="auto"/>
              <w:bottom w:val="single" w:sz="4" w:space="0" w:color="auto"/>
              <w:right w:val="single" w:sz="4" w:space="0" w:color="auto"/>
            </w:tcBorders>
            <w:vAlign w:val="center"/>
            <w:hideMark/>
          </w:tcPr>
          <w:p w14:paraId="2E3CC5D4"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30</w:t>
            </w:r>
          </w:p>
        </w:tc>
        <w:tc>
          <w:tcPr>
            <w:tcW w:w="1035" w:type="pct"/>
            <w:tcBorders>
              <w:top w:val="single" w:sz="4" w:space="0" w:color="auto"/>
              <w:left w:val="single" w:sz="4" w:space="0" w:color="auto"/>
              <w:bottom w:val="single" w:sz="4" w:space="0" w:color="auto"/>
              <w:right w:val="single" w:sz="4" w:space="0" w:color="auto"/>
            </w:tcBorders>
            <w:vAlign w:val="center"/>
            <w:hideMark/>
          </w:tcPr>
          <w:p w14:paraId="6C7E2FA1"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0.096114</w:t>
            </w:r>
          </w:p>
        </w:tc>
        <w:tc>
          <w:tcPr>
            <w:tcW w:w="1035" w:type="pct"/>
            <w:tcBorders>
              <w:top w:val="single" w:sz="4" w:space="0" w:color="auto"/>
              <w:left w:val="single" w:sz="4" w:space="0" w:color="auto"/>
              <w:bottom w:val="single" w:sz="4" w:space="0" w:color="auto"/>
              <w:right w:val="single" w:sz="4" w:space="0" w:color="auto"/>
            </w:tcBorders>
            <w:vAlign w:val="center"/>
            <w:hideMark/>
          </w:tcPr>
          <w:p w14:paraId="3FF6169E"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0.098157</w:t>
            </w:r>
          </w:p>
        </w:tc>
        <w:tc>
          <w:tcPr>
            <w:tcW w:w="1035" w:type="pct"/>
            <w:tcBorders>
              <w:top w:val="single" w:sz="4" w:space="0" w:color="auto"/>
              <w:left w:val="single" w:sz="4" w:space="0" w:color="auto"/>
              <w:bottom w:val="single" w:sz="4" w:space="0" w:color="auto"/>
              <w:right w:val="single" w:sz="4" w:space="0" w:color="auto"/>
            </w:tcBorders>
            <w:vAlign w:val="center"/>
            <w:hideMark/>
          </w:tcPr>
          <w:p w14:paraId="5ECE9139"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0.098009</w:t>
            </w:r>
          </w:p>
        </w:tc>
        <w:tc>
          <w:tcPr>
            <w:tcW w:w="1035" w:type="pct"/>
            <w:tcBorders>
              <w:top w:val="single" w:sz="4" w:space="0" w:color="auto"/>
              <w:left w:val="single" w:sz="4" w:space="0" w:color="auto"/>
              <w:bottom w:val="single" w:sz="4" w:space="0" w:color="auto"/>
              <w:right w:val="single" w:sz="4" w:space="0" w:color="auto"/>
            </w:tcBorders>
            <w:vAlign w:val="center"/>
            <w:hideMark/>
          </w:tcPr>
          <w:p w14:paraId="35A63224"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0.103298</w:t>
            </w:r>
          </w:p>
        </w:tc>
      </w:tr>
      <w:tr w:rsidR="000D583D" w:rsidRPr="00AE69D2" w14:paraId="3D9CA771" w14:textId="77777777" w:rsidTr="000D583D">
        <w:trPr>
          <w:jc w:val="center"/>
        </w:trPr>
        <w:tc>
          <w:tcPr>
            <w:tcW w:w="862" w:type="pct"/>
            <w:tcBorders>
              <w:top w:val="single" w:sz="4" w:space="0" w:color="auto"/>
              <w:left w:val="single" w:sz="4" w:space="0" w:color="auto"/>
              <w:bottom w:val="single" w:sz="4" w:space="0" w:color="auto"/>
              <w:right w:val="single" w:sz="4" w:space="0" w:color="auto"/>
            </w:tcBorders>
            <w:vAlign w:val="center"/>
            <w:hideMark/>
          </w:tcPr>
          <w:p w14:paraId="45469E3C"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100</w:t>
            </w:r>
          </w:p>
        </w:tc>
        <w:tc>
          <w:tcPr>
            <w:tcW w:w="1035" w:type="pct"/>
            <w:tcBorders>
              <w:top w:val="single" w:sz="4" w:space="0" w:color="auto"/>
              <w:left w:val="single" w:sz="4" w:space="0" w:color="auto"/>
              <w:bottom w:val="single" w:sz="4" w:space="0" w:color="auto"/>
              <w:right w:val="single" w:sz="4" w:space="0" w:color="auto"/>
            </w:tcBorders>
            <w:vAlign w:val="center"/>
            <w:hideMark/>
          </w:tcPr>
          <w:p w14:paraId="41313B8A"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0.095147</w:t>
            </w:r>
          </w:p>
        </w:tc>
        <w:tc>
          <w:tcPr>
            <w:tcW w:w="1035" w:type="pct"/>
            <w:tcBorders>
              <w:top w:val="single" w:sz="4" w:space="0" w:color="auto"/>
              <w:left w:val="single" w:sz="4" w:space="0" w:color="auto"/>
              <w:bottom w:val="single" w:sz="4" w:space="0" w:color="auto"/>
              <w:right w:val="single" w:sz="4" w:space="0" w:color="auto"/>
            </w:tcBorders>
            <w:vAlign w:val="center"/>
            <w:hideMark/>
          </w:tcPr>
          <w:p w14:paraId="18C5EB83"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0.097224</w:t>
            </w:r>
          </w:p>
        </w:tc>
        <w:tc>
          <w:tcPr>
            <w:tcW w:w="1035" w:type="pct"/>
            <w:tcBorders>
              <w:top w:val="single" w:sz="4" w:space="0" w:color="auto"/>
              <w:left w:val="single" w:sz="4" w:space="0" w:color="auto"/>
              <w:bottom w:val="single" w:sz="4" w:space="0" w:color="auto"/>
              <w:right w:val="single" w:sz="4" w:space="0" w:color="auto"/>
            </w:tcBorders>
            <w:vAlign w:val="center"/>
            <w:hideMark/>
          </w:tcPr>
          <w:p w14:paraId="7BE8B3EA"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0.097613*</w:t>
            </w:r>
          </w:p>
        </w:tc>
        <w:tc>
          <w:tcPr>
            <w:tcW w:w="1035" w:type="pct"/>
            <w:tcBorders>
              <w:top w:val="single" w:sz="4" w:space="0" w:color="auto"/>
              <w:left w:val="single" w:sz="4" w:space="0" w:color="auto"/>
              <w:bottom w:val="single" w:sz="4" w:space="0" w:color="auto"/>
              <w:right w:val="single" w:sz="4" w:space="0" w:color="auto"/>
            </w:tcBorders>
            <w:vAlign w:val="center"/>
            <w:hideMark/>
          </w:tcPr>
          <w:p w14:paraId="294B021C"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0.103167*</w:t>
            </w:r>
          </w:p>
        </w:tc>
      </w:tr>
      <w:tr w:rsidR="000D583D" w:rsidRPr="00AE69D2" w14:paraId="2B818FAC" w14:textId="77777777" w:rsidTr="000D583D">
        <w:trPr>
          <w:jc w:val="center"/>
        </w:trPr>
        <w:tc>
          <w:tcPr>
            <w:tcW w:w="862" w:type="pct"/>
            <w:tcBorders>
              <w:top w:val="single" w:sz="4" w:space="0" w:color="auto"/>
              <w:left w:val="single" w:sz="4" w:space="0" w:color="auto"/>
              <w:bottom w:val="single" w:sz="4" w:space="0" w:color="auto"/>
              <w:right w:val="single" w:sz="4" w:space="0" w:color="auto"/>
            </w:tcBorders>
            <w:vAlign w:val="center"/>
            <w:hideMark/>
          </w:tcPr>
          <w:p w14:paraId="3DD06787"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300</w:t>
            </w:r>
          </w:p>
        </w:tc>
        <w:tc>
          <w:tcPr>
            <w:tcW w:w="1035" w:type="pct"/>
            <w:tcBorders>
              <w:top w:val="single" w:sz="4" w:space="0" w:color="auto"/>
              <w:left w:val="single" w:sz="4" w:space="0" w:color="auto"/>
              <w:bottom w:val="single" w:sz="4" w:space="0" w:color="auto"/>
              <w:right w:val="single" w:sz="4" w:space="0" w:color="auto"/>
            </w:tcBorders>
            <w:vAlign w:val="center"/>
            <w:hideMark/>
          </w:tcPr>
          <w:p w14:paraId="7F2078D6"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0.094604</w:t>
            </w:r>
          </w:p>
        </w:tc>
        <w:tc>
          <w:tcPr>
            <w:tcW w:w="1035" w:type="pct"/>
            <w:tcBorders>
              <w:top w:val="single" w:sz="4" w:space="0" w:color="auto"/>
              <w:left w:val="single" w:sz="4" w:space="0" w:color="auto"/>
              <w:bottom w:val="single" w:sz="4" w:space="0" w:color="auto"/>
              <w:right w:val="single" w:sz="4" w:space="0" w:color="auto"/>
            </w:tcBorders>
            <w:vAlign w:val="center"/>
            <w:hideMark/>
          </w:tcPr>
          <w:p w14:paraId="1BC89EEF"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0.096463</w:t>
            </w:r>
          </w:p>
        </w:tc>
        <w:tc>
          <w:tcPr>
            <w:tcW w:w="1035" w:type="pct"/>
            <w:tcBorders>
              <w:top w:val="single" w:sz="4" w:space="0" w:color="auto"/>
              <w:left w:val="single" w:sz="4" w:space="0" w:color="auto"/>
              <w:bottom w:val="single" w:sz="4" w:space="0" w:color="auto"/>
              <w:right w:val="single" w:sz="4" w:space="0" w:color="auto"/>
            </w:tcBorders>
            <w:vAlign w:val="center"/>
            <w:hideMark/>
          </w:tcPr>
          <w:p w14:paraId="7A85ED98"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0.097702</w:t>
            </w:r>
          </w:p>
        </w:tc>
        <w:tc>
          <w:tcPr>
            <w:tcW w:w="1035" w:type="pct"/>
            <w:tcBorders>
              <w:top w:val="single" w:sz="4" w:space="0" w:color="auto"/>
              <w:left w:val="single" w:sz="4" w:space="0" w:color="auto"/>
              <w:bottom w:val="single" w:sz="4" w:space="0" w:color="auto"/>
              <w:right w:val="single" w:sz="4" w:space="0" w:color="auto"/>
            </w:tcBorders>
            <w:vAlign w:val="center"/>
            <w:hideMark/>
          </w:tcPr>
          <w:p w14:paraId="7EF8D7F3"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0.103168</w:t>
            </w:r>
          </w:p>
        </w:tc>
      </w:tr>
      <w:tr w:rsidR="000D583D" w:rsidRPr="00AE69D2" w14:paraId="3040592C" w14:textId="77777777" w:rsidTr="000D583D">
        <w:trPr>
          <w:jc w:val="center"/>
        </w:trPr>
        <w:tc>
          <w:tcPr>
            <w:tcW w:w="862" w:type="pct"/>
            <w:tcBorders>
              <w:top w:val="single" w:sz="4" w:space="0" w:color="auto"/>
              <w:left w:val="single" w:sz="4" w:space="0" w:color="auto"/>
              <w:bottom w:val="single" w:sz="4" w:space="0" w:color="auto"/>
              <w:right w:val="single" w:sz="4" w:space="0" w:color="auto"/>
            </w:tcBorders>
            <w:vAlign w:val="center"/>
            <w:hideMark/>
          </w:tcPr>
          <w:p w14:paraId="24717FD8"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1000</w:t>
            </w:r>
          </w:p>
        </w:tc>
        <w:tc>
          <w:tcPr>
            <w:tcW w:w="1035" w:type="pct"/>
            <w:tcBorders>
              <w:top w:val="single" w:sz="4" w:space="0" w:color="auto"/>
              <w:left w:val="single" w:sz="4" w:space="0" w:color="auto"/>
              <w:bottom w:val="single" w:sz="4" w:space="0" w:color="auto"/>
              <w:right w:val="single" w:sz="4" w:space="0" w:color="auto"/>
            </w:tcBorders>
            <w:vAlign w:val="center"/>
            <w:hideMark/>
          </w:tcPr>
          <w:p w14:paraId="31424A73"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0.094497*</w:t>
            </w:r>
          </w:p>
        </w:tc>
        <w:tc>
          <w:tcPr>
            <w:tcW w:w="1035" w:type="pct"/>
            <w:tcBorders>
              <w:top w:val="single" w:sz="4" w:space="0" w:color="auto"/>
              <w:left w:val="single" w:sz="4" w:space="0" w:color="auto"/>
              <w:bottom w:val="single" w:sz="4" w:space="0" w:color="auto"/>
              <w:right w:val="single" w:sz="4" w:space="0" w:color="auto"/>
            </w:tcBorders>
            <w:vAlign w:val="center"/>
            <w:hideMark/>
          </w:tcPr>
          <w:p w14:paraId="572EF478"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0.095947*</w:t>
            </w:r>
          </w:p>
        </w:tc>
        <w:tc>
          <w:tcPr>
            <w:tcW w:w="1035" w:type="pct"/>
            <w:tcBorders>
              <w:top w:val="single" w:sz="4" w:space="0" w:color="auto"/>
              <w:left w:val="single" w:sz="4" w:space="0" w:color="auto"/>
              <w:bottom w:val="single" w:sz="4" w:space="0" w:color="auto"/>
              <w:right w:val="single" w:sz="4" w:space="0" w:color="auto"/>
            </w:tcBorders>
            <w:vAlign w:val="center"/>
            <w:hideMark/>
          </w:tcPr>
          <w:p w14:paraId="3F657F81"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0.098242</w:t>
            </w:r>
          </w:p>
        </w:tc>
        <w:tc>
          <w:tcPr>
            <w:tcW w:w="1035" w:type="pct"/>
            <w:tcBorders>
              <w:top w:val="single" w:sz="4" w:space="0" w:color="auto"/>
              <w:left w:val="single" w:sz="4" w:space="0" w:color="auto"/>
              <w:bottom w:val="single" w:sz="4" w:space="0" w:color="auto"/>
              <w:right w:val="single" w:sz="4" w:space="0" w:color="auto"/>
            </w:tcBorders>
            <w:vAlign w:val="center"/>
            <w:hideMark/>
          </w:tcPr>
          <w:p w14:paraId="33D93E86"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0.103499</w:t>
            </w:r>
          </w:p>
        </w:tc>
      </w:tr>
      <w:tr w:rsidR="000D583D" w:rsidRPr="00AE69D2" w14:paraId="494D80DB" w14:textId="77777777" w:rsidTr="000D583D">
        <w:trPr>
          <w:jc w:val="center"/>
        </w:trPr>
        <w:tc>
          <w:tcPr>
            <w:tcW w:w="862" w:type="pct"/>
            <w:tcBorders>
              <w:top w:val="single" w:sz="4" w:space="0" w:color="auto"/>
              <w:left w:val="single" w:sz="4" w:space="0" w:color="auto"/>
              <w:bottom w:val="single" w:sz="4" w:space="0" w:color="auto"/>
              <w:right w:val="single" w:sz="4" w:space="0" w:color="auto"/>
            </w:tcBorders>
            <w:vAlign w:val="center"/>
            <w:hideMark/>
          </w:tcPr>
          <w:p w14:paraId="2FA9B332"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3000</w:t>
            </w:r>
          </w:p>
        </w:tc>
        <w:tc>
          <w:tcPr>
            <w:tcW w:w="1035" w:type="pct"/>
            <w:tcBorders>
              <w:top w:val="single" w:sz="4" w:space="0" w:color="auto"/>
              <w:left w:val="single" w:sz="4" w:space="0" w:color="auto"/>
              <w:bottom w:val="single" w:sz="4" w:space="0" w:color="auto"/>
              <w:right w:val="single" w:sz="4" w:space="0" w:color="auto"/>
            </w:tcBorders>
            <w:vAlign w:val="center"/>
            <w:hideMark/>
          </w:tcPr>
          <w:p w14:paraId="1C4C4036"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0.094817</w:t>
            </w:r>
          </w:p>
        </w:tc>
        <w:tc>
          <w:tcPr>
            <w:tcW w:w="1035" w:type="pct"/>
            <w:tcBorders>
              <w:top w:val="single" w:sz="4" w:space="0" w:color="auto"/>
              <w:left w:val="single" w:sz="4" w:space="0" w:color="auto"/>
              <w:bottom w:val="single" w:sz="4" w:space="0" w:color="auto"/>
              <w:right w:val="single" w:sz="4" w:space="0" w:color="auto"/>
            </w:tcBorders>
            <w:vAlign w:val="center"/>
            <w:hideMark/>
          </w:tcPr>
          <w:p w14:paraId="34481030"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0.096070</w:t>
            </w:r>
          </w:p>
        </w:tc>
        <w:tc>
          <w:tcPr>
            <w:tcW w:w="1035" w:type="pct"/>
            <w:tcBorders>
              <w:top w:val="single" w:sz="4" w:space="0" w:color="auto"/>
              <w:left w:val="single" w:sz="4" w:space="0" w:color="auto"/>
              <w:bottom w:val="single" w:sz="4" w:space="0" w:color="auto"/>
              <w:right w:val="single" w:sz="4" w:space="0" w:color="auto"/>
            </w:tcBorders>
            <w:vAlign w:val="center"/>
            <w:hideMark/>
          </w:tcPr>
          <w:p w14:paraId="4BA1E099"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0.099061</w:t>
            </w:r>
          </w:p>
        </w:tc>
        <w:tc>
          <w:tcPr>
            <w:tcW w:w="1035" w:type="pct"/>
            <w:tcBorders>
              <w:top w:val="single" w:sz="4" w:space="0" w:color="auto"/>
              <w:left w:val="single" w:sz="4" w:space="0" w:color="auto"/>
              <w:bottom w:val="single" w:sz="4" w:space="0" w:color="auto"/>
              <w:right w:val="single" w:sz="4" w:space="0" w:color="auto"/>
            </w:tcBorders>
            <w:vAlign w:val="center"/>
            <w:hideMark/>
          </w:tcPr>
          <w:p w14:paraId="1C321B49"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0.104160</w:t>
            </w:r>
          </w:p>
        </w:tc>
      </w:tr>
      <w:tr w:rsidR="000D583D" w:rsidRPr="00AE69D2" w14:paraId="264C4FB9" w14:textId="77777777" w:rsidTr="000D583D">
        <w:trPr>
          <w:jc w:val="center"/>
        </w:trPr>
        <w:tc>
          <w:tcPr>
            <w:tcW w:w="862" w:type="pct"/>
            <w:tcBorders>
              <w:top w:val="single" w:sz="4" w:space="0" w:color="auto"/>
              <w:left w:val="single" w:sz="4" w:space="0" w:color="auto"/>
              <w:bottom w:val="single" w:sz="4" w:space="0" w:color="auto"/>
              <w:right w:val="single" w:sz="4" w:space="0" w:color="auto"/>
            </w:tcBorders>
            <w:vAlign w:val="center"/>
            <w:hideMark/>
          </w:tcPr>
          <w:p w14:paraId="3D553A62"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10000</w:t>
            </w:r>
          </w:p>
        </w:tc>
        <w:tc>
          <w:tcPr>
            <w:tcW w:w="1035" w:type="pct"/>
            <w:tcBorders>
              <w:top w:val="single" w:sz="4" w:space="0" w:color="auto"/>
              <w:left w:val="single" w:sz="4" w:space="0" w:color="auto"/>
              <w:bottom w:val="single" w:sz="4" w:space="0" w:color="auto"/>
              <w:right w:val="single" w:sz="4" w:space="0" w:color="auto"/>
            </w:tcBorders>
            <w:vAlign w:val="center"/>
            <w:hideMark/>
          </w:tcPr>
          <w:p w14:paraId="09AD9FDD"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0.095680</w:t>
            </w:r>
          </w:p>
        </w:tc>
        <w:tc>
          <w:tcPr>
            <w:tcW w:w="1035" w:type="pct"/>
            <w:tcBorders>
              <w:top w:val="single" w:sz="4" w:space="0" w:color="auto"/>
              <w:left w:val="single" w:sz="4" w:space="0" w:color="auto"/>
              <w:bottom w:val="single" w:sz="4" w:space="0" w:color="auto"/>
              <w:right w:val="single" w:sz="4" w:space="0" w:color="auto"/>
            </w:tcBorders>
            <w:vAlign w:val="center"/>
            <w:hideMark/>
          </w:tcPr>
          <w:p w14:paraId="64DAA817"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0.097010</w:t>
            </w:r>
          </w:p>
        </w:tc>
        <w:tc>
          <w:tcPr>
            <w:tcW w:w="1035" w:type="pct"/>
            <w:tcBorders>
              <w:top w:val="single" w:sz="4" w:space="0" w:color="auto"/>
              <w:left w:val="single" w:sz="4" w:space="0" w:color="auto"/>
              <w:bottom w:val="single" w:sz="4" w:space="0" w:color="auto"/>
              <w:right w:val="single" w:sz="4" w:space="0" w:color="auto"/>
            </w:tcBorders>
            <w:vAlign w:val="center"/>
            <w:hideMark/>
          </w:tcPr>
          <w:p w14:paraId="336F6D26"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0.100249</w:t>
            </w:r>
          </w:p>
        </w:tc>
        <w:tc>
          <w:tcPr>
            <w:tcW w:w="1035" w:type="pct"/>
            <w:tcBorders>
              <w:top w:val="single" w:sz="4" w:space="0" w:color="auto"/>
              <w:left w:val="single" w:sz="4" w:space="0" w:color="auto"/>
              <w:bottom w:val="single" w:sz="4" w:space="0" w:color="auto"/>
              <w:right w:val="single" w:sz="4" w:space="0" w:color="auto"/>
            </w:tcBorders>
            <w:vAlign w:val="center"/>
            <w:hideMark/>
          </w:tcPr>
          <w:p w14:paraId="54BB08C5"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0.105458</w:t>
            </w:r>
          </w:p>
        </w:tc>
      </w:tr>
      <w:tr w:rsidR="000D583D" w:rsidRPr="00AE69D2" w14:paraId="3A51D28C" w14:textId="77777777" w:rsidTr="000D583D">
        <w:trPr>
          <w:jc w:val="center"/>
        </w:trPr>
        <w:tc>
          <w:tcPr>
            <w:tcW w:w="862" w:type="pct"/>
            <w:tcBorders>
              <w:top w:val="single" w:sz="4" w:space="0" w:color="auto"/>
              <w:left w:val="single" w:sz="4" w:space="0" w:color="auto"/>
              <w:bottom w:val="single" w:sz="4" w:space="0" w:color="auto"/>
              <w:right w:val="single" w:sz="4" w:space="0" w:color="auto"/>
            </w:tcBorders>
            <w:vAlign w:val="center"/>
            <w:hideMark/>
          </w:tcPr>
          <w:p w14:paraId="589B4419"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30000</w:t>
            </w:r>
          </w:p>
        </w:tc>
        <w:tc>
          <w:tcPr>
            <w:tcW w:w="1035" w:type="pct"/>
            <w:tcBorders>
              <w:top w:val="single" w:sz="4" w:space="0" w:color="auto"/>
              <w:left w:val="single" w:sz="4" w:space="0" w:color="auto"/>
              <w:bottom w:val="single" w:sz="4" w:space="0" w:color="auto"/>
              <w:right w:val="single" w:sz="4" w:space="0" w:color="auto"/>
            </w:tcBorders>
            <w:vAlign w:val="center"/>
            <w:hideMark/>
          </w:tcPr>
          <w:p w14:paraId="57904F64"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0.097257</w:t>
            </w:r>
          </w:p>
        </w:tc>
        <w:tc>
          <w:tcPr>
            <w:tcW w:w="1035" w:type="pct"/>
            <w:tcBorders>
              <w:top w:val="single" w:sz="4" w:space="0" w:color="auto"/>
              <w:left w:val="single" w:sz="4" w:space="0" w:color="auto"/>
              <w:bottom w:val="single" w:sz="4" w:space="0" w:color="auto"/>
              <w:right w:val="single" w:sz="4" w:space="0" w:color="auto"/>
            </w:tcBorders>
            <w:vAlign w:val="center"/>
            <w:hideMark/>
          </w:tcPr>
          <w:p w14:paraId="5642A723"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0.098859</w:t>
            </w:r>
          </w:p>
        </w:tc>
        <w:tc>
          <w:tcPr>
            <w:tcW w:w="1035" w:type="pct"/>
            <w:tcBorders>
              <w:top w:val="single" w:sz="4" w:space="0" w:color="auto"/>
              <w:left w:val="single" w:sz="4" w:space="0" w:color="auto"/>
              <w:bottom w:val="single" w:sz="4" w:space="0" w:color="auto"/>
              <w:right w:val="single" w:sz="4" w:space="0" w:color="auto"/>
            </w:tcBorders>
            <w:vAlign w:val="center"/>
            <w:hideMark/>
          </w:tcPr>
          <w:p w14:paraId="5612D490"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0.101708</w:t>
            </w:r>
          </w:p>
        </w:tc>
        <w:tc>
          <w:tcPr>
            <w:tcW w:w="1035" w:type="pct"/>
            <w:tcBorders>
              <w:top w:val="single" w:sz="4" w:space="0" w:color="auto"/>
              <w:left w:val="single" w:sz="4" w:space="0" w:color="auto"/>
              <w:bottom w:val="single" w:sz="4" w:space="0" w:color="auto"/>
              <w:right w:val="single" w:sz="4" w:space="0" w:color="auto"/>
            </w:tcBorders>
            <w:vAlign w:val="center"/>
            <w:hideMark/>
          </w:tcPr>
          <w:p w14:paraId="2B7172E7"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0.107357</w:t>
            </w:r>
          </w:p>
        </w:tc>
      </w:tr>
      <w:tr w:rsidR="000D583D" w:rsidRPr="00AE69D2" w14:paraId="3433B4FC" w14:textId="77777777" w:rsidTr="000D583D">
        <w:trPr>
          <w:jc w:val="center"/>
        </w:trPr>
        <w:tc>
          <w:tcPr>
            <w:tcW w:w="862" w:type="pct"/>
            <w:tcBorders>
              <w:top w:val="single" w:sz="4" w:space="0" w:color="auto"/>
              <w:left w:val="single" w:sz="4" w:space="0" w:color="auto"/>
              <w:bottom w:val="single" w:sz="4" w:space="0" w:color="auto"/>
              <w:right w:val="single" w:sz="4" w:space="0" w:color="auto"/>
            </w:tcBorders>
            <w:vAlign w:val="center"/>
            <w:hideMark/>
          </w:tcPr>
          <w:p w14:paraId="70071B66"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lastRenderedPageBreak/>
              <w:t>100000</w:t>
            </w:r>
          </w:p>
        </w:tc>
        <w:tc>
          <w:tcPr>
            <w:tcW w:w="1035" w:type="pct"/>
            <w:tcBorders>
              <w:top w:val="single" w:sz="4" w:space="0" w:color="auto"/>
              <w:left w:val="single" w:sz="4" w:space="0" w:color="auto"/>
              <w:bottom w:val="single" w:sz="4" w:space="0" w:color="auto"/>
              <w:right w:val="single" w:sz="4" w:space="0" w:color="auto"/>
            </w:tcBorders>
            <w:vAlign w:val="center"/>
            <w:hideMark/>
          </w:tcPr>
          <w:p w14:paraId="5BB31063"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0.100562</w:t>
            </w:r>
          </w:p>
        </w:tc>
        <w:tc>
          <w:tcPr>
            <w:tcW w:w="1035" w:type="pct"/>
            <w:tcBorders>
              <w:top w:val="single" w:sz="4" w:space="0" w:color="auto"/>
              <w:left w:val="single" w:sz="4" w:space="0" w:color="auto"/>
              <w:bottom w:val="single" w:sz="4" w:space="0" w:color="auto"/>
              <w:right w:val="single" w:sz="4" w:space="0" w:color="auto"/>
            </w:tcBorders>
            <w:vAlign w:val="center"/>
            <w:hideMark/>
          </w:tcPr>
          <w:p w14:paraId="7F889B60"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0.102080</w:t>
            </w:r>
          </w:p>
        </w:tc>
        <w:tc>
          <w:tcPr>
            <w:tcW w:w="1035" w:type="pct"/>
            <w:tcBorders>
              <w:top w:val="single" w:sz="4" w:space="0" w:color="auto"/>
              <w:left w:val="single" w:sz="4" w:space="0" w:color="auto"/>
              <w:bottom w:val="single" w:sz="4" w:space="0" w:color="auto"/>
              <w:right w:val="single" w:sz="4" w:space="0" w:color="auto"/>
            </w:tcBorders>
            <w:vAlign w:val="center"/>
            <w:hideMark/>
          </w:tcPr>
          <w:p w14:paraId="36BDA3EB"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0.104259</w:t>
            </w:r>
          </w:p>
        </w:tc>
        <w:tc>
          <w:tcPr>
            <w:tcW w:w="1035" w:type="pct"/>
            <w:tcBorders>
              <w:top w:val="single" w:sz="4" w:space="0" w:color="auto"/>
              <w:left w:val="single" w:sz="4" w:space="0" w:color="auto"/>
              <w:bottom w:val="single" w:sz="4" w:space="0" w:color="auto"/>
              <w:right w:val="single" w:sz="4" w:space="0" w:color="auto"/>
            </w:tcBorders>
            <w:vAlign w:val="center"/>
            <w:hideMark/>
          </w:tcPr>
          <w:p w14:paraId="24463388"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0.110336</w:t>
            </w:r>
          </w:p>
        </w:tc>
      </w:tr>
    </w:tbl>
    <w:p w14:paraId="0F334DFF" w14:textId="77777777" w:rsidR="00392647" w:rsidRPr="00AE69D2" w:rsidRDefault="00392647" w:rsidP="00392647"/>
    <w:p w14:paraId="1C2213DA" w14:textId="156CC2F2" w:rsidR="0093108F" w:rsidRPr="00FC6BD7" w:rsidRDefault="0093108F" w:rsidP="00221050">
      <w:pPr>
        <w:pStyle w:val="Caption"/>
        <w:rPr>
          <w:b/>
          <w:bCs/>
          <w:i/>
          <w:iCs/>
        </w:rPr>
      </w:pPr>
      <w:bookmarkStart w:id="351" w:name="_Ref227915847"/>
      <w:r w:rsidRPr="00FC6BD7">
        <w:rPr>
          <w:b/>
          <w:bCs/>
        </w:rPr>
        <w:t xml:space="preserve">Lampiran </w:t>
      </w:r>
      <w:r w:rsidR="004F6528">
        <w:rPr>
          <w:b/>
          <w:bCs/>
        </w:rPr>
        <w:fldChar w:fldCharType="begin"/>
      </w:r>
      <w:r w:rsidR="004F6528">
        <w:rPr>
          <w:b/>
          <w:bCs/>
        </w:rPr>
        <w:instrText xml:space="preserve"> SEQ Lampiran \* ARABIC </w:instrText>
      </w:r>
      <w:r w:rsidR="004F6528">
        <w:rPr>
          <w:b/>
          <w:bCs/>
        </w:rPr>
        <w:fldChar w:fldCharType="separate"/>
      </w:r>
      <w:r w:rsidR="00F67D6E">
        <w:rPr>
          <w:b/>
          <w:bCs/>
        </w:rPr>
        <w:t>16</w:t>
      </w:r>
      <w:r w:rsidR="004F6528">
        <w:rPr>
          <w:b/>
          <w:bCs/>
        </w:rPr>
        <w:fldChar w:fldCharType="end"/>
      </w:r>
      <w:bookmarkEnd w:id="351"/>
      <w:r w:rsidRPr="00FC6BD7">
        <w:rPr>
          <w:b/>
          <w:bCs/>
        </w:rPr>
        <w:t xml:space="preserve"> </w:t>
      </w:r>
      <w:r w:rsidR="007E01F6" w:rsidRPr="00FC6BD7">
        <w:rPr>
          <w:b/>
          <w:bCs/>
        </w:rPr>
        <w:t>Grafik best alpha per metode pada baseline official split</w:t>
      </w:r>
    </w:p>
    <w:p w14:paraId="2AE57648" w14:textId="41F81D13" w:rsidR="0093108F" w:rsidRPr="00AE69D2" w:rsidRDefault="0093108F" w:rsidP="00392647">
      <w:r w:rsidRPr="00AE69D2">
        <w:drawing>
          <wp:inline distT="0" distB="0" distL="0" distR="0" wp14:anchorId="66803512" wp14:editId="5F80E534">
            <wp:extent cx="5219700" cy="3105785"/>
            <wp:effectExtent l="0" t="0" r="0" b="0"/>
            <wp:docPr id="10821116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68"/>
                    <a:stretch>
                      <a:fillRect/>
                    </a:stretch>
                  </pic:blipFill>
                  <pic:spPr>
                    <a:xfrm>
                      <a:off x="0" y="0"/>
                      <a:ext cx="5219700" cy="3105785"/>
                    </a:xfrm>
                    <a:prstGeom prst="rect">
                      <a:avLst/>
                    </a:prstGeom>
                  </pic:spPr>
                </pic:pic>
              </a:graphicData>
            </a:graphic>
          </wp:inline>
        </w:drawing>
      </w:r>
    </w:p>
    <w:p w14:paraId="4C4A4E45" w14:textId="77777777" w:rsidR="00392647" w:rsidRPr="00AE69D2" w:rsidRDefault="00392647" w:rsidP="00392647"/>
    <w:p w14:paraId="76031B0B" w14:textId="3BAE51D1" w:rsidR="007E01F6" w:rsidRPr="00FC6BD7" w:rsidRDefault="007E01F6" w:rsidP="00221050">
      <w:pPr>
        <w:pStyle w:val="Caption"/>
        <w:rPr>
          <w:b/>
          <w:bCs/>
          <w:i/>
          <w:iCs/>
        </w:rPr>
      </w:pPr>
      <w:bookmarkStart w:id="352" w:name="_Ref227915851"/>
      <w:r w:rsidRPr="00FC6BD7">
        <w:rPr>
          <w:b/>
          <w:bCs/>
        </w:rPr>
        <w:t xml:space="preserve">Lampiran </w:t>
      </w:r>
      <w:r w:rsidR="004F6528">
        <w:rPr>
          <w:b/>
          <w:bCs/>
        </w:rPr>
        <w:fldChar w:fldCharType="begin"/>
      </w:r>
      <w:r w:rsidR="004F6528">
        <w:rPr>
          <w:b/>
          <w:bCs/>
        </w:rPr>
        <w:instrText xml:space="preserve"> SEQ Lampiran \* ARABIC </w:instrText>
      </w:r>
      <w:r w:rsidR="004F6528">
        <w:rPr>
          <w:b/>
          <w:bCs/>
        </w:rPr>
        <w:fldChar w:fldCharType="separate"/>
      </w:r>
      <w:r w:rsidR="00F67D6E">
        <w:rPr>
          <w:b/>
          <w:bCs/>
        </w:rPr>
        <w:t>17</w:t>
      </w:r>
      <w:r w:rsidR="004F6528">
        <w:rPr>
          <w:b/>
          <w:bCs/>
        </w:rPr>
        <w:fldChar w:fldCharType="end"/>
      </w:r>
      <w:bookmarkEnd w:id="352"/>
      <w:r w:rsidRPr="00FC6BD7">
        <w:rPr>
          <w:b/>
          <w:bCs/>
        </w:rPr>
        <w:t xml:space="preserve"> Perbandingan metrik rata-rata antar metode pada validation set official split</w:t>
      </w:r>
    </w:p>
    <w:p w14:paraId="56BAAEB0" w14:textId="19459642" w:rsidR="00392647" w:rsidRPr="00AE69D2" w:rsidRDefault="0093108F" w:rsidP="00ED1395">
      <w:pPr>
        <w:jc w:val="center"/>
      </w:pPr>
      <w:r w:rsidRPr="00AE69D2">
        <w:drawing>
          <wp:inline distT="0" distB="0" distL="0" distR="0" wp14:anchorId="1DA2112F" wp14:editId="08055609">
            <wp:extent cx="5203190" cy="3700914"/>
            <wp:effectExtent l="0" t="0" r="0" b="0"/>
            <wp:docPr id="15270151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69"/>
                    <a:stretch>
                      <a:fillRect/>
                    </a:stretch>
                  </pic:blipFill>
                  <pic:spPr>
                    <a:xfrm>
                      <a:off x="0" y="0"/>
                      <a:ext cx="5238702" cy="3726173"/>
                    </a:xfrm>
                    <a:prstGeom prst="rect">
                      <a:avLst/>
                    </a:prstGeom>
                  </pic:spPr>
                </pic:pic>
              </a:graphicData>
            </a:graphic>
          </wp:inline>
        </w:drawing>
      </w:r>
    </w:p>
    <w:p w14:paraId="5B5B8E8A" w14:textId="117D169F" w:rsidR="007E01F6" w:rsidRPr="00FC6BD7" w:rsidRDefault="007E01F6" w:rsidP="00221050">
      <w:pPr>
        <w:pStyle w:val="Caption"/>
        <w:rPr>
          <w:b/>
          <w:bCs/>
          <w:i/>
          <w:iCs/>
        </w:rPr>
      </w:pPr>
      <w:bookmarkStart w:id="353" w:name="_Ref228821312"/>
      <w:r w:rsidRPr="00FC6BD7">
        <w:rPr>
          <w:b/>
          <w:bCs/>
        </w:rPr>
        <w:lastRenderedPageBreak/>
        <w:t xml:space="preserve">Lampiran </w:t>
      </w:r>
      <w:r w:rsidR="004F6528">
        <w:rPr>
          <w:b/>
          <w:bCs/>
        </w:rPr>
        <w:fldChar w:fldCharType="begin"/>
      </w:r>
      <w:r w:rsidR="004F6528">
        <w:rPr>
          <w:b/>
          <w:bCs/>
        </w:rPr>
        <w:instrText xml:space="preserve"> SEQ Lampiran \* ARABIC </w:instrText>
      </w:r>
      <w:r w:rsidR="004F6528">
        <w:rPr>
          <w:b/>
          <w:bCs/>
        </w:rPr>
        <w:fldChar w:fldCharType="separate"/>
      </w:r>
      <w:r w:rsidR="00F67D6E">
        <w:rPr>
          <w:b/>
          <w:bCs/>
        </w:rPr>
        <w:t>18</w:t>
      </w:r>
      <w:r w:rsidR="004F6528">
        <w:rPr>
          <w:b/>
          <w:bCs/>
        </w:rPr>
        <w:fldChar w:fldCharType="end"/>
      </w:r>
      <w:bookmarkEnd w:id="353"/>
      <w:r w:rsidRPr="00FC6BD7">
        <w:rPr>
          <w:b/>
          <w:bCs/>
        </w:rPr>
        <w:t xml:space="preserve"> Ranking metode baseline official split berdasarkan performa test set</w:t>
      </w:r>
    </w:p>
    <w:tbl>
      <w:tblPr>
        <w:tblStyle w:val="TableGrid"/>
        <w:tblW w:w="5000" w:type="pct"/>
        <w:jc w:val="center"/>
        <w:tblLook w:val="04A0" w:firstRow="1" w:lastRow="0" w:firstColumn="1" w:lastColumn="0" w:noHBand="0" w:noVBand="1"/>
      </w:tblPr>
      <w:tblGrid>
        <w:gridCol w:w="1445"/>
        <w:gridCol w:w="1157"/>
        <w:gridCol w:w="1270"/>
        <w:gridCol w:w="1609"/>
        <w:gridCol w:w="1270"/>
        <w:gridCol w:w="1156"/>
        <w:gridCol w:w="1154"/>
      </w:tblGrid>
      <w:tr w:rsidR="007E01F6" w:rsidRPr="00AE69D2" w14:paraId="520A356F" w14:textId="77777777" w:rsidTr="007E01F6">
        <w:trPr>
          <w:tblHeader/>
          <w:jc w:val="center"/>
        </w:trPr>
        <w:tc>
          <w:tcPr>
            <w:tcW w:w="797"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689FE4FE" w14:textId="77777777" w:rsidR="007E01F6" w:rsidRPr="00AE69D2" w:rsidRDefault="007E01F6" w:rsidP="007E01F6">
            <w:pPr>
              <w:spacing w:after="160" w:line="259" w:lineRule="auto"/>
              <w:rPr>
                <w:rFonts w:cstheme="minorBidi"/>
                <w:szCs w:val="22"/>
                <w:lang w:eastAsia="ja-JP"/>
              </w:rPr>
            </w:pPr>
            <w:r w:rsidRPr="00AE69D2">
              <w:rPr>
                <w:rFonts w:cstheme="minorBidi"/>
                <w:b/>
                <w:szCs w:val="22"/>
                <w:lang w:eastAsia="ja-JP"/>
              </w:rPr>
              <w:t>Metode</w:t>
            </w:r>
          </w:p>
        </w:tc>
        <w:tc>
          <w:tcPr>
            <w:tcW w:w="638"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5920C41B" w14:textId="77777777" w:rsidR="007E01F6" w:rsidRPr="00AE69D2" w:rsidRDefault="007E01F6" w:rsidP="007E01F6">
            <w:pPr>
              <w:spacing w:after="160" w:line="259" w:lineRule="auto"/>
              <w:rPr>
                <w:rFonts w:cstheme="minorBidi"/>
                <w:szCs w:val="22"/>
                <w:lang w:eastAsia="ja-JP"/>
              </w:rPr>
            </w:pPr>
            <w:r w:rsidRPr="00AE69D2">
              <w:rPr>
                <w:rFonts w:cstheme="minorBidi"/>
                <w:b/>
                <w:szCs w:val="22"/>
                <w:lang w:eastAsia="ja-JP"/>
              </w:rPr>
              <w:t>Best alpha</w:t>
            </w:r>
          </w:p>
        </w:tc>
        <w:tc>
          <w:tcPr>
            <w:tcW w:w="701"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591025DC" w14:textId="77777777" w:rsidR="007E01F6" w:rsidRPr="00AE69D2" w:rsidRDefault="007E01F6" w:rsidP="007E01F6">
            <w:pPr>
              <w:spacing w:after="160" w:line="259" w:lineRule="auto"/>
              <w:rPr>
                <w:rFonts w:cstheme="minorBidi"/>
                <w:szCs w:val="22"/>
                <w:lang w:eastAsia="ja-JP"/>
              </w:rPr>
            </w:pPr>
            <w:r w:rsidRPr="00AE69D2">
              <w:rPr>
                <w:rFonts w:cstheme="minorBidi"/>
                <w:b/>
                <w:szCs w:val="22"/>
                <w:lang w:eastAsia="ja-JP"/>
              </w:rPr>
              <w:t>Test MAE</w:t>
            </w:r>
          </w:p>
        </w:tc>
        <w:tc>
          <w:tcPr>
            <w:tcW w:w="888"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5B8951E5" w14:textId="77777777" w:rsidR="007E01F6" w:rsidRPr="00AE69D2" w:rsidRDefault="007E01F6" w:rsidP="007E01F6">
            <w:pPr>
              <w:spacing w:after="160" w:line="259" w:lineRule="auto"/>
              <w:rPr>
                <w:rFonts w:cstheme="minorBidi"/>
                <w:szCs w:val="22"/>
                <w:lang w:eastAsia="ja-JP"/>
              </w:rPr>
            </w:pPr>
            <w:r w:rsidRPr="00AE69D2">
              <w:rPr>
                <w:rFonts w:cstheme="minorBidi"/>
                <w:b/>
                <w:szCs w:val="22"/>
                <w:lang w:eastAsia="ja-JP"/>
              </w:rPr>
              <w:t>Test Acc(1−MAE)</w:t>
            </w:r>
          </w:p>
        </w:tc>
        <w:tc>
          <w:tcPr>
            <w:tcW w:w="701"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3E17AA63" w14:textId="77777777" w:rsidR="007E01F6" w:rsidRPr="00AE69D2" w:rsidRDefault="007E01F6" w:rsidP="007E01F6">
            <w:pPr>
              <w:spacing w:after="160" w:line="259" w:lineRule="auto"/>
              <w:rPr>
                <w:rFonts w:cstheme="minorBidi"/>
                <w:szCs w:val="22"/>
                <w:lang w:eastAsia="ja-JP"/>
              </w:rPr>
            </w:pPr>
            <w:r w:rsidRPr="00AE69D2">
              <w:rPr>
                <w:rFonts w:cstheme="minorBidi"/>
                <w:b/>
                <w:szCs w:val="22"/>
                <w:lang w:eastAsia="ja-JP"/>
              </w:rPr>
              <w:t>Test RMSE</w:t>
            </w:r>
          </w:p>
        </w:tc>
        <w:tc>
          <w:tcPr>
            <w:tcW w:w="638"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2CF07CE5" w14:textId="77777777" w:rsidR="007E01F6" w:rsidRPr="00AE69D2" w:rsidRDefault="007E01F6" w:rsidP="007E01F6">
            <w:pPr>
              <w:spacing w:after="160" w:line="259" w:lineRule="auto"/>
              <w:rPr>
                <w:rFonts w:cstheme="minorBidi"/>
                <w:szCs w:val="22"/>
                <w:lang w:eastAsia="ja-JP"/>
              </w:rPr>
            </w:pPr>
            <w:r w:rsidRPr="00AE69D2">
              <w:rPr>
                <w:rFonts w:cstheme="minorBidi"/>
                <w:b/>
                <w:szCs w:val="22"/>
                <w:lang w:eastAsia="ja-JP"/>
              </w:rPr>
              <w:t>Test R²</w:t>
            </w:r>
          </w:p>
        </w:tc>
        <w:tc>
          <w:tcPr>
            <w:tcW w:w="638"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20F42A5F" w14:textId="77777777" w:rsidR="007E01F6" w:rsidRPr="00AE69D2" w:rsidRDefault="007E01F6" w:rsidP="007E01F6">
            <w:pPr>
              <w:spacing w:after="160" w:line="259" w:lineRule="auto"/>
              <w:rPr>
                <w:rFonts w:cstheme="minorBidi"/>
                <w:szCs w:val="22"/>
                <w:lang w:eastAsia="ja-JP"/>
              </w:rPr>
            </w:pPr>
            <w:r w:rsidRPr="00AE69D2">
              <w:rPr>
                <w:rFonts w:cstheme="minorBidi"/>
                <w:b/>
                <w:szCs w:val="22"/>
                <w:lang w:eastAsia="ja-JP"/>
              </w:rPr>
              <w:t>Final rank</w:t>
            </w:r>
          </w:p>
        </w:tc>
      </w:tr>
      <w:tr w:rsidR="007E01F6" w:rsidRPr="00AE69D2" w14:paraId="4DAE3A25" w14:textId="77777777" w:rsidTr="007E01F6">
        <w:trPr>
          <w:jc w:val="center"/>
        </w:trPr>
        <w:tc>
          <w:tcPr>
            <w:tcW w:w="797" w:type="pct"/>
            <w:tcBorders>
              <w:top w:val="single" w:sz="4" w:space="0" w:color="auto"/>
              <w:left w:val="single" w:sz="4" w:space="0" w:color="auto"/>
              <w:bottom w:val="single" w:sz="4" w:space="0" w:color="auto"/>
              <w:right w:val="single" w:sz="4" w:space="0" w:color="auto"/>
            </w:tcBorders>
            <w:vAlign w:val="center"/>
            <w:hideMark/>
          </w:tcPr>
          <w:p w14:paraId="6CB0C2A1" w14:textId="77777777" w:rsidR="007E01F6" w:rsidRPr="00AE69D2" w:rsidRDefault="007E01F6" w:rsidP="007E01F6">
            <w:pPr>
              <w:spacing w:after="160" w:line="259" w:lineRule="auto"/>
              <w:rPr>
                <w:rFonts w:cstheme="minorBidi"/>
                <w:szCs w:val="22"/>
                <w:lang w:eastAsia="ja-JP"/>
              </w:rPr>
            </w:pPr>
            <w:r w:rsidRPr="00AE69D2">
              <w:rPr>
                <w:rFonts w:cstheme="minorBidi"/>
                <w:szCs w:val="22"/>
                <w:lang w:eastAsia="ja-JP"/>
              </w:rPr>
              <w:t>WavLM</w:t>
            </w:r>
          </w:p>
        </w:tc>
        <w:tc>
          <w:tcPr>
            <w:tcW w:w="638" w:type="pct"/>
            <w:tcBorders>
              <w:top w:val="single" w:sz="4" w:space="0" w:color="auto"/>
              <w:left w:val="single" w:sz="4" w:space="0" w:color="auto"/>
              <w:bottom w:val="single" w:sz="4" w:space="0" w:color="auto"/>
              <w:right w:val="single" w:sz="4" w:space="0" w:color="auto"/>
            </w:tcBorders>
            <w:vAlign w:val="center"/>
            <w:hideMark/>
          </w:tcPr>
          <w:p w14:paraId="54279C7D" w14:textId="77777777" w:rsidR="007E01F6" w:rsidRPr="00AE69D2" w:rsidRDefault="007E01F6" w:rsidP="007E01F6">
            <w:pPr>
              <w:spacing w:after="160" w:line="259" w:lineRule="auto"/>
              <w:rPr>
                <w:rFonts w:cstheme="minorBidi"/>
                <w:szCs w:val="22"/>
                <w:lang w:eastAsia="ja-JP"/>
              </w:rPr>
            </w:pPr>
            <w:r w:rsidRPr="00AE69D2">
              <w:rPr>
                <w:rFonts w:cstheme="minorBidi"/>
                <w:szCs w:val="22"/>
                <w:lang w:eastAsia="ja-JP"/>
              </w:rPr>
              <w:t>1000</w:t>
            </w:r>
          </w:p>
        </w:tc>
        <w:tc>
          <w:tcPr>
            <w:tcW w:w="701" w:type="pct"/>
            <w:tcBorders>
              <w:top w:val="single" w:sz="4" w:space="0" w:color="auto"/>
              <w:left w:val="single" w:sz="4" w:space="0" w:color="auto"/>
              <w:bottom w:val="single" w:sz="4" w:space="0" w:color="auto"/>
              <w:right w:val="single" w:sz="4" w:space="0" w:color="auto"/>
            </w:tcBorders>
            <w:vAlign w:val="center"/>
            <w:hideMark/>
          </w:tcPr>
          <w:p w14:paraId="0EAB46F2" w14:textId="77777777" w:rsidR="007E01F6" w:rsidRPr="00AE69D2" w:rsidRDefault="007E01F6" w:rsidP="007E01F6">
            <w:pPr>
              <w:spacing w:after="160" w:line="259" w:lineRule="auto"/>
              <w:rPr>
                <w:rFonts w:cstheme="minorBidi"/>
                <w:szCs w:val="22"/>
                <w:lang w:eastAsia="ja-JP"/>
              </w:rPr>
            </w:pPr>
            <w:r w:rsidRPr="00AE69D2">
              <w:rPr>
                <w:rFonts w:cstheme="minorBidi"/>
                <w:szCs w:val="22"/>
                <w:lang w:eastAsia="ja-JP"/>
              </w:rPr>
              <w:t>0.096377</w:t>
            </w:r>
          </w:p>
        </w:tc>
        <w:tc>
          <w:tcPr>
            <w:tcW w:w="888" w:type="pct"/>
            <w:tcBorders>
              <w:top w:val="single" w:sz="4" w:space="0" w:color="auto"/>
              <w:left w:val="single" w:sz="4" w:space="0" w:color="auto"/>
              <w:bottom w:val="single" w:sz="4" w:space="0" w:color="auto"/>
              <w:right w:val="single" w:sz="4" w:space="0" w:color="auto"/>
            </w:tcBorders>
            <w:vAlign w:val="center"/>
            <w:hideMark/>
          </w:tcPr>
          <w:p w14:paraId="5BCD7C17" w14:textId="77777777" w:rsidR="007E01F6" w:rsidRPr="00AE69D2" w:rsidRDefault="007E01F6" w:rsidP="007E01F6">
            <w:pPr>
              <w:spacing w:after="160" w:line="259" w:lineRule="auto"/>
              <w:rPr>
                <w:rFonts w:cstheme="minorBidi"/>
                <w:szCs w:val="22"/>
                <w:lang w:eastAsia="ja-JP"/>
              </w:rPr>
            </w:pPr>
            <w:r w:rsidRPr="00AE69D2">
              <w:rPr>
                <w:rFonts w:cstheme="minorBidi"/>
                <w:szCs w:val="22"/>
                <w:lang w:eastAsia="ja-JP"/>
              </w:rPr>
              <w:t>0.903623</w:t>
            </w:r>
          </w:p>
        </w:tc>
        <w:tc>
          <w:tcPr>
            <w:tcW w:w="701" w:type="pct"/>
            <w:tcBorders>
              <w:top w:val="single" w:sz="4" w:space="0" w:color="auto"/>
              <w:left w:val="single" w:sz="4" w:space="0" w:color="auto"/>
              <w:bottom w:val="single" w:sz="4" w:space="0" w:color="auto"/>
              <w:right w:val="single" w:sz="4" w:space="0" w:color="auto"/>
            </w:tcBorders>
            <w:vAlign w:val="center"/>
            <w:hideMark/>
          </w:tcPr>
          <w:p w14:paraId="751E77D0" w14:textId="77777777" w:rsidR="007E01F6" w:rsidRPr="00AE69D2" w:rsidRDefault="007E01F6" w:rsidP="007E01F6">
            <w:pPr>
              <w:spacing w:after="160" w:line="259" w:lineRule="auto"/>
              <w:rPr>
                <w:rFonts w:cstheme="minorBidi"/>
                <w:szCs w:val="22"/>
                <w:lang w:eastAsia="ja-JP"/>
              </w:rPr>
            </w:pPr>
            <w:r w:rsidRPr="00AE69D2">
              <w:rPr>
                <w:rFonts w:cstheme="minorBidi"/>
                <w:szCs w:val="22"/>
                <w:lang w:eastAsia="ja-JP"/>
              </w:rPr>
              <w:t>0.120835</w:t>
            </w:r>
          </w:p>
        </w:tc>
        <w:tc>
          <w:tcPr>
            <w:tcW w:w="638" w:type="pct"/>
            <w:tcBorders>
              <w:top w:val="single" w:sz="4" w:space="0" w:color="auto"/>
              <w:left w:val="single" w:sz="4" w:space="0" w:color="auto"/>
              <w:bottom w:val="single" w:sz="4" w:space="0" w:color="auto"/>
              <w:right w:val="single" w:sz="4" w:space="0" w:color="auto"/>
            </w:tcBorders>
            <w:vAlign w:val="center"/>
            <w:hideMark/>
          </w:tcPr>
          <w:p w14:paraId="2CE75143" w14:textId="77777777" w:rsidR="007E01F6" w:rsidRPr="00AE69D2" w:rsidRDefault="007E01F6" w:rsidP="007E01F6">
            <w:pPr>
              <w:spacing w:after="160" w:line="259" w:lineRule="auto"/>
              <w:rPr>
                <w:rFonts w:cstheme="minorBidi"/>
                <w:szCs w:val="22"/>
                <w:lang w:eastAsia="ja-JP"/>
              </w:rPr>
            </w:pPr>
            <w:r w:rsidRPr="00AE69D2">
              <w:rPr>
                <w:rFonts w:cstheme="minorBidi"/>
                <w:szCs w:val="22"/>
                <w:lang w:eastAsia="ja-JP"/>
              </w:rPr>
              <w:t>0.313054</w:t>
            </w:r>
          </w:p>
        </w:tc>
        <w:tc>
          <w:tcPr>
            <w:tcW w:w="638" w:type="pct"/>
            <w:tcBorders>
              <w:top w:val="single" w:sz="4" w:space="0" w:color="auto"/>
              <w:left w:val="single" w:sz="4" w:space="0" w:color="auto"/>
              <w:bottom w:val="single" w:sz="4" w:space="0" w:color="auto"/>
              <w:right w:val="single" w:sz="4" w:space="0" w:color="auto"/>
            </w:tcBorders>
            <w:vAlign w:val="center"/>
            <w:hideMark/>
          </w:tcPr>
          <w:p w14:paraId="412543FE" w14:textId="77777777" w:rsidR="007E01F6" w:rsidRPr="00AE69D2" w:rsidRDefault="007E01F6" w:rsidP="007E01F6">
            <w:pPr>
              <w:spacing w:after="160" w:line="259" w:lineRule="auto"/>
              <w:rPr>
                <w:rFonts w:cstheme="minorBidi"/>
                <w:szCs w:val="22"/>
                <w:lang w:eastAsia="ja-JP"/>
              </w:rPr>
            </w:pPr>
            <w:r w:rsidRPr="00AE69D2">
              <w:rPr>
                <w:rFonts w:cstheme="minorBidi"/>
                <w:szCs w:val="22"/>
                <w:lang w:eastAsia="ja-JP"/>
              </w:rPr>
              <w:t>1</w:t>
            </w:r>
          </w:p>
        </w:tc>
      </w:tr>
      <w:tr w:rsidR="007E01F6" w:rsidRPr="00AE69D2" w14:paraId="1BE7B478" w14:textId="77777777" w:rsidTr="007E01F6">
        <w:trPr>
          <w:jc w:val="center"/>
        </w:trPr>
        <w:tc>
          <w:tcPr>
            <w:tcW w:w="797" w:type="pct"/>
            <w:tcBorders>
              <w:top w:val="single" w:sz="4" w:space="0" w:color="auto"/>
              <w:left w:val="single" w:sz="4" w:space="0" w:color="auto"/>
              <w:bottom w:val="single" w:sz="4" w:space="0" w:color="auto"/>
              <w:right w:val="single" w:sz="4" w:space="0" w:color="auto"/>
            </w:tcBorders>
            <w:vAlign w:val="center"/>
            <w:hideMark/>
          </w:tcPr>
          <w:p w14:paraId="2FF9733C" w14:textId="77777777" w:rsidR="007E01F6" w:rsidRPr="00AE69D2" w:rsidRDefault="007E01F6" w:rsidP="007E01F6">
            <w:pPr>
              <w:spacing w:after="160" w:line="259" w:lineRule="auto"/>
              <w:rPr>
                <w:rFonts w:cstheme="minorBidi"/>
                <w:szCs w:val="22"/>
                <w:lang w:eastAsia="ja-JP"/>
              </w:rPr>
            </w:pPr>
            <w:r w:rsidRPr="00AE69D2">
              <w:rPr>
                <w:rFonts w:cstheme="minorBidi"/>
                <w:szCs w:val="22"/>
                <w:lang w:eastAsia="ja-JP"/>
              </w:rPr>
              <w:t>HuBERT</w:t>
            </w:r>
          </w:p>
        </w:tc>
        <w:tc>
          <w:tcPr>
            <w:tcW w:w="638" w:type="pct"/>
            <w:tcBorders>
              <w:top w:val="single" w:sz="4" w:space="0" w:color="auto"/>
              <w:left w:val="single" w:sz="4" w:space="0" w:color="auto"/>
              <w:bottom w:val="single" w:sz="4" w:space="0" w:color="auto"/>
              <w:right w:val="single" w:sz="4" w:space="0" w:color="auto"/>
            </w:tcBorders>
            <w:vAlign w:val="center"/>
            <w:hideMark/>
          </w:tcPr>
          <w:p w14:paraId="0FC69DD1" w14:textId="77777777" w:rsidR="007E01F6" w:rsidRPr="00AE69D2" w:rsidRDefault="007E01F6" w:rsidP="007E01F6">
            <w:pPr>
              <w:spacing w:after="160" w:line="259" w:lineRule="auto"/>
              <w:rPr>
                <w:rFonts w:cstheme="minorBidi"/>
                <w:szCs w:val="22"/>
                <w:lang w:eastAsia="ja-JP"/>
              </w:rPr>
            </w:pPr>
            <w:r w:rsidRPr="00AE69D2">
              <w:rPr>
                <w:rFonts w:cstheme="minorBidi"/>
                <w:szCs w:val="22"/>
                <w:lang w:eastAsia="ja-JP"/>
              </w:rPr>
              <w:t>1000</w:t>
            </w:r>
          </w:p>
        </w:tc>
        <w:tc>
          <w:tcPr>
            <w:tcW w:w="701" w:type="pct"/>
            <w:tcBorders>
              <w:top w:val="single" w:sz="4" w:space="0" w:color="auto"/>
              <w:left w:val="single" w:sz="4" w:space="0" w:color="auto"/>
              <w:bottom w:val="single" w:sz="4" w:space="0" w:color="auto"/>
              <w:right w:val="single" w:sz="4" w:space="0" w:color="auto"/>
            </w:tcBorders>
            <w:vAlign w:val="center"/>
            <w:hideMark/>
          </w:tcPr>
          <w:p w14:paraId="51A1064F" w14:textId="77777777" w:rsidR="007E01F6" w:rsidRPr="00AE69D2" w:rsidRDefault="007E01F6" w:rsidP="007E01F6">
            <w:pPr>
              <w:spacing w:after="160" w:line="259" w:lineRule="auto"/>
              <w:rPr>
                <w:rFonts w:cstheme="minorBidi"/>
                <w:szCs w:val="22"/>
                <w:lang w:eastAsia="ja-JP"/>
              </w:rPr>
            </w:pPr>
            <w:r w:rsidRPr="00AE69D2">
              <w:rPr>
                <w:rFonts w:cstheme="minorBidi"/>
                <w:szCs w:val="22"/>
                <w:lang w:eastAsia="ja-JP"/>
              </w:rPr>
              <w:t>0.097474</w:t>
            </w:r>
          </w:p>
        </w:tc>
        <w:tc>
          <w:tcPr>
            <w:tcW w:w="888" w:type="pct"/>
            <w:tcBorders>
              <w:top w:val="single" w:sz="4" w:space="0" w:color="auto"/>
              <w:left w:val="single" w:sz="4" w:space="0" w:color="auto"/>
              <w:bottom w:val="single" w:sz="4" w:space="0" w:color="auto"/>
              <w:right w:val="single" w:sz="4" w:space="0" w:color="auto"/>
            </w:tcBorders>
            <w:vAlign w:val="center"/>
            <w:hideMark/>
          </w:tcPr>
          <w:p w14:paraId="297BE50F" w14:textId="77777777" w:rsidR="007E01F6" w:rsidRPr="00AE69D2" w:rsidRDefault="007E01F6" w:rsidP="007E01F6">
            <w:pPr>
              <w:spacing w:after="160" w:line="259" w:lineRule="auto"/>
              <w:rPr>
                <w:rFonts w:cstheme="minorBidi"/>
                <w:szCs w:val="22"/>
                <w:lang w:eastAsia="ja-JP"/>
              </w:rPr>
            </w:pPr>
            <w:r w:rsidRPr="00AE69D2">
              <w:rPr>
                <w:rFonts w:cstheme="minorBidi"/>
                <w:szCs w:val="22"/>
                <w:lang w:eastAsia="ja-JP"/>
              </w:rPr>
              <w:t>0.902526</w:t>
            </w:r>
          </w:p>
        </w:tc>
        <w:tc>
          <w:tcPr>
            <w:tcW w:w="701" w:type="pct"/>
            <w:tcBorders>
              <w:top w:val="single" w:sz="4" w:space="0" w:color="auto"/>
              <w:left w:val="single" w:sz="4" w:space="0" w:color="auto"/>
              <w:bottom w:val="single" w:sz="4" w:space="0" w:color="auto"/>
              <w:right w:val="single" w:sz="4" w:space="0" w:color="auto"/>
            </w:tcBorders>
            <w:vAlign w:val="center"/>
            <w:hideMark/>
          </w:tcPr>
          <w:p w14:paraId="110F3A8E" w14:textId="77777777" w:rsidR="007E01F6" w:rsidRPr="00AE69D2" w:rsidRDefault="007E01F6" w:rsidP="007E01F6">
            <w:pPr>
              <w:spacing w:after="160" w:line="259" w:lineRule="auto"/>
              <w:rPr>
                <w:rFonts w:cstheme="minorBidi"/>
                <w:szCs w:val="22"/>
                <w:lang w:eastAsia="ja-JP"/>
              </w:rPr>
            </w:pPr>
            <w:r w:rsidRPr="00AE69D2">
              <w:rPr>
                <w:rFonts w:cstheme="minorBidi"/>
                <w:szCs w:val="22"/>
                <w:lang w:eastAsia="ja-JP"/>
              </w:rPr>
              <w:t>0.121944</w:t>
            </w:r>
          </w:p>
        </w:tc>
        <w:tc>
          <w:tcPr>
            <w:tcW w:w="638" w:type="pct"/>
            <w:tcBorders>
              <w:top w:val="single" w:sz="4" w:space="0" w:color="auto"/>
              <w:left w:val="single" w:sz="4" w:space="0" w:color="auto"/>
              <w:bottom w:val="single" w:sz="4" w:space="0" w:color="auto"/>
              <w:right w:val="single" w:sz="4" w:space="0" w:color="auto"/>
            </w:tcBorders>
            <w:vAlign w:val="center"/>
            <w:hideMark/>
          </w:tcPr>
          <w:p w14:paraId="104625B7" w14:textId="77777777" w:rsidR="007E01F6" w:rsidRPr="00AE69D2" w:rsidRDefault="007E01F6" w:rsidP="007E01F6">
            <w:pPr>
              <w:spacing w:after="160" w:line="259" w:lineRule="auto"/>
              <w:rPr>
                <w:rFonts w:cstheme="minorBidi"/>
                <w:szCs w:val="22"/>
                <w:lang w:eastAsia="ja-JP"/>
              </w:rPr>
            </w:pPr>
            <w:r w:rsidRPr="00AE69D2">
              <w:rPr>
                <w:rFonts w:cstheme="minorBidi"/>
                <w:szCs w:val="22"/>
                <w:lang w:eastAsia="ja-JP"/>
              </w:rPr>
              <w:t>0.300851</w:t>
            </w:r>
          </w:p>
        </w:tc>
        <w:tc>
          <w:tcPr>
            <w:tcW w:w="638" w:type="pct"/>
            <w:tcBorders>
              <w:top w:val="single" w:sz="4" w:space="0" w:color="auto"/>
              <w:left w:val="single" w:sz="4" w:space="0" w:color="auto"/>
              <w:bottom w:val="single" w:sz="4" w:space="0" w:color="auto"/>
              <w:right w:val="single" w:sz="4" w:space="0" w:color="auto"/>
            </w:tcBorders>
            <w:vAlign w:val="center"/>
            <w:hideMark/>
          </w:tcPr>
          <w:p w14:paraId="6E21A5EF" w14:textId="77777777" w:rsidR="007E01F6" w:rsidRPr="00AE69D2" w:rsidRDefault="007E01F6" w:rsidP="007E01F6">
            <w:pPr>
              <w:spacing w:after="160" w:line="259" w:lineRule="auto"/>
              <w:rPr>
                <w:rFonts w:cstheme="minorBidi"/>
                <w:szCs w:val="22"/>
                <w:lang w:eastAsia="ja-JP"/>
              </w:rPr>
            </w:pPr>
            <w:r w:rsidRPr="00AE69D2">
              <w:rPr>
                <w:rFonts w:cstheme="minorBidi"/>
                <w:szCs w:val="22"/>
                <w:lang w:eastAsia="ja-JP"/>
              </w:rPr>
              <w:t>2</w:t>
            </w:r>
          </w:p>
        </w:tc>
      </w:tr>
      <w:tr w:rsidR="007E01F6" w:rsidRPr="00AE69D2" w14:paraId="1EA7FD29" w14:textId="77777777" w:rsidTr="007E01F6">
        <w:trPr>
          <w:jc w:val="center"/>
        </w:trPr>
        <w:tc>
          <w:tcPr>
            <w:tcW w:w="797" w:type="pct"/>
            <w:tcBorders>
              <w:top w:val="single" w:sz="4" w:space="0" w:color="auto"/>
              <w:left w:val="single" w:sz="4" w:space="0" w:color="auto"/>
              <w:bottom w:val="single" w:sz="4" w:space="0" w:color="auto"/>
              <w:right w:val="single" w:sz="4" w:space="0" w:color="auto"/>
            </w:tcBorders>
            <w:vAlign w:val="center"/>
            <w:hideMark/>
          </w:tcPr>
          <w:p w14:paraId="23030FC6" w14:textId="77777777" w:rsidR="007E01F6" w:rsidRPr="00AE69D2" w:rsidRDefault="007E01F6" w:rsidP="007E01F6">
            <w:pPr>
              <w:spacing w:after="160" w:line="259" w:lineRule="auto"/>
              <w:rPr>
                <w:rFonts w:cstheme="minorBidi"/>
                <w:szCs w:val="22"/>
                <w:lang w:eastAsia="ja-JP"/>
              </w:rPr>
            </w:pPr>
            <w:r w:rsidRPr="00AE69D2">
              <w:rPr>
                <w:rFonts w:cstheme="minorBidi"/>
                <w:szCs w:val="22"/>
                <w:lang w:eastAsia="ja-JP"/>
              </w:rPr>
              <w:t>wav2vec2</w:t>
            </w:r>
          </w:p>
        </w:tc>
        <w:tc>
          <w:tcPr>
            <w:tcW w:w="638" w:type="pct"/>
            <w:tcBorders>
              <w:top w:val="single" w:sz="4" w:space="0" w:color="auto"/>
              <w:left w:val="single" w:sz="4" w:space="0" w:color="auto"/>
              <w:bottom w:val="single" w:sz="4" w:space="0" w:color="auto"/>
              <w:right w:val="single" w:sz="4" w:space="0" w:color="auto"/>
            </w:tcBorders>
            <w:vAlign w:val="center"/>
            <w:hideMark/>
          </w:tcPr>
          <w:p w14:paraId="4780F0E7" w14:textId="77777777" w:rsidR="007E01F6" w:rsidRPr="00AE69D2" w:rsidRDefault="007E01F6" w:rsidP="007E01F6">
            <w:pPr>
              <w:spacing w:after="160" w:line="259" w:lineRule="auto"/>
              <w:rPr>
                <w:rFonts w:cstheme="minorBidi"/>
                <w:szCs w:val="22"/>
                <w:lang w:eastAsia="ja-JP"/>
              </w:rPr>
            </w:pPr>
            <w:r w:rsidRPr="00AE69D2">
              <w:rPr>
                <w:rFonts w:cstheme="minorBidi"/>
                <w:szCs w:val="22"/>
                <w:lang w:eastAsia="ja-JP"/>
              </w:rPr>
              <w:t>100</w:t>
            </w:r>
          </w:p>
        </w:tc>
        <w:tc>
          <w:tcPr>
            <w:tcW w:w="701" w:type="pct"/>
            <w:tcBorders>
              <w:top w:val="single" w:sz="4" w:space="0" w:color="auto"/>
              <w:left w:val="single" w:sz="4" w:space="0" w:color="auto"/>
              <w:bottom w:val="single" w:sz="4" w:space="0" w:color="auto"/>
              <w:right w:val="single" w:sz="4" w:space="0" w:color="auto"/>
            </w:tcBorders>
            <w:vAlign w:val="center"/>
            <w:hideMark/>
          </w:tcPr>
          <w:p w14:paraId="38A69CD1" w14:textId="77777777" w:rsidR="007E01F6" w:rsidRPr="00AE69D2" w:rsidRDefault="007E01F6" w:rsidP="007E01F6">
            <w:pPr>
              <w:spacing w:after="160" w:line="259" w:lineRule="auto"/>
              <w:rPr>
                <w:rFonts w:cstheme="minorBidi"/>
                <w:szCs w:val="22"/>
                <w:lang w:eastAsia="ja-JP"/>
              </w:rPr>
            </w:pPr>
            <w:r w:rsidRPr="00AE69D2">
              <w:rPr>
                <w:rFonts w:cstheme="minorBidi"/>
                <w:szCs w:val="22"/>
                <w:lang w:eastAsia="ja-JP"/>
              </w:rPr>
              <w:t>0.098761</w:t>
            </w:r>
          </w:p>
        </w:tc>
        <w:tc>
          <w:tcPr>
            <w:tcW w:w="888" w:type="pct"/>
            <w:tcBorders>
              <w:top w:val="single" w:sz="4" w:space="0" w:color="auto"/>
              <w:left w:val="single" w:sz="4" w:space="0" w:color="auto"/>
              <w:bottom w:val="single" w:sz="4" w:space="0" w:color="auto"/>
              <w:right w:val="single" w:sz="4" w:space="0" w:color="auto"/>
            </w:tcBorders>
            <w:vAlign w:val="center"/>
            <w:hideMark/>
          </w:tcPr>
          <w:p w14:paraId="6ADAE207" w14:textId="77777777" w:rsidR="007E01F6" w:rsidRPr="00AE69D2" w:rsidRDefault="007E01F6" w:rsidP="007E01F6">
            <w:pPr>
              <w:spacing w:after="160" w:line="259" w:lineRule="auto"/>
              <w:rPr>
                <w:rFonts w:cstheme="minorBidi"/>
                <w:szCs w:val="22"/>
                <w:lang w:eastAsia="ja-JP"/>
              </w:rPr>
            </w:pPr>
            <w:r w:rsidRPr="00AE69D2">
              <w:rPr>
                <w:rFonts w:cstheme="minorBidi"/>
                <w:szCs w:val="22"/>
                <w:lang w:eastAsia="ja-JP"/>
              </w:rPr>
              <w:t>0.901239</w:t>
            </w:r>
          </w:p>
        </w:tc>
        <w:tc>
          <w:tcPr>
            <w:tcW w:w="701" w:type="pct"/>
            <w:tcBorders>
              <w:top w:val="single" w:sz="4" w:space="0" w:color="auto"/>
              <w:left w:val="single" w:sz="4" w:space="0" w:color="auto"/>
              <w:bottom w:val="single" w:sz="4" w:space="0" w:color="auto"/>
              <w:right w:val="single" w:sz="4" w:space="0" w:color="auto"/>
            </w:tcBorders>
            <w:vAlign w:val="center"/>
            <w:hideMark/>
          </w:tcPr>
          <w:p w14:paraId="6A1E1A28" w14:textId="77777777" w:rsidR="007E01F6" w:rsidRPr="00AE69D2" w:rsidRDefault="007E01F6" w:rsidP="007E01F6">
            <w:pPr>
              <w:spacing w:after="160" w:line="259" w:lineRule="auto"/>
              <w:rPr>
                <w:rFonts w:cstheme="minorBidi"/>
                <w:szCs w:val="22"/>
                <w:lang w:eastAsia="ja-JP"/>
              </w:rPr>
            </w:pPr>
            <w:r w:rsidRPr="00AE69D2">
              <w:rPr>
                <w:rFonts w:cstheme="minorBidi"/>
                <w:szCs w:val="22"/>
                <w:lang w:eastAsia="ja-JP"/>
              </w:rPr>
              <w:t>0.123295</w:t>
            </w:r>
          </w:p>
        </w:tc>
        <w:tc>
          <w:tcPr>
            <w:tcW w:w="638" w:type="pct"/>
            <w:tcBorders>
              <w:top w:val="single" w:sz="4" w:space="0" w:color="auto"/>
              <w:left w:val="single" w:sz="4" w:space="0" w:color="auto"/>
              <w:bottom w:val="single" w:sz="4" w:space="0" w:color="auto"/>
              <w:right w:val="single" w:sz="4" w:space="0" w:color="auto"/>
            </w:tcBorders>
            <w:vAlign w:val="center"/>
            <w:hideMark/>
          </w:tcPr>
          <w:p w14:paraId="1FDE54DD" w14:textId="77777777" w:rsidR="007E01F6" w:rsidRPr="00AE69D2" w:rsidRDefault="007E01F6" w:rsidP="007E01F6">
            <w:pPr>
              <w:spacing w:after="160" w:line="259" w:lineRule="auto"/>
              <w:rPr>
                <w:rFonts w:cstheme="minorBidi"/>
                <w:szCs w:val="22"/>
                <w:lang w:eastAsia="ja-JP"/>
              </w:rPr>
            </w:pPr>
            <w:r w:rsidRPr="00AE69D2">
              <w:rPr>
                <w:rFonts w:cstheme="minorBidi"/>
                <w:szCs w:val="22"/>
                <w:lang w:eastAsia="ja-JP"/>
              </w:rPr>
              <w:t>0.285255</w:t>
            </w:r>
          </w:p>
        </w:tc>
        <w:tc>
          <w:tcPr>
            <w:tcW w:w="638" w:type="pct"/>
            <w:tcBorders>
              <w:top w:val="single" w:sz="4" w:space="0" w:color="auto"/>
              <w:left w:val="single" w:sz="4" w:space="0" w:color="auto"/>
              <w:bottom w:val="single" w:sz="4" w:space="0" w:color="auto"/>
              <w:right w:val="single" w:sz="4" w:space="0" w:color="auto"/>
            </w:tcBorders>
            <w:vAlign w:val="center"/>
            <w:hideMark/>
          </w:tcPr>
          <w:p w14:paraId="2F6A5E14" w14:textId="77777777" w:rsidR="007E01F6" w:rsidRPr="00AE69D2" w:rsidRDefault="007E01F6" w:rsidP="007E01F6">
            <w:pPr>
              <w:spacing w:after="160" w:line="259" w:lineRule="auto"/>
              <w:rPr>
                <w:rFonts w:cstheme="minorBidi"/>
                <w:szCs w:val="22"/>
                <w:lang w:eastAsia="ja-JP"/>
              </w:rPr>
            </w:pPr>
            <w:r w:rsidRPr="00AE69D2">
              <w:rPr>
                <w:rFonts w:cstheme="minorBidi"/>
                <w:szCs w:val="22"/>
                <w:lang w:eastAsia="ja-JP"/>
              </w:rPr>
              <w:t>3</w:t>
            </w:r>
          </w:p>
        </w:tc>
      </w:tr>
      <w:tr w:rsidR="007E01F6" w:rsidRPr="00AE69D2" w14:paraId="70E4BCA9" w14:textId="77777777" w:rsidTr="007E01F6">
        <w:trPr>
          <w:jc w:val="center"/>
        </w:trPr>
        <w:tc>
          <w:tcPr>
            <w:tcW w:w="797" w:type="pct"/>
            <w:tcBorders>
              <w:top w:val="single" w:sz="4" w:space="0" w:color="auto"/>
              <w:left w:val="single" w:sz="4" w:space="0" w:color="auto"/>
              <w:bottom w:val="single" w:sz="4" w:space="0" w:color="auto"/>
              <w:right w:val="single" w:sz="4" w:space="0" w:color="auto"/>
            </w:tcBorders>
            <w:vAlign w:val="center"/>
            <w:hideMark/>
          </w:tcPr>
          <w:p w14:paraId="2DA7C3D8" w14:textId="77777777" w:rsidR="007E01F6" w:rsidRPr="00AE69D2" w:rsidRDefault="007E01F6" w:rsidP="007E01F6">
            <w:pPr>
              <w:spacing w:after="160" w:line="259" w:lineRule="auto"/>
              <w:rPr>
                <w:rFonts w:cstheme="minorBidi"/>
                <w:szCs w:val="22"/>
                <w:lang w:eastAsia="ja-JP"/>
              </w:rPr>
            </w:pPr>
            <w:r w:rsidRPr="00AE69D2">
              <w:rPr>
                <w:rFonts w:cstheme="minorBidi"/>
                <w:szCs w:val="22"/>
                <w:lang w:eastAsia="ja-JP"/>
              </w:rPr>
              <w:t>eGeMAPS</w:t>
            </w:r>
          </w:p>
        </w:tc>
        <w:tc>
          <w:tcPr>
            <w:tcW w:w="638" w:type="pct"/>
            <w:tcBorders>
              <w:top w:val="single" w:sz="4" w:space="0" w:color="auto"/>
              <w:left w:val="single" w:sz="4" w:space="0" w:color="auto"/>
              <w:bottom w:val="single" w:sz="4" w:space="0" w:color="auto"/>
              <w:right w:val="single" w:sz="4" w:space="0" w:color="auto"/>
            </w:tcBorders>
            <w:vAlign w:val="center"/>
            <w:hideMark/>
          </w:tcPr>
          <w:p w14:paraId="181106EB" w14:textId="77777777" w:rsidR="007E01F6" w:rsidRPr="00AE69D2" w:rsidRDefault="007E01F6" w:rsidP="007E01F6">
            <w:pPr>
              <w:spacing w:after="160" w:line="259" w:lineRule="auto"/>
              <w:rPr>
                <w:rFonts w:cstheme="minorBidi"/>
                <w:szCs w:val="22"/>
                <w:lang w:eastAsia="ja-JP"/>
              </w:rPr>
            </w:pPr>
            <w:r w:rsidRPr="00AE69D2">
              <w:rPr>
                <w:rFonts w:cstheme="minorBidi"/>
                <w:szCs w:val="22"/>
                <w:lang w:eastAsia="ja-JP"/>
              </w:rPr>
              <w:t>100</w:t>
            </w:r>
          </w:p>
        </w:tc>
        <w:tc>
          <w:tcPr>
            <w:tcW w:w="701" w:type="pct"/>
            <w:tcBorders>
              <w:top w:val="single" w:sz="4" w:space="0" w:color="auto"/>
              <w:left w:val="single" w:sz="4" w:space="0" w:color="auto"/>
              <w:bottom w:val="single" w:sz="4" w:space="0" w:color="auto"/>
              <w:right w:val="single" w:sz="4" w:space="0" w:color="auto"/>
            </w:tcBorders>
            <w:vAlign w:val="center"/>
            <w:hideMark/>
          </w:tcPr>
          <w:p w14:paraId="604329DB" w14:textId="77777777" w:rsidR="007E01F6" w:rsidRPr="00AE69D2" w:rsidRDefault="007E01F6" w:rsidP="007E01F6">
            <w:pPr>
              <w:spacing w:after="160" w:line="259" w:lineRule="auto"/>
              <w:rPr>
                <w:rFonts w:cstheme="minorBidi"/>
                <w:szCs w:val="22"/>
                <w:lang w:eastAsia="ja-JP"/>
              </w:rPr>
            </w:pPr>
            <w:r w:rsidRPr="00AE69D2">
              <w:rPr>
                <w:rFonts w:cstheme="minorBidi"/>
                <w:szCs w:val="22"/>
                <w:lang w:eastAsia="ja-JP"/>
              </w:rPr>
              <w:t>0.104837</w:t>
            </w:r>
          </w:p>
        </w:tc>
        <w:tc>
          <w:tcPr>
            <w:tcW w:w="888" w:type="pct"/>
            <w:tcBorders>
              <w:top w:val="single" w:sz="4" w:space="0" w:color="auto"/>
              <w:left w:val="single" w:sz="4" w:space="0" w:color="auto"/>
              <w:bottom w:val="single" w:sz="4" w:space="0" w:color="auto"/>
              <w:right w:val="single" w:sz="4" w:space="0" w:color="auto"/>
            </w:tcBorders>
            <w:vAlign w:val="center"/>
            <w:hideMark/>
          </w:tcPr>
          <w:p w14:paraId="0BA99127" w14:textId="77777777" w:rsidR="007E01F6" w:rsidRPr="00AE69D2" w:rsidRDefault="007E01F6" w:rsidP="007E01F6">
            <w:pPr>
              <w:spacing w:after="160" w:line="259" w:lineRule="auto"/>
              <w:rPr>
                <w:rFonts w:cstheme="minorBidi"/>
                <w:szCs w:val="22"/>
                <w:lang w:eastAsia="ja-JP"/>
              </w:rPr>
            </w:pPr>
            <w:r w:rsidRPr="00AE69D2">
              <w:rPr>
                <w:rFonts w:cstheme="minorBidi"/>
                <w:szCs w:val="22"/>
                <w:lang w:eastAsia="ja-JP"/>
              </w:rPr>
              <w:t>0.895163</w:t>
            </w:r>
          </w:p>
        </w:tc>
        <w:tc>
          <w:tcPr>
            <w:tcW w:w="701" w:type="pct"/>
            <w:tcBorders>
              <w:top w:val="single" w:sz="4" w:space="0" w:color="auto"/>
              <w:left w:val="single" w:sz="4" w:space="0" w:color="auto"/>
              <w:bottom w:val="single" w:sz="4" w:space="0" w:color="auto"/>
              <w:right w:val="single" w:sz="4" w:space="0" w:color="auto"/>
            </w:tcBorders>
            <w:vAlign w:val="center"/>
            <w:hideMark/>
          </w:tcPr>
          <w:p w14:paraId="03322970" w14:textId="77777777" w:rsidR="007E01F6" w:rsidRPr="00AE69D2" w:rsidRDefault="007E01F6" w:rsidP="007E01F6">
            <w:pPr>
              <w:spacing w:after="160" w:line="259" w:lineRule="auto"/>
              <w:rPr>
                <w:rFonts w:cstheme="minorBidi"/>
                <w:szCs w:val="22"/>
                <w:lang w:eastAsia="ja-JP"/>
              </w:rPr>
            </w:pPr>
            <w:r w:rsidRPr="00AE69D2">
              <w:rPr>
                <w:rFonts w:cstheme="minorBidi"/>
                <w:szCs w:val="22"/>
                <w:lang w:eastAsia="ja-JP"/>
              </w:rPr>
              <w:t>0.131557</w:t>
            </w:r>
          </w:p>
        </w:tc>
        <w:tc>
          <w:tcPr>
            <w:tcW w:w="638" w:type="pct"/>
            <w:tcBorders>
              <w:top w:val="single" w:sz="4" w:space="0" w:color="auto"/>
              <w:left w:val="single" w:sz="4" w:space="0" w:color="auto"/>
              <w:bottom w:val="single" w:sz="4" w:space="0" w:color="auto"/>
              <w:right w:val="single" w:sz="4" w:space="0" w:color="auto"/>
            </w:tcBorders>
            <w:vAlign w:val="center"/>
            <w:hideMark/>
          </w:tcPr>
          <w:p w14:paraId="366C5DDE" w14:textId="77777777" w:rsidR="007E01F6" w:rsidRPr="00AE69D2" w:rsidRDefault="007E01F6" w:rsidP="007E01F6">
            <w:pPr>
              <w:spacing w:after="160" w:line="259" w:lineRule="auto"/>
              <w:rPr>
                <w:rFonts w:cstheme="minorBidi"/>
                <w:szCs w:val="22"/>
                <w:lang w:eastAsia="ja-JP"/>
              </w:rPr>
            </w:pPr>
            <w:r w:rsidRPr="00AE69D2">
              <w:rPr>
                <w:rFonts w:cstheme="minorBidi"/>
                <w:szCs w:val="22"/>
                <w:lang w:eastAsia="ja-JP"/>
              </w:rPr>
              <w:t>0.188670</w:t>
            </w:r>
          </w:p>
        </w:tc>
        <w:tc>
          <w:tcPr>
            <w:tcW w:w="638" w:type="pct"/>
            <w:tcBorders>
              <w:top w:val="single" w:sz="4" w:space="0" w:color="auto"/>
              <w:left w:val="single" w:sz="4" w:space="0" w:color="auto"/>
              <w:bottom w:val="single" w:sz="4" w:space="0" w:color="auto"/>
              <w:right w:val="single" w:sz="4" w:space="0" w:color="auto"/>
            </w:tcBorders>
            <w:vAlign w:val="center"/>
            <w:hideMark/>
          </w:tcPr>
          <w:p w14:paraId="7659DF9F" w14:textId="77777777" w:rsidR="007E01F6" w:rsidRPr="00AE69D2" w:rsidRDefault="007E01F6" w:rsidP="007E01F6">
            <w:pPr>
              <w:spacing w:after="160" w:line="259" w:lineRule="auto"/>
              <w:rPr>
                <w:rFonts w:cstheme="minorBidi"/>
                <w:szCs w:val="22"/>
                <w:lang w:eastAsia="ja-JP"/>
              </w:rPr>
            </w:pPr>
            <w:r w:rsidRPr="00AE69D2">
              <w:rPr>
                <w:rFonts w:cstheme="minorBidi"/>
                <w:szCs w:val="22"/>
                <w:lang w:eastAsia="ja-JP"/>
              </w:rPr>
              <w:t>4</w:t>
            </w:r>
          </w:p>
        </w:tc>
      </w:tr>
    </w:tbl>
    <w:p w14:paraId="3CEBB09F" w14:textId="77777777" w:rsidR="007E01F6" w:rsidRPr="00AE69D2" w:rsidRDefault="007E01F6" w:rsidP="00392647"/>
    <w:p w14:paraId="57D2307D" w14:textId="15CB7DCB" w:rsidR="007E01F6" w:rsidRPr="00FC6BD7" w:rsidRDefault="007E01F6" w:rsidP="00221050">
      <w:pPr>
        <w:pStyle w:val="Caption"/>
        <w:rPr>
          <w:b/>
          <w:bCs/>
          <w:i/>
          <w:iCs/>
        </w:rPr>
      </w:pPr>
      <w:r w:rsidRPr="00FC6BD7">
        <w:rPr>
          <w:b/>
          <w:bCs/>
        </w:rPr>
        <w:t xml:space="preserve">Lampiran </w:t>
      </w:r>
      <w:r w:rsidR="004F6528">
        <w:rPr>
          <w:b/>
          <w:bCs/>
        </w:rPr>
        <w:fldChar w:fldCharType="begin"/>
      </w:r>
      <w:r w:rsidR="004F6528">
        <w:rPr>
          <w:b/>
          <w:bCs/>
        </w:rPr>
        <w:instrText xml:space="preserve"> SEQ Lampiran \* ARABIC </w:instrText>
      </w:r>
      <w:r w:rsidR="004F6528">
        <w:rPr>
          <w:b/>
          <w:bCs/>
        </w:rPr>
        <w:fldChar w:fldCharType="separate"/>
      </w:r>
      <w:r w:rsidR="00F67D6E">
        <w:rPr>
          <w:b/>
          <w:bCs/>
        </w:rPr>
        <w:t>19</w:t>
      </w:r>
      <w:r w:rsidR="004F6528">
        <w:rPr>
          <w:b/>
          <w:bCs/>
        </w:rPr>
        <w:fldChar w:fldCharType="end"/>
      </w:r>
      <w:r w:rsidRPr="00FC6BD7">
        <w:rPr>
          <w:b/>
          <w:bCs/>
        </w:rPr>
        <w:t xml:space="preserve"> Pemenang per-trait berdasarkan MAE pada test set official split</w:t>
      </w:r>
    </w:p>
    <w:tbl>
      <w:tblPr>
        <w:tblStyle w:val="TableGrid"/>
        <w:tblW w:w="5000" w:type="pct"/>
        <w:jc w:val="center"/>
        <w:tblLook w:val="04A0" w:firstRow="1" w:lastRow="0" w:firstColumn="1" w:lastColumn="0" w:noHBand="0" w:noVBand="1"/>
      </w:tblPr>
      <w:tblGrid>
        <w:gridCol w:w="2589"/>
        <w:gridCol w:w="2590"/>
        <w:gridCol w:w="1941"/>
        <w:gridCol w:w="1941"/>
      </w:tblGrid>
      <w:tr w:rsidR="007E01F6" w:rsidRPr="00AE69D2" w14:paraId="2DF153E7" w14:textId="77777777" w:rsidTr="007E01F6">
        <w:trPr>
          <w:tblHeader/>
          <w:jc w:val="center"/>
        </w:trPr>
        <w:tc>
          <w:tcPr>
            <w:tcW w:w="1429"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33E6AB57" w14:textId="77777777" w:rsidR="007E01F6" w:rsidRPr="00AE69D2" w:rsidRDefault="007E01F6" w:rsidP="007E01F6">
            <w:pPr>
              <w:spacing w:after="160" w:line="259" w:lineRule="auto"/>
              <w:rPr>
                <w:rFonts w:cstheme="minorBidi"/>
                <w:szCs w:val="22"/>
                <w:lang w:eastAsia="ja-JP"/>
              </w:rPr>
            </w:pPr>
            <w:r w:rsidRPr="00AE69D2">
              <w:rPr>
                <w:rFonts w:cstheme="minorBidi"/>
                <w:b/>
                <w:szCs w:val="22"/>
                <w:lang w:eastAsia="ja-JP"/>
              </w:rPr>
              <w:t>Trait</w:t>
            </w:r>
          </w:p>
        </w:tc>
        <w:tc>
          <w:tcPr>
            <w:tcW w:w="1429"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3347FB07" w14:textId="77777777" w:rsidR="007E01F6" w:rsidRPr="00AE69D2" w:rsidRDefault="007E01F6" w:rsidP="007E01F6">
            <w:pPr>
              <w:spacing w:after="160" w:line="259" w:lineRule="auto"/>
              <w:rPr>
                <w:rFonts w:cstheme="minorBidi"/>
                <w:szCs w:val="22"/>
                <w:lang w:eastAsia="ja-JP"/>
              </w:rPr>
            </w:pPr>
            <w:r w:rsidRPr="00AE69D2">
              <w:rPr>
                <w:rFonts w:cstheme="minorBidi"/>
                <w:b/>
                <w:szCs w:val="22"/>
                <w:lang w:eastAsia="ja-JP"/>
              </w:rPr>
              <w:t>Metode terbaik</w:t>
            </w:r>
          </w:p>
        </w:tc>
        <w:tc>
          <w:tcPr>
            <w:tcW w:w="1071"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6B760DE3" w14:textId="77777777" w:rsidR="007E01F6" w:rsidRPr="00AE69D2" w:rsidRDefault="007E01F6" w:rsidP="007E01F6">
            <w:pPr>
              <w:spacing w:after="160" w:line="259" w:lineRule="auto"/>
              <w:rPr>
                <w:rFonts w:cstheme="minorBidi"/>
                <w:szCs w:val="22"/>
                <w:lang w:eastAsia="ja-JP"/>
              </w:rPr>
            </w:pPr>
            <w:r w:rsidRPr="00AE69D2">
              <w:rPr>
                <w:rFonts w:cstheme="minorBidi"/>
                <w:b/>
                <w:szCs w:val="22"/>
                <w:lang w:eastAsia="ja-JP"/>
              </w:rPr>
              <w:t>MAE</w:t>
            </w:r>
          </w:p>
        </w:tc>
        <w:tc>
          <w:tcPr>
            <w:tcW w:w="1071"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2AFFAF35" w14:textId="77777777" w:rsidR="007E01F6" w:rsidRPr="00AE69D2" w:rsidRDefault="007E01F6" w:rsidP="007E01F6">
            <w:pPr>
              <w:spacing w:after="160" w:line="259" w:lineRule="auto"/>
              <w:rPr>
                <w:rFonts w:cstheme="minorBidi"/>
                <w:szCs w:val="22"/>
                <w:lang w:eastAsia="ja-JP"/>
              </w:rPr>
            </w:pPr>
            <w:r w:rsidRPr="00AE69D2">
              <w:rPr>
                <w:rFonts w:cstheme="minorBidi"/>
                <w:b/>
                <w:szCs w:val="22"/>
                <w:lang w:eastAsia="ja-JP"/>
              </w:rPr>
              <w:t>R² metode tersebut</w:t>
            </w:r>
          </w:p>
        </w:tc>
      </w:tr>
      <w:tr w:rsidR="007E01F6" w:rsidRPr="00AE69D2" w14:paraId="3CE625F3" w14:textId="77777777" w:rsidTr="007E01F6">
        <w:trPr>
          <w:jc w:val="center"/>
        </w:trPr>
        <w:tc>
          <w:tcPr>
            <w:tcW w:w="1429" w:type="pct"/>
            <w:tcBorders>
              <w:top w:val="single" w:sz="4" w:space="0" w:color="auto"/>
              <w:left w:val="single" w:sz="4" w:space="0" w:color="auto"/>
              <w:bottom w:val="single" w:sz="4" w:space="0" w:color="auto"/>
              <w:right w:val="single" w:sz="4" w:space="0" w:color="auto"/>
            </w:tcBorders>
            <w:vAlign w:val="center"/>
            <w:hideMark/>
          </w:tcPr>
          <w:p w14:paraId="1E2CA1FB" w14:textId="77777777" w:rsidR="007E01F6" w:rsidRPr="00AE69D2" w:rsidRDefault="007E01F6" w:rsidP="007E01F6">
            <w:pPr>
              <w:spacing w:after="160" w:line="259" w:lineRule="auto"/>
              <w:rPr>
                <w:rFonts w:cstheme="minorBidi"/>
                <w:szCs w:val="22"/>
                <w:lang w:eastAsia="ja-JP"/>
              </w:rPr>
            </w:pPr>
            <w:r w:rsidRPr="00AE69D2">
              <w:rPr>
                <w:rFonts w:cstheme="minorBidi"/>
                <w:szCs w:val="22"/>
                <w:lang w:eastAsia="ja-JP"/>
              </w:rPr>
              <w:t>Agreeableness</w:t>
            </w:r>
          </w:p>
        </w:tc>
        <w:tc>
          <w:tcPr>
            <w:tcW w:w="1429" w:type="pct"/>
            <w:tcBorders>
              <w:top w:val="single" w:sz="4" w:space="0" w:color="auto"/>
              <w:left w:val="single" w:sz="4" w:space="0" w:color="auto"/>
              <w:bottom w:val="single" w:sz="4" w:space="0" w:color="auto"/>
              <w:right w:val="single" w:sz="4" w:space="0" w:color="auto"/>
            </w:tcBorders>
            <w:vAlign w:val="center"/>
            <w:hideMark/>
          </w:tcPr>
          <w:p w14:paraId="314EE497" w14:textId="77777777" w:rsidR="007E01F6" w:rsidRPr="00AE69D2" w:rsidRDefault="007E01F6" w:rsidP="007E01F6">
            <w:pPr>
              <w:spacing w:after="160" w:line="259" w:lineRule="auto"/>
              <w:rPr>
                <w:rFonts w:cstheme="minorBidi"/>
                <w:szCs w:val="22"/>
                <w:lang w:eastAsia="ja-JP"/>
              </w:rPr>
            </w:pPr>
            <w:r w:rsidRPr="00AE69D2">
              <w:rPr>
                <w:rFonts w:cstheme="minorBidi"/>
                <w:szCs w:val="22"/>
                <w:lang w:eastAsia="ja-JP"/>
              </w:rPr>
              <w:t>HuBERT</w:t>
            </w:r>
          </w:p>
        </w:tc>
        <w:tc>
          <w:tcPr>
            <w:tcW w:w="1071" w:type="pct"/>
            <w:tcBorders>
              <w:top w:val="single" w:sz="4" w:space="0" w:color="auto"/>
              <w:left w:val="single" w:sz="4" w:space="0" w:color="auto"/>
              <w:bottom w:val="single" w:sz="4" w:space="0" w:color="auto"/>
              <w:right w:val="single" w:sz="4" w:space="0" w:color="auto"/>
            </w:tcBorders>
            <w:vAlign w:val="center"/>
            <w:hideMark/>
          </w:tcPr>
          <w:p w14:paraId="3AA4367E" w14:textId="77777777" w:rsidR="007E01F6" w:rsidRPr="00AE69D2" w:rsidRDefault="007E01F6" w:rsidP="007E01F6">
            <w:pPr>
              <w:spacing w:after="160" w:line="259" w:lineRule="auto"/>
              <w:rPr>
                <w:rFonts w:cstheme="minorBidi"/>
                <w:szCs w:val="22"/>
                <w:lang w:eastAsia="ja-JP"/>
              </w:rPr>
            </w:pPr>
            <w:r w:rsidRPr="00AE69D2">
              <w:rPr>
                <w:rFonts w:cstheme="minorBidi"/>
                <w:szCs w:val="22"/>
                <w:lang w:eastAsia="ja-JP"/>
              </w:rPr>
              <w:t>0.095197</w:t>
            </w:r>
          </w:p>
        </w:tc>
        <w:tc>
          <w:tcPr>
            <w:tcW w:w="1071" w:type="pct"/>
            <w:tcBorders>
              <w:top w:val="single" w:sz="4" w:space="0" w:color="auto"/>
              <w:left w:val="single" w:sz="4" w:space="0" w:color="auto"/>
              <w:bottom w:val="single" w:sz="4" w:space="0" w:color="auto"/>
              <w:right w:val="single" w:sz="4" w:space="0" w:color="auto"/>
            </w:tcBorders>
            <w:vAlign w:val="center"/>
            <w:hideMark/>
          </w:tcPr>
          <w:p w14:paraId="48CB5E1C" w14:textId="77777777" w:rsidR="007E01F6" w:rsidRPr="00AE69D2" w:rsidRDefault="007E01F6" w:rsidP="007E01F6">
            <w:pPr>
              <w:spacing w:after="160" w:line="259" w:lineRule="auto"/>
              <w:rPr>
                <w:rFonts w:cstheme="minorBidi"/>
                <w:szCs w:val="22"/>
                <w:lang w:eastAsia="ja-JP"/>
              </w:rPr>
            </w:pPr>
            <w:r w:rsidRPr="00AE69D2">
              <w:rPr>
                <w:rFonts w:cstheme="minorBidi"/>
                <w:szCs w:val="22"/>
                <w:lang w:eastAsia="ja-JP"/>
              </w:rPr>
              <w:t>0.185865</w:t>
            </w:r>
          </w:p>
        </w:tc>
      </w:tr>
      <w:tr w:rsidR="007E01F6" w:rsidRPr="00AE69D2" w14:paraId="03EC61D9" w14:textId="77777777" w:rsidTr="007E01F6">
        <w:trPr>
          <w:jc w:val="center"/>
        </w:trPr>
        <w:tc>
          <w:tcPr>
            <w:tcW w:w="1429" w:type="pct"/>
            <w:tcBorders>
              <w:top w:val="single" w:sz="4" w:space="0" w:color="auto"/>
              <w:left w:val="single" w:sz="4" w:space="0" w:color="auto"/>
              <w:bottom w:val="single" w:sz="4" w:space="0" w:color="auto"/>
              <w:right w:val="single" w:sz="4" w:space="0" w:color="auto"/>
            </w:tcBorders>
            <w:vAlign w:val="center"/>
            <w:hideMark/>
          </w:tcPr>
          <w:p w14:paraId="644AA395" w14:textId="77777777" w:rsidR="007E01F6" w:rsidRPr="00AE69D2" w:rsidRDefault="007E01F6" w:rsidP="007E01F6">
            <w:pPr>
              <w:spacing w:after="160" w:line="259" w:lineRule="auto"/>
              <w:rPr>
                <w:rFonts w:cstheme="minorBidi"/>
                <w:szCs w:val="22"/>
                <w:lang w:eastAsia="ja-JP"/>
              </w:rPr>
            </w:pPr>
            <w:r w:rsidRPr="00AE69D2">
              <w:rPr>
                <w:rFonts w:cstheme="minorBidi"/>
                <w:szCs w:val="22"/>
                <w:lang w:eastAsia="ja-JP"/>
              </w:rPr>
              <w:t>Conscientiousness</w:t>
            </w:r>
          </w:p>
        </w:tc>
        <w:tc>
          <w:tcPr>
            <w:tcW w:w="1429" w:type="pct"/>
            <w:tcBorders>
              <w:top w:val="single" w:sz="4" w:space="0" w:color="auto"/>
              <w:left w:val="single" w:sz="4" w:space="0" w:color="auto"/>
              <w:bottom w:val="single" w:sz="4" w:space="0" w:color="auto"/>
              <w:right w:val="single" w:sz="4" w:space="0" w:color="auto"/>
            </w:tcBorders>
            <w:vAlign w:val="center"/>
            <w:hideMark/>
          </w:tcPr>
          <w:p w14:paraId="1E726FD6" w14:textId="77777777" w:rsidR="007E01F6" w:rsidRPr="00AE69D2" w:rsidRDefault="007E01F6" w:rsidP="007E01F6">
            <w:pPr>
              <w:spacing w:after="160" w:line="259" w:lineRule="auto"/>
              <w:rPr>
                <w:rFonts w:cstheme="minorBidi"/>
                <w:szCs w:val="22"/>
                <w:lang w:eastAsia="ja-JP"/>
              </w:rPr>
            </w:pPr>
            <w:r w:rsidRPr="00AE69D2">
              <w:rPr>
                <w:rFonts w:cstheme="minorBidi"/>
                <w:szCs w:val="22"/>
                <w:lang w:eastAsia="ja-JP"/>
              </w:rPr>
              <w:t>WavLM</w:t>
            </w:r>
          </w:p>
        </w:tc>
        <w:tc>
          <w:tcPr>
            <w:tcW w:w="1071" w:type="pct"/>
            <w:tcBorders>
              <w:top w:val="single" w:sz="4" w:space="0" w:color="auto"/>
              <w:left w:val="single" w:sz="4" w:space="0" w:color="auto"/>
              <w:bottom w:val="single" w:sz="4" w:space="0" w:color="auto"/>
              <w:right w:val="single" w:sz="4" w:space="0" w:color="auto"/>
            </w:tcBorders>
            <w:vAlign w:val="center"/>
            <w:hideMark/>
          </w:tcPr>
          <w:p w14:paraId="27391D04" w14:textId="77777777" w:rsidR="007E01F6" w:rsidRPr="00AE69D2" w:rsidRDefault="007E01F6" w:rsidP="007E01F6">
            <w:pPr>
              <w:spacing w:after="160" w:line="259" w:lineRule="auto"/>
              <w:rPr>
                <w:rFonts w:cstheme="minorBidi"/>
                <w:szCs w:val="22"/>
                <w:lang w:eastAsia="ja-JP"/>
              </w:rPr>
            </w:pPr>
            <w:r w:rsidRPr="00AE69D2">
              <w:rPr>
                <w:rFonts w:cstheme="minorBidi"/>
                <w:szCs w:val="22"/>
                <w:lang w:eastAsia="ja-JP"/>
              </w:rPr>
              <w:t>0.097242</w:t>
            </w:r>
          </w:p>
        </w:tc>
        <w:tc>
          <w:tcPr>
            <w:tcW w:w="1071" w:type="pct"/>
            <w:tcBorders>
              <w:top w:val="single" w:sz="4" w:space="0" w:color="auto"/>
              <w:left w:val="single" w:sz="4" w:space="0" w:color="auto"/>
              <w:bottom w:val="single" w:sz="4" w:space="0" w:color="auto"/>
              <w:right w:val="single" w:sz="4" w:space="0" w:color="auto"/>
            </w:tcBorders>
            <w:vAlign w:val="center"/>
            <w:hideMark/>
          </w:tcPr>
          <w:p w14:paraId="551AE5BD" w14:textId="77777777" w:rsidR="007E01F6" w:rsidRPr="00AE69D2" w:rsidRDefault="007E01F6" w:rsidP="007E01F6">
            <w:pPr>
              <w:spacing w:after="160" w:line="259" w:lineRule="auto"/>
              <w:rPr>
                <w:rFonts w:cstheme="minorBidi"/>
                <w:szCs w:val="22"/>
                <w:lang w:eastAsia="ja-JP"/>
              </w:rPr>
            </w:pPr>
            <w:r w:rsidRPr="00AE69D2">
              <w:rPr>
                <w:rFonts w:cstheme="minorBidi"/>
                <w:szCs w:val="22"/>
                <w:lang w:eastAsia="ja-JP"/>
              </w:rPr>
              <w:t>0.350883</w:t>
            </w:r>
          </w:p>
        </w:tc>
      </w:tr>
      <w:tr w:rsidR="007E01F6" w:rsidRPr="00AE69D2" w14:paraId="0803AD15" w14:textId="77777777" w:rsidTr="007E01F6">
        <w:trPr>
          <w:jc w:val="center"/>
        </w:trPr>
        <w:tc>
          <w:tcPr>
            <w:tcW w:w="1429" w:type="pct"/>
            <w:tcBorders>
              <w:top w:val="single" w:sz="4" w:space="0" w:color="auto"/>
              <w:left w:val="single" w:sz="4" w:space="0" w:color="auto"/>
              <w:bottom w:val="single" w:sz="4" w:space="0" w:color="auto"/>
              <w:right w:val="single" w:sz="4" w:space="0" w:color="auto"/>
            </w:tcBorders>
            <w:vAlign w:val="center"/>
            <w:hideMark/>
          </w:tcPr>
          <w:p w14:paraId="1E7281AC" w14:textId="77777777" w:rsidR="007E01F6" w:rsidRPr="00AE69D2" w:rsidRDefault="007E01F6" w:rsidP="007E01F6">
            <w:pPr>
              <w:spacing w:after="160" w:line="259" w:lineRule="auto"/>
              <w:rPr>
                <w:rFonts w:cstheme="minorBidi"/>
                <w:szCs w:val="22"/>
                <w:lang w:eastAsia="ja-JP"/>
              </w:rPr>
            </w:pPr>
            <w:r w:rsidRPr="00AE69D2">
              <w:rPr>
                <w:rFonts w:cstheme="minorBidi"/>
                <w:szCs w:val="22"/>
                <w:lang w:eastAsia="ja-JP"/>
              </w:rPr>
              <w:t>Extraversion</w:t>
            </w:r>
          </w:p>
        </w:tc>
        <w:tc>
          <w:tcPr>
            <w:tcW w:w="1429" w:type="pct"/>
            <w:tcBorders>
              <w:top w:val="single" w:sz="4" w:space="0" w:color="auto"/>
              <w:left w:val="single" w:sz="4" w:space="0" w:color="auto"/>
              <w:bottom w:val="single" w:sz="4" w:space="0" w:color="auto"/>
              <w:right w:val="single" w:sz="4" w:space="0" w:color="auto"/>
            </w:tcBorders>
            <w:vAlign w:val="center"/>
            <w:hideMark/>
          </w:tcPr>
          <w:p w14:paraId="29E57409" w14:textId="77777777" w:rsidR="007E01F6" w:rsidRPr="00AE69D2" w:rsidRDefault="007E01F6" w:rsidP="007E01F6">
            <w:pPr>
              <w:spacing w:after="160" w:line="259" w:lineRule="auto"/>
              <w:rPr>
                <w:rFonts w:cstheme="minorBidi"/>
                <w:szCs w:val="22"/>
                <w:lang w:eastAsia="ja-JP"/>
              </w:rPr>
            </w:pPr>
            <w:r w:rsidRPr="00AE69D2">
              <w:rPr>
                <w:rFonts w:cstheme="minorBidi"/>
                <w:szCs w:val="22"/>
                <w:lang w:eastAsia="ja-JP"/>
              </w:rPr>
              <w:t>WavLM</w:t>
            </w:r>
          </w:p>
        </w:tc>
        <w:tc>
          <w:tcPr>
            <w:tcW w:w="1071" w:type="pct"/>
            <w:tcBorders>
              <w:top w:val="single" w:sz="4" w:space="0" w:color="auto"/>
              <w:left w:val="single" w:sz="4" w:space="0" w:color="auto"/>
              <w:bottom w:val="single" w:sz="4" w:space="0" w:color="auto"/>
              <w:right w:val="single" w:sz="4" w:space="0" w:color="auto"/>
            </w:tcBorders>
            <w:vAlign w:val="center"/>
            <w:hideMark/>
          </w:tcPr>
          <w:p w14:paraId="62A13ADC" w14:textId="77777777" w:rsidR="007E01F6" w:rsidRPr="00AE69D2" w:rsidRDefault="007E01F6" w:rsidP="007E01F6">
            <w:pPr>
              <w:spacing w:after="160" w:line="259" w:lineRule="auto"/>
              <w:rPr>
                <w:rFonts w:cstheme="minorBidi"/>
                <w:szCs w:val="22"/>
                <w:lang w:eastAsia="ja-JP"/>
              </w:rPr>
            </w:pPr>
            <w:r w:rsidRPr="00AE69D2">
              <w:rPr>
                <w:rFonts w:cstheme="minorBidi"/>
                <w:szCs w:val="22"/>
                <w:lang w:eastAsia="ja-JP"/>
              </w:rPr>
              <w:t>0.097651</w:t>
            </w:r>
          </w:p>
        </w:tc>
        <w:tc>
          <w:tcPr>
            <w:tcW w:w="1071" w:type="pct"/>
            <w:tcBorders>
              <w:top w:val="single" w:sz="4" w:space="0" w:color="auto"/>
              <w:left w:val="single" w:sz="4" w:space="0" w:color="auto"/>
              <w:bottom w:val="single" w:sz="4" w:space="0" w:color="auto"/>
              <w:right w:val="single" w:sz="4" w:space="0" w:color="auto"/>
            </w:tcBorders>
            <w:vAlign w:val="center"/>
            <w:hideMark/>
          </w:tcPr>
          <w:p w14:paraId="5E5BEF99" w14:textId="77777777" w:rsidR="007E01F6" w:rsidRPr="00AE69D2" w:rsidRDefault="007E01F6" w:rsidP="007E01F6">
            <w:pPr>
              <w:spacing w:after="160" w:line="259" w:lineRule="auto"/>
              <w:rPr>
                <w:rFonts w:cstheme="minorBidi"/>
                <w:szCs w:val="22"/>
                <w:lang w:eastAsia="ja-JP"/>
              </w:rPr>
            </w:pPr>
            <w:r w:rsidRPr="00AE69D2">
              <w:rPr>
                <w:rFonts w:cstheme="minorBidi"/>
                <w:szCs w:val="22"/>
                <w:lang w:eastAsia="ja-JP"/>
              </w:rPr>
              <w:t>0.339560</w:t>
            </w:r>
          </w:p>
        </w:tc>
      </w:tr>
      <w:tr w:rsidR="007E01F6" w:rsidRPr="00AE69D2" w14:paraId="3AF84EB2" w14:textId="77777777" w:rsidTr="007E01F6">
        <w:trPr>
          <w:jc w:val="center"/>
        </w:trPr>
        <w:tc>
          <w:tcPr>
            <w:tcW w:w="1429" w:type="pct"/>
            <w:tcBorders>
              <w:top w:val="single" w:sz="4" w:space="0" w:color="auto"/>
              <w:left w:val="single" w:sz="4" w:space="0" w:color="auto"/>
              <w:bottom w:val="single" w:sz="4" w:space="0" w:color="auto"/>
              <w:right w:val="single" w:sz="4" w:space="0" w:color="auto"/>
            </w:tcBorders>
            <w:vAlign w:val="center"/>
            <w:hideMark/>
          </w:tcPr>
          <w:p w14:paraId="1013B2B5" w14:textId="77777777" w:rsidR="007E01F6" w:rsidRPr="00AE69D2" w:rsidRDefault="007E01F6" w:rsidP="007E01F6">
            <w:pPr>
              <w:spacing w:after="160" w:line="259" w:lineRule="auto"/>
              <w:rPr>
                <w:rFonts w:cstheme="minorBidi"/>
                <w:szCs w:val="22"/>
                <w:lang w:eastAsia="ja-JP"/>
              </w:rPr>
            </w:pPr>
            <w:r w:rsidRPr="00AE69D2">
              <w:rPr>
                <w:rFonts w:cstheme="minorBidi"/>
                <w:szCs w:val="22"/>
                <w:lang w:eastAsia="ja-JP"/>
              </w:rPr>
              <w:t>Neuroticism</w:t>
            </w:r>
          </w:p>
        </w:tc>
        <w:tc>
          <w:tcPr>
            <w:tcW w:w="1429" w:type="pct"/>
            <w:tcBorders>
              <w:top w:val="single" w:sz="4" w:space="0" w:color="auto"/>
              <w:left w:val="single" w:sz="4" w:space="0" w:color="auto"/>
              <w:bottom w:val="single" w:sz="4" w:space="0" w:color="auto"/>
              <w:right w:val="single" w:sz="4" w:space="0" w:color="auto"/>
            </w:tcBorders>
            <w:vAlign w:val="center"/>
            <w:hideMark/>
          </w:tcPr>
          <w:p w14:paraId="5EBB8672" w14:textId="77777777" w:rsidR="007E01F6" w:rsidRPr="00AE69D2" w:rsidRDefault="007E01F6" w:rsidP="007E01F6">
            <w:pPr>
              <w:spacing w:after="160" w:line="259" w:lineRule="auto"/>
              <w:rPr>
                <w:rFonts w:cstheme="minorBidi"/>
                <w:szCs w:val="22"/>
                <w:lang w:eastAsia="ja-JP"/>
              </w:rPr>
            </w:pPr>
            <w:r w:rsidRPr="00AE69D2">
              <w:rPr>
                <w:rFonts w:cstheme="minorBidi"/>
                <w:szCs w:val="22"/>
                <w:lang w:eastAsia="ja-JP"/>
              </w:rPr>
              <w:t>WavLM</w:t>
            </w:r>
          </w:p>
        </w:tc>
        <w:tc>
          <w:tcPr>
            <w:tcW w:w="1071" w:type="pct"/>
            <w:tcBorders>
              <w:top w:val="single" w:sz="4" w:space="0" w:color="auto"/>
              <w:left w:val="single" w:sz="4" w:space="0" w:color="auto"/>
              <w:bottom w:val="single" w:sz="4" w:space="0" w:color="auto"/>
              <w:right w:val="single" w:sz="4" w:space="0" w:color="auto"/>
            </w:tcBorders>
            <w:vAlign w:val="center"/>
            <w:hideMark/>
          </w:tcPr>
          <w:p w14:paraId="5B21A232" w14:textId="77777777" w:rsidR="007E01F6" w:rsidRPr="00AE69D2" w:rsidRDefault="007E01F6" w:rsidP="007E01F6">
            <w:pPr>
              <w:spacing w:after="160" w:line="259" w:lineRule="auto"/>
              <w:rPr>
                <w:rFonts w:cstheme="minorBidi"/>
                <w:szCs w:val="22"/>
                <w:lang w:eastAsia="ja-JP"/>
              </w:rPr>
            </w:pPr>
            <w:r w:rsidRPr="00AE69D2">
              <w:rPr>
                <w:rFonts w:cstheme="minorBidi"/>
                <w:szCs w:val="22"/>
                <w:lang w:eastAsia="ja-JP"/>
              </w:rPr>
              <w:t>0.096976</w:t>
            </w:r>
          </w:p>
        </w:tc>
        <w:tc>
          <w:tcPr>
            <w:tcW w:w="1071" w:type="pct"/>
            <w:tcBorders>
              <w:top w:val="single" w:sz="4" w:space="0" w:color="auto"/>
              <w:left w:val="single" w:sz="4" w:space="0" w:color="auto"/>
              <w:bottom w:val="single" w:sz="4" w:space="0" w:color="auto"/>
              <w:right w:val="single" w:sz="4" w:space="0" w:color="auto"/>
            </w:tcBorders>
            <w:vAlign w:val="center"/>
            <w:hideMark/>
          </w:tcPr>
          <w:p w14:paraId="34584FC0" w14:textId="77777777" w:rsidR="007E01F6" w:rsidRPr="00AE69D2" w:rsidRDefault="007E01F6" w:rsidP="007E01F6">
            <w:pPr>
              <w:spacing w:after="160" w:line="259" w:lineRule="auto"/>
              <w:rPr>
                <w:rFonts w:cstheme="minorBidi"/>
                <w:szCs w:val="22"/>
                <w:lang w:eastAsia="ja-JP"/>
              </w:rPr>
            </w:pPr>
            <w:r w:rsidRPr="00AE69D2">
              <w:rPr>
                <w:rFonts w:cstheme="minorBidi"/>
                <w:szCs w:val="22"/>
                <w:lang w:eastAsia="ja-JP"/>
              </w:rPr>
              <w:t>0.355580</w:t>
            </w:r>
          </w:p>
        </w:tc>
      </w:tr>
      <w:tr w:rsidR="007E01F6" w:rsidRPr="00AE69D2" w14:paraId="16C3B7BE" w14:textId="77777777" w:rsidTr="007E01F6">
        <w:trPr>
          <w:jc w:val="center"/>
        </w:trPr>
        <w:tc>
          <w:tcPr>
            <w:tcW w:w="1429" w:type="pct"/>
            <w:tcBorders>
              <w:top w:val="single" w:sz="4" w:space="0" w:color="auto"/>
              <w:left w:val="single" w:sz="4" w:space="0" w:color="auto"/>
              <w:bottom w:val="single" w:sz="4" w:space="0" w:color="auto"/>
              <w:right w:val="single" w:sz="4" w:space="0" w:color="auto"/>
            </w:tcBorders>
            <w:vAlign w:val="center"/>
            <w:hideMark/>
          </w:tcPr>
          <w:p w14:paraId="62EFC340" w14:textId="77777777" w:rsidR="007E01F6" w:rsidRPr="00AE69D2" w:rsidRDefault="007E01F6" w:rsidP="007E01F6">
            <w:pPr>
              <w:spacing w:after="160" w:line="259" w:lineRule="auto"/>
              <w:rPr>
                <w:rFonts w:cstheme="minorBidi"/>
                <w:szCs w:val="22"/>
                <w:lang w:eastAsia="ja-JP"/>
              </w:rPr>
            </w:pPr>
            <w:r w:rsidRPr="00AE69D2">
              <w:rPr>
                <w:rFonts w:cstheme="minorBidi"/>
                <w:szCs w:val="22"/>
                <w:lang w:eastAsia="ja-JP"/>
              </w:rPr>
              <w:t>Openness</w:t>
            </w:r>
          </w:p>
        </w:tc>
        <w:tc>
          <w:tcPr>
            <w:tcW w:w="1429" w:type="pct"/>
            <w:tcBorders>
              <w:top w:val="single" w:sz="4" w:space="0" w:color="auto"/>
              <w:left w:val="single" w:sz="4" w:space="0" w:color="auto"/>
              <w:bottom w:val="single" w:sz="4" w:space="0" w:color="auto"/>
              <w:right w:val="single" w:sz="4" w:space="0" w:color="auto"/>
            </w:tcBorders>
            <w:vAlign w:val="center"/>
            <w:hideMark/>
          </w:tcPr>
          <w:p w14:paraId="23225E1F" w14:textId="77777777" w:rsidR="007E01F6" w:rsidRPr="00AE69D2" w:rsidRDefault="007E01F6" w:rsidP="007E01F6">
            <w:pPr>
              <w:spacing w:after="160" w:line="259" w:lineRule="auto"/>
              <w:rPr>
                <w:rFonts w:cstheme="minorBidi"/>
                <w:szCs w:val="22"/>
                <w:lang w:eastAsia="ja-JP"/>
              </w:rPr>
            </w:pPr>
            <w:r w:rsidRPr="00AE69D2">
              <w:rPr>
                <w:rFonts w:cstheme="minorBidi"/>
                <w:szCs w:val="22"/>
                <w:lang w:eastAsia="ja-JP"/>
              </w:rPr>
              <w:t>WavLM</w:t>
            </w:r>
          </w:p>
        </w:tc>
        <w:tc>
          <w:tcPr>
            <w:tcW w:w="1071" w:type="pct"/>
            <w:tcBorders>
              <w:top w:val="single" w:sz="4" w:space="0" w:color="auto"/>
              <w:left w:val="single" w:sz="4" w:space="0" w:color="auto"/>
              <w:bottom w:val="single" w:sz="4" w:space="0" w:color="auto"/>
              <w:right w:val="single" w:sz="4" w:space="0" w:color="auto"/>
            </w:tcBorders>
            <w:vAlign w:val="center"/>
            <w:hideMark/>
          </w:tcPr>
          <w:p w14:paraId="78818601" w14:textId="77777777" w:rsidR="007E01F6" w:rsidRPr="00AE69D2" w:rsidRDefault="007E01F6" w:rsidP="007E01F6">
            <w:pPr>
              <w:spacing w:after="160" w:line="259" w:lineRule="auto"/>
              <w:rPr>
                <w:rFonts w:cstheme="minorBidi"/>
                <w:szCs w:val="22"/>
                <w:lang w:eastAsia="ja-JP"/>
              </w:rPr>
            </w:pPr>
            <w:r w:rsidRPr="00AE69D2">
              <w:rPr>
                <w:rFonts w:cstheme="minorBidi"/>
                <w:szCs w:val="22"/>
                <w:lang w:eastAsia="ja-JP"/>
              </w:rPr>
              <w:t>0.094807</w:t>
            </w:r>
          </w:p>
        </w:tc>
        <w:tc>
          <w:tcPr>
            <w:tcW w:w="1071" w:type="pct"/>
            <w:tcBorders>
              <w:top w:val="single" w:sz="4" w:space="0" w:color="auto"/>
              <w:left w:val="single" w:sz="4" w:space="0" w:color="auto"/>
              <w:bottom w:val="single" w:sz="4" w:space="0" w:color="auto"/>
              <w:right w:val="single" w:sz="4" w:space="0" w:color="auto"/>
            </w:tcBorders>
            <w:vAlign w:val="center"/>
            <w:hideMark/>
          </w:tcPr>
          <w:p w14:paraId="1BFEBDCA" w14:textId="77777777" w:rsidR="007E01F6" w:rsidRPr="00AE69D2" w:rsidRDefault="007E01F6" w:rsidP="007E01F6">
            <w:pPr>
              <w:spacing w:after="160" w:line="259" w:lineRule="auto"/>
              <w:rPr>
                <w:rFonts w:cstheme="minorBidi"/>
                <w:szCs w:val="22"/>
                <w:lang w:eastAsia="ja-JP"/>
              </w:rPr>
            </w:pPr>
            <w:r w:rsidRPr="00AE69D2">
              <w:rPr>
                <w:rFonts w:cstheme="minorBidi"/>
                <w:szCs w:val="22"/>
                <w:lang w:eastAsia="ja-JP"/>
              </w:rPr>
              <w:t>0.325928</w:t>
            </w:r>
          </w:p>
        </w:tc>
      </w:tr>
    </w:tbl>
    <w:p w14:paraId="0D84013E" w14:textId="77777777" w:rsidR="007E01F6" w:rsidRPr="00AE69D2" w:rsidRDefault="007E01F6" w:rsidP="00392647">
      <w:pPr>
        <w:rPr>
          <w:sz w:val="36"/>
          <w:szCs w:val="32"/>
        </w:rPr>
      </w:pPr>
    </w:p>
    <w:p w14:paraId="70DBBCE0" w14:textId="6D65EE7B" w:rsidR="00752113" w:rsidRPr="00FC6BD7" w:rsidRDefault="00752113" w:rsidP="00221050">
      <w:pPr>
        <w:pStyle w:val="Caption"/>
        <w:rPr>
          <w:b/>
          <w:bCs/>
          <w:i/>
          <w:iCs/>
        </w:rPr>
      </w:pPr>
      <w:bookmarkStart w:id="354" w:name="_Ref228821375"/>
      <w:r w:rsidRPr="00FC6BD7">
        <w:rPr>
          <w:b/>
          <w:bCs/>
        </w:rPr>
        <w:t xml:space="preserve">Lampiran </w:t>
      </w:r>
      <w:r w:rsidR="004F6528">
        <w:rPr>
          <w:b/>
          <w:bCs/>
        </w:rPr>
        <w:fldChar w:fldCharType="begin"/>
      </w:r>
      <w:r w:rsidR="004F6528">
        <w:rPr>
          <w:b/>
          <w:bCs/>
        </w:rPr>
        <w:instrText xml:space="preserve"> SEQ Lampiran \* ARABIC </w:instrText>
      </w:r>
      <w:r w:rsidR="004F6528">
        <w:rPr>
          <w:b/>
          <w:bCs/>
        </w:rPr>
        <w:fldChar w:fldCharType="separate"/>
      </w:r>
      <w:r w:rsidR="00F67D6E">
        <w:rPr>
          <w:b/>
          <w:bCs/>
        </w:rPr>
        <w:t>20</w:t>
      </w:r>
      <w:r w:rsidR="004F6528">
        <w:rPr>
          <w:b/>
          <w:bCs/>
        </w:rPr>
        <w:fldChar w:fldCharType="end"/>
      </w:r>
      <w:bookmarkEnd w:id="354"/>
      <w:r w:rsidRPr="00FC6BD7">
        <w:rPr>
          <w:b/>
          <w:bCs/>
        </w:rPr>
        <w:t xml:space="preserve"> Diagnosis variasi prediksi WavLM pada test set official split</w:t>
      </w:r>
    </w:p>
    <w:tbl>
      <w:tblPr>
        <w:tblStyle w:val="TableGrid"/>
        <w:tblW w:w="5000" w:type="pct"/>
        <w:jc w:val="center"/>
        <w:tblLook w:val="04A0" w:firstRow="1" w:lastRow="0" w:firstColumn="1" w:lastColumn="0" w:noHBand="0" w:noVBand="1"/>
      </w:tblPr>
      <w:tblGrid>
        <w:gridCol w:w="1990"/>
        <w:gridCol w:w="1230"/>
        <w:gridCol w:w="1352"/>
        <w:gridCol w:w="1473"/>
        <w:gridCol w:w="1885"/>
        <w:gridCol w:w="1131"/>
      </w:tblGrid>
      <w:tr w:rsidR="00752113" w:rsidRPr="00AE69D2" w14:paraId="062A9E0D" w14:textId="77777777" w:rsidTr="00752113">
        <w:trPr>
          <w:tblHeader/>
          <w:jc w:val="center"/>
        </w:trPr>
        <w:tc>
          <w:tcPr>
            <w:tcW w:w="1098"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51974711" w14:textId="77777777" w:rsidR="00752113" w:rsidRPr="00AE69D2" w:rsidRDefault="00752113" w:rsidP="00752113">
            <w:pPr>
              <w:spacing w:after="160" w:line="259" w:lineRule="auto"/>
              <w:rPr>
                <w:rFonts w:cstheme="minorBidi"/>
                <w:szCs w:val="22"/>
                <w:lang w:eastAsia="ja-JP"/>
              </w:rPr>
            </w:pPr>
            <w:r w:rsidRPr="00AE69D2">
              <w:rPr>
                <w:rFonts w:cstheme="minorBidi"/>
                <w:b/>
                <w:szCs w:val="22"/>
                <w:lang w:eastAsia="ja-JP"/>
              </w:rPr>
              <w:t>Trait</w:t>
            </w:r>
          </w:p>
        </w:tc>
        <w:tc>
          <w:tcPr>
            <w:tcW w:w="679"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338E33DD" w14:textId="77777777" w:rsidR="00752113" w:rsidRPr="00AE69D2" w:rsidRDefault="00752113" w:rsidP="00752113">
            <w:pPr>
              <w:spacing w:after="160" w:line="259" w:lineRule="auto"/>
              <w:rPr>
                <w:rFonts w:cstheme="minorBidi"/>
                <w:szCs w:val="22"/>
                <w:lang w:eastAsia="ja-JP"/>
              </w:rPr>
            </w:pPr>
            <w:r w:rsidRPr="00AE69D2">
              <w:rPr>
                <w:rFonts w:cstheme="minorBidi"/>
                <w:b/>
                <w:szCs w:val="22"/>
                <w:lang w:eastAsia="ja-JP"/>
              </w:rPr>
              <w:t>Target std</w:t>
            </w:r>
          </w:p>
        </w:tc>
        <w:tc>
          <w:tcPr>
            <w:tcW w:w="746"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71687335" w14:textId="77777777" w:rsidR="00752113" w:rsidRPr="00AE69D2" w:rsidRDefault="00752113" w:rsidP="00752113">
            <w:pPr>
              <w:spacing w:after="160" w:line="259" w:lineRule="auto"/>
              <w:rPr>
                <w:rFonts w:cstheme="minorBidi"/>
                <w:szCs w:val="22"/>
                <w:lang w:eastAsia="ja-JP"/>
              </w:rPr>
            </w:pPr>
            <w:r w:rsidRPr="00AE69D2">
              <w:rPr>
                <w:rFonts w:cstheme="minorBidi"/>
                <w:b/>
                <w:szCs w:val="22"/>
                <w:lang w:eastAsia="ja-JP"/>
              </w:rPr>
              <w:t>Prediction std</w:t>
            </w:r>
          </w:p>
        </w:tc>
        <w:tc>
          <w:tcPr>
            <w:tcW w:w="813"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4F18B4DC" w14:textId="77777777" w:rsidR="00752113" w:rsidRPr="00AE69D2" w:rsidRDefault="00752113" w:rsidP="00752113">
            <w:pPr>
              <w:spacing w:after="160" w:line="259" w:lineRule="auto"/>
              <w:rPr>
                <w:rFonts w:cstheme="minorBidi"/>
                <w:szCs w:val="22"/>
                <w:lang w:eastAsia="ja-JP"/>
              </w:rPr>
            </w:pPr>
            <w:r w:rsidRPr="00AE69D2">
              <w:rPr>
                <w:rFonts w:cstheme="minorBidi"/>
                <w:b/>
                <w:szCs w:val="22"/>
                <w:lang w:eastAsia="ja-JP"/>
              </w:rPr>
              <w:t>Pred/Target std</w:t>
            </w:r>
          </w:p>
        </w:tc>
        <w:tc>
          <w:tcPr>
            <w:tcW w:w="1040"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01DF3876" w14:textId="77777777" w:rsidR="00752113" w:rsidRPr="00AE69D2" w:rsidRDefault="00752113" w:rsidP="00752113">
            <w:pPr>
              <w:spacing w:after="160" w:line="259" w:lineRule="auto"/>
              <w:rPr>
                <w:rFonts w:cstheme="minorBidi"/>
                <w:szCs w:val="22"/>
                <w:lang w:eastAsia="ja-JP"/>
              </w:rPr>
            </w:pPr>
            <w:r w:rsidRPr="00AE69D2">
              <w:rPr>
                <w:rFonts w:cstheme="minorBidi"/>
                <w:b/>
                <w:szCs w:val="22"/>
                <w:lang w:eastAsia="ja-JP"/>
              </w:rPr>
              <w:t>RMSE improvement vs naive</w:t>
            </w:r>
          </w:p>
        </w:tc>
        <w:tc>
          <w:tcPr>
            <w:tcW w:w="624"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6B85C6DB" w14:textId="77777777" w:rsidR="00752113" w:rsidRPr="00AE69D2" w:rsidRDefault="00752113" w:rsidP="00752113">
            <w:pPr>
              <w:spacing w:after="160" w:line="259" w:lineRule="auto"/>
              <w:rPr>
                <w:rFonts w:cstheme="minorBidi"/>
                <w:szCs w:val="22"/>
                <w:lang w:eastAsia="ja-JP"/>
              </w:rPr>
            </w:pPr>
            <w:r w:rsidRPr="00AE69D2">
              <w:rPr>
                <w:rFonts w:cstheme="minorBidi"/>
                <w:b/>
                <w:szCs w:val="22"/>
                <w:lang w:eastAsia="ja-JP"/>
              </w:rPr>
              <w:t>R² model</w:t>
            </w:r>
          </w:p>
        </w:tc>
      </w:tr>
      <w:tr w:rsidR="00752113" w:rsidRPr="00AE69D2" w14:paraId="51738D6D" w14:textId="77777777" w:rsidTr="00752113">
        <w:trPr>
          <w:jc w:val="center"/>
        </w:trPr>
        <w:tc>
          <w:tcPr>
            <w:tcW w:w="1098" w:type="pct"/>
            <w:tcBorders>
              <w:top w:val="single" w:sz="4" w:space="0" w:color="auto"/>
              <w:left w:val="single" w:sz="4" w:space="0" w:color="auto"/>
              <w:bottom w:val="single" w:sz="4" w:space="0" w:color="auto"/>
              <w:right w:val="single" w:sz="4" w:space="0" w:color="auto"/>
            </w:tcBorders>
            <w:vAlign w:val="center"/>
            <w:hideMark/>
          </w:tcPr>
          <w:p w14:paraId="2BFDFEB6" w14:textId="77777777" w:rsidR="00752113" w:rsidRPr="00AE69D2" w:rsidRDefault="00752113" w:rsidP="00752113">
            <w:pPr>
              <w:spacing w:after="160" w:line="259" w:lineRule="auto"/>
              <w:rPr>
                <w:rFonts w:cstheme="minorBidi"/>
                <w:szCs w:val="22"/>
                <w:lang w:eastAsia="ja-JP"/>
              </w:rPr>
            </w:pPr>
            <w:r w:rsidRPr="00AE69D2">
              <w:rPr>
                <w:rFonts w:cstheme="minorBidi"/>
                <w:szCs w:val="22"/>
                <w:lang w:eastAsia="ja-JP"/>
              </w:rPr>
              <w:t>Extraversion</w:t>
            </w:r>
          </w:p>
        </w:tc>
        <w:tc>
          <w:tcPr>
            <w:tcW w:w="679" w:type="pct"/>
            <w:tcBorders>
              <w:top w:val="single" w:sz="4" w:space="0" w:color="auto"/>
              <w:left w:val="single" w:sz="4" w:space="0" w:color="auto"/>
              <w:bottom w:val="single" w:sz="4" w:space="0" w:color="auto"/>
              <w:right w:val="single" w:sz="4" w:space="0" w:color="auto"/>
            </w:tcBorders>
            <w:vAlign w:val="center"/>
            <w:hideMark/>
          </w:tcPr>
          <w:p w14:paraId="4A21697A" w14:textId="77777777" w:rsidR="00752113" w:rsidRPr="00AE69D2" w:rsidRDefault="00752113" w:rsidP="00752113">
            <w:pPr>
              <w:spacing w:after="160" w:line="259" w:lineRule="auto"/>
              <w:rPr>
                <w:rFonts w:cstheme="minorBidi"/>
                <w:szCs w:val="22"/>
                <w:lang w:eastAsia="ja-JP"/>
              </w:rPr>
            </w:pPr>
            <w:r w:rsidRPr="00AE69D2">
              <w:rPr>
                <w:rFonts w:cstheme="minorBidi"/>
                <w:szCs w:val="22"/>
                <w:lang w:eastAsia="ja-JP"/>
              </w:rPr>
              <w:t>0.149493</w:t>
            </w:r>
          </w:p>
        </w:tc>
        <w:tc>
          <w:tcPr>
            <w:tcW w:w="746" w:type="pct"/>
            <w:tcBorders>
              <w:top w:val="single" w:sz="4" w:space="0" w:color="auto"/>
              <w:left w:val="single" w:sz="4" w:space="0" w:color="auto"/>
              <w:bottom w:val="single" w:sz="4" w:space="0" w:color="auto"/>
              <w:right w:val="single" w:sz="4" w:space="0" w:color="auto"/>
            </w:tcBorders>
            <w:vAlign w:val="center"/>
            <w:hideMark/>
          </w:tcPr>
          <w:p w14:paraId="7ED85398" w14:textId="77777777" w:rsidR="00752113" w:rsidRPr="00AE69D2" w:rsidRDefault="00752113" w:rsidP="00752113">
            <w:pPr>
              <w:spacing w:after="160" w:line="259" w:lineRule="auto"/>
              <w:rPr>
                <w:rFonts w:cstheme="minorBidi"/>
                <w:szCs w:val="22"/>
                <w:lang w:eastAsia="ja-JP"/>
              </w:rPr>
            </w:pPr>
            <w:r w:rsidRPr="00AE69D2">
              <w:rPr>
                <w:rFonts w:cstheme="minorBidi"/>
                <w:szCs w:val="22"/>
                <w:lang w:eastAsia="ja-JP"/>
              </w:rPr>
              <w:t>0.092379</w:t>
            </w:r>
          </w:p>
        </w:tc>
        <w:tc>
          <w:tcPr>
            <w:tcW w:w="813" w:type="pct"/>
            <w:tcBorders>
              <w:top w:val="single" w:sz="4" w:space="0" w:color="auto"/>
              <w:left w:val="single" w:sz="4" w:space="0" w:color="auto"/>
              <w:bottom w:val="single" w:sz="4" w:space="0" w:color="auto"/>
              <w:right w:val="single" w:sz="4" w:space="0" w:color="auto"/>
            </w:tcBorders>
            <w:vAlign w:val="center"/>
            <w:hideMark/>
          </w:tcPr>
          <w:p w14:paraId="4C0BEC19" w14:textId="77777777" w:rsidR="00752113" w:rsidRPr="00AE69D2" w:rsidRDefault="00752113" w:rsidP="00752113">
            <w:pPr>
              <w:spacing w:after="160" w:line="259" w:lineRule="auto"/>
              <w:rPr>
                <w:rFonts w:cstheme="minorBidi"/>
                <w:szCs w:val="22"/>
                <w:lang w:eastAsia="ja-JP"/>
              </w:rPr>
            </w:pPr>
            <w:r w:rsidRPr="00AE69D2">
              <w:rPr>
                <w:rFonts w:cstheme="minorBidi"/>
                <w:szCs w:val="22"/>
                <w:lang w:eastAsia="ja-JP"/>
              </w:rPr>
              <w:t>0.617952</w:t>
            </w:r>
          </w:p>
        </w:tc>
        <w:tc>
          <w:tcPr>
            <w:tcW w:w="1040" w:type="pct"/>
            <w:tcBorders>
              <w:top w:val="single" w:sz="4" w:space="0" w:color="auto"/>
              <w:left w:val="single" w:sz="4" w:space="0" w:color="auto"/>
              <w:bottom w:val="single" w:sz="4" w:space="0" w:color="auto"/>
              <w:right w:val="single" w:sz="4" w:space="0" w:color="auto"/>
            </w:tcBorders>
            <w:vAlign w:val="center"/>
            <w:hideMark/>
          </w:tcPr>
          <w:p w14:paraId="006D5AEB" w14:textId="77777777" w:rsidR="00752113" w:rsidRPr="00AE69D2" w:rsidRDefault="00752113" w:rsidP="00752113">
            <w:pPr>
              <w:spacing w:after="160" w:line="259" w:lineRule="auto"/>
              <w:rPr>
                <w:rFonts w:cstheme="minorBidi"/>
                <w:szCs w:val="22"/>
                <w:lang w:eastAsia="ja-JP"/>
              </w:rPr>
            </w:pPr>
            <w:r w:rsidRPr="00AE69D2">
              <w:rPr>
                <w:rFonts w:cstheme="minorBidi"/>
                <w:szCs w:val="22"/>
                <w:lang w:eastAsia="ja-JP"/>
              </w:rPr>
              <w:t>0.028021</w:t>
            </w:r>
          </w:p>
        </w:tc>
        <w:tc>
          <w:tcPr>
            <w:tcW w:w="624" w:type="pct"/>
            <w:tcBorders>
              <w:top w:val="single" w:sz="4" w:space="0" w:color="auto"/>
              <w:left w:val="single" w:sz="4" w:space="0" w:color="auto"/>
              <w:bottom w:val="single" w:sz="4" w:space="0" w:color="auto"/>
              <w:right w:val="single" w:sz="4" w:space="0" w:color="auto"/>
            </w:tcBorders>
            <w:vAlign w:val="center"/>
            <w:hideMark/>
          </w:tcPr>
          <w:p w14:paraId="7E45A90F" w14:textId="77777777" w:rsidR="00752113" w:rsidRPr="00AE69D2" w:rsidRDefault="00752113" w:rsidP="00752113">
            <w:pPr>
              <w:spacing w:after="160" w:line="259" w:lineRule="auto"/>
              <w:rPr>
                <w:rFonts w:cstheme="minorBidi"/>
                <w:szCs w:val="22"/>
                <w:lang w:eastAsia="ja-JP"/>
              </w:rPr>
            </w:pPr>
            <w:r w:rsidRPr="00AE69D2">
              <w:rPr>
                <w:rFonts w:cstheme="minorBidi"/>
                <w:szCs w:val="22"/>
                <w:lang w:eastAsia="ja-JP"/>
              </w:rPr>
              <w:t>0.339560</w:t>
            </w:r>
          </w:p>
        </w:tc>
      </w:tr>
      <w:tr w:rsidR="00752113" w:rsidRPr="00AE69D2" w14:paraId="6B5129E2" w14:textId="77777777" w:rsidTr="00752113">
        <w:trPr>
          <w:jc w:val="center"/>
        </w:trPr>
        <w:tc>
          <w:tcPr>
            <w:tcW w:w="1098" w:type="pct"/>
            <w:tcBorders>
              <w:top w:val="single" w:sz="4" w:space="0" w:color="auto"/>
              <w:left w:val="single" w:sz="4" w:space="0" w:color="auto"/>
              <w:bottom w:val="single" w:sz="4" w:space="0" w:color="auto"/>
              <w:right w:val="single" w:sz="4" w:space="0" w:color="auto"/>
            </w:tcBorders>
            <w:vAlign w:val="center"/>
            <w:hideMark/>
          </w:tcPr>
          <w:p w14:paraId="5905600B" w14:textId="77777777" w:rsidR="00752113" w:rsidRPr="00AE69D2" w:rsidRDefault="00752113" w:rsidP="00752113">
            <w:pPr>
              <w:spacing w:after="160" w:line="259" w:lineRule="auto"/>
              <w:rPr>
                <w:rFonts w:cstheme="minorBidi"/>
                <w:szCs w:val="22"/>
                <w:lang w:eastAsia="ja-JP"/>
              </w:rPr>
            </w:pPr>
            <w:r w:rsidRPr="00AE69D2">
              <w:rPr>
                <w:rFonts w:cstheme="minorBidi"/>
                <w:szCs w:val="22"/>
                <w:lang w:eastAsia="ja-JP"/>
              </w:rPr>
              <w:t>Neuroticism</w:t>
            </w:r>
          </w:p>
        </w:tc>
        <w:tc>
          <w:tcPr>
            <w:tcW w:w="679" w:type="pct"/>
            <w:tcBorders>
              <w:top w:val="single" w:sz="4" w:space="0" w:color="auto"/>
              <w:left w:val="single" w:sz="4" w:space="0" w:color="auto"/>
              <w:bottom w:val="single" w:sz="4" w:space="0" w:color="auto"/>
              <w:right w:val="single" w:sz="4" w:space="0" w:color="auto"/>
            </w:tcBorders>
            <w:vAlign w:val="center"/>
            <w:hideMark/>
          </w:tcPr>
          <w:p w14:paraId="3E4270D8" w14:textId="77777777" w:rsidR="00752113" w:rsidRPr="00AE69D2" w:rsidRDefault="00752113" w:rsidP="00752113">
            <w:pPr>
              <w:spacing w:after="160" w:line="259" w:lineRule="auto"/>
              <w:rPr>
                <w:rFonts w:cstheme="minorBidi"/>
                <w:szCs w:val="22"/>
                <w:lang w:eastAsia="ja-JP"/>
              </w:rPr>
            </w:pPr>
            <w:r w:rsidRPr="00AE69D2">
              <w:rPr>
                <w:rFonts w:cstheme="minorBidi"/>
                <w:szCs w:val="22"/>
                <w:lang w:eastAsia="ja-JP"/>
              </w:rPr>
              <w:t>0.152750</w:t>
            </w:r>
          </w:p>
        </w:tc>
        <w:tc>
          <w:tcPr>
            <w:tcW w:w="746" w:type="pct"/>
            <w:tcBorders>
              <w:top w:val="single" w:sz="4" w:space="0" w:color="auto"/>
              <w:left w:val="single" w:sz="4" w:space="0" w:color="auto"/>
              <w:bottom w:val="single" w:sz="4" w:space="0" w:color="auto"/>
              <w:right w:val="single" w:sz="4" w:space="0" w:color="auto"/>
            </w:tcBorders>
            <w:vAlign w:val="center"/>
            <w:hideMark/>
          </w:tcPr>
          <w:p w14:paraId="15EFE90F" w14:textId="77777777" w:rsidR="00752113" w:rsidRPr="00AE69D2" w:rsidRDefault="00752113" w:rsidP="00752113">
            <w:pPr>
              <w:spacing w:after="160" w:line="259" w:lineRule="auto"/>
              <w:rPr>
                <w:rFonts w:cstheme="minorBidi"/>
                <w:szCs w:val="22"/>
                <w:lang w:eastAsia="ja-JP"/>
              </w:rPr>
            </w:pPr>
            <w:r w:rsidRPr="00AE69D2">
              <w:rPr>
                <w:rFonts w:cstheme="minorBidi"/>
                <w:szCs w:val="22"/>
                <w:lang w:eastAsia="ja-JP"/>
              </w:rPr>
              <w:t>0.092486</w:t>
            </w:r>
          </w:p>
        </w:tc>
        <w:tc>
          <w:tcPr>
            <w:tcW w:w="813" w:type="pct"/>
            <w:tcBorders>
              <w:top w:val="single" w:sz="4" w:space="0" w:color="auto"/>
              <w:left w:val="single" w:sz="4" w:space="0" w:color="auto"/>
              <w:bottom w:val="single" w:sz="4" w:space="0" w:color="auto"/>
              <w:right w:val="single" w:sz="4" w:space="0" w:color="auto"/>
            </w:tcBorders>
            <w:vAlign w:val="center"/>
            <w:hideMark/>
          </w:tcPr>
          <w:p w14:paraId="2FCCAF14" w14:textId="77777777" w:rsidR="00752113" w:rsidRPr="00AE69D2" w:rsidRDefault="00752113" w:rsidP="00752113">
            <w:pPr>
              <w:spacing w:after="160" w:line="259" w:lineRule="auto"/>
              <w:rPr>
                <w:rFonts w:cstheme="minorBidi"/>
                <w:szCs w:val="22"/>
                <w:lang w:eastAsia="ja-JP"/>
              </w:rPr>
            </w:pPr>
            <w:r w:rsidRPr="00AE69D2">
              <w:rPr>
                <w:rFonts w:cstheme="minorBidi"/>
                <w:szCs w:val="22"/>
                <w:lang w:eastAsia="ja-JP"/>
              </w:rPr>
              <w:t>0.605475</w:t>
            </w:r>
          </w:p>
        </w:tc>
        <w:tc>
          <w:tcPr>
            <w:tcW w:w="1040" w:type="pct"/>
            <w:tcBorders>
              <w:top w:val="single" w:sz="4" w:space="0" w:color="auto"/>
              <w:left w:val="single" w:sz="4" w:space="0" w:color="auto"/>
              <w:bottom w:val="single" w:sz="4" w:space="0" w:color="auto"/>
              <w:right w:val="single" w:sz="4" w:space="0" w:color="auto"/>
            </w:tcBorders>
            <w:vAlign w:val="center"/>
            <w:hideMark/>
          </w:tcPr>
          <w:p w14:paraId="5A6568CE" w14:textId="77777777" w:rsidR="00752113" w:rsidRPr="00AE69D2" w:rsidRDefault="00752113" w:rsidP="00752113">
            <w:pPr>
              <w:spacing w:after="160" w:line="259" w:lineRule="auto"/>
              <w:rPr>
                <w:rFonts w:cstheme="minorBidi"/>
                <w:szCs w:val="22"/>
                <w:lang w:eastAsia="ja-JP"/>
              </w:rPr>
            </w:pPr>
            <w:r w:rsidRPr="00AE69D2">
              <w:rPr>
                <w:rFonts w:cstheme="minorBidi"/>
                <w:szCs w:val="22"/>
                <w:lang w:eastAsia="ja-JP"/>
              </w:rPr>
              <w:t>0.030141</w:t>
            </w:r>
          </w:p>
        </w:tc>
        <w:tc>
          <w:tcPr>
            <w:tcW w:w="624" w:type="pct"/>
            <w:tcBorders>
              <w:top w:val="single" w:sz="4" w:space="0" w:color="auto"/>
              <w:left w:val="single" w:sz="4" w:space="0" w:color="auto"/>
              <w:bottom w:val="single" w:sz="4" w:space="0" w:color="auto"/>
              <w:right w:val="single" w:sz="4" w:space="0" w:color="auto"/>
            </w:tcBorders>
            <w:vAlign w:val="center"/>
            <w:hideMark/>
          </w:tcPr>
          <w:p w14:paraId="7F729F2B" w14:textId="77777777" w:rsidR="00752113" w:rsidRPr="00AE69D2" w:rsidRDefault="00752113" w:rsidP="00752113">
            <w:pPr>
              <w:spacing w:after="160" w:line="259" w:lineRule="auto"/>
              <w:rPr>
                <w:rFonts w:cstheme="minorBidi"/>
                <w:szCs w:val="22"/>
                <w:lang w:eastAsia="ja-JP"/>
              </w:rPr>
            </w:pPr>
            <w:r w:rsidRPr="00AE69D2">
              <w:rPr>
                <w:rFonts w:cstheme="minorBidi"/>
                <w:szCs w:val="22"/>
                <w:lang w:eastAsia="ja-JP"/>
              </w:rPr>
              <w:t>0.355580</w:t>
            </w:r>
          </w:p>
        </w:tc>
      </w:tr>
      <w:tr w:rsidR="00752113" w:rsidRPr="00AE69D2" w14:paraId="5FF10400" w14:textId="77777777" w:rsidTr="00752113">
        <w:trPr>
          <w:jc w:val="center"/>
        </w:trPr>
        <w:tc>
          <w:tcPr>
            <w:tcW w:w="1098" w:type="pct"/>
            <w:tcBorders>
              <w:top w:val="single" w:sz="4" w:space="0" w:color="auto"/>
              <w:left w:val="single" w:sz="4" w:space="0" w:color="auto"/>
              <w:bottom w:val="single" w:sz="4" w:space="0" w:color="auto"/>
              <w:right w:val="single" w:sz="4" w:space="0" w:color="auto"/>
            </w:tcBorders>
            <w:vAlign w:val="center"/>
            <w:hideMark/>
          </w:tcPr>
          <w:p w14:paraId="23C0A748" w14:textId="77777777" w:rsidR="00752113" w:rsidRPr="00AE69D2" w:rsidRDefault="00752113" w:rsidP="00752113">
            <w:pPr>
              <w:spacing w:after="160" w:line="259" w:lineRule="auto"/>
              <w:rPr>
                <w:rFonts w:cstheme="minorBidi"/>
                <w:szCs w:val="22"/>
                <w:lang w:eastAsia="ja-JP"/>
              </w:rPr>
            </w:pPr>
            <w:r w:rsidRPr="00AE69D2">
              <w:rPr>
                <w:rFonts w:cstheme="minorBidi"/>
                <w:szCs w:val="22"/>
                <w:lang w:eastAsia="ja-JP"/>
              </w:rPr>
              <w:t>Agreeableness</w:t>
            </w:r>
          </w:p>
        </w:tc>
        <w:tc>
          <w:tcPr>
            <w:tcW w:w="679" w:type="pct"/>
            <w:tcBorders>
              <w:top w:val="single" w:sz="4" w:space="0" w:color="auto"/>
              <w:left w:val="single" w:sz="4" w:space="0" w:color="auto"/>
              <w:bottom w:val="single" w:sz="4" w:space="0" w:color="auto"/>
              <w:right w:val="single" w:sz="4" w:space="0" w:color="auto"/>
            </w:tcBorders>
            <w:vAlign w:val="center"/>
            <w:hideMark/>
          </w:tcPr>
          <w:p w14:paraId="30DE4974" w14:textId="77777777" w:rsidR="00752113" w:rsidRPr="00AE69D2" w:rsidRDefault="00752113" w:rsidP="00752113">
            <w:pPr>
              <w:spacing w:after="160" w:line="259" w:lineRule="auto"/>
              <w:rPr>
                <w:rFonts w:cstheme="minorBidi"/>
                <w:szCs w:val="22"/>
                <w:lang w:eastAsia="ja-JP"/>
              </w:rPr>
            </w:pPr>
            <w:r w:rsidRPr="00AE69D2">
              <w:rPr>
                <w:rFonts w:cstheme="minorBidi"/>
                <w:szCs w:val="22"/>
                <w:lang w:eastAsia="ja-JP"/>
              </w:rPr>
              <w:t>0.132797</w:t>
            </w:r>
          </w:p>
        </w:tc>
        <w:tc>
          <w:tcPr>
            <w:tcW w:w="746" w:type="pct"/>
            <w:tcBorders>
              <w:top w:val="single" w:sz="4" w:space="0" w:color="auto"/>
              <w:left w:val="single" w:sz="4" w:space="0" w:color="auto"/>
              <w:bottom w:val="single" w:sz="4" w:space="0" w:color="auto"/>
              <w:right w:val="single" w:sz="4" w:space="0" w:color="auto"/>
            </w:tcBorders>
            <w:vAlign w:val="center"/>
            <w:hideMark/>
          </w:tcPr>
          <w:p w14:paraId="5AB4A7E1" w14:textId="77777777" w:rsidR="00752113" w:rsidRPr="00AE69D2" w:rsidRDefault="00752113" w:rsidP="00752113">
            <w:pPr>
              <w:spacing w:after="160" w:line="259" w:lineRule="auto"/>
              <w:rPr>
                <w:rFonts w:cstheme="minorBidi"/>
                <w:szCs w:val="22"/>
                <w:lang w:eastAsia="ja-JP"/>
              </w:rPr>
            </w:pPr>
            <w:r w:rsidRPr="00AE69D2">
              <w:rPr>
                <w:rFonts w:cstheme="minorBidi"/>
                <w:szCs w:val="22"/>
                <w:lang w:eastAsia="ja-JP"/>
              </w:rPr>
              <w:t>0.065088</w:t>
            </w:r>
          </w:p>
        </w:tc>
        <w:tc>
          <w:tcPr>
            <w:tcW w:w="813" w:type="pct"/>
            <w:tcBorders>
              <w:top w:val="single" w:sz="4" w:space="0" w:color="auto"/>
              <w:left w:val="single" w:sz="4" w:space="0" w:color="auto"/>
              <w:bottom w:val="single" w:sz="4" w:space="0" w:color="auto"/>
              <w:right w:val="single" w:sz="4" w:space="0" w:color="auto"/>
            </w:tcBorders>
            <w:vAlign w:val="center"/>
            <w:hideMark/>
          </w:tcPr>
          <w:p w14:paraId="5F993A2E" w14:textId="77777777" w:rsidR="00752113" w:rsidRPr="00AE69D2" w:rsidRDefault="00752113" w:rsidP="00752113">
            <w:pPr>
              <w:spacing w:after="160" w:line="259" w:lineRule="auto"/>
              <w:rPr>
                <w:rFonts w:cstheme="minorBidi"/>
                <w:szCs w:val="22"/>
                <w:lang w:eastAsia="ja-JP"/>
              </w:rPr>
            </w:pPr>
            <w:r w:rsidRPr="00AE69D2">
              <w:rPr>
                <w:rFonts w:cstheme="minorBidi"/>
                <w:szCs w:val="22"/>
                <w:lang w:eastAsia="ja-JP"/>
              </w:rPr>
              <w:t>0.490130</w:t>
            </w:r>
          </w:p>
        </w:tc>
        <w:tc>
          <w:tcPr>
            <w:tcW w:w="1040" w:type="pct"/>
            <w:tcBorders>
              <w:top w:val="single" w:sz="4" w:space="0" w:color="auto"/>
              <w:left w:val="single" w:sz="4" w:space="0" w:color="auto"/>
              <w:bottom w:val="single" w:sz="4" w:space="0" w:color="auto"/>
              <w:right w:val="single" w:sz="4" w:space="0" w:color="auto"/>
            </w:tcBorders>
            <w:vAlign w:val="center"/>
            <w:hideMark/>
          </w:tcPr>
          <w:p w14:paraId="1459CF94" w14:textId="77777777" w:rsidR="00752113" w:rsidRPr="00AE69D2" w:rsidRDefault="00752113" w:rsidP="00752113">
            <w:pPr>
              <w:spacing w:after="160" w:line="259" w:lineRule="auto"/>
              <w:rPr>
                <w:rFonts w:cstheme="minorBidi"/>
                <w:szCs w:val="22"/>
                <w:lang w:eastAsia="ja-JP"/>
              </w:rPr>
            </w:pPr>
            <w:r w:rsidRPr="00AE69D2">
              <w:rPr>
                <w:rFonts w:cstheme="minorBidi"/>
                <w:szCs w:val="22"/>
                <w:lang w:eastAsia="ja-JP"/>
              </w:rPr>
              <w:t>0.013583</w:t>
            </w:r>
          </w:p>
        </w:tc>
        <w:tc>
          <w:tcPr>
            <w:tcW w:w="624" w:type="pct"/>
            <w:tcBorders>
              <w:top w:val="single" w:sz="4" w:space="0" w:color="auto"/>
              <w:left w:val="single" w:sz="4" w:space="0" w:color="auto"/>
              <w:bottom w:val="single" w:sz="4" w:space="0" w:color="auto"/>
              <w:right w:val="single" w:sz="4" w:space="0" w:color="auto"/>
            </w:tcBorders>
            <w:vAlign w:val="center"/>
            <w:hideMark/>
          </w:tcPr>
          <w:p w14:paraId="547D2493" w14:textId="77777777" w:rsidR="00752113" w:rsidRPr="00AE69D2" w:rsidRDefault="00752113" w:rsidP="00752113">
            <w:pPr>
              <w:spacing w:after="160" w:line="259" w:lineRule="auto"/>
              <w:rPr>
                <w:rFonts w:cstheme="minorBidi"/>
                <w:szCs w:val="22"/>
                <w:lang w:eastAsia="ja-JP"/>
              </w:rPr>
            </w:pPr>
            <w:r w:rsidRPr="00AE69D2">
              <w:rPr>
                <w:rFonts w:cstheme="minorBidi"/>
                <w:szCs w:val="22"/>
                <w:lang w:eastAsia="ja-JP"/>
              </w:rPr>
              <w:t>0.193316</w:t>
            </w:r>
          </w:p>
        </w:tc>
      </w:tr>
      <w:tr w:rsidR="00752113" w:rsidRPr="00AE69D2" w14:paraId="64727F57" w14:textId="77777777" w:rsidTr="00752113">
        <w:trPr>
          <w:jc w:val="center"/>
        </w:trPr>
        <w:tc>
          <w:tcPr>
            <w:tcW w:w="1098" w:type="pct"/>
            <w:tcBorders>
              <w:top w:val="single" w:sz="4" w:space="0" w:color="auto"/>
              <w:left w:val="single" w:sz="4" w:space="0" w:color="auto"/>
              <w:bottom w:val="single" w:sz="4" w:space="0" w:color="auto"/>
              <w:right w:val="single" w:sz="4" w:space="0" w:color="auto"/>
            </w:tcBorders>
            <w:vAlign w:val="center"/>
            <w:hideMark/>
          </w:tcPr>
          <w:p w14:paraId="3C3363B8" w14:textId="77777777" w:rsidR="00752113" w:rsidRPr="00AE69D2" w:rsidRDefault="00752113" w:rsidP="00752113">
            <w:pPr>
              <w:spacing w:after="160" w:line="259" w:lineRule="auto"/>
              <w:rPr>
                <w:rFonts w:cstheme="minorBidi"/>
                <w:szCs w:val="22"/>
                <w:lang w:eastAsia="ja-JP"/>
              </w:rPr>
            </w:pPr>
            <w:r w:rsidRPr="00AE69D2">
              <w:rPr>
                <w:rFonts w:cstheme="minorBidi"/>
                <w:szCs w:val="22"/>
                <w:lang w:eastAsia="ja-JP"/>
              </w:rPr>
              <w:t>Conscientiousness</w:t>
            </w:r>
          </w:p>
        </w:tc>
        <w:tc>
          <w:tcPr>
            <w:tcW w:w="679" w:type="pct"/>
            <w:tcBorders>
              <w:top w:val="single" w:sz="4" w:space="0" w:color="auto"/>
              <w:left w:val="single" w:sz="4" w:space="0" w:color="auto"/>
              <w:bottom w:val="single" w:sz="4" w:space="0" w:color="auto"/>
              <w:right w:val="single" w:sz="4" w:space="0" w:color="auto"/>
            </w:tcBorders>
            <w:vAlign w:val="center"/>
            <w:hideMark/>
          </w:tcPr>
          <w:p w14:paraId="1A855D04" w14:textId="77777777" w:rsidR="00752113" w:rsidRPr="00AE69D2" w:rsidRDefault="00752113" w:rsidP="00752113">
            <w:pPr>
              <w:spacing w:after="160" w:line="259" w:lineRule="auto"/>
              <w:rPr>
                <w:rFonts w:cstheme="minorBidi"/>
                <w:szCs w:val="22"/>
                <w:lang w:eastAsia="ja-JP"/>
              </w:rPr>
            </w:pPr>
            <w:r w:rsidRPr="00AE69D2">
              <w:rPr>
                <w:rFonts w:cstheme="minorBidi"/>
                <w:szCs w:val="22"/>
                <w:lang w:eastAsia="ja-JP"/>
              </w:rPr>
              <w:t>0.151960</w:t>
            </w:r>
          </w:p>
        </w:tc>
        <w:tc>
          <w:tcPr>
            <w:tcW w:w="746" w:type="pct"/>
            <w:tcBorders>
              <w:top w:val="single" w:sz="4" w:space="0" w:color="auto"/>
              <w:left w:val="single" w:sz="4" w:space="0" w:color="auto"/>
              <w:bottom w:val="single" w:sz="4" w:space="0" w:color="auto"/>
              <w:right w:val="single" w:sz="4" w:space="0" w:color="auto"/>
            </w:tcBorders>
            <w:vAlign w:val="center"/>
            <w:hideMark/>
          </w:tcPr>
          <w:p w14:paraId="094E2DC2" w14:textId="77777777" w:rsidR="00752113" w:rsidRPr="00AE69D2" w:rsidRDefault="00752113" w:rsidP="00752113">
            <w:pPr>
              <w:spacing w:after="160" w:line="259" w:lineRule="auto"/>
              <w:rPr>
                <w:rFonts w:cstheme="minorBidi"/>
                <w:szCs w:val="22"/>
                <w:lang w:eastAsia="ja-JP"/>
              </w:rPr>
            </w:pPr>
            <w:r w:rsidRPr="00AE69D2">
              <w:rPr>
                <w:rFonts w:cstheme="minorBidi"/>
                <w:szCs w:val="22"/>
                <w:lang w:eastAsia="ja-JP"/>
              </w:rPr>
              <w:t>0.094284</w:t>
            </w:r>
          </w:p>
        </w:tc>
        <w:tc>
          <w:tcPr>
            <w:tcW w:w="813" w:type="pct"/>
            <w:tcBorders>
              <w:top w:val="single" w:sz="4" w:space="0" w:color="auto"/>
              <w:left w:val="single" w:sz="4" w:space="0" w:color="auto"/>
              <w:bottom w:val="single" w:sz="4" w:space="0" w:color="auto"/>
              <w:right w:val="single" w:sz="4" w:space="0" w:color="auto"/>
            </w:tcBorders>
            <w:vAlign w:val="center"/>
            <w:hideMark/>
          </w:tcPr>
          <w:p w14:paraId="173E3403" w14:textId="77777777" w:rsidR="00752113" w:rsidRPr="00AE69D2" w:rsidRDefault="00752113" w:rsidP="00752113">
            <w:pPr>
              <w:spacing w:after="160" w:line="259" w:lineRule="auto"/>
              <w:rPr>
                <w:rFonts w:cstheme="minorBidi"/>
                <w:szCs w:val="22"/>
                <w:lang w:eastAsia="ja-JP"/>
              </w:rPr>
            </w:pPr>
            <w:r w:rsidRPr="00AE69D2">
              <w:rPr>
                <w:rFonts w:cstheme="minorBidi"/>
                <w:szCs w:val="22"/>
                <w:lang w:eastAsia="ja-JP"/>
              </w:rPr>
              <w:t>0.620453</w:t>
            </w:r>
          </w:p>
        </w:tc>
        <w:tc>
          <w:tcPr>
            <w:tcW w:w="1040" w:type="pct"/>
            <w:tcBorders>
              <w:top w:val="single" w:sz="4" w:space="0" w:color="auto"/>
              <w:left w:val="single" w:sz="4" w:space="0" w:color="auto"/>
              <w:bottom w:val="single" w:sz="4" w:space="0" w:color="auto"/>
              <w:right w:val="single" w:sz="4" w:space="0" w:color="auto"/>
            </w:tcBorders>
            <w:vAlign w:val="center"/>
            <w:hideMark/>
          </w:tcPr>
          <w:p w14:paraId="485E03F9" w14:textId="77777777" w:rsidR="00752113" w:rsidRPr="00AE69D2" w:rsidRDefault="00752113" w:rsidP="00752113">
            <w:pPr>
              <w:spacing w:after="160" w:line="259" w:lineRule="auto"/>
              <w:rPr>
                <w:rFonts w:cstheme="minorBidi"/>
                <w:szCs w:val="22"/>
                <w:lang w:eastAsia="ja-JP"/>
              </w:rPr>
            </w:pPr>
            <w:r w:rsidRPr="00AE69D2">
              <w:rPr>
                <w:rFonts w:cstheme="minorBidi"/>
                <w:szCs w:val="22"/>
                <w:lang w:eastAsia="ja-JP"/>
              </w:rPr>
              <w:t>0.029562</w:t>
            </w:r>
          </w:p>
        </w:tc>
        <w:tc>
          <w:tcPr>
            <w:tcW w:w="624" w:type="pct"/>
            <w:tcBorders>
              <w:top w:val="single" w:sz="4" w:space="0" w:color="auto"/>
              <w:left w:val="single" w:sz="4" w:space="0" w:color="auto"/>
              <w:bottom w:val="single" w:sz="4" w:space="0" w:color="auto"/>
              <w:right w:val="single" w:sz="4" w:space="0" w:color="auto"/>
            </w:tcBorders>
            <w:vAlign w:val="center"/>
            <w:hideMark/>
          </w:tcPr>
          <w:p w14:paraId="59CB39BA" w14:textId="77777777" w:rsidR="00752113" w:rsidRPr="00AE69D2" w:rsidRDefault="00752113" w:rsidP="00752113">
            <w:pPr>
              <w:spacing w:after="160" w:line="259" w:lineRule="auto"/>
              <w:rPr>
                <w:rFonts w:cstheme="minorBidi"/>
                <w:szCs w:val="22"/>
                <w:lang w:eastAsia="ja-JP"/>
              </w:rPr>
            </w:pPr>
            <w:r w:rsidRPr="00AE69D2">
              <w:rPr>
                <w:rFonts w:cstheme="minorBidi"/>
                <w:szCs w:val="22"/>
                <w:lang w:eastAsia="ja-JP"/>
              </w:rPr>
              <w:t>0.350883</w:t>
            </w:r>
          </w:p>
        </w:tc>
      </w:tr>
      <w:tr w:rsidR="00752113" w:rsidRPr="00AE69D2" w14:paraId="3754EC0D" w14:textId="77777777" w:rsidTr="00752113">
        <w:trPr>
          <w:jc w:val="center"/>
        </w:trPr>
        <w:tc>
          <w:tcPr>
            <w:tcW w:w="1098" w:type="pct"/>
            <w:tcBorders>
              <w:top w:val="single" w:sz="4" w:space="0" w:color="auto"/>
              <w:left w:val="single" w:sz="4" w:space="0" w:color="auto"/>
              <w:bottom w:val="single" w:sz="4" w:space="0" w:color="auto"/>
              <w:right w:val="single" w:sz="4" w:space="0" w:color="auto"/>
            </w:tcBorders>
            <w:vAlign w:val="center"/>
            <w:hideMark/>
          </w:tcPr>
          <w:p w14:paraId="178C2697" w14:textId="77777777" w:rsidR="00752113" w:rsidRPr="00AE69D2" w:rsidRDefault="00752113" w:rsidP="00752113">
            <w:pPr>
              <w:spacing w:after="160" w:line="259" w:lineRule="auto"/>
              <w:rPr>
                <w:rFonts w:cstheme="minorBidi"/>
                <w:szCs w:val="22"/>
                <w:lang w:eastAsia="ja-JP"/>
              </w:rPr>
            </w:pPr>
            <w:r w:rsidRPr="00AE69D2">
              <w:rPr>
                <w:rFonts w:cstheme="minorBidi"/>
                <w:szCs w:val="22"/>
                <w:lang w:eastAsia="ja-JP"/>
              </w:rPr>
              <w:t>Openness</w:t>
            </w:r>
          </w:p>
        </w:tc>
        <w:tc>
          <w:tcPr>
            <w:tcW w:w="679" w:type="pct"/>
            <w:tcBorders>
              <w:top w:val="single" w:sz="4" w:space="0" w:color="auto"/>
              <w:left w:val="single" w:sz="4" w:space="0" w:color="auto"/>
              <w:bottom w:val="single" w:sz="4" w:space="0" w:color="auto"/>
              <w:right w:val="single" w:sz="4" w:space="0" w:color="auto"/>
            </w:tcBorders>
            <w:vAlign w:val="center"/>
            <w:hideMark/>
          </w:tcPr>
          <w:p w14:paraId="76B13D9A" w14:textId="77777777" w:rsidR="00752113" w:rsidRPr="00AE69D2" w:rsidRDefault="00752113" w:rsidP="00752113">
            <w:pPr>
              <w:spacing w:after="160" w:line="259" w:lineRule="auto"/>
              <w:rPr>
                <w:rFonts w:cstheme="minorBidi"/>
                <w:szCs w:val="22"/>
                <w:lang w:eastAsia="ja-JP"/>
              </w:rPr>
            </w:pPr>
            <w:r w:rsidRPr="00AE69D2">
              <w:rPr>
                <w:rFonts w:cstheme="minorBidi"/>
                <w:szCs w:val="22"/>
                <w:lang w:eastAsia="ja-JP"/>
              </w:rPr>
              <w:t>0.144165</w:t>
            </w:r>
          </w:p>
        </w:tc>
        <w:tc>
          <w:tcPr>
            <w:tcW w:w="746" w:type="pct"/>
            <w:tcBorders>
              <w:top w:val="single" w:sz="4" w:space="0" w:color="auto"/>
              <w:left w:val="single" w:sz="4" w:space="0" w:color="auto"/>
              <w:bottom w:val="single" w:sz="4" w:space="0" w:color="auto"/>
              <w:right w:val="single" w:sz="4" w:space="0" w:color="auto"/>
            </w:tcBorders>
            <w:vAlign w:val="center"/>
            <w:hideMark/>
          </w:tcPr>
          <w:p w14:paraId="0895397B" w14:textId="77777777" w:rsidR="00752113" w:rsidRPr="00AE69D2" w:rsidRDefault="00752113" w:rsidP="00752113">
            <w:pPr>
              <w:spacing w:after="160" w:line="259" w:lineRule="auto"/>
              <w:rPr>
                <w:rFonts w:cstheme="minorBidi"/>
                <w:szCs w:val="22"/>
                <w:lang w:eastAsia="ja-JP"/>
              </w:rPr>
            </w:pPr>
            <w:r w:rsidRPr="00AE69D2">
              <w:rPr>
                <w:rFonts w:cstheme="minorBidi"/>
                <w:szCs w:val="22"/>
                <w:lang w:eastAsia="ja-JP"/>
              </w:rPr>
              <w:t>0.085779</w:t>
            </w:r>
          </w:p>
        </w:tc>
        <w:tc>
          <w:tcPr>
            <w:tcW w:w="813" w:type="pct"/>
            <w:tcBorders>
              <w:top w:val="single" w:sz="4" w:space="0" w:color="auto"/>
              <w:left w:val="single" w:sz="4" w:space="0" w:color="auto"/>
              <w:bottom w:val="single" w:sz="4" w:space="0" w:color="auto"/>
              <w:right w:val="single" w:sz="4" w:space="0" w:color="auto"/>
            </w:tcBorders>
            <w:vAlign w:val="center"/>
            <w:hideMark/>
          </w:tcPr>
          <w:p w14:paraId="5FCAD2F6" w14:textId="77777777" w:rsidR="00752113" w:rsidRPr="00AE69D2" w:rsidRDefault="00752113" w:rsidP="00752113">
            <w:pPr>
              <w:spacing w:after="160" w:line="259" w:lineRule="auto"/>
              <w:rPr>
                <w:rFonts w:cstheme="minorBidi"/>
                <w:szCs w:val="22"/>
                <w:lang w:eastAsia="ja-JP"/>
              </w:rPr>
            </w:pPr>
            <w:r w:rsidRPr="00AE69D2">
              <w:rPr>
                <w:rFonts w:cstheme="minorBidi"/>
                <w:szCs w:val="22"/>
                <w:lang w:eastAsia="ja-JP"/>
              </w:rPr>
              <w:t>0.595006</w:t>
            </w:r>
          </w:p>
        </w:tc>
        <w:tc>
          <w:tcPr>
            <w:tcW w:w="1040" w:type="pct"/>
            <w:tcBorders>
              <w:top w:val="single" w:sz="4" w:space="0" w:color="auto"/>
              <w:left w:val="single" w:sz="4" w:space="0" w:color="auto"/>
              <w:bottom w:val="single" w:sz="4" w:space="0" w:color="auto"/>
              <w:right w:val="single" w:sz="4" w:space="0" w:color="auto"/>
            </w:tcBorders>
            <w:vAlign w:val="center"/>
            <w:hideMark/>
          </w:tcPr>
          <w:p w14:paraId="030C18D0" w14:textId="77777777" w:rsidR="00752113" w:rsidRPr="00AE69D2" w:rsidRDefault="00752113" w:rsidP="00752113">
            <w:pPr>
              <w:spacing w:after="160" w:line="259" w:lineRule="auto"/>
              <w:rPr>
                <w:rFonts w:cstheme="minorBidi"/>
                <w:szCs w:val="22"/>
                <w:lang w:eastAsia="ja-JP"/>
              </w:rPr>
            </w:pPr>
            <w:r w:rsidRPr="00AE69D2">
              <w:rPr>
                <w:rFonts w:cstheme="minorBidi"/>
                <w:szCs w:val="22"/>
                <w:lang w:eastAsia="ja-JP"/>
              </w:rPr>
              <w:t>0.025822</w:t>
            </w:r>
          </w:p>
        </w:tc>
        <w:tc>
          <w:tcPr>
            <w:tcW w:w="624" w:type="pct"/>
            <w:tcBorders>
              <w:top w:val="single" w:sz="4" w:space="0" w:color="auto"/>
              <w:left w:val="single" w:sz="4" w:space="0" w:color="auto"/>
              <w:bottom w:val="single" w:sz="4" w:space="0" w:color="auto"/>
              <w:right w:val="single" w:sz="4" w:space="0" w:color="auto"/>
            </w:tcBorders>
            <w:vAlign w:val="center"/>
            <w:hideMark/>
          </w:tcPr>
          <w:p w14:paraId="02209731" w14:textId="77777777" w:rsidR="00752113" w:rsidRPr="00AE69D2" w:rsidRDefault="00752113" w:rsidP="00752113">
            <w:pPr>
              <w:spacing w:after="160" w:line="259" w:lineRule="auto"/>
              <w:rPr>
                <w:rFonts w:cstheme="minorBidi"/>
                <w:szCs w:val="22"/>
                <w:lang w:eastAsia="ja-JP"/>
              </w:rPr>
            </w:pPr>
            <w:r w:rsidRPr="00AE69D2">
              <w:rPr>
                <w:rFonts w:cstheme="minorBidi"/>
                <w:szCs w:val="22"/>
                <w:lang w:eastAsia="ja-JP"/>
              </w:rPr>
              <w:t>0.325928</w:t>
            </w:r>
          </w:p>
        </w:tc>
      </w:tr>
    </w:tbl>
    <w:p w14:paraId="075C1D4E" w14:textId="77777777" w:rsidR="00392647" w:rsidRPr="00AE69D2" w:rsidRDefault="00392647" w:rsidP="00392647"/>
    <w:p w14:paraId="71599DE5" w14:textId="02888369" w:rsidR="00752113" w:rsidRPr="00FC6BD7" w:rsidRDefault="00752113" w:rsidP="00221050">
      <w:pPr>
        <w:pStyle w:val="Caption"/>
        <w:rPr>
          <w:b/>
          <w:bCs/>
          <w:i/>
          <w:iCs/>
        </w:rPr>
      </w:pPr>
      <w:bookmarkStart w:id="355" w:name="_Ref228821383"/>
      <w:r w:rsidRPr="00FC6BD7">
        <w:rPr>
          <w:b/>
          <w:bCs/>
        </w:rPr>
        <w:lastRenderedPageBreak/>
        <w:t xml:space="preserve">Lampiran </w:t>
      </w:r>
      <w:r w:rsidR="004F6528">
        <w:rPr>
          <w:b/>
          <w:bCs/>
        </w:rPr>
        <w:fldChar w:fldCharType="begin"/>
      </w:r>
      <w:r w:rsidR="004F6528">
        <w:rPr>
          <w:b/>
          <w:bCs/>
        </w:rPr>
        <w:instrText xml:space="preserve"> SEQ Lampiran \* ARABIC </w:instrText>
      </w:r>
      <w:r w:rsidR="004F6528">
        <w:rPr>
          <w:b/>
          <w:bCs/>
        </w:rPr>
        <w:fldChar w:fldCharType="separate"/>
      </w:r>
      <w:r w:rsidR="00F67D6E">
        <w:rPr>
          <w:b/>
          <w:bCs/>
        </w:rPr>
        <w:t>21</w:t>
      </w:r>
      <w:r w:rsidR="004F6528">
        <w:rPr>
          <w:b/>
          <w:bCs/>
        </w:rPr>
        <w:fldChar w:fldCharType="end"/>
      </w:r>
      <w:bookmarkEnd w:id="355"/>
      <w:r w:rsidRPr="00FC6BD7">
        <w:rPr>
          <w:b/>
          <w:bCs/>
        </w:rPr>
        <w:t xml:space="preserve"> Perbandingan simpangan baku target dan prediksi WavLM pada test set official split</w:t>
      </w:r>
    </w:p>
    <w:p w14:paraId="7EE8888C" w14:textId="1D002949" w:rsidR="00392647" w:rsidRPr="00AE69D2" w:rsidRDefault="00752113">
      <w:pPr>
        <w:jc w:val="left"/>
      </w:pPr>
      <w:r w:rsidRPr="00AE69D2">
        <w:drawing>
          <wp:inline distT="0" distB="0" distL="0" distR="0" wp14:anchorId="2A3C8B8C" wp14:editId="6FC242E9">
            <wp:extent cx="5579745" cy="3319780"/>
            <wp:effectExtent l="0" t="0" r="1905" b="0"/>
            <wp:docPr id="17458376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70"/>
                    <a:stretch>
                      <a:fillRect/>
                    </a:stretch>
                  </pic:blipFill>
                  <pic:spPr>
                    <a:xfrm>
                      <a:off x="0" y="0"/>
                      <a:ext cx="5579745" cy="3319780"/>
                    </a:xfrm>
                    <a:prstGeom prst="rect">
                      <a:avLst/>
                    </a:prstGeom>
                  </pic:spPr>
                </pic:pic>
              </a:graphicData>
            </a:graphic>
          </wp:inline>
        </w:drawing>
      </w:r>
    </w:p>
    <w:p w14:paraId="426A552D" w14:textId="77777777" w:rsidR="00752113" w:rsidRPr="00AE69D2" w:rsidRDefault="00752113">
      <w:pPr>
        <w:jc w:val="left"/>
      </w:pPr>
    </w:p>
    <w:p w14:paraId="1A4652BB" w14:textId="4443BA63" w:rsidR="0020788D" w:rsidRPr="00FC6BD7" w:rsidRDefault="0020788D" w:rsidP="0020788D">
      <w:pPr>
        <w:pStyle w:val="Caption"/>
        <w:rPr>
          <w:b/>
          <w:bCs/>
        </w:rPr>
      </w:pPr>
      <w:bookmarkStart w:id="356" w:name="_Ref228549341"/>
      <w:r w:rsidRPr="00FC6BD7">
        <w:rPr>
          <w:b/>
          <w:bCs/>
        </w:rPr>
        <w:t xml:space="preserve">Lampiran </w:t>
      </w:r>
      <w:r w:rsidR="004F6528">
        <w:rPr>
          <w:b/>
          <w:bCs/>
        </w:rPr>
        <w:fldChar w:fldCharType="begin"/>
      </w:r>
      <w:r w:rsidR="004F6528">
        <w:rPr>
          <w:b/>
          <w:bCs/>
        </w:rPr>
        <w:instrText xml:space="preserve"> SEQ Lampiran \* ARABIC </w:instrText>
      </w:r>
      <w:r w:rsidR="004F6528">
        <w:rPr>
          <w:b/>
          <w:bCs/>
        </w:rPr>
        <w:fldChar w:fldCharType="separate"/>
      </w:r>
      <w:r w:rsidR="00F67D6E">
        <w:rPr>
          <w:b/>
          <w:bCs/>
        </w:rPr>
        <w:t>22</w:t>
      </w:r>
      <w:r w:rsidR="004F6528">
        <w:rPr>
          <w:b/>
          <w:bCs/>
        </w:rPr>
        <w:fldChar w:fldCharType="end"/>
      </w:r>
      <w:bookmarkEnd w:id="356"/>
      <w:r w:rsidRPr="00FC6BD7">
        <w:rPr>
          <w:b/>
          <w:bCs/>
        </w:rPr>
        <w:t xml:space="preserve"> Evaluasi lengkap kandidat strata untuk stratified group split</w:t>
      </w:r>
    </w:p>
    <w:tbl>
      <w:tblPr>
        <w:tblStyle w:val="TableGrid"/>
        <w:tblW w:w="5000" w:type="pct"/>
        <w:tblLook w:val="04A0" w:firstRow="1" w:lastRow="0" w:firstColumn="1" w:lastColumn="0" w:noHBand="0" w:noVBand="1"/>
      </w:tblPr>
      <w:tblGrid>
        <w:gridCol w:w="2960"/>
        <w:gridCol w:w="1105"/>
        <w:gridCol w:w="661"/>
        <w:gridCol w:w="977"/>
        <w:gridCol w:w="696"/>
        <w:gridCol w:w="893"/>
        <w:gridCol w:w="962"/>
        <w:gridCol w:w="807"/>
      </w:tblGrid>
      <w:tr w:rsidR="0020788D" w:rsidRPr="00AE69D2" w14:paraId="644D8F2D" w14:textId="77777777" w:rsidTr="007277B5">
        <w:tc>
          <w:tcPr>
            <w:tcW w:w="1338" w:type="pct"/>
          </w:tcPr>
          <w:p w14:paraId="720BA4F0" w14:textId="77777777" w:rsidR="0020788D" w:rsidRPr="00AE69D2" w:rsidRDefault="0020788D" w:rsidP="007277B5">
            <w:pPr>
              <w:rPr>
                <w:b/>
                <w:bCs/>
              </w:rPr>
            </w:pPr>
            <w:r w:rsidRPr="00AE69D2">
              <w:rPr>
                <w:b/>
                <w:bCs/>
              </w:rPr>
              <w:t>Kandidat strata</w:t>
            </w:r>
          </w:p>
        </w:tc>
        <w:tc>
          <w:tcPr>
            <w:tcW w:w="652" w:type="pct"/>
          </w:tcPr>
          <w:p w14:paraId="43C3889E" w14:textId="77777777" w:rsidR="0020788D" w:rsidRPr="00AE69D2" w:rsidRDefault="0020788D" w:rsidP="007277B5">
            <w:pPr>
              <w:rPr>
                <w:b/>
                <w:bCs/>
              </w:rPr>
            </w:pPr>
            <w:r w:rsidRPr="00AE69D2">
              <w:rPr>
                <w:b/>
                <w:bCs/>
              </w:rPr>
              <w:t>n_strata</w:t>
            </w:r>
          </w:p>
        </w:tc>
        <w:tc>
          <w:tcPr>
            <w:tcW w:w="407" w:type="pct"/>
          </w:tcPr>
          <w:p w14:paraId="3F5CF1EF" w14:textId="77777777" w:rsidR="0020788D" w:rsidRPr="00AE69D2" w:rsidRDefault="0020788D" w:rsidP="007277B5">
            <w:pPr>
              <w:rPr>
                <w:b/>
                <w:bCs/>
              </w:rPr>
            </w:pPr>
            <w:r w:rsidRPr="00AE69D2">
              <w:rPr>
                <w:b/>
                <w:bCs/>
              </w:rPr>
              <w:t>min</w:t>
            </w:r>
          </w:p>
        </w:tc>
        <w:tc>
          <w:tcPr>
            <w:tcW w:w="571" w:type="pct"/>
          </w:tcPr>
          <w:p w14:paraId="6BBA442D" w14:textId="77777777" w:rsidR="0020788D" w:rsidRPr="00AE69D2" w:rsidRDefault="0020788D" w:rsidP="007277B5">
            <w:pPr>
              <w:rPr>
                <w:b/>
                <w:bCs/>
              </w:rPr>
            </w:pPr>
            <w:r w:rsidRPr="00AE69D2">
              <w:rPr>
                <w:b/>
                <w:bCs/>
              </w:rPr>
              <w:t>median</w:t>
            </w:r>
          </w:p>
        </w:tc>
        <w:tc>
          <w:tcPr>
            <w:tcW w:w="399" w:type="pct"/>
          </w:tcPr>
          <w:p w14:paraId="63D650D5" w14:textId="77777777" w:rsidR="0020788D" w:rsidRPr="00AE69D2" w:rsidRDefault="0020788D" w:rsidP="007277B5">
            <w:pPr>
              <w:rPr>
                <w:b/>
                <w:bCs/>
              </w:rPr>
            </w:pPr>
            <w:r w:rsidRPr="00AE69D2">
              <w:rPr>
                <w:b/>
                <w:bCs/>
              </w:rPr>
              <w:t>max</w:t>
            </w:r>
          </w:p>
        </w:tc>
        <w:tc>
          <w:tcPr>
            <w:tcW w:w="573" w:type="pct"/>
          </w:tcPr>
          <w:p w14:paraId="2FE7D72B" w14:textId="77777777" w:rsidR="0020788D" w:rsidRPr="00AE69D2" w:rsidRDefault="0020788D" w:rsidP="007277B5">
            <w:pPr>
              <w:rPr>
                <w:b/>
                <w:bCs/>
              </w:rPr>
            </w:pPr>
            <w:r w:rsidRPr="00AE69D2">
              <w:rPr>
                <w:b/>
                <w:bCs/>
              </w:rPr>
              <w:t>Strata</w:t>
            </w:r>
          </w:p>
          <w:p w14:paraId="6C3653A7" w14:textId="77777777" w:rsidR="0020788D" w:rsidRPr="00AE69D2" w:rsidRDefault="0020788D" w:rsidP="007277B5">
            <w:pPr>
              <w:rPr>
                <w:b/>
                <w:bCs/>
              </w:rPr>
            </w:pPr>
            <w:r w:rsidRPr="00AE69D2">
              <w:rPr>
                <w:b/>
                <w:bCs/>
              </w:rPr>
              <w:t>&lt;3</w:t>
            </w:r>
          </w:p>
        </w:tc>
        <w:tc>
          <w:tcPr>
            <w:tcW w:w="573" w:type="pct"/>
          </w:tcPr>
          <w:p w14:paraId="7B340EFF" w14:textId="77777777" w:rsidR="0020788D" w:rsidRPr="00AE69D2" w:rsidRDefault="0020788D" w:rsidP="007277B5">
            <w:pPr>
              <w:rPr>
                <w:b/>
                <w:bCs/>
              </w:rPr>
            </w:pPr>
            <w:r w:rsidRPr="00AE69D2">
              <w:rPr>
                <w:b/>
                <w:bCs/>
              </w:rPr>
              <w:t>Strata</w:t>
            </w:r>
          </w:p>
          <w:p w14:paraId="17304B0B" w14:textId="77777777" w:rsidR="0020788D" w:rsidRPr="00AE69D2" w:rsidRDefault="0020788D" w:rsidP="007277B5">
            <w:pPr>
              <w:rPr>
                <w:b/>
                <w:bCs/>
              </w:rPr>
            </w:pPr>
            <w:r w:rsidRPr="00AE69D2">
              <w:rPr>
                <w:b/>
                <w:bCs/>
              </w:rPr>
              <w:t>&lt;5</w:t>
            </w:r>
          </w:p>
        </w:tc>
        <w:tc>
          <w:tcPr>
            <w:tcW w:w="488" w:type="pct"/>
          </w:tcPr>
          <w:p w14:paraId="32BBA8F5" w14:textId="77777777" w:rsidR="0020788D" w:rsidRPr="00AE69D2" w:rsidRDefault="0020788D" w:rsidP="007277B5">
            <w:pPr>
              <w:rPr>
                <w:b/>
                <w:bCs/>
              </w:rPr>
            </w:pPr>
            <w:r w:rsidRPr="00AE69D2">
              <w:rPr>
                <w:b/>
                <w:bCs/>
              </w:rPr>
              <w:t>count</w:t>
            </w:r>
          </w:p>
        </w:tc>
      </w:tr>
      <w:tr w:rsidR="0020788D" w:rsidRPr="00AE69D2" w14:paraId="74482CD0" w14:textId="77777777" w:rsidTr="007277B5">
        <w:tc>
          <w:tcPr>
            <w:tcW w:w="1338" w:type="pct"/>
          </w:tcPr>
          <w:p w14:paraId="0E7A98D4" w14:textId="77777777" w:rsidR="0020788D" w:rsidRPr="00AE69D2" w:rsidRDefault="0020788D" w:rsidP="007277B5">
            <w:r w:rsidRPr="00AE69D2">
              <w:t>gender|ethnicity</w:t>
            </w:r>
          </w:p>
        </w:tc>
        <w:tc>
          <w:tcPr>
            <w:tcW w:w="652" w:type="pct"/>
          </w:tcPr>
          <w:p w14:paraId="1045AA93" w14:textId="77777777" w:rsidR="0020788D" w:rsidRPr="00AE69D2" w:rsidRDefault="0020788D" w:rsidP="007277B5">
            <w:pPr>
              <w:jc w:val="center"/>
            </w:pPr>
            <w:r w:rsidRPr="00AE69D2">
              <w:t>6</w:t>
            </w:r>
          </w:p>
        </w:tc>
        <w:tc>
          <w:tcPr>
            <w:tcW w:w="407" w:type="pct"/>
          </w:tcPr>
          <w:p w14:paraId="5BAD8DA9" w14:textId="77777777" w:rsidR="0020788D" w:rsidRPr="00AE69D2" w:rsidRDefault="0020788D" w:rsidP="007277B5">
            <w:pPr>
              <w:jc w:val="center"/>
            </w:pPr>
            <w:r w:rsidRPr="00AE69D2">
              <w:t>33</w:t>
            </w:r>
          </w:p>
        </w:tc>
        <w:tc>
          <w:tcPr>
            <w:tcW w:w="571" w:type="pct"/>
          </w:tcPr>
          <w:p w14:paraId="2C207871" w14:textId="77777777" w:rsidR="0020788D" w:rsidRPr="00AE69D2" w:rsidRDefault="0020788D" w:rsidP="007277B5">
            <w:pPr>
              <w:jc w:val="center"/>
            </w:pPr>
            <w:r w:rsidRPr="00AE69D2">
              <w:t>164</w:t>
            </w:r>
          </w:p>
        </w:tc>
        <w:tc>
          <w:tcPr>
            <w:tcW w:w="399" w:type="pct"/>
          </w:tcPr>
          <w:p w14:paraId="74B95E0A" w14:textId="77777777" w:rsidR="0020788D" w:rsidRPr="00AE69D2" w:rsidRDefault="0020788D" w:rsidP="007277B5">
            <w:pPr>
              <w:jc w:val="center"/>
            </w:pPr>
            <w:r w:rsidRPr="00AE69D2">
              <w:t>1446</w:t>
            </w:r>
          </w:p>
        </w:tc>
        <w:tc>
          <w:tcPr>
            <w:tcW w:w="573" w:type="pct"/>
          </w:tcPr>
          <w:p w14:paraId="0659A16B" w14:textId="77777777" w:rsidR="0020788D" w:rsidRPr="00AE69D2" w:rsidRDefault="0020788D" w:rsidP="007277B5">
            <w:pPr>
              <w:jc w:val="center"/>
            </w:pPr>
            <w:r w:rsidRPr="00AE69D2">
              <w:t>0</w:t>
            </w:r>
          </w:p>
        </w:tc>
        <w:tc>
          <w:tcPr>
            <w:tcW w:w="573" w:type="pct"/>
          </w:tcPr>
          <w:p w14:paraId="37923C0C" w14:textId="77777777" w:rsidR="0020788D" w:rsidRPr="00AE69D2" w:rsidRDefault="0020788D" w:rsidP="007277B5">
            <w:pPr>
              <w:jc w:val="center"/>
            </w:pPr>
            <w:r w:rsidRPr="00AE69D2">
              <w:t>0</w:t>
            </w:r>
          </w:p>
        </w:tc>
        <w:tc>
          <w:tcPr>
            <w:tcW w:w="488" w:type="pct"/>
          </w:tcPr>
          <w:p w14:paraId="0016585A" w14:textId="77777777" w:rsidR="0020788D" w:rsidRPr="00AE69D2" w:rsidRDefault="0020788D" w:rsidP="007277B5">
            <w:pPr>
              <w:jc w:val="center"/>
            </w:pPr>
            <w:r w:rsidRPr="00AE69D2">
              <w:t>1446</w:t>
            </w:r>
          </w:p>
        </w:tc>
      </w:tr>
      <w:tr w:rsidR="0020788D" w:rsidRPr="00AE69D2" w14:paraId="2E053EAC" w14:textId="77777777" w:rsidTr="007277B5">
        <w:tc>
          <w:tcPr>
            <w:tcW w:w="1338" w:type="pct"/>
          </w:tcPr>
          <w:p w14:paraId="0FEC29A5" w14:textId="77777777" w:rsidR="0020788D" w:rsidRPr="00AE69D2" w:rsidRDefault="0020788D" w:rsidP="007277B5">
            <w:r w:rsidRPr="00AE69D2">
              <w:t>gender|avg_bin</w:t>
            </w:r>
          </w:p>
        </w:tc>
        <w:tc>
          <w:tcPr>
            <w:tcW w:w="652" w:type="pct"/>
          </w:tcPr>
          <w:p w14:paraId="7206466D" w14:textId="77777777" w:rsidR="0020788D" w:rsidRPr="00AE69D2" w:rsidRDefault="0020788D" w:rsidP="007277B5">
            <w:pPr>
              <w:jc w:val="center"/>
            </w:pPr>
            <w:r w:rsidRPr="00AE69D2">
              <w:t>10</w:t>
            </w:r>
          </w:p>
        </w:tc>
        <w:tc>
          <w:tcPr>
            <w:tcW w:w="407" w:type="pct"/>
          </w:tcPr>
          <w:p w14:paraId="75C8B93B" w14:textId="77777777" w:rsidR="0020788D" w:rsidRPr="00AE69D2" w:rsidRDefault="0020788D" w:rsidP="007277B5">
            <w:pPr>
              <w:jc w:val="center"/>
            </w:pPr>
            <w:r w:rsidRPr="00AE69D2">
              <w:t>159</w:t>
            </w:r>
          </w:p>
        </w:tc>
        <w:tc>
          <w:tcPr>
            <w:tcW w:w="571" w:type="pct"/>
          </w:tcPr>
          <w:p w14:paraId="30771388" w14:textId="77777777" w:rsidR="0020788D" w:rsidRPr="00AE69D2" w:rsidRDefault="0020788D" w:rsidP="007277B5">
            <w:pPr>
              <w:jc w:val="center"/>
            </w:pPr>
            <w:r w:rsidRPr="00AE69D2">
              <w:t>305</w:t>
            </w:r>
          </w:p>
        </w:tc>
        <w:tc>
          <w:tcPr>
            <w:tcW w:w="399" w:type="pct"/>
          </w:tcPr>
          <w:p w14:paraId="63350F10" w14:textId="77777777" w:rsidR="0020788D" w:rsidRPr="00AE69D2" w:rsidRDefault="0020788D" w:rsidP="007277B5">
            <w:pPr>
              <w:jc w:val="center"/>
            </w:pPr>
            <w:r w:rsidRPr="00AE69D2">
              <w:t>452</w:t>
            </w:r>
          </w:p>
        </w:tc>
        <w:tc>
          <w:tcPr>
            <w:tcW w:w="573" w:type="pct"/>
          </w:tcPr>
          <w:p w14:paraId="058FBDAB" w14:textId="77777777" w:rsidR="0020788D" w:rsidRPr="00AE69D2" w:rsidRDefault="0020788D" w:rsidP="007277B5">
            <w:pPr>
              <w:jc w:val="center"/>
            </w:pPr>
            <w:r w:rsidRPr="00AE69D2">
              <w:t>0</w:t>
            </w:r>
          </w:p>
        </w:tc>
        <w:tc>
          <w:tcPr>
            <w:tcW w:w="573" w:type="pct"/>
          </w:tcPr>
          <w:p w14:paraId="766C0F53" w14:textId="77777777" w:rsidR="0020788D" w:rsidRPr="00AE69D2" w:rsidRDefault="0020788D" w:rsidP="007277B5">
            <w:pPr>
              <w:jc w:val="center"/>
            </w:pPr>
            <w:r w:rsidRPr="00AE69D2">
              <w:t>0</w:t>
            </w:r>
          </w:p>
        </w:tc>
        <w:tc>
          <w:tcPr>
            <w:tcW w:w="488" w:type="pct"/>
          </w:tcPr>
          <w:p w14:paraId="2A94EAED" w14:textId="77777777" w:rsidR="0020788D" w:rsidRPr="00AE69D2" w:rsidRDefault="0020788D" w:rsidP="007277B5">
            <w:pPr>
              <w:jc w:val="center"/>
            </w:pPr>
            <w:r w:rsidRPr="00AE69D2">
              <w:t>452</w:t>
            </w:r>
          </w:p>
        </w:tc>
      </w:tr>
      <w:tr w:rsidR="0020788D" w:rsidRPr="00AE69D2" w14:paraId="181473AD" w14:textId="77777777" w:rsidTr="007277B5">
        <w:tc>
          <w:tcPr>
            <w:tcW w:w="1338" w:type="pct"/>
          </w:tcPr>
          <w:p w14:paraId="1A420548" w14:textId="77777777" w:rsidR="0020788D" w:rsidRPr="00AE69D2" w:rsidRDefault="0020788D" w:rsidP="007277B5">
            <w:r w:rsidRPr="00AE69D2">
              <w:t>ethnicity|avg_bin</w:t>
            </w:r>
          </w:p>
        </w:tc>
        <w:tc>
          <w:tcPr>
            <w:tcW w:w="652" w:type="pct"/>
          </w:tcPr>
          <w:p w14:paraId="71D168DB" w14:textId="77777777" w:rsidR="0020788D" w:rsidRPr="00AE69D2" w:rsidRDefault="0020788D" w:rsidP="007277B5">
            <w:pPr>
              <w:jc w:val="center"/>
            </w:pPr>
            <w:r w:rsidRPr="00AE69D2">
              <w:t>15</w:t>
            </w:r>
          </w:p>
        </w:tc>
        <w:tc>
          <w:tcPr>
            <w:tcW w:w="407" w:type="pct"/>
          </w:tcPr>
          <w:p w14:paraId="09B08143" w14:textId="77777777" w:rsidR="0020788D" w:rsidRPr="00AE69D2" w:rsidRDefault="0020788D" w:rsidP="007277B5">
            <w:pPr>
              <w:jc w:val="center"/>
            </w:pPr>
            <w:r w:rsidRPr="00AE69D2">
              <w:t>14</w:t>
            </w:r>
          </w:p>
        </w:tc>
        <w:tc>
          <w:tcPr>
            <w:tcW w:w="571" w:type="pct"/>
          </w:tcPr>
          <w:p w14:paraId="535BA9CD" w14:textId="77777777" w:rsidR="0020788D" w:rsidRPr="00AE69D2" w:rsidRDefault="0020788D" w:rsidP="007277B5">
            <w:pPr>
              <w:jc w:val="center"/>
            </w:pPr>
            <w:r w:rsidRPr="00AE69D2">
              <w:t>65</w:t>
            </w:r>
          </w:p>
        </w:tc>
        <w:tc>
          <w:tcPr>
            <w:tcW w:w="399" w:type="pct"/>
          </w:tcPr>
          <w:p w14:paraId="7E8DFBBB" w14:textId="77777777" w:rsidR="0020788D" w:rsidRPr="00AE69D2" w:rsidRDefault="0020788D" w:rsidP="007277B5">
            <w:pPr>
              <w:jc w:val="center"/>
            </w:pPr>
            <w:r w:rsidRPr="00AE69D2">
              <w:t>559</w:t>
            </w:r>
          </w:p>
        </w:tc>
        <w:tc>
          <w:tcPr>
            <w:tcW w:w="573" w:type="pct"/>
          </w:tcPr>
          <w:p w14:paraId="27FF221B" w14:textId="77777777" w:rsidR="0020788D" w:rsidRPr="00AE69D2" w:rsidRDefault="0020788D" w:rsidP="007277B5">
            <w:pPr>
              <w:jc w:val="center"/>
            </w:pPr>
            <w:r w:rsidRPr="00AE69D2">
              <w:t>0</w:t>
            </w:r>
          </w:p>
        </w:tc>
        <w:tc>
          <w:tcPr>
            <w:tcW w:w="573" w:type="pct"/>
          </w:tcPr>
          <w:p w14:paraId="01CC3251" w14:textId="77777777" w:rsidR="0020788D" w:rsidRPr="00AE69D2" w:rsidRDefault="0020788D" w:rsidP="007277B5">
            <w:pPr>
              <w:jc w:val="center"/>
            </w:pPr>
            <w:r w:rsidRPr="00AE69D2">
              <w:t>0</w:t>
            </w:r>
          </w:p>
        </w:tc>
        <w:tc>
          <w:tcPr>
            <w:tcW w:w="488" w:type="pct"/>
          </w:tcPr>
          <w:p w14:paraId="11B2EC00" w14:textId="77777777" w:rsidR="0020788D" w:rsidRPr="00AE69D2" w:rsidRDefault="0020788D" w:rsidP="007277B5">
            <w:pPr>
              <w:jc w:val="center"/>
            </w:pPr>
            <w:r w:rsidRPr="00AE69D2">
              <w:t>559</w:t>
            </w:r>
          </w:p>
        </w:tc>
      </w:tr>
      <w:tr w:rsidR="0020788D" w:rsidRPr="00AE69D2" w14:paraId="318398E2" w14:textId="77777777" w:rsidTr="007277B5">
        <w:tc>
          <w:tcPr>
            <w:tcW w:w="1338" w:type="pct"/>
          </w:tcPr>
          <w:p w14:paraId="63A67CC0" w14:textId="77777777" w:rsidR="0020788D" w:rsidRPr="00AE69D2" w:rsidRDefault="0020788D" w:rsidP="007277B5">
            <w:r w:rsidRPr="00AE69D2">
              <w:t>gender|age</w:t>
            </w:r>
          </w:p>
        </w:tc>
        <w:tc>
          <w:tcPr>
            <w:tcW w:w="652" w:type="pct"/>
          </w:tcPr>
          <w:p w14:paraId="050CC7D7" w14:textId="77777777" w:rsidR="0020788D" w:rsidRPr="00AE69D2" w:rsidRDefault="0020788D" w:rsidP="007277B5">
            <w:pPr>
              <w:jc w:val="center"/>
            </w:pPr>
            <w:r w:rsidRPr="00AE69D2">
              <w:t>14</w:t>
            </w:r>
          </w:p>
        </w:tc>
        <w:tc>
          <w:tcPr>
            <w:tcW w:w="407" w:type="pct"/>
          </w:tcPr>
          <w:p w14:paraId="565B40C5" w14:textId="77777777" w:rsidR="0020788D" w:rsidRPr="00AE69D2" w:rsidRDefault="0020788D" w:rsidP="007277B5">
            <w:pPr>
              <w:jc w:val="center"/>
            </w:pPr>
            <w:r w:rsidRPr="00AE69D2">
              <w:t>4</w:t>
            </w:r>
          </w:p>
        </w:tc>
        <w:tc>
          <w:tcPr>
            <w:tcW w:w="571" w:type="pct"/>
          </w:tcPr>
          <w:p w14:paraId="05D0B237" w14:textId="77777777" w:rsidR="0020788D" w:rsidRPr="00AE69D2" w:rsidRDefault="0020788D" w:rsidP="007277B5">
            <w:pPr>
              <w:jc w:val="center"/>
            </w:pPr>
            <w:r w:rsidRPr="00AE69D2">
              <w:t>57</w:t>
            </w:r>
          </w:p>
        </w:tc>
        <w:tc>
          <w:tcPr>
            <w:tcW w:w="399" w:type="pct"/>
          </w:tcPr>
          <w:p w14:paraId="3251A9FE" w14:textId="77777777" w:rsidR="0020788D" w:rsidRPr="00AE69D2" w:rsidRDefault="0020788D" w:rsidP="007277B5">
            <w:pPr>
              <w:jc w:val="center"/>
            </w:pPr>
            <w:r w:rsidRPr="00AE69D2">
              <w:t>916</w:t>
            </w:r>
          </w:p>
        </w:tc>
        <w:tc>
          <w:tcPr>
            <w:tcW w:w="573" w:type="pct"/>
          </w:tcPr>
          <w:p w14:paraId="01F35017" w14:textId="77777777" w:rsidR="0020788D" w:rsidRPr="00AE69D2" w:rsidRDefault="0020788D" w:rsidP="007277B5">
            <w:pPr>
              <w:jc w:val="center"/>
            </w:pPr>
            <w:r w:rsidRPr="00AE69D2">
              <w:t>0</w:t>
            </w:r>
          </w:p>
        </w:tc>
        <w:tc>
          <w:tcPr>
            <w:tcW w:w="573" w:type="pct"/>
          </w:tcPr>
          <w:p w14:paraId="6E543B86" w14:textId="77777777" w:rsidR="0020788D" w:rsidRPr="00AE69D2" w:rsidRDefault="0020788D" w:rsidP="007277B5">
            <w:pPr>
              <w:jc w:val="center"/>
            </w:pPr>
            <w:r w:rsidRPr="00AE69D2">
              <w:t>1</w:t>
            </w:r>
          </w:p>
        </w:tc>
        <w:tc>
          <w:tcPr>
            <w:tcW w:w="488" w:type="pct"/>
          </w:tcPr>
          <w:p w14:paraId="307C743A" w14:textId="77777777" w:rsidR="0020788D" w:rsidRPr="00AE69D2" w:rsidRDefault="0020788D" w:rsidP="007277B5">
            <w:pPr>
              <w:jc w:val="center"/>
            </w:pPr>
            <w:r w:rsidRPr="00AE69D2">
              <w:t>916</w:t>
            </w:r>
          </w:p>
        </w:tc>
      </w:tr>
      <w:tr w:rsidR="0020788D" w:rsidRPr="00AE69D2" w14:paraId="773C180A" w14:textId="77777777" w:rsidTr="007277B5">
        <w:tc>
          <w:tcPr>
            <w:tcW w:w="1338" w:type="pct"/>
          </w:tcPr>
          <w:p w14:paraId="208CD857" w14:textId="77777777" w:rsidR="0020788D" w:rsidRPr="00AE69D2" w:rsidRDefault="0020788D" w:rsidP="007277B5">
            <w:r w:rsidRPr="00AE69D2">
              <w:t>gender|ethnicity|avg_bin</w:t>
            </w:r>
          </w:p>
        </w:tc>
        <w:tc>
          <w:tcPr>
            <w:tcW w:w="652" w:type="pct"/>
          </w:tcPr>
          <w:p w14:paraId="56544AF6" w14:textId="77777777" w:rsidR="0020788D" w:rsidRPr="00AE69D2" w:rsidRDefault="0020788D" w:rsidP="007277B5">
            <w:pPr>
              <w:jc w:val="center"/>
            </w:pPr>
            <w:r w:rsidRPr="00AE69D2">
              <w:t>30</w:t>
            </w:r>
          </w:p>
        </w:tc>
        <w:tc>
          <w:tcPr>
            <w:tcW w:w="407" w:type="pct"/>
          </w:tcPr>
          <w:p w14:paraId="7ACC9289" w14:textId="77777777" w:rsidR="0020788D" w:rsidRPr="00AE69D2" w:rsidRDefault="0020788D" w:rsidP="007277B5">
            <w:pPr>
              <w:jc w:val="center"/>
            </w:pPr>
            <w:r w:rsidRPr="00AE69D2">
              <w:t>2</w:t>
            </w:r>
          </w:p>
        </w:tc>
        <w:tc>
          <w:tcPr>
            <w:tcW w:w="571" w:type="pct"/>
          </w:tcPr>
          <w:p w14:paraId="151E8370" w14:textId="77777777" w:rsidR="0020788D" w:rsidRPr="00AE69D2" w:rsidRDefault="0020788D" w:rsidP="007277B5">
            <w:pPr>
              <w:jc w:val="center"/>
            </w:pPr>
            <w:r w:rsidRPr="00AE69D2">
              <w:t>29</w:t>
            </w:r>
          </w:p>
        </w:tc>
        <w:tc>
          <w:tcPr>
            <w:tcW w:w="399" w:type="pct"/>
          </w:tcPr>
          <w:p w14:paraId="4EA5284B" w14:textId="77777777" w:rsidR="0020788D" w:rsidRPr="00AE69D2" w:rsidRDefault="0020788D" w:rsidP="007277B5">
            <w:pPr>
              <w:jc w:val="center"/>
            </w:pPr>
            <w:r w:rsidRPr="00AE69D2">
              <w:t>414</w:t>
            </w:r>
          </w:p>
        </w:tc>
        <w:tc>
          <w:tcPr>
            <w:tcW w:w="573" w:type="pct"/>
          </w:tcPr>
          <w:p w14:paraId="31079F76" w14:textId="77777777" w:rsidR="0020788D" w:rsidRPr="00AE69D2" w:rsidRDefault="0020788D" w:rsidP="007277B5">
            <w:pPr>
              <w:jc w:val="center"/>
            </w:pPr>
            <w:r w:rsidRPr="00AE69D2">
              <w:t>1</w:t>
            </w:r>
          </w:p>
        </w:tc>
        <w:tc>
          <w:tcPr>
            <w:tcW w:w="573" w:type="pct"/>
          </w:tcPr>
          <w:p w14:paraId="0C7D4005" w14:textId="77777777" w:rsidR="0020788D" w:rsidRPr="00AE69D2" w:rsidRDefault="0020788D" w:rsidP="007277B5">
            <w:pPr>
              <w:jc w:val="center"/>
            </w:pPr>
            <w:r w:rsidRPr="00AE69D2">
              <w:t>2</w:t>
            </w:r>
          </w:p>
        </w:tc>
        <w:tc>
          <w:tcPr>
            <w:tcW w:w="488" w:type="pct"/>
          </w:tcPr>
          <w:p w14:paraId="3C0DC49A" w14:textId="77777777" w:rsidR="0020788D" w:rsidRPr="00AE69D2" w:rsidRDefault="0020788D" w:rsidP="007277B5">
            <w:pPr>
              <w:jc w:val="center"/>
            </w:pPr>
            <w:r w:rsidRPr="00AE69D2">
              <w:t>414</w:t>
            </w:r>
          </w:p>
        </w:tc>
      </w:tr>
      <w:tr w:rsidR="0020788D" w:rsidRPr="00AE69D2" w14:paraId="011BDBD6" w14:textId="77777777" w:rsidTr="007277B5">
        <w:tc>
          <w:tcPr>
            <w:tcW w:w="1338" w:type="pct"/>
          </w:tcPr>
          <w:p w14:paraId="57733E81" w14:textId="77777777" w:rsidR="0020788D" w:rsidRPr="00AE69D2" w:rsidRDefault="0020788D" w:rsidP="007277B5">
            <w:r w:rsidRPr="00AE69D2">
              <w:t>ethnicity|age</w:t>
            </w:r>
          </w:p>
        </w:tc>
        <w:tc>
          <w:tcPr>
            <w:tcW w:w="652" w:type="pct"/>
          </w:tcPr>
          <w:p w14:paraId="7B31B2E7" w14:textId="77777777" w:rsidR="0020788D" w:rsidRPr="00AE69D2" w:rsidRDefault="0020788D" w:rsidP="007277B5">
            <w:pPr>
              <w:jc w:val="center"/>
            </w:pPr>
            <w:r w:rsidRPr="00AE69D2">
              <w:t>18</w:t>
            </w:r>
          </w:p>
        </w:tc>
        <w:tc>
          <w:tcPr>
            <w:tcW w:w="407" w:type="pct"/>
          </w:tcPr>
          <w:p w14:paraId="3CA9322B" w14:textId="77777777" w:rsidR="0020788D" w:rsidRPr="00AE69D2" w:rsidRDefault="0020788D" w:rsidP="007277B5">
            <w:pPr>
              <w:jc w:val="center"/>
            </w:pPr>
            <w:r w:rsidRPr="00AE69D2">
              <w:t>1</w:t>
            </w:r>
          </w:p>
        </w:tc>
        <w:tc>
          <w:tcPr>
            <w:tcW w:w="571" w:type="pct"/>
          </w:tcPr>
          <w:p w14:paraId="41F664FA" w14:textId="77777777" w:rsidR="0020788D" w:rsidRPr="00AE69D2" w:rsidRDefault="0020788D" w:rsidP="007277B5">
            <w:pPr>
              <w:jc w:val="center"/>
            </w:pPr>
            <w:r w:rsidRPr="00AE69D2">
              <w:t>38</w:t>
            </w:r>
          </w:p>
        </w:tc>
        <w:tc>
          <w:tcPr>
            <w:tcW w:w="399" w:type="pct"/>
          </w:tcPr>
          <w:p w14:paraId="248C9DFE" w14:textId="77777777" w:rsidR="0020788D" w:rsidRPr="00AE69D2" w:rsidRDefault="0020788D" w:rsidP="007277B5">
            <w:pPr>
              <w:jc w:val="center"/>
            </w:pPr>
            <w:r w:rsidRPr="00AE69D2">
              <w:t>1276</w:t>
            </w:r>
          </w:p>
        </w:tc>
        <w:tc>
          <w:tcPr>
            <w:tcW w:w="573" w:type="pct"/>
          </w:tcPr>
          <w:p w14:paraId="4195E494" w14:textId="77777777" w:rsidR="0020788D" w:rsidRPr="00AE69D2" w:rsidRDefault="0020788D" w:rsidP="007277B5">
            <w:pPr>
              <w:jc w:val="center"/>
            </w:pPr>
            <w:r w:rsidRPr="00AE69D2">
              <w:t>1</w:t>
            </w:r>
          </w:p>
        </w:tc>
        <w:tc>
          <w:tcPr>
            <w:tcW w:w="573" w:type="pct"/>
          </w:tcPr>
          <w:p w14:paraId="2E6ECA4C" w14:textId="77777777" w:rsidR="0020788D" w:rsidRPr="00AE69D2" w:rsidRDefault="0020788D" w:rsidP="007277B5">
            <w:pPr>
              <w:jc w:val="center"/>
            </w:pPr>
            <w:r w:rsidRPr="00AE69D2">
              <w:t>3</w:t>
            </w:r>
          </w:p>
        </w:tc>
        <w:tc>
          <w:tcPr>
            <w:tcW w:w="488" w:type="pct"/>
          </w:tcPr>
          <w:p w14:paraId="6B5398DA" w14:textId="77777777" w:rsidR="0020788D" w:rsidRPr="00AE69D2" w:rsidRDefault="0020788D" w:rsidP="007277B5">
            <w:pPr>
              <w:jc w:val="center"/>
            </w:pPr>
            <w:r w:rsidRPr="00AE69D2">
              <w:t>1276</w:t>
            </w:r>
          </w:p>
        </w:tc>
      </w:tr>
      <w:tr w:rsidR="0020788D" w:rsidRPr="00AE69D2" w14:paraId="02761306" w14:textId="77777777" w:rsidTr="007277B5">
        <w:tc>
          <w:tcPr>
            <w:tcW w:w="1338" w:type="pct"/>
          </w:tcPr>
          <w:p w14:paraId="24CD3EF1" w14:textId="77777777" w:rsidR="0020788D" w:rsidRPr="00AE69D2" w:rsidRDefault="0020788D" w:rsidP="007277B5">
            <w:r w:rsidRPr="00AE69D2">
              <w:t>age|avg_bin</w:t>
            </w:r>
          </w:p>
        </w:tc>
        <w:tc>
          <w:tcPr>
            <w:tcW w:w="652" w:type="pct"/>
          </w:tcPr>
          <w:p w14:paraId="70F45EBE" w14:textId="77777777" w:rsidR="0020788D" w:rsidRPr="00AE69D2" w:rsidRDefault="0020788D" w:rsidP="007277B5">
            <w:pPr>
              <w:jc w:val="center"/>
            </w:pPr>
            <w:r w:rsidRPr="00AE69D2">
              <w:t>34</w:t>
            </w:r>
          </w:p>
        </w:tc>
        <w:tc>
          <w:tcPr>
            <w:tcW w:w="407" w:type="pct"/>
          </w:tcPr>
          <w:p w14:paraId="69E39765" w14:textId="77777777" w:rsidR="0020788D" w:rsidRPr="00AE69D2" w:rsidRDefault="0020788D" w:rsidP="007277B5">
            <w:pPr>
              <w:jc w:val="center"/>
            </w:pPr>
            <w:r w:rsidRPr="00AE69D2">
              <w:t>1</w:t>
            </w:r>
          </w:p>
        </w:tc>
        <w:tc>
          <w:tcPr>
            <w:tcW w:w="571" w:type="pct"/>
          </w:tcPr>
          <w:p w14:paraId="5B33E35E" w14:textId="77777777" w:rsidR="0020788D" w:rsidRPr="00AE69D2" w:rsidRDefault="0020788D" w:rsidP="007277B5">
            <w:pPr>
              <w:jc w:val="center"/>
            </w:pPr>
            <w:r w:rsidRPr="00AE69D2">
              <w:t>22</w:t>
            </w:r>
          </w:p>
        </w:tc>
        <w:tc>
          <w:tcPr>
            <w:tcW w:w="399" w:type="pct"/>
          </w:tcPr>
          <w:p w14:paraId="70A679A4" w14:textId="77777777" w:rsidR="0020788D" w:rsidRPr="00AE69D2" w:rsidRDefault="0020788D" w:rsidP="007277B5">
            <w:pPr>
              <w:jc w:val="center"/>
            </w:pPr>
            <w:r w:rsidRPr="00AE69D2">
              <w:t>334</w:t>
            </w:r>
          </w:p>
        </w:tc>
        <w:tc>
          <w:tcPr>
            <w:tcW w:w="573" w:type="pct"/>
          </w:tcPr>
          <w:p w14:paraId="3D958961" w14:textId="77777777" w:rsidR="0020788D" w:rsidRPr="00AE69D2" w:rsidRDefault="0020788D" w:rsidP="007277B5">
            <w:pPr>
              <w:jc w:val="center"/>
            </w:pPr>
            <w:r w:rsidRPr="00AE69D2">
              <w:t>3</w:t>
            </w:r>
          </w:p>
        </w:tc>
        <w:tc>
          <w:tcPr>
            <w:tcW w:w="573" w:type="pct"/>
          </w:tcPr>
          <w:p w14:paraId="2CC4315F" w14:textId="77777777" w:rsidR="0020788D" w:rsidRPr="00AE69D2" w:rsidRDefault="0020788D" w:rsidP="007277B5">
            <w:pPr>
              <w:jc w:val="center"/>
            </w:pPr>
            <w:r w:rsidRPr="00AE69D2">
              <w:t>7</w:t>
            </w:r>
          </w:p>
        </w:tc>
        <w:tc>
          <w:tcPr>
            <w:tcW w:w="488" w:type="pct"/>
          </w:tcPr>
          <w:p w14:paraId="7DA6C8E6" w14:textId="77777777" w:rsidR="0020788D" w:rsidRPr="00AE69D2" w:rsidRDefault="0020788D" w:rsidP="007277B5">
            <w:pPr>
              <w:jc w:val="center"/>
            </w:pPr>
            <w:r w:rsidRPr="00AE69D2">
              <w:t>334</w:t>
            </w:r>
          </w:p>
        </w:tc>
      </w:tr>
      <w:tr w:rsidR="0020788D" w:rsidRPr="00AE69D2" w14:paraId="7D3DB8B0" w14:textId="77777777" w:rsidTr="007277B5">
        <w:tc>
          <w:tcPr>
            <w:tcW w:w="1338" w:type="pct"/>
          </w:tcPr>
          <w:p w14:paraId="06C47D36" w14:textId="77777777" w:rsidR="0020788D" w:rsidRPr="00AE69D2" w:rsidRDefault="0020788D" w:rsidP="007277B5">
            <w:r w:rsidRPr="00AE69D2">
              <w:t>gender|ethnicity|age|avg_bin</w:t>
            </w:r>
          </w:p>
        </w:tc>
        <w:tc>
          <w:tcPr>
            <w:tcW w:w="652" w:type="pct"/>
          </w:tcPr>
          <w:p w14:paraId="3B0444A8" w14:textId="77777777" w:rsidR="0020788D" w:rsidRPr="00AE69D2" w:rsidRDefault="0020788D" w:rsidP="007277B5">
            <w:pPr>
              <w:jc w:val="center"/>
            </w:pPr>
            <w:r w:rsidRPr="00AE69D2">
              <w:t>138</w:t>
            </w:r>
          </w:p>
        </w:tc>
        <w:tc>
          <w:tcPr>
            <w:tcW w:w="407" w:type="pct"/>
          </w:tcPr>
          <w:p w14:paraId="2DCAA8CE" w14:textId="77777777" w:rsidR="0020788D" w:rsidRPr="00AE69D2" w:rsidRDefault="0020788D" w:rsidP="007277B5">
            <w:pPr>
              <w:jc w:val="center"/>
            </w:pPr>
            <w:r w:rsidRPr="00AE69D2">
              <w:t>1</w:t>
            </w:r>
          </w:p>
        </w:tc>
        <w:tc>
          <w:tcPr>
            <w:tcW w:w="571" w:type="pct"/>
          </w:tcPr>
          <w:p w14:paraId="52BAB1D7" w14:textId="77777777" w:rsidR="0020788D" w:rsidRPr="00AE69D2" w:rsidRDefault="0020788D" w:rsidP="007277B5">
            <w:pPr>
              <w:jc w:val="center"/>
            </w:pPr>
            <w:r w:rsidRPr="00AE69D2">
              <w:t>6</w:t>
            </w:r>
          </w:p>
        </w:tc>
        <w:tc>
          <w:tcPr>
            <w:tcW w:w="399" w:type="pct"/>
          </w:tcPr>
          <w:p w14:paraId="5F455820" w14:textId="77777777" w:rsidR="0020788D" w:rsidRPr="00AE69D2" w:rsidRDefault="0020788D" w:rsidP="007277B5">
            <w:pPr>
              <w:jc w:val="center"/>
            </w:pPr>
            <w:r w:rsidRPr="00AE69D2">
              <w:t>229</w:t>
            </w:r>
          </w:p>
        </w:tc>
        <w:tc>
          <w:tcPr>
            <w:tcW w:w="573" w:type="pct"/>
          </w:tcPr>
          <w:p w14:paraId="0252A75C" w14:textId="77777777" w:rsidR="0020788D" w:rsidRPr="00AE69D2" w:rsidRDefault="0020788D" w:rsidP="007277B5">
            <w:pPr>
              <w:jc w:val="center"/>
            </w:pPr>
            <w:r w:rsidRPr="00AE69D2">
              <w:t>38</w:t>
            </w:r>
          </w:p>
        </w:tc>
        <w:tc>
          <w:tcPr>
            <w:tcW w:w="573" w:type="pct"/>
          </w:tcPr>
          <w:p w14:paraId="37EB1ED5" w14:textId="77777777" w:rsidR="0020788D" w:rsidRPr="00AE69D2" w:rsidRDefault="0020788D" w:rsidP="007277B5">
            <w:pPr>
              <w:jc w:val="center"/>
            </w:pPr>
            <w:r w:rsidRPr="00AE69D2">
              <w:t>60</w:t>
            </w:r>
          </w:p>
        </w:tc>
        <w:tc>
          <w:tcPr>
            <w:tcW w:w="488" w:type="pct"/>
          </w:tcPr>
          <w:p w14:paraId="520AA3E0" w14:textId="77777777" w:rsidR="0020788D" w:rsidRPr="00AE69D2" w:rsidRDefault="0020788D" w:rsidP="007277B5">
            <w:pPr>
              <w:jc w:val="center"/>
            </w:pPr>
            <w:r w:rsidRPr="00AE69D2">
              <w:t>229</w:t>
            </w:r>
          </w:p>
        </w:tc>
      </w:tr>
    </w:tbl>
    <w:p w14:paraId="6A61DF38" w14:textId="77777777" w:rsidR="00752113" w:rsidRPr="00AE69D2" w:rsidRDefault="00752113">
      <w:pPr>
        <w:jc w:val="left"/>
      </w:pPr>
    </w:p>
    <w:p w14:paraId="42ED12AF" w14:textId="1E497A99" w:rsidR="00AC0CF4" w:rsidRPr="00FC6BD7" w:rsidRDefault="00AC0CF4" w:rsidP="00AC0CF4">
      <w:pPr>
        <w:pStyle w:val="Caption"/>
        <w:rPr>
          <w:b/>
          <w:bCs/>
        </w:rPr>
      </w:pPr>
      <w:bookmarkStart w:id="357" w:name="_Ref228637483"/>
      <w:r w:rsidRPr="00FC6BD7">
        <w:rPr>
          <w:b/>
          <w:bCs/>
        </w:rPr>
        <w:t xml:space="preserve">Lampiran </w:t>
      </w:r>
      <w:r w:rsidR="004F6528">
        <w:rPr>
          <w:b/>
          <w:bCs/>
        </w:rPr>
        <w:fldChar w:fldCharType="begin"/>
      </w:r>
      <w:r w:rsidR="004F6528">
        <w:rPr>
          <w:b/>
          <w:bCs/>
        </w:rPr>
        <w:instrText xml:space="preserve"> SEQ Lampiran \* ARABIC </w:instrText>
      </w:r>
      <w:r w:rsidR="004F6528">
        <w:rPr>
          <w:b/>
          <w:bCs/>
        </w:rPr>
        <w:fldChar w:fldCharType="separate"/>
      </w:r>
      <w:r w:rsidR="00F67D6E">
        <w:rPr>
          <w:b/>
          <w:bCs/>
        </w:rPr>
        <w:t>23</w:t>
      </w:r>
      <w:r w:rsidR="004F6528">
        <w:rPr>
          <w:b/>
          <w:bCs/>
        </w:rPr>
        <w:fldChar w:fldCharType="end"/>
      </w:r>
      <w:bookmarkEnd w:id="357"/>
      <w:r w:rsidRPr="00FC6BD7">
        <w:rPr>
          <w:b/>
          <w:bCs/>
        </w:rPr>
        <w:t xml:space="preserve"> Distribusi Label Big Five Berdasarkan Strict Split</w:t>
      </w:r>
    </w:p>
    <w:tbl>
      <w:tblPr>
        <w:tblStyle w:val="TableGrid"/>
        <w:tblW w:w="0" w:type="auto"/>
        <w:tblLook w:val="04A0" w:firstRow="1" w:lastRow="0" w:firstColumn="1" w:lastColumn="0" w:noHBand="0" w:noVBand="1"/>
      </w:tblPr>
      <w:tblGrid>
        <w:gridCol w:w="701"/>
        <w:gridCol w:w="1936"/>
        <w:gridCol w:w="834"/>
        <w:gridCol w:w="1118"/>
        <w:gridCol w:w="1118"/>
        <w:gridCol w:w="1118"/>
        <w:gridCol w:w="1118"/>
        <w:gridCol w:w="1118"/>
      </w:tblGrid>
      <w:tr w:rsidR="00AC0CF4" w:rsidRPr="00AC0CF4" w14:paraId="171DDF2D" w14:textId="77777777" w:rsidTr="007F3854">
        <w:trPr>
          <w:tblHeader/>
        </w:trPr>
        <w:tc>
          <w:tcPr>
            <w:tcW w:w="1132" w:type="dxa"/>
          </w:tcPr>
          <w:p w14:paraId="76CDD5A1" w14:textId="77777777" w:rsidR="00AC0CF4" w:rsidRPr="007F3854" w:rsidRDefault="00AC0CF4" w:rsidP="00AC0CF4">
            <w:pPr>
              <w:spacing w:after="160" w:line="259" w:lineRule="auto"/>
              <w:rPr>
                <w:b/>
                <w:bCs/>
                <w:sz w:val="22"/>
                <w:szCs w:val="22"/>
              </w:rPr>
            </w:pPr>
            <w:r w:rsidRPr="007F3854">
              <w:rPr>
                <w:b/>
                <w:bCs/>
                <w:sz w:val="22"/>
                <w:szCs w:val="22"/>
              </w:rPr>
              <w:t>Split</w:t>
            </w:r>
          </w:p>
        </w:tc>
        <w:tc>
          <w:tcPr>
            <w:tcW w:w="1132" w:type="dxa"/>
          </w:tcPr>
          <w:p w14:paraId="51896FC8" w14:textId="77777777" w:rsidR="00AC0CF4" w:rsidRPr="007F3854" w:rsidRDefault="00AC0CF4" w:rsidP="00AC0CF4">
            <w:pPr>
              <w:spacing w:after="160" w:line="259" w:lineRule="auto"/>
              <w:rPr>
                <w:b/>
                <w:bCs/>
                <w:sz w:val="22"/>
                <w:szCs w:val="22"/>
              </w:rPr>
            </w:pPr>
            <w:r w:rsidRPr="007F3854">
              <w:rPr>
                <w:b/>
                <w:bCs/>
                <w:sz w:val="22"/>
                <w:szCs w:val="22"/>
              </w:rPr>
              <w:t>Trait</w:t>
            </w:r>
          </w:p>
        </w:tc>
        <w:tc>
          <w:tcPr>
            <w:tcW w:w="1132" w:type="dxa"/>
          </w:tcPr>
          <w:p w14:paraId="209233E2" w14:textId="77777777" w:rsidR="00AC0CF4" w:rsidRPr="007F3854" w:rsidRDefault="00AC0CF4" w:rsidP="00AC0CF4">
            <w:pPr>
              <w:spacing w:after="160" w:line="259" w:lineRule="auto"/>
              <w:rPr>
                <w:b/>
                <w:bCs/>
                <w:sz w:val="22"/>
                <w:szCs w:val="22"/>
              </w:rPr>
            </w:pPr>
            <w:r w:rsidRPr="007F3854">
              <w:rPr>
                <w:b/>
                <w:bCs/>
                <w:sz w:val="22"/>
                <w:szCs w:val="22"/>
              </w:rPr>
              <w:t>Count</w:t>
            </w:r>
          </w:p>
        </w:tc>
        <w:tc>
          <w:tcPr>
            <w:tcW w:w="1133" w:type="dxa"/>
          </w:tcPr>
          <w:p w14:paraId="23DD31FB" w14:textId="77777777" w:rsidR="00AC0CF4" w:rsidRPr="007F3854" w:rsidRDefault="00AC0CF4" w:rsidP="00AC0CF4">
            <w:pPr>
              <w:spacing w:after="160" w:line="259" w:lineRule="auto"/>
              <w:rPr>
                <w:b/>
                <w:bCs/>
                <w:sz w:val="22"/>
                <w:szCs w:val="22"/>
              </w:rPr>
            </w:pPr>
            <w:r w:rsidRPr="007F3854">
              <w:rPr>
                <w:b/>
                <w:bCs/>
                <w:sz w:val="22"/>
                <w:szCs w:val="22"/>
              </w:rPr>
              <w:t>Mean</w:t>
            </w:r>
          </w:p>
        </w:tc>
        <w:tc>
          <w:tcPr>
            <w:tcW w:w="1133" w:type="dxa"/>
          </w:tcPr>
          <w:p w14:paraId="77D32B98" w14:textId="77777777" w:rsidR="00AC0CF4" w:rsidRPr="007F3854" w:rsidRDefault="00AC0CF4" w:rsidP="00AC0CF4">
            <w:pPr>
              <w:spacing w:after="160" w:line="259" w:lineRule="auto"/>
              <w:rPr>
                <w:b/>
                <w:bCs/>
                <w:sz w:val="22"/>
                <w:szCs w:val="22"/>
              </w:rPr>
            </w:pPr>
            <w:r w:rsidRPr="007F3854">
              <w:rPr>
                <w:b/>
                <w:bCs/>
                <w:sz w:val="22"/>
                <w:szCs w:val="22"/>
              </w:rPr>
              <w:t>Std</w:t>
            </w:r>
          </w:p>
        </w:tc>
        <w:tc>
          <w:tcPr>
            <w:tcW w:w="1133" w:type="dxa"/>
          </w:tcPr>
          <w:p w14:paraId="7B3C5602" w14:textId="77777777" w:rsidR="00AC0CF4" w:rsidRPr="007F3854" w:rsidRDefault="00AC0CF4" w:rsidP="00AC0CF4">
            <w:pPr>
              <w:spacing w:after="160" w:line="259" w:lineRule="auto"/>
              <w:rPr>
                <w:b/>
                <w:bCs/>
                <w:sz w:val="22"/>
                <w:szCs w:val="22"/>
              </w:rPr>
            </w:pPr>
            <w:r w:rsidRPr="007F3854">
              <w:rPr>
                <w:b/>
                <w:bCs/>
                <w:sz w:val="22"/>
                <w:szCs w:val="22"/>
              </w:rPr>
              <w:t>Min</w:t>
            </w:r>
          </w:p>
        </w:tc>
        <w:tc>
          <w:tcPr>
            <w:tcW w:w="1133" w:type="dxa"/>
          </w:tcPr>
          <w:p w14:paraId="54BC8B3A" w14:textId="77777777" w:rsidR="00AC0CF4" w:rsidRPr="007F3854" w:rsidRDefault="00AC0CF4" w:rsidP="00AC0CF4">
            <w:pPr>
              <w:spacing w:after="160" w:line="259" w:lineRule="auto"/>
              <w:rPr>
                <w:b/>
                <w:bCs/>
                <w:sz w:val="22"/>
                <w:szCs w:val="22"/>
              </w:rPr>
            </w:pPr>
            <w:r w:rsidRPr="007F3854">
              <w:rPr>
                <w:b/>
                <w:bCs/>
                <w:sz w:val="22"/>
                <w:szCs w:val="22"/>
              </w:rPr>
              <w:t>Median</w:t>
            </w:r>
          </w:p>
        </w:tc>
        <w:tc>
          <w:tcPr>
            <w:tcW w:w="1133" w:type="dxa"/>
          </w:tcPr>
          <w:p w14:paraId="60361DB0" w14:textId="77777777" w:rsidR="00AC0CF4" w:rsidRPr="007F3854" w:rsidRDefault="00AC0CF4" w:rsidP="00AC0CF4">
            <w:pPr>
              <w:spacing w:after="160" w:line="259" w:lineRule="auto"/>
              <w:rPr>
                <w:b/>
                <w:bCs/>
                <w:sz w:val="22"/>
                <w:szCs w:val="22"/>
              </w:rPr>
            </w:pPr>
            <w:r w:rsidRPr="007F3854">
              <w:rPr>
                <w:b/>
                <w:bCs/>
                <w:sz w:val="22"/>
                <w:szCs w:val="22"/>
              </w:rPr>
              <w:t>Max</w:t>
            </w:r>
          </w:p>
        </w:tc>
      </w:tr>
      <w:tr w:rsidR="00AC0CF4" w:rsidRPr="00AC0CF4" w14:paraId="44E792EE" w14:textId="77777777">
        <w:tc>
          <w:tcPr>
            <w:tcW w:w="1132" w:type="dxa"/>
          </w:tcPr>
          <w:p w14:paraId="70078CF3" w14:textId="77777777" w:rsidR="00AC0CF4" w:rsidRPr="00AC0CF4" w:rsidRDefault="00AC0CF4" w:rsidP="00AC0CF4">
            <w:pPr>
              <w:spacing w:after="160" w:line="259" w:lineRule="auto"/>
              <w:rPr>
                <w:szCs w:val="24"/>
              </w:rPr>
            </w:pPr>
            <w:r w:rsidRPr="00AC0CF4">
              <w:rPr>
                <w:szCs w:val="24"/>
              </w:rPr>
              <w:t>test</w:t>
            </w:r>
          </w:p>
        </w:tc>
        <w:tc>
          <w:tcPr>
            <w:tcW w:w="1132" w:type="dxa"/>
          </w:tcPr>
          <w:p w14:paraId="6CB72AAE" w14:textId="77777777" w:rsidR="00AC0CF4" w:rsidRPr="00AC0CF4" w:rsidRDefault="00AC0CF4" w:rsidP="00AC0CF4">
            <w:pPr>
              <w:spacing w:after="160" w:line="259" w:lineRule="auto"/>
              <w:rPr>
                <w:szCs w:val="24"/>
              </w:rPr>
            </w:pPr>
            <w:r w:rsidRPr="00AC0CF4">
              <w:rPr>
                <w:szCs w:val="24"/>
              </w:rPr>
              <w:t>extraversion</w:t>
            </w:r>
          </w:p>
        </w:tc>
        <w:tc>
          <w:tcPr>
            <w:tcW w:w="1132" w:type="dxa"/>
          </w:tcPr>
          <w:p w14:paraId="49ED3E56" w14:textId="77777777" w:rsidR="00AC0CF4" w:rsidRPr="00AC0CF4" w:rsidRDefault="00AC0CF4" w:rsidP="00AC0CF4">
            <w:pPr>
              <w:spacing w:after="160" w:line="259" w:lineRule="auto"/>
              <w:rPr>
                <w:szCs w:val="24"/>
              </w:rPr>
            </w:pPr>
            <w:r w:rsidRPr="00AC0CF4">
              <w:rPr>
                <w:szCs w:val="24"/>
              </w:rPr>
              <w:t>2039</w:t>
            </w:r>
          </w:p>
        </w:tc>
        <w:tc>
          <w:tcPr>
            <w:tcW w:w="1133" w:type="dxa"/>
          </w:tcPr>
          <w:p w14:paraId="2D7D3D17" w14:textId="77777777" w:rsidR="00AC0CF4" w:rsidRPr="00AC0CF4" w:rsidRDefault="00AC0CF4" w:rsidP="00AC0CF4">
            <w:pPr>
              <w:spacing w:after="160" w:line="259" w:lineRule="auto"/>
              <w:rPr>
                <w:szCs w:val="24"/>
              </w:rPr>
            </w:pPr>
            <w:r w:rsidRPr="00AC0CF4">
              <w:rPr>
                <w:szCs w:val="24"/>
              </w:rPr>
              <w:t>0.470627</w:t>
            </w:r>
          </w:p>
        </w:tc>
        <w:tc>
          <w:tcPr>
            <w:tcW w:w="1133" w:type="dxa"/>
          </w:tcPr>
          <w:p w14:paraId="389D58A6" w14:textId="77777777" w:rsidR="00AC0CF4" w:rsidRPr="00AC0CF4" w:rsidRDefault="00AC0CF4" w:rsidP="00AC0CF4">
            <w:pPr>
              <w:spacing w:after="160" w:line="259" w:lineRule="auto"/>
              <w:rPr>
                <w:szCs w:val="24"/>
              </w:rPr>
            </w:pPr>
            <w:r w:rsidRPr="00AC0CF4">
              <w:rPr>
                <w:szCs w:val="24"/>
              </w:rPr>
              <w:t>0.154427</w:t>
            </w:r>
          </w:p>
        </w:tc>
        <w:tc>
          <w:tcPr>
            <w:tcW w:w="1133" w:type="dxa"/>
          </w:tcPr>
          <w:p w14:paraId="075EA21D" w14:textId="77777777" w:rsidR="00AC0CF4" w:rsidRPr="00AC0CF4" w:rsidRDefault="00AC0CF4" w:rsidP="00AC0CF4">
            <w:pPr>
              <w:spacing w:after="160" w:line="259" w:lineRule="auto"/>
              <w:rPr>
                <w:szCs w:val="24"/>
              </w:rPr>
            </w:pPr>
            <w:r w:rsidRPr="00AC0CF4">
              <w:rPr>
                <w:szCs w:val="24"/>
              </w:rPr>
              <w:t>0.009346</w:t>
            </w:r>
          </w:p>
        </w:tc>
        <w:tc>
          <w:tcPr>
            <w:tcW w:w="1133" w:type="dxa"/>
          </w:tcPr>
          <w:p w14:paraId="547DE2CA" w14:textId="77777777" w:rsidR="00AC0CF4" w:rsidRPr="00AC0CF4" w:rsidRDefault="00AC0CF4" w:rsidP="00AC0CF4">
            <w:pPr>
              <w:spacing w:after="160" w:line="259" w:lineRule="auto"/>
              <w:rPr>
                <w:szCs w:val="24"/>
              </w:rPr>
            </w:pPr>
            <w:r w:rsidRPr="00AC0CF4">
              <w:rPr>
                <w:szCs w:val="24"/>
              </w:rPr>
              <w:t>0.46729</w:t>
            </w:r>
          </w:p>
        </w:tc>
        <w:tc>
          <w:tcPr>
            <w:tcW w:w="1133" w:type="dxa"/>
          </w:tcPr>
          <w:p w14:paraId="7C723852" w14:textId="77777777" w:rsidR="00AC0CF4" w:rsidRPr="00AC0CF4" w:rsidRDefault="00AC0CF4" w:rsidP="00AC0CF4">
            <w:pPr>
              <w:spacing w:after="160" w:line="259" w:lineRule="auto"/>
              <w:rPr>
                <w:szCs w:val="24"/>
              </w:rPr>
            </w:pPr>
            <w:r w:rsidRPr="00AC0CF4">
              <w:rPr>
                <w:szCs w:val="24"/>
              </w:rPr>
              <w:t>0.925234</w:t>
            </w:r>
          </w:p>
        </w:tc>
      </w:tr>
      <w:tr w:rsidR="00AC0CF4" w:rsidRPr="00AC0CF4" w14:paraId="40325A6C" w14:textId="77777777">
        <w:tc>
          <w:tcPr>
            <w:tcW w:w="1132" w:type="dxa"/>
          </w:tcPr>
          <w:p w14:paraId="02FC9918" w14:textId="77777777" w:rsidR="00AC0CF4" w:rsidRPr="00AC0CF4" w:rsidRDefault="00AC0CF4" w:rsidP="00AC0CF4">
            <w:pPr>
              <w:spacing w:after="160" w:line="259" w:lineRule="auto"/>
              <w:rPr>
                <w:szCs w:val="24"/>
              </w:rPr>
            </w:pPr>
            <w:r w:rsidRPr="00AC0CF4">
              <w:rPr>
                <w:szCs w:val="24"/>
              </w:rPr>
              <w:t>test</w:t>
            </w:r>
          </w:p>
        </w:tc>
        <w:tc>
          <w:tcPr>
            <w:tcW w:w="1132" w:type="dxa"/>
          </w:tcPr>
          <w:p w14:paraId="2F89DF06" w14:textId="77777777" w:rsidR="00AC0CF4" w:rsidRPr="00AC0CF4" w:rsidRDefault="00AC0CF4" w:rsidP="00AC0CF4">
            <w:pPr>
              <w:spacing w:after="160" w:line="259" w:lineRule="auto"/>
              <w:rPr>
                <w:szCs w:val="24"/>
              </w:rPr>
            </w:pPr>
            <w:r w:rsidRPr="00AC0CF4">
              <w:rPr>
                <w:szCs w:val="24"/>
              </w:rPr>
              <w:t>neuroticism</w:t>
            </w:r>
          </w:p>
        </w:tc>
        <w:tc>
          <w:tcPr>
            <w:tcW w:w="1132" w:type="dxa"/>
          </w:tcPr>
          <w:p w14:paraId="573DB096" w14:textId="77777777" w:rsidR="00AC0CF4" w:rsidRPr="00AC0CF4" w:rsidRDefault="00AC0CF4" w:rsidP="00AC0CF4">
            <w:pPr>
              <w:spacing w:after="160" w:line="259" w:lineRule="auto"/>
              <w:rPr>
                <w:szCs w:val="24"/>
              </w:rPr>
            </w:pPr>
            <w:r w:rsidRPr="00AC0CF4">
              <w:rPr>
                <w:szCs w:val="24"/>
              </w:rPr>
              <w:t>2039</w:t>
            </w:r>
          </w:p>
        </w:tc>
        <w:tc>
          <w:tcPr>
            <w:tcW w:w="1133" w:type="dxa"/>
          </w:tcPr>
          <w:p w14:paraId="74AC5F4D" w14:textId="77777777" w:rsidR="00AC0CF4" w:rsidRPr="00AC0CF4" w:rsidRDefault="00AC0CF4" w:rsidP="00AC0CF4">
            <w:pPr>
              <w:spacing w:after="160" w:line="259" w:lineRule="auto"/>
              <w:rPr>
                <w:szCs w:val="24"/>
              </w:rPr>
            </w:pPr>
            <w:r w:rsidRPr="00AC0CF4">
              <w:rPr>
                <w:szCs w:val="24"/>
              </w:rPr>
              <w:t>0.513191</w:t>
            </w:r>
          </w:p>
        </w:tc>
        <w:tc>
          <w:tcPr>
            <w:tcW w:w="1133" w:type="dxa"/>
          </w:tcPr>
          <w:p w14:paraId="13D113FF" w14:textId="77777777" w:rsidR="00AC0CF4" w:rsidRPr="00AC0CF4" w:rsidRDefault="00AC0CF4" w:rsidP="00AC0CF4">
            <w:pPr>
              <w:spacing w:after="160" w:line="259" w:lineRule="auto"/>
              <w:rPr>
                <w:szCs w:val="24"/>
              </w:rPr>
            </w:pPr>
            <w:r w:rsidRPr="00AC0CF4">
              <w:rPr>
                <w:szCs w:val="24"/>
              </w:rPr>
              <w:t>0.159383</w:t>
            </w:r>
          </w:p>
        </w:tc>
        <w:tc>
          <w:tcPr>
            <w:tcW w:w="1133" w:type="dxa"/>
          </w:tcPr>
          <w:p w14:paraId="56F8DD66" w14:textId="77777777" w:rsidR="00AC0CF4" w:rsidRPr="00AC0CF4" w:rsidRDefault="00AC0CF4" w:rsidP="00AC0CF4">
            <w:pPr>
              <w:spacing w:after="160" w:line="259" w:lineRule="auto"/>
              <w:rPr>
                <w:szCs w:val="24"/>
              </w:rPr>
            </w:pPr>
            <w:r w:rsidRPr="00AC0CF4">
              <w:rPr>
                <w:szCs w:val="24"/>
              </w:rPr>
              <w:t>0.020833</w:t>
            </w:r>
          </w:p>
        </w:tc>
        <w:tc>
          <w:tcPr>
            <w:tcW w:w="1133" w:type="dxa"/>
          </w:tcPr>
          <w:p w14:paraId="24528200" w14:textId="77777777" w:rsidR="00AC0CF4" w:rsidRPr="00AC0CF4" w:rsidRDefault="00AC0CF4" w:rsidP="00AC0CF4">
            <w:pPr>
              <w:spacing w:after="160" w:line="259" w:lineRule="auto"/>
              <w:rPr>
                <w:szCs w:val="24"/>
              </w:rPr>
            </w:pPr>
            <w:r w:rsidRPr="00AC0CF4">
              <w:rPr>
                <w:szCs w:val="24"/>
              </w:rPr>
              <w:t>0.520833</w:t>
            </w:r>
          </w:p>
        </w:tc>
        <w:tc>
          <w:tcPr>
            <w:tcW w:w="1133" w:type="dxa"/>
          </w:tcPr>
          <w:p w14:paraId="0C51FBB7" w14:textId="77777777" w:rsidR="00AC0CF4" w:rsidRPr="00AC0CF4" w:rsidRDefault="00AC0CF4" w:rsidP="00AC0CF4">
            <w:pPr>
              <w:spacing w:after="160" w:line="259" w:lineRule="auto"/>
              <w:rPr>
                <w:szCs w:val="24"/>
              </w:rPr>
            </w:pPr>
            <w:r w:rsidRPr="00AC0CF4">
              <w:rPr>
                <w:szCs w:val="24"/>
              </w:rPr>
              <w:t>1.0</w:t>
            </w:r>
          </w:p>
        </w:tc>
      </w:tr>
      <w:tr w:rsidR="00AC0CF4" w:rsidRPr="00AC0CF4" w14:paraId="4C3BA951" w14:textId="77777777">
        <w:tc>
          <w:tcPr>
            <w:tcW w:w="1132" w:type="dxa"/>
          </w:tcPr>
          <w:p w14:paraId="66C3AAE3" w14:textId="77777777" w:rsidR="00AC0CF4" w:rsidRPr="00AC0CF4" w:rsidRDefault="00AC0CF4" w:rsidP="00AC0CF4">
            <w:pPr>
              <w:spacing w:after="160" w:line="259" w:lineRule="auto"/>
              <w:rPr>
                <w:szCs w:val="24"/>
              </w:rPr>
            </w:pPr>
            <w:r w:rsidRPr="00AC0CF4">
              <w:rPr>
                <w:szCs w:val="24"/>
              </w:rPr>
              <w:t>test</w:t>
            </w:r>
          </w:p>
        </w:tc>
        <w:tc>
          <w:tcPr>
            <w:tcW w:w="1132" w:type="dxa"/>
          </w:tcPr>
          <w:p w14:paraId="7B7FB581" w14:textId="77777777" w:rsidR="00AC0CF4" w:rsidRPr="00AC0CF4" w:rsidRDefault="00AC0CF4" w:rsidP="00AC0CF4">
            <w:pPr>
              <w:spacing w:after="160" w:line="259" w:lineRule="auto"/>
              <w:rPr>
                <w:szCs w:val="24"/>
              </w:rPr>
            </w:pPr>
            <w:r w:rsidRPr="00AC0CF4">
              <w:rPr>
                <w:szCs w:val="24"/>
              </w:rPr>
              <w:t>agreeableness</w:t>
            </w:r>
          </w:p>
        </w:tc>
        <w:tc>
          <w:tcPr>
            <w:tcW w:w="1132" w:type="dxa"/>
          </w:tcPr>
          <w:p w14:paraId="6D631D68" w14:textId="77777777" w:rsidR="00AC0CF4" w:rsidRPr="00AC0CF4" w:rsidRDefault="00AC0CF4" w:rsidP="00AC0CF4">
            <w:pPr>
              <w:spacing w:after="160" w:line="259" w:lineRule="auto"/>
              <w:rPr>
                <w:szCs w:val="24"/>
              </w:rPr>
            </w:pPr>
            <w:r w:rsidRPr="00AC0CF4">
              <w:rPr>
                <w:szCs w:val="24"/>
              </w:rPr>
              <w:t>2039</w:t>
            </w:r>
          </w:p>
        </w:tc>
        <w:tc>
          <w:tcPr>
            <w:tcW w:w="1133" w:type="dxa"/>
          </w:tcPr>
          <w:p w14:paraId="0E6C0F41" w14:textId="77777777" w:rsidR="00AC0CF4" w:rsidRPr="00AC0CF4" w:rsidRDefault="00AC0CF4" w:rsidP="00AC0CF4">
            <w:pPr>
              <w:spacing w:after="160" w:line="259" w:lineRule="auto"/>
              <w:rPr>
                <w:szCs w:val="24"/>
              </w:rPr>
            </w:pPr>
            <w:r w:rsidRPr="00AC0CF4">
              <w:rPr>
                <w:szCs w:val="24"/>
              </w:rPr>
              <w:t>0.543479</w:t>
            </w:r>
          </w:p>
        </w:tc>
        <w:tc>
          <w:tcPr>
            <w:tcW w:w="1133" w:type="dxa"/>
          </w:tcPr>
          <w:p w14:paraId="6291D673" w14:textId="77777777" w:rsidR="00AC0CF4" w:rsidRPr="00AC0CF4" w:rsidRDefault="00AC0CF4" w:rsidP="00AC0CF4">
            <w:pPr>
              <w:spacing w:after="160" w:line="259" w:lineRule="auto"/>
              <w:rPr>
                <w:szCs w:val="24"/>
              </w:rPr>
            </w:pPr>
            <w:r w:rsidRPr="00AC0CF4">
              <w:rPr>
                <w:szCs w:val="24"/>
              </w:rPr>
              <w:t>0.138344</w:t>
            </w:r>
          </w:p>
        </w:tc>
        <w:tc>
          <w:tcPr>
            <w:tcW w:w="1133" w:type="dxa"/>
          </w:tcPr>
          <w:p w14:paraId="0FDCEF91" w14:textId="77777777" w:rsidR="00AC0CF4" w:rsidRPr="00AC0CF4" w:rsidRDefault="00AC0CF4" w:rsidP="00AC0CF4">
            <w:pPr>
              <w:spacing w:after="160" w:line="259" w:lineRule="auto"/>
              <w:rPr>
                <w:szCs w:val="24"/>
              </w:rPr>
            </w:pPr>
            <w:r w:rsidRPr="00AC0CF4">
              <w:rPr>
                <w:szCs w:val="24"/>
              </w:rPr>
              <w:t>0.10989</w:t>
            </w:r>
          </w:p>
        </w:tc>
        <w:tc>
          <w:tcPr>
            <w:tcW w:w="1133" w:type="dxa"/>
          </w:tcPr>
          <w:p w14:paraId="29DF55D5" w14:textId="77777777" w:rsidR="00AC0CF4" w:rsidRPr="00AC0CF4" w:rsidRDefault="00AC0CF4" w:rsidP="00AC0CF4">
            <w:pPr>
              <w:spacing w:after="160" w:line="259" w:lineRule="auto"/>
              <w:rPr>
                <w:szCs w:val="24"/>
              </w:rPr>
            </w:pPr>
            <w:r w:rsidRPr="00AC0CF4">
              <w:rPr>
                <w:szCs w:val="24"/>
              </w:rPr>
              <w:t>0.549451</w:t>
            </w:r>
          </w:p>
        </w:tc>
        <w:tc>
          <w:tcPr>
            <w:tcW w:w="1133" w:type="dxa"/>
          </w:tcPr>
          <w:p w14:paraId="77ECA325" w14:textId="77777777" w:rsidR="00AC0CF4" w:rsidRPr="00AC0CF4" w:rsidRDefault="00AC0CF4" w:rsidP="00AC0CF4">
            <w:pPr>
              <w:spacing w:after="160" w:line="259" w:lineRule="auto"/>
              <w:rPr>
                <w:szCs w:val="24"/>
              </w:rPr>
            </w:pPr>
            <w:r w:rsidRPr="00AC0CF4">
              <w:rPr>
                <w:szCs w:val="24"/>
              </w:rPr>
              <w:t>0.912088</w:t>
            </w:r>
          </w:p>
        </w:tc>
      </w:tr>
      <w:tr w:rsidR="00AC0CF4" w:rsidRPr="00AC0CF4" w14:paraId="38DE445A" w14:textId="77777777">
        <w:tc>
          <w:tcPr>
            <w:tcW w:w="1132" w:type="dxa"/>
          </w:tcPr>
          <w:p w14:paraId="27DB7167" w14:textId="77777777" w:rsidR="00AC0CF4" w:rsidRPr="00AC0CF4" w:rsidRDefault="00AC0CF4" w:rsidP="00AC0CF4">
            <w:pPr>
              <w:spacing w:after="160" w:line="259" w:lineRule="auto"/>
              <w:rPr>
                <w:szCs w:val="24"/>
              </w:rPr>
            </w:pPr>
            <w:r w:rsidRPr="00AC0CF4">
              <w:rPr>
                <w:szCs w:val="24"/>
              </w:rPr>
              <w:t>test</w:t>
            </w:r>
          </w:p>
        </w:tc>
        <w:tc>
          <w:tcPr>
            <w:tcW w:w="1132" w:type="dxa"/>
          </w:tcPr>
          <w:p w14:paraId="289A4241" w14:textId="77777777" w:rsidR="00AC0CF4" w:rsidRPr="00AC0CF4" w:rsidRDefault="00AC0CF4" w:rsidP="00AC0CF4">
            <w:pPr>
              <w:spacing w:after="160" w:line="259" w:lineRule="auto"/>
              <w:rPr>
                <w:szCs w:val="24"/>
              </w:rPr>
            </w:pPr>
            <w:r w:rsidRPr="00AC0CF4">
              <w:rPr>
                <w:szCs w:val="24"/>
              </w:rPr>
              <w:t>conscientiousness</w:t>
            </w:r>
          </w:p>
        </w:tc>
        <w:tc>
          <w:tcPr>
            <w:tcW w:w="1132" w:type="dxa"/>
          </w:tcPr>
          <w:p w14:paraId="40EC762E" w14:textId="77777777" w:rsidR="00AC0CF4" w:rsidRPr="00AC0CF4" w:rsidRDefault="00AC0CF4" w:rsidP="00AC0CF4">
            <w:pPr>
              <w:spacing w:after="160" w:line="259" w:lineRule="auto"/>
              <w:rPr>
                <w:szCs w:val="24"/>
              </w:rPr>
            </w:pPr>
            <w:r w:rsidRPr="00AC0CF4">
              <w:rPr>
                <w:szCs w:val="24"/>
              </w:rPr>
              <w:t>2039</w:t>
            </w:r>
          </w:p>
        </w:tc>
        <w:tc>
          <w:tcPr>
            <w:tcW w:w="1133" w:type="dxa"/>
          </w:tcPr>
          <w:p w14:paraId="4A7E8FE3" w14:textId="77777777" w:rsidR="00AC0CF4" w:rsidRPr="00AC0CF4" w:rsidRDefault="00AC0CF4" w:rsidP="00AC0CF4">
            <w:pPr>
              <w:spacing w:after="160" w:line="259" w:lineRule="auto"/>
              <w:rPr>
                <w:szCs w:val="24"/>
              </w:rPr>
            </w:pPr>
            <w:r w:rsidRPr="00AC0CF4">
              <w:rPr>
                <w:szCs w:val="24"/>
              </w:rPr>
              <w:t>0.518315</w:t>
            </w:r>
          </w:p>
        </w:tc>
        <w:tc>
          <w:tcPr>
            <w:tcW w:w="1133" w:type="dxa"/>
          </w:tcPr>
          <w:p w14:paraId="7462D4BF" w14:textId="77777777" w:rsidR="00AC0CF4" w:rsidRPr="00AC0CF4" w:rsidRDefault="00AC0CF4" w:rsidP="00AC0CF4">
            <w:pPr>
              <w:spacing w:after="160" w:line="259" w:lineRule="auto"/>
              <w:rPr>
                <w:szCs w:val="24"/>
              </w:rPr>
            </w:pPr>
            <w:r w:rsidRPr="00AC0CF4">
              <w:rPr>
                <w:szCs w:val="24"/>
              </w:rPr>
              <w:t>0.159164</w:t>
            </w:r>
          </w:p>
        </w:tc>
        <w:tc>
          <w:tcPr>
            <w:tcW w:w="1133" w:type="dxa"/>
          </w:tcPr>
          <w:p w14:paraId="0E88A910" w14:textId="77777777" w:rsidR="00AC0CF4" w:rsidRPr="00AC0CF4" w:rsidRDefault="00AC0CF4" w:rsidP="00AC0CF4">
            <w:pPr>
              <w:spacing w:after="160" w:line="259" w:lineRule="auto"/>
              <w:rPr>
                <w:szCs w:val="24"/>
              </w:rPr>
            </w:pPr>
            <w:r w:rsidRPr="00AC0CF4">
              <w:rPr>
                <w:szCs w:val="24"/>
              </w:rPr>
              <w:t>0.038835</w:t>
            </w:r>
          </w:p>
        </w:tc>
        <w:tc>
          <w:tcPr>
            <w:tcW w:w="1133" w:type="dxa"/>
          </w:tcPr>
          <w:p w14:paraId="2BCA8017" w14:textId="77777777" w:rsidR="00AC0CF4" w:rsidRPr="00AC0CF4" w:rsidRDefault="00AC0CF4" w:rsidP="00AC0CF4">
            <w:pPr>
              <w:spacing w:after="160" w:line="259" w:lineRule="auto"/>
              <w:rPr>
                <w:szCs w:val="24"/>
              </w:rPr>
            </w:pPr>
            <w:r w:rsidRPr="00AC0CF4">
              <w:rPr>
                <w:szCs w:val="24"/>
              </w:rPr>
              <w:t>0.524272</w:t>
            </w:r>
          </w:p>
        </w:tc>
        <w:tc>
          <w:tcPr>
            <w:tcW w:w="1133" w:type="dxa"/>
          </w:tcPr>
          <w:p w14:paraId="12A0AB74" w14:textId="77777777" w:rsidR="00AC0CF4" w:rsidRPr="00AC0CF4" w:rsidRDefault="00AC0CF4" w:rsidP="00AC0CF4">
            <w:pPr>
              <w:spacing w:after="160" w:line="259" w:lineRule="auto"/>
              <w:rPr>
                <w:szCs w:val="24"/>
              </w:rPr>
            </w:pPr>
            <w:r w:rsidRPr="00AC0CF4">
              <w:rPr>
                <w:szCs w:val="24"/>
              </w:rPr>
              <w:t>0.980583</w:t>
            </w:r>
          </w:p>
        </w:tc>
      </w:tr>
      <w:tr w:rsidR="00AC0CF4" w:rsidRPr="00AC0CF4" w14:paraId="21BCDB6D" w14:textId="77777777">
        <w:tc>
          <w:tcPr>
            <w:tcW w:w="1132" w:type="dxa"/>
          </w:tcPr>
          <w:p w14:paraId="41F107E9" w14:textId="77777777" w:rsidR="00AC0CF4" w:rsidRPr="00AC0CF4" w:rsidRDefault="00AC0CF4" w:rsidP="00AC0CF4">
            <w:pPr>
              <w:spacing w:after="160" w:line="259" w:lineRule="auto"/>
              <w:rPr>
                <w:szCs w:val="24"/>
              </w:rPr>
            </w:pPr>
            <w:r w:rsidRPr="00AC0CF4">
              <w:rPr>
                <w:szCs w:val="24"/>
              </w:rPr>
              <w:t>test</w:t>
            </w:r>
          </w:p>
        </w:tc>
        <w:tc>
          <w:tcPr>
            <w:tcW w:w="1132" w:type="dxa"/>
          </w:tcPr>
          <w:p w14:paraId="56C95FF7" w14:textId="77777777" w:rsidR="00AC0CF4" w:rsidRPr="00AC0CF4" w:rsidRDefault="00AC0CF4" w:rsidP="00AC0CF4">
            <w:pPr>
              <w:spacing w:after="160" w:line="259" w:lineRule="auto"/>
              <w:rPr>
                <w:szCs w:val="24"/>
              </w:rPr>
            </w:pPr>
            <w:r w:rsidRPr="00AC0CF4">
              <w:rPr>
                <w:szCs w:val="24"/>
              </w:rPr>
              <w:t>openness</w:t>
            </w:r>
          </w:p>
        </w:tc>
        <w:tc>
          <w:tcPr>
            <w:tcW w:w="1132" w:type="dxa"/>
          </w:tcPr>
          <w:p w14:paraId="06737D45" w14:textId="77777777" w:rsidR="00AC0CF4" w:rsidRPr="00AC0CF4" w:rsidRDefault="00AC0CF4" w:rsidP="00AC0CF4">
            <w:pPr>
              <w:spacing w:after="160" w:line="259" w:lineRule="auto"/>
              <w:rPr>
                <w:szCs w:val="24"/>
              </w:rPr>
            </w:pPr>
            <w:r w:rsidRPr="00AC0CF4">
              <w:rPr>
                <w:szCs w:val="24"/>
              </w:rPr>
              <w:t>2039</w:t>
            </w:r>
          </w:p>
        </w:tc>
        <w:tc>
          <w:tcPr>
            <w:tcW w:w="1133" w:type="dxa"/>
          </w:tcPr>
          <w:p w14:paraId="1799812F" w14:textId="77777777" w:rsidR="00AC0CF4" w:rsidRPr="00AC0CF4" w:rsidRDefault="00AC0CF4" w:rsidP="00AC0CF4">
            <w:pPr>
              <w:spacing w:after="160" w:line="259" w:lineRule="auto"/>
              <w:rPr>
                <w:szCs w:val="24"/>
              </w:rPr>
            </w:pPr>
            <w:r w:rsidRPr="00AC0CF4">
              <w:rPr>
                <w:szCs w:val="24"/>
              </w:rPr>
              <w:t>0.560553</w:t>
            </w:r>
          </w:p>
        </w:tc>
        <w:tc>
          <w:tcPr>
            <w:tcW w:w="1133" w:type="dxa"/>
          </w:tcPr>
          <w:p w14:paraId="76FD95A1" w14:textId="77777777" w:rsidR="00AC0CF4" w:rsidRPr="00AC0CF4" w:rsidRDefault="00AC0CF4" w:rsidP="00AC0CF4">
            <w:pPr>
              <w:spacing w:after="160" w:line="259" w:lineRule="auto"/>
              <w:rPr>
                <w:szCs w:val="24"/>
              </w:rPr>
            </w:pPr>
            <w:r w:rsidRPr="00AC0CF4">
              <w:rPr>
                <w:szCs w:val="24"/>
              </w:rPr>
              <w:t>0.14904</w:t>
            </w:r>
          </w:p>
        </w:tc>
        <w:tc>
          <w:tcPr>
            <w:tcW w:w="1133" w:type="dxa"/>
          </w:tcPr>
          <w:p w14:paraId="79622C1C" w14:textId="77777777" w:rsidR="00AC0CF4" w:rsidRPr="00AC0CF4" w:rsidRDefault="00AC0CF4" w:rsidP="00AC0CF4">
            <w:pPr>
              <w:spacing w:after="160" w:line="259" w:lineRule="auto"/>
              <w:rPr>
                <w:szCs w:val="24"/>
              </w:rPr>
            </w:pPr>
            <w:r w:rsidRPr="00AC0CF4">
              <w:rPr>
                <w:szCs w:val="24"/>
              </w:rPr>
              <w:t>0.111111</w:t>
            </w:r>
          </w:p>
        </w:tc>
        <w:tc>
          <w:tcPr>
            <w:tcW w:w="1133" w:type="dxa"/>
          </w:tcPr>
          <w:p w14:paraId="46431A4B" w14:textId="77777777" w:rsidR="00AC0CF4" w:rsidRPr="00AC0CF4" w:rsidRDefault="00AC0CF4" w:rsidP="00AC0CF4">
            <w:pPr>
              <w:spacing w:after="160" w:line="259" w:lineRule="auto"/>
              <w:rPr>
                <w:szCs w:val="24"/>
              </w:rPr>
            </w:pPr>
            <w:r w:rsidRPr="00AC0CF4">
              <w:rPr>
                <w:szCs w:val="24"/>
              </w:rPr>
              <w:t>0.566667</w:t>
            </w:r>
          </w:p>
        </w:tc>
        <w:tc>
          <w:tcPr>
            <w:tcW w:w="1133" w:type="dxa"/>
          </w:tcPr>
          <w:p w14:paraId="17548D49" w14:textId="77777777" w:rsidR="00AC0CF4" w:rsidRPr="00AC0CF4" w:rsidRDefault="00AC0CF4" w:rsidP="00AC0CF4">
            <w:pPr>
              <w:spacing w:after="160" w:line="259" w:lineRule="auto"/>
              <w:rPr>
                <w:szCs w:val="24"/>
              </w:rPr>
            </w:pPr>
            <w:r w:rsidRPr="00AC0CF4">
              <w:rPr>
                <w:szCs w:val="24"/>
              </w:rPr>
              <w:t>0.977778</w:t>
            </w:r>
          </w:p>
        </w:tc>
      </w:tr>
      <w:tr w:rsidR="00AC0CF4" w:rsidRPr="00AC0CF4" w14:paraId="5EBADF34" w14:textId="77777777">
        <w:tc>
          <w:tcPr>
            <w:tcW w:w="1132" w:type="dxa"/>
          </w:tcPr>
          <w:p w14:paraId="653A9706" w14:textId="77777777" w:rsidR="00AC0CF4" w:rsidRPr="00AC0CF4" w:rsidRDefault="00AC0CF4" w:rsidP="00AC0CF4">
            <w:pPr>
              <w:spacing w:after="160" w:line="259" w:lineRule="auto"/>
              <w:rPr>
                <w:szCs w:val="24"/>
              </w:rPr>
            </w:pPr>
            <w:r w:rsidRPr="00AC0CF4">
              <w:rPr>
                <w:szCs w:val="24"/>
              </w:rPr>
              <w:lastRenderedPageBreak/>
              <w:t>test</w:t>
            </w:r>
          </w:p>
        </w:tc>
        <w:tc>
          <w:tcPr>
            <w:tcW w:w="1132" w:type="dxa"/>
          </w:tcPr>
          <w:p w14:paraId="13C0A463" w14:textId="77777777" w:rsidR="00AC0CF4" w:rsidRPr="00AC0CF4" w:rsidRDefault="00AC0CF4" w:rsidP="00AC0CF4">
            <w:pPr>
              <w:spacing w:after="160" w:line="259" w:lineRule="auto"/>
              <w:rPr>
                <w:szCs w:val="24"/>
              </w:rPr>
            </w:pPr>
            <w:r w:rsidRPr="00AC0CF4">
              <w:rPr>
                <w:szCs w:val="24"/>
              </w:rPr>
              <w:t>avg_trait</w:t>
            </w:r>
          </w:p>
        </w:tc>
        <w:tc>
          <w:tcPr>
            <w:tcW w:w="1132" w:type="dxa"/>
          </w:tcPr>
          <w:p w14:paraId="606F3052" w14:textId="77777777" w:rsidR="00AC0CF4" w:rsidRPr="00AC0CF4" w:rsidRDefault="00AC0CF4" w:rsidP="00AC0CF4">
            <w:pPr>
              <w:spacing w:after="160" w:line="259" w:lineRule="auto"/>
              <w:rPr>
                <w:szCs w:val="24"/>
              </w:rPr>
            </w:pPr>
            <w:r w:rsidRPr="00AC0CF4">
              <w:rPr>
                <w:szCs w:val="24"/>
              </w:rPr>
              <w:t>2039</w:t>
            </w:r>
          </w:p>
        </w:tc>
        <w:tc>
          <w:tcPr>
            <w:tcW w:w="1133" w:type="dxa"/>
          </w:tcPr>
          <w:p w14:paraId="249DA922" w14:textId="77777777" w:rsidR="00AC0CF4" w:rsidRPr="00AC0CF4" w:rsidRDefault="00AC0CF4" w:rsidP="00AC0CF4">
            <w:pPr>
              <w:spacing w:after="160" w:line="259" w:lineRule="auto"/>
              <w:rPr>
                <w:szCs w:val="24"/>
              </w:rPr>
            </w:pPr>
            <w:r w:rsidRPr="00AC0CF4">
              <w:rPr>
                <w:szCs w:val="24"/>
              </w:rPr>
              <w:t>0.521233</w:t>
            </w:r>
          </w:p>
        </w:tc>
        <w:tc>
          <w:tcPr>
            <w:tcW w:w="1133" w:type="dxa"/>
          </w:tcPr>
          <w:p w14:paraId="4F6E540B" w14:textId="77777777" w:rsidR="00AC0CF4" w:rsidRPr="00AC0CF4" w:rsidRDefault="00AC0CF4" w:rsidP="00AC0CF4">
            <w:pPr>
              <w:spacing w:after="160" w:line="259" w:lineRule="auto"/>
              <w:rPr>
                <w:szCs w:val="24"/>
              </w:rPr>
            </w:pPr>
            <w:r w:rsidRPr="00AC0CF4">
              <w:rPr>
                <w:szCs w:val="24"/>
              </w:rPr>
              <w:t>0.133502</w:t>
            </w:r>
          </w:p>
        </w:tc>
        <w:tc>
          <w:tcPr>
            <w:tcW w:w="1133" w:type="dxa"/>
          </w:tcPr>
          <w:p w14:paraId="569B09E7" w14:textId="77777777" w:rsidR="00AC0CF4" w:rsidRPr="00AC0CF4" w:rsidRDefault="00AC0CF4" w:rsidP="00AC0CF4">
            <w:pPr>
              <w:spacing w:after="160" w:line="259" w:lineRule="auto"/>
              <w:rPr>
                <w:szCs w:val="24"/>
              </w:rPr>
            </w:pPr>
            <w:r w:rsidRPr="00AC0CF4">
              <w:rPr>
                <w:szCs w:val="24"/>
              </w:rPr>
              <w:t>0.116503</w:t>
            </w:r>
          </w:p>
        </w:tc>
        <w:tc>
          <w:tcPr>
            <w:tcW w:w="1133" w:type="dxa"/>
          </w:tcPr>
          <w:p w14:paraId="14D7CFF1" w14:textId="77777777" w:rsidR="00AC0CF4" w:rsidRPr="00AC0CF4" w:rsidRDefault="00AC0CF4" w:rsidP="00AC0CF4">
            <w:pPr>
              <w:spacing w:after="160" w:line="259" w:lineRule="auto"/>
              <w:rPr>
                <w:szCs w:val="24"/>
              </w:rPr>
            </w:pPr>
            <w:r w:rsidRPr="00AC0CF4">
              <w:rPr>
                <w:szCs w:val="24"/>
              </w:rPr>
              <w:t>0.527802</w:t>
            </w:r>
          </w:p>
        </w:tc>
        <w:tc>
          <w:tcPr>
            <w:tcW w:w="1133" w:type="dxa"/>
          </w:tcPr>
          <w:p w14:paraId="36510F0B" w14:textId="77777777" w:rsidR="00AC0CF4" w:rsidRPr="00AC0CF4" w:rsidRDefault="00AC0CF4" w:rsidP="00AC0CF4">
            <w:pPr>
              <w:spacing w:after="160" w:line="259" w:lineRule="auto"/>
              <w:rPr>
                <w:szCs w:val="24"/>
              </w:rPr>
            </w:pPr>
            <w:r w:rsidRPr="00AC0CF4">
              <w:rPr>
                <w:szCs w:val="24"/>
              </w:rPr>
              <w:t>0.923902</w:t>
            </w:r>
          </w:p>
        </w:tc>
      </w:tr>
      <w:tr w:rsidR="00AC0CF4" w:rsidRPr="00AC0CF4" w14:paraId="7254B29C" w14:textId="77777777">
        <w:tc>
          <w:tcPr>
            <w:tcW w:w="1132" w:type="dxa"/>
          </w:tcPr>
          <w:p w14:paraId="4211AF4C" w14:textId="77777777" w:rsidR="00AC0CF4" w:rsidRPr="00AC0CF4" w:rsidRDefault="00AC0CF4" w:rsidP="00AC0CF4">
            <w:pPr>
              <w:spacing w:after="160" w:line="259" w:lineRule="auto"/>
              <w:rPr>
                <w:szCs w:val="24"/>
              </w:rPr>
            </w:pPr>
            <w:r w:rsidRPr="00AC0CF4">
              <w:rPr>
                <w:szCs w:val="24"/>
              </w:rPr>
              <w:t>train</w:t>
            </w:r>
          </w:p>
        </w:tc>
        <w:tc>
          <w:tcPr>
            <w:tcW w:w="1132" w:type="dxa"/>
          </w:tcPr>
          <w:p w14:paraId="3B7ED58B" w14:textId="77777777" w:rsidR="00AC0CF4" w:rsidRPr="00AC0CF4" w:rsidRDefault="00AC0CF4" w:rsidP="00AC0CF4">
            <w:pPr>
              <w:spacing w:after="160" w:line="259" w:lineRule="auto"/>
              <w:rPr>
                <w:szCs w:val="24"/>
              </w:rPr>
            </w:pPr>
            <w:r w:rsidRPr="00AC0CF4">
              <w:rPr>
                <w:szCs w:val="24"/>
              </w:rPr>
              <w:t>extraversion</w:t>
            </w:r>
          </w:p>
        </w:tc>
        <w:tc>
          <w:tcPr>
            <w:tcW w:w="1132" w:type="dxa"/>
          </w:tcPr>
          <w:p w14:paraId="0BD314A9" w14:textId="77777777" w:rsidR="00AC0CF4" w:rsidRPr="00AC0CF4" w:rsidRDefault="00AC0CF4" w:rsidP="00AC0CF4">
            <w:pPr>
              <w:spacing w:after="160" w:line="259" w:lineRule="auto"/>
              <w:rPr>
                <w:szCs w:val="24"/>
              </w:rPr>
            </w:pPr>
            <w:r w:rsidRPr="00AC0CF4">
              <w:rPr>
                <w:szCs w:val="24"/>
              </w:rPr>
              <w:t>5936</w:t>
            </w:r>
          </w:p>
        </w:tc>
        <w:tc>
          <w:tcPr>
            <w:tcW w:w="1133" w:type="dxa"/>
          </w:tcPr>
          <w:p w14:paraId="3BCC3EBC" w14:textId="77777777" w:rsidR="00AC0CF4" w:rsidRPr="00AC0CF4" w:rsidRDefault="00AC0CF4" w:rsidP="00AC0CF4">
            <w:pPr>
              <w:spacing w:after="160" w:line="259" w:lineRule="auto"/>
              <w:rPr>
                <w:szCs w:val="24"/>
              </w:rPr>
            </w:pPr>
            <w:r w:rsidRPr="00AC0CF4">
              <w:rPr>
                <w:szCs w:val="24"/>
              </w:rPr>
              <w:t>0.479521</w:t>
            </w:r>
          </w:p>
        </w:tc>
        <w:tc>
          <w:tcPr>
            <w:tcW w:w="1133" w:type="dxa"/>
          </w:tcPr>
          <w:p w14:paraId="258F73A3" w14:textId="77777777" w:rsidR="00AC0CF4" w:rsidRPr="00AC0CF4" w:rsidRDefault="00AC0CF4" w:rsidP="00AC0CF4">
            <w:pPr>
              <w:spacing w:after="160" w:line="259" w:lineRule="auto"/>
              <w:rPr>
                <w:szCs w:val="24"/>
              </w:rPr>
            </w:pPr>
            <w:r w:rsidRPr="00AC0CF4">
              <w:rPr>
                <w:szCs w:val="24"/>
              </w:rPr>
              <w:t>0.150189</w:t>
            </w:r>
          </w:p>
        </w:tc>
        <w:tc>
          <w:tcPr>
            <w:tcW w:w="1133" w:type="dxa"/>
          </w:tcPr>
          <w:p w14:paraId="0B53F6AE" w14:textId="77777777" w:rsidR="00AC0CF4" w:rsidRPr="00AC0CF4" w:rsidRDefault="00AC0CF4" w:rsidP="00AC0CF4">
            <w:pPr>
              <w:spacing w:after="160" w:line="259" w:lineRule="auto"/>
              <w:rPr>
                <w:szCs w:val="24"/>
              </w:rPr>
            </w:pPr>
            <w:r w:rsidRPr="00AC0CF4">
              <w:rPr>
                <w:szCs w:val="24"/>
              </w:rPr>
              <w:t>0.0</w:t>
            </w:r>
          </w:p>
        </w:tc>
        <w:tc>
          <w:tcPr>
            <w:tcW w:w="1133" w:type="dxa"/>
          </w:tcPr>
          <w:p w14:paraId="2F2B291C" w14:textId="77777777" w:rsidR="00AC0CF4" w:rsidRPr="00AC0CF4" w:rsidRDefault="00AC0CF4" w:rsidP="00AC0CF4">
            <w:pPr>
              <w:spacing w:after="160" w:line="259" w:lineRule="auto"/>
              <w:rPr>
                <w:szCs w:val="24"/>
              </w:rPr>
            </w:pPr>
            <w:r w:rsidRPr="00AC0CF4">
              <w:rPr>
                <w:szCs w:val="24"/>
              </w:rPr>
              <w:t>0.485981</w:t>
            </w:r>
          </w:p>
        </w:tc>
        <w:tc>
          <w:tcPr>
            <w:tcW w:w="1133" w:type="dxa"/>
          </w:tcPr>
          <w:p w14:paraId="25D4DDFB" w14:textId="77777777" w:rsidR="00AC0CF4" w:rsidRPr="00AC0CF4" w:rsidRDefault="00AC0CF4" w:rsidP="00AC0CF4">
            <w:pPr>
              <w:spacing w:after="160" w:line="259" w:lineRule="auto"/>
              <w:rPr>
                <w:szCs w:val="24"/>
              </w:rPr>
            </w:pPr>
            <w:r w:rsidRPr="00AC0CF4">
              <w:rPr>
                <w:szCs w:val="24"/>
              </w:rPr>
              <w:t>1.0</w:t>
            </w:r>
          </w:p>
        </w:tc>
      </w:tr>
      <w:tr w:rsidR="00AC0CF4" w:rsidRPr="00AC0CF4" w14:paraId="3E0A81A6" w14:textId="77777777">
        <w:tc>
          <w:tcPr>
            <w:tcW w:w="1132" w:type="dxa"/>
          </w:tcPr>
          <w:p w14:paraId="3654EF00" w14:textId="77777777" w:rsidR="00AC0CF4" w:rsidRPr="00AC0CF4" w:rsidRDefault="00AC0CF4" w:rsidP="00AC0CF4">
            <w:pPr>
              <w:spacing w:after="160" w:line="259" w:lineRule="auto"/>
              <w:rPr>
                <w:szCs w:val="24"/>
              </w:rPr>
            </w:pPr>
            <w:r w:rsidRPr="00AC0CF4">
              <w:rPr>
                <w:szCs w:val="24"/>
              </w:rPr>
              <w:t>train</w:t>
            </w:r>
          </w:p>
        </w:tc>
        <w:tc>
          <w:tcPr>
            <w:tcW w:w="1132" w:type="dxa"/>
          </w:tcPr>
          <w:p w14:paraId="7361B53A" w14:textId="77777777" w:rsidR="00AC0CF4" w:rsidRPr="00AC0CF4" w:rsidRDefault="00AC0CF4" w:rsidP="00AC0CF4">
            <w:pPr>
              <w:spacing w:after="160" w:line="259" w:lineRule="auto"/>
              <w:rPr>
                <w:szCs w:val="24"/>
              </w:rPr>
            </w:pPr>
            <w:r w:rsidRPr="00AC0CF4">
              <w:rPr>
                <w:szCs w:val="24"/>
              </w:rPr>
              <w:t>neuroticism</w:t>
            </w:r>
          </w:p>
        </w:tc>
        <w:tc>
          <w:tcPr>
            <w:tcW w:w="1132" w:type="dxa"/>
          </w:tcPr>
          <w:p w14:paraId="0672774C" w14:textId="77777777" w:rsidR="00AC0CF4" w:rsidRPr="00AC0CF4" w:rsidRDefault="00AC0CF4" w:rsidP="00AC0CF4">
            <w:pPr>
              <w:spacing w:after="160" w:line="259" w:lineRule="auto"/>
              <w:rPr>
                <w:szCs w:val="24"/>
              </w:rPr>
            </w:pPr>
            <w:r w:rsidRPr="00AC0CF4">
              <w:rPr>
                <w:szCs w:val="24"/>
              </w:rPr>
              <w:t>5936</w:t>
            </w:r>
          </w:p>
        </w:tc>
        <w:tc>
          <w:tcPr>
            <w:tcW w:w="1133" w:type="dxa"/>
          </w:tcPr>
          <w:p w14:paraId="70575095" w14:textId="77777777" w:rsidR="00AC0CF4" w:rsidRPr="00AC0CF4" w:rsidRDefault="00AC0CF4" w:rsidP="00AC0CF4">
            <w:pPr>
              <w:spacing w:after="160" w:line="259" w:lineRule="auto"/>
              <w:rPr>
                <w:szCs w:val="24"/>
              </w:rPr>
            </w:pPr>
            <w:r w:rsidRPr="00AC0CF4">
              <w:rPr>
                <w:szCs w:val="24"/>
              </w:rPr>
              <w:t>0.52343</w:t>
            </w:r>
          </w:p>
        </w:tc>
        <w:tc>
          <w:tcPr>
            <w:tcW w:w="1133" w:type="dxa"/>
          </w:tcPr>
          <w:p w14:paraId="60BB6A40" w14:textId="77777777" w:rsidR="00AC0CF4" w:rsidRPr="00AC0CF4" w:rsidRDefault="00AC0CF4" w:rsidP="00AC0CF4">
            <w:pPr>
              <w:spacing w:after="160" w:line="259" w:lineRule="auto"/>
              <w:rPr>
                <w:szCs w:val="24"/>
              </w:rPr>
            </w:pPr>
            <w:r w:rsidRPr="00AC0CF4">
              <w:rPr>
                <w:szCs w:val="24"/>
              </w:rPr>
              <w:t>0.150915</w:t>
            </w:r>
          </w:p>
        </w:tc>
        <w:tc>
          <w:tcPr>
            <w:tcW w:w="1133" w:type="dxa"/>
          </w:tcPr>
          <w:p w14:paraId="10E7F87D" w14:textId="77777777" w:rsidR="00AC0CF4" w:rsidRPr="00AC0CF4" w:rsidRDefault="00AC0CF4" w:rsidP="00AC0CF4">
            <w:pPr>
              <w:spacing w:after="160" w:line="259" w:lineRule="auto"/>
              <w:rPr>
                <w:szCs w:val="24"/>
              </w:rPr>
            </w:pPr>
            <w:r w:rsidRPr="00AC0CF4">
              <w:rPr>
                <w:szCs w:val="24"/>
              </w:rPr>
              <w:t>0.0</w:t>
            </w:r>
          </w:p>
        </w:tc>
        <w:tc>
          <w:tcPr>
            <w:tcW w:w="1133" w:type="dxa"/>
          </w:tcPr>
          <w:p w14:paraId="2E3481B8" w14:textId="77777777" w:rsidR="00AC0CF4" w:rsidRPr="00AC0CF4" w:rsidRDefault="00AC0CF4" w:rsidP="00AC0CF4">
            <w:pPr>
              <w:spacing w:after="160" w:line="259" w:lineRule="auto"/>
              <w:rPr>
                <w:szCs w:val="24"/>
              </w:rPr>
            </w:pPr>
            <w:r w:rsidRPr="00AC0CF4">
              <w:rPr>
                <w:szCs w:val="24"/>
              </w:rPr>
              <w:t>0.53125</w:t>
            </w:r>
          </w:p>
        </w:tc>
        <w:tc>
          <w:tcPr>
            <w:tcW w:w="1133" w:type="dxa"/>
          </w:tcPr>
          <w:p w14:paraId="2F612D10" w14:textId="77777777" w:rsidR="00AC0CF4" w:rsidRPr="00AC0CF4" w:rsidRDefault="00AC0CF4" w:rsidP="00AC0CF4">
            <w:pPr>
              <w:spacing w:after="160" w:line="259" w:lineRule="auto"/>
              <w:rPr>
                <w:szCs w:val="24"/>
              </w:rPr>
            </w:pPr>
            <w:r w:rsidRPr="00AC0CF4">
              <w:rPr>
                <w:szCs w:val="24"/>
              </w:rPr>
              <w:t>0.979167</w:t>
            </w:r>
          </w:p>
        </w:tc>
      </w:tr>
      <w:tr w:rsidR="00AC0CF4" w:rsidRPr="00AC0CF4" w14:paraId="5B51A40C" w14:textId="77777777">
        <w:tc>
          <w:tcPr>
            <w:tcW w:w="1132" w:type="dxa"/>
          </w:tcPr>
          <w:p w14:paraId="341C980B" w14:textId="77777777" w:rsidR="00AC0CF4" w:rsidRPr="00AC0CF4" w:rsidRDefault="00AC0CF4" w:rsidP="00AC0CF4">
            <w:pPr>
              <w:spacing w:after="160" w:line="259" w:lineRule="auto"/>
              <w:rPr>
                <w:szCs w:val="24"/>
              </w:rPr>
            </w:pPr>
            <w:r w:rsidRPr="00AC0CF4">
              <w:rPr>
                <w:szCs w:val="24"/>
              </w:rPr>
              <w:t>train</w:t>
            </w:r>
          </w:p>
        </w:tc>
        <w:tc>
          <w:tcPr>
            <w:tcW w:w="1132" w:type="dxa"/>
          </w:tcPr>
          <w:p w14:paraId="4801B690" w14:textId="77777777" w:rsidR="00AC0CF4" w:rsidRPr="00AC0CF4" w:rsidRDefault="00AC0CF4" w:rsidP="00AC0CF4">
            <w:pPr>
              <w:spacing w:after="160" w:line="259" w:lineRule="auto"/>
              <w:rPr>
                <w:szCs w:val="24"/>
              </w:rPr>
            </w:pPr>
            <w:r w:rsidRPr="00AC0CF4">
              <w:rPr>
                <w:szCs w:val="24"/>
              </w:rPr>
              <w:t>agreeableness</w:t>
            </w:r>
          </w:p>
        </w:tc>
        <w:tc>
          <w:tcPr>
            <w:tcW w:w="1132" w:type="dxa"/>
          </w:tcPr>
          <w:p w14:paraId="04C5809E" w14:textId="77777777" w:rsidR="00AC0CF4" w:rsidRPr="00AC0CF4" w:rsidRDefault="00AC0CF4" w:rsidP="00AC0CF4">
            <w:pPr>
              <w:spacing w:after="160" w:line="259" w:lineRule="auto"/>
              <w:rPr>
                <w:szCs w:val="24"/>
              </w:rPr>
            </w:pPr>
            <w:r w:rsidRPr="00AC0CF4">
              <w:rPr>
                <w:szCs w:val="24"/>
              </w:rPr>
              <w:t>5936</w:t>
            </w:r>
          </w:p>
        </w:tc>
        <w:tc>
          <w:tcPr>
            <w:tcW w:w="1133" w:type="dxa"/>
          </w:tcPr>
          <w:p w14:paraId="27E3D9C2" w14:textId="77777777" w:rsidR="00AC0CF4" w:rsidRPr="00AC0CF4" w:rsidRDefault="00AC0CF4" w:rsidP="00AC0CF4">
            <w:pPr>
              <w:spacing w:after="160" w:line="259" w:lineRule="auto"/>
              <w:rPr>
                <w:szCs w:val="24"/>
              </w:rPr>
            </w:pPr>
            <w:r w:rsidRPr="00AC0CF4">
              <w:rPr>
                <w:szCs w:val="24"/>
              </w:rPr>
              <w:t>0.552451</w:t>
            </w:r>
          </w:p>
        </w:tc>
        <w:tc>
          <w:tcPr>
            <w:tcW w:w="1133" w:type="dxa"/>
          </w:tcPr>
          <w:p w14:paraId="6B25AF55" w14:textId="77777777" w:rsidR="00AC0CF4" w:rsidRPr="00AC0CF4" w:rsidRDefault="00AC0CF4" w:rsidP="00AC0CF4">
            <w:pPr>
              <w:spacing w:after="160" w:line="259" w:lineRule="auto"/>
              <w:rPr>
                <w:szCs w:val="24"/>
              </w:rPr>
            </w:pPr>
            <w:r w:rsidRPr="00AC0CF4">
              <w:rPr>
                <w:szCs w:val="24"/>
              </w:rPr>
              <w:t>0.132958</w:t>
            </w:r>
          </w:p>
        </w:tc>
        <w:tc>
          <w:tcPr>
            <w:tcW w:w="1133" w:type="dxa"/>
          </w:tcPr>
          <w:p w14:paraId="1FC43123" w14:textId="77777777" w:rsidR="00AC0CF4" w:rsidRPr="00AC0CF4" w:rsidRDefault="00AC0CF4" w:rsidP="00AC0CF4">
            <w:pPr>
              <w:spacing w:after="160" w:line="259" w:lineRule="auto"/>
              <w:rPr>
                <w:szCs w:val="24"/>
              </w:rPr>
            </w:pPr>
            <w:r w:rsidRPr="00AC0CF4">
              <w:rPr>
                <w:szCs w:val="24"/>
              </w:rPr>
              <w:t>0.0</w:t>
            </w:r>
          </w:p>
        </w:tc>
        <w:tc>
          <w:tcPr>
            <w:tcW w:w="1133" w:type="dxa"/>
          </w:tcPr>
          <w:p w14:paraId="449DDCDD" w14:textId="77777777" w:rsidR="00AC0CF4" w:rsidRPr="00AC0CF4" w:rsidRDefault="00AC0CF4" w:rsidP="00AC0CF4">
            <w:pPr>
              <w:spacing w:after="160" w:line="259" w:lineRule="auto"/>
              <w:rPr>
                <w:szCs w:val="24"/>
              </w:rPr>
            </w:pPr>
            <w:r w:rsidRPr="00AC0CF4">
              <w:rPr>
                <w:szCs w:val="24"/>
              </w:rPr>
              <w:t>0.56044</w:t>
            </w:r>
          </w:p>
        </w:tc>
        <w:tc>
          <w:tcPr>
            <w:tcW w:w="1133" w:type="dxa"/>
          </w:tcPr>
          <w:p w14:paraId="772ED942" w14:textId="77777777" w:rsidR="00AC0CF4" w:rsidRPr="00AC0CF4" w:rsidRDefault="00AC0CF4" w:rsidP="00AC0CF4">
            <w:pPr>
              <w:spacing w:after="160" w:line="259" w:lineRule="auto"/>
              <w:rPr>
                <w:szCs w:val="24"/>
              </w:rPr>
            </w:pPr>
            <w:r w:rsidRPr="00AC0CF4">
              <w:rPr>
                <w:szCs w:val="24"/>
              </w:rPr>
              <w:t>1.0</w:t>
            </w:r>
          </w:p>
        </w:tc>
      </w:tr>
      <w:tr w:rsidR="00AC0CF4" w:rsidRPr="00AC0CF4" w14:paraId="4116FAC7" w14:textId="77777777">
        <w:tc>
          <w:tcPr>
            <w:tcW w:w="1132" w:type="dxa"/>
          </w:tcPr>
          <w:p w14:paraId="660F4FED" w14:textId="77777777" w:rsidR="00AC0CF4" w:rsidRPr="00AC0CF4" w:rsidRDefault="00AC0CF4" w:rsidP="00AC0CF4">
            <w:pPr>
              <w:spacing w:after="160" w:line="259" w:lineRule="auto"/>
              <w:rPr>
                <w:szCs w:val="24"/>
              </w:rPr>
            </w:pPr>
            <w:r w:rsidRPr="00AC0CF4">
              <w:rPr>
                <w:szCs w:val="24"/>
              </w:rPr>
              <w:t>train</w:t>
            </w:r>
          </w:p>
        </w:tc>
        <w:tc>
          <w:tcPr>
            <w:tcW w:w="1132" w:type="dxa"/>
          </w:tcPr>
          <w:p w14:paraId="747A22B1" w14:textId="77777777" w:rsidR="00AC0CF4" w:rsidRPr="00AC0CF4" w:rsidRDefault="00AC0CF4" w:rsidP="00AC0CF4">
            <w:pPr>
              <w:spacing w:after="160" w:line="259" w:lineRule="auto"/>
              <w:rPr>
                <w:szCs w:val="24"/>
              </w:rPr>
            </w:pPr>
            <w:r w:rsidRPr="00AC0CF4">
              <w:rPr>
                <w:szCs w:val="24"/>
              </w:rPr>
              <w:t>conscientiousness</w:t>
            </w:r>
          </w:p>
        </w:tc>
        <w:tc>
          <w:tcPr>
            <w:tcW w:w="1132" w:type="dxa"/>
          </w:tcPr>
          <w:p w14:paraId="0C91DA36" w14:textId="77777777" w:rsidR="00AC0CF4" w:rsidRPr="00AC0CF4" w:rsidRDefault="00AC0CF4" w:rsidP="00AC0CF4">
            <w:pPr>
              <w:spacing w:after="160" w:line="259" w:lineRule="auto"/>
              <w:rPr>
                <w:szCs w:val="24"/>
              </w:rPr>
            </w:pPr>
            <w:r w:rsidRPr="00AC0CF4">
              <w:rPr>
                <w:szCs w:val="24"/>
              </w:rPr>
              <w:t>5936</w:t>
            </w:r>
          </w:p>
        </w:tc>
        <w:tc>
          <w:tcPr>
            <w:tcW w:w="1133" w:type="dxa"/>
          </w:tcPr>
          <w:p w14:paraId="526D1179" w14:textId="77777777" w:rsidR="00AC0CF4" w:rsidRPr="00AC0CF4" w:rsidRDefault="00AC0CF4" w:rsidP="00AC0CF4">
            <w:pPr>
              <w:spacing w:after="160" w:line="259" w:lineRule="auto"/>
              <w:rPr>
                <w:szCs w:val="24"/>
              </w:rPr>
            </w:pPr>
            <w:r w:rsidRPr="00AC0CF4">
              <w:rPr>
                <w:szCs w:val="24"/>
              </w:rPr>
              <w:t>0.526184</w:t>
            </w:r>
          </w:p>
        </w:tc>
        <w:tc>
          <w:tcPr>
            <w:tcW w:w="1133" w:type="dxa"/>
          </w:tcPr>
          <w:p w14:paraId="3D443037" w14:textId="77777777" w:rsidR="00AC0CF4" w:rsidRPr="00AC0CF4" w:rsidRDefault="00AC0CF4" w:rsidP="00AC0CF4">
            <w:pPr>
              <w:spacing w:after="160" w:line="259" w:lineRule="auto"/>
              <w:rPr>
                <w:szCs w:val="24"/>
              </w:rPr>
            </w:pPr>
            <w:r w:rsidRPr="00AC0CF4">
              <w:rPr>
                <w:szCs w:val="24"/>
              </w:rPr>
              <w:t>0.154187</w:t>
            </w:r>
          </w:p>
        </w:tc>
        <w:tc>
          <w:tcPr>
            <w:tcW w:w="1133" w:type="dxa"/>
          </w:tcPr>
          <w:p w14:paraId="7BFA7EFA" w14:textId="77777777" w:rsidR="00AC0CF4" w:rsidRPr="00AC0CF4" w:rsidRDefault="00AC0CF4" w:rsidP="00AC0CF4">
            <w:pPr>
              <w:spacing w:after="160" w:line="259" w:lineRule="auto"/>
              <w:rPr>
                <w:szCs w:val="24"/>
              </w:rPr>
            </w:pPr>
            <w:r w:rsidRPr="00AC0CF4">
              <w:rPr>
                <w:szCs w:val="24"/>
              </w:rPr>
              <w:t>0.038835</w:t>
            </w:r>
          </w:p>
        </w:tc>
        <w:tc>
          <w:tcPr>
            <w:tcW w:w="1133" w:type="dxa"/>
          </w:tcPr>
          <w:p w14:paraId="53E62438" w14:textId="77777777" w:rsidR="00AC0CF4" w:rsidRPr="00AC0CF4" w:rsidRDefault="00AC0CF4" w:rsidP="00AC0CF4">
            <w:pPr>
              <w:spacing w:after="160" w:line="259" w:lineRule="auto"/>
              <w:rPr>
                <w:szCs w:val="24"/>
              </w:rPr>
            </w:pPr>
            <w:r w:rsidRPr="00AC0CF4">
              <w:rPr>
                <w:szCs w:val="24"/>
              </w:rPr>
              <w:t>0.533981</w:t>
            </w:r>
          </w:p>
        </w:tc>
        <w:tc>
          <w:tcPr>
            <w:tcW w:w="1133" w:type="dxa"/>
          </w:tcPr>
          <w:p w14:paraId="3F086BA9" w14:textId="77777777" w:rsidR="00AC0CF4" w:rsidRPr="00AC0CF4" w:rsidRDefault="00AC0CF4" w:rsidP="00AC0CF4">
            <w:pPr>
              <w:spacing w:after="160" w:line="259" w:lineRule="auto"/>
              <w:rPr>
                <w:szCs w:val="24"/>
              </w:rPr>
            </w:pPr>
            <w:r w:rsidRPr="00AC0CF4">
              <w:rPr>
                <w:szCs w:val="24"/>
              </w:rPr>
              <w:t>1.0</w:t>
            </w:r>
          </w:p>
        </w:tc>
      </w:tr>
      <w:tr w:rsidR="00AC0CF4" w:rsidRPr="00AC0CF4" w14:paraId="06AE0175" w14:textId="77777777">
        <w:tc>
          <w:tcPr>
            <w:tcW w:w="1132" w:type="dxa"/>
          </w:tcPr>
          <w:p w14:paraId="299F699A" w14:textId="77777777" w:rsidR="00AC0CF4" w:rsidRPr="00AC0CF4" w:rsidRDefault="00AC0CF4" w:rsidP="00AC0CF4">
            <w:pPr>
              <w:spacing w:after="160" w:line="259" w:lineRule="auto"/>
              <w:rPr>
                <w:szCs w:val="24"/>
              </w:rPr>
            </w:pPr>
            <w:r w:rsidRPr="00AC0CF4">
              <w:rPr>
                <w:szCs w:val="24"/>
              </w:rPr>
              <w:t>train</w:t>
            </w:r>
          </w:p>
        </w:tc>
        <w:tc>
          <w:tcPr>
            <w:tcW w:w="1132" w:type="dxa"/>
          </w:tcPr>
          <w:p w14:paraId="63A31375" w14:textId="77777777" w:rsidR="00AC0CF4" w:rsidRPr="00AC0CF4" w:rsidRDefault="00AC0CF4" w:rsidP="00AC0CF4">
            <w:pPr>
              <w:spacing w:after="160" w:line="259" w:lineRule="auto"/>
              <w:rPr>
                <w:szCs w:val="24"/>
              </w:rPr>
            </w:pPr>
            <w:r w:rsidRPr="00AC0CF4">
              <w:rPr>
                <w:szCs w:val="24"/>
              </w:rPr>
              <w:t>openness</w:t>
            </w:r>
          </w:p>
        </w:tc>
        <w:tc>
          <w:tcPr>
            <w:tcW w:w="1132" w:type="dxa"/>
          </w:tcPr>
          <w:p w14:paraId="022E5988" w14:textId="77777777" w:rsidR="00AC0CF4" w:rsidRPr="00AC0CF4" w:rsidRDefault="00AC0CF4" w:rsidP="00AC0CF4">
            <w:pPr>
              <w:spacing w:after="160" w:line="259" w:lineRule="auto"/>
              <w:rPr>
                <w:szCs w:val="24"/>
              </w:rPr>
            </w:pPr>
            <w:r w:rsidRPr="00AC0CF4">
              <w:rPr>
                <w:szCs w:val="24"/>
              </w:rPr>
              <w:t>5936</w:t>
            </w:r>
          </w:p>
        </w:tc>
        <w:tc>
          <w:tcPr>
            <w:tcW w:w="1133" w:type="dxa"/>
          </w:tcPr>
          <w:p w14:paraId="472D6AB5" w14:textId="77777777" w:rsidR="00AC0CF4" w:rsidRPr="00AC0CF4" w:rsidRDefault="00AC0CF4" w:rsidP="00AC0CF4">
            <w:pPr>
              <w:spacing w:after="160" w:line="259" w:lineRule="auto"/>
              <w:rPr>
                <w:szCs w:val="24"/>
              </w:rPr>
            </w:pPr>
            <w:r w:rsidRPr="00AC0CF4">
              <w:rPr>
                <w:szCs w:val="24"/>
              </w:rPr>
              <w:t>0.569164</w:t>
            </w:r>
          </w:p>
        </w:tc>
        <w:tc>
          <w:tcPr>
            <w:tcW w:w="1133" w:type="dxa"/>
          </w:tcPr>
          <w:p w14:paraId="3463735B" w14:textId="77777777" w:rsidR="00AC0CF4" w:rsidRPr="00AC0CF4" w:rsidRDefault="00AC0CF4" w:rsidP="00AC0CF4">
            <w:pPr>
              <w:spacing w:after="160" w:line="259" w:lineRule="auto"/>
              <w:rPr>
                <w:szCs w:val="24"/>
              </w:rPr>
            </w:pPr>
            <w:r w:rsidRPr="00AC0CF4">
              <w:rPr>
                <w:szCs w:val="24"/>
              </w:rPr>
              <w:t>0.144943</w:t>
            </w:r>
          </w:p>
        </w:tc>
        <w:tc>
          <w:tcPr>
            <w:tcW w:w="1133" w:type="dxa"/>
          </w:tcPr>
          <w:p w14:paraId="664D2D1E" w14:textId="77777777" w:rsidR="00AC0CF4" w:rsidRPr="00AC0CF4" w:rsidRDefault="00AC0CF4" w:rsidP="00AC0CF4">
            <w:pPr>
              <w:spacing w:after="160" w:line="259" w:lineRule="auto"/>
              <w:rPr>
                <w:szCs w:val="24"/>
              </w:rPr>
            </w:pPr>
            <w:r w:rsidRPr="00AC0CF4">
              <w:rPr>
                <w:szCs w:val="24"/>
              </w:rPr>
              <w:t>0.0</w:t>
            </w:r>
          </w:p>
        </w:tc>
        <w:tc>
          <w:tcPr>
            <w:tcW w:w="1133" w:type="dxa"/>
          </w:tcPr>
          <w:p w14:paraId="39C8C78B" w14:textId="77777777" w:rsidR="00AC0CF4" w:rsidRPr="00AC0CF4" w:rsidRDefault="00AC0CF4" w:rsidP="00AC0CF4">
            <w:pPr>
              <w:spacing w:after="160" w:line="259" w:lineRule="auto"/>
              <w:rPr>
                <w:szCs w:val="24"/>
              </w:rPr>
            </w:pPr>
            <w:r w:rsidRPr="00AC0CF4">
              <w:rPr>
                <w:szCs w:val="24"/>
              </w:rPr>
              <w:t>0.577778</w:t>
            </w:r>
          </w:p>
        </w:tc>
        <w:tc>
          <w:tcPr>
            <w:tcW w:w="1133" w:type="dxa"/>
          </w:tcPr>
          <w:p w14:paraId="669BEBB2" w14:textId="77777777" w:rsidR="00AC0CF4" w:rsidRPr="00AC0CF4" w:rsidRDefault="00AC0CF4" w:rsidP="00AC0CF4">
            <w:pPr>
              <w:spacing w:after="160" w:line="259" w:lineRule="auto"/>
              <w:rPr>
                <w:szCs w:val="24"/>
              </w:rPr>
            </w:pPr>
            <w:r w:rsidRPr="00AC0CF4">
              <w:rPr>
                <w:szCs w:val="24"/>
              </w:rPr>
              <w:t>1.0</w:t>
            </w:r>
          </w:p>
        </w:tc>
      </w:tr>
      <w:tr w:rsidR="00AC0CF4" w:rsidRPr="00AC0CF4" w14:paraId="03679DA6" w14:textId="77777777">
        <w:tc>
          <w:tcPr>
            <w:tcW w:w="1132" w:type="dxa"/>
          </w:tcPr>
          <w:p w14:paraId="5C7A874C" w14:textId="77777777" w:rsidR="00AC0CF4" w:rsidRPr="00AC0CF4" w:rsidRDefault="00AC0CF4" w:rsidP="00AC0CF4">
            <w:pPr>
              <w:spacing w:after="160" w:line="259" w:lineRule="auto"/>
              <w:rPr>
                <w:szCs w:val="24"/>
              </w:rPr>
            </w:pPr>
            <w:r w:rsidRPr="00AC0CF4">
              <w:rPr>
                <w:szCs w:val="24"/>
              </w:rPr>
              <w:t>train</w:t>
            </w:r>
          </w:p>
        </w:tc>
        <w:tc>
          <w:tcPr>
            <w:tcW w:w="1132" w:type="dxa"/>
          </w:tcPr>
          <w:p w14:paraId="63A54560" w14:textId="77777777" w:rsidR="00AC0CF4" w:rsidRPr="00AC0CF4" w:rsidRDefault="00AC0CF4" w:rsidP="00AC0CF4">
            <w:pPr>
              <w:spacing w:after="160" w:line="259" w:lineRule="auto"/>
              <w:rPr>
                <w:szCs w:val="24"/>
              </w:rPr>
            </w:pPr>
            <w:r w:rsidRPr="00AC0CF4">
              <w:rPr>
                <w:szCs w:val="24"/>
              </w:rPr>
              <w:t>avg_trait</w:t>
            </w:r>
          </w:p>
        </w:tc>
        <w:tc>
          <w:tcPr>
            <w:tcW w:w="1132" w:type="dxa"/>
          </w:tcPr>
          <w:p w14:paraId="56635AC0" w14:textId="77777777" w:rsidR="00AC0CF4" w:rsidRPr="00AC0CF4" w:rsidRDefault="00AC0CF4" w:rsidP="00AC0CF4">
            <w:pPr>
              <w:spacing w:after="160" w:line="259" w:lineRule="auto"/>
              <w:rPr>
                <w:szCs w:val="24"/>
              </w:rPr>
            </w:pPr>
            <w:r w:rsidRPr="00AC0CF4">
              <w:rPr>
                <w:szCs w:val="24"/>
              </w:rPr>
              <w:t>5936</w:t>
            </w:r>
          </w:p>
        </w:tc>
        <w:tc>
          <w:tcPr>
            <w:tcW w:w="1133" w:type="dxa"/>
          </w:tcPr>
          <w:p w14:paraId="3C9D60A6" w14:textId="77777777" w:rsidR="00AC0CF4" w:rsidRPr="00AC0CF4" w:rsidRDefault="00AC0CF4" w:rsidP="00AC0CF4">
            <w:pPr>
              <w:spacing w:after="160" w:line="259" w:lineRule="auto"/>
              <w:rPr>
                <w:szCs w:val="24"/>
              </w:rPr>
            </w:pPr>
            <w:r w:rsidRPr="00AC0CF4">
              <w:rPr>
                <w:szCs w:val="24"/>
              </w:rPr>
              <w:t>0.53015</w:t>
            </w:r>
          </w:p>
        </w:tc>
        <w:tc>
          <w:tcPr>
            <w:tcW w:w="1133" w:type="dxa"/>
          </w:tcPr>
          <w:p w14:paraId="7C91A588" w14:textId="77777777" w:rsidR="00AC0CF4" w:rsidRPr="00AC0CF4" w:rsidRDefault="00AC0CF4" w:rsidP="00AC0CF4">
            <w:pPr>
              <w:spacing w:after="160" w:line="259" w:lineRule="auto"/>
              <w:rPr>
                <w:szCs w:val="24"/>
              </w:rPr>
            </w:pPr>
            <w:r w:rsidRPr="00AC0CF4">
              <w:rPr>
                <w:szCs w:val="24"/>
              </w:rPr>
              <w:t>0.126996</w:t>
            </w:r>
          </w:p>
        </w:tc>
        <w:tc>
          <w:tcPr>
            <w:tcW w:w="1133" w:type="dxa"/>
          </w:tcPr>
          <w:p w14:paraId="7A883B74" w14:textId="77777777" w:rsidR="00AC0CF4" w:rsidRPr="00AC0CF4" w:rsidRDefault="00AC0CF4" w:rsidP="00AC0CF4">
            <w:pPr>
              <w:spacing w:after="160" w:line="259" w:lineRule="auto"/>
              <w:rPr>
                <w:szCs w:val="24"/>
              </w:rPr>
            </w:pPr>
            <w:r w:rsidRPr="00AC0CF4">
              <w:rPr>
                <w:szCs w:val="24"/>
              </w:rPr>
              <w:t>0.049752</w:t>
            </w:r>
          </w:p>
        </w:tc>
        <w:tc>
          <w:tcPr>
            <w:tcW w:w="1133" w:type="dxa"/>
          </w:tcPr>
          <w:p w14:paraId="575DC474" w14:textId="77777777" w:rsidR="00AC0CF4" w:rsidRPr="00AC0CF4" w:rsidRDefault="00AC0CF4" w:rsidP="00AC0CF4">
            <w:pPr>
              <w:spacing w:after="160" w:line="259" w:lineRule="auto"/>
              <w:rPr>
                <w:szCs w:val="24"/>
              </w:rPr>
            </w:pPr>
            <w:r w:rsidRPr="00AC0CF4">
              <w:rPr>
                <w:szCs w:val="24"/>
              </w:rPr>
              <w:t>0.535753</w:t>
            </w:r>
          </w:p>
        </w:tc>
        <w:tc>
          <w:tcPr>
            <w:tcW w:w="1133" w:type="dxa"/>
          </w:tcPr>
          <w:p w14:paraId="434684F6" w14:textId="77777777" w:rsidR="00AC0CF4" w:rsidRPr="00AC0CF4" w:rsidRDefault="00AC0CF4" w:rsidP="00AC0CF4">
            <w:pPr>
              <w:spacing w:after="160" w:line="259" w:lineRule="auto"/>
              <w:rPr>
                <w:szCs w:val="24"/>
              </w:rPr>
            </w:pPr>
            <w:r w:rsidRPr="00AC0CF4">
              <w:rPr>
                <w:szCs w:val="24"/>
              </w:rPr>
              <w:t>0.908998</w:t>
            </w:r>
          </w:p>
        </w:tc>
      </w:tr>
      <w:tr w:rsidR="00AC0CF4" w:rsidRPr="00AC0CF4" w14:paraId="1B03D382" w14:textId="77777777">
        <w:tc>
          <w:tcPr>
            <w:tcW w:w="1132" w:type="dxa"/>
          </w:tcPr>
          <w:p w14:paraId="39179956" w14:textId="77777777" w:rsidR="00AC0CF4" w:rsidRPr="00AC0CF4" w:rsidRDefault="00AC0CF4" w:rsidP="00AC0CF4">
            <w:pPr>
              <w:spacing w:after="160" w:line="259" w:lineRule="auto"/>
              <w:rPr>
                <w:szCs w:val="24"/>
              </w:rPr>
            </w:pPr>
            <w:r w:rsidRPr="00AC0CF4">
              <w:rPr>
                <w:szCs w:val="24"/>
              </w:rPr>
              <w:t>val</w:t>
            </w:r>
          </w:p>
        </w:tc>
        <w:tc>
          <w:tcPr>
            <w:tcW w:w="1132" w:type="dxa"/>
          </w:tcPr>
          <w:p w14:paraId="59623C47" w14:textId="77777777" w:rsidR="00AC0CF4" w:rsidRPr="00AC0CF4" w:rsidRDefault="00AC0CF4" w:rsidP="00AC0CF4">
            <w:pPr>
              <w:spacing w:after="160" w:line="259" w:lineRule="auto"/>
              <w:rPr>
                <w:szCs w:val="24"/>
              </w:rPr>
            </w:pPr>
            <w:r w:rsidRPr="00AC0CF4">
              <w:rPr>
                <w:szCs w:val="24"/>
              </w:rPr>
              <w:t>extraversion</w:t>
            </w:r>
          </w:p>
        </w:tc>
        <w:tc>
          <w:tcPr>
            <w:tcW w:w="1132" w:type="dxa"/>
          </w:tcPr>
          <w:p w14:paraId="28AF46F0" w14:textId="77777777" w:rsidR="00AC0CF4" w:rsidRPr="00AC0CF4" w:rsidRDefault="00AC0CF4" w:rsidP="00AC0CF4">
            <w:pPr>
              <w:spacing w:after="160" w:line="259" w:lineRule="auto"/>
              <w:rPr>
                <w:szCs w:val="24"/>
              </w:rPr>
            </w:pPr>
            <w:r w:rsidRPr="00AC0CF4">
              <w:rPr>
                <w:szCs w:val="24"/>
              </w:rPr>
              <w:t>1999</w:t>
            </w:r>
          </w:p>
        </w:tc>
        <w:tc>
          <w:tcPr>
            <w:tcW w:w="1133" w:type="dxa"/>
          </w:tcPr>
          <w:p w14:paraId="6741222D" w14:textId="77777777" w:rsidR="00AC0CF4" w:rsidRPr="00AC0CF4" w:rsidRDefault="00AC0CF4" w:rsidP="00AC0CF4">
            <w:pPr>
              <w:spacing w:after="160" w:line="259" w:lineRule="auto"/>
              <w:rPr>
                <w:szCs w:val="24"/>
              </w:rPr>
            </w:pPr>
            <w:r w:rsidRPr="00AC0CF4">
              <w:rPr>
                <w:szCs w:val="24"/>
              </w:rPr>
              <w:t>0.475144</w:t>
            </w:r>
          </w:p>
        </w:tc>
        <w:tc>
          <w:tcPr>
            <w:tcW w:w="1133" w:type="dxa"/>
          </w:tcPr>
          <w:p w14:paraId="48C91301" w14:textId="77777777" w:rsidR="00AC0CF4" w:rsidRPr="00AC0CF4" w:rsidRDefault="00AC0CF4" w:rsidP="00AC0CF4">
            <w:pPr>
              <w:spacing w:after="160" w:line="259" w:lineRule="auto"/>
              <w:rPr>
                <w:szCs w:val="24"/>
              </w:rPr>
            </w:pPr>
            <w:r w:rsidRPr="00AC0CF4">
              <w:rPr>
                <w:szCs w:val="24"/>
              </w:rPr>
              <w:t>0.149135</w:t>
            </w:r>
          </w:p>
        </w:tc>
        <w:tc>
          <w:tcPr>
            <w:tcW w:w="1133" w:type="dxa"/>
          </w:tcPr>
          <w:p w14:paraId="64EAF476" w14:textId="77777777" w:rsidR="00AC0CF4" w:rsidRPr="00AC0CF4" w:rsidRDefault="00AC0CF4" w:rsidP="00AC0CF4">
            <w:pPr>
              <w:spacing w:after="160" w:line="259" w:lineRule="auto"/>
              <w:rPr>
                <w:szCs w:val="24"/>
              </w:rPr>
            </w:pPr>
            <w:r w:rsidRPr="00AC0CF4">
              <w:rPr>
                <w:szCs w:val="24"/>
              </w:rPr>
              <w:t>0.018692</w:t>
            </w:r>
          </w:p>
        </w:tc>
        <w:tc>
          <w:tcPr>
            <w:tcW w:w="1133" w:type="dxa"/>
          </w:tcPr>
          <w:p w14:paraId="24B150AC" w14:textId="77777777" w:rsidR="00AC0CF4" w:rsidRPr="00AC0CF4" w:rsidRDefault="00AC0CF4" w:rsidP="00AC0CF4">
            <w:pPr>
              <w:spacing w:after="160" w:line="259" w:lineRule="auto"/>
              <w:rPr>
                <w:szCs w:val="24"/>
              </w:rPr>
            </w:pPr>
            <w:r w:rsidRPr="00AC0CF4">
              <w:rPr>
                <w:szCs w:val="24"/>
              </w:rPr>
              <w:t>0.476636</w:t>
            </w:r>
          </w:p>
        </w:tc>
        <w:tc>
          <w:tcPr>
            <w:tcW w:w="1133" w:type="dxa"/>
          </w:tcPr>
          <w:p w14:paraId="4170AF59" w14:textId="77777777" w:rsidR="00AC0CF4" w:rsidRPr="00AC0CF4" w:rsidRDefault="00AC0CF4" w:rsidP="00AC0CF4">
            <w:pPr>
              <w:spacing w:after="160" w:line="259" w:lineRule="auto"/>
              <w:rPr>
                <w:szCs w:val="24"/>
              </w:rPr>
            </w:pPr>
            <w:r w:rsidRPr="00AC0CF4">
              <w:rPr>
                <w:szCs w:val="24"/>
              </w:rPr>
              <w:t>0.88785</w:t>
            </w:r>
          </w:p>
        </w:tc>
      </w:tr>
      <w:tr w:rsidR="00AC0CF4" w:rsidRPr="00AC0CF4" w14:paraId="3247F128" w14:textId="77777777">
        <w:tc>
          <w:tcPr>
            <w:tcW w:w="1132" w:type="dxa"/>
          </w:tcPr>
          <w:p w14:paraId="7CD5E476" w14:textId="77777777" w:rsidR="00AC0CF4" w:rsidRPr="00AC0CF4" w:rsidRDefault="00AC0CF4" w:rsidP="00AC0CF4">
            <w:pPr>
              <w:spacing w:after="160" w:line="259" w:lineRule="auto"/>
              <w:rPr>
                <w:szCs w:val="24"/>
              </w:rPr>
            </w:pPr>
            <w:r w:rsidRPr="00AC0CF4">
              <w:rPr>
                <w:szCs w:val="24"/>
              </w:rPr>
              <w:t>val</w:t>
            </w:r>
          </w:p>
        </w:tc>
        <w:tc>
          <w:tcPr>
            <w:tcW w:w="1132" w:type="dxa"/>
          </w:tcPr>
          <w:p w14:paraId="34AA7296" w14:textId="77777777" w:rsidR="00AC0CF4" w:rsidRPr="00AC0CF4" w:rsidRDefault="00AC0CF4" w:rsidP="00AC0CF4">
            <w:pPr>
              <w:spacing w:after="160" w:line="259" w:lineRule="auto"/>
              <w:rPr>
                <w:szCs w:val="24"/>
              </w:rPr>
            </w:pPr>
            <w:r w:rsidRPr="00AC0CF4">
              <w:rPr>
                <w:szCs w:val="24"/>
              </w:rPr>
              <w:t>neuroticism</w:t>
            </w:r>
          </w:p>
        </w:tc>
        <w:tc>
          <w:tcPr>
            <w:tcW w:w="1132" w:type="dxa"/>
          </w:tcPr>
          <w:p w14:paraId="09FAB7BE" w14:textId="77777777" w:rsidR="00AC0CF4" w:rsidRPr="00AC0CF4" w:rsidRDefault="00AC0CF4" w:rsidP="00AC0CF4">
            <w:pPr>
              <w:spacing w:after="160" w:line="259" w:lineRule="auto"/>
              <w:rPr>
                <w:szCs w:val="24"/>
              </w:rPr>
            </w:pPr>
            <w:r w:rsidRPr="00AC0CF4">
              <w:rPr>
                <w:szCs w:val="24"/>
              </w:rPr>
              <w:t>1999</w:t>
            </w:r>
          </w:p>
        </w:tc>
        <w:tc>
          <w:tcPr>
            <w:tcW w:w="1133" w:type="dxa"/>
          </w:tcPr>
          <w:p w14:paraId="72679FEE" w14:textId="77777777" w:rsidR="00AC0CF4" w:rsidRPr="00AC0CF4" w:rsidRDefault="00AC0CF4" w:rsidP="00AC0CF4">
            <w:pPr>
              <w:spacing w:after="160" w:line="259" w:lineRule="auto"/>
              <w:rPr>
                <w:szCs w:val="24"/>
              </w:rPr>
            </w:pPr>
            <w:r w:rsidRPr="00AC0CF4">
              <w:rPr>
                <w:szCs w:val="24"/>
              </w:rPr>
              <w:t>0.522636</w:t>
            </w:r>
          </w:p>
        </w:tc>
        <w:tc>
          <w:tcPr>
            <w:tcW w:w="1133" w:type="dxa"/>
          </w:tcPr>
          <w:p w14:paraId="0C6F583D" w14:textId="77777777" w:rsidR="00AC0CF4" w:rsidRPr="00AC0CF4" w:rsidRDefault="00AC0CF4" w:rsidP="00AC0CF4">
            <w:pPr>
              <w:spacing w:after="160" w:line="259" w:lineRule="auto"/>
              <w:rPr>
                <w:szCs w:val="24"/>
              </w:rPr>
            </w:pPr>
            <w:r w:rsidRPr="00AC0CF4">
              <w:rPr>
                <w:szCs w:val="24"/>
              </w:rPr>
              <w:t>0.150167</w:t>
            </w:r>
          </w:p>
        </w:tc>
        <w:tc>
          <w:tcPr>
            <w:tcW w:w="1133" w:type="dxa"/>
          </w:tcPr>
          <w:p w14:paraId="2698C97E" w14:textId="77777777" w:rsidR="00AC0CF4" w:rsidRPr="00AC0CF4" w:rsidRDefault="00AC0CF4" w:rsidP="00AC0CF4">
            <w:pPr>
              <w:spacing w:after="160" w:line="259" w:lineRule="auto"/>
              <w:rPr>
                <w:szCs w:val="24"/>
              </w:rPr>
            </w:pPr>
            <w:r w:rsidRPr="00AC0CF4">
              <w:rPr>
                <w:szCs w:val="24"/>
              </w:rPr>
              <w:t>0.020833</w:t>
            </w:r>
          </w:p>
        </w:tc>
        <w:tc>
          <w:tcPr>
            <w:tcW w:w="1133" w:type="dxa"/>
          </w:tcPr>
          <w:p w14:paraId="4E76BC7E" w14:textId="77777777" w:rsidR="00AC0CF4" w:rsidRPr="00AC0CF4" w:rsidRDefault="00AC0CF4" w:rsidP="00AC0CF4">
            <w:pPr>
              <w:spacing w:after="160" w:line="259" w:lineRule="auto"/>
              <w:rPr>
                <w:szCs w:val="24"/>
              </w:rPr>
            </w:pPr>
            <w:r w:rsidRPr="00AC0CF4">
              <w:rPr>
                <w:szCs w:val="24"/>
              </w:rPr>
              <w:t>0.53125</w:t>
            </w:r>
          </w:p>
        </w:tc>
        <w:tc>
          <w:tcPr>
            <w:tcW w:w="1133" w:type="dxa"/>
          </w:tcPr>
          <w:p w14:paraId="3C29FFD2" w14:textId="77777777" w:rsidR="00AC0CF4" w:rsidRPr="00AC0CF4" w:rsidRDefault="00AC0CF4" w:rsidP="00AC0CF4">
            <w:pPr>
              <w:spacing w:after="160" w:line="259" w:lineRule="auto"/>
              <w:rPr>
                <w:szCs w:val="24"/>
              </w:rPr>
            </w:pPr>
            <w:r w:rsidRPr="00AC0CF4">
              <w:rPr>
                <w:szCs w:val="24"/>
              </w:rPr>
              <w:t>0.916667</w:t>
            </w:r>
          </w:p>
        </w:tc>
      </w:tr>
      <w:tr w:rsidR="00AC0CF4" w:rsidRPr="00AC0CF4" w14:paraId="4FB7F754" w14:textId="77777777">
        <w:tc>
          <w:tcPr>
            <w:tcW w:w="1132" w:type="dxa"/>
          </w:tcPr>
          <w:p w14:paraId="0CFB6B85" w14:textId="77777777" w:rsidR="00AC0CF4" w:rsidRPr="00AC0CF4" w:rsidRDefault="00AC0CF4" w:rsidP="00AC0CF4">
            <w:pPr>
              <w:spacing w:after="160" w:line="259" w:lineRule="auto"/>
              <w:rPr>
                <w:szCs w:val="24"/>
              </w:rPr>
            </w:pPr>
            <w:r w:rsidRPr="00AC0CF4">
              <w:rPr>
                <w:szCs w:val="24"/>
              </w:rPr>
              <w:t>val</w:t>
            </w:r>
          </w:p>
        </w:tc>
        <w:tc>
          <w:tcPr>
            <w:tcW w:w="1132" w:type="dxa"/>
          </w:tcPr>
          <w:p w14:paraId="24587495" w14:textId="77777777" w:rsidR="00AC0CF4" w:rsidRPr="00AC0CF4" w:rsidRDefault="00AC0CF4" w:rsidP="00AC0CF4">
            <w:pPr>
              <w:spacing w:after="160" w:line="259" w:lineRule="auto"/>
              <w:rPr>
                <w:szCs w:val="24"/>
              </w:rPr>
            </w:pPr>
            <w:r w:rsidRPr="00AC0CF4">
              <w:rPr>
                <w:szCs w:val="24"/>
              </w:rPr>
              <w:t>agreeableness</w:t>
            </w:r>
          </w:p>
        </w:tc>
        <w:tc>
          <w:tcPr>
            <w:tcW w:w="1132" w:type="dxa"/>
          </w:tcPr>
          <w:p w14:paraId="707D327F" w14:textId="77777777" w:rsidR="00AC0CF4" w:rsidRPr="00AC0CF4" w:rsidRDefault="00AC0CF4" w:rsidP="00AC0CF4">
            <w:pPr>
              <w:spacing w:after="160" w:line="259" w:lineRule="auto"/>
              <w:rPr>
                <w:szCs w:val="24"/>
              </w:rPr>
            </w:pPr>
            <w:r w:rsidRPr="00AC0CF4">
              <w:rPr>
                <w:szCs w:val="24"/>
              </w:rPr>
              <w:t>1999</w:t>
            </w:r>
          </w:p>
        </w:tc>
        <w:tc>
          <w:tcPr>
            <w:tcW w:w="1133" w:type="dxa"/>
          </w:tcPr>
          <w:p w14:paraId="0E071F16" w14:textId="77777777" w:rsidR="00AC0CF4" w:rsidRPr="00AC0CF4" w:rsidRDefault="00AC0CF4" w:rsidP="00AC0CF4">
            <w:pPr>
              <w:spacing w:after="160" w:line="259" w:lineRule="auto"/>
              <w:rPr>
                <w:szCs w:val="24"/>
              </w:rPr>
            </w:pPr>
            <w:r w:rsidRPr="00AC0CF4">
              <w:rPr>
                <w:szCs w:val="24"/>
              </w:rPr>
              <w:t>0.54823</w:t>
            </w:r>
          </w:p>
        </w:tc>
        <w:tc>
          <w:tcPr>
            <w:tcW w:w="1133" w:type="dxa"/>
          </w:tcPr>
          <w:p w14:paraId="424046AA" w14:textId="77777777" w:rsidR="00AC0CF4" w:rsidRPr="00AC0CF4" w:rsidRDefault="00AC0CF4" w:rsidP="00AC0CF4">
            <w:pPr>
              <w:spacing w:after="160" w:line="259" w:lineRule="auto"/>
              <w:rPr>
                <w:szCs w:val="24"/>
              </w:rPr>
            </w:pPr>
            <w:r w:rsidRPr="00AC0CF4">
              <w:rPr>
                <w:szCs w:val="24"/>
              </w:rPr>
              <w:t>0.131898</w:t>
            </w:r>
          </w:p>
        </w:tc>
        <w:tc>
          <w:tcPr>
            <w:tcW w:w="1133" w:type="dxa"/>
          </w:tcPr>
          <w:p w14:paraId="36E3C006" w14:textId="77777777" w:rsidR="00AC0CF4" w:rsidRPr="00AC0CF4" w:rsidRDefault="00AC0CF4" w:rsidP="00AC0CF4">
            <w:pPr>
              <w:spacing w:after="160" w:line="259" w:lineRule="auto"/>
              <w:rPr>
                <w:szCs w:val="24"/>
              </w:rPr>
            </w:pPr>
            <w:r w:rsidRPr="00AC0CF4">
              <w:rPr>
                <w:szCs w:val="24"/>
              </w:rPr>
              <w:t>0.087912</w:t>
            </w:r>
          </w:p>
        </w:tc>
        <w:tc>
          <w:tcPr>
            <w:tcW w:w="1133" w:type="dxa"/>
          </w:tcPr>
          <w:p w14:paraId="5A4A7EF8" w14:textId="77777777" w:rsidR="00AC0CF4" w:rsidRPr="00AC0CF4" w:rsidRDefault="00AC0CF4" w:rsidP="00AC0CF4">
            <w:pPr>
              <w:spacing w:after="160" w:line="259" w:lineRule="auto"/>
              <w:rPr>
                <w:szCs w:val="24"/>
              </w:rPr>
            </w:pPr>
            <w:r w:rsidRPr="00AC0CF4">
              <w:rPr>
                <w:szCs w:val="24"/>
              </w:rPr>
              <w:t>0.56044</w:t>
            </w:r>
          </w:p>
        </w:tc>
        <w:tc>
          <w:tcPr>
            <w:tcW w:w="1133" w:type="dxa"/>
          </w:tcPr>
          <w:p w14:paraId="76F5D34C" w14:textId="77777777" w:rsidR="00AC0CF4" w:rsidRPr="00AC0CF4" w:rsidRDefault="00AC0CF4" w:rsidP="00AC0CF4">
            <w:pPr>
              <w:spacing w:after="160" w:line="259" w:lineRule="auto"/>
              <w:rPr>
                <w:szCs w:val="24"/>
              </w:rPr>
            </w:pPr>
            <w:r w:rsidRPr="00AC0CF4">
              <w:rPr>
                <w:szCs w:val="24"/>
              </w:rPr>
              <w:t>0.923077</w:t>
            </w:r>
          </w:p>
        </w:tc>
      </w:tr>
      <w:tr w:rsidR="00AC0CF4" w:rsidRPr="00AC0CF4" w14:paraId="407F70B5" w14:textId="77777777">
        <w:tc>
          <w:tcPr>
            <w:tcW w:w="1132" w:type="dxa"/>
          </w:tcPr>
          <w:p w14:paraId="5F9840EF" w14:textId="77777777" w:rsidR="00AC0CF4" w:rsidRPr="00AC0CF4" w:rsidRDefault="00AC0CF4" w:rsidP="00AC0CF4">
            <w:pPr>
              <w:spacing w:after="160" w:line="259" w:lineRule="auto"/>
              <w:rPr>
                <w:szCs w:val="24"/>
              </w:rPr>
            </w:pPr>
            <w:r w:rsidRPr="00AC0CF4">
              <w:rPr>
                <w:szCs w:val="24"/>
              </w:rPr>
              <w:t>val</w:t>
            </w:r>
          </w:p>
        </w:tc>
        <w:tc>
          <w:tcPr>
            <w:tcW w:w="1132" w:type="dxa"/>
          </w:tcPr>
          <w:p w14:paraId="6EFFEE7B" w14:textId="77777777" w:rsidR="00AC0CF4" w:rsidRPr="00AC0CF4" w:rsidRDefault="00AC0CF4" w:rsidP="00AC0CF4">
            <w:pPr>
              <w:spacing w:after="160" w:line="259" w:lineRule="auto"/>
              <w:rPr>
                <w:szCs w:val="24"/>
              </w:rPr>
            </w:pPr>
            <w:r w:rsidRPr="00AC0CF4">
              <w:rPr>
                <w:szCs w:val="24"/>
              </w:rPr>
              <w:t>conscientiousness</w:t>
            </w:r>
          </w:p>
        </w:tc>
        <w:tc>
          <w:tcPr>
            <w:tcW w:w="1132" w:type="dxa"/>
          </w:tcPr>
          <w:p w14:paraId="6B6CE6D5" w14:textId="77777777" w:rsidR="00AC0CF4" w:rsidRPr="00AC0CF4" w:rsidRDefault="00AC0CF4" w:rsidP="00AC0CF4">
            <w:pPr>
              <w:spacing w:after="160" w:line="259" w:lineRule="auto"/>
              <w:rPr>
                <w:szCs w:val="24"/>
              </w:rPr>
            </w:pPr>
            <w:r w:rsidRPr="00AC0CF4">
              <w:rPr>
                <w:szCs w:val="24"/>
              </w:rPr>
              <w:t>1999</w:t>
            </w:r>
          </w:p>
        </w:tc>
        <w:tc>
          <w:tcPr>
            <w:tcW w:w="1133" w:type="dxa"/>
          </w:tcPr>
          <w:p w14:paraId="4BE066D9" w14:textId="77777777" w:rsidR="00AC0CF4" w:rsidRPr="00AC0CF4" w:rsidRDefault="00AC0CF4" w:rsidP="00AC0CF4">
            <w:pPr>
              <w:spacing w:after="160" w:line="259" w:lineRule="auto"/>
              <w:rPr>
                <w:szCs w:val="24"/>
              </w:rPr>
            </w:pPr>
            <w:r w:rsidRPr="00AC0CF4">
              <w:rPr>
                <w:szCs w:val="24"/>
              </w:rPr>
              <w:t>0.526297</w:t>
            </w:r>
          </w:p>
        </w:tc>
        <w:tc>
          <w:tcPr>
            <w:tcW w:w="1133" w:type="dxa"/>
          </w:tcPr>
          <w:p w14:paraId="7AD67B34" w14:textId="77777777" w:rsidR="00AC0CF4" w:rsidRPr="00AC0CF4" w:rsidRDefault="00AC0CF4" w:rsidP="00AC0CF4">
            <w:pPr>
              <w:spacing w:after="160" w:line="259" w:lineRule="auto"/>
              <w:rPr>
                <w:szCs w:val="24"/>
              </w:rPr>
            </w:pPr>
            <w:r w:rsidRPr="00AC0CF4">
              <w:rPr>
                <w:szCs w:val="24"/>
              </w:rPr>
              <w:t>0.151479</w:t>
            </w:r>
          </w:p>
        </w:tc>
        <w:tc>
          <w:tcPr>
            <w:tcW w:w="1133" w:type="dxa"/>
          </w:tcPr>
          <w:p w14:paraId="11417B12" w14:textId="77777777" w:rsidR="00AC0CF4" w:rsidRPr="00AC0CF4" w:rsidRDefault="00AC0CF4" w:rsidP="00AC0CF4">
            <w:pPr>
              <w:spacing w:after="160" w:line="259" w:lineRule="auto"/>
              <w:rPr>
                <w:szCs w:val="24"/>
              </w:rPr>
            </w:pPr>
            <w:r w:rsidRPr="00AC0CF4">
              <w:rPr>
                <w:szCs w:val="24"/>
              </w:rPr>
              <w:t>0.0</w:t>
            </w:r>
          </w:p>
        </w:tc>
        <w:tc>
          <w:tcPr>
            <w:tcW w:w="1133" w:type="dxa"/>
          </w:tcPr>
          <w:p w14:paraId="181B1AB6" w14:textId="77777777" w:rsidR="00AC0CF4" w:rsidRPr="00AC0CF4" w:rsidRDefault="00AC0CF4" w:rsidP="00AC0CF4">
            <w:pPr>
              <w:spacing w:after="160" w:line="259" w:lineRule="auto"/>
              <w:rPr>
                <w:szCs w:val="24"/>
              </w:rPr>
            </w:pPr>
            <w:r w:rsidRPr="00AC0CF4">
              <w:rPr>
                <w:szCs w:val="24"/>
              </w:rPr>
              <w:t>0.524272</w:t>
            </w:r>
          </w:p>
        </w:tc>
        <w:tc>
          <w:tcPr>
            <w:tcW w:w="1133" w:type="dxa"/>
          </w:tcPr>
          <w:p w14:paraId="62DC824B" w14:textId="77777777" w:rsidR="00AC0CF4" w:rsidRPr="00AC0CF4" w:rsidRDefault="00AC0CF4" w:rsidP="00AC0CF4">
            <w:pPr>
              <w:spacing w:after="160" w:line="259" w:lineRule="auto"/>
              <w:rPr>
                <w:szCs w:val="24"/>
              </w:rPr>
            </w:pPr>
            <w:r w:rsidRPr="00AC0CF4">
              <w:rPr>
                <w:szCs w:val="24"/>
              </w:rPr>
              <w:t>0.951456</w:t>
            </w:r>
          </w:p>
        </w:tc>
      </w:tr>
      <w:tr w:rsidR="00AC0CF4" w:rsidRPr="00AC0CF4" w14:paraId="0E4AAD12" w14:textId="77777777">
        <w:tc>
          <w:tcPr>
            <w:tcW w:w="1132" w:type="dxa"/>
          </w:tcPr>
          <w:p w14:paraId="74139416" w14:textId="77777777" w:rsidR="00AC0CF4" w:rsidRPr="00AC0CF4" w:rsidRDefault="00AC0CF4" w:rsidP="00AC0CF4">
            <w:pPr>
              <w:spacing w:after="160" w:line="259" w:lineRule="auto"/>
              <w:rPr>
                <w:szCs w:val="24"/>
              </w:rPr>
            </w:pPr>
            <w:r w:rsidRPr="00AC0CF4">
              <w:rPr>
                <w:szCs w:val="24"/>
              </w:rPr>
              <w:t>val</w:t>
            </w:r>
          </w:p>
        </w:tc>
        <w:tc>
          <w:tcPr>
            <w:tcW w:w="1132" w:type="dxa"/>
          </w:tcPr>
          <w:p w14:paraId="2E250302" w14:textId="77777777" w:rsidR="00AC0CF4" w:rsidRPr="00AC0CF4" w:rsidRDefault="00AC0CF4" w:rsidP="00AC0CF4">
            <w:pPr>
              <w:spacing w:after="160" w:line="259" w:lineRule="auto"/>
              <w:rPr>
                <w:szCs w:val="24"/>
              </w:rPr>
            </w:pPr>
            <w:r w:rsidRPr="00AC0CF4">
              <w:rPr>
                <w:szCs w:val="24"/>
              </w:rPr>
              <w:t>openness</w:t>
            </w:r>
          </w:p>
        </w:tc>
        <w:tc>
          <w:tcPr>
            <w:tcW w:w="1132" w:type="dxa"/>
          </w:tcPr>
          <w:p w14:paraId="5CF136AC" w14:textId="77777777" w:rsidR="00AC0CF4" w:rsidRPr="00AC0CF4" w:rsidRDefault="00AC0CF4" w:rsidP="00AC0CF4">
            <w:pPr>
              <w:spacing w:after="160" w:line="259" w:lineRule="auto"/>
              <w:rPr>
                <w:szCs w:val="24"/>
              </w:rPr>
            </w:pPr>
            <w:r w:rsidRPr="00AC0CF4">
              <w:rPr>
                <w:szCs w:val="24"/>
              </w:rPr>
              <w:t>1999</w:t>
            </w:r>
          </w:p>
        </w:tc>
        <w:tc>
          <w:tcPr>
            <w:tcW w:w="1133" w:type="dxa"/>
          </w:tcPr>
          <w:p w14:paraId="2CCB413F" w14:textId="77777777" w:rsidR="00AC0CF4" w:rsidRPr="00AC0CF4" w:rsidRDefault="00AC0CF4" w:rsidP="00AC0CF4">
            <w:pPr>
              <w:spacing w:after="160" w:line="259" w:lineRule="auto"/>
              <w:rPr>
                <w:szCs w:val="24"/>
              </w:rPr>
            </w:pPr>
            <w:r w:rsidRPr="00AC0CF4">
              <w:rPr>
                <w:szCs w:val="24"/>
              </w:rPr>
              <w:t>0.566528</w:t>
            </w:r>
          </w:p>
        </w:tc>
        <w:tc>
          <w:tcPr>
            <w:tcW w:w="1133" w:type="dxa"/>
          </w:tcPr>
          <w:p w14:paraId="0C92E2C9" w14:textId="77777777" w:rsidR="00AC0CF4" w:rsidRPr="00AC0CF4" w:rsidRDefault="00AC0CF4" w:rsidP="00AC0CF4">
            <w:pPr>
              <w:spacing w:after="160" w:line="259" w:lineRule="auto"/>
              <w:rPr>
                <w:szCs w:val="24"/>
              </w:rPr>
            </w:pPr>
            <w:r w:rsidRPr="00AC0CF4">
              <w:rPr>
                <w:szCs w:val="24"/>
              </w:rPr>
              <w:t>0.144157</w:t>
            </w:r>
          </w:p>
        </w:tc>
        <w:tc>
          <w:tcPr>
            <w:tcW w:w="1133" w:type="dxa"/>
          </w:tcPr>
          <w:p w14:paraId="7A12E4C6" w14:textId="77777777" w:rsidR="00AC0CF4" w:rsidRPr="00AC0CF4" w:rsidRDefault="00AC0CF4" w:rsidP="00AC0CF4">
            <w:pPr>
              <w:spacing w:after="160" w:line="259" w:lineRule="auto"/>
              <w:rPr>
                <w:szCs w:val="24"/>
              </w:rPr>
            </w:pPr>
            <w:r w:rsidRPr="00AC0CF4">
              <w:rPr>
                <w:szCs w:val="24"/>
              </w:rPr>
              <w:t>0.133333</w:t>
            </w:r>
          </w:p>
        </w:tc>
        <w:tc>
          <w:tcPr>
            <w:tcW w:w="1133" w:type="dxa"/>
          </w:tcPr>
          <w:p w14:paraId="41DF8321" w14:textId="77777777" w:rsidR="00AC0CF4" w:rsidRPr="00AC0CF4" w:rsidRDefault="00AC0CF4" w:rsidP="00AC0CF4">
            <w:pPr>
              <w:spacing w:after="160" w:line="259" w:lineRule="auto"/>
              <w:rPr>
                <w:szCs w:val="24"/>
              </w:rPr>
            </w:pPr>
            <w:r w:rsidRPr="00AC0CF4">
              <w:rPr>
                <w:szCs w:val="24"/>
              </w:rPr>
              <w:t>0.566667</w:t>
            </w:r>
          </w:p>
        </w:tc>
        <w:tc>
          <w:tcPr>
            <w:tcW w:w="1133" w:type="dxa"/>
          </w:tcPr>
          <w:p w14:paraId="36B664ED" w14:textId="77777777" w:rsidR="00AC0CF4" w:rsidRPr="00AC0CF4" w:rsidRDefault="00AC0CF4" w:rsidP="00AC0CF4">
            <w:pPr>
              <w:spacing w:after="160" w:line="259" w:lineRule="auto"/>
              <w:rPr>
                <w:szCs w:val="24"/>
              </w:rPr>
            </w:pPr>
            <w:r w:rsidRPr="00AC0CF4">
              <w:rPr>
                <w:szCs w:val="24"/>
              </w:rPr>
              <w:t>0.977778</w:t>
            </w:r>
          </w:p>
        </w:tc>
      </w:tr>
      <w:tr w:rsidR="00AC0CF4" w:rsidRPr="00AC0CF4" w14:paraId="70BECC1C" w14:textId="77777777">
        <w:tc>
          <w:tcPr>
            <w:tcW w:w="1132" w:type="dxa"/>
          </w:tcPr>
          <w:p w14:paraId="61DE3E44" w14:textId="77777777" w:rsidR="00AC0CF4" w:rsidRPr="00AC0CF4" w:rsidRDefault="00AC0CF4" w:rsidP="00AC0CF4">
            <w:pPr>
              <w:spacing w:after="160" w:line="259" w:lineRule="auto"/>
              <w:rPr>
                <w:szCs w:val="24"/>
              </w:rPr>
            </w:pPr>
            <w:r w:rsidRPr="00AC0CF4">
              <w:rPr>
                <w:szCs w:val="24"/>
              </w:rPr>
              <w:t>val</w:t>
            </w:r>
          </w:p>
        </w:tc>
        <w:tc>
          <w:tcPr>
            <w:tcW w:w="1132" w:type="dxa"/>
          </w:tcPr>
          <w:p w14:paraId="26078F6C" w14:textId="77777777" w:rsidR="00AC0CF4" w:rsidRPr="00AC0CF4" w:rsidRDefault="00AC0CF4" w:rsidP="00AC0CF4">
            <w:pPr>
              <w:spacing w:after="160" w:line="259" w:lineRule="auto"/>
              <w:rPr>
                <w:szCs w:val="24"/>
              </w:rPr>
            </w:pPr>
            <w:r w:rsidRPr="00AC0CF4">
              <w:rPr>
                <w:szCs w:val="24"/>
              </w:rPr>
              <w:t>avg_trait</w:t>
            </w:r>
          </w:p>
        </w:tc>
        <w:tc>
          <w:tcPr>
            <w:tcW w:w="1132" w:type="dxa"/>
          </w:tcPr>
          <w:p w14:paraId="0B15D81D" w14:textId="77777777" w:rsidR="00AC0CF4" w:rsidRPr="00AC0CF4" w:rsidRDefault="00AC0CF4" w:rsidP="00AC0CF4">
            <w:pPr>
              <w:spacing w:after="160" w:line="259" w:lineRule="auto"/>
              <w:rPr>
                <w:szCs w:val="24"/>
              </w:rPr>
            </w:pPr>
            <w:r w:rsidRPr="00AC0CF4">
              <w:rPr>
                <w:szCs w:val="24"/>
              </w:rPr>
              <w:t>1999</w:t>
            </w:r>
          </w:p>
        </w:tc>
        <w:tc>
          <w:tcPr>
            <w:tcW w:w="1133" w:type="dxa"/>
          </w:tcPr>
          <w:p w14:paraId="601074A6" w14:textId="77777777" w:rsidR="00AC0CF4" w:rsidRPr="00AC0CF4" w:rsidRDefault="00AC0CF4" w:rsidP="00AC0CF4">
            <w:pPr>
              <w:spacing w:after="160" w:line="259" w:lineRule="auto"/>
              <w:rPr>
                <w:szCs w:val="24"/>
              </w:rPr>
            </w:pPr>
            <w:r w:rsidRPr="00AC0CF4">
              <w:rPr>
                <w:szCs w:val="24"/>
              </w:rPr>
              <w:t>0.527767</w:t>
            </w:r>
          </w:p>
        </w:tc>
        <w:tc>
          <w:tcPr>
            <w:tcW w:w="1133" w:type="dxa"/>
          </w:tcPr>
          <w:p w14:paraId="7257F345" w14:textId="77777777" w:rsidR="00AC0CF4" w:rsidRPr="00AC0CF4" w:rsidRDefault="00AC0CF4" w:rsidP="00AC0CF4">
            <w:pPr>
              <w:spacing w:after="160" w:line="259" w:lineRule="auto"/>
              <w:rPr>
                <w:szCs w:val="24"/>
              </w:rPr>
            </w:pPr>
            <w:r w:rsidRPr="00AC0CF4">
              <w:rPr>
                <w:szCs w:val="24"/>
              </w:rPr>
              <w:t>0.125254</w:t>
            </w:r>
          </w:p>
        </w:tc>
        <w:tc>
          <w:tcPr>
            <w:tcW w:w="1133" w:type="dxa"/>
          </w:tcPr>
          <w:p w14:paraId="331C9EA5" w14:textId="77777777" w:rsidR="00AC0CF4" w:rsidRPr="00AC0CF4" w:rsidRDefault="00AC0CF4" w:rsidP="00AC0CF4">
            <w:pPr>
              <w:spacing w:after="160" w:line="259" w:lineRule="auto"/>
              <w:rPr>
                <w:szCs w:val="24"/>
              </w:rPr>
            </w:pPr>
            <w:r w:rsidRPr="00AC0CF4">
              <w:rPr>
                <w:szCs w:val="24"/>
              </w:rPr>
              <w:t>0.086161</w:t>
            </w:r>
          </w:p>
        </w:tc>
        <w:tc>
          <w:tcPr>
            <w:tcW w:w="1133" w:type="dxa"/>
          </w:tcPr>
          <w:p w14:paraId="6BFEEE17" w14:textId="77777777" w:rsidR="00AC0CF4" w:rsidRPr="00AC0CF4" w:rsidRDefault="00AC0CF4" w:rsidP="00AC0CF4">
            <w:pPr>
              <w:spacing w:after="160" w:line="259" w:lineRule="auto"/>
              <w:rPr>
                <w:szCs w:val="24"/>
              </w:rPr>
            </w:pPr>
            <w:r w:rsidRPr="00AC0CF4">
              <w:rPr>
                <w:szCs w:val="24"/>
              </w:rPr>
              <w:t>0.536419</w:t>
            </w:r>
          </w:p>
        </w:tc>
        <w:tc>
          <w:tcPr>
            <w:tcW w:w="1133" w:type="dxa"/>
          </w:tcPr>
          <w:p w14:paraId="2E00D381" w14:textId="77777777" w:rsidR="00AC0CF4" w:rsidRPr="00AC0CF4" w:rsidRDefault="00AC0CF4" w:rsidP="00AC0CF4">
            <w:pPr>
              <w:spacing w:after="160" w:line="259" w:lineRule="auto"/>
              <w:rPr>
                <w:szCs w:val="24"/>
              </w:rPr>
            </w:pPr>
            <w:r w:rsidRPr="00AC0CF4">
              <w:rPr>
                <w:szCs w:val="24"/>
              </w:rPr>
              <w:t>0.85735</w:t>
            </w:r>
          </w:p>
        </w:tc>
      </w:tr>
    </w:tbl>
    <w:p w14:paraId="6F5D0696" w14:textId="77777777" w:rsidR="00752113" w:rsidRPr="00AE69D2" w:rsidRDefault="00752113">
      <w:pPr>
        <w:jc w:val="left"/>
      </w:pPr>
    </w:p>
    <w:p w14:paraId="0439338F" w14:textId="5E586C7F" w:rsidR="00AC0CF4" w:rsidRPr="00FC6BD7" w:rsidRDefault="00AC0CF4" w:rsidP="00AC0CF4">
      <w:pPr>
        <w:pStyle w:val="Caption"/>
        <w:rPr>
          <w:b/>
          <w:bCs/>
        </w:rPr>
      </w:pPr>
      <w:bookmarkStart w:id="358" w:name="_Ref228641072"/>
      <w:r w:rsidRPr="00FC6BD7">
        <w:rPr>
          <w:b/>
          <w:bCs/>
        </w:rPr>
        <w:t xml:space="preserve">Lampiran </w:t>
      </w:r>
      <w:r w:rsidR="004F6528">
        <w:rPr>
          <w:b/>
          <w:bCs/>
        </w:rPr>
        <w:fldChar w:fldCharType="begin"/>
      </w:r>
      <w:r w:rsidR="004F6528">
        <w:rPr>
          <w:b/>
          <w:bCs/>
        </w:rPr>
        <w:instrText xml:space="preserve"> SEQ Lampiran \* ARABIC </w:instrText>
      </w:r>
      <w:r w:rsidR="004F6528">
        <w:rPr>
          <w:b/>
          <w:bCs/>
        </w:rPr>
        <w:fldChar w:fldCharType="separate"/>
      </w:r>
      <w:r w:rsidR="00F67D6E">
        <w:rPr>
          <w:b/>
          <w:bCs/>
        </w:rPr>
        <w:t>24</w:t>
      </w:r>
      <w:r w:rsidR="004F6528">
        <w:rPr>
          <w:b/>
          <w:bCs/>
        </w:rPr>
        <w:fldChar w:fldCharType="end"/>
      </w:r>
      <w:bookmarkEnd w:id="358"/>
      <w:r w:rsidRPr="00FC6BD7">
        <w:rPr>
          <w:b/>
          <w:bCs/>
        </w:rPr>
        <w:t xml:space="preserve"> Perbandingan Ukuran Official Split dan Strict Split</w:t>
      </w:r>
    </w:p>
    <w:tbl>
      <w:tblPr>
        <w:tblStyle w:val="TableGrid"/>
        <w:tblW w:w="0" w:type="auto"/>
        <w:tblLook w:val="04A0" w:firstRow="1" w:lastRow="0" w:firstColumn="1" w:lastColumn="0" w:noHBand="0" w:noVBand="1"/>
      </w:tblPr>
      <w:tblGrid>
        <w:gridCol w:w="2495"/>
        <w:gridCol w:w="797"/>
        <w:gridCol w:w="1370"/>
        <w:gridCol w:w="1590"/>
        <w:gridCol w:w="1299"/>
        <w:gridCol w:w="1510"/>
      </w:tblGrid>
      <w:tr w:rsidR="00AC0CF4" w:rsidRPr="00AC0CF4" w14:paraId="52F04A28" w14:textId="77777777" w:rsidTr="00B95292">
        <w:trPr>
          <w:trHeight w:val="454"/>
        </w:trPr>
        <w:tc>
          <w:tcPr>
            <w:tcW w:w="1510" w:type="dxa"/>
          </w:tcPr>
          <w:p w14:paraId="50F8C945" w14:textId="77777777" w:rsidR="00AC0CF4" w:rsidRPr="00B95292" w:rsidRDefault="00AC0CF4" w:rsidP="00F137DD">
            <w:pPr>
              <w:jc w:val="left"/>
              <w:rPr>
                <w:b/>
                <w:bCs/>
              </w:rPr>
            </w:pPr>
            <w:r w:rsidRPr="00B95292">
              <w:rPr>
                <w:b/>
                <w:bCs/>
              </w:rPr>
              <w:t>Protocol</w:t>
            </w:r>
          </w:p>
        </w:tc>
        <w:tc>
          <w:tcPr>
            <w:tcW w:w="1510" w:type="dxa"/>
          </w:tcPr>
          <w:p w14:paraId="734E35D4" w14:textId="77777777" w:rsidR="00AC0CF4" w:rsidRPr="00B95292" w:rsidRDefault="00AC0CF4" w:rsidP="00F137DD">
            <w:pPr>
              <w:jc w:val="left"/>
              <w:rPr>
                <w:b/>
                <w:bCs/>
              </w:rPr>
            </w:pPr>
            <w:r w:rsidRPr="00B95292">
              <w:rPr>
                <w:b/>
                <w:bCs/>
              </w:rPr>
              <w:t>Split</w:t>
            </w:r>
          </w:p>
        </w:tc>
        <w:tc>
          <w:tcPr>
            <w:tcW w:w="1510" w:type="dxa"/>
          </w:tcPr>
          <w:p w14:paraId="1A73F716" w14:textId="77777777" w:rsidR="00AC0CF4" w:rsidRPr="00B95292" w:rsidRDefault="00AC0CF4" w:rsidP="00F137DD">
            <w:pPr>
              <w:jc w:val="left"/>
              <w:rPr>
                <w:b/>
                <w:bCs/>
              </w:rPr>
            </w:pPr>
            <w:r w:rsidRPr="00B95292">
              <w:rPr>
                <w:b/>
                <w:bCs/>
              </w:rPr>
              <w:t>Clip_count</w:t>
            </w:r>
          </w:p>
        </w:tc>
        <w:tc>
          <w:tcPr>
            <w:tcW w:w="1510" w:type="dxa"/>
          </w:tcPr>
          <w:p w14:paraId="6DDABE36" w14:textId="77777777" w:rsidR="00AC0CF4" w:rsidRPr="00B95292" w:rsidRDefault="00AC0CF4" w:rsidP="00F137DD">
            <w:pPr>
              <w:jc w:val="left"/>
              <w:rPr>
                <w:b/>
                <w:bCs/>
              </w:rPr>
            </w:pPr>
            <w:r w:rsidRPr="00B95292">
              <w:rPr>
                <w:b/>
                <w:bCs/>
              </w:rPr>
              <w:t>Group_count</w:t>
            </w:r>
          </w:p>
        </w:tc>
        <w:tc>
          <w:tcPr>
            <w:tcW w:w="1510" w:type="dxa"/>
          </w:tcPr>
          <w:p w14:paraId="7BC018CC" w14:textId="77777777" w:rsidR="00AC0CF4" w:rsidRPr="00B95292" w:rsidRDefault="00AC0CF4" w:rsidP="00F137DD">
            <w:pPr>
              <w:jc w:val="left"/>
              <w:rPr>
                <w:b/>
                <w:bCs/>
              </w:rPr>
            </w:pPr>
            <w:r w:rsidRPr="00B95292">
              <w:rPr>
                <w:b/>
                <w:bCs/>
              </w:rPr>
              <w:t>Clip_prop</w:t>
            </w:r>
          </w:p>
        </w:tc>
        <w:tc>
          <w:tcPr>
            <w:tcW w:w="1511" w:type="dxa"/>
          </w:tcPr>
          <w:p w14:paraId="13843BA1" w14:textId="77777777" w:rsidR="00AC0CF4" w:rsidRPr="00B95292" w:rsidRDefault="00AC0CF4" w:rsidP="00F137DD">
            <w:pPr>
              <w:jc w:val="left"/>
              <w:rPr>
                <w:b/>
                <w:bCs/>
              </w:rPr>
            </w:pPr>
            <w:r w:rsidRPr="00B95292">
              <w:rPr>
                <w:b/>
                <w:bCs/>
              </w:rPr>
              <w:t>Group_prop</w:t>
            </w:r>
          </w:p>
        </w:tc>
      </w:tr>
      <w:tr w:rsidR="00AC0CF4" w:rsidRPr="00AC0CF4" w14:paraId="7CB0CBBE" w14:textId="77777777" w:rsidTr="00B95292">
        <w:trPr>
          <w:trHeight w:val="454"/>
        </w:trPr>
        <w:tc>
          <w:tcPr>
            <w:tcW w:w="1510" w:type="dxa"/>
          </w:tcPr>
          <w:p w14:paraId="6759C2FC" w14:textId="77777777" w:rsidR="00AC0CF4" w:rsidRPr="00AC0CF4" w:rsidRDefault="00AC0CF4" w:rsidP="00F137DD">
            <w:pPr>
              <w:jc w:val="left"/>
            </w:pPr>
            <w:r w:rsidRPr="00AC0CF4">
              <w:t>official_after_vad_drop</w:t>
            </w:r>
          </w:p>
        </w:tc>
        <w:tc>
          <w:tcPr>
            <w:tcW w:w="1510" w:type="dxa"/>
          </w:tcPr>
          <w:p w14:paraId="799A314F" w14:textId="77777777" w:rsidR="00AC0CF4" w:rsidRPr="00AC0CF4" w:rsidRDefault="00AC0CF4" w:rsidP="00F137DD">
            <w:pPr>
              <w:jc w:val="left"/>
            </w:pPr>
            <w:r w:rsidRPr="00AC0CF4">
              <w:t>test</w:t>
            </w:r>
          </w:p>
        </w:tc>
        <w:tc>
          <w:tcPr>
            <w:tcW w:w="1510" w:type="dxa"/>
          </w:tcPr>
          <w:p w14:paraId="2B6295E4" w14:textId="77777777" w:rsidR="00AC0CF4" w:rsidRPr="00AC0CF4" w:rsidRDefault="00AC0CF4" w:rsidP="00F137DD">
            <w:pPr>
              <w:jc w:val="left"/>
            </w:pPr>
            <w:r w:rsidRPr="00AC0CF4">
              <w:t>1992</w:t>
            </w:r>
          </w:p>
        </w:tc>
        <w:tc>
          <w:tcPr>
            <w:tcW w:w="1510" w:type="dxa"/>
          </w:tcPr>
          <w:p w14:paraId="001D1EC7" w14:textId="77777777" w:rsidR="00AC0CF4" w:rsidRPr="00AC0CF4" w:rsidRDefault="00AC0CF4" w:rsidP="00F137DD">
            <w:pPr>
              <w:jc w:val="left"/>
            </w:pPr>
            <w:r w:rsidRPr="00AC0CF4">
              <w:t>1451</w:t>
            </w:r>
          </w:p>
        </w:tc>
        <w:tc>
          <w:tcPr>
            <w:tcW w:w="1510" w:type="dxa"/>
          </w:tcPr>
          <w:p w14:paraId="78326EB0" w14:textId="77777777" w:rsidR="00AC0CF4" w:rsidRPr="00AC0CF4" w:rsidRDefault="00AC0CF4" w:rsidP="00F137DD">
            <w:pPr>
              <w:jc w:val="left"/>
            </w:pPr>
            <w:r w:rsidRPr="00AC0CF4">
              <w:t>0.199719</w:t>
            </w:r>
          </w:p>
        </w:tc>
        <w:tc>
          <w:tcPr>
            <w:tcW w:w="1511" w:type="dxa"/>
          </w:tcPr>
          <w:p w14:paraId="41CD5132" w14:textId="77777777" w:rsidR="00AC0CF4" w:rsidRPr="00AC0CF4" w:rsidRDefault="00AC0CF4" w:rsidP="00F137DD">
            <w:pPr>
              <w:jc w:val="left"/>
            </w:pPr>
            <w:r w:rsidRPr="00AC0CF4">
              <w:t>0.475115</w:t>
            </w:r>
          </w:p>
        </w:tc>
      </w:tr>
      <w:tr w:rsidR="00AC0CF4" w:rsidRPr="00AC0CF4" w14:paraId="1C84DA76" w14:textId="77777777" w:rsidTr="00B95292">
        <w:trPr>
          <w:trHeight w:val="454"/>
        </w:trPr>
        <w:tc>
          <w:tcPr>
            <w:tcW w:w="1510" w:type="dxa"/>
          </w:tcPr>
          <w:p w14:paraId="25853D66" w14:textId="77777777" w:rsidR="00AC0CF4" w:rsidRPr="00AC0CF4" w:rsidRDefault="00AC0CF4" w:rsidP="00F137DD">
            <w:pPr>
              <w:jc w:val="left"/>
            </w:pPr>
            <w:r w:rsidRPr="00AC0CF4">
              <w:t>official_after_vad_drop</w:t>
            </w:r>
          </w:p>
        </w:tc>
        <w:tc>
          <w:tcPr>
            <w:tcW w:w="1510" w:type="dxa"/>
          </w:tcPr>
          <w:p w14:paraId="039131D3" w14:textId="77777777" w:rsidR="00AC0CF4" w:rsidRPr="00AC0CF4" w:rsidRDefault="00AC0CF4" w:rsidP="00F137DD">
            <w:pPr>
              <w:jc w:val="left"/>
            </w:pPr>
            <w:r w:rsidRPr="00AC0CF4">
              <w:t>train</w:t>
            </w:r>
          </w:p>
        </w:tc>
        <w:tc>
          <w:tcPr>
            <w:tcW w:w="1510" w:type="dxa"/>
          </w:tcPr>
          <w:p w14:paraId="74310EDE" w14:textId="77777777" w:rsidR="00AC0CF4" w:rsidRPr="00AC0CF4" w:rsidRDefault="00AC0CF4" w:rsidP="00F137DD">
            <w:pPr>
              <w:jc w:val="left"/>
            </w:pPr>
            <w:r w:rsidRPr="00AC0CF4">
              <w:t>5988</w:t>
            </w:r>
          </w:p>
        </w:tc>
        <w:tc>
          <w:tcPr>
            <w:tcW w:w="1510" w:type="dxa"/>
          </w:tcPr>
          <w:p w14:paraId="191442BA" w14:textId="77777777" w:rsidR="00AC0CF4" w:rsidRPr="00AC0CF4" w:rsidRDefault="00AC0CF4" w:rsidP="00F137DD">
            <w:pPr>
              <w:jc w:val="left"/>
            </w:pPr>
            <w:r w:rsidRPr="00AC0CF4">
              <w:t>2620</w:t>
            </w:r>
          </w:p>
        </w:tc>
        <w:tc>
          <w:tcPr>
            <w:tcW w:w="1510" w:type="dxa"/>
          </w:tcPr>
          <w:p w14:paraId="39509896" w14:textId="77777777" w:rsidR="00AC0CF4" w:rsidRPr="00AC0CF4" w:rsidRDefault="00AC0CF4" w:rsidP="00F137DD">
            <w:pPr>
              <w:jc w:val="left"/>
            </w:pPr>
            <w:r w:rsidRPr="00AC0CF4">
              <w:t>0.600361</w:t>
            </w:r>
          </w:p>
        </w:tc>
        <w:tc>
          <w:tcPr>
            <w:tcW w:w="1511" w:type="dxa"/>
          </w:tcPr>
          <w:p w14:paraId="63FA831D" w14:textId="77777777" w:rsidR="00AC0CF4" w:rsidRPr="00AC0CF4" w:rsidRDefault="00AC0CF4" w:rsidP="00F137DD">
            <w:pPr>
              <w:jc w:val="left"/>
            </w:pPr>
            <w:r w:rsidRPr="00AC0CF4">
              <w:t>0.857891</w:t>
            </w:r>
          </w:p>
        </w:tc>
      </w:tr>
      <w:tr w:rsidR="00AC0CF4" w:rsidRPr="00AC0CF4" w14:paraId="14EF54C1" w14:textId="77777777" w:rsidTr="00B95292">
        <w:trPr>
          <w:trHeight w:val="454"/>
        </w:trPr>
        <w:tc>
          <w:tcPr>
            <w:tcW w:w="1510" w:type="dxa"/>
          </w:tcPr>
          <w:p w14:paraId="2FBD9C10" w14:textId="77777777" w:rsidR="00AC0CF4" w:rsidRPr="00AC0CF4" w:rsidRDefault="00AC0CF4" w:rsidP="00F137DD">
            <w:pPr>
              <w:jc w:val="left"/>
            </w:pPr>
            <w:r w:rsidRPr="00AC0CF4">
              <w:t>official_after_vad_drop</w:t>
            </w:r>
          </w:p>
        </w:tc>
        <w:tc>
          <w:tcPr>
            <w:tcW w:w="1510" w:type="dxa"/>
          </w:tcPr>
          <w:p w14:paraId="1818D853" w14:textId="77777777" w:rsidR="00AC0CF4" w:rsidRPr="00AC0CF4" w:rsidRDefault="00AC0CF4" w:rsidP="00F137DD">
            <w:pPr>
              <w:jc w:val="left"/>
            </w:pPr>
            <w:r w:rsidRPr="00AC0CF4">
              <w:t>val</w:t>
            </w:r>
          </w:p>
        </w:tc>
        <w:tc>
          <w:tcPr>
            <w:tcW w:w="1510" w:type="dxa"/>
          </w:tcPr>
          <w:p w14:paraId="0C2F98B6" w14:textId="77777777" w:rsidR="00AC0CF4" w:rsidRPr="00AC0CF4" w:rsidRDefault="00AC0CF4" w:rsidP="00F137DD">
            <w:pPr>
              <w:jc w:val="left"/>
            </w:pPr>
            <w:r w:rsidRPr="00AC0CF4">
              <w:t>1994</w:t>
            </w:r>
          </w:p>
        </w:tc>
        <w:tc>
          <w:tcPr>
            <w:tcW w:w="1510" w:type="dxa"/>
          </w:tcPr>
          <w:p w14:paraId="19022635" w14:textId="77777777" w:rsidR="00AC0CF4" w:rsidRPr="00AC0CF4" w:rsidRDefault="00AC0CF4" w:rsidP="00F137DD">
            <w:pPr>
              <w:jc w:val="left"/>
            </w:pPr>
            <w:r w:rsidRPr="00AC0CF4">
              <w:t>1480</w:t>
            </w:r>
          </w:p>
        </w:tc>
        <w:tc>
          <w:tcPr>
            <w:tcW w:w="1510" w:type="dxa"/>
          </w:tcPr>
          <w:p w14:paraId="0280798D" w14:textId="77777777" w:rsidR="00AC0CF4" w:rsidRPr="00AC0CF4" w:rsidRDefault="00AC0CF4" w:rsidP="00F137DD">
            <w:pPr>
              <w:jc w:val="left"/>
            </w:pPr>
            <w:r w:rsidRPr="00AC0CF4">
              <w:t>0.19992</w:t>
            </w:r>
          </w:p>
        </w:tc>
        <w:tc>
          <w:tcPr>
            <w:tcW w:w="1511" w:type="dxa"/>
          </w:tcPr>
          <w:p w14:paraId="15C3D5D7" w14:textId="77777777" w:rsidR="00AC0CF4" w:rsidRPr="00AC0CF4" w:rsidRDefault="00AC0CF4" w:rsidP="00F137DD">
            <w:pPr>
              <w:jc w:val="left"/>
            </w:pPr>
            <w:r w:rsidRPr="00AC0CF4">
              <w:t>0.48461</w:t>
            </w:r>
          </w:p>
        </w:tc>
      </w:tr>
      <w:tr w:rsidR="00AC0CF4" w:rsidRPr="00AC0CF4" w14:paraId="0F88EA8F" w14:textId="77777777" w:rsidTr="00B95292">
        <w:trPr>
          <w:trHeight w:val="454"/>
        </w:trPr>
        <w:tc>
          <w:tcPr>
            <w:tcW w:w="1510" w:type="dxa"/>
          </w:tcPr>
          <w:p w14:paraId="3C932AB5" w14:textId="77777777" w:rsidR="00AC0CF4" w:rsidRPr="00AC0CF4" w:rsidRDefault="00AC0CF4" w:rsidP="00F137DD">
            <w:pPr>
              <w:jc w:val="left"/>
            </w:pPr>
            <w:r w:rsidRPr="00AC0CF4">
              <w:t>strict_group_based</w:t>
            </w:r>
          </w:p>
        </w:tc>
        <w:tc>
          <w:tcPr>
            <w:tcW w:w="1510" w:type="dxa"/>
          </w:tcPr>
          <w:p w14:paraId="74DA3D3D" w14:textId="77777777" w:rsidR="00AC0CF4" w:rsidRPr="00AC0CF4" w:rsidRDefault="00AC0CF4" w:rsidP="00F137DD">
            <w:pPr>
              <w:jc w:val="left"/>
            </w:pPr>
            <w:r w:rsidRPr="00AC0CF4">
              <w:t>test</w:t>
            </w:r>
          </w:p>
        </w:tc>
        <w:tc>
          <w:tcPr>
            <w:tcW w:w="1510" w:type="dxa"/>
          </w:tcPr>
          <w:p w14:paraId="736C450B" w14:textId="77777777" w:rsidR="00AC0CF4" w:rsidRPr="00AC0CF4" w:rsidRDefault="00AC0CF4" w:rsidP="00F137DD">
            <w:pPr>
              <w:jc w:val="left"/>
            </w:pPr>
            <w:r w:rsidRPr="00AC0CF4">
              <w:t>2039</w:t>
            </w:r>
          </w:p>
        </w:tc>
        <w:tc>
          <w:tcPr>
            <w:tcW w:w="1510" w:type="dxa"/>
          </w:tcPr>
          <w:p w14:paraId="1BA1A8D1" w14:textId="77777777" w:rsidR="00AC0CF4" w:rsidRPr="00AC0CF4" w:rsidRDefault="00AC0CF4" w:rsidP="00F137DD">
            <w:pPr>
              <w:jc w:val="left"/>
            </w:pPr>
            <w:r w:rsidRPr="00AC0CF4">
              <w:t>617</w:t>
            </w:r>
          </w:p>
        </w:tc>
        <w:tc>
          <w:tcPr>
            <w:tcW w:w="1510" w:type="dxa"/>
          </w:tcPr>
          <w:p w14:paraId="23D60A1B" w14:textId="77777777" w:rsidR="00AC0CF4" w:rsidRPr="00AC0CF4" w:rsidRDefault="00AC0CF4" w:rsidP="00F137DD">
            <w:pPr>
              <w:jc w:val="left"/>
            </w:pPr>
            <w:r w:rsidRPr="00AC0CF4">
              <w:t>0.204432</w:t>
            </w:r>
          </w:p>
        </w:tc>
        <w:tc>
          <w:tcPr>
            <w:tcW w:w="1511" w:type="dxa"/>
          </w:tcPr>
          <w:p w14:paraId="654E7FC7" w14:textId="77777777" w:rsidR="00AC0CF4" w:rsidRPr="00AC0CF4" w:rsidRDefault="00AC0CF4" w:rsidP="00F137DD">
            <w:pPr>
              <w:jc w:val="left"/>
            </w:pPr>
            <w:r w:rsidRPr="00AC0CF4">
              <w:t>0.20203</w:t>
            </w:r>
          </w:p>
        </w:tc>
      </w:tr>
      <w:tr w:rsidR="00AC0CF4" w:rsidRPr="00AC0CF4" w14:paraId="2B7DE30D" w14:textId="77777777" w:rsidTr="00B95292">
        <w:trPr>
          <w:trHeight w:val="454"/>
        </w:trPr>
        <w:tc>
          <w:tcPr>
            <w:tcW w:w="1510" w:type="dxa"/>
          </w:tcPr>
          <w:p w14:paraId="129B2DB1" w14:textId="77777777" w:rsidR="00AC0CF4" w:rsidRPr="00AC0CF4" w:rsidRDefault="00AC0CF4" w:rsidP="00F137DD">
            <w:pPr>
              <w:jc w:val="left"/>
            </w:pPr>
            <w:r w:rsidRPr="00AC0CF4">
              <w:t>strict_group_based</w:t>
            </w:r>
          </w:p>
        </w:tc>
        <w:tc>
          <w:tcPr>
            <w:tcW w:w="1510" w:type="dxa"/>
          </w:tcPr>
          <w:p w14:paraId="6634AC8D" w14:textId="77777777" w:rsidR="00AC0CF4" w:rsidRPr="00AC0CF4" w:rsidRDefault="00AC0CF4" w:rsidP="00F137DD">
            <w:pPr>
              <w:jc w:val="left"/>
            </w:pPr>
            <w:r w:rsidRPr="00AC0CF4">
              <w:t>train</w:t>
            </w:r>
          </w:p>
        </w:tc>
        <w:tc>
          <w:tcPr>
            <w:tcW w:w="1510" w:type="dxa"/>
          </w:tcPr>
          <w:p w14:paraId="0DCC817B" w14:textId="77777777" w:rsidR="00AC0CF4" w:rsidRPr="00AC0CF4" w:rsidRDefault="00AC0CF4" w:rsidP="00F137DD">
            <w:pPr>
              <w:jc w:val="left"/>
            </w:pPr>
            <w:r w:rsidRPr="00AC0CF4">
              <w:t>5936</w:t>
            </w:r>
          </w:p>
        </w:tc>
        <w:tc>
          <w:tcPr>
            <w:tcW w:w="1510" w:type="dxa"/>
          </w:tcPr>
          <w:p w14:paraId="79900081" w14:textId="77777777" w:rsidR="00AC0CF4" w:rsidRPr="00AC0CF4" w:rsidRDefault="00AC0CF4" w:rsidP="00F137DD">
            <w:pPr>
              <w:jc w:val="left"/>
            </w:pPr>
            <w:r w:rsidRPr="00AC0CF4">
              <w:t>1829</w:t>
            </w:r>
          </w:p>
        </w:tc>
        <w:tc>
          <w:tcPr>
            <w:tcW w:w="1510" w:type="dxa"/>
          </w:tcPr>
          <w:p w14:paraId="2470573E" w14:textId="77777777" w:rsidR="00AC0CF4" w:rsidRPr="00AC0CF4" w:rsidRDefault="00AC0CF4" w:rsidP="00F137DD">
            <w:pPr>
              <w:jc w:val="left"/>
            </w:pPr>
            <w:r w:rsidRPr="00AC0CF4">
              <w:t>0.595147</w:t>
            </w:r>
          </w:p>
        </w:tc>
        <w:tc>
          <w:tcPr>
            <w:tcW w:w="1511" w:type="dxa"/>
          </w:tcPr>
          <w:p w14:paraId="04CF9B1A" w14:textId="77777777" w:rsidR="00AC0CF4" w:rsidRPr="00AC0CF4" w:rsidRDefault="00AC0CF4" w:rsidP="00F137DD">
            <w:pPr>
              <w:jc w:val="left"/>
            </w:pPr>
            <w:r w:rsidRPr="00AC0CF4">
              <w:t>0.598887</w:t>
            </w:r>
          </w:p>
        </w:tc>
      </w:tr>
      <w:tr w:rsidR="00AC0CF4" w:rsidRPr="00AC0CF4" w14:paraId="5567F38B" w14:textId="77777777" w:rsidTr="00B95292">
        <w:trPr>
          <w:trHeight w:val="454"/>
        </w:trPr>
        <w:tc>
          <w:tcPr>
            <w:tcW w:w="1510" w:type="dxa"/>
          </w:tcPr>
          <w:p w14:paraId="177C42D1" w14:textId="77777777" w:rsidR="00AC0CF4" w:rsidRPr="00AC0CF4" w:rsidRDefault="00AC0CF4" w:rsidP="00F137DD">
            <w:pPr>
              <w:jc w:val="left"/>
            </w:pPr>
            <w:r w:rsidRPr="00AC0CF4">
              <w:t>strict_group_based</w:t>
            </w:r>
          </w:p>
        </w:tc>
        <w:tc>
          <w:tcPr>
            <w:tcW w:w="1510" w:type="dxa"/>
          </w:tcPr>
          <w:p w14:paraId="151BFE48" w14:textId="77777777" w:rsidR="00AC0CF4" w:rsidRPr="00AC0CF4" w:rsidRDefault="00AC0CF4" w:rsidP="00F137DD">
            <w:pPr>
              <w:jc w:val="left"/>
            </w:pPr>
            <w:r w:rsidRPr="00AC0CF4">
              <w:t>val</w:t>
            </w:r>
          </w:p>
        </w:tc>
        <w:tc>
          <w:tcPr>
            <w:tcW w:w="1510" w:type="dxa"/>
          </w:tcPr>
          <w:p w14:paraId="6DF6C607" w14:textId="77777777" w:rsidR="00AC0CF4" w:rsidRPr="00AC0CF4" w:rsidRDefault="00AC0CF4" w:rsidP="00F137DD">
            <w:pPr>
              <w:jc w:val="left"/>
            </w:pPr>
            <w:r w:rsidRPr="00AC0CF4">
              <w:t>1999</w:t>
            </w:r>
          </w:p>
        </w:tc>
        <w:tc>
          <w:tcPr>
            <w:tcW w:w="1510" w:type="dxa"/>
          </w:tcPr>
          <w:p w14:paraId="2F17EB63" w14:textId="77777777" w:rsidR="00AC0CF4" w:rsidRPr="00AC0CF4" w:rsidRDefault="00AC0CF4" w:rsidP="00F137DD">
            <w:pPr>
              <w:jc w:val="left"/>
            </w:pPr>
            <w:r w:rsidRPr="00AC0CF4">
              <w:t>608</w:t>
            </w:r>
          </w:p>
        </w:tc>
        <w:tc>
          <w:tcPr>
            <w:tcW w:w="1510" w:type="dxa"/>
          </w:tcPr>
          <w:p w14:paraId="43ADFDB8" w14:textId="77777777" w:rsidR="00AC0CF4" w:rsidRPr="00AC0CF4" w:rsidRDefault="00AC0CF4" w:rsidP="00F137DD">
            <w:pPr>
              <w:jc w:val="left"/>
            </w:pPr>
            <w:r w:rsidRPr="00AC0CF4">
              <w:t>0.200421</w:t>
            </w:r>
          </w:p>
        </w:tc>
        <w:tc>
          <w:tcPr>
            <w:tcW w:w="1511" w:type="dxa"/>
          </w:tcPr>
          <w:p w14:paraId="04EB63FF" w14:textId="77777777" w:rsidR="00AC0CF4" w:rsidRPr="00AC0CF4" w:rsidRDefault="00AC0CF4" w:rsidP="00F137DD">
            <w:pPr>
              <w:jc w:val="left"/>
            </w:pPr>
            <w:r w:rsidRPr="00AC0CF4">
              <w:t>0.199083</w:t>
            </w:r>
          </w:p>
        </w:tc>
      </w:tr>
    </w:tbl>
    <w:p w14:paraId="0A84871B" w14:textId="77777777" w:rsidR="00AC0CF4" w:rsidRPr="00AC0CF4" w:rsidRDefault="00AC0CF4" w:rsidP="0092186F">
      <w:pPr>
        <w:jc w:val="center"/>
      </w:pPr>
    </w:p>
    <w:p w14:paraId="7B84306F" w14:textId="656FFD39" w:rsidR="008853D7" w:rsidRPr="00FC6BD7" w:rsidRDefault="008853D7" w:rsidP="008853D7">
      <w:pPr>
        <w:pStyle w:val="Caption"/>
        <w:rPr>
          <w:b/>
          <w:bCs/>
        </w:rPr>
      </w:pPr>
      <w:bookmarkStart w:id="359" w:name="_Ref228641079"/>
      <w:r w:rsidRPr="00FC6BD7">
        <w:rPr>
          <w:b/>
          <w:bCs/>
        </w:rPr>
        <w:t xml:space="preserve">Lampiran </w:t>
      </w:r>
      <w:r w:rsidR="004F6528">
        <w:rPr>
          <w:b/>
          <w:bCs/>
        </w:rPr>
        <w:fldChar w:fldCharType="begin"/>
      </w:r>
      <w:r w:rsidR="004F6528">
        <w:rPr>
          <w:b/>
          <w:bCs/>
        </w:rPr>
        <w:instrText xml:space="preserve"> SEQ Lampiran \* ARABIC </w:instrText>
      </w:r>
      <w:r w:rsidR="004F6528">
        <w:rPr>
          <w:b/>
          <w:bCs/>
        </w:rPr>
        <w:fldChar w:fldCharType="separate"/>
      </w:r>
      <w:r w:rsidR="00F67D6E">
        <w:rPr>
          <w:b/>
          <w:bCs/>
        </w:rPr>
        <w:t>25</w:t>
      </w:r>
      <w:r w:rsidR="004F6528">
        <w:rPr>
          <w:b/>
          <w:bCs/>
        </w:rPr>
        <w:fldChar w:fldCharType="end"/>
      </w:r>
      <w:bookmarkEnd w:id="359"/>
      <w:r w:rsidRPr="00FC6BD7">
        <w:rPr>
          <w:b/>
          <w:bCs/>
        </w:rPr>
        <w:t xml:space="preserve"> Pemeriksaan Overlap </w:t>
      </w:r>
      <w:r w:rsidRPr="00FC6BD7">
        <w:rPr>
          <w:b/>
          <w:bCs/>
          <w:i/>
          <w:iCs/>
        </w:rPr>
        <w:t>group_id</w:t>
      </w:r>
      <w:r w:rsidRPr="00FC6BD7">
        <w:rPr>
          <w:b/>
          <w:bCs/>
        </w:rPr>
        <w:t xml:space="preserve"> Official vs Strict</w:t>
      </w:r>
    </w:p>
    <w:tbl>
      <w:tblPr>
        <w:tblStyle w:val="TableGrid"/>
        <w:tblW w:w="0" w:type="auto"/>
        <w:tblLook w:val="04A0" w:firstRow="1" w:lastRow="0" w:firstColumn="1" w:lastColumn="0" w:noHBand="0" w:noVBand="1"/>
      </w:tblPr>
      <w:tblGrid>
        <w:gridCol w:w="2495"/>
        <w:gridCol w:w="2170"/>
        <w:gridCol w:w="2200"/>
        <w:gridCol w:w="2196"/>
      </w:tblGrid>
      <w:tr w:rsidR="008853D7" w:rsidRPr="008853D7" w14:paraId="70C82909" w14:textId="77777777" w:rsidTr="00C86623">
        <w:trPr>
          <w:trHeight w:val="552"/>
          <w:tblHeader/>
        </w:trPr>
        <w:tc>
          <w:tcPr>
            <w:tcW w:w="2495" w:type="dxa"/>
          </w:tcPr>
          <w:p w14:paraId="6D9A42DB" w14:textId="77777777" w:rsidR="008853D7" w:rsidRPr="00C86623" w:rsidRDefault="008853D7" w:rsidP="008709CB">
            <w:pPr>
              <w:rPr>
                <w:b/>
                <w:bCs/>
              </w:rPr>
            </w:pPr>
            <w:r w:rsidRPr="00C86623">
              <w:rPr>
                <w:b/>
                <w:bCs/>
              </w:rPr>
              <w:t>Protocol</w:t>
            </w:r>
          </w:p>
        </w:tc>
        <w:tc>
          <w:tcPr>
            <w:tcW w:w="2170" w:type="dxa"/>
          </w:tcPr>
          <w:p w14:paraId="5203C611" w14:textId="6B6B6A7C" w:rsidR="008853D7" w:rsidRPr="00C86623" w:rsidRDefault="008853D7" w:rsidP="008709CB">
            <w:pPr>
              <w:rPr>
                <w:b/>
                <w:bCs/>
              </w:rPr>
            </w:pPr>
            <w:r w:rsidRPr="00C86623">
              <w:rPr>
                <w:b/>
                <w:bCs/>
              </w:rPr>
              <w:t xml:space="preserve">Split </w:t>
            </w:r>
            <w:r w:rsidR="001B37FA" w:rsidRPr="00C86623">
              <w:rPr>
                <w:b/>
                <w:bCs/>
              </w:rPr>
              <w:t>Official</w:t>
            </w:r>
          </w:p>
        </w:tc>
        <w:tc>
          <w:tcPr>
            <w:tcW w:w="2200" w:type="dxa"/>
          </w:tcPr>
          <w:p w14:paraId="75D2536A" w14:textId="1C39BAA9" w:rsidR="008853D7" w:rsidRPr="00C86623" w:rsidRDefault="008853D7" w:rsidP="008709CB">
            <w:pPr>
              <w:rPr>
                <w:b/>
                <w:bCs/>
              </w:rPr>
            </w:pPr>
            <w:r w:rsidRPr="00C86623">
              <w:rPr>
                <w:b/>
                <w:bCs/>
              </w:rPr>
              <w:t xml:space="preserve">Split </w:t>
            </w:r>
            <w:r w:rsidR="001B37FA" w:rsidRPr="00C86623">
              <w:rPr>
                <w:b/>
                <w:bCs/>
              </w:rPr>
              <w:t>Strict</w:t>
            </w:r>
          </w:p>
        </w:tc>
        <w:tc>
          <w:tcPr>
            <w:tcW w:w="2196" w:type="dxa"/>
          </w:tcPr>
          <w:p w14:paraId="20D6F029" w14:textId="77777777" w:rsidR="008853D7" w:rsidRPr="00C86623" w:rsidRDefault="008853D7" w:rsidP="008709CB">
            <w:pPr>
              <w:rPr>
                <w:b/>
                <w:bCs/>
              </w:rPr>
            </w:pPr>
            <w:r w:rsidRPr="00C86623">
              <w:rPr>
                <w:b/>
                <w:bCs/>
              </w:rPr>
              <w:t>Jumlah overlap group_id</w:t>
            </w:r>
          </w:p>
        </w:tc>
      </w:tr>
      <w:tr w:rsidR="008853D7" w:rsidRPr="008853D7" w14:paraId="510BCC4F" w14:textId="77777777" w:rsidTr="00D60BA5">
        <w:trPr>
          <w:trHeight w:val="552"/>
        </w:trPr>
        <w:tc>
          <w:tcPr>
            <w:tcW w:w="2495" w:type="dxa"/>
          </w:tcPr>
          <w:p w14:paraId="49DB3DCC" w14:textId="77777777" w:rsidR="008853D7" w:rsidRPr="008853D7" w:rsidRDefault="008853D7" w:rsidP="008709CB">
            <w:r w:rsidRPr="008853D7">
              <w:t>official_after_vad_drop</w:t>
            </w:r>
          </w:p>
        </w:tc>
        <w:tc>
          <w:tcPr>
            <w:tcW w:w="2170" w:type="dxa"/>
          </w:tcPr>
          <w:p w14:paraId="7ADE9AF0" w14:textId="77777777" w:rsidR="008853D7" w:rsidRPr="008853D7" w:rsidRDefault="008853D7" w:rsidP="008709CB">
            <w:r w:rsidRPr="008853D7">
              <w:t>test</w:t>
            </w:r>
          </w:p>
        </w:tc>
        <w:tc>
          <w:tcPr>
            <w:tcW w:w="2200" w:type="dxa"/>
          </w:tcPr>
          <w:p w14:paraId="48EAF59A" w14:textId="77777777" w:rsidR="008853D7" w:rsidRPr="008853D7" w:rsidRDefault="008853D7" w:rsidP="008709CB">
            <w:r w:rsidRPr="008853D7">
              <w:t>train</w:t>
            </w:r>
          </w:p>
        </w:tc>
        <w:tc>
          <w:tcPr>
            <w:tcW w:w="2196" w:type="dxa"/>
          </w:tcPr>
          <w:p w14:paraId="78DCFE11" w14:textId="77777777" w:rsidR="008853D7" w:rsidRPr="008853D7" w:rsidRDefault="008853D7" w:rsidP="008709CB">
            <w:r w:rsidRPr="008853D7">
              <w:t>1198</w:t>
            </w:r>
          </w:p>
        </w:tc>
      </w:tr>
      <w:tr w:rsidR="008853D7" w:rsidRPr="008853D7" w14:paraId="57A1781F" w14:textId="77777777" w:rsidTr="00D60BA5">
        <w:trPr>
          <w:trHeight w:val="552"/>
        </w:trPr>
        <w:tc>
          <w:tcPr>
            <w:tcW w:w="2495" w:type="dxa"/>
          </w:tcPr>
          <w:p w14:paraId="4CA9CF89" w14:textId="77777777" w:rsidR="008853D7" w:rsidRPr="008853D7" w:rsidRDefault="008853D7" w:rsidP="008709CB">
            <w:r w:rsidRPr="008853D7">
              <w:t>official_after_vad_drop</w:t>
            </w:r>
          </w:p>
        </w:tc>
        <w:tc>
          <w:tcPr>
            <w:tcW w:w="2170" w:type="dxa"/>
          </w:tcPr>
          <w:p w14:paraId="298B96A2" w14:textId="77777777" w:rsidR="008853D7" w:rsidRPr="008853D7" w:rsidRDefault="008853D7" w:rsidP="008709CB">
            <w:r w:rsidRPr="008853D7">
              <w:t>test</w:t>
            </w:r>
          </w:p>
        </w:tc>
        <w:tc>
          <w:tcPr>
            <w:tcW w:w="2200" w:type="dxa"/>
          </w:tcPr>
          <w:p w14:paraId="6B1E92DA" w14:textId="77777777" w:rsidR="008853D7" w:rsidRPr="008853D7" w:rsidRDefault="008853D7" w:rsidP="008709CB">
            <w:r w:rsidRPr="008853D7">
              <w:t>validation</w:t>
            </w:r>
          </w:p>
        </w:tc>
        <w:tc>
          <w:tcPr>
            <w:tcW w:w="2196" w:type="dxa"/>
          </w:tcPr>
          <w:p w14:paraId="0EF49269" w14:textId="77777777" w:rsidR="008853D7" w:rsidRPr="008853D7" w:rsidRDefault="008853D7" w:rsidP="008709CB">
            <w:r w:rsidRPr="008853D7">
              <w:t>687</w:t>
            </w:r>
          </w:p>
        </w:tc>
      </w:tr>
      <w:tr w:rsidR="008853D7" w:rsidRPr="008853D7" w14:paraId="743F1712" w14:textId="77777777" w:rsidTr="00D60BA5">
        <w:trPr>
          <w:trHeight w:val="552"/>
        </w:trPr>
        <w:tc>
          <w:tcPr>
            <w:tcW w:w="2495" w:type="dxa"/>
          </w:tcPr>
          <w:p w14:paraId="688A1D05" w14:textId="77777777" w:rsidR="008853D7" w:rsidRPr="008853D7" w:rsidRDefault="008853D7" w:rsidP="008709CB">
            <w:r w:rsidRPr="008853D7">
              <w:t>official_after_vad_drop</w:t>
            </w:r>
          </w:p>
        </w:tc>
        <w:tc>
          <w:tcPr>
            <w:tcW w:w="2170" w:type="dxa"/>
          </w:tcPr>
          <w:p w14:paraId="158827E7" w14:textId="77777777" w:rsidR="008853D7" w:rsidRPr="008853D7" w:rsidRDefault="008853D7" w:rsidP="008709CB">
            <w:r w:rsidRPr="008853D7">
              <w:t>train</w:t>
            </w:r>
          </w:p>
        </w:tc>
        <w:tc>
          <w:tcPr>
            <w:tcW w:w="2200" w:type="dxa"/>
          </w:tcPr>
          <w:p w14:paraId="236F8FA7" w14:textId="77777777" w:rsidR="008853D7" w:rsidRPr="008853D7" w:rsidRDefault="008853D7" w:rsidP="008709CB">
            <w:r w:rsidRPr="008853D7">
              <w:t>validation</w:t>
            </w:r>
          </w:p>
        </w:tc>
        <w:tc>
          <w:tcPr>
            <w:tcW w:w="2196" w:type="dxa"/>
          </w:tcPr>
          <w:p w14:paraId="09E6BF21" w14:textId="77777777" w:rsidR="008853D7" w:rsidRPr="008853D7" w:rsidRDefault="008853D7" w:rsidP="008709CB">
            <w:r w:rsidRPr="008853D7">
              <w:t>1220</w:t>
            </w:r>
          </w:p>
        </w:tc>
      </w:tr>
      <w:tr w:rsidR="008853D7" w:rsidRPr="008853D7" w14:paraId="67017634" w14:textId="77777777" w:rsidTr="00D60BA5">
        <w:trPr>
          <w:trHeight w:val="552"/>
        </w:trPr>
        <w:tc>
          <w:tcPr>
            <w:tcW w:w="2495" w:type="dxa"/>
          </w:tcPr>
          <w:p w14:paraId="336515AF" w14:textId="77777777" w:rsidR="008853D7" w:rsidRPr="008853D7" w:rsidRDefault="008853D7" w:rsidP="008709CB">
            <w:r w:rsidRPr="008853D7">
              <w:lastRenderedPageBreak/>
              <w:t>strict_group_based</w:t>
            </w:r>
          </w:p>
        </w:tc>
        <w:tc>
          <w:tcPr>
            <w:tcW w:w="2170" w:type="dxa"/>
          </w:tcPr>
          <w:p w14:paraId="47FDB610" w14:textId="77777777" w:rsidR="008853D7" w:rsidRPr="008853D7" w:rsidRDefault="008853D7" w:rsidP="008709CB">
            <w:r w:rsidRPr="008853D7">
              <w:t>test</w:t>
            </w:r>
          </w:p>
        </w:tc>
        <w:tc>
          <w:tcPr>
            <w:tcW w:w="2200" w:type="dxa"/>
          </w:tcPr>
          <w:p w14:paraId="6B3E5555" w14:textId="77777777" w:rsidR="008853D7" w:rsidRPr="008853D7" w:rsidRDefault="008853D7" w:rsidP="008709CB">
            <w:r w:rsidRPr="008853D7">
              <w:t>train</w:t>
            </w:r>
          </w:p>
        </w:tc>
        <w:tc>
          <w:tcPr>
            <w:tcW w:w="2196" w:type="dxa"/>
          </w:tcPr>
          <w:p w14:paraId="515C8FB2" w14:textId="77777777" w:rsidR="008853D7" w:rsidRPr="008853D7" w:rsidRDefault="008853D7" w:rsidP="008709CB">
            <w:r w:rsidRPr="008853D7">
              <w:t>0</w:t>
            </w:r>
          </w:p>
        </w:tc>
      </w:tr>
      <w:tr w:rsidR="008853D7" w:rsidRPr="008853D7" w14:paraId="340EAD8C" w14:textId="77777777" w:rsidTr="00D60BA5">
        <w:trPr>
          <w:trHeight w:val="552"/>
        </w:trPr>
        <w:tc>
          <w:tcPr>
            <w:tcW w:w="2495" w:type="dxa"/>
          </w:tcPr>
          <w:p w14:paraId="3E20A13A" w14:textId="77777777" w:rsidR="008853D7" w:rsidRPr="008853D7" w:rsidRDefault="008853D7" w:rsidP="008709CB">
            <w:r w:rsidRPr="008853D7">
              <w:t>strict_group_based</w:t>
            </w:r>
          </w:p>
        </w:tc>
        <w:tc>
          <w:tcPr>
            <w:tcW w:w="2170" w:type="dxa"/>
          </w:tcPr>
          <w:p w14:paraId="04D5FCF9" w14:textId="77777777" w:rsidR="008853D7" w:rsidRPr="008853D7" w:rsidRDefault="008853D7" w:rsidP="008709CB">
            <w:r w:rsidRPr="008853D7">
              <w:t>test</w:t>
            </w:r>
          </w:p>
        </w:tc>
        <w:tc>
          <w:tcPr>
            <w:tcW w:w="2200" w:type="dxa"/>
          </w:tcPr>
          <w:p w14:paraId="20569A33" w14:textId="77777777" w:rsidR="008853D7" w:rsidRPr="008853D7" w:rsidRDefault="008853D7" w:rsidP="008709CB">
            <w:r w:rsidRPr="008853D7">
              <w:t>validation</w:t>
            </w:r>
          </w:p>
        </w:tc>
        <w:tc>
          <w:tcPr>
            <w:tcW w:w="2196" w:type="dxa"/>
          </w:tcPr>
          <w:p w14:paraId="356663C8" w14:textId="77777777" w:rsidR="008853D7" w:rsidRPr="008853D7" w:rsidRDefault="008853D7" w:rsidP="008709CB">
            <w:r w:rsidRPr="008853D7">
              <w:t>0</w:t>
            </w:r>
          </w:p>
        </w:tc>
      </w:tr>
      <w:tr w:rsidR="008853D7" w:rsidRPr="008853D7" w14:paraId="2158477B" w14:textId="77777777" w:rsidTr="00D60BA5">
        <w:trPr>
          <w:trHeight w:val="552"/>
        </w:trPr>
        <w:tc>
          <w:tcPr>
            <w:tcW w:w="2495" w:type="dxa"/>
          </w:tcPr>
          <w:p w14:paraId="3224AF0C" w14:textId="77777777" w:rsidR="008853D7" w:rsidRPr="008853D7" w:rsidRDefault="008853D7" w:rsidP="008709CB">
            <w:r w:rsidRPr="008853D7">
              <w:t>strict_group_based</w:t>
            </w:r>
          </w:p>
        </w:tc>
        <w:tc>
          <w:tcPr>
            <w:tcW w:w="2170" w:type="dxa"/>
          </w:tcPr>
          <w:p w14:paraId="445C3B5F" w14:textId="77777777" w:rsidR="008853D7" w:rsidRPr="008853D7" w:rsidRDefault="008853D7" w:rsidP="008709CB">
            <w:r w:rsidRPr="008853D7">
              <w:t>train</w:t>
            </w:r>
          </w:p>
        </w:tc>
        <w:tc>
          <w:tcPr>
            <w:tcW w:w="2200" w:type="dxa"/>
          </w:tcPr>
          <w:p w14:paraId="215E8773" w14:textId="77777777" w:rsidR="008853D7" w:rsidRPr="008853D7" w:rsidRDefault="008853D7" w:rsidP="008709CB">
            <w:r w:rsidRPr="008853D7">
              <w:t>validation</w:t>
            </w:r>
          </w:p>
        </w:tc>
        <w:tc>
          <w:tcPr>
            <w:tcW w:w="2196" w:type="dxa"/>
          </w:tcPr>
          <w:p w14:paraId="427F1BBF" w14:textId="77777777" w:rsidR="008853D7" w:rsidRPr="008853D7" w:rsidRDefault="008853D7" w:rsidP="008709CB">
            <w:r w:rsidRPr="008853D7">
              <w:t>0</w:t>
            </w:r>
          </w:p>
        </w:tc>
      </w:tr>
    </w:tbl>
    <w:p w14:paraId="5DEABD9C" w14:textId="77777777" w:rsidR="00C86623" w:rsidRPr="00C86623" w:rsidRDefault="00C86623" w:rsidP="00C86623"/>
    <w:p w14:paraId="467EA63E" w14:textId="4F101DE2" w:rsidR="00FC6BD7" w:rsidRDefault="00FC6BD7" w:rsidP="00FC6BD7">
      <w:pPr>
        <w:pStyle w:val="Caption"/>
      </w:pPr>
      <w:bookmarkStart w:id="360" w:name="_Ref228641088"/>
      <w:r>
        <w:t>L</w:t>
      </w:r>
      <w:r w:rsidRPr="00FC6BD7">
        <w:rPr>
          <w:b/>
          <w:bCs/>
        </w:rPr>
        <w:t xml:space="preserve">ampiran </w:t>
      </w:r>
      <w:r w:rsidR="004F6528">
        <w:rPr>
          <w:b/>
          <w:bCs/>
        </w:rPr>
        <w:fldChar w:fldCharType="begin"/>
      </w:r>
      <w:r w:rsidR="004F6528">
        <w:rPr>
          <w:b/>
          <w:bCs/>
        </w:rPr>
        <w:instrText xml:space="preserve"> SEQ Lampiran \* ARABIC </w:instrText>
      </w:r>
      <w:r w:rsidR="004F6528">
        <w:rPr>
          <w:b/>
          <w:bCs/>
        </w:rPr>
        <w:fldChar w:fldCharType="separate"/>
      </w:r>
      <w:r w:rsidR="00F67D6E">
        <w:rPr>
          <w:b/>
          <w:bCs/>
        </w:rPr>
        <w:t>26</w:t>
      </w:r>
      <w:r w:rsidR="004F6528">
        <w:rPr>
          <w:b/>
          <w:bCs/>
        </w:rPr>
        <w:fldChar w:fldCharType="end"/>
      </w:r>
      <w:bookmarkEnd w:id="360"/>
      <w:r w:rsidRPr="00FC6BD7">
        <w:rPr>
          <w:b/>
          <w:bCs/>
        </w:rPr>
        <w:t xml:space="preserve"> Heatmap Overlap group_id pada Official Split</w:t>
      </w:r>
    </w:p>
    <w:p w14:paraId="59B25955" w14:textId="67A3531E" w:rsidR="001B37FA" w:rsidRDefault="00C86623" w:rsidP="001B37FA">
      <w:pPr>
        <w:pStyle w:val="Caption"/>
      </w:pPr>
      <w:r>
        <w:drawing>
          <wp:inline distT="0" distB="0" distL="0" distR="0" wp14:anchorId="7FB889ED" wp14:editId="086F716C">
            <wp:extent cx="5617027" cy="4680857"/>
            <wp:effectExtent l="0" t="0" r="3175" b="5715"/>
            <wp:docPr id="108438447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1" cstate="print">
                      <a:extLst>
                        <a:ext uri="{28A0092B-C50C-407E-A947-70E740481C1C}">
                          <a14:useLocalDpi xmlns:a14="http://schemas.microsoft.com/office/drawing/2010/main" val="0"/>
                        </a:ext>
                      </a:extLst>
                    </a:blip>
                    <a:srcRect/>
                    <a:stretch>
                      <a:fillRect/>
                    </a:stretch>
                  </pic:blipFill>
                  <pic:spPr bwMode="auto">
                    <a:xfrm>
                      <a:off x="0" y="0"/>
                      <a:ext cx="5672200" cy="4726835"/>
                    </a:xfrm>
                    <a:prstGeom prst="rect">
                      <a:avLst/>
                    </a:prstGeom>
                    <a:noFill/>
                    <a:ln>
                      <a:noFill/>
                    </a:ln>
                  </pic:spPr>
                </pic:pic>
              </a:graphicData>
            </a:graphic>
          </wp:inline>
        </w:drawing>
      </w:r>
    </w:p>
    <w:p w14:paraId="27B52F4B" w14:textId="77777777" w:rsidR="00C86623" w:rsidRPr="00C86623" w:rsidRDefault="00C86623" w:rsidP="00C86623"/>
    <w:p w14:paraId="35F9A74C" w14:textId="03B6C1D3" w:rsidR="00FC6BD7" w:rsidRPr="00FC6BD7" w:rsidRDefault="00FC6BD7" w:rsidP="00FC6BD7">
      <w:pPr>
        <w:pStyle w:val="Caption"/>
        <w:rPr>
          <w:b/>
          <w:bCs/>
        </w:rPr>
      </w:pPr>
      <w:bookmarkStart w:id="361" w:name="_Ref228641096"/>
      <w:r w:rsidRPr="00FC6BD7">
        <w:rPr>
          <w:b/>
          <w:bCs/>
        </w:rPr>
        <w:lastRenderedPageBreak/>
        <w:t xml:space="preserve">Lampiran </w:t>
      </w:r>
      <w:r w:rsidR="004F6528">
        <w:rPr>
          <w:b/>
          <w:bCs/>
        </w:rPr>
        <w:fldChar w:fldCharType="begin"/>
      </w:r>
      <w:r w:rsidR="004F6528">
        <w:rPr>
          <w:b/>
          <w:bCs/>
        </w:rPr>
        <w:instrText xml:space="preserve"> SEQ Lampiran \* ARABIC </w:instrText>
      </w:r>
      <w:r w:rsidR="004F6528">
        <w:rPr>
          <w:b/>
          <w:bCs/>
        </w:rPr>
        <w:fldChar w:fldCharType="separate"/>
      </w:r>
      <w:r w:rsidR="00F67D6E">
        <w:rPr>
          <w:b/>
          <w:bCs/>
        </w:rPr>
        <w:t>27</w:t>
      </w:r>
      <w:r w:rsidR="004F6528">
        <w:rPr>
          <w:b/>
          <w:bCs/>
        </w:rPr>
        <w:fldChar w:fldCharType="end"/>
      </w:r>
      <w:bookmarkEnd w:id="361"/>
      <w:r w:rsidRPr="00FC6BD7">
        <w:rPr>
          <w:b/>
          <w:bCs/>
        </w:rPr>
        <w:t xml:space="preserve"> Heatmap Overlap group_id pada Strict Split</w:t>
      </w:r>
    </w:p>
    <w:p w14:paraId="2AA71343" w14:textId="27072F67" w:rsidR="001B37FA" w:rsidRDefault="001B37FA" w:rsidP="001B37FA">
      <w:pPr>
        <w:pStyle w:val="Caption"/>
      </w:pPr>
      <w:r>
        <w:drawing>
          <wp:inline distT="0" distB="0" distL="0" distR="0" wp14:anchorId="13D274B5" wp14:editId="2A1A06B2">
            <wp:extent cx="4690761" cy="3908969"/>
            <wp:effectExtent l="0" t="0" r="0" b="0"/>
            <wp:docPr id="25981152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2" cstate="print">
                      <a:extLst>
                        <a:ext uri="{28A0092B-C50C-407E-A947-70E740481C1C}">
                          <a14:useLocalDpi xmlns:a14="http://schemas.microsoft.com/office/drawing/2010/main" val="0"/>
                        </a:ext>
                      </a:extLst>
                    </a:blip>
                    <a:srcRect/>
                    <a:stretch>
                      <a:fillRect/>
                    </a:stretch>
                  </pic:blipFill>
                  <pic:spPr bwMode="auto">
                    <a:xfrm>
                      <a:off x="0" y="0"/>
                      <a:ext cx="4708177" cy="3923482"/>
                    </a:xfrm>
                    <a:prstGeom prst="rect">
                      <a:avLst/>
                    </a:prstGeom>
                    <a:noFill/>
                    <a:ln>
                      <a:noFill/>
                    </a:ln>
                  </pic:spPr>
                </pic:pic>
              </a:graphicData>
            </a:graphic>
          </wp:inline>
        </w:drawing>
      </w:r>
    </w:p>
    <w:p w14:paraId="5A57C20E" w14:textId="77777777" w:rsidR="001B37FA" w:rsidRPr="001B37FA" w:rsidRDefault="001B37FA" w:rsidP="001B37FA"/>
    <w:p w14:paraId="004FE724" w14:textId="15AD42A4" w:rsidR="00D60BA5" w:rsidRPr="00826BC9" w:rsidRDefault="00D60BA5" w:rsidP="00D60BA5">
      <w:pPr>
        <w:pStyle w:val="Caption"/>
        <w:rPr>
          <w:b/>
          <w:bCs/>
        </w:rPr>
      </w:pPr>
      <w:bookmarkStart w:id="362" w:name="_Ref228641108"/>
      <w:r w:rsidRPr="00826BC9">
        <w:rPr>
          <w:b/>
          <w:bCs/>
        </w:rPr>
        <w:t xml:space="preserve">Lampiran </w:t>
      </w:r>
      <w:r w:rsidR="004F6528">
        <w:rPr>
          <w:b/>
          <w:bCs/>
        </w:rPr>
        <w:fldChar w:fldCharType="begin"/>
      </w:r>
      <w:r w:rsidR="004F6528">
        <w:rPr>
          <w:b/>
          <w:bCs/>
        </w:rPr>
        <w:instrText xml:space="preserve"> SEQ Lampiran \* ARABIC </w:instrText>
      </w:r>
      <w:r w:rsidR="004F6528">
        <w:rPr>
          <w:b/>
          <w:bCs/>
        </w:rPr>
        <w:fldChar w:fldCharType="separate"/>
      </w:r>
      <w:r w:rsidR="00F67D6E">
        <w:rPr>
          <w:b/>
          <w:bCs/>
        </w:rPr>
        <w:t>28</w:t>
      </w:r>
      <w:r w:rsidR="004F6528">
        <w:rPr>
          <w:b/>
          <w:bCs/>
        </w:rPr>
        <w:fldChar w:fldCharType="end"/>
      </w:r>
      <w:bookmarkEnd w:id="362"/>
      <w:r w:rsidRPr="00826BC9">
        <w:rPr>
          <w:b/>
          <w:bCs/>
        </w:rPr>
        <w:t xml:space="preserve"> Distribusi Demografis Official Split dan Strict Split</w:t>
      </w:r>
    </w:p>
    <w:p w14:paraId="1975684D" w14:textId="49DB0F91" w:rsidR="00994369" w:rsidRPr="003B4D4D" w:rsidRDefault="00AD0C17" w:rsidP="003B4D4D">
      <w:pPr>
        <w:rPr>
          <w:rStyle w:val="Hyperlink"/>
        </w:rPr>
      </w:pPr>
      <w:r>
        <w:fldChar w:fldCharType="begin"/>
      </w:r>
      <w:r>
        <w:instrText>HYPERLINK "https://docs.google.com/spreadsheets/d/1vJ9-h8RXY61ZWT2ybJKZMo40subI7lcrj0gFA-W3qU0/edit?usp=sharing"</w:instrText>
      </w:r>
      <w:r>
        <w:fldChar w:fldCharType="separate"/>
      </w:r>
      <w:r w:rsidR="00D60BA5" w:rsidRPr="003B4D4D">
        <w:rPr>
          <w:rStyle w:val="Hyperlink"/>
        </w:rPr>
        <w:t xml:space="preserve">Lampiran ini disediakan dalam berkas spreadsheet pendukung pada sheet </w:t>
      </w:r>
      <w:r w:rsidR="003B4D4D" w:rsidRPr="009954C0">
        <w:rPr>
          <w:rStyle w:val="Hyperlink"/>
          <w:b/>
          <w:bCs/>
        </w:rPr>
        <w:t>L28_Demografi.</w:t>
      </w:r>
    </w:p>
    <w:p w14:paraId="4E4A25F3" w14:textId="3E311BD3" w:rsidR="00994369" w:rsidRDefault="00AD0C17" w:rsidP="003B4D4D">
      <w:r>
        <w:fldChar w:fldCharType="end"/>
      </w:r>
    </w:p>
    <w:p w14:paraId="5F83066F" w14:textId="3BB9DF08" w:rsidR="00E5207C" w:rsidRPr="00E5207C" w:rsidRDefault="00E5207C" w:rsidP="00E5207C">
      <w:pPr>
        <w:pStyle w:val="Caption"/>
        <w:rPr>
          <w:b/>
          <w:bCs/>
        </w:rPr>
      </w:pPr>
      <w:bookmarkStart w:id="363" w:name="_Ref228641006"/>
      <w:r w:rsidRPr="00E5207C">
        <w:rPr>
          <w:b/>
          <w:bCs/>
        </w:rPr>
        <w:t xml:space="preserve">Lampiran </w:t>
      </w:r>
      <w:r w:rsidR="004F6528">
        <w:rPr>
          <w:b/>
          <w:bCs/>
        </w:rPr>
        <w:fldChar w:fldCharType="begin"/>
      </w:r>
      <w:r w:rsidR="004F6528">
        <w:rPr>
          <w:b/>
          <w:bCs/>
        </w:rPr>
        <w:instrText xml:space="preserve"> SEQ Lampiran \* ARABIC </w:instrText>
      </w:r>
      <w:r w:rsidR="004F6528">
        <w:rPr>
          <w:b/>
          <w:bCs/>
        </w:rPr>
        <w:fldChar w:fldCharType="separate"/>
      </w:r>
      <w:r w:rsidR="00F67D6E">
        <w:rPr>
          <w:b/>
          <w:bCs/>
        </w:rPr>
        <w:t>29</w:t>
      </w:r>
      <w:r w:rsidR="004F6528">
        <w:rPr>
          <w:b/>
          <w:bCs/>
        </w:rPr>
        <w:fldChar w:fldCharType="end"/>
      </w:r>
      <w:bookmarkEnd w:id="363"/>
      <w:r w:rsidRPr="00E5207C">
        <w:rPr>
          <w:b/>
          <w:bCs/>
        </w:rPr>
        <w:t xml:space="preserve"> Ringkasan Selisih Mean Label Big Five pada Strict Split</w:t>
      </w:r>
    </w:p>
    <w:tbl>
      <w:tblPr>
        <w:tblStyle w:val="TableGrid"/>
        <w:tblW w:w="0" w:type="auto"/>
        <w:tblLook w:val="04A0" w:firstRow="1" w:lastRow="0" w:firstColumn="1" w:lastColumn="0" w:noHBand="0" w:noVBand="1"/>
      </w:tblPr>
      <w:tblGrid>
        <w:gridCol w:w="1936"/>
        <w:gridCol w:w="1769"/>
        <w:gridCol w:w="1770"/>
        <w:gridCol w:w="1770"/>
        <w:gridCol w:w="1816"/>
      </w:tblGrid>
      <w:tr w:rsidR="00994369" w:rsidRPr="00994369" w14:paraId="7934213E" w14:textId="77777777">
        <w:tc>
          <w:tcPr>
            <w:tcW w:w="1812" w:type="dxa"/>
          </w:tcPr>
          <w:p w14:paraId="0821F062" w14:textId="77777777" w:rsidR="00994369" w:rsidRPr="00E5207C" w:rsidRDefault="00994369" w:rsidP="001218A4">
            <w:pPr>
              <w:rPr>
                <w:b/>
                <w:bCs/>
              </w:rPr>
            </w:pPr>
            <w:r w:rsidRPr="00E5207C">
              <w:rPr>
                <w:b/>
                <w:bCs/>
              </w:rPr>
              <w:t>Trait</w:t>
            </w:r>
          </w:p>
        </w:tc>
        <w:tc>
          <w:tcPr>
            <w:tcW w:w="1812" w:type="dxa"/>
          </w:tcPr>
          <w:p w14:paraId="190F9B3F" w14:textId="77777777" w:rsidR="00994369" w:rsidRPr="00E5207C" w:rsidRDefault="00994369" w:rsidP="001218A4">
            <w:pPr>
              <w:rPr>
                <w:b/>
                <w:bCs/>
              </w:rPr>
            </w:pPr>
            <w:r w:rsidRPr="00E5207C">
              <w:rPr>
                <w:b/>
                <w:bCs/>
              </w:rPr>
              <w:t>train</w:t>
            </w:r>
          </w:p>
        </w:tc>
        <w:tc>
          <w:tcPr>
            <w:tcW w:w="1812" w:type="dxa"/>
          </w:tcPr>
          <w:p w14:paraId="06C389D8" w14:textId="77777777" w:rsidR="00994369" w:rsidRPr="00E5207C" w:rsidRDefault="00994369" w:rsidP="001218A4">
            <w:pPr>
              <w:rPr>
                <w:b/>
                <w:bCs/>
              </w:rPr>
            </w:pPr>
            <w:r w:rsidRPr="00E5207C">
              <w:rPr>
                <w:b/>
                <w:bCs/>
              </w:rPr>
              <w:t>val</w:t>
            </w:r>
          </w:p>
        </w:tc>
        <w:tc>
          <w:tcPr>
            <w:tcW w:w="1812" w:type="dxa"/>
          </w:tcPr>
          <w:p w14:paraId="168BE1A9" w14:textId="77777777" w:rsidR="00994369" w:rsidRPr="00E5207C" w:rsidRDefault="00994369" w:rsidP="001218A4">
            <w:pPr>
              <w:rPr>
                <w:b/>
                <w:bCs/>
              </w:rPr>
            </w:pPr>
            <w:r w:rsidRPr="00E5207C">
              <w:rPr>
                <w:b/>
                <w:bCs/>
              </w:rPr>
              <w:t>test</w:t>
            </w:r>
          </w:p>
        </w:tc>
        <w:tc>
          <w:tcPr>
            <w:tcW w:w="1813" w:type="dxa"/>
          </w:tcPr>
          <w:p w14:paraId="0F5CE118" w14:textId="77777777" w:rsidR="00994369" w:rsidRPr="00E5207C" w:rsidRDefault="00994369" w:rsidP="001218A4">
            <w:pPr>
              <w:rPr>
                <w:b/>
                <w:bCs/>
              </w:rPr>
            </w:pPr>
            <w:r w:rsidRPr="00E5207C">
              <w:rPr>
                <w:b/>
                <w:bCs/>
              </w:rPr>
              <w:t>max_mean_diff</w:t>
            </w:r>
          </w:p>
        </w:tc>
      </w:tr>
      <w:tr w:rsidR="00994369" w:rsidRPr="00994369" w14:paraId="44005714" w14:textId="77777777">
        <w:tc>
          <w:tcPr>
            <w:tcW w:w="1812" w:type="dxa"/>
          </w:tcPr>
          <w:p w14:paraId="5FEC4B52" w14:textId="77777777" w:rsidR="00994369" w:rsidRPr="00994369" w:rsidRDefault="00994369" w:rsidP="001218A4">
            <w:r w:rsidRPr="00994369">
              <w:t>extraversion</w:t>
            </w:r>
          </w:p>
        </w:tc>
        <w:tc>
          <w:tcPr>
            <w:tcW w:w="1812" w:type="dxa"/>
          </w:tcPr>
          <w:p w14:paraId="0712761D" w14:textId="77777777" w:rsidR="00994369" w:rsidRPr="00994369" w:rsidRDefault="00994369" w:rsidP="001218A4">
            <w:r w:rsidRPr="00994369">
              <w:t>0.479521</w:t>
            </w:r>
          </w:p>
        </w:tc>
        <w:tc>
          <w:tcPr>
            <w:tcW w:w="1812" w:type="dxa"/>
          </w:tcPr>
          <w:p w14:paraId="6A49EA88" w14:textId="77777777" w:rsidR="00994369" w:rsidRPr="00994369" w:rsidRDefault="00994369" w:rsidP="001218A4">
            <w:r w:rsidRPr="00994369">
              <w:t>0.475144</w:t>
            </w:r>
          </w:p>
        </w:tc>
        <w:tc>
          <w:tcPr>
            <w:tcW w:w="1812" w:type="dxa"/>
          </w:tcPr>
          <w:p w14:paraId="30B765DC" w14:textId="77777777" w:rsidR="00994369" w:rsidRPr="00994369" w:rsidRDefault="00994369" w:rsidP="001218A4">
            <w:r w:rsidRPr="00994369">
              <w:t>0.470627</w:t>
            </w:r>
          </w:p>
        </w:tc>
        <w:tc>
          <w:tcPr>
            <w:tcW w:w="1813" w:type="dxa"/>
          </w:tcPr>
          <w:p w14:paraId="06CB6578" w14:textId="77777777" w:rsidR="00994369" w:rsidRPr="00994369" w:rsidRDefault="00994369" w:rsidP="001218A4">
            <w:r w:rsidRPr="00994369">
              <w:t>0.008894</w:t>
            </w:r>
          </w:p>
        </w:tc>
      </w:tr>
      <w:tr w:rsidR="00994369" w:rsidRPr="00994369" w14:paraId="2D8DD76A" w14:textId="77777777">
        <w:tc>
          <w:tcPr>
            <w:tcW w:w="1812" w:type="dxa"/>
          </w:tcPr>
          <w:p w14:paraId="5C1973BB" w14:textId="77777777" w:rsidR="00994369" w:rsidRPr="00994369" w:rsidRDefault="00994369" w:rsidP="001218A4">
            <w:r w:rsidRPr="00994369">
              <w:t>neuroticism</w:t>
            </w:r>
          </w:p>
        </w:tc>
        <w:tc>
          <w:tcPr>
            <w:tcW w:w="1812" w:type="dxa"/>
          </w:tcPr>
          <w:p w14:paraId="5779A220" w14:textId="77777777" w:rsidR="00994369" w:rsidRPr="00994369" w:rsidRDefault="00994369" w:rsidP="001218A4">
            <w:r w:rsidRPr="00994369">
              <w:t>0.52343</w:t>
            </w:r>
          </w:p>
        </w:tc>
        <w:tc>
          <w:tcPr>
            <w:tcW w:w="1812" w:type="dxa"/>
          </w:tcPr>
          <w:p w14:paraId="704D939E" w14:textId="77777777" w:rsidR="00994369" w:rsidRPr="00994369" w:rsidRDefault="00994369" w:rsidP="001218A4">
            <w:r w:rsidRPr="00994369">
              <w:t>0.522636</w:t>
            </w:r>
          </w:p>
        </w:tc>
        <w:tc>
          <w:tcPr>
            <w:tcW w:w="1812" w:type="dxa"/>
          </w:tcPr>
          <w:p w14:paraId="6B25071D" w14:textId="77777777" w:rsidR="00994369" w:rsidRPr="00994369" w:rsidRDefault="00994369" w:rsidP="001218A4">
            <w:r w:rsidRPr="00994369">
              <w:t>0.513191</w:t>
            </w:r>
          </w:p>
        </w:tc>
        <w:tc>
          <w:tcPr>
            <w:tcW w:w="1813" w:type="dxa"/>
          </w:tcPr>
          <w:p w14:paraId="068EC0F9" w14:textId="77777777" w:rsidR="00994369" w:rsidRPr="00994369" w:rsidRDefault="00994369" w:rsidP="001218A4">
            <w:r w:rsidRPr="00994369">
              <w:t>0.010239</w:t>
            </w:r>
          </w:p>
        </w:tc>
      </w:tr>
      <w:tr w:rsidR="00994369" w:rsidRPr="00994369" w14:paraId="0E1B82E6" w14:textId="77777777">
        <w:tc>
          <w:tcPr>
            <w:tcW w:w="1812" w:type="dxa"/>
          </w:tcPr>
          <w:p w14:paraId="358DD7DF" w14:textId="77777777" w:rsidR="00994369" w:rsidRPr="00994369" w:rsidRDefault="00994369" w:rsidP="001218A4">
            <w:r w:rsidRPr="00994369">
              <w:t>agreeableness</w:t>
            </w:r>
          </w:p>
        </w:tc>
        <w:tc>
          <w:tcPr>
            <w:tcW w:w="1812" w:type="dxa"/>
          </w:tcPr>
          <w:p w14:paraId="1D9F621A" w14:textId="77777777" w:rsidR="00994369" w:rsidRPr="00994369" w:rsidRDefault="00994369" w:rsidP="001218A4">
            <w:r w:rsidRPr="00994369">
              <w:t>0.552451</w:t>
            </w:r>
          </w:p>
        </w:tc>
        <w:tc>
          <w:tcPr>
            <w:tcW w:w="1812" w:type="dxa"/>
          </w:tcPr>
          <w:p w14:paraId="06833BFE" w14:textId="77777777" w:rsidR="00994369" w:rsidRPr="00994369" w:rsidRDefault="00994369" w:rsidP="001218A4">
            <w:r w:rsidRPr="00994369">
              <w:t>0.54823</w:t>
            </w:r>
          </w:p>
        </w:tc>
        <w:tc>
          <w:tcPr>
            <w:tcW w:w="1812" w:type="dxa"/>
          </w:tcPr>
          <w:p w14:paraId="73A129C1" w14:textId="77777777" w:rsidR="00994369" w:rsidRPr="00994369" w:rsidRDefault="00994369" w:rsidP="001218A4">
            <w:r w:rsidRPr="00994369">
              <w:t>0.543479</w:t>
            </w:r>
          </w:p>
        </w:tc>
        <w:tc>
          <w:tcPr>
            <w:tcW w:w="1813" w:type="dxa"/>
          </w:tcPr>
          <w:p w14:paraId="08CBD0F2" w14:textId="77777777" w:rsidR="00994369" w:rsidRPr="00994369" w:rsidRDefault="00994369" w:rsidP="001218A4">
            <w:r w:rsidRPr="00994369">
              <w:t>0.008972</w:t>
            </w:r>
          </w:p>
        </w:tc>
      </w:tr>
      <w:tr w:rsidR="00994369" w:rsidRPr="00994369" w14:paraId="189B77BF" w14:textId="77777777">
        <w:tc>
          <w:tcPr>
            <w:tcW w:w="1812" w:type="dxa"/>
          </w:tcPr>
          <w:p w14:paraId="507960C2" w14:textId="77777777" w:rsidR="00994369" w:rsidRPr="00994369" w:rsidRDefault="00994369" w:rsidP="001218A4">
            <w:r w:rsidRPr="00994369">
              <w:t>conscientiousness</w:t>
            </w:r>
          </w:p>
        </w:tc>
        <w:tc>
          <w:tcPr>
            <w:tcW w:w="1812" w:type="dxa"/>
          </w:tcPr>
          <w:p w14:paraId="5B81DCF3" w14:textId="77777777" w:rsidR="00994369" w:rsidRPr="00994369" w:rsidRDefault="00994369" w:rsidP="001218A4">
            <w:r w:rsidRPr="00994369">
              <w:t>0.526184</w:t>
            </w:r>
          </w:p>
        </w:tc>
        <w:tc>
          <w:tcPr>
            <w:tcW w:w="1812" w:type="dxa"/>
          </w:tcPr>
          <w:p w14:paraId="20063464" w14:textId="77777777" w:rsidR="00994369" w:rsidRPr="00994369" w:rsidRDefault="00994369" w:rsidP="001218A4">
            <w:r w:rsidRPr="00994369">
              <w:t>0.526297</w:t>
            </w:r>
          </w:p>
        </w:tc>
        <w:tc>
          <w:tcPr>
            <w:tcW w:w="1812" w:type="dxa"/>
          </w:tcPr>
          <w:p w14:paraId="29149933" w14:textId="77777777" w:rsidR="00994369" w:rsidRPr="00994369" w:rsidRDefault="00994369" w:rsidP="001218A4">
            <w:r w:rsidRPr="00994369">
              <w:t>0.518315</w:t>
            </w:r>
          </w:p>
        </w:tc>
        <w:tc>
          <w:tcPr>
            <w:tcW w:w="1813" w:type="dxa"/>
          </w:tcPr>
          <w:p w14:paraId="16460E33" w14:textId="77777777" w:rsidR="00994369" w:rsidRPr="00994369" w:rsidRDefault="00994369" w:rsidP="001218A4">
            <w:r w:rsidRPr="00994369">
              <w:t>0.007982</w:t>
            </w:r>
          </w:p>
        </w:tc>
      </w:tr>
      <w:tr w:rsidR="00994369" w:rsidRPr="00994369" w14:paraId="2BFCFE5B" w14:textId="77777777">
        <w:tc>
          <w:tcPr>
            <w:tcW w:w="1812" w:type="dxa"/>
          </w:tcPr>
          <w:p w14:paraId="1F4D9D3A" w14:textId="77777777" w:rsidR="00994369" w:rsidRPr="00994369" w:rsidRDefault="00994369" w:rsidP="001218A4">
            <w:r w:rsidRPr="00994369">
              <w:t>openness</w:t>
            </w:r>
          </w:p>
        </w:tc>
        <w:tc>
          <w:tcPr>
            <w:tcW w:w="1812" w:type="dxa"/>
          </w:tcPr>
          <w:p w14:paraId="7F956E71" w14:textId="77777777" w:rsidR="00994369" w:rsidRPr="00994369" w:rsidRDefault="00994369" w:rsidP="001218A4">
            <w:r w:rsidRPr="00994369">
              <w:t>0.569164</w:t>
            </w:r>
          </w:p>
        </w:tc>
        <w:tc>
          <w:tcPr>
            <w:tcW w:w="1812" w:type="dxa"/>
          </w:tcPr>
          <w:p w14:paraId="22BAE3FB" w14:textId="77777777" w:rsidR="00994369" w:rsidRPr="00994369" w:rsidRDefault="00994369" w:rsidP="001218A4">
            <w:r w:rsidRPr="00994369">
              <w:t>0.566528</w:t>
            </w:r>
          </w:p>
        </w:tc>
        <w:tc>
          <w:tcPr>
            <w:tcW w:w="1812" w:type="dxa"/>
          </w:tcPr>
          <w:p w14:paraId="76C8E2A1" w14:textId="77777777" w:rsidR="00994369" w:rsidRPr="00994369" w:rsidRDefault="00994369" w:rsidP="001218A4">
            <w:r w:rsidRPr="00994369">
              <w:t>0.560553</w:t>
            </w:r>
          </w:p>
        </w:tc>
        <w:tc>
          <w:tcPr>
            <w:tcW w:w="1813" w:type="dxa"/>
          </w:tcPr>
          <w:p w14:paraId="13AB4183" w14:textId="77777777" w:rsidR="00994369" w:rsidRPr="00994369" w:rsidRDefault="00994369" w:rsidP="001218A4">
            <w:r w:rsidRPr="00994369">
              <w:t>0.008611</w:t>
            </w:r>
          </w:p>
        </w:tc>
      </w:tr>
      <w:tr w:rsidR="00994369" w:rsidRPr="00994369" w14:paraId="24549563" w14:textId="77777777">
        <w:tc>
          <w:tcPr>
            <w:tcW w:w="1812" w:type="dxa"/>
          </w:tcPr>
          <w:p w14:paraId="23B6B2A4" w14:textId="77777777" w:rsidR="00994369" w:rsidRPr="00994369" w:rsidRDefault="00994369" w:rsidP="001218A4">
            <w:r w:rsidRPr="00994369">
              <w:t>avg_trait</w:t>
            </w:r>
          </w:p>
        </w:tc>
        <w:tc>
          <w:tcPr>
            <w:tcW w:w="1812" w:type="dxa"/>
          </w:tcPr>
          <w:p w14:paraId="32EFFF4B" w14:textId="77777777" w:rsidR="00994369" w:rsidRPr="00994369" w:rsidRDefault="00994369" w:rsidP="001218A4">
            <w:r w:rsidRPr="00994369">
              <w:t>0.53015</w:t>
            </w:r>
          </w:p>
        </w:tc>
        <w:tc>
          <w:tcPr>
            <w:tcW w:w="1812" w:type="dxa"/>
          </w:tcPr>
          <w:p w14:paraId="3C219F30" w14:textId="77777777" w:rsidR="00994369" w:rsidRPr="00994369" w:rsidRDefault="00994369" w:rsidP="001218A4">
            <w:r w:rsidRPr="00994369">
              <w:t>0.527767</w:t>
            </w:r>
          </w:p>
        </w:tc>
        <w:tc>
          <w:tcPr>
            <w:tcW w:w="1812" w:type="dxa"/>
          </w:tcPr>
          <w:p w14:paraId="70E4BE17" w14:textId="77777777" w:rsidR="00994369" w:rsidRPr="00994369" w:rsidRDefault="00994369" w:rsidP="001218A4">
            <w:r w:rsidRPr="00994369">
              <w:t>0.521233</w:t>
            </w:r>
          </w:p>
        </w:tc>
        <w:tc>
          <w:tcPr>
            <w:tcW w:w="1813" w:type="dxa"/>
          </w:tcPr>
          <w:p w14:paraId="125D6767" w14:textId="77777777" w:rsidR="00994369" w:rsidRPr="00994369" w:rsidRDefault="00994369" w:rsidP="001218A4">
            <w:r w:rsidRPr="00994369">
              <w:t>0.008917</w:t>
            </w:r>
          </w:p>
        </w:tc>
      </w:tr>
    </w:tbl>
    <w:p w14:paraId="7F48B616" w14:textId="77777777" w:rsidR="00AC0CF4" w:rsidRDefault="00AC0CF4" w:rsidP="007B42C2"/>
    <w:p w14:paraId="4DBA47E2" w14:textId="77777777" w:rsidR="007B42C2" w:rsidRDefault="007B42C2" w:rsidP="007B42C2"/>
    <w:p w14:paraId="71B820F1" w14:textId="77777777" w:rsidR="007B42C2" w:rsidRDefault="007B42C2" w:rsidP="007B42C2"/>
    <w:p w14:paraId="602CDF19" w14:textId="77777777" w:rsidR="007B42C2" w:rsidRDefault="007B42C2" w:rsidP="007B42C2"/>
    <w:p w14:paraId="6FCFEE6C" w14:textId="77777777" w:rsidR="007B42C2" w:rsidRDefault="007B42C2" w:rsidP="007B42C2"/>
    <w:p w14:paraId="3F38B10A" w14:textId="502F6453" w:rsidR="007B42C2" w:rsidRPr="007B42C2" w:rsidRDefault="007B42C2" w:rsidP="007B42C2">
      <w:pPr>
        <w:pStyle w:val="Caption"/>
        <w:rPr>
          <w:b/>
          <w:bCs/>
        </w:rPr>
      </w:pPr>
      <w:bookmarkStart w:id="364" w:name="_Ref228641603"/>
      <w:r w:rsidRPr="007B42C2">
        <w:rPr>
          <w:b/>
          <w:bCs/>
        </w:rPr>
        <w:lastRenderedPageBreak/>
        <w:t xml:space="preserve">Lampiran </w:t>
      </w:r>
      <w:r w:rsidR="004F6528">
        <w:rPr>
          <w:b/>
          <w:bCs/>
        </w:rPr>
        <w:fldChar w:fldCharType="begin"/>
      </w:r>
      <w:r w:rsidR="004F6528">
        <w:rPr>
          <w:b/>
          <w:bCs/>
        </w:rPr>
        <w:instrText xml:space="preserve"> SEQ Lampiran \* ARABIC </w:instrText>
      </w:r>
      <w:r w:rsidR="004F6528">
        <w:rPr>
          <w:b/>
          <w:bCs/>
        </w:rPr>
        <w:fldChar w:fldCharType="separate"/>
      </w:r>
      <w:r w:rsidR="00F67D6E">
        <w:rPr>
          <w:b/>
          <w:bCs/>
        </w:rPr>
        <w:t>30</w:t>
      </w:r>
      <w:r w:rsidR="004F6528">
        <w:rPr>
          <w:b/>
          <w:bCs/>
        </w:rPr>
        <w:fldChar w:fldCharType="end"/>
      </w:r>
      <w:bookmarkEnd w:id="364"/>
      <w:r w:rsidRPr="007B42C2">
        <w:rPr>
          <w:b/>
          <w:bCs/>
        </w:rPr>
        <w:t xml:space="preserve"> Ringkasan statistik VAD pada klip drop final</w:t>
      </w:r>
    </w:p>
    <w:tbl>
      <w:tblPr>
        <w:tblStyle w:val="TableGrid"/>
        <w:tblW w:w="0" w:type="auto"/>
        <w:tblLook w:val="04A0" w:firstRow="1" w:lastRow="0" w:firstColumn="1" w:lastColumn="0" w:noHBand="0" w:noVBand="1"/>
      </w:tblPr>
      <w:tblGrid>
        <w:gridCol w:w="1812"/>
        <w:gridCol w:w="1812"/>
        <w:gridCol w:w="1812"/>
        <w:gridCol w:w="1812"/>
        <w:gridCol w:w="1813"/>
      </w:tblGrid>
      <w:tr w:rsidR="007B42C2" w:rsidRPr="007B42C2" w14:paraId="3173289D" w14:textId="77777777">
        <w:tc>
          <w:tcPr>
            <w:tcW w:w="1812" w:type="dxa"/>
          </w:tcPr>
          <w:p w14:paraId="385E0BF8" w14:textId="77777777" w:rsidR="007B42C2" w:rsidRPr="007B42C2" w:rsidRDefault="007B42C2" w:rsidP="00264BB2">
            <w:pPr>
              <w:rPr>
                <w:b/>
                <w:bCs/>
              </w:rPr>
            </w:pPr>
            <w:r w:rsidRPr="007B42C2">
              <w:rPr>
                <w:b/>
                <w:bCs/>
              </w:rPr>
              <w:t>Metrik</w:t>
            </w:r>
          </w:p>
        </w:tc>
        <w:tc>
          <w:tcPr>
            <w:tcW w:w="1812" w:type="dxa"/>
          </w:tcPr>
          <w:p w14:paraId="0AFDE7E3" w14:textId="77777777" w:rsidR="007B42C2" w:rsidRPr="007B42C2" w:rsidRDefault="007B42C2" w:rsidP="00264BB2">
            <w:pPr>
              <w:rPr>
                <w:b/>
                <w:bCs/>
              </w:rPr>
            </w:pPr>
            <w:r w:rsidRPr="007B42C2">
              <w:rPr>
                <w:b/>
                <w:bCs/>
              </w:rPr>
              <w:t>Minimum</w:t>
            </w:r>
          </w:p>
        </w:tc>
        <w:tc>
          <w:tcPr>
            <w:tcW w:w="1812" w:type="dxa"/>
          </w:tcPr>
          <w:p w14:paraId="49B5AB2F" w14:textId="77777777" w:rsidR="007B42C2" w:rsidRPr="007B42C2" w:rsidRDefault="007B42C2" w:rsidP="00264BB2">
            <w:pPr>
              <w:rPr>
                <w:b/>
                <w:bCs/>
              </w:rPr>
            </w:pPr>
            <w:r w:rsidRPr="007B42C2">
              <w:rPr>
                <w:b/>
                <w:bCs/>
              </w:rPr>
              <w:t>Rata-rata</w:t>
            </w:r>
          </w:p>
        </w:tc>
        <w:tc>
          <w:tcPr>
            <w:tcW w:w="1812" w:type="dxa"/>
          </w:tcPr>
          <w:p w14:paraId="5974FAFF" w14:textId="77777777" w:rsidR="007B42C2" w:rsidRPr="007B42C2" w:rsidRDefault="007B42C2" w:rsidP="00264BB2">
            <w:pPr>
              <w:rPr>
                <w:b/>
                <w:bCs/>
              </w:rPr>
            </w:pPr>
            <w:r w:rsidRPr="007B42C2">
              <w:rPr>
                <w:b/>
                <w:bCs/>
              </w:rPr>
              <w:t>Maksimum</w:t>
            </w:r>
          </w:p>
        </w:tc>
        <w:tc>
          <w:tcPr>
            <w:tcW w:w="1813" w:type="dxa"/>
          </w:tcPr>
          <w:p w14:paraId="77CDE911" w14:textId="77777777" w:rsidR="007B42C2" w:rsidRPr="007B42C2" w:rsidRDefault="007B42C2" w:rsidP="00264BB2">
            <w:pPr>
              <w:rPr>
                <w:b/>
                <w:bCs/>
              </w:rPr>
            </w:pPr>
            <w:r w:rsidRPr="007B42C2">
              <w:rPr>
                <w:b/>
                <w:bCs/>
              </w:rPr>
              <w:t>Interpretasi</w:t>
            </w:r>
          </w:p>
        </w:tc>
      </w:tr>
      <w:tr w:rsidR="007B42C2" w:rsidRPr="007B42C2" w14:paraId="5BE75E75" w14:textId="77777777">
        <w:tc>
          <w:tcPr>
            <w:tcW w:w="1812" w:type="dxa"/>
          </w:tcPr>
          <w:p w14:paraId="29E9D731" w14:textId="77777777" w:rsidR="007B42C2" w:rsidRPr="007B42C2" w:rsidRDefault="007B42C2" w:rsidP="00264BB2">
            <w:r w:rsidRPr="007B42C2">
              <w:t>speech_sec</w:t>
            </w:r>
          </w:p>
        </w:tc>
        <w:tc>
          <w:tcPr>
            <w:tcW w:w="1812" w:type="dxa"/>
          </w:tcPr>
          <w:p w14:paraId="0AF14992" w14:textId="77777777" w:rsidR="007B42C2" w:rsidRPr="007B42C2" w:rsidRDefault="007B42C2" w:rsidP="00264BB2">
            <w:r w:rsidRPr="007B42C2">
              <w:t>0,000000</w:t>
            </w:r>
          </w:p>
        </w:tc>
        <w:tc>
          <w:tcPr>
            <w:tcW w:w="1812" w:type="dxa"/>
          </w:tcPr>
          <w:p w14:paraId="65A0268D" w14:textId="77777777" w:rsidR="007B42C2" w:rsidRPr="007B42C2" w:rsidRDefault="007B42C2" w:rsidP="00264BB2">
            <w:r w:rsidRPr="007B42C2">
              <w:t>0,697769</w:t>
            </w:r>
          </w:p>
        </w:tc>
        <w:tc>
          <w:tcPr>
            <w:tcW w:w="1812" w:type="dxa"/>
          </w:tcPr>
          <w:p w14:paraId="4BF3D81F" w14:textId="77777777" w:rsidR="007B42C2" w:rsidRPr="007B42C2" w:rsidRDefault="007B42C2" w:rsidP="00264BB2">
            <w:r w:rsidRPr="007B42C2">
              <w:t>1,682000</w:t>
            </w:r>
          </w:p>
        </w:tc>
        <w:tc>
          <w:tcPr>
            <w:tcW w:w="1813" w:type="dxa"/>
          </w:tcPr>
          <w:p w14:paraId="64B7027D" w14:textId="77777777" w:rsidR="007B42C2" w:rsidRPr="007B42C2" w:rsidRDefault="007B42C2" w:rsidP="00264BB2">
            <w:r w:rsidRPr="007B42C2">
              <w:t>Durasi ujaran seluruh klip drop final berada di bawah ambang 2 detik</w:t>
            </w:r>
          </w:p>
        </w:tc>
      </w:tr>
      <w:tr w:rsidR="007B42C2" w:rsidRPr="007B42C2" w14:paraId="5B8224DA" w14:textId="77777777">
        <w:tc>
          <w:tcPr>
            <w:tcW w:w="1812" w:type="dxa"/>
          </w:tcPr>
          <w:p w14:paraId="561FA1AB" w14:textId="77777777" w:rsidR="007B42C2" w:rsidRPr="007B42C2" w:rsidRDefault="007B42C2" w:rsidP="00264BB2">
            <w:r w:rsidRPr="007B42C2">
              <w:t>voiced_ratio</w:t>
            </w:r>
          </w:p>
        </w:tc>
        <w:tc>
          <w:tcPr>
            <w:tcW w:w="1812" w:type="dxa"/>
          </w:tcPr>
          <w:p w14:paraId="1689FDEE" w14:textId="77777777" w:rsidR="007B42C2" w:rsidRPr="007B42C2" w:rsidRDefault="007B42C2" w:rsidP="00264BB2">
            <w:r w:rsidRPr="007B42C2">
              <w:t>0,000000</w:t>
            </w:r>
          </w:p>
        </w:tc>
        <w:tc>
          <w:tcPr>
            <w:tcW w:w="1812" w:type="dxa"/>
          </w:tcPr>
          <w:p w14:paraId="46DF6103" w14:textId="77777777" w:rsidR="007B42C2" w:rsidRPr="007B42C2" w:rsidRDefault="007B42C2" w:rsidP="00264BB2">
            <w:r w:rsidRPr="007B42C2">
              <w:t>0,046518</w:t>
            </w:r>
          </w:p>
        </w:tc>
        <w:tc>
          <w:tcPr>
            <w:tcW w:w="1812" w:type="dxa"/>
          </w:tcPr>
          <w:p w14:paraId="029989DC" w14:textId="77777777" w:rsidR="007B42C2" w:rsidRPr="007B42C2" w:rsidRDefault="007B42C2" w:rsidP="00264BB2">
            <w:r w:rsidRPr="007B42C2">
              <w:t>0,112133</w:t>
            </w:r>
          </w:p>
        </w:tc>
        <w:tc>
          <w:tcPr>
            <w:tcW w:w="1813" w:type="dxa"/>
          </w:tcPr>
          <w:p w14:paraId="574A6143" w14:textId="77777777" w:rsidR="007B42C2" w:rsidRPr="007B42C2" w:rsidRDefault="007B42C2" w:rsidP="00264BB2">
            <w:r w:rsidRPr="007B42C2">
              <w:t>Proporsi ujaran sangat rendah dibandingkan durasi total 15 detik</w:t>
            </w:r>
          </w:p>
        </w:tc>
      </w:tr>
      <w:tr w:rsidR="007B42C2" w:rsidRPr="007B42C2" w14:paraId="1CFEA9BC" w14:textId="77777777">
        <w:tc>
          <w:tcPr>
            <w:tcW w:w="1812" w:type="dxa"/>
          </w:tcPr>
          <w:p w14:paraId="2ACCA40D" w14:textId="77777777" w:rsidR="007B42C2" w:rsidRPr="007B42C2" w:rsidRDefault="007B42C2" w:rsidP="00264BB2">
            <w:r w:rsidRPr="007B42C2">
              <w:t>n_seg</w:t>
            </w:r>
          </w:p>
        </w:tc>
        <w:tc>
          <w:tcPr>
            <w:tcW w:w="1812" w:type="dxa"/>
          </w:tcPr>
          <w:p w14:paraId="07BE4CEF" w14:textId="77777777" w:rsidR="007B42C2" w:rsidRPr="007B42C2" w:rsidRDefault="007B42C2" w:rsidP="00264BB2">
            <w:r w:rsidRPr="007B42C2">
              <w:t>0</w:t>
            </w:r>
          </w:p>
        </w:tc>
        <w:tc>
          <w:tcPr>
            <w:tcW w:w="1812" w:type="dxa"/>
          </w:tcPr>
          <w:p w14:paraId="2A9A27DF" w14:textId="77777777" w:rsidR="007B42C2" w:rsidRPr="007B42C2" w:rsidRDefault="007B42C2" w:rsidP="00264BB2">
            <w:r w:rsidRPr="007B42C2">
              <w:t>1,500000</w:t>
            </w:r>
          </w:p>
        </w:tc>
        <w:tc>
          <w:tcPr>
            <w:tcW w:w="1812" w:type="dxa"/>
          </w:tcPr>
          <w:p w14:paraId="76F84E94" w14:textId="77777777" w:rsidR="007B42C2" w:rsidRPr="007B42C2" w:rsidRDefault="007B42C2" w:rsidP="00264BB2">
            <w:r w:rsidRPr="007B42C2">
              <w:t>5</w:t>
            </w:r>
          </w:p>
        </w:tc>
        <w:tc>
          <w:tcPr>
            <w:tcW w:w="1813" w:type="dxa"/>
          </w:tcPr>
          <w:p w14:paraId="2EEB894A" w14:textId="77777777" w:rsidR="007B42C2" w:rsidRPr="007B42C2" w:rsidRDefault="007B42C2" w:rsidP="00264BB2">
            <w:r w:rsidRPr="007B42C2">
              <w:t>Sebagian besar klip hanya memiliki sedikit segmen ujaran terdeteksi</w:t>
            </w:r>
          </w:p>
        </w:tc>
      </w:tr>
    </w:tbl>
    <w:p w14:paraId="453657B2" w14:textId="77777777" w:rsidR="007B42C2" w:rsidRDefault="007B42C2" w:rsidP="00E5207C">
      <w:pPr>
        <w:pStyle w:val="Caption"/>
        <w:rPr>
          <w:b/>
          <w:bCs/>
        </w:rPr>
      </w:pPr>
    </w:p>
    <w:p w14:paraId="10FF04C8" w14:textId="59079EB4" w:rsidR="00E5207C" w:rsidRPr="00E5207C" w:rsidRDefault="00E5207C" w:rsidP="00E5207C">
      <w:pPr>
        <w:pStyle w:val="Caption"/>
        <w:rPr>
          <w:b/>
          <w:bCs/>
        </w:rPr>
      </w:pPr>
      <w:bookmarkStart w:id="365" w:name="_Ref228641639"/>
      <w:r w:rsidRPr="00E5207C">
        <w:rPr>
          <w:b/>
          <w:bCs/>
        </w:rPr>
        <w:t xml:space="preserve">Lampiran </w:t>
      </w:r>
      <w:r w:rsidR="004F6528">
        <w:rPr>
          <w:b/>
          <w:bCs/>
        </w:rPr>
        <w:fldChar w:fldCharType="begin"/>
      </w:r>
      <w:r w:rsidR="004F6528">
        <w:rPr>
          <w:b/>
          <w:bCs/>
        </w:rPr>
        <w:instrText xml:space="preserve"> SEQ Lampiran \* ARABIC </w:instrText>
      </w:r>
      <w:r w:rsidR="004F6528">
        <w:rPr>
          <w:b/>
          <w:bCs/>
        </w:rPr>
        <w:fldChar w:fldCharType="separate"/>
      </w:r>
      <w:r w:rsidR="00F67D6E">
        <w:rPr>
          <w:b/>
          <w:bCs/>
        </w:rPr>
        <w:t>31</w:t>
      </w:r>
      <w:r w:rsidR="004F6528">
        <w:rPr>
          <w:b/>
          <w:bCs/>
        </w:rPr>
        <w:fldChar w:fldCharType="end"/>
      </w:r>
      <w:bookmarkEnd w:id="365"/>
      <w:r w:rsidRPr="00E5207C">
        <w:rPr>
          <w:b/>
          <w:bCs/>
        </w:rPr>
        <w:t xml:space="preserve"> Statistik Jumlah Klip per group_id pada Strict Split</w:t>
      </w:r>
    </w:p>
    <w:tbl>
      <w:tblPr>
        <w:tblStyle w:val="TableGrid"/>
        <w:tblW w:w="0" w:type="auto"/>
        <w:tblLook w:val="04A0" w:firstRow="1" w:lastRow="0" w:firstColumn="1" w:lastColumn="0" w:noHBand="0" w:noVBand="1"/>
      </w:tblPr>
      <w:tblGrid>
        <w:gridCol w:w="1310"/>
        <w:gridCol w:w="1523"/>
        <w:gridCol w:w="1272"/>
        <w:gridCol w:w="1272"/>
        <w:gridCol w:w="1212"/>
        <w:gridCol w:w="1256"/>
        <w:gridCol w:w="1216"/>
      </w:tblGrid>
      <w:tr w:rsidR="00E5207C" w:rsidRPr="00E5207C" w14:paraId="2584E423" w14:textId="77777777">
        <w:tc>
          <w:tcPr>
            <w:tcW w:w="1294" w:type="dxa"/>
          </w:tcPr>
          <w:p w14:paraId="1C6D8172" w14:textId="77777777" w:rsidR="00E5207C" w:rsidRPr="00E5207C" w:rsidRDefault="00E5207C" w:rsidP="00B3177C">
            <w:pPr>
              <w:rPr>
                <w:b/>
                <w:bCs/>
              </w:rPr>
            </w:pPr>
            <w:r w:rsidRPr="00E5207C">
              <w:rPr>
                <w:b/>
                <w:bCs/>
              </w:rPr>
              <w:t>split_strict</w:t>
            </w:r>
          </w:p>
        </w:tc>
        <w:tc>
          <w:tcPr>
            <w:tcW w:w="1294" w:type="dxa"/>
          </w:tcPr>
          <w:p w14:paraId="300BB999" w14:textId="77777777" w:rsidR="00E5207C" w:rsidRPr="00E5207C" w:rsidRDefault="00E5207C" w:rsidP="00B3177C">
            <w:pPr>
              <w:rPr>
                <w:b/>
                <w:bCs/>
              </w:rPr>
            </w:pPr>
            <w:r w:rsidRPr="00E5207C">
              <w:rPr>
                <w:b/>
                <w:bCs/>
              </w:rPr>
              <w:t>group_count</w:t>
            </w:r>
          </w:p>
        </w:tc>
        <w:tc>
          <w:tcPr>
            <w:tcW w:w="1294" w:type="dxa"/>
          </w:tcPr>
          <w:p w14:paraId="4CDBEB7D" w14:textId="77777777" w:rsidR="00E5207C" w:rsidRPr="00E5207C" w:rsidRDefault="00E5207C" w:rsidP="00B3177C">
            <w:pPr>
              <w:rPr>
                <w:b/>
                <w:bCs/>
              </w:rPr>
            </w:pPr>
            <w:r w:rsidRPr="00E5207C">
              <w:rPr>
                <w:b/>
                <w:bCs/>
              </w:rPr>
              <w:t>mean</w:t>
            </w:r>
          </w:p>
        </w:tc>
        <w:tc>
          <w:tcPr>
            <w:tcW w:w="1294" w:type="dxa"/>
          </w:tcPr>
          <w:p w14:paraId="2BE5EA23" w14:textId="77777777" w:rsidR="00E5207C" w:rsidRPr="00E5207C" w:rsidRDefault="00E5207C" w:rsidP="00B3177C">
            <w:pPr>
              <w:rPr>
                <w:b/>
                <w:bCs/>
              </w:rPr>
            </w:pPr>
            <w:r w:rsidRPr="00E5207C">
              <w:rPr>
                <w:b/>
                <w:bCs/>
              </w:rPr>
              <w:t>std</w:t>
            </w:r>
          </w:p>
        </w:tc>
        <w:tc>
          <w:tcPr>
            <w:tcW w:w="1295" w:type="dxa"/>
          </w:tcPr>
          <w:p w14:paraId="2E53FE62" w14:textId="77777777" w:rsidR="00E5207C" w:rsidRPr="00E5207C" w:rsidRDefault="00E5207C" w:rsidP="00B3177C">
            <w:pPr>
              <w:rPr>
                <w:b/>
                <w:bCs/>
              </w:rPr>
            </w:pPr>
            <w:r w:rsidRPr="00E5207C">
              <w:rPr>
                <w:b/>
                <w:bCs/>
              </w:rPr>
              <w:t>min</w:t>
            </w:r>
          </w:p>
        </w:tc>
        <w:tc>
          <w:tcPr>
            <w:tcW w:w="1295" w:type="dxa"/>
          </w:tcPr>
          <w:p w14:paraId="6752BBE2" w14:textId="77777777" w:rsidR="00E5207C" w:rsidRPr="00E5207C" w:rsidRDefault="00E5207C" w:rsidP="00B3177C">
            <w:pPr>
              <w:rPr>
                <w:b/>
                <w:bCs/>
              </w:rPr>
            </w:pPr>
            <w:r w:rsidRPr="00E5207C">
              <w:rPr>
                <w:b/>
                <w:bCs/>
              </w:rPr>
              <w:t>median</w:t>
            </w:r>
          </w:p>
        </w:tc>
        <w:tc>
          <w:tcPr>
            <w:tcW w:w="1295" w:type="dxa"/>
          </w:tcPr>
          <w:p w14:paraId="6BFEB579" w14:textId="77777777" w:rsidR="00E5207C" w:rsidRPr="00E5207C" w:rsidRDefault="00E5207C" w:rsidP="00B3177C">
            <w:pPr>
              <w:rPr>
                <w:b/>
                <w:bCs/>
              </w:rPr>
            </w:pPr>
            <w:r w:rsidRPr="00E5207C">
              <w:rPr>
                <w:b/>
                <w:bCs/>
              </w:rPr>
              <w:t>max</w:t>
            </w:r>
          </w:p>
        </w:tc>
      </w:tr>
      <w:tr w:rsidR="00E5207C" w:rsidRPr="00E5207C" w14:paraId="640D6A64" w14:textId="77777777">
        <w:tc>
          <w:tcPr>
            <w:tcW w:w="1294" w:type="dxa"/>
          </w:tcPr>
          <w:p w14:paraId="7630CBE2" w14:textId="77777777" w:rsidR="00E5207C" w:rsidRPr="00E5207C" w:rsidRDefault="00E5207C" w:rsidP="00B3177C">
            <w:r w:rsidRPr="00E5207C">
              <w:t>test</w:t>
            </w:r>
          </w:p>
        </w:tc>
        <w:tc>
          <w:tcPr>
            <w:tcW w:w="1294" w:type="dxa"/>
          </w:tcPr>
          <w:p w14:paraId="490A8DA5" w14:textId="77777777" w:rsidR="00E5207C" w:rsidRPr="00E5207C" w:rsidRDefault="00E5207C" w:rsidP="00B3177C">
            <w:r w:rsidRPr="00E5207C">
              <w:t>617</w:t>
            </w:r>
          </w:p>
        </w:tc>
        <w:tc>
          <w:tcPr>
            <w:tcW w:w="1294" w:type="dxa"/>
          </w:tcPr>
          <w:p w14:paraId="34E8C630" w14:textId="77777777" w:rsidR="00E5207C" w:rsidRPr="00E5207C" w:rsidRDefault="00E5207C" w:rsidP="00B3177C">
            <w:r w:rsidRPr="00E5207C">
              <w:t>3.3047</w:t>
            </w:r>
          </w:p>
        </w:tc>
        <w:tc>
          <w:tcPr>
            <w:tcW w:w="1294" w:type="dxa"/>
          </w:tcPr>
          <w:p w14:paraId="6107F1B5" w14:textId="77777777" w:rsidR="00E5207C" w:rsidRPr="00E5207C" w:rsidRDefault="00E5207C" w:rsidP="00B3177C">
            <w:r w:rsidRPr="00E5207C">
              <w:t>1.846687</w:t>
            </w:r>
          </w:p>
        </w:tc>
        <w:tc>
          <w:tcPr>
            <w:tcW w:w="1295" w:type="dxa"/>
          </w:tcPr>
          <w:p w14:paraId="08D09788" w14:textId="77777777" w:rsidR="00E5207C" w:rsidRPr="00E5207C" w:rsidRDefault="00E5207C" w:rsidP="00B3177C">
            <w:r w:rsidRPr="00E5207C">
              <w:t>1</w:t>
            </w:r>
          </w:p>
        </w:tc>
        <w:tc>
          <w:tcPr>
            <w:tcW w:w="1295" w:type="dxa"/>
          </w:tcPr>
          <w:p w14:paraId="4551E9AA" w14:textId="77777777" w:rsidR="00E5207C" w:rsidRPr="00E5207C" w:rsidRDefault="00E5207C" w:rsidP="00B3177C">
            <w:r w:rsidRPr="00E5207C">
              <w:t>3.0</w:t>
            </w:r>
          </w:p>
        </w:tc>
        <w:tc>
          <w:tcPr>
            <w:tcW w:w="1295" w:type="dxa"/>
          </w:tcPr>
          <w:p w14:paraId="727DED81" w14:textId="77777777" w:rsidR="00E5207C" w:rsidRPr="00E5207C" w:rsidRDefault="00E5207C" w:rsidP="00B3177C">
            <w:r w:rsidRPr="00E5207C">
              <w:t>6</w:t>
            </w:r>
          </w:p>
        </w:tc>
      </w:tr>
      <w:tr w:rsidR="00E5207C" w:rsidRPr="00E5207C" w14:paraId="7F6838AD" w14:textId="77777777">
        <w:tc>
          <w:tcPr>
            <w:tcW w:w="1294" w:type="dxa"/>
          </w:tcPr>
          <w:p w14:paraId="71B77A55" w14:textId="77777777" w:rsidR="00E5207C" w:rsidRPr="00E5207C" w:rsidRDefault="00E5207C" w:rsidP="00B3177C">
            <w:r w:rsidRPr="00E5207C">
              <w:t>train</w:t>
            </w:r>
          </w:p>
        </w:tc>
        <w:tc>
          <w:tcPr>
            <w:tcW w:w="1294" w:type="dxa"/>
          </w:tcPr>
          <w:p w14:paraId="26DD0052" w14:textId="77777777" w:rsidR="00E5207C" w:rsidRPr="00E5207C" w:rsidRDefault="00E5207C" w:rsidP="00B3177C">
            <w:r w:rsidRPr="00E5207C">
              <w:t>1829</w:t>
            </w:r>
          </w:p>
        </w:tc>
        <w:tc>
          <w:tcPr>
            <w:tcW w:w="1294" w:type="dxa"/>
          </w:tcPr>
          <w:p w14:paraId="076223EE" w14:textId="77777777" w:rsidR="00E5207C" w:rsidRPr="00E5207C" w:rsidRDefault="00E5207C" w:rsidP="00B3177C">
            <w:r w:rsidRPr="00E5207C">
              <w:t>3.245489</w:t>
            </w:r>
          </w:p>
        </w:tc>
        <w:tc>
          <w:tcPr>
            <w:tcW w:w="1294" w:type="dxa"/>
          </w:tcPr>
          <w:p w14:paraId="5B0928A4" w14:textId="77777777" w:rsidR="00E5207C" w:rsidRPr="00E5207C" w:rsidRDefault="00E5207C" w:rsidP="00B3177C">
            <w:r w:rsidRPr="00E5207C">
              <w:t>1.772445</w:t>
            </w:r>
          </w:p>
        </w:tc>
        <w:tc>
          <w:tcPr>
            <w:tcW w:w="1295" w:type="dxa"/>
          </w:tcPr>
          <w:p w14:paraId="09690ADA" w14:textId="77777777" w:rsidR="00E5207C" w:rsidRPr="00E5207C" w:rsidRDefault="00E5207C" w:rsidP="00B3177C">
            <w:r w:rsidRPr="00E5207C">
              <w:t>1</w:t>
            </w:r>
          </w:p>
        </w:tc>
        <w:tc>
          <w:tcPr>
            <w:tcW w:w="1295" w:type="dxa"/>
          </w:tcPr>
          <w:p w14:paraId="1DD1F68F" w14:textId="77777777" w:rsidR="00E5207C" w:rsidRPr="00E5207C" w:rsidRDefault="00E5207C" w:rsidP="00B3177C">
            <w:r w:rsidRPr="00E5207C">
              <w:t>3.0</w:t>
            </w:r>
          </w:p>
        </w:tc>
        <w:tc>
          <w:tcPr>
            <w:tcW w:w="1295" w:type="dxa"/>
          </w:tcPr>
          <w:p w14:paraId="1AEC899E" w14:textId="77777777" w:rsidR="00E5207C" w:rsidRPr="00E5207C" w:rsidRDefault="00E5207C" w:rsidP="00B3177C">
            <w:r w:rsidRPr="00E5207C">
              <w:t>6</w:t>
            </w:r>
          </w:p>
        </w:tc>
      </w:tr>
      <w:tr w:rsidR="00E5207C" w:rsidRPr="00E5207C" w14:paraId="1789A5B6" w14:textId="77777777">
        <w:tc>
          <w:tcPr>
            <w:tcW w:w="1294" w:type="dxa"/>
          </w:tcPr>
          <w:p w14:paraId="5C535396" w14:textId="77777777" w:rsidR="00E5207C" w:rsidRPr="00E5207C" w:rsidRDefault="00E5207C" w:rsidP="00B3177C">
            <w:r w:rsidRPr="00E5207C">
              <w:t>val</w:t>
            </w:r>
          </w:p>
        </w:tc>
        <w:tc>
          <w:tcPr>
            <w:tcW w:w="1294" w:type="dxa"/>
          </w:tcPr>
          <w:p w14:paraId="03BA7C62" w14:textId="77777777" w:rsidR="00E5207C" w:rsidRPr="00E5207C" w:rsidRDefault="00E5207C" w:rsidP="00B3177C">
            <w:r w:rsidRPr="00E5207C">
              <w:t>608</w:t>
            </w:r>
          </w:p>
        </w:tc>
        <w:tc>
          <w:tcPr>
            <w:tcW w:w="1294" w:type="dxa"/>
          </w:tcPr>
          <w:p w14:paraId="24427BBE" w14:textId="77777777" w:rsidR="00E5207C" w:rsidRPr="00E5207C" w:rsidRDefault="00E5207C" w:rsidP="00B3177C">
            <w:r w:rsidRPr="00E5207C">
              <w:t>3.287829</w:t>
            </w:r>
          </w:p>
        </w:tc>
        <w:tc>
          <w:tcPr>
            <w:tcW w:w="1294" w:type="dxa"/>
          </w:tcPr>
          <w:p w14:paraId="2591EE15" w14:textId="77777777" w:rsidR="00E5207C" w:rsidRPr="00E5207C" w:rsidRDefault="00E5207C" w:rsidP="00B3177C">
            <w:r w:rsidRPr="00E5207C">
              <w:t>1.82813</w:t>
            </w:r>
          </w:p>
        </w:tc>
        <w:tc>
          <w:tcPr>
            <w:tcW w:w="1295" w:type="dxa"/>
          </w:tcPr>
          <w:p w14:paraId="6A676F19" w14:textId="77777777" w:rsidR="00E5207C" w:rsidRPr="00E5207C" w:rsidRDefault="00E5207C" w:rsidP="00B3177C">
            <w:r w:rsidRPr="00E5207C">
              <w:t>1</w:t>
            </w:r>
          </w:p>
        </w:tc>
        <w:tc>
          <w:tcPr>
            <w:tcW w:w="1295" w:type="dxa"/>
          </w:tcPr>
          <w:p w14:paraId="1D1DF943" w14:textId="77777777" w:rsidR="00E5207C" w:rsidRPr="00E5207C" w:rsidRDefault="00E5207C" w:rsidP="00B3177C">
            <w:r w:rsidRPr="00E5207C">
              <w:t>3.0</w:t>
            </w:r>
          </w:p>
        </w:tc>
        <w:tc>
          <w:tcPr>
            <w:tcW w:w="1295" w:type="dxa"/>
          </w:tcPr>
          <w:p w14:paraId="21F03763" w14:textId="77777777" w:rsidR="00E5207C" w:rsidRPr="00E5207C" w:rsidRDefault="00E5207C" w:rsidP="00B3177C">
            <w:r w:rsidRPr="00E5207C">
              <w:t>6</w:t>
            </w:r>
          </w:p>
        </w:tc>
      </w:tr>
    </w:tbl>
    <w:p w14:paraId="3CD0CF39" w14:textId="77777777" w:rsidR="00AC0CF4" w:rsidRPr="00AC0CF4" w:rsidRDefault="00AC0CF4" w:rsidP="0092186F">
      <w:pPr>
        <w:jc w:val="center"/>
      </w:pPr>
    </w:p>
    <w:p w14:paraId="3CB0CD2F" w14:textId="7754B364" w:rsidR="00816C1A" w:rsidRPr="00816C1A" w:rsidRDefault="00816C1A" w:rsidP="00816C1A">
      <w:pPr>
        <w:pStyle w:val="Caption"/>
        <w:rPr>
          <w:b/>
          <w:bCs/>
        </w:rPr>
      </w:pPr>
      <w:bookmarkStart w:id="366" w:name="_Ref228820958"/>
      <w:r w:rsidRPr="00816C1A">
        <w:rPr>
          <w:b/>
          <w:bCs/>
        </w:rPr>
        <w:t xml:space="preserve">Lampiran </w:t>
      </w:r>
      <w:r w:rsidR="004F6528">
        <w:rPr>
          <w:b/>
          <w:bCs/>
        </w:rPr>
        <w:fldChar w:fldCharType="begin"/>
      </w:r>
      <w:r w:rsidR="004F6528">
        <w:rPr>
          <w:b/>
          <w:bCs/>
        </w:rPr>
        <w:instrText xml:space="preserve"> SEQ Lampiran \* ARABIC </w:instrText>
      </w:r>
      <w:r w:rsidR="004F6528">
        <w:rPr>
          <w:b/>
          <w:bCs/>
        </w:rPr>
        <w:fldChar w:fldCharType="separate"/>
      </w:r>
      <w:r w:rsidR="00F67D6E">
        <w:rPr>
          <w:b/>
          <w:bCs/>
        </w:rPr>
        <w:t>32</w:t>
      </w:r>
      <w:r w:rsidR="004F6528">
        <w:rPr>
          <w:b/>
          <w:bCs/>
        </w:rPr>
        <w:fldChar w:fldCharType="end"/>
      </w:r>
      <w:bookmarkEnd w:id="366"/>
      <w:r w:rsidRPr="00816C1A">
        <w:rPr>
          <w:b/>
          <w:bCs/>
        </w:rPr>
        <w:t xml:space="preserve"> Kurva train MAE dan validation MAE HuBERT terhadap alpha</w:t>
      </w:r>
      <w:r w:rsidR="009445E9">
        <w:rPr>
          <w:b/>
          <w:bCs/>
        </w:rPr>
        <w:t xml:space="preserve"> </w:t>
      </w:r>
      <w:r w:rsidR="00C7646C">
        <w:rPr>
          <w:b/>
          <w:bCs/>
        </w:rPr>
        <w:t>Official split</w:t>
      </w:r>
    </w:p>
    <w:p w14:paraId="25C34B4D" w14:textId="77777777" w:rsidR="00FB315D" w:rsidRDefault="00FB315D" w:rsidP="003821CE">
      <w:r>
        <w:drawing>
          <wp:inline distT="0" distB="0" distL="0" distR="0" wp14:anchorId="293BCB3A" wp14:editId="7A0DA2E5">
            <wp:extent cx="5758815" cy="3407410"/>
            <wp:effectExtent l="0" t="0" r="0" b="2540"/>
            <wp:docPr id="92585780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3" cstate="print">
                      <a:extLst>
                        <a:ext uri="{28A0092B-C50C-407E-A947-70E740481C1C}">
                          <a14:useLocalDpi xmlns:a14="http://schemas.microsoft.com/office/drawing/2010/main" val="0"/>
                        </a:ext>
                      </a:extLst>
                    </a:blip>
                    <a:srcRect/>
                    <a:stretch>
                      <a:fillRect/>
                    </a:stretch>
                  </pic:blipFill>
                  <pic:spPr bwMode="auto">
                    <a:xfrm>
                      <a:off x="0" y="0"/>
                      <a:ext cx="5762429" cy="3409548"/>
                    </a:xfrm>
                    <a:prstGeom prst="rect">
                      <a:avLst/>
                    </a:prstGeom>
                    <a:noFill/>
                    <a:ln>
                      <a:noFill/>
                    </a:ln>
                  </pic:spPr>
                </pic:pic>
              </a:graphicData>
            </a:graphic>
          </wp:inline>
        </w:drawing>
      </w:r>
    </w:p>
    <w:p w14:paraId="1C8E8465" w14:textId="26DEAC57" w:rsidR="00C7646C" w:rsidRPr="00816C1A" w:rsidRDefault="00816C1A" w:rsidP="00C7646C">
      <w:pPr>
        <w:pStyle w:val="Caption"/>
        <w:rPr>
          <w:b/>
          <w:bCs/>
        </w:rPr>
      </w:pPr>
      <w:r w:rsidRPr="00816C1A">
        <w:rPr>
          <w:b/>
          <w:bCs/>
        </w:rPr>
        <w:lastRenderedPageBreak/>
        <w:t xml:space="preserve">Lampiran </w:t>
      </w:r>
      <w:r w:rsidR="004F6528">
        <w:rPr>
          <w:b/>
          <w:bCs/>
        </w:rPr>
        <w:fldChar w:fldCharType="begin"/>
      </w:r>
      <w:r w:rsidR="004F6528">
        <w:rPr>
          <w:b/>
          <w:bCs/>
        </w:rPr>
        <w:instrText xml:space="preserve"> SEQ Lampiran \* ARABIC </w:instrText>
      </w:r>
      <w:r w:rsidR="004F6528">
        <w:rPr>
          <w:b/>
          <w:bCs/>
        </w:rPr>
        <w:fldChar w:fldCharType="separate"/>
      </w:r>
      <w:r w:rsidR="00F67D6E">
        <w:rPr>
          <w:b/>
          <w:bCs/>
        </w:rPr>
        <w:t>33</w:t>
      </w:r>
      <w:r w:rsidR="004F6528">
        <w:rPr>
          <w:b/>
          <w:bCs/>
        </w:rPr>
        <w:fldChar w:fldCharType="end"/>
      </w:r>
      <w:r w:rsidRPr="00816C1A">
        <w:rPr>
          <w:b/>
          <w:bCs/>
        </w:rPr>
        <w:t xml:space="preserve"> Kurva train MAE dan validation MAE wav2vec2 terhadap alpha</w:t>
      </w:r>
      <w:r w:rsidR="00C7646C">
        <w:rPr>
          <w:b/>
          <w:bCs/>
        </w:rPr>
        <w:t xml:space="preserve"> Official split</w:t>
      </w:r>
    </w:p>
    <w:p w14:paraId="0BD09A4C" w14:textId="2279C812" w:rsidR="00816C1A" w:rsidRPr="00816C1A" w:rsidRDefault="00816C1A" w:rsidP="00816C1A">
      <w:pPr>
        <w:pStyle w:val="Caption"/>
        <w:rPr>
          <w:b/>
          <w:bCs/>
        </w:rPr>
      </w:pPr>
    </w:p>
    <w:p w14:paraId="457ADFFF" w14:textId="7A3DC145" w:rsidR="00AC0CF4" w:rsidRDefault="00FB315D" w:rsidP="003821CE">
      <w:r>
        <w:drawing>
          <wp:inline distT="0" distB="0" distL="0" distR="0" wp14:anchorId="7E2AB2EB" wp14:editId="52342351">
            <wp:extent cx="5747385" cy="3396615"/>
            <wp:effectExtent l="0" t="0" r="5715" b="0"/>
            <wp:docPr id="43762037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4" cstate="print">
                      <a:extLst>
                        <a:ext uri="{28A0092B-C50C-407E-A947-70E740481C1C}">
                          <a14:useLocalDpi xmlns:a14="http://schemas.microsoft.com/office/drawing/2010/main" val="0"/>
                        </a:ext>
                      </a:extLst>
                    </a:blip>
                    <a:srcRect/>
                    <a:stretch>
                      <a:fillRect/>
                    </a:stretch>
                  </pic:blipFill>
                  <pic:spPr bwMode="auto">
                    <a:xfrm>
                      <a:off x="0" y="0"/>
                      <a:ext cx="5747385" cy="3396615"/>
                    </a:xfrm>
                    <a:prstGeom prst="rect">
                      <a:avLst/>
                    </a:prstGeom>
                    <a:noFill/>
                    <a:ln>
                      <a:noFill/>
                    </a:ln>
                  </pic:spPr>
                </pic:pic>
              </a:graphicData>
            </a:graphic>
          </wp:inline>
        </w:drawing>
      </w:r>
      <w:r w:rsidR="00AC0CF4" w:rsidRPr="00AC0CF4">
        <w:br/>
      </w:r>
    </w:p>
    <w:p w14:paraId="1DB82474" w14:textId="67D6FCFD" w:rsidR="00816C1A" w:rsidRPr="00816C1A" w:rsidRDefault="00816C1A" w:rsidP="00B00D49">
      <w:pPr>
        <w:pStyle w:val="Caption"/>
        <w:rPr>
          <w:b/>
          <w:bCs/>
        </w:rPr>
      </w:pPr>
      <w:bookmarkStart w:id="367" w:name="_Ref228820965"/>
      <w:r w:rsidRPr="00816C1A">
        <w:rPr>
          <w:b/>
          <w:bCs/>
        </w:rPr>
        <w:t xml:space="preserve">Lampiran </w:t>
      </w:r>
      <w:r w:rsidR="004F6528">
        <w:rPr>
          <w:b/>
          <w:bCs/>
        </w:rPr>
        <w:fldChar w:fldCharType="begin"/>
      </w:r>
      <w:r w:rsidR="004F6528">
        <w:rPr>
          <w:b/>
          <w:bCs/>
        </w:rPr>
        <w:instrText xml:space="preserve"> SEQ Lampiran \* ARABIC </w:instrText>
      </w:r>
      <w:r w:rsidR="004F6528">
        <w:rPr>
          <w:b/>
          <w:bCs/>
        </w:rPr>
        <w:fldChar w:fldCharType="separate"/>
      </w:r>
      <w:r w:rsidR="00F67D6E">
        <w:rPr>
          <w:b/>
          <w:bCs/>
        </w:rPr>
        <w:t>34</w:t>
      </w:r>
      <w:r w:rsidR="004F6528">
        <w:rPr>
          <w:b/>
          <w:bCs/>
        </w:rPr>
        <w:fldChar w:fldCharType="end"/>
      </w:r>
      <w:bookmarkEnd w:id="367"/>
      <w:r w:rsidRPr="00816C1A">
        <w:rPr>
          <w:b/>
          <w:bCs/>
        </w:rPr>
        <w:t xml:space="preserve"> Kurva train MAE dan validation MAE eGeMAPS terhadap alpha</w:t>
      </w:r>
      <w:r w:rsidR="00C7646C">
        <w:rPr>
          <w:b/>
          <w:bCs/>
        </w:rPr>
        <w:t xml:space="preserve"> Official split</w:t>
      </w:r>
    </w:p>
    <w:p w14:paraId="780E287C" w14:textId="3142F5F6" w:rsidR="00FB315D" w:rsidRPr="00AC0CF4" w:rsidRDefault="00816C1A" w:rsidP="003821CE">
      <w:r>
        <w:drawing>
          <wp:inline distT="0" distB="0" distL="0" distR="0" wp14:anchorId="3859FDDB" wp14:editId="45015ECD">
            <wp:extent cx="5758815" cy="3407410"/>
            <wp:effectExtent l="0" t="0" r="0" b="2540"/>
            <wp:docPr id="65416285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5" cstate="print">
                      <a:extLst>
                        <a:ext uri="{28A0092B-C50C-407E-A947-70E740481C1C}">
                          <a14:useLocalDpi xmlns:a14="http://schemas.microsoft.com/office/drawing/2010/main" val="0"/>
                        </a:ext>
                      </a:extLst>
                    </a:blip>
                    <a:srcRect/>
                    <a:stretch>
                      <a:fillRect/>
                    </a:stretch>
                  </pic:blipFill>
                  <pic:spPr bwMode="auto">
                    <a:xfrm>
                      <a:off x="0" y="0"/>
                      <a:ext cx="5758815" cy="3407410"/>
                    </a:xfrm>
                    <a:prstGeom prst="rect">
                      <a:avLst/>
                    </a:prstGeom>
                    <a:noFill/>
                    <a:ln>
                      <a:noFill/>
                    </a:ln>
                  </pic:spPr>
                </pic:pic>
              </a:graphicData>
            </a:graphic>
          </wp:inline>
        </w:drawing>
      </w:r>
    </w:p>
    <w:p w14:paraId="52034604" w14:textId="77777777" w:rsidR="009954C0" w:rsidRDefault="009954C0">
      <w:pPr>
        <w:jc w:val="left"/>
      </w:pPr>
    </w:p>
    <w:p w14:paraId="6E39B41B" w14:textId="01838E85" w:rsidR="002D0505" w:rsidRPr="002D0505" w:rsidRDefault="002D0505" w:rsidP="002D0505">
      <w:pPr>
        <w:pStyle w:val="Caption"/>
        <w:rPr>
          <w:b/>
          <w:bCs/>
        </w:rPr>
      </w:pPr>
      <w:bookmarkStart w:id="368" w:name="_Ref229240764"/>
      <w:r w:rsidRPr="002D0505">
        <w:rPr>
          <w:b/>
          <w:bCs/>
        </w:rPr>
        <w:lastRenderedPageBreak/>
        <w:t xml:space="preserve">Lampiran </w:t>
      </w:r>
      <w:r w:rsidR="004F6528">
        <w:rPr>
          <w:b/>
          <w:bCs/>
        </w:rPr>
        <w:fldChar w:fldCharType="begin"/>
      </w:r>
      <w:r w:rsidR="004F6528">
        <w:rPr>
          <w:b/>
          <w:bCs/>
        </w:rPr>
        <w:instrText xml:space="preserve"> SEQ Lampiran \* ARABIC </w:instrText>
      </w:r>
      <w:r w:rsidR="004F6528">
        <w:rPr>
          <w:b/>
          <w:bCs/>
        </w:rPr>
        <w:fldChar w:fldCharType="separate"/>
      </w:r>
      <w:r w:rsidR="00F67D6E">
        <w:rPr>
          <w:b/>
          <w:bCs/>
        </w:rPr>
        <w:t>35</w:t>
      </w:r>
      <w:r w:rsidR="004F6528">
        <w:rPr>
          <w:b/>
          <w:bCs/>
        </w:rPr>
        <w:fldChar w:fldCharType="end"/>
      </w:r>
      <w:bookmarkEnd w:id="368"/>
      <w:r w:rsidRPr="002D0505">
        <w:rPr>
          <w:b/>
          <w:bCs/>
        </w:rPr>
        <w:t xml:space="preserve"> Tabel lengkap alpha sweep strict split untuk semua metode</w:t>
      </w:r>
    </w:p>
    <w:p w14:paraId="60645150" w14:textId="664F4927" w:rsidR="009954C0" w:rsidRPr="009954C0" w:rsidRDefault="009954C0" w:rsidP="009954C0">
      <w:pPr>
        <w:rPr>
          <w:rStyle w:val="Hyperlink"/>
        </w:rPr>
      </w:pPr>
      <w:r>
        <w:fldChar w:fldCharType="begin"/>
      </w:r>
      <w:r>
        <w:instrText>HYPERLINK "https://docs.google.com/spreadsheets/d/1vJ9-h8RXY61ZWT2ybJKZMo40subI7lcrj0gFA-W3qU0/edit?usp=sharing"</w:instrText>
      </w:r>
      <w:r>
        <w:fldChar w:fldCharType="separate"/>
      </w:r>
      <w:r w:rsidRPr="009954C0">
        <w:rPr>
          <w:rStyle w:val="Hyperlink"/>
        </w:rPr>
        <w:t xml:space="preserve">Lampiran ini disediakan dalam berkas spreadsheet pendukung pada sheet </w:t>
      </w:r>
      <w:r w:rsidRPr="009954C0">
        <w:rPr>
          <w:rStyle w:val="Hyperlink"/>
          <w:b/>
          <w:bCs/>
        </w:rPr>
        <w:t>L35_ alpha sweep strict split</w:t>
      </w:r>
      <w:r w:rsidRPr="009954C0">
        <w:rPr>
          <w:rStyle w:val="Hyperlink"/>
        </w:rPr>
        <w:t>.</w:t>
      </w:r>
    </w:p>
    <w:p w14:paraId="77F66449" w14:textId="03904D6C" w:rsidR="009954C0" w:rsidRDefault="009954C0" w:rsidP="009954C0">
      <w:pPr>
        <w:jc w:val="left"/>
      </w:pPr>
      <w:r>
        <w:fldChar w:fldCharType="end"/>
      </w:r>
    </w:p>
    <w:p w14:paraId="357C22FF" w14:textId="0EE884BA" w:rsidR="00450532" w:rsidRPr="00450532" w:rsidRDefault="00450532" w:rsidP="00450532">
      <w:pPr>
        <w:pStyle w:val="Caption"/>
        <w:rPr>
          <w:b/>
          <w:bCs/>
        </w:rPr>
      </w:pPr>
      <w:bookmarkStart w:id="369" w:name="_Ref229251957"/>
      <w:r w:rsidRPr="00450532">
        <w:rPr>
          <w:b/>
          <w:bCs/>
        </w:rPr>
        <w:t xml:space="preserve">Lampiran </w:t>
      </w:r>
      <w:r w:rsidR="004F6528">
        <w:rPr>
          <w:b/>
          <w:bCs/>
        </w:rPr>
        <w:fldChar w:fldCharType="begin"/>
      </w:r>
      <w:r w:rsidR="004F6528">
        <w:rPr>
          <w:b/>
          <w:bCs/>
        </w:rPr>
        <w:instrText xml:space="preserve"> SEQ Lampiran \* ARABIC </w:instrText>
      </w:r>
      <w:r w:rsidR="004F6528">
        <w:rPr>
          <w:b/>
          <w:bCs/>
        </w:rPr>
        <w:fldChar w:fldCharType="separate"/>
      </w:r>
      <w:r w:rsidR="00F67D6E">
        <w:rPr>
          <w:b/>
          <w:bCs/>
        </w:rPr>
        <w:t>36</w:t>
      </w:r>
      <w:r w:rsidR="004F6528">
        <w:rPr>
          <w:b/>
          <w:bCs/>
        </w:rPr>
        <w:fldChar w:fldCharType="end"/>
      </w:r>
      <w:bookmarkEnd w:id="369"/>
      <w:r w:rsidRPr="00450532">
        <w:rPr>
          <w:b/>
          <w:bCs/>
        </w:rPr>
        <w:t xml:space="preserve"> Kurva train MAE dan validation MAE terhadap alpha untuk WavLM pada strict split</w:t>
      </w:r>
    </w:p>
    <w:p w14:paraId="32C0B608" w14:textId="7144DA26" w:rsidR="009954C0" w:rsidRDefault="00450532" w:rsidP="00C7646C">
      <w:pPr>
        <w:jc w:val="center"/>
      </w:pPr>
      <w:r>
        <w:drawing>
          <wp:inline distT="0" distB="0" distL="0" distR="0" wp14:anchorId="767FAA65" wp14:editId="170CB28C">
            <wp:extent cx="5172801" cy="3055112"/>
            <wp:effectExtent l="0" t="0" r="8890" b="0"/>
            <wp:docPr id="1535231499" name="Picture 15352314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avlm_strict_ridge_train_val_mae_vs_alpha.png"/>
                    <pic:cNvPicPr/>
                  </pic:nvPicPr>
                  <pic:blipFill>
                    <a:blip r:embed="rId76"/>
                    <a:stretch>
                      <a:fillRect/>
                    </a:stretch>
                  </pic:blipFill>
                  <pic:spPr>
                    <a:xfrm>
                      <a:off x="0" y="0"/>
                      <a:ext cx="5194288" cy="3067803"/>
                    </a:xfrm>
                    <a:prstGeom prst="rect">
                      <a:avLst/>
                    </a:prstGeom>
                  </pic:spPr>
                </pic:pic>
              </a:graphicData>
            </a:graphic>
          </wp:inline>
        </w:drawing>
      </w:r>
    </w:p>
    <w:p w14:paraId="3018C201" w14:textId="4D30FB08" w:rsidR="006B6054" w:rsidRPr="0022675B" w:rsidRDefault="006B6054" w:rsidP="006B6054">
      <w:pPr>
        <w:pStyle w:val="Caption"/>
        <w:rPr>
          <w:b/>
          <w:bCs/>
        </w:rPr>
      </w:pPr>
      <w:bookmarkStart w:id="370" w:name="_Ref229251989"/>
      <w:r w:rsidRPr="0022675B">
        <w:rPr>
          <w:b/>
          <w:bCs/>
        </w:rPr>
        <w:t xml:space="preserve">Lampiran </w:t>
      </w:r>
      <w:r w:rsidR="004F6528">
        <w:rPr>
          <w:b/>
          <w:bCs/>
        </w:rPr>
        <w:fldChar w:fldCharType="begin"/>
      </w:r>
      <w:r w:rsidR="004F6528">
        <w:rPr>
          <w:b/>
          <w:bCs/>
        </w:rPr>
        <w:instrText xml:space="preserve"> SEQ Lampiran \* ARABIC </w:instrText>
      </w:r>
      <w:r w:rsidR="004F6528">
        <w:rPr>
          <w:b/>
          <w:bCs/>
        </w:rPr>
        <w:fldChar w:fldCharType="separate"/>
      </w:r>
      <w:r w:rsidR="00F67D6E">
        <w:rPr>
          <w:b/>
          <w:bCs/>
        </w:rPr>
        <w:t>37</w:t>
      </w:r>
      <w:r w:rsidR="004F6528">
        <w:rPr>
          <w:b/>
          <w:bCs/>
        </w:rPr>
        <w:fldChar w:fldCharType="end"/>
      </w:r>
      <w:bookmarkEnd w:id="370"/>
      <w:r w:rsidRPr="0022675B">
        <w:rPr>
          <w:b/>
          <w:bCs/>
        </w:rPr>
        <w:t xml:space="preserve"> Kurva train MAE dan validation MAE terhadap alpha untuk HuBERT pada strict split</w:t>
      </w:r>
    </w:p>
    <w:p w14:paraId="2227DB06" w14:textId="77777777" w:rsidR="006B6054" w:rsidRDefault="006B6054" w:rsidP="00C7646C">
      <w:pPr>
        <w:jc w:val="center"/>
      </w:pPr>
      <w:r>
        <w:drawing>
          <wp:inline distT="0" distB="0" distL="0" distR="0" wp14:anchorId="54DCA652" wp14:editId="676AA86A">
            <wp:extent cx="5753100" cy="3398520"/>
            <wp:effectExtent l="0" t="0" r="0" b="0"/>
            <wp:docPr id="96819986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7" cstate="print">
                      <a:extLst>
                        <a:ext uri="{28A0092B-C50C-407E-A947-70E740481C1C}">
                          <a14:useLocalDpi xmlns:a14="http://schemas.microsoft.com/office/drawing/2010/main" val="0"/>
                        </a:ext>
                      </a:extLst>
                    </a:blip>
                    <a:srcRect/>
                    <a:stretch>
                      <a:fillRect/>
                    </a:stretch>
                  </pic:blipFill>
                  <pic:spPr bwMode="auto">
                    <a:xfrm>
                      <a:off x="0" y="0"/>
                      <a:ext cx="5753100" cy="3398520"/>
                    </a:xfrm>
                    <a:prstGeom prst="rect">
                      <a:avLst/>
                    </a:prstGeom>
                    <a:noFill/>
                    <a:ln>
                      <a:noFill/>
                    </a:ln>
                  </pic:spPr>
                </pic:pic>
              </a:graphicData>
            </a:graphic>
          </wp:inline>
        </w:drawing>
      </w:r>
    </w:p>
    <w:p w14:paraId="409784CA" w14:textId="32827A34" w:rsidR="009445E9" w:rsidRPr="009445E9" w:rsidRDefault="009445E9" w:rsidP="009445E9">
      <w:pPr>
        <w:pStyle w:val="Caption"/>
        <w:rPr>
          <w:b/>
          <w:bCs/>
        </w:rPr>
      </w:pPr>
      <w:bookmarkStart w:id="371" w:name="_Ref229251997"/>
      <w:r w:rsidRPr="009445E9">
        <w:rPr>
          <w:b/>
          <w:bCs/>
        </w:rPr>
        <w:lastRenderedPageBreak/>
        <w:t xml:space="preserve">Lampiran </w:t>
      </w:r>
      <w:r w:rsidR="004F6528">
        <w:rPr>
          <w:b/>
          <w:bCs/>
        </w:rPr>
        <w:fldChar w:fldCharType="begin"/>
      </w:r>
      <w:r w:rsidR="004F6528">
        <w:rPr>
          <w:b/>
          <w:bCs/>
        </w:rPr>
        <w:instrText xml:space="preserve"> SEQ Lampiran \* ARABIC </w:instrText>
      </w:r>
      <w:r w:rsidR="004F6528">
        <w:rPr>
          <w:b/>
          <w:bCs/>
        </w:rPr>
        <w:fldChar w:fldCharType="separate"/>
      </w:r>
      <w:r w:rsidR="00F67D6E">
        <w:rPr>
          <w:b/>
          <w:bCs/>
        </w:rPr>
        <w:t>38</w:t>
      </w:r>
      <w:r w:rsidR="004F6528">
        <w:rPr>
          <w:b/>
          <w:bCs/>
        </w:rPr>
        <w:fldChar w:fldCharType="end"/>
      </w:r>
      <w:bookmarkEnd w:id="371"/>
      <w:r w:rsidRPr="009445E9">
        <w:rPr>
          <w:b/>
          <w:bCs/>
        </w:rPr>
        <w:t xml:space="preserve"> Kurva train MAE dan validation MAE terhadap alpha untuk wav2vec2 pada strict split</w:t>
      </w:r>
    </w:p>
    <w:p w14:paraId="5ADAA805" w14:textId="4CE80A9F" w:rsidR="009954C0" w:rsidRPr="009954C0" w:rsidRDefault="00450532" w:rsidP="00450532">
      <w:pPr>
        <w:jc w:val="center"/>
      </w:pPr>
      <w:r>
        <w:drawing>
          <wp:inline distT="0" distB="0" distL="0" distR="0" wp14:anchorId="7CEC567E" wp14:editId="319D192F">
            <wp:extent cx="5154567" cy="3045881"/>
            <wp:effectExtent l="0" t="0" r="8255" b="2540"/>
            <wp:docPr id="2064922534" name="Picture 20649225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av2vec2_strict_ridge_train_val_mae_vs_alpha.png"/>
                    <pic:cNvPicPr/>
                  </pic:nvPicPr>
                  <pic:blipFill>
                    <a:blip r:embed="rId78"/>
                    <a:stretch>
                      <a:fillRect/>
                    </a:stretch>
                  </pic:blipFill>
                  <pic:spPr>
                    <a:xfrm>
                      <a:off x="0" y="0"/>
                      <a:ext cx="5168255" cy="3053969"/>
                    </a:xfrm>
                    <a:prstGeom prst="rect">
                      <a:avLst/>
                    </a:prstGeom>
                  </pic:spPr>
                </pic:pic>
              </a:graphicData>
            </a:graphic>
          </wp:inline>
        </w:drawing>
      </w:r>
    </w:p>
    <w:p w14:paraId="2E9C22E9" w14:textId="77777777" w:rsidR="00450532" w:rsidRDefault="00450532" w:rsidP="00450532">
      <w:pPr>
        <w:jc w:val="left"/>
      </w:pPr>
    </w:p>
    <w:p w14:paraId="7A73DF7E" w14:textId="69CBDC4B" w:rsidR="00C7646C" w:rsidRPr="00C7646C" w:rsidRDefault="00C7646C" w:rsidP="00C7646C">
      <w:pPr>
        <w:pStyle w:val="Caption"/>
        <w:rPr>
          <w:b/>
          <w:bCs/>
        </w:rPr>
      </w:pPr>
      <w:bookmarkStart w:id="372" w:name="_Ref229252003"/>
      <w:r w:rsidRPr="00C7646C">
        <w:rPr>
          <w:b/>
          <w:bCs/>
        </w:rPr>
        <w:t xml:space="preserve">Lampiran </w:t>
      </w:r>
      <w:r w:rsidR="004F6528">
        <w:rPr>
          <w:b/>
          <w:bCs/>
        </w:rPr>
        <w:fldChar w:fldCharType="begin"/>
      </w:r>
      <w:r w:rsidR="004F6528">
        <w:rPr>
          <w:b/>
          <w:bCs/>
        </w:rPr>
        <w:instrText xml:space="preserve"> SEQ Lampiran \* ARABIC </w:instrText>
      </w:r>
      <w:r w:rsidR="004F6528">
        <w:rPr>
          <w:b/>
          <w:bCs/>
        </w:rPr>
        <w:fldChar w:fldCharType="separate"/>
      </w:r>
      <w:r w:rsidR="00F67D6E">
        <w:rPr>
          <w:b/>
          <w:bCs/>
        </w:rPr>
        <w:t>39</w:t>
      </w:r>
      <w:r w:rsidR="004F6528">
        <w:rPr>
          <w:b/>
          <w:bCs/>
        </w:rPr>
        <w:fldChar w:fldCharType="end"/>
      </w:r>
      <w:bookmarkEnd w:id="372"/>
      <w:r w:rsidRPr="00C7646C">
        <w:rPr>
          <w:b/>
          <w:bCs/>
        </w:rPr>
        <w:t xml:space="preserve"> Kurva train MAE dan validation MAE terhadap alpha untuk eGeMAPS pada strict split</w:t>
      </w:r>
    </w:p>
    <w:p w14:paraId="35B485C6" w14:textId="69599689" w:rsidR="00450532" w:rsidRDefault="009445E9" w:rsidP="002A09CB">
      <w:pPr>
        <w:jc w:val="center"/>
      </w:pPr>
      <w:r>
        <w:drawing>
          <wp:inline distT="0" distB="0" distL="0" distR="0" wp14:anchorId="6302D35A" wp14:editId="7B37212F">
            <wp:extent cx="5630064" cy="3326856"/>
            <wp:effectExtent l="0" t="0" r="8890" b="698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gemaps_strict_ridge_train_val_mae_vs_alpha.png"/>
                    <pic:cNvPicPr/>
                  </pic:nvPicPr>
                  <pic:blipFill>
                    <a:blip r:embed="rId79"/>
                    <a:stretch>
                      <a:fillRect/>
                    </a:stretch>
                  </pic:blipFill>
                  <pic:spPr>
                    <a:xfrm>
                      <a:off x="0" y="0"/>
                      <a:ext cx="5634092" cy="3329236"/>
                    </a:xfrm>
                    <a:prstGeom prst="rect">
                      <a:avLst/>
                    </a:prstGeom>
                  </pic:spPr>
                </pic:pic>
              </a:graphicData>
            </a:graphic>
          </wp:inline>
        </w:drawing>
      </w:r>
    </w:p>
    <w:p w14:paraId="3C34ABA7" w14:textId="411BDB87" w:rsidR="00C525B5" w:rsidRPr="00C525B5" w:rsidRDefault="00C525B5" w:rsidP="00C525B5">
      <w:pPr>
        <w:pStyle w:val="Caption"/>
        <w:rPr>
          <w:b/>
          <w:bCs/>
        </w:rPr>
      </w:pPr>
      <w:bookmarkStart w:id="373" w:name="_Ref229341725"/>
      <w:r w:rsidRPr="00C525B5">
        <w:rPr>
          <w:b/>
          <w:bCs/>
        </w:rPr>
        <w:t xml:space="preserve">Lampiran </w:t>
      </w:r>
      <w:r w:rsidR="004F6528">
        <w:rPr>
          <w:b/>
          <w:bCs/>
        </w:rPr>
        <w:fldChar w:fldCharType="begin"/>
      </w:r>
      <w:r w:rsidR="004F6528">
        <w:rPr>
          <w:b/>
          <w:bCs/>
        </w:rPr>
        <w:instrText xml:space="preserve"> SEQ Lampiran \* ARABIC </w:instrText>
      </w:r>
      <w:r w:rsidR="004F6528">
        <w:rPr>
          <w:b/>
          <w:bCs/>
        </w:rPr>
        <w:fldChar w:fldCharType="separate"/>
      </w:r>
      <w:r w:rsidR="00F67D6E">
        <w:rPr>
          <w:b/>
          <w:bCs/>
        </w:rPr>
        <w:t>40</w:t>
      </w:r>
      <w:r w:rsidR="004F6528">
        <w:rPr>
          <w:b/>
          <w:bCs/>
        </w:rPr>
        <w:fldChar w:fldCharType="end"/>
      </w:r>
      <w:bookmarkEnd w:id="373"/>
      <w:r w:rsidRPr="00C525B5">
        <w:rPr>
          <w:b/>
          <w:bCs/>
        </w:rPr>
        <w:t xml:space="preserve"> Tabel lengkap per-trait MAE dan R² strict split pada test set</w:t>
      </w:r>
    </w:p>
    <w:tbl>
      <w:tblPr>
        <w:tblStyle w:val="TableGrid"/>
        <w:tblW w:w="0" w:type="auto"/>
        <w:jc w:val="center"/>
        <w:tblLook w:val="04A0" w:firstRow="1" w:lastRow="0" w:firstColumn="1" w:lastColumn="0" w:noHBand="0" w:noVBand="1"/>
      </w:tblPr>
      <w:tblGrid>
        <w:gridCol w:w="1453"/>
        <w:gridCol w:w="1936"/>
        <w:gridCol w:w="1418"/>
        <w:gridCol w:w="1418"/>
        <w:gridCol w:w="1418"/>
        <w:gridCol w:w="1418"/>
      </w:tblGrid>
      <w:tr w:rsidR="00C525B5" w:rsidRPr="00C525B5" w14:paraId="52CB821B" w14:textId="77777777" w:rsidTr="00C525B5">
        <w:trPr>
          <w:jc w:val="center"/>
        </w:trPr>
        <w:tc>
          <w:tcPr>
            <w:tcW w:w="1520" w:type="dxa"/>
            <w:vAlign w:val="center"/>
          </w:tcPr>
          <w:p w14:paraId="72C1A697" w14:textId="77777777" w:rsidR="00C525B5" w:rsidRPr="00C525B5" w:rsidRDefault="00C525B5" w:rsidP="00C525B5">
            <w:pPr>
              <w:spacing w:after="160"/>
            </w:pPr>
            <w:r w:rsidRPr="00C525B5">
              <w:rPr>
                <w:b/>
              </w:rPr>
              <w:t>model</w:t>
            </w:r>
          </w:p>
        </w:tc>
        <w:tc>
          <w:tcPr>
            <w:tcW w:w="1520" w:type="dxa"/>
            <w:vAlign w:val="center"/>
          </w:tcPr>
          <w:p w14:paraId="0A20D476" w14:textId="77777777" w:rsidR="00C525B5" w:rsidRPr="00C525B5" w:rsidRDefault="00C525B5" w:rsidP="00C525B5">
            <w:pPr>
              <w:spacing w:after="160"/>
            </w:pPr>
            <w:r w:rsidRPr="00C525B5">
              <w:rPr>
                <w:b/>
              </w:rPr>
              <w:t>trait</w:t>
            </w:r>
          </w:p>
        </w:tc>
        <w:tc>
          <w:tcPr>
            <w:tcW w:w="1520" w:type="dxa"/>
            <w:vAlign w:val="center"/>
          </w:tcPr>
          <w:p w14:paraId="28837209" w14:textId="77777777" w:rsidR="00C525B5" w:rsidRPr="00C525B5" w:rsidRDefault="00C525B5" w:rsidP="00C525B5">
            <w:pPr>
              <w:spacing w:after="160"/>
            </w:pPr>
            <w:r w:rsidRPr="00C525B5">
              <w:rPr>
                <w:b/>
              </w:rPr>
              <w:t>Acc(1-MAE)</w:t>
            </w:r>
          </w:p>
        </w:tc>
        <w:tc>
          <w:tcPr>
            <w:tcW w:w="1520" w:type="dxa"/>
            <w:vAlign w:val="center"/>
          </w:tcPr>
          <w:p w14:paraId="55BA7B77" w14:textId="77777777" w:rsidR="00C525B5" w:rsidRPr="00C525B5" w:rsidRDefault="00C525B5" w:rsidP="00C525B5">
            <w:pPr>
              <w:spacing w:after="160"/>
            </w:pPr>
            <w:r w:rsidRPr="00C525B5">
              <w:rPr>
                <w:b/>
              </w:rPr>
              <w:t>MAE</w:t>
            </w:r>
          </w:p>
        </w:tc>
        <w:tc>
          <w:tcPr>
            <w:tcW w:w="1520" w:type="dxa"/>
            <w:vAlign w:val="center"/>
          </w:tcPr>
          <w:p w14:paraId="6E1F66E9" w14:textId="77777777" w:rsidR="00C525B5" w:rsidRPr="00C525B5" w:rsidRDefault="00C525B5" w:rsidP="00C525B5">
            <w:pPr>
              <w:spacing w:after="160"/>
            </w:pPr>
            <w:r w:rsidRPr="00C525B5">
              <w:rPr>
                <w:b/>
              </w:rPr>
              <w:t>RMSE</w:t>
            </w:r>
          </w:p>
        </w:tc>
        <w:tc>
          <w:tcPr>
            <w:tcW w:w="1520" w:type="dxa"/>
            <w:vAlign w:val="center"/>
          </w:tcPr>
          <w:p w14:paraId="45BBDAF3" w14:textId="77777777" w:rsidR="00C525B5" w:rsidRPr="00C525B5" w:rsidRDefault="00C525B5" w:rsidP="00C525B5">
            <w:pPr>
              <w:spacing w:after="160"/>
            </w:pPr>
            <w:r w:rsidRPr="00C525B5">
              <w:rPr>
                <w:b/>
              </w:rPr>
              <w:t>R2</w:t>
            </w:r>
          </w:p>
        </w:tc>
      </w:tr>
      <w:tr w:rsidR="00C525B5" w:rsidRPr="00C525B5" w14:paraId="34E03390" w14:textId="77777777" w:rsidTr="005D428A">
        <w:trPr>
          <w:jc w:val="center"/>
        </w:trPr>
        <w:tc>
          <w:tcPr>
            <w:tcW w:w="1520" w:type="dxa"/>
            <w:vAlign w:val="center"/>
          </w:tcPr>
          <w:p w14:paraId="644B19E0" w14:textId="77777777" w:rsidR="00C525B5" w:rsidRPr="00C525B5" w:rsidRDefault="00C525B5" w:rsidP="00C525B5">
            <w:pPr>
              <w:spacing w:after="160"/>
            </w:pPr>
            <w:r w:rsidRPr="00C525B5">
              <w:lastRenderedPageBreak/>
              <w:t>wav2vec2</w:t>
            </w:r>
          </w:p>
        </w:tc>
        <w:tc>
          <w:tcPr>
            <w:tcW w:w="1520" w:type="dxa"/>
            <w:vAlign w:val="center"/>
          </w:tcPr>
          <w:p w14:paraId="302C9EF0" w14:textId="77777777" w:rsidR="00C525B5" w:rsidRPr="00C525B5" w:rsidRDefault="00C525B5" w:rsidP="00C525B5">
            <w:pPr>
              <w:spacing w:after="160"/>
            </w:pPr>
            <w:r w:rsidRPr="00C525B5">
              <w:t>extraversion</w:t>
            </w:r>
          </w:p>
        </w:tc>
        <w:tc>
          <w:tcPr>
            <w:tcW w:w="1520" w:type="dxa"/>
            <w:vAlign w:val="center"/>
          </w:tcPr>
          <w:p w14:paraId="3ADA1AA1" w14:textId="77777777" w:rsidR="00C525B5" w:rsidRPr="00C525B5" w:rsidRDefault="00C525B5" w:rsidP="00C525B5">
            <w:pPr>
              <w:spacing w:after="160"/>
            </w:pPr>
            <w:r w:rsidRPr="00C525B5">
              <w:t>0,898329</w:t>
            </w:r>
          </w:p>
        </w:tc>
        <w:tc>
          <w:tcPr>
            <w:tcW w:w="1520" w:type="dxa"/>
            <w:vAlign w:val="center"/>
          </w:tcPr>
          <w:p w14:paraId="5C3C6A3A" w14:textId="77777777" w:rsidR="00C525B5" w:rsidRPr="00C525B5" w:rsidRDefault="00C525B5" w:rsidP="00C525B5">
            <w:pPr>
              <w:spacing w:after="160"/>
            </w:pPr>
            <w:r w:rsidRPr="00C525B5">
              <w:t>0,101671</w:t>
            </w:r>
          </w:p>
        </w:tc>
        <w:tc>
          <w:tcPr>
            <w:tcW w:w="1520" w:type="dxa"/>
            <w:vAlign w:val="center"/>
          </w:tcPr>
          <w:p w14:paraId="14C427D0" w14:textId="77777777" w:rsidR="00C525B5" w:rsidRPr="00C525B5" w:rsidRDefault="00C525B5" w:rsidP="00C525B5">
            <w:pPr>
              <w:spacing w:after="160"/>
            </w:pPr>
            <w:r w:rsidRPr="00C525B5">
              <w:t>0,127310</w:t>
            </w:r>
          </w:p>
        </w:tc>
        <w:tc>
          <w:tcPr>
            <w:tcW w:w="1520" w:type="dxa"/>
            <w:vAlign w:val="center"/>
          </w:tcPr>
          <w:p w14:paraId="443809E3" w14:textId="77777777" w:rsidR="00C525B5" w:rsidRPr="00C525B5" w:rsidRDefault="00C525B5" w:rsidP="00C525B5">
            <w:pPr>
              <w:spacing w:after="160"/>
            </w:pPr>
            <w:r w:rsidRPr="00C525B5">
              <w:t>0,320020</w:t>
            </w:r>
          </w:p>
        </w:tc>
      </w:tr>
      <w:tr w:rsidR="00C525B5" w:rsidRPr="00C525B5" w14:paraId="208498FE" w14:textId="77777777" w:rsidTr="005D428A">
        <w:trPr>
          <w:jc w:val="center"/>
        </w:trPr>
        <w:tc>
          <w:tcPr>
            <w:tcW w:w="1520" w:type="dxa"/>
            <w:vAlign w:val="center"/>
          </w:tcPr>
          <w:p w14:paraId="1826FCF2" w14:textId="77777777" w:rsidR="00C525B5" w:rsidRPr="00C525B5" w:rsidRDefault="00C525B5" w:rsidP="00C525B5">
            <w:pPr>
              <w:spacing w:after="160"/>
            </w:pPr>
            <w:r w:rsidRPr="00C525B5">
              <w:t>wav2vec2</w:t>
            </w:r>
          </w:p>
        </w:tc>
        <w:tc>
          <w:tcPr>
            <w:tcW w:w="1520" w:type="dxa"/>
            <w:vAlign w:val="center"/>
          </w:tcPr>
          <w:p w14:paraId="2AC29D64" w14:textId="77777777" w:rsidR="00C525B5" w:rsidRPr="00C525B5" w:rsidRDefault="00C525B5" w:rsidP="00C525B5">
            <w:pPr>
              <w:spacing w:after="160"/>
            </w:pPr>
            <w:r w:rsidRPr="00C525B5">
              <w:t>neuroticism</w:t>
            </w:r>
          </w:p>
        </w:tc>
        <w:tc>
          <w:tcPr>
            <w:tcW w:w="1520" w:type="dxa"/>
            <w:vAlign w:val="center"/>
          </w:tcPr>
          <w:p w14:paraId="071CD821" w14:textId="77777777" w:rsidR="00C525B5" w:rsidRPr="00C525B5" w:rsidRDefault="00C525B5" w:rsidP="00C525B5">
            <w:pPr>
              <w:spacing w:after="160"/>
            </w:pPr>
            <w:r w:rsidRPr="00C525B5">
              <w:t>0,896718</w:t>
            </w:r>
          </w:p>
        </w:tc>
        <w:tc>
          <w:tcPr>
            <w:tcW w:w="1520" w:type="dxa"/>
            <w:vAlign w:val="center"/>
          </w:tcPr>
          <w:p w14:paraId="789C1272" w14:textId="77777777" w:rsidR="00C525B5" w:rsidRPr="00C525B5" w:rsidRDefault="00C525B5" w:rsidP="00C525B5">
            <w:pPr>
              <w:spacing w:after="160"/>
            </w:pPr>
            <w:r w:rsidRPr="00C525B5">
              <w:t>0,103282</w:t>
            </w:r>
          </w:p>
        </w:tc>
        <w:tc>
          <w:tcPr>
            <w:tcW w:w="1520" w:type="dxa"/>
            <w:vAlign w:val="center"/>
          </w:tcPr>
          <w:p w14:paraId="167CA2EB" w14:textId="77777777" w:rsidR="00C525B5" w:rsidRPr="00C525B5" w:rsidRDefault="00C525B5" w:rsidP="00C525B5">
            <w:pPr>
              <w:spacing w:after="160"/>
            </w:pPr>
            <w:r w:rsidRPr="00C525B5">
              <w:t>0,130408</w:t>
            </w:r>
          </w:p>
        </w:tc>
        <w:tc>
          <w:tcPr>
            <w:tcW w:w="1520" w:type="dxa"/>
            <w:vAlign w:val="center"/>
          </w:tcPr>
          <w:p w14:paraId="4682BC74" w14:textId="77777777" w:rsidR="00C525B5" w:rsidRPr="00C525B5" w:rsidRDefault="00C525B5" w:rsidP="00C525B5">
            <w:pPr>
              <w:spacing w:after="160"/>
            </w:pPr>
            <w:r w:rsidRPr="00C525B5">
              <w:t>0,330206</w:t>
            </w:r>
          </w:p>
        </w:tc>
      </w:tr>
      <w:tr w:rsidR="00C525B5" w:rsidRPr="00C525B5" w14:paraId="2A2C1F8B" w14:textId="77777777" w:rsidTr="005D428A">
        <w:trPr>
          <w:jc w:val="center"/>
        </w:trPr>
        <w:tc>
          <w:tcPr>
            <w:tcW w:w="1520" w:type="dxa"/>
            <w:vAlign w:val="center"/>
          </w:tcPr>
          <w:p w14:paraId="19EDFC80" w14:textId="77777777" w:rsidR="00C525B5" w:rsidRPr="00C525B5" w:rsidRDefault="00C525B5" w:rsidP="00C525B5">
            <w:pPr>
              <w:spacing w:after="160"/>
            </w:pPr>
            <w:r w:rsidRPr="00C525B5">
              <w:t>wav2vec2</w:t>
            </w:r>
          </w:p>
        </w:tc>
        <w:tc>
          <w:tcPr>
            <w:tcW w:w="1520" w:type="dxa"/>
            <w:vAlign w:val="center"/>
          </w:tcPr>
          <w:p w14:paraId="59FC8521" w14:textId="77777777" w:rsidR="00C525B5" w:rsidRPr="00C525B5" w:rsidRDefault="00C525B5" w:rsidP="00C525B5">
            <w:pPr>
              <w:spacing w:after="160"/>
            </w:pPr>
            <w:r w:rsidRPr="00C525B5">
              <w:t>agreeableness</w:t>
            </w:r>
          </w:p>
        </w:tc>
        <w:tc>
          <w:tcPr>
            <w:tcW w:w="1520" w:type="dxa"/>
            <w:vAlign w:val="center"/>
          </w:tcPr>
          <w:p w14:paraId="478C1988" w14:textId="77777777" w:rsidR="00C525B5" w:rsidRPr="00C525B5" w:rsidRDefault="00C525B5" w:rsidP="00C525B5">
            <w:pPr>
              <w:spacing w:after="160"/>
            </w:pPr>
            <w:r w:rsidRPr="00C525B5">
              <w:t>0,899288</w:t>
            </w:r>
          </w:p>
        </w:tc>
        <w:tc>
          <w:tcPr>
            <w:tcW w:w="1520" w:type="dxa"/>
            <w:vAlign w:val="center"/>
          </w:tcPr>
          <w:p w14:paraId="64BC4860" w14:textId="77777777" w:rsidR="00C525B5" w:rsidRPr="00C525B5" w:rsidRDefault="00C525B5" w:rsidP="00C525B5">
            <w:pPr>
              <w:spacing w:after="160"/>
            </w:pPr>
            <w:r w:rsidRPr="00C525B5">
              <w:t>0,100712</w:t>
            </w:r>
          </w:p>
        </w:tc>
        <w:tc>
          <w:tcPr>
            <w:tcW w:w="1520" w:type="dxa"/>
            <w:vAlign w:val="center"/>
          </w:tcPr>
          <w:p w14:paraId="26318024" w14:textId="77777777" w:rsidR="00C525B5" w:rsidRPr="00C525B5" w:rsidRDefault="00C525B5" w:rsidP="00C525B5">
            <w:pPr>
              <w:spacing w:after="160"/>
            </w:pPr>
            <w:r w:rsidRPr="00C525B5">
              <w:t>0,126280</w:t>
            </w:r>
          </w:p>
        </w:tc>
        <w:tc>
          <w:tcPr>
            <w:tcW w:w="1520" w:type="dxa"/>
            <w:vAlign w:val="center"/>
          </w:tcPr>
          <w:p w14:paraId="540DA2D1" w14:textId="77777777" w:rsidR="00C525B5" w:rsidRPr="00C525B5" w:rsidRDefault="00C525B5" w:rsidP="00C525B5">
            <w:pPr>
              <w:spacing w:after="160"/>
            </w:pPr>
            <w:r w:rsidRPr="00C525B5">
              <w:t>0,166387</w:t>
            </w:r>
          </w:p>
        </w:tc>
      </w:tr>
      <w:tr w:rsidR="00C525B5" w:rsidRPr="00C525B5" w14:paraId="0F055767" w14:textId="77777777" w:rsidTr="005D428A">
        <w:trPr>
          <w:jc w:val="center"/>
        </w:trPr>
        <w:tc>
          <w:tcPr>
            <w:tcW w:w="1520" w:type="dxa"/>
            <w:vAlign w:val="center"/>
          </w:tcPr>
          <w:p w14:paraId="79C2D562" w14:textId="77777777" w:rsidR="00C525B5" w:rsidRPr="00C525B5" w:rsidRDefault="00C525B5" w:rsidP="00C525B5">
            <w:pPr>
              <w:spacing w:after="160"/>
            </w:pPr>
            <w:r w:rsidRPr="00C525B5">
              <w:t>wav2vec2</w:t>
            </w:r>
          </w:p>
        </w:tc>
        <w:tc>
          <w:tcPr>
            <w:tcW w:w="1520" w:type="dxa"/>
            <w:vAlign w:val="center"/>
          </w:tcPr>
          <w:p w14:paraId="42811227" w14:textId="77777777" w:rsidR="00C525B5" w:rsidRPr="00C525B5" w:rsidRDefault="00C525B5" w:rsidP="00C525B5">
            <w:pPr>
              <w:spacing w:after="160"/>
            </w:pPr>
            <w:r w:rsidRPr="00C525B5">
              <w:t>conscientiousness</w:t>
            </w:r>
          </w:p>
        </w:tc>
        <w:tc>
          <w:tcPr>
            <w:tcW w:w="1520" w:type="dxa"/>
            <w:vAlign w:val="center"/>
          </w:tcPr>
          <w:p w14:paraId="6CA23E41" w14:textId="77777777" w:rsidR="00C525B5" w:rsidRPr="00C525B5" w:rsidRDefault="00C525B5" w:rsidP="00C525B5">
            <w:pPr>
              <w:spacing w:after="160"/>
            </w:pPr>
            <w:r w:rsidRPr="00C525B5">
              <w:t>0,894570</w:t>
            </w:r>
          </w:p>
        </w:tc>
        <w:tc>
          <w:tcPr>
            <w:tcW w:w="1520" w:type="dxa"/>
            <w:vAlign w:val="center"/>
          </w:tcPr>
          <w:p w14:paraId="273B2685" w14:textId="77777777" w:rsidR="00C525B5" w:rsidRPr="00C525B5" w:rsidRDefault="00C525B5" w:rsidP="00C525B5">
            <w:pPr>
              <w:spacing w:after="160"/>
            </w:pPr>
            <w:r w:rsidRPr="00C525B5">
              <w:t>0,105430</w:t>
            </w:r>
          </w:p>
        </w:tc>
        <w:tc>
          <w:tcPr>
            <w:tcW w:w="1520" w:type="dxa"/>
            <w:vAlign w:val="center"/>
          </w:tcPr>
          <w:p w14:paraId="23418D2B" w14:textId="77777777" w:rsidR="00C525B5" w:rsidRPr="00C525B5" w:rsidRDefault="00C525B5" w:rsidP="00C525B5">
            <w:pPr>
              <w:spacing w:after="160"/>
            </w:pPr>
            <w:r w:rsidRPr="00C525B5">
              <w:t>0,133780</w:t>
            </w:r>
          </w:p>
        </w:tc>
        <w:tc>
          <w:tcPr>
            <w:tcW w:w="1520" w:type="dxa"/>
            <w:vAlign w:val="center"/>
          </w:tcPr>
          <w:p w14:paraId="24D15DB9" w14:textId="77777777" w:rsidR="00C525B5" w:rsidRPr="00C525B5" w:rsidRDefault="00C525B5" w:rsidP="00C525B5">
            <w:pPr>
              <w:spacing w:after="160"/>
            </w:pPr>
            <w:r w:rsidRPr="00C525B5">
              <w:t>0,293185</w:t>
            </w:r>
          </w:p>
        </w:tc>
      </w:tr>
      <w:tr w:rsidR="00C525B5" w:rsidRPr="00C525B5" w14:paraId="6F42F70C" w14:textId="77777777" w:rsidTr="005D428A">
        <w:trPr>
          <w:jc w:val="center"/>
        </w:trPr>
        <w:tc>
          <w:tcPr>
            <w:tcW w:w="1520" w:type="dxa"/>
            <w:vAlign w:val="center"/>
          </w:tcPr>
          <w:p w14:paraId="5AF6D20C" w14:textId="77777777" w:rsidR="00C525B5" w:rsidRPr="00C525B5" w:rsidRDefault="00C525B5" w:rsidP="00C525B5">
            <w:pPr>
              <w:spacing w:after="160"/>
            </w:pPr>
            <w:r w:rsidRPr="00C525B5">
              <w:t>wav2vec2</w:t>
            </w:r>
          </w:p>
        </w:tc>
        <w:tc>
          <w:tcPr>
            <w:tcW w:w="1520" w:type="dxa"/>
            <w:vAlign w:val="center"/>
          </w:tcPr>
          <w:p w14:paraId="49E50913" w14:textId="77777777" w:rsidR="00C525B5" w:rsidRPr="00C525B5" w:rsidRDefault="00C525B5" w:rsidP="00C525B5">
            <w:pPr>
              <w:spacing w:after="160"/>
            </w:pPr>
            <w:r w:rsidRPr="00C525B5">
              <w:t>openness</w:t>
            </w:r>
          </w:p>
        </w:tc>
        <w:tc>
          <w:tcPr>
            <w:tcW w:w="1520" w:type="dxa"/>
            <w:vAlign w:val="center"/>
          </w:tcPr>
          <w:p w14:paraId="7299FB43" w14:textId="77777777" w:rsidR="00C525B5" w:rsidRPr="00C525B5" w:rsidRDefault="00C525B5" w:rsidP="00C525B5">
            <w:pPr>
              <w:spacing w:after="160"/>
            </w:pPr>
            <w:r w:rsidRPr="00C525B5">
              <w:t>0,900347</w:t>
            </w:r>
          </w:p>
        </w:tc>
        <w:tc>
          <w:tcPr>
            <w:tcW w:w="1520" w:type="dxa"/>
            <w:vAlign w:val="center"/>
          </w:tcPr>
          <w:p w14:paraId="18491F9F" w14:textId="77777777" w:rsidR="00C525B5" w:rsidRPr="00C525B5" w:rsidRDefault="00C525B5" w:rsidP="00C525B5">
            <w:pPr>
              <w:spacing w:after="160"/>
            </w:pPr>
            <w:r w:rsidRPr="00C525B5">
              <w:t>0,099653</w:t>
            </w:r>
          </w:p>
        </w:tc>
        <w:tc>
          <w:tcPr>
            <w:tcW w:w="1520" w:type="dxa"/>
            <w:vAlign w:val="center"/>
          </w:tcPr>
          <w:p w14:paraId="484EC7FD" w14:textId="77777777" w:rsidR="00C525B5" w:rsidRPr="00C525B5" w:rsidRDefault="00C525B5" w:rsidP="00C525B5">
            <w:pPr>
              <w:spacing w:after="160"/>
            </w:pPr>
            <w:r w:rsidRPr="00C525B5">
              <w:t>0,124423</w:t>
            </w:r>
          </w:p>
        </w:tc>
        <w:tc>
          <w:tcPr>
            <w:tcW w:w="1520" w:type="dxa"/>
            <w:vAlign w:val="center"/>
          </w:tcPr>
          <w:p w14:paraId="115B1BB7" w14:textId="77777777" w:rsidR="00C525B5" w:rsidRPr="00C525B5" w:rsidRDefault="00C525B5" w:rsidP="00C525B5">
            <w:pPr>
              <w:spacing w:after="160"/>
            </w:pPr>
            <w:r w:rsidRPr="00C525B5">
              <w:t>0,302722</w:t>
            </w:r>
          </w:p>
        </w:tc>
      </w:tr>
      <w:tr w:rsidR="00C525B5" w:rsidRPr="00C525B5" w14:paraId="1BB5B362" w14:textId="77777777" w:rsidTr="005D428A">
        <w:trPr>
          <w:jc w:val="center"/>
        </w:trPr>
        <w:tc>
          <w:tcPr>
            <w:tcW w:w="1520" w:type="dxa"/>
            <w:vAlign w:val="center"/>
          </w:tcPr>
          <w:p w14:paraId="770C70B5" w14:textId="77777777" w:rsidR="00C525B5" w:rsidRPr="00C525B5" w:rsidRDefault="00C525B5" w:rsidP="00C525B5">
            <w:pPr>
              <w:spacing w:after="160"/>
            </w:pPr>
            <w:r w:rsidRPr="00C525B5">
              <w:t>HuBERT</w:t>
            </w:r>
          </w:p>
        </w:tc>
        <w:tc>
          <w:tcPr>
            <w:tcW w:w="1520" w:type="dxa"/>
            <w:vAlign w:val="center"/>
          </w:tcPr>
          <w:p w14:paraId="334CB894" w14:textId="77777777" w:rsidR="00C525B5" w:rsidRPr="00C525B5" w:rsidRDefault="00C525B5" w:rsidP="00C525B5">
            <w:pPr>
              <w:spacing w:after="160"/>
            </w:pPr>
            <w:r w:rsidRPr="00C525B5">
              <w:t>extraversion</w:t>
            </w:r>
          </w:p>
        </w:tc>
        <w:tc>
          <w:tcPr>
            <w:tcW w:w="1520" w:type="dxa"/>
            <w:vAlign w:val="center"/>
          </w:tcPr>
          <w:p w14:paraId="2151E41A" w14:textId="77777777" w:rsidR="00C525B5" w:rsidRPr="00C525B5" w:rsidRDefault="00C525B5" w:rsidP="00C525B5">
            <w:pPr>
              <w:spacing w:after="160"/>
            </w:pPr>
            <w:r w:rsidRPr="00C525B5">
              <w:t>0,898878</w:t>
            </w:r>
          </w:p>
        </w:tc>
        <w:tc>
          <w:tcPr>
            <w:tcW w:w="1520" w:type="dxa"/>
            <w:vAlign w:val="center"/>
          </w:tcPr>
          <w:p w14:paraId="5DA88738" w14:textId="77777777" w:rsidR="00C525B5" w:rsidRPr="00C525B5" w:rsidRDefault="00C525B5" w:rsidP="00C525B5">
            <w:pPr>
              <w:spacing w:after="160"/>
            </w:pPr>
            <w:r w:rsidRPr="00C525B5">
              <w:t>0,101122</w:t>
            </w:r>
          </w:p>
        </w:tc>
        <w:tc>
          <w:tcPr>
            <w:tcW w:w="1520" w:type="dxa"/>
            <w:vAlign w:val="center"/>
          </w:tcPr>
          <w:p w14:paraId="25585E04" w14:textId="77777777" w:rsidR="00C525B5" w:rsidRPr="00C525B5" w:rsidRDefault="00C525B5" w:rsidP="00C525B5">
            <w:pPr>
              <w:spacing w:after="160"/>
            </w:pPr>
            <w:r w:rsidRPr="00C525B5">
              <w:t>0,126747</w:t>
            </w:r>
          </w:p>
        </w:tc>
        <w:tc>
          <w:tcPr>
            <w:tcW w:w="1520" w:type="dxa"/>
            <w:vAlign w:val="center"/>
          </w:tcPr>
          <w:p w14:paraId="4A1B7DCB" w14:textId="77777777" w:rsidR="00C525B5" w:rsidRPr="00C525B5" w:rsidRDefault="00C525B5" w:rsidP="00C525B5">
            <w:pPr>
              <w:spacing w:after="160"/>
            </w:pPr>
            <w:r w:rsidRPr="00C525B5">
              <w:t>0,326025</w:t>
            </w:r>
          </w:p>
        </w:tc>
      </w:tr>
      <w:tr w:rsidR="00C525B5" w:rsidRPr="00C525B5" w14:paraId="45A304CA" w14:textId="77777777" w:rsidTr="005D428A">
        <w:trPr>
          <w:jc w:val="center"/>
        </w:trPr>
        <w:tc>
          <w:tcPr>
            <w:tcW w:w="1520" w:type="dxa"/>
            <w:vAlign w:val="center"/>
          </w:tcPr>
          <w:p w14:paraId="24AF79E4" w14:textId="77777777" w:rsidR="00C525B5" w:rsidRPr="00C525B5" w:rsidRDefault="00C525B5" w:rsidP="00C525B5">
            <w:pPr>
              <w:spacing w:after="160"/>
            </w:pPr>
            <w:r w:rsidRPr="00C525B5">
              <w:t>HuBERT</w:t>
            </w:r>
          </w:p>
        </w:tc>
        <w:tc>
          <w:tcPr>
            <w:tcW w:w="1520" w:type="dxa"/>
            <w:vAlign w:val="center"/>
          </w:tcPr>
          <w:p w14:paraId="7AE3D7A5" w14:textId="77777777" w:rsidR="00C525B5" w:rsidRPr="00C525B5" w:rsidRDefault="00C525B5" w:rsidP="00C525B5">
            <w:pPr>
              <w:spacing w:after="160"/>
            </w:pPr>
            <w:r w:rsidRPr="00C525B5">
              <w:t>neuroticism</w:t>
            </w:r>
          </w:p>
        </w:tc>
        <w:tc>
          <w:tcPr>
            <w:tcW w:w="1520" w:type="dxa"/>
            <w:vAlign w:val="center"/>
          </w:tcPr>
          <w:p w14:paraId="11D4E183" w14:textId="77777777" w:rsidR="00C525B5" w:rsidRPr="00C525B5" w:rsidRDefault="00C525B5" w:rsidP="00C525B5">
            <w:pPr>
              <w:spacing w:after="160"/>
            </w:pPr>
            <w:r w:rsidRPr="00C525B5">
              <w:t>0,897158</w:t>
            </w:r>
          </w:p>
        </w:tc>
        <w:tc>
          <w:tcPr>
            <w:tcW w:w="1520" w:type="dxa"/>
            <w:vAlign w:val="center"/>
          </w:tcPr>
          <w:p w14:paraId="2EDC08C7" w14:textId="77777777" w:rsidR="00C525B5" w:rsidRPr="00C525B5" w:rsidRDefault="00C525B5" w:rsidP="00C525B5">
            <w:pPr>
              <w:spacing w:after="160" w:line="259" w:lineRule="auto"/>
            </w:pPr>
            <w:r w:rsidRPr="00C525B5">
              <w:t>0,102842</w:t>
            </w:r>
          </w:p>
        </w:tc>
        <w:tc>
          <w:tcPr>
            <w:tcW w:w="1520" w:type="dxa"/>
            <w:vAlign w:val="center"/>
          </w:tcPr>
          <w:p w14:paraId="4A4977E2" w14:textId="77777777" w:rsidR="00C525B5" w:rsidRPr="00C525B5" w:rsidRDefault="00C525B5" w:rsidP="00C525B5">
            <w:pPr>
              <w:spacing w:after="160"/>
            </w:pPr>
            <w:r w:rsidRPr="00C525B5">
              <w:t>0,130502</w:t>
            </w:r>
          </w:p>
        </w:tc>
        <w:tc>
          <w:tcPr>
            <w:tcW w:w="1520" w:type="dxa"/>
            <w:vAlign w:val="center"/>
          </w:tcPr>
          <w:p w14:paraId="7F88FEC7" w14:textId="77777777" w:rsidR="00C525B5" w:rsidRPr="00C525B5" w:rsidRDefault="00C525B5" w:rsidP="00C525B5">
            <w:pPr>
              <w:spacing w:after="160"/>
            </w:pPr>
            <w:r w:rsidRPr="00C525B5">
              <w:t>0,329242</w:t>
            </w:r>
          </w:p>
        </w:tc>
      </w:tr>
      <w:tr w:rsidR="00C525B5" w:rsidRPr="00C525B5" w14:paraId="5E45C58C" w14:textId="77777777" w:rsidTr="005D428A">
        <w:trPr>
          <w:jc w:val="center"/>
        </w:trPr>
        <w:tc>
          <w:tcPr>
            <w:tcW w:w="1520" w:type="dxa"/>
            <w:vAlign w:val="center"/>
          </w:tcPr>
          <w:p w14:paraId="19FB93D3" w14:textId="77777777" w:rsidR="00C525B5" w:rsidRPr="00C525B5" w:rsidRDefault="00C525B5" w:rsidP="00C525B5">
            <w:pPr>
              <w:spacing w:after="160"/>
            </w:pPr>
            <w:r w:rsidRPr="00C525B5">
              <w:t>HuBERT</w:t>
            </w:r>
          </w:p>
        </w:tc>
        <w:tc>
          <w:tcPr>
            <w:tcW w:w="1520" w:type="dxa"/>
            <w:vAlign w:val="center"/>
          </w:tcPr>
          <w:p w14:paraId="6362C258" w14:textId="77777777" w:rsidR="00C525B5" w:rsidRPr="00C525B5" w:rsidRDefault="00C525B5" w:rsidP="00C525B5">
            <w:pPr>
              <w:spacing w:after="160"/>
            </w:pPr>
            <w:r w:rsidRPr="00C525B5">
              <w:t>agreeableness</w:t>
            </w:r>
          </w:p>
        </w:tc>
        <w:tc>
          <w:tcPr>
            <w:tcW w:w="1520" w:type="dxa"/>
            <w:vAlign w:val="center"/>
          </w:tcPr>
          <w:p w14:paraId="5EC688C0" w14:textId="77777777" w:rsidR="00C525B5" w:rsidRPr="00C525B5" w:rsidRDefault="00C525B5" w:rsidP="00C525B5">
            <w:pPr>
              <w:spacing w:after="160"/>
            </w:pPr>
            <w:r w:rsidRPr="00C525B5">
              <w:t>0,901115</w:t>
            </w:r>
          </w:p>
        </w:tc>
        <w:tc>
          <w:tcPr>
            <w:tcW w:w="1520" w:type="dxa"/>
            <w:vAlign w:val="center"/>
          </w:tcPr>
          <w:p w14:paraId="01792557" w14:textId="77777777" w:rsidR="00C525B5" w:rsidRPr="00C525B5" w:rsidRDefault="00C525B5" w:rsidP="00C525B5">
            <w:pPr>
              <w:spacing w:after="160"/>
            </w:pPr>
            <w:r w:rsidRPr="00C525B5">
              <w:t>0,098885</w:t>
            </w:r>
          </w:p>
        </w:tc>
        <w:tc>
          <w:tcPr>
            <w:tcW w:w="1520" w:type="dxa"/>
            <w:vAlign w:val="center"/>
          </w:tcPr>
          <w:p w14:paraId="1F9A2A30" w14:textId="77777777" w:rsidR="00C525B5" w:rsidRPr="00C525B5" w:rsidRDefault="00C525B5" w:rsidP="00C525B5">
            <w:pPr>
              <w:spacing w:after="160"/>
            </w:pPr>
            <w:r w:rsidRPr="00C525B5">
              <w:t>0,124681</w:t>
            </w:r>
          </w:p>
        </w:tc>
        <w:tc>
          <w:tcPr>
            <w:tcW w:w="1520" w:type="dxa"/>
            <w:vAlign w:val="center"/>
          </w:tcPr>
          <w:p w14:paraId="78513406" w14:textId="77777777" w:rsidR="00C525B5" w:rsidRPr="00C525B5" w:rsidRDefault="00C525B5" w:rsidP="00C525B5">
            <w:pPr>
              <w:spacing w:after="160"/>
            </w:pPr>
            <w:r w:rsidRPr="00C525B5">
              <w:t>0,187374</w:t>
            </w:r>
          </w:p>
        </w:tc>
      </w:tr>
      <w:tr w:rsidR="00C525B5" w:rsidRPr="00C525B5" w14:paraId="3086E229" w14:textId="77777777" w:rsidTr="005D428A">
        <w:trPr>
          <w:jc w:val="center"/>
        </w:trPr>
        <w:tc>
          <w:tcPr>
            <w:tcW w:w="1520" w:type="dxa"/>
            <w:vAlign w:val="center"/>
          </w:tcPr>
          <w:p w14:paraId="35B87BBA" w14:textId="77777777" w:rsidR="00C525B5" w:rsidRPr="00C525B5" w:rsidRDefault="00C525B5" w:rsidP="00C525B5">
            <w:pPr>
              <w:spacing w:after="160"/>
            </w:pPr>
            <w:r w:rsidRPr="00C525B5">
              <w:t>HuBERT</w:t>
            </w:r>
          </w:p>
        </w:tc>
        <w:tc>
          <w:tcPr>
            <w:tcW w:w="1520" w:type="dxa"/>
            <w:vAlign w:val="center"/>
          </w:tcPr>
          <w:p w14:paraId="016F6FAE" w14:textId="77777777" w:rsidR="00C525B5" w:rsidRPr="00C525B5" w:rsidRDefault="00C525B5" w:rsidP="00C525B5">
            <w:pPr>
              <w:spacing w:after="160"/>
            </w:pPr>
            <w:r w:rsidRPr="00C525B5">
              <w:t>conscientiousness</w:t>
            </w:r>
          </w:p>
        </w:tc>
        <w:tc>
          <w:tcPr>
            <w:tcW w:w="1520" w:type="dxa"/>
            <w:vAlign w:val="center"/>
          </w:tcPr>
          <w:p w14:paraId="2B1C2946" w14:textId="77777777" w:rsidR="00C525B5" w:rsidRPr="00C525B5" w:rsidRDefault="00C525B5" w:rsidP="00C525B5">
            <w:pPr>
              <w:spacing w:after="160"/>
            </w:pPr>
            <w:r w:rsidRPr="00C525B5">
              <w:t>0,896137</w:t>
            </w:r>
          </w:p>
        </w:tc>
        <w:tc>
          <w:tcPr>
            <w:tcW w:w="1520" w:type="dxa"/>
            <w:vAlign w:val="center"/>
          </w:tcPr>
          <w:p w14:paraId="72682BB5" w14:textId="77777777" w:rsidR="00C525B5" w:rsidRPr="00C525B5" w:rsidRDefault="00C525B5" w:rsidP="00C525B5">
            <w:pPr>
              <w:spacing w:after="160"/>
            </w:pPr>
            <w:r w:rsidRPr="00C525B5">
              <w:t>0,103863</w:t>
            </w:r>
          </w:p>
        </w:tc>
        <w:tc>
          <w:tcPr>
            <w:tcW w:w="1520" w:type="dxa"/>
            <w:vAlign w:val="center"/>
          </w:tcPr>
          <w:p w14:paraId="2161BCD3" w14:textId="77777777" w:rsidR="00C525B5" w:rsidRPr="00C525B5" w:rsidRDefault="00C525B5" w:rsidP="00C525B5">
            <w:pPr>
              <w:spacing w:after="160"/>
            </w:pPr>
            <w:r w:rsidRPr="00C525B5">
              <w:t>0,131433</w:t>
            </w:r>
          </w:p>
        </w:tc>
        <w:tc>
          <w:tcPr>
            <w:tcW w:w="1520" w:type="dxa"/>
            <w:vAlign w:val="center"/>
          </w:tcPr>
          <w:p w14:paraId="3D95A279" w14:textId="77777777" w:rsidR="00C525B5" w:rsidRPr="00C525B5" w:rsidRDefault="00C525B5" w:rsidP="00C525B5">
            <w:pPr>
              <w:spacing w:after="160"/>
            </w:pPr>
            <w:r w:rsidRPr="00C525B5">
              <w:t>0,317764</w:t>
            </w:r>
          </w:p>
        </w:tc>
      </w:tr>
      <w:tr w:rsidR="00C525B5" w:rsidRPr="00C525B5" w14:paraId="64141F73" w14:textId="77777777" w:rsidTr="005D428A">
        <w:trPr>
          <w:jc w:val="center"/>
        </w:trPr>
        <w:tc>
          <w:tcPr>
            <w:tcW w:w="1520" w:type="dxa"/>
            <w:vAlign w:val="center"/>
          </w:tcPr>
          <w:p w14:paraId="419F0F71" w14:textId="77777777" w:rsidR="00C525B5" w:rsidRPr="00C525B5" w:rsidRDefault="00C525B5" w:rsidP="00C525B5">
            <w:pPr>
              <w:spacing w:after="160"/>
            </w:pPr>
            <w:r w:rsidRPr="00C525B5">
              <w:t>HuBERT</w:t>
            </w:r>
          </w:p>
        </w:tc>
        <w:tc>
          <w:tcPr>
            <w:tcW w:w="1520" w:type="dxa"/>
            <w:vAlign w:val="center"/>
          </w:tcPr>
          <w:p w14:paraId="0E204602" w14:textId="77777777" w:rsidR="00C525B5" w:rsidRPr="00C525B5" w:rsidRDefault="00C525B5" w:rsidP="00C525B5">
            <w:pPr>
              <w:spacing w:after="160"/>
            </w:pPr>
            <w:r w:rsidRPr="00C525B5">
              <w:t>openness</w:t>
            </w:r>
          </w:p>
        </w:tc>
        <w:tc>
          <w:tcPr>
            <w:tcW w:w="1520" w:type="dxa"/>
            <w:vAlign w:val="center"/>
          </w:tcPr>
          <w:p w14:paraId="072A7A0B" w14:textId="77777777" w:rsidR="00C525B5" w:rsidRPr="00C525B5" w:rsidRDefault="00C525B5" w:rsidP="00C525B5">
            <w:pPr>
              <w:spacing w:after="160"/>
            </w:pPr>
            <w:r w:rsidRPr="00C525B5">
              <w:t>0,901354</w:t>
            </w:r>
          </w:p>
        </w:tc>
        <w:tc>
          <w:tcPr>
            <w:tcW w:w="1520" w:type="dxa"/>
            <w:vAlign w:val="center"/>
          </w:tcPr>
          <w:p w14:paraId="0398BE22" w14:textId="77777777" w:rsidR="00C525B5" w:rsidRPr="00C525B5" w:rsidRDefault="00C525B5" w:rsidP="00C525B5">
            <w:pPr>
              <w:spacing w:after="160"/>
            </w:pPr>
            <w:r w:rsidRPr="00C525B5">
              <w:t>0,098646</w:t>
            </w:r>
          </w:p>
        </w:tc>
        <w:tc>
          <w:tcPr>
            <w:tcW w:w="1520" w:type="dxa"/>
            <w:vAlign w:val="center"/>
          </w:tcPr>
          <w:p w14:paraId="15C2D26E" w14:textId="77777777" w:rsidR="00C525B5" w:rsidRPr="00C525B5" w:rsidRDefault="00C525B5" w:rsidP="00C525B5">
            <w:pPr>
              <w:spacing w:after="160"/>
            </w:pPr>
            <w:r w:rsidRPr="00C525B5">
              <w:t>0,123598</w:t>
            </w:r>
          </w:p>
        </w:tc>
        <w:tc>
          <w:tcPr>
            <w:tcW w:w="1520" w:type="dxa"/>
            <w:vAlign w:val="center"/>
          </w:tcPr>
          <w:p w14:paraId="6E0F82A6" w14:textId="77777777" w:rsidR="00C525B5" w:rsidRPr="00C525B5" w:rsidRDefault="00C525B5" w:rsidP="00C525B5">
            <w:pPr>
              <w:spacing w:after="160"/>
            </w:pPr>
            <w:r w:rsidRPr="00C525B5">
              <w:t>0,311941</w:t>
            </w:r>
          </w:p>
        </w:tc>
      </w:tr>
      <w:tr w:rsidR="00C525B5" w:rsidRPr="00C525B5" w14:paraId="60B33828" w14:textId="77777777" w:rsidTr="005D428A">
        <w:trPr>
          <w:jc w:val="center"/>
        </w:trPr>
        <w:tc>
          <w:tcPr>
            <w:tcW w:w="1520" w:type="dxa"/>
            <w:vAlign w:val="center"/>
          </w:tcPr>
          <w:p w14:paraId="7307766F" w14:textId="77777777" w:rsidR="00C525B5" w:rsidRPr="00C525B5" w:rsidRDefault="00C525B5" w:rsidP="00C525B5">
            <w:pPr>
              <w:spacing w:after="160"/>
            </w:pPr>
            <w:r w:rsidRPr="00C525B5">
              <w:t>WavLM</w:t>
            </w:r>
          </w:p>
        </w:tc>
        <w:tc>
          <w:tcPr>
            <w:tcW w:w="1520" w:type="dxa"/>
            <w:vAlign w:val="center"/>
          </w:tcPr>
          <w:p w14:paraId="0057839A" w14:textId="77777777" w:rsidR="00C525B5" w:rsidRPr="00C525B5" w:rsidRDefault="00C525B5" w:rsidP="00C525B5">
            <w:pPr>
              <w:spacing w:after="160"/>
            </w:pPr>
            <w:r w:rsidRPr="00C525B5">
              <w:t>extraversion</w:t>
            </w:r>
          </w:p>
        </w:tc>
        <w:tc>
          <w:tcPr>
            <w:tcW w:w="1520" w:type="dxa"/>
            <w:vAlign w:val="center"/>
          </w:tcPr>
          <w:p w14:paraId="3860676A" w14:textId="77777777" w:rsidR="00C525B5" w:rsidRPr="00C525B5" w:rsidRDefault="00C525B5" w:rsidP="00C525B5">
            <w:pPr>
              <w:spacing w:after="160"/>
            </w:pPr>
            <w:r w:rsidRPr="00C525B5">
              <w:t>0,900801</w:t>
            </w:r>
          </w:p>
        </w:tc>
        <w:tc>
          <w:tcPr>
            <w:tcW w:w="1520" w:type="dxa"/>
            <w:vAlign w:val="center"/>
          </w:tcPr>
          <w:p w14:paraId="656C1763" w14:textId="77777777" w:rsidR="00C525B5" w:rsidRPr="00C525B5" w:rsidRDefault="00C525B5" w:rsidP="00C525B5">
            <w:pPr>
              <w:spacing w:after="160"/>
            </w:pPr>
            <w:r w:rsidRPr="00C525B5">
              <w:t>0,099199</w:t>
            </w:r>
          </w:p>
        </w:tc>
        <w:tc>
          <w:tcPr>
            <w:tcW w:w="1520" w:type="dxa"/>
            <w:vAlign w:val="center"/>
          </w:tcPr>
          <w:p w14:paraId="7ECA1CEF" w14:textId="77777777" w:rsidR="00C525B5" w:rsidRPr="00C525B5" w:rsidRDefault="00C525B5" w:rsidP="00C525B5">
            <w:pPr>
              <w:spacing w:after="160"/>
            </w:pPr>
            <w:r w:rsidRPr="00C525B5">
              <w:t>0,124786</w:t>
            </w:r>
          </w:p>
        </w:tc>
        <w:tc>
          <w:tcPr>
            <w:tcW w:w="1520" w:type="dxa"/>
            <w:vAlign w:val="center"/>
          </w:tcPr>
          <w:p w14:paraId="2AC4F336" w14:textId="77777777" w:rsidR="00C525B5" w:rsidRPr="00C525B5" w:rsidRDefault="00C525B5" w:rsidP="00C525B5">
            <w:pPr>
              <w:spacing w:after="160"/>
            </w:pPr>
            <w:r w:rsidRPr="00C525B5">
              <w:t>0,346724</w:t>
            </w:r>
          </w:p>
        </w:tc>
      </w:tr>
      <w:tr w:rsidR="00C525B5" w:rsidRPr="00C525B5" w14:paraId="62513662" w14:textId="77777777" w:rsidTr="005D428A">
        <w:trPr>
          <w:jc w:val="center"/>
        </w:trPr>
        <w:tc>
          <w:tcPr>
            <w:tcW w:w="1520" w:type="dxa"/>
            <w:vAlign w:val="center"/>
          </w:tcPr>
          <w:p w14:paraId="567E32B1" w14:textId="77777777" w:rsidR="00C525B5" w:rsidRPr="00C525B5" w:rsidRDefault="00C525B5" w:rsidP="00C525B5">
            <w:pPr>
              <w:spacing w:after="160"/>
            </w:pPr>
            <w:r w:rsidRPr="00C525B5">
              <w:t>WavLM</w:t>
            </w:r>
          </w:p>
        </w:tc>
        <w:tc>
          <w:tcPr>
            <w:tcW w:w="1520" w:type="dxa"/>
            <w:vAlign w:val="center"/>
          </w:tcPr>
          <w:p w14:paraId="426B9A2D" w14:textId="77777777" w:rsidR="00C525B5" w:rsidRPr="00C525B5" w:rsidRDefault="00C525B5" w:rsidP="00C525B5">
            <w:pPr>
              <w:spacing w:after="160"/>
            </w:pPr>
            <w:r w:rsidRPr="00C525B5">
              <w:t>neuroticism</w:t>
            </w:r>
          </w:p>
        </w:tc>
        <w:tc>
          <w:tcPr>
            <w:tcW w:w="1520" w:type="dxa"/>
            <w:vAlign w:val="center"/>
          </w:tcPr>
          <w:p w14:paraId="35067D13" w14:textId="77777777" w:rsidR="00C525B5" w:rsidRPr="00C525B5" w:rsidRDefault="00C525B5" w:rsidP="00C525B5">
            <w:pPr>
              <w:spacing w:after="160"/>
            </w:pPr>
            <w:r w:rsidRPr="00C525B5">
              <w:t>0,898080</w:t>
            </w:r>
          </w:p>
        </w:tc>
        <w:tc>
          <w:tcPr>
            <w:tcW w:w="1520" w:type="dxa"/>
            <w:vAlign w:val="center"/>
          </w:tcPr>
          <w:p w14:paraId="54F91BBE" w14:textId="77777777" w:rsidR="00C525B5" w:rsidRPr="00C525B5" w:rsidRDefault="00C525B5" w:rsidP="00C525B5">
            <w:pPr>
              <w:spacing w:after="160"/>
            </w:pPr>
            <w:r w:rsidRPr="00C525B5">
              <w:t>0,101920</w:t>
            </w:r>
          </w:p>
        </w:tc>
        <w:tc>
          <w:tcPr>
            <w:tcW w:w="1520" w:type="dxa"/>
            <w:vAlign w:val="center"/>
          </w:tcPr>
          <w:p w14:paraId="73AA19B1" w14:textId="77777777" w:rsidR="00C525B5" w:rsidRPr="00C525B5" w:rsidRDefault="00C525B5" w:rsidP="00C525B5">
            <w:pPr>
              <w:spacing w:after="160"/>
            </w:pPr>
            <w:r w:rsidRPr="00C525B5">
              <w:t>0,129020</w:t>
            </w:r>
          </w:p>
        </w:tc>
        <w:tc>
          <w:tcPr>
            <w:tcW w:w="1520" w:type="dxa"/>
            <w:vAlign w:val="center"/>
          </w:tcPr>
          <w:p w14:paraId="5FA89B0D" w14:textId="77777777" w:rsidR="00C525B5" w:rsidRPr="00C525B5" w:rsidRDefault="00C525B5" w:rsidP="00C525B5">
            <w:pPr>
              <w:spacing w:after="160"/>
            </w:pPr>
            <w:r w:rsidRPr="00C525B5">
              <w:t>0,344391</w:t>
            </w:r>
          </w:p>
        </w:tc>
      </w:tr>
      <w:tr w:rsidR="00C525B5" w:rsidRPr="00C525B5" w14:paraId="489D532B" w14:textId="77777777" w:rsidTr="005D428A">
        <w:trPr>
          <w:jc w:val="center"/>
        </w:trPr>
        <w:tc>
          <w:tcPr>
            <w:tcW w:w="1520" w:type="dxa"/>
            <w:vAlign w:val="center"/>
          </w:tcPr>
          <w:p w14:paraId="60A046AF" w14:textId="77777777" w:rsidR="00C525B5" w:rsidRPr="00C525B5" w:rsidRDefault="00C525B5" w:rsidP="00C525B5">
            <w:pPr>
              <w:spacing w:after="160"/>
            </w:pPr>
            <w:r w:rsidRPr="00C525B5">
              <w:t>WavLM</w:t>
            </w:r>
          </w:p>
        </w:tc>
        <w:tc>
          <w:tcPr>
            <w:tcW w:w="1520" w:type="dxa"/>
            <w:vAlign w:val="center"/>
          </w:tcPr>
          <w:p w14:paraId="7FC495CA" w14:textId="77777777" w:rsidR="00C525B5" w:rsidRPr="00C525B5" w:rsidRDefault="00C525B5" w:rsidP="00C525B5">
            <w:pPr>
              <w:spacing w:after="160"/>
            </w:pPr>
            <w:r w:rsidRPr="00C525B5">
              <w:t>agreeableness</w:t>
            </w:r>
          </w:p>
        </w:tc>
        <w:tc>
          <w:tcPr>
            <w:tcW w:w="1520" w:type="dxa"/>
            <w:vAlign w:val="center"/>
          </w:tcPr>
          <w:p w14:paraId="33B36E01" w14:textId="77777777" w:rsidR="00C525B5" w:rsidRPr="00C525B5" w:rsidRDefault="00C525B5" w:rsidP="00C525B5">
            <w:pPr>
              <w:spacing w:after="160"/>
            </w:pPr>
            <w:r w:rsidRPr="00C525B5">
              <w:t>0,901417</w:t>
            </w:r>
          </w:p>
        </w:tc>
        <w:tc>
          <w:tcPr>
            <w:tcW w:w="1520" w:type="dxa"/>
            <w:vAlign w:val="center"/>
          </w:tcPr>
          <w:p w14:paraId="058FED84" w14:textId="77777777" w:rsidR="00C525B5" w:rsidRPr="00C525B5" w:rsidRDefault="00C525B5" w:rsidP="00C525B5">
            <w:pPr>
              <w:spacing w:after="160"/>
            </w:pPr>
            <w:r w:rsidRPr="00C525B5">
              <w:t>0,098583</w:t>
            </w:r>
          </w:p>
        </w:tc>
        <w:tc>
          <w:tcPr>
            <w:tcW w:w="1520" w:type="dxa"/>
            <w:vAlign w:val="center"/>
          </w:tcPr>
          <w:p w14:paraId="7D978990" w14:textId="77777777" w:rsidR="00C525B5" w:rsidRPr="00C525B5" w:rsidRDefault="00C525B5" w:rsidP="00C525B5">
            <w:pPr>
              <w:spacing w:after="160"/>
            </w:pPr>
            <w:r w:rsidRPr="00C525B5">
              <w:t>0,124135</w:t>
            </w:r>
          </w:p>
        </w:tc>
        <w:tc>
          <w:tcPr>
            <w:tcW w:w="1520" w:type="dxa"/>
            <w:vAlign w:val="center"/>
          </w:tcPr>
          <w:p w14:paraId="39854463" w14:textId="77777777" w:rsidR="00C525B5" w:rsidRPr="00C525B5" w:rsidRDefault="00C525B5" w:rsidP="00C525B5">
            <w:pPr>
              <w:spacing w:after="160"/>
            </w:pPr>
            <w:r w:rsidRPr="00C525B5">
              <w:t>0,194475</w:t>
            </w:r>
          </w:p>
        </w:tc>
      </w:tr>
      <w:tr w:rsidR="00C525B5" w:rsidRPr="00C525B5" w14:paraId="2E0DFA60" w14:textId="77777777" w:rsidTr="005D428A">
        <w:trPr>
          <w:jc w:val="center"/>
        </w:trPr>
        <w:tc>
          <w:tcPr>
            <w:tcW w:w="1520" w:type="dxa"/>
            <w:vAlign w:val="center"/>
          </w:tcPr>
          <w:p w14:paraId="568C8438" w14:textId="77777777" w:rsidR="00C525B5" w:rsidRPr="00C525B5" w:rsidRDefault="00C525B5" w:rsidP="00C525B5">
            <w:pPr>
              <w:spacing w:after="160"/>
            </w:pPr>
            <w:r w:rsidRPr="00C525B5">
              <w:t>WavLM</w:t>
            </w:r>
          </w:p>
        </w:tc>
        <w:tc>
          <w:tcPr>
            <w:tcW w:w="1520" w:type="dxa"/>
            <w:vAlign w:val="center"/>
          </w:tcPr>
          <w:p w14:paraId="67B92BE3" w14:textId="77777777" w:rsidR="00C525B5" w:rsidRPr="00C525B5" w:rsidRDefault="00C525B5" w:rsidP="00C525B5">
            <w:pPr>
              <w:spacing w:after="160"/>
            </w:pPr>
            <w:r w:rsidRPr="00C525B5">
              <w:t>conscientiousness</w:t>
            </w:r>
          </w:p>
        </w:tc>
        <w:tc>
          <w:tcPr>
            <w:tcW w:w="1520" w:type="dxa"/>
            <w:vAlign w:val="center"/>
          </w:tcPr>
          <w:p w14:paraId="45D5919C" w14:textId="77777777" w:rsidR="00C525B5" w:rsidRPr="00C525B5" w:rsidRDefault="00C525B5" w:rsidP="00C525B5">
            <w:pPr>
              <w:spacing w:after="160"/>
            </w:pPr>
            <w:r w:rsidRPr="00C525B5">
              <w:t>0,897004</w:t>
            </w:r>
          </w:p>
        </w:tc>
        <w:tc>
          <w:tcPr>
            <w:tcW w:w="1520" w:type="dxa"/>
            <w:vAlign w:val="center"/>
          </w:tcPr>
          <w:p w14:paraId="2D3FE7F6" w14:textId="77777777" w:rsidR="00C525B5" w:rsidRPr="00C525B5" w:rsidRDefault="00C525B5" w:rsidP="00C525B5">
            <w:pPr>
              <w:spacing w:after="160"/>
            </w:pPr>
            <w:r w:rsidRPr="00C525B5">
              <w:t>0,102996</w:t>
            </w:r>
          </w:p>
        </w:tc>
        <w:tc>
          <w:tcPr>
            <w:tcW w:w="1520" w:type="dxa"/>
            <w:vAlign w:val="center"/>
          </w:tcPr>
          <w:p w14:paraId="07B29D7D" w14:textId="77777777" w:rsidR="00C525B5" w:rsidRPr="00C525B5" w:rsidRDefault="00C525B5" w:rsidP="00C525B5">
            <w:pPr>
              <w:spacing w:after="160"/>
            </w:pPr>
            <w:r w:rsidRPr="00C525B5">
              <w:t>0,129984</w:t>
            </w:r>
          </w:p>
        </w:tc>
        <w:tc>
          <w:tcPr>
            <w:tcW w:w="1520" w:type="dxa"/>
            <w:vAlign w:val="center"/>
          </w:tcPr>
          <w:p w14:paraId="6A508512" w14:textId="77777777" w:rsidR="00C525B5" w:rsidRPr="00C525B5" w:rsidRDefault="00C525B5" w:rsidP="00C525B5">
            <w:pPr>
              <w:spacing w:after="160"/>
            </w:pPr>
            <w:r w:rsidRPr="00C525B5">
              <w:t>0,332724</w:t>
            </w:r>
          </w:p>
        </w:tc>
      </w:tr>
      <w:tr w:rsidR="00C525B5" w:rsidRPr="00C525B5" w14:paraId="1DE2FECF" w14:textId="77777777" w:rsidTr="005D428A">
        <w:trPr>
          <w:jc w:val="center"/>
        </w:trPr>
        <w:tc>
          <w:tcPr>
            <w:tcW w:w="1520" w:type="dxa"/>
            <w:vAlign w:val="center"/>
          </w:tcPr>
          <w:p w14:paraId="694B11DC" w14:textId="77777777" w:rsidR="00C525B5" w:rsidRPr="00C525B5" w:rsidRDefault="00C525B5" w:rsidP="00C525B5">
            <w:pPr>
              <w:spacing w:after="160"/>
            </w:pPr>
            <w:r w:rsidRPr="00C525B5">
              <w:t>WavLM</w:t>
            </w:r>
          </w:p>
        </w:tc>
        <w:tc>
          <w:tcPr>
            <w:tcW w:w="1520" w:type="dxa"/>
            <w:vAlign w:val="center"/>
          </w:tcPr>
          <w:p w14:paraId="7FF90EB8" w14:textId="77777777" w:rsidR="00C525B5" w:rsidRPr="00C525B5" w:rsidRDefault="00C525B5" w:rsidP="00C525B5">
            <w:pPr>
              <w:spacing w:after="160"/>
            </w:pPr>
            <w:r w:rsidRPr="00C525B5">
              <w:t>openness</w:t>
            </w:r>
          </w:p>
        </w:tc>
        <w:tc>
          <w:tcPr>
            <w:tcW w:w="1520" w:type="dxa"/>
            <w:vAlign w:val="center"/>
          </w:tcPr>
          <w:p w14:paraId="10B694F8" w14:textId="77777777" w:rsidR="00C525B5" w:rsidRPr="00C525B5" w:rsidRDefault="00C525B5" w:rsidP="00C525B5">
            <w:pPr>
              <w:spacing w:after="160"/>
            </w:pPr>
            <w:r w:rsidRPr="00C525B5">
              <w:t>0,903290</w:t>
            </w:r>
          </w:p>
        </w:tc>
        <w:tc>
          <w:tcPr>
            <w:tcW w:w="1520" w:type="dxa"/>
            <w:vAlign w:val="center"/>
          </w:tcPr>
          <w:p w14:paraId="477DA5C4" w14:textId="77777777" w:rsidR="00C525B5" w:rsidRPr="00C525B5" w:rsidRDefault="00C525B5" w:rsidP="00C525B5">
            <w:pPr>
              <w:spacing w:after="160"/>
            </w:pPr>
            <w:r w:rsidRPr="00C525B5">
              <w:t>0,096710</w:t>
            </w:r>
          </w:p>
        </w:tc>
        <w:tc>
          <w:tcPr>
            <w:tcW w:w="1520" w:type="dxa"/>
            <w:vAlign w:val="center"/>
          </w:tcPr>
          <w:p w14:paraId="3A4D2878" w14:textId="77777777" w:rsidR="00C525B5" w:rsidRPr="00C525B5" w:rsidRDefault="00C525B5" w:rsidP="00C525B5">
            <w:pPr>
              <w:spacing w:after="160"/>
            </w:pPr>
            <w:r w:rsidRPr="00C525B5">
              <w:t>0,122220</w:t>
            </w:r>
          </w:p>
        </w:tc>
        <w:tc>
          <w:tcPr>
            <w:tcW w:w="1520" w:type="dxa"/>
            <w:vAlign w:val="center"/>
          </w:tcPr>
          <w:p w14:paraId="3D165C62" w14:textId="77777777" w:rsidR="00C525B5" w:rsidRPr="00C525B5" w:rsidRDefault="00C525B5" w:rsidP="00C525B5">
            <w:pPr>
              <w:spacing w:after="160"/>
            </w:pPr>
            <w:r w:rsidRPr="00C525B5">
              <w:t>0,327196</w:t>
            </w:r>
          </w:p>
        </w:tc>
      </w:tr>
      <w:tr w:rsidR="00C525B5" w:rsidRPr="00C525B5" w14:paraId="4F739E10" w14:textId="77777777" w:rsidTr="005D428A">
        <w:trPr>
          <w:jc w:val="center"/>
        </w:trPr>
        <w:tc>
          <w:tcPr>
            <w:tcW w:w="1520" w:type="dxa"/>
            <w:vAlign w:val="center"/>
          </w:tcPr>
          <w:p w14:paraId="2856118F" w14:textId="77777777" w:rsidR="00C525B5" w:rsidRPr="00C525B5" w:rsidRDefault="00C525B5" w:rsidP="00C525B5">
            <w:pPr>
              <w:spacing w:after="160"/>
            </w:pPr>
            <w:r w:rsidRPr="00C525B5">
              <w:t>eGeMAPS</w:t>
            </w:r>
          </w:p>
        </w:tc>
        <w:tc>
          <w:tcPr>
            <w:tcW w:w="1520" w:type="dxa"/>
            <w:vAlign w:val="center"/>
          </w:tcPr>
          <w:p w14:paraId="08EC63EF" w14:textId="77777777" w:rsidR="00C525B5" w:rsidRPr="00C525B5" w:rsidRDefault="00C525B5" w:rsidP="00C525B5">
            <w:pPr>
              <w:spacing w:after="160"/>
            </w:pPr>
            <w:r w:rsidRPr="00C525B5">
              <w:t>extraversion</w:t>
            </w:r>
          </w:p>
        </w:tc>
        <w:tc>
          <w:tcPr>
            <w:tcW w:w="1520" w:type="dxa"/>
            <w:vAlign w:val="center"/>
          </w:tcPr>
          <w:p w14:paraId="6FC27826" w14:textId="77777777" w:rsidR="00C525B5" w:rsidRPr="00C525B5" w:rsidRDefault="00C525B5" w:rsidP="00C525B5">
            <w:pPr>
              <w:spacing w:after="160"/>
            </w:pPr>
            <w:r w:rsidRPr="00C525B5">
              <w:t>0,893671</w:t>
            </w:r>
          </w:p>
        </w:tc>
        <w:tc>
          <w:tcPr>
            <w:tcW w:w="1520" w:type="dxa"/>
            <w:vAlign w:val="center"/>
          </w:tcPr>
          <w:p w14:paraId="12885014" w14:textId="77777777" w:rsidR="00C525B5" w:rsidRPr="00C525B5" w:rsidRDefault="00C525B5" w:rsidP="00C525B5">
            <w:pPr>
              <w:spacing w:after="160"/>
            </w:pPr>
            <w:r w:rsidRPr="00C525B5">
              <w:t>0,106329</w:t>
            </w:r>
          </w:p>
        </w:tc>
        <w:tc>
          <w:tcPr>
            <w:tcW w:w="1520" w:type="dxa"/>
            <w:vAlign w:val="center"/>
          </w:tcPr>
          <w:p w14:paraId="1274D5ED" w14:textId="77777777" w:rsidR="00C525B5" w:rsidRPr="00C525B5" w:rsidRDefault="00C525B5" w:rsidP="00C525B5">
            <w:pPr>
              <w:spacing w:after="160"/>
            </w:pPr>
            <w:r w:rsidRPr="00C525B5">
              <w:t>0,132872</w:t>
            </w:r>
          </w:p>
        </w:tc>
        <w:tc>
          <w:tcPr>
            <w:tcW w:w="1520" w:type="dxa"/>
            <w:vAlign w:val="center"/>
          </w:tcPr>
          <w:p w14:paraId="273FA397" w14:textId="77777777" w:rsidR="00C525B5" w:rsidRPr="00C525B5" w:rsidRDefault="00C525B5" w:rsidP="00C525B5">
            <w:pPr>
              <w:spacing w:after="160"/>
            </w:pPr>
            <w:r w:rsidRPr="00C525B5">
              <w:t>0,259314</w:t>
            </w:r>
          </w:p>
        </w:tc>
      </w:tr>
      <w:tr w:rsidR="00C525B5" w:rsidRPr="00C525B5" w14:paraId="1B38C09F" w14:textId="77777777" w:rsidTr="005D428A">
        <w:trPr>
          <w:jc w:val="center"/>
        </w:trPr>
        <w:tc>
          <w:tcPr>
            <w:tcW w:w="1520" w:type="dxa"/>
            <w:vAlign w:val="center"/>
          </w:tcPr>
          <w:p w14:paraId="2183AD39" w14:textId="77777777" w:rsidR="00C525B5" w:rsidRPr="00C525B5" w:rsidRDefault="00C525B5" w:rsidP="00C525B5">
            <w:pPr>
              <w:spacing w:after="160"/>
            </w:pPr>
            <w:r w:rsidRPr="00C525B5">
              <w:t>eGeMAPS</w:t>
            </w:r>
          </w:p>
        </w:tc>
        <w:tc>
          <w:tcPr>
            <w:tcW w:w="1520" w:type="dxa"/>
            <w:vAlign w:val="center"/>
          </w:tcPr>
          <w:p w14:paraId="53991C47" w14:textId="77777777" w:rsidR="00C525B5" w:rsidRPr="00C525B5" w:rsidRDefault="00C525B5" w:rsidP="00C525B5">
            <w:pPr>
              <w:spacing w:after="160"/>
            </w:pPr>
            <w:r w:rsidRPr="00C525B5">
              <w:t>neuroticism</w:t>
            </w:r>
          </w:p>
        </w:tc>
        <w:tc>
          <w:tcPr>
            <w:tcW w:w="1520" w:type="dxa"/>
            <w:vAlign w:val="center"/>
          </w:tcPr>
          <w:p w14:paraId="33DEAEF4" w14:textId="77777777" w:rsidR="00C525B5" w:rsidRPr="00C525B5" w:rsidRDefault="00C525B5" w:rsidP="00C525B5">
            <w:pPr>
              <w:spacing w:after="160"/>
            </w:pPr>
            <w:r w:rsidRPr="00C525B5">
              <w:t>0,891271</w:t>
            </w:r>
          </w:p>
        </w:tc>
        <w:tc>
          <w:tcPr>
            <w:tcW w:w="1520" w:type="dxa"/>
            <w:vAlign w:val="center"/>
          </w:tcPr>
          <w:p w14:paraId="00EA9458" w14:textId="77777777" w:rsidR="00C525B5" w:rsidRPr="00C525B5" w:rsidRDefault="00C525B5" w:rsidP="00C525B5">
            <w:pPr>
              <w:spacing w:after="160"/>
            </w:pPr>
            <w:r w:rsidRPr="00C525B5">
              <w:t>0,108729</w:t>
            </w:r>
          </w:p>
        </w:tc>
        <w:tc>
          <w:tcPr>
            <w:tcW w:w="1520" w:type="dxa"/>
            <w:vAlign w:val="center"/>
          </w:tcPr>
          <w:p w14:paraId="4249B54E" w14:textId="77777777" w:rsidR="00C525B5" w:rsidRPr="00C525B5" w:rsidRDefault="00C525B5" w:rsidP="00C525B5">
            <w:pPr>
              <w:spacing w:after="160"/>
            </w:pPr>
            <w:r w:rsidRPr="00C525B5">
              <w:t>0,136669</w:t>
            </w:r>
          </w:p>
        </w:tc>
        <w:tc>
          <w:tcPr>
            <w:tcW w:w="1520" w:type="dxa"/>
            <w:vAlign w:val="center"/>
          </w:tcPr>
          <w:p w14:paraId="20BD5A2A" w14:textId="77777777" w:rsidR="00C525B5" w:rsidRPr="00C525B5" w:rsidRDefault="00C525B5" w:rsidP="00C525B5">
            <w:pPr>
              <w:spacing w:after="160"/>
            </w:pPr>
            <w:r w:rsidRPr="00C525B5">
              <w:t>0,264346</w:t>
            </w:r>
          </w:p>
        </w:tc>
      </w:tr>
      <w:tr w:rsidR="00C525B5" w:rsidRPr="00C525B5" w14:paraId="3DBCBC0C" w14:textId="77777777" w:rsidTr="005D428A">
        <w:trPr>
          <w:jc w:val="center"/>
        </w:trPr>
        <w:tc>
          <w:tcPr>
            <w:tcW w:w="1520" w:type="dxa"/>
            <w:vAlign w:val="center"/>
          </w:tcPr>
          <w:p w14:paraId="6B42528D" w14:textId="77777777" w:rsidR="00C525B5" w:rsidRPr="00C525B5" w:rsidRDefault="00C525B5" w:rsidP="00C525B5">
            <w:pPr>
              <w:spacing w:after="160"/>
            </w:pPr>
            <w:r w:rsidRPr="00C525B5">
              <w:t>eGeMAPS</w:t>
            </w:r>
          </w:p>
        </w:tc>
        <w:tc>
          <w:tcPr>
            <w:tcW w:w="1520" w:type="dxa"/>
            <w:vAlign w:val="center"/>
          </w:tcPr>
          <w:p w14:paraId="6A65CD4D" w14:textId="77777777" w:rsidR="00C525B5" w:rsidRPr="00C525B5" w:rsidRDefault="00C525B5" w:rsidP="00C525B5">
            <w:pPr>
              <w:spacing w:after="160"/>
            </w:pPr>
            <w:r w:rsidRPr="00C525B5">
              <w:t>agreeableness</w:t>
            </w:r>
          </w:p>
        </w:tc>
        <w:tc>
          <w:tcPr>
            <w:tcW w:w="1520" w:type="dxa"/>
            <w:vAlign w:val="center"/>
          </w:tcPr>
          <w:p w14:paraId="5E81FA55" w14:textId="77777777" w:rsidR="00C525B5" w:rsidRPr="00C525B5" w:rsidRDefault="00C525B5" w:rsidP="00C525B5">
            <w:pPr>
              <w:spacing w:after="160"/>
            </w:pPr>
            <w:r w:rsidRPr="00C525B5">
              <w:t>0,898260</w:t>
            </w:r>
          </w:p>
        </w:tc>
        <w:tc>
          <w:tcPr>
            <w:tcW w:w="1520" w:type="dxa"/>
            <w:vAlign w:val="center"/>
          </w:tcPr>
          <w:p w14:paraId="3B6D7648" w14:textId="77777777" w:rsidR="00C525B5" w:rsidRPr="00C525B5" w:rsidRDefault="00C525B5" w:rsidP="00C525B5">
            <w:pPr>
              <w:spacing w:after="160"/>
            </w:pPr>
            <w:r w:rsidRPr="00C525B5">
              <w:t>0,101740</w:t>
            </w:r>
          </w:p>
        </w:tc>
        <w:tc>
          <w:tcPr>
            <w:tcW w:w="1520" w:type="dxa"/>
            <w:vAlign w:val="center"/>
          </w:tcPr>
          <w:p w14:paraId="715F751B" w14:textId="77777777" w:rsidR="00C525B5" w:rsidRPr="00C525B5" w:rsidRDefault="00C525B5" w:rsidP="00C525B5">
            <w:pPr>
              <w:spacing w:after="160"/>
            </w:pPr>
            <w:r w:rsidRPr="00C525B5">
              <w:t>0,128086</w:t>
            </w:r>
          </w:p>
        </w:tc>
        <w:tc>
          <w:tcPr>
            <w:tcW w:w="1520" w:type="dxa"/>
            <w:vAlign w:val="center"/>
          </w:tcPr>
          <w:p w14:paraId="761C7B8D" w14:textId="77777777" w:rsidR="00C525B5" w:rsidRPr="00C525B5" w:rsidRDefault="00C525B5" w:rsidP="00C525B5">
            <w:pPr>
              <w:spacing w:after="160"/>
            </w:pPr>
            <w:r w:rsidRPr="00C525B5">
              <w:t>0,142374</w:t>
            </w:r>
          </w:p>
        </w:tc>
      </w:tr>
      <w:tr w:rsidR="00C525B5" w:rsidRPr="00C525B5" w14:paraId="14AECE4B" w14:textId="77777777" w:rsidTr="005D428A">
        <w:trPr>
          <w:jc w:val="center"/>
        </w:trPr>
        <w:tc>
          <w:tcPr>
            <w:tcW w:w="1520" w:type="dxa"/>
            <w:vAlign w:val="center"/>
          </w:tcPr>
          <w:p w14:paraId="0C86DA86" w14:textId="77777777" w:rsidR="00C525B5" w:rsidRPr="00C525B5" w:rsidRDefault="00C525B5" w:rsidP="00C525B5">
            <w:pPr>
              <w:spacing w:after="160"/>
            </w:pPr>
            <w:r w:rsidRPr="00C525B5">
              <w:t>eGeMAPS</w:t>
            </w:r>
          </w:p>
        </w:tc>
        <w:tc>
          <w:tcPr>
            <w:tcW w:w="1520" w:type="dxa"/>
            <w:vAlign w:val="center"/>
          </w:tcPr>
          <w:p w14:paraId="2C7A0911" w14:textId="77777777" w:rsidR="00C525B5" w:rsidRPr="00C525B5" w:rsidRDefault="00C525B5" w:rsidP="00C525B5">
            <w:pPr>
              <w:spacing w:after="160"/>
            </w:pPr>
            <w:r w:rsidRPr="00C525B5">
              <w:t>conscientiousness</w:t>
            </w:r>
          </w:p>
        </w:tc>
        <w:tc>
          <w:tcPr>
            <w:tcW w:w="1520" w:type="dxa"/>
            <w:vAlign w:val="center"/>
          </w:tcPr>
          <w:p w14:paraId="60BAA877" w14:textId="77777777" w:rsidR="00C525B5" w:rsidRPr="00C525B5" w:rsidRDefault="00C525B5" w:rsidP="00C525B5">
            <w:pPr>
              <w:spacing w:after="160"/>
            </w:pPr>
            <w:r w:rsidRPr="00C525B5">
              <w:t>0,885431</w:t>
            </w:r>
          </w:p>
        </w:tc>
        <w:tc>
          <w:tcPr>
            <w:tcW w:w="1520" w:type="dxa"/>
            <w:vAlign w:val="center"/>
          </w:tcPr>
          <w:p w14:paraId="73DDCE85" w14:textId="77777777" w:rsidR="00C525B5" w:rsidRPr="00C525B5" w:rsidRDefault="00C525B5" w:rsidP="00C525B5">
            <w:pPr>
              <w:spacing w:after="160"/>
            </w:pPr>
            <w:r w:rsidRPr="00C525B5">
              <w:t>0,114569</w:t>
            </w:r>
          </w:p>
        </w:tc>
        <w:tc>
          <w:tcPr>
            <w:tcW w:w="1520" w:type="dxa"/>
            <w:vAlign w:val="center"/>
          </w:tcPr>
          <w:p w14:paraId="1F48B6BC" w14:textId="77777777" w:rsidR="00C525B5" w:rsidRPr="00C525B5" w:rsidRDefault="00C525B5" w:rsidP="00C525B5">
            <w:pPr>
              <w:spacing w:after="160"/>
            </w:pPr>
            <w:r w:rsidRPr="00C525B5">
              <w:t>0,142707</w:t>
            </w:r>
          </w:p>
        </w:tc>
        <w:tc>
          <w:tcPr>
            <w:tcW w:w="1520" w:type="dxa"/>
            <w:vAlign w:val="center"/>
          </w:tcPr>
          <w:p w14:paraId="43970BDC" w14:textId="77777777" w:rsidR="00C525B5" w:rsidRPr="00C525B5" w:rsidRDefault="00C525B5" w:rsidP="00C525B5">
            <w:pPr>
              <w:spacing w:after="160"/>
            </w:pPr>
            <w:r w:rsidRPr="00C525B5">
              <w:t>0,195708</w:t>
            </w:r>
          </w:p>
        </w:tc>
      </w:tr>
      <w:tr w:rsidR="00C525B5" w:rsidRPr="00C525B5" w14:paraId="717A8037" w14:textId="77777777" w:rsidTr="005D428A">
        <w:trPr>
          <w:jc w:val="center"/>
        </w:trPr>
        <w:tc>
          <w:tcPr>
            <w:tcW w:w="1520" w:type="dxa"/>
            <w:vAlign w:val="center"/>
          </w:tcPr>
          <w:p w14:paraId="112CBEC8" w14:textId="77777777" w:rsidR="00C525B5" w:rsidRPr="00C525B5" w:rsidRDefault="00C525B5" w:rsidP="00C525B5">
            <w:pPr>
              <w:spacing w:after="160"/>
            </w:pPr>
            <w:r w:rsidRPr="00C525B5">
              <w:t>eGeMAPS</w:t>
            </w:r>
          </w:p>
        </w:tc>
        <w:tc>
          <w:tcPr>
            <w:tcW w:w="1520" w:type="dxa"/>
            <w:vAlign w:val="center"/>
          </w:tcPr>
          <w:p w14:paraId="7C9FC696" w14:textId="77777777" w:rsidR="00C525B5" w:rsidRPr="00C525B5" w:rsidRDefault="00C525B5" w:rsidP="00C525B5">
            <w:pPr>
              <w:spacing w:after="160"/>
            </w:pPr>
            <w:r w:rsidRPr="00C525B5">
              <w:t>openness</w:t>
            </w:r>
          </w:p>
        </w:tc>
        <w:tc>
          <w:tcPr>
            <w:tcW w:w="1520" w:type="dxa"/>
            <w:vAlign w:val="center"/>
          </w:tcPr>
          <w:p w14:paraId="189250B8" w14:textId="77777777" w:rsidR="00C525B5" w:rsidRPr="00C525B5" w:rsidRDefault="00C525B5" w:rsidP="00C525B5">
            <w:pPr>
              <w:spacing w:after="160"/>
            </w:pPr>
            <w:r w:rsidRPr="00C525B5">
              <w:t>0,898898</w:t>
            </w:r>
          </w:p>
        </w:tc>
        <w:tc>
          <w:tcPr>
            <w:tcW w:w="1520" w:type="dxa"/>
            <w:vAlign w:val="center"/>
          </w:tcPr>
          <w:p w14:paraId="402F6FCC" w14:textId="77777777" w:rsidR="00C525B5" w:rsidRPr="00C525B5" w:rsidRDefault="00C525B5" w:rsidP="00C525B5">
            <w:pPr>
              <w:spacing w:after="160"/>
            </w:pPr>
            <w:r w:rsidRPr="00C525B5">
              <w:t>0,101102</w:t>
            </w:r>
          </w:p>
        </w:tc>
        <w:tc>
          <w:tcPr>
            <w:tcW w:w="1520" w:type="dxa"/>
            <w:vAlign w:val="center"/>
          </w:tcPr>
          <w:p w14:paraId="76E0AD7D" w14:textId="77777777" w:rsidR="00C525B5" w:rsidRPr="00C525B5" w:rsidRDefault="00C525B5" w:rsidP="00C525B5">
            <w:pPr>
              <w:spacing w:after="160"/>
            </w:pPr>
            <w:r w:rsidRPr="00C525B5">
              <w:t>0,127962</w:t>
            </w:r>
          </w:p>
        </w:tc>
        <w:tc>
          <w:tcPr>
            <w:tcW w:w="1520" w:type="dxa"/>
            <w:vAlign w:val="center"/>
          </w:tcPr>
          <w:p w14:paraId="246C8016" w14:textId="77777777" w:rsidR="00C525B5" w:rsidRPr="00C525B5" w:rsidRDefault="00C525B5" w:rsidP="00C525B5">
            <w:pPr>
              <w:spacing w:after="160"/>
            </w:pPr>
            <w:r w:rsidRPr="00C525B5">
              <w:t>0,262490</w:t>
            </w:r>
          </w:p>
        </w:tc>
      </w:tr>
    </w:tbl>
    <w:p w14:paraId="11AE64EB" w14:textId="77777777" w:rsidR="00450532" w:rsidRDefault="00450532" w:rsidP="00450532">
      <w:pPr>
        <w:jc w:val="left"/>
      </w:pPr>
    </w:p>
    <w:p w14:paraId="52C02FBA" w14:textId="012E62D6" w:rsidR="00360EDB" w:rsidRPr="00360EDB" w:rsidRDefault="00360EDB" w:rsidP="00360EDB">
      <w:pPr>
        <w:pStyle w:val="Caption"/>
        <w:rPr>
          <w:b/>
          <w:bCs/>
        </w:rPr>
      </w:pPr>
      <w:bookmarkStart w:id="374" w:name="_Ref229341760"/>
      <w:r w:rsidRPr="00360EDB">
        <w:rPr>
          <w:b/>
          <w:bCs/>
        </w:rPr>
        <w:t xml:space="preserve">Lampiran </w:t>
      </w:r>
      <w:r w:rsidR="004F6528">
        <w:rPr>
          <w:b/>
          <w:bCs/>
        </w:rPr>
        <w:fldChar w:fldCharType="begin"/>
      </w:r>
      <w:r w:rsidR="004F6528">
        <w:rPr>
          <w:b/>
          <w:bCs/>
        </w:rPr>
        <w:instrText xml:space="preserve"> SEQ Lampiran \* ARABIC </w:instrText>
      </w:r>
      <w:r w:rsidR="004F6528">
        <w:rPr>
          <w:b/>
          <w:bCs/>
        </w:rPr>
        <w:fldChar w:fldCharType="separate"/>
      </w:r>
      <w:r w:rsidR="00F67D6E">
        <w:rPr>
          <w:b/>
          <w:bCs/>
        </w:rPr>
        <w:t>41</w:t>
      </w:r>
      <w:r w:rsidR="004F6528">
        <w:rPr>
          <w:b/>
          <w:bCs/>
        </w:rPr>
        <w:fldChar w:fldCharType="end"/>
      </w:r>
      <w:bookmarkEnd w:id="374"/>
      <w:r w:rsidRPr="00360EDB">
        <w:rPr>
          <w:b/>
          <w:bCs/>
        </w:rPr>
        <w:t xml:space="preserve"> Tabel lengkap perbandingan official vs strict untuk validation dan test set</w:t>
      </w:r>
    </w:p>
    <w:tbl>
      <w:tblPr>
        <w:tblStyle w:val="TableGrid"/>
        <w:tblW w:w="0" w:type="auto"/>
        <w:jc w:val="center"/>
        <w:tblLook w:val="04A0" w:firstRow="1" w:lastRow="0" w:firstColumn="1" w:lastColumn="0" w:noHBand="0" w:noVBand="1"/>
      </w:tblPr>
      <w:tblGrid>
        <w:gridCol w:w="1241"/>
        <w:gridCol w:w="1214"/>
        <w:gridCol w:w="1101"/>
        <w:gridCol w:w="1101"/>
        <w:gridCol w:w="1101"/>
        <w:gridCol w:w="1101"/>
        <w:gridCol w:w="1101"/>
        <w:gridCol w:w="1101"/>
      </w:tblGrid>
      <w:tr w:rsidR="00360EDB" w:rsidRPr="00360EDB" w14:paraId="390EE41C" w14:textId="77777777" w:rsidTr="00360EDB">
        <w:trPr>
          <w:tblHeader/>
          <w:jc w:val="center"/>
        </w:trPr>
        <w:tc>
          <w:tcPr>
            <w:tcW w:w="1140" w:type="dxa"/>
            <w:vAlign w:val="center"/>
          </w:tcPr>
          <w:p w14:paraId="38D076A4" w14:textId="77777777" w:rsidR="00360EDB" w:rsidRPr="00360EDB" w:rsidRDefault="00360EDB" w:rsidP="00360EDB">
            <w:pPr>
              <w:spacing w:after="160" w:line="259" w:lineRule="auto"/>
            </w:pPr>
            <w:r w:rsidRPr="00360EDB">
              <w:rPr>
                <w:b/>
              </w:rPr>
              <w:t>Metode</w:t>
            </w:r>
          </w:p>
        </w:tc>
        <w:tc>
          <w:tcPr>
            <w:tcW w:w="1140" w:type="dxa"/>
            <w:vAlign w:val="center"/>
          </w:tcPr>
          <w:p w14:paraId="306434DD" w14:textId="77777777" w:rsidR="00360EDB" w:rsidRPr="00360EDB" w:rsidRDefault="00360EDB" w:rsidP="00360EDB">
            <w:pPr>
              <w:spacing w:after="160" w:line="259" w:lineRule="auto"/>
            </w:pPr>
            <w:r w:rsidRPr="00360EDB">
              <w:rPr>
                <w:b/>
              </w:rPr>
              <w:t>Subset</w:t>
            </w:r>
          </w:p>
        </w:tc>
        <w:tc>
          <w:tcPr>
            <w:tcW w:w="1140" w:type="dxa"/>
            <w:vAlign w:val="center"/>
          </w:tcPr>
          <w:p w14:paraId="0F4CE079" w14:textId="77777777" w:rsidR="00360EDB" w:rsidRPr="00360EDB" w:rsidRDefault="00360EDB" w:rsidP="00360EDB">
            <w:pPr>
              <w:spacing w:after="160" w:line="259" w:lineRule="auto"/>
            </w:pPr>
            <w:r w:rsidRPr="00360EDB">
              <w:rPr>
                <w:b/>
              </w:rPr>
              <w:t>Official MAE</w:t>
            </w:r>
          </w:p>
        </w:tc>
        <w:tc>
          <w:tcPr>
            <w:tcW w:w="1140" w:type="dxa"/>
            <w:vAlign w:val="center"/>
          </w:tcPr>
          <w:p w14:paraId="134C41CD" w14:textId="77777777" w:rsidR="00360EDB" w:rsidRPr="00360EDB" w:rsidRDefault="00360EDB" w:rsidP="00360EDB">
            <w:pPr>
              <w:spacing w:after="160" w:line="259" w:lineRule="auto"/>
            </w:pPr>
            <w:r w:rsidRPr="00360EDB">
              <w:rPr>
                <w:b/>
              </w:rPr>
              <w:t>Strict MAE</w:t>
            </w:r>
          </w:p>
        </w:tc>
        <w:tc>
          <w:tcPr>
            <w:tcW w:w="1140" w:type="dxa"/>
            <w:vAlign w:val="center"/>
          </w:tcPr>
          <w:p w14:paraId="6F84FFA8" w14:textId="77777777" w:rsidR="00360EDB" w:rsidRPr="00360EDB" w:rsidRDefault="00360EDB" w:rsidP="00360EDB">
            <w:pPr>
              <w:spacing w:after="160" w:line="259" w:lineRule="auto"/>
            </w:pPr>
            <w:r w:rsidRPr="00360EDB">
              <w:rPr>
                <w:b/>
              </w:rPr>
              <w:t>Δ MAE</w:t>
            </w:r>
          </w:p>
        </w:tc>
        <w:tc>
          <w:tcPr>
            <w:tcW w:w="1140" w:type="dxa"/>
            <w:vAlign w:val="center"/>
          </w:tcPr>
          <w:p w14:paraId="5C50B3FC" w14:textId="77777777" w:rsidR="00360EDB" w:rsidRPr="00360EDB" w:rsidRDefault="00360EDB" w:rsidP="00360EDB">
            <w:pPr>
              <w:spacing w:after="160" w:line="259" w:lineRule="auto"/>
            </w:pPr>
            <w:r w:rsidRPr="00360EDB">
              <w:rPr>
                <w:b/>
              </w:rPr>
              <w:t>Official R²</w:t>
            </w:r>
          </w:p>
        </w:tc>
        <w:tc>
          <w:tcPr>
            <w:tcW w:w="1140" w:type="dxa"/>
            <w:vAlign w:val="center"/>
          </w:tcPr>
          <w:p w14:paraId="1F15B060" w14:textId="77777777" w:rsidR="00360EDB" w:rsidRPr="00360EDB" w:rsidRDefault="00360EDB" w:rsidP="00360EDB">
            <w:pPr>
              <w:spacing w:after="160" w:line="259" w:lineRule="auto"/>
            </w:pPr>
            <w:r w:rsidRPr="00360EDB">
              <w:rPr>
                <w:b/>
              </w:rPr>
              <w:t>Strict R²</w:t>
            </w:r>
          </w:p>
        </w:tc>
        <w:tc>
          <w:tcPr>
            <w:tcW w:w="1140" w:type="dxa"/>
            <w:vAlign w:val="center"/>
          </w:tcPr>
          <w:p w14:paraId="1E1C26F2" w14:textId="77777777" w:rsidR="00360EDB" w:rsidRPr="00360EDB" w:rsidRDefault="00360EDB" w:rsidP="00360EDB">
            <w:pPr>
              <w:spacing w:after="160" w:line="259" w:lineRule="auto"/>
            </w:pPr>
            <w:r w:rsidRPr="00360EDB">
              <w:rPr>
                <w:b/>
              </w:rPr>
              <w:t>Δ R²</w:t>
            </w:r>
          </w:p>
        </w:tc>
      </w:tr>
      <w:tr w:rsidR="00360EDB" w:rsidRPr="00360EDB" w14:paraId="38821C9B" w14:textId="77777777" w:rsidTr="005D428A">
        <w:trPr>
          <w:jc w:val="center"/>
        </w:trPr>
        <w:tc>
          <w:tcPr>
            <w:tcW w:w="1140" w:type="dxa"/>
            <w:vAlign w:val="center"/>
          </w:tcPr>
          <w:p w14:paraId="0B51E9FB" w14:textId="77777777" w:rsidR="00360EDB" w:rsidRPr="00360EDB" w:rsidRDefault="00360EDB" w:rsidP="00360EDB">
            <w:pPr>
              <w:spacing w:after="160" w:line="259" w:lineRule="auto"/>
            </w:pPr>
            <w:r w:rsidRPr="00360EDB">
              <w:t>WavLM</w:t>
            </w:r>
          </w:p>
        </w:tc>
        <w:tc>
          <w:tcPr>
            <w:tcW w:w="1140" w:type="dxa"/>
            <w:vAlign w:val="center"/>
          </w:tcPr>
          <w:p w14:paraId="6089F38F" w14:textId="77777777" w:rsidR="00360EDB" w:rsidRPr="00360EDB" w:rsidRDefault="00360EDB" w:rsidP="00360EDB">
            <w:pPr>
              <w:spacing w:after="160" w:line="259" w:lineRule="auto"/>
            </w:pPr>
            <w:r w:rsidRPr="00360EDB">
              <w:t>Validation</w:t>
            </w:r>
          </w:p>
        </w:tc>
        <w:tc>
          <w:tcPr>
            <w:tcW w:w="1140" w:type="dxa"/>
            <w:vAlign w:val="center"/>
          </w:tcPr>
          <w:p w14:paraId="2751A9B0" w14:textId="77777777" w:rsidR="00360EDB" w:rsidRPr="00360EDB" w:rsidRDefault="00360EDB" w:rsidP="00360EDB">
            <w:pPr>
              <w:spacing w:after="160" w:line="259" w:lineRule="auto"/>
            </w:pPr>
            <w:r w:rsidRPr="00360EDB">
              <w:t>0,094497</w:t>
            </w:r>
          </w:p>
        </w:tc>
        <w:tc>
          <w:tcPr>
            <w:tcW w:w="1140" w:type="dxa"/>
            <w:vAlign w:val="center"/>
          </w:tcPr>
          <w:p w14:paraId="02E79EA1" w14:textId="77777777" w:rsidR="00360EDB" w:rsidRPr="00360EDB" w:rsidRDefault="00360EDB" w:rsidP="00360EDB">
            <w:pPr>
              <w:spacing w:after="160" w:line="259" w:lineRule="auto"/>
            </w:pPr>
            <w:r w:rsidRPr="00360EDB">
              <w:t>0,097582</w:t>
            </w:r>
          </w:p>
        </w:tc>
        <w:tc>
          <w:tcPr>
            <w:tcW w:w="1140" w:type="dxa"/>
            <w:vAlign w:val="center"/>
          </w:tcPr>
          <w:p w14:paraId="0ABD4A3A" w14:textId="77777777" w:rsidR="00360EDB" w:rsidRPr="00360EDB" w:rsidRDefault="00360EDB" w:rsidP="00360EDB">
            <w:pPr>
              <w:spacing w:after="160" w:line="259" w:lineRule="auto"/>
            </w:pPr>
            <w:r w:rsidRPr="00360EDB">
              <w:t>0,003085</w:t>
            </w:r>
          </w:p>
        </w:tc>
        <w:tc>
          <w:tcPr>
            <w:tcW w:w="1140" w:type="dxa"/>
            <w:vAlign w:val="center"/>
          </w:tcPr>
          <w:p w14:paraId="1AD54E58" w14:textId="77777777" w:rsidR="00360EDB" w:rsidRPr="00360EDB" w:rsidRDefault="00360EDB" w:rsidP="00360EDB">
            <w:pPr>
              <w:spacing w:after="160" w:line="259" w:lineRule="auto"/>
            </w:pPr>
            <w:r w:rsidRPr="00360EDB">
              <w:t>0,318673</w:t>
            </w:r>
          </w:p>
        </w:tc>
        <w:tc>
          <w:tcPr>
            <w:tcW w:w="1140" w:type="dxa"/>
            <w:vAlign w:val="center"/>
          </w:tcPr>
          <w:p w14:paraId="042B4414" w14:textId="77777777" w:rsidR="00360EDB" w:rsidRPr="00360EDB" w:rsidRDefault="00360EDB" w:rsidP="00360EDB">
            <w:pPr>
              <w:spacing w:after="160" w:line="259" w:lineRule="auto"/>
            </w:pPr>
            <w:r w:rsidRPr="00360EDB">
              <w:t>0,283911</w:t>
            </w:r>
          </w:p>
        </w:tc>
        <w:tc>
          <w:tcPr>
            <w:tcW w:w="1140" w:type="dxa"/>
            <w:vAlign w:val="center"/>
          </w:tcPr>
          <w:p w14:paraId="0ADF6DC0" w14:textId="77777777" w:rsidR="00360EDB" w:rsidRPr="00360EDB" w:rsidRDefault="00360EDB" w:rsidP="00360EDB">
            <w:pPr>
              <w:spacing w:after="160" w:line="259" w:lineRule="auto"/>
            </w:pPr>
            <w:r w:rsidRPr="00360EDB">
              <w:t>-0,034762</w:t>
            </w:r>
          </w:p>
        </w:tc>
      </w:tr>
      <w:tr w:rsidR="00360EDB" w:rsidRPr="00360EDB" w14:paraId="6A63A14D" w14:textId="77777777" w:rsidTr="005D428A">
        <w:trPr>
          <w:jc w:val="center"/>
        </w:trPr>
        <w:tc>
          <w:tcPr>
            <w:tcW w:w="1140" w:type="dxa"/>
            <w:vAlign w:val="center"/>
          </w:tcPr>
          <w:p w14:paraId="72902AD4" w14:textId="77777777" w:rsidR="00360EDB" w:rsidRPr="00360EDB" w:rsidRDefault="00360EDB" w:rsidP="00360EDB">
            <w:pPr>
              <w:spacing w:after="160" w:line="259" w:lineRule="auto"/>
            </w:pPr>
            <w:r w:rsidRPr="00360EDB">
              <w:t>WavLM</w:t>
            </w:r>
          </w:p>
        </w:tc>
        <w:tc>
          <w:tcPr>
            <w:tcW w:w="1140" w:type="dxa"/>
            <w:vAlign w:val="center"/>
          </w:tcPr>
          <w:p w14:paraId="1FC7F84F" w14:textId="77777777" w:rsidR="00360EDB" w:rsidRPr="00360EDB" w:rsidRDefault="00360EDB" w:rsidP="00360EDB">
            <w:pPr>
              <w:spacing w:after="160" w:line="259" w:lineRule="auto"/>
            </w:pPr>
            <w:r w:rsidRPr="00360EDB">
              <w:t>Test</w:t>
            </w:r>
          </w:p>
        </w:tc>
        <w:tc>
          <w:tcPr>
            <w:tcW w:w="1140" w:type="dxa"/>
            <w:vAlign w:val="center"/>
          </w:tcPr>
          <w:p w14:paraId="558DBAC0" w14:textId="77777777" w:rsidR="00360EDB" w:rsidRPr="00360EDB" w:rsidRDefault="00360EDB" w:rsidP="00360EDB">
            <w:pPr>
              <w:spacing w:after="160" w:line="259" w:lineRule="auto"/>
            </w:pPr>
            <w:r w:rsidRPr="00360EDB">
              <w:t>0,096377</w:t>
            </w:r>
          </w:p>
        </w:tc>
        <w:tc>
          <w:tcPr>
            <w:tcW w:w="1140" w:type="dxa"/>
            <w:vAlign w:val="center"/>
          </w:tcPr>
          <w:p w14:paraId="39423F9A" w14:textId="77777777" w:rsidR="00360EDB" w:rsidRPr="00360EDB" w:rsidRDefault="00360EDB" w:rsidP="00360EDB">
            <w:pPr>
              <w:spacing w:after="160" w:line="259" w:lineRule="auto"/>
            </w:pPr>
            <w:r w:rsidRPr="00360EDB">
              <w:t>0,099881</w:t>
            </w:r>
          </w:p>
        </w:tc>
        <w:tc>
          <w:tcPr>
            <w:tcW w:w="1140" w:type="dxa"/>
            <w:vAlign w:val="center"/>
          </w:tcPr>
          <w:p w14:paraId="3D8EC758" w14:textId="77777777" w:rsidR="00360EDB" w:rsidRPr="00360EDB" w:rsidRDefault="00360EDB" w:rsidP="00360EDB">
            <w:pPr>
              <w:spacing w:after="160" w:line="259" w:lineRule="auto"/>
            </w:pPr>
            <w:r w:rsidRPr="00360EDB">
              <w:t>0,003505</w:t>
            </w:r>
          </w:p>
        </w:tc>
        <w:tc>
          <w:tcPr>
            <w:tcW w:w="1140" w:type="dxa"/>
            <w:vAlign w:val="center"/>
          </w:tcPr>
          <w:p w14:paraId="298250FD" w14:textId="77777777" w:rsidR="00360EDB" w:rsidRPr="00360EDB" w:rsidRDefault="00360EDB" w:rsidP="00360EDB">
            <w:pPr>
              <w:spacing w:after="160" w:line="259" w:lineRule="auto"/>
            </w:pPr>
            <w:r w:rsidRPr="00360EDB">
              <w:t>0,313054</w:t>
            </w:r>
          </w:p>
        </w:tc>
        <w:tc>
          <w:tcPr>
            <w:tcW w:w="1140" w:type="dxa"/>
            <w:vAlign w:val="center"/>
          </w:tcPr>
          <w:p w14:paraId="0769C178" w14:textId="77777777" w:rsidR="00360EDB" w:rsidRPr="00360EDB" w:rsidRDefault="00360EDB" w:rsidP="00360EDB">
            <w:pPr>
              <w:spacing w:after="160" w:line="259" w:lineRule="auto"/>
            </w:pPr>
            <w:r w:rsidRPr="00360EDB">
              <w:t>0,309102</w:t>
            </w:r>
          </w:p>
        </w:tc>
        <w:tc>
          <w:tcPr>
            <w:tcW w:w="1140" w:type="dxa"/>
            <w:vAlign w:val="center"/>
          </w:tcPr>
          <w:p w14:paraId="7F2FDDF9" w14:textId="77777777" w:rsidR="00360EDB" w:rsidRPr="00360EDB" w:rsidRDefault="00360EDB" w:rsidP="00360EDB">
            <w:pPr>
              <w:spacing w:after="160" w:line="259" w:lineRule="auto"/>
            </w:pPr>
            <w:r w:rsidRPr="00360EDB">
              <w:t>-0,003952</w:t>
            </w:r>
          </w:p>
        </w:tc>
      </w:tr>
      <w:tr w:rsidR="00360EDB" w:rsidRPr="00360EDB" w14:paraId="1FF0127D" w14:textId="77777777" w:rsidTr="005D428A">
        <w:trPr>
          <w:jc w:val="center"/>
        </w:trPr>
        <w:tc>
          <w:tcPr>
            <w:tcW w:w="1140" w:type="dxa"/>
            <w:vAlign w:val="center"/>
          </w:tcPr>
          <w:p w14:paraId="0B2FECF4" w14:textId="77777777" w:rsidR="00360EDB" w:rsidRPr="00360EDB" w:rsidRDefault="00360EDB" w:rsidP="00360EDB">
            <w:pPr>
              <w:spacing w:after="160" w:line="259" w:lineRule="auto"/>
            </w:pPr>
            <w:r w:rsidRPr="00360EDB">
              <w:t>HuBERT</w:t>
            </w:r>
          </w:p>
        </w:tc>
        <w:tc>
          <w:tcPr>
            <w:tcW w:w="1140" w:type="dxa"/>
            <w:vAlign w:val="center"/>
          </w:tcPr>
          <w:p w14:paraId="48A20849" w14:textId="77777777" w:rsidR="00360EDB" w:rsidRPr="00360EDB" w:rsidRDefault="00360EDB" w:rsidP="00360EDB">
            <w:pPr>
              <w:spacing w:after="160" w:line="259" w:lineRule="auto"/>
            </w:pPr>
            <w:r w:rsidRPr="00360EDB">
              <w:t>Validation</w:t>
            </w:r>
          </w:p>
        </w:tc>
        <w:tc>
          <w:tcPr>
            <w:tcW w:w="1140" w:type="dxa"/>
            <w:vAlign w:val="center"/>
          </w:tcPr>
          <w:p w14:paraId="0B24A27A" w14:textId="77777777" w:rsidR="00360EDB" w:rsidRPr="00360EDB" w:rsidRDefault="00360EDB" w:rsidP="00360EDB">
            <w:pPr>
              <w:spacing w:after="160" w:line="259" w:lineRule="auto"/>
            </w:pPr>
            <w:r w:rsidRPr="00360EDB">
              <w:t>0,095947</w:t>
            </w:r>
          </w:p>
        </w:tc>
        <w:tc>
          <w:tcPr>
            <w:tcW w:w="1140" w:type="dxa"/>
            <w:vAlign w:val="center"/>
          </w:tcPr>
          <w:p w14:paraId="1779E083" w14:textId="77777777" w:rsidR="00360EDB" w:rsidRPr="00360EDB" w:rsidRDefault="00360EDB" w:rsidP="00360EDB">
            <w:pPr>
              <w:spacing w:after="160" w:line="259" w:lineRule="auto"/>
            </w:pPr>
            <w:r w:rsidRPr="00360EDB">
              <w:t>0,098642</w:t>
            </w:r>
          </w:p>
        </w:tc>
        <w:tc>
          <w:tcPr>
            <w:tcW w:w="1140" w:type="dxa"/>
            <w:vAlign w:val="center"/>
          </w:tcPr>
          <w:p w14:paraId="39A6D24A" w14:textId="77777777" w:rsidR="00360EDB" w:rsidRPr="00360EDB" w:rsidRDefault="00360EDB" w:rsidP="00360EDB">
            <w:pPr>
              <w:spacing w:after="160" w:line="259" w:lineRule="auto"/>
            </w:pPr>
            <w:r w:rsidRPr="00360EDB">
              <w:t>0,002695</w:t>
            </w:r>
          </w:p>
        </w:tc>
        <w:tc>
          <w:tcPr>
            <w:tcW w:w="1140" w:type="dxa"/>
            <w:vAlign w:val="center"/>
          </w:tcPr>
          <w:p w14:paraId="4FDE2C69" w14:textId="77777777" w:rsidR="00360EDB" w:rsidRPr="00360EDB" w:rsidRDefault="00360EDB" w:rsidP="00360EDB">
            <w:pPr>
              <w:spacing w:after="160" w:line="259" w:lineRule="auto"/>
            </w:pPr>
            <w:r w:rsidRPr="00360EDB">
              <w:t>0,297344</w:t>
            </w:r>
          </w:p>
        </w:tc>
        <w:tc>
          <w:tcPr>
            <w:tcW w:w="1140" w:type="dxa"/>
            <w:vAlign w:val="center"/>
          </w:tcPr>
          <w:p w14:paraId="195A9595" w14:textId="77777777" w:rsidR="00360EDB" w:rsidRPr="00360EDB" w:rsidRDefault="00360EDB" w:rsidP="00360EDB">
            <w:pPr>
              <w:spacing w:after="160" w:line="259" w:lineRule="auto"/>
            </w:pPr>
            <w:r w:rsidRPr="00360EDB">
              <w:t>0,263530</w:t>
            </w:r>
          </w:p>
        </w:tc>
        <w:tc>
          <w:tcPr>
            <w:tcW w:w="1140" w:type="dxa"/>
            <w:vAlign w:val="center"/>
          </w:tcPr>
          <w:p w14:paraId="43293C03" w14:textId="77777777" w:rsidR="00360EDB" w:rsidRPr="00360EDB" w:rsidRDefault="00360EDB" w:rsidP="00360EDB">
            <w:pPr>
              <w:spacing w:after="160" w:line="259" w:lineRule="auto"/>
            </w:pPr>
            <w:r w:rsidRPr="00360EDB">
              <w:t>-0,033814</w:t>
            </w:r>
          </w:p>
        </w:tc>
      </w:tr>
      <w:tr w:rsidR="00360EDB" w:rsidRPr="00360EDB" w14:paraId="0C0B2014" w14:textId="77777777" w:rsidTr="005D428A">
        <w:trPr>
          <w:jc w:val="center"/>
        </w:trPr>
        <w:tc>
          <w:tcPr>
            <w:tcW w:w="1140" w:type="dxa"/>
            <w:vAlign w:val="center"/>
          </w:tcPr>
          <w:p w14:paraId="5801FF41" w14:textId="77777777" w:rsidR="00360EDB" w:rsidRPr="00360EDB" w:rsidRDefault="00360EDB" w:rsidP="00360EDB">
            <w:pPr>
              <w:spacing w:after="160" w:line="259" w:lineRule="auto"/>
            </w:pPr>
            <w:r w:rsidRPr="00360EDB">
              <w:lastRenderedPageBreak/>
              <w:t>HuBERT</w:t>
            </w:r>
          </w:p>
        </w:tc>
        <w:tc>
          <w:tcPr>
            <w:tcW w:w="1140" w:type="dxa"/>
            <w:vAlign w:val="center"/>
          </w:tcPr>
          <w:p w14:paraId="5FAA4324" w14:textId="77777777" w:rsidR="00360EDB" w:rsidRPr="00360EDB" w:rsidRDefault="00360EDB" w:rsidP="00360EDB">
            <w:pPr>
              <w:spacing w:after="160" w:line="259" w:lineRule="auto"/>
            </w:pPr>
            <w:r w:rsidRPr="00360EDB">
              <w:t>Test</w:t>
            </w:r>
          </w:p>
        </w:tc>
        <w:tc>
          <w:tcPr>
            <w:tcW w:w="1140" w:type="dxa"/>
            <w:vAlign w:val="center"/>
          </w:tcPr>
          <w:p w14:paraId="21DEB6D0" w14:textId="77777777" w:rsidR="00360EDB" w:rsidRPr="00360EDB" w:rsidRDefault="00360EDB" w:rsidP="00360EDB">
            <w:pPr>
              <w:spacing w:after="160" w:line="259" w:lineRule="auto"/>
            </w:pPr>
            <w:r w:rsidRPr="00360EDB">
              <w:t>0,097474</w:t>
            </w:r>
          </w:p>
        </w:tc>
        <w:tc>
          <w:tcPr>
            <w:tcW w:w="1140" w:type="dxa"/>
            <w:vAlign w:val="center"/>
          </w:tcPr>
          <w:p w14:paraId="78181144" w14:textId="77777777" w:rsidR="00360EDB" w:rsidRPr="00360EDB" w:rsidRDefault="00360EDB" w:rsidP="00360EDB">
            <w:pPr>
              <w:spacing w:after="160" w:line="259" w:lineRule="auto"/>
            </w:pPr>
            <w:r w:rsidRPr="00360EDB">
              <w:t>0,101072</w:t>
            </w:r>
          </w:p>
        </w:tc>
        <w:tc>
          <w:tcPr>
            <w:tcW w:w="1140" w:type="dxa"/>
            <w:vAlign w:val="center"/>
          </w:tcPr>
          <w:p w14:paraId="4E5B5763" w14:textId="77777777" w:rsidR="00360EDB" w:rsidRPr="00360EDB" w:rsidRDefault="00360EDB" w:rsidP="00360EDB">
            <w:pPr>
              <w:spacing w:after="160" w:line="259" w:lineRule="auto"/>
            </w:pPr>
            <w:r w:rsidRPr="00360EDB">
              <w:t>0,003598</w:t>
            </w:r>
          </w:p>
        </w:tc>
        <w:tc>
          <w:tcPr>
            <w:tcW w:w="1140" w:type="dxa"/>
            <w:vAlign w:val="center"/>
          </w:tcPr>
          <w:p w14:paraId="21344A35" w14:textId="77777777" w:rsidR="00360EDB" w:rsidRPr="00360EDB" w:rsidRDefault="00360EDB" w:rsidP="00360EDB">
            <w:pPr>
              <w:spacing w:after="160" w:line="259" w:lineRule="auto"/>
            </w:pPr>
            <w:r w:rsidRPr="00360EDB">
              <w:t>0,300851</w:t>
            </w:r>
          </w:p>
        </w:tc>
        <w:tc>
          <w:tcPr>
            <w:tcW w:w="1140" w:type="dxa"/>
            <w:vAlign w:val="center"/>
          </w:tcPr>
          <w:p w14:paraId="6E0F938A" w14:textId="77777777" w:rsidR="00360EDB" w:rsidRPr="00360EDB" w:rsidRDefault="00360EDB" w:rsidP="00360EDB">
            <w:pPr>
              <w:spacing w:after="160" w:line="259" w:lineRule="auto"/>
            </w:pPr>
            <w:r w:rsidRPr="00360EDB">
              <w:t>0,294469</w:t>
            </w:r>
          </w:p>
        </w:tc>
        <w:tc>
          <w:tcPr>
            <w:tcW w:w="1140" w:type="dxa"/>
            <w:vAlign w:val="center"/>
          </w:tcPr>
          <w:p w14:paraId="669C0F7D" w14:textId="77777777" w:rsidR="00360EDB" w:rsidRPr="00360EDB" w:rsidRDefault="00360EDB" w:rsidP="00360EDB">
            <w:pPr>
              <w:spacing w:after="160" w:line="259" w:lineRule="auto"/>
            </w:pPr>
            <w:r w:rsidRPr="00360EDB">
              <w:t>-0,006382</w:t>
            </w:r>
          </w:p>
        </w:tc>
      </w:tr>
      <w:tr w:rsidR="00360EDB" w:rsidRPr="00360EDB" w14:paraId="72351AD8" w14:textId="77777777" w:rsidTr="005D428A">
        <w:trPr>
          <w:jc w:val="center"/>
        </w:trPr>
        <w:tc>
          <w:tcPr>
            <w:tcW w:w="1140" w:type="dxa"/>
            <w:vAlign w:val="center"/>
          </w:tcPr>
          <w:p w14:paraId="21DA67CC" w14:textId="77777777" w:rsidR="00360EDB" w:rsidRPr="00360EDB" w:rsidRDefault="00360EDB" w:rsidP="00360EDB">
            <w:pPr>
              <w:spacing w:after="160" w:line="259" w:lineRule="auto"/>
            </w:pPr>
            <w:r w:rsidRPr="00360EDB">
              <w:t>wav2vec2</w:t>
            </w:r>
          </w:p>
        </w:tc>
        <w:tc>
          <w:tcPr>
            <w:tcW w:w="1140" w:type="dxa"/>
            <w:vAlign w:val="center"/>
          </w:tcPr>
          <w:p w14:paraId="52CCD05B" w14:textId="77777777" w:rsidR="00360EDB" w:rsidRPr="00360EDB" w:rsidRDefault="00360EDB" w:rsidP="00360EDB">
            <w:pPr>
              <w:spacing w:after="160" w:line="259" w:lineRule="auto"/>
            </w:pPr>
            <w:r w:rsidRPr="00360EDB">
              <w:t>Validation</w:t>
            </w:r>
          </w:p>
        </w:tc>
        <w:tc>
          <w:tcPr>
            <w:tcW w:w="1140" w:type="dxa"/>
            <w:vAlign w:val="center"/>
          </w:tcPr>
          <w:p w14:paraId="16620555" w14:textId="77777777" w:rsidR="00360EDB" w:rsidRPr="00360EDB" w:rsidRDefault="00360EDB" w:rsidP="00360EDB">
            <w:pPr>
              <w:spacing w:after="160" w:line="259" w:lineRule="auto"/>
            </w:pPr>
            <w:r w:rsidRPr="00360EDB">
              <w:t>0,097613</w:t>
            </w:r>
          </w:p>
        </w:tc>
        <w:tc>
          <w:tcPr>
            <w:tcW w:w="1140" w:type="dxa"/>
            <w:vAlign w:val="center"/>
          </w:tcPr>
          <w:p w14:paraId="4973524A" w14:textId="77777777" w:rsidR="00360EDB" w:rsidRPr="00360EDB" w:rsidRDefault="00360EDB" w:rsidP="00360EDB">
            <w:pPr>
              <w:spacing w:after="160" w:line="259" w:lineRule="auto"/>
            </w:pPr>
            <w:r w:rsidRPr="00360EDB">
              <w:t>0,101230</w:t>
            </w:r>
          </w:p>
        </w:tc>
        <w:tc>
          <w:tcPr>
            <w:tcW w:w="1140" w:type="dxa"/>
            <w:vAlign w:val="center"/>
          </w:tcPr>
          <w:p w14:paraId="6828B480" w14:textId="77777777" w:rsidR="00360EDB" w:rsidRPr="00360EDB" w:rsidRDefault="00360EDB" w:rsidP="00360EDB">
            <w:pPr>
              <w:spacing w:after="160" w:line="259" w:lineRule="auto"/>
            </w:pPr>
            <w:r w:rsidRPr="00360EDB">
              <w:t>0,003617</w:t>
            </w:r>
          </w:p>
        </w:tc>
        <w:tc>
          <w:tcPr>
            <w:tcW w:w="1140" w:type="dxa"/>
            <w:vAlign w:val="center"/>
          </w:tcPr>
          <w:p w14:paraId="7CA1879C" w14:textId="77777777" w:rsidR="00360EDB" w:rsidRPr="00360EDB" w:rsidRDefault="00360EDB" w:rsidP="00360EDB">
            <w:pPr>
              <w:spacing w:after="160" w:line="259" w:lineRule="auto"/>
            </w:pPr>
            <w:r w:rsidRPr="00360EDB">
              <w:t>0,278639</w:t>
            </w:r>
          </w:p>
        </w:tc>
        <w:tc>
          <w:tcPr>
            <w:tcW w:w="1140" w:type="dxa"/>
            <w:vAlign w:val="center"/>
          </w:tcPr>
          <w:p w14:paraId="5BDC6834" w14:textId="77777777" w:rsidR="00360EDB" w:rsidRPr="00360EDB" w:rsidRDefault="00360EDB" w:rsidP="00360EDB">
            <w:pPr>
              <w:spacing w:after="160" w:line="259" w:lineRule="auto"/>
            </w:pPr>
            <w:r w:rsidRPr="00360EDB">
              <w:t>0,228406</w:t>
            </w:r>
          </w:p>
        </w:tc>
        <w:tc>
          <w:tcPr>
            <w:tcW w:w="1140" w:type="dxa"/>
            <w:vAlign w:val="center"/>
          </w:tcPr>
          <w:p w14:paraId="31966889" w14:textId="77777777" w:rsidR="00360EDB" w:rsidRPr="00360EDB" w:rsidRDefault="00360EDB" w:rsidP="00360EDB">
            <w:pPr>
              <w:spacing w:after="160" w:line="259" w:lineRule="auto"/>
            </w:pPr>
            <w:r w:rsidRPr="00360EDB">
              <w:t>-0,050233</w:t>
            </w:r>
          </w:p>
        </w:tc>
      </w:tr>
      <w:tr w:rsidR="00360EDB" w:rsidRPr="00360EDB" w14:paraId="33E29C40" w14:textId="77777777" w:rsidTr="005D428A">
        <w:trPr>
          <w:jc w:val="center"/>
        </w:trPr>
        <w:tc>
          <w:tcPr>
            <w:tcW w:w="1140" w:type="dxa"/>
            <w:vAlign w:val="center"/>
          </w:tcPr>
          <w:p w14:paraId="7A53D0D1" w14:textId="77777777" w:rsidR="00360EDB" w:rsidRPr="00360EDB" w:rsidRDefault="00360EDB" w:rsidP="00360EDB">
            <w:pPr>
              <w:spacing w:after="160" w:line="259" w:lineRule="auto"/>
            </w:pPr>
            <w:r w:rsidRPr="00360EDB">
              <w:t>wav2vec2</w:t>
            </w:r>
          </w:p>
        </w:tc>
        <w:tc>
          <w:tcPr>
            <w:tcW w:w="1140" w:type="dxa"/>
            <w:vAlign w:val="center"/>
          </w:tcPr>
          <w:p w14:paraId="7C7EE7F8" w14:textId="77777777" w:rsidR="00360EDB" w:rsidRPr="00360EDB" w:rsidRDefault="00360EDB" w:rsidP="00360EDB">
            <w:pPr>
              <w:spacing w:after="160" w:line="259" w:lineRule="auto"/>
            </w:pPr>
            <w:r w:rsidRPr="00360EDB">
              <w:t>Test</w:t>
            </w:r>
          </w:p>
        </w:tc>
        <w:tc>
          <w:tcPr>
            <w:tcW w:w="1140" w:type="dxa"/>
            <w:vAlign w:val="center"/>
          </w:tcPr>
          <w:p w14:paraId="2B9613A6" w14:textId="77777777" w:rsidR="00360EDB" w:rsidRPr="00360EDB" w:rsidRDefault="00360EDB" w:rsidP="00360EDB">
            <w:pPr>
              <w:spacing w:after="160" w:line="259" w:lineRule="auto"/>
            </w:pPr>
            <w:r w:rsidRPr="00360EDB">
              <w:t>0,098761</w:t>
            </w:r>
          </w:p>
        </w:tc>
        <w:tc>
          <w:tcPr>
            <w:tcW w:w="1140" w:type="dxa"/>
            <w:vAlign w:val="center"/>
          </w:tcPr>
          <w:p w14:paraId="377C9934" w14:textId="77777777" w:rsidR="00360EDB" w:rsidRPr="00360EDB" w:rsidRDefault="00360EDB" w:rsidP="00360EDB">
            <w:pPr>
              <w:spacing w:after="160" w:line="259" w:lineRule="auto"/>
            </w:pPr>
            <w:r w:rsidRPr="00360EDB">
              <w:t>0,102150</w:t>
            </w:r>
          </w:p>
        </w:tc>
        <w:tc>
          <w:tcPr>
            <w:tcW w:w="1140" w:type="dxa"/>
            <w:vAlign w:val="center"/>
          </w:tcPr>
          <w:p w14:paraId="420E27D2" w14:textId="77777777" w:rsidR="00360EDB" w:rsidRPr="00360EDB" w:rsidRDefault="00360EDB" w:rsidP="00360EDB">
            <w:pPr>
              <w:spacing w:after="160" w:line="259" w:lineRule="auto"/>
            </w:pPr>
            <w:r w:rsidRPr="00360EDB">
              <w:t>0,003389</w:t>
            </w:r>
          </w:p>
        </w:tc>
        <w:tc>
          <w:tcPr>
            <w:tcW w:w="1140" w:type="dxa"/>
            <w:vAlign w:val="center"/>
          </w:tcPr>
          <w:p w14:paraId="341A8B84" w14:textId="77777777" w:rsidR="00360EDB" w:rsidRPr="00360EDB" w:rsidRDefault="00360EDB" w:rsidP="00360EDB">
            <w:pPr>
              <w:spacing w:after="160" w:line="259" w:lineRule="auto"/>
            </w:pPr>
            <w:r w:rsidRPr="00360EDB">
              <w:t>0,285255</w:t>
            </w:r>
          </w:p>
        </w:tc>
        <w:tc>
          <w:tcPr>
            <w:tcW w:w="1140" w:type="dxa"/>
            <w:vAlign w:val="center"/>
          </w:tcPr>
          <w:p w14:paraId="796713D4" w14:textId="77777777" w:rsidR="00360EDB" w:rsidRPr="00360EDB" w:rsidRDefault="00360EDB" w:rsidP="00360EDB">
            <w:pPr>
              <w:spacing w:after="160" w:line="259" w:lineRule="auto"/>
            </w:pPr>
            <w:r w:rsidRPr="00360EDB">
              <w:t>0,282504</w:t>
            </w:r>
          </w:p>
        </w:tc>
        <w:tc>
          <w:tcPr>
            <w:tcW w:w="1140" w:type="dxa"/>
            <w:vAlign w:val="center"/>
          </w:tcPr>
          <w:p w14:paraId="027093CC" w14:textId="77777777" w:rsidR="00360EDB" w:rsidRPr="00360EDB" w:rsidRDefault="00360EDB" w:rsidP="00360EDB">
            <w:pPr>
              <w:spacing w:after="160" w:line="259" w:lineRule="auto"/>
            </w:pPr>
            <w:r w:rsidRPr="00360EDB">
              <w:t>-0,002751</w:t>
            </w:r>
          </w:p>
        </w:tc>
      </w:tr>
      <w:tr w:rsidR="00360EDB" w:rsidRPr="00360EDB" w14:paraId="55D7E9AC" w14:textId="77777777" w:rsidTr="005D428A">
        <w:trPr>
          <w:jc w:val="center"/>
        </w:trPr>
        <w:tc>
          <w:tcPr>
            <w:tcW w:w="1140" w:type="dxa"/>
            <w:vAlign w:val="center"/>
          </w:tcPr>
          <w:p w14:paraId="1791245D" w14:textId="77777777" w:rsidR="00360EDB" w:rsidRPr="00360EDB" w:rsidRDefault="00360EDB" w:rsidP="00360EDB">
            <w:pPr>
              <w:spacing w:after="160" w:line="259" w:lineRule="auto"/>
            </w:pPr>
            <w:r w:rsidRPr="00360EDB">
              <w:t>eGeMAPS</w:t>
            </w:r>
          </w:p>
        </w:tc>
        <w:tc>
          <w:tcPr>
            <w:tcW w:w="1140" w:type="dxa"/>
            <w:vAlign w:val="center"/>
          </w:tcPr>
          <w:p w14:paraId="362CB77D" w14:textId="77777777" w:rsidR="00360EDB" w:rsidRPr="00360EDB" w:rsidRDefault="00360EDB" w:rsidP="00360EDB">
            <w:pPr>
              <w:spacing w:after="160" w:line="259" w:lineRule="auto"/>
            </w:pPr>
            <w:r w:rsidRPr="00360EDB">
              <w:t>Validation</w:t>
            </w:r>
          </w:p>
        </w:tc>
        <w:tc>
          <w:tcPr>
            <w:tcW w:w="1140" w:type="dxa"/>
            <w:vAlign w:val="center"/>
          </w:tcPr>
          <w:p w14:paraId="6C87F69F" w14:textId="77777777" w:rsidR="00360EDB" w:rsidRPr="00360EDB" w:rsidRDefault="00360EDB" w:rsidP="00360EDB">
            <w:pPr>
              <w:spacing w:after="160" w:line="259" w:lineRule="auto"/>
            </w:pPr>
            <w:r w:rsidRPr="00360EDB">
              <w:t>0,103167</w:t>
            </w:r>
          </w:p>
        </w:tc>
        <w:tc>
          <w:tcPr>
            <w:tcW w:w="1140" w:type="dxa"/>
            <w:vAlign w:val="center"/>
          </w:tcPr>
          <w:p w14:paraId="370D2527" w14:textId="77777777" w:rsidR="00360EDB" w:rsidRPr="00360EDB" w:rsidRDefault="00360EDB" w:rsidP="00360EDB">
            <w:pPr>
              <w:spacing w:after="160" w:line="259" w:lineRule="auto"/>
            </w:pPr>
            <w:r w:rsidRPr="00360EDB">
              <w:t>0,105965</w:t>
            </w:r>
          </w:p>
        </w:tc>
        <w:tc>
          <w:tcPr>
            <w:tcW w:w="1140" w:type="dxa"/>
            <w:vAlign w:val="center"/>
          </w:tcPr>
          <w:p w14:paraId="0E571885" w14:textId="77777777" w:rsidR="00360EDB" w:rsidRPr="00360EDB" w:rsidRDefault="00360EDB" w:rsidP="00360EDB">
            <w:pPr>
              <w:spacing w:after="160" w:line="259" w:lineRule="auto"/>
            </w:pPr>
            <w:r w:rsidRPr="00360EDB">
              <w:t>0,002798</w:t>
            </w:r>
          </w:p>
        </w:tc>
        <w:tc>
          <w:tcPr>
            <w:tcW w:w="1140" w:type="dxa"/>
            <w:vAlign w:val="center"/>
          </w:tcPr>
          <w:p w14:paraId="3E546781" w14:textId="77777777" w:rsidR="00360EDB" w:rsidRPr="00360EDB" w:rsidRDefault="00360EDB" w:rsidP="00360EDB">
            <w:pPr>
              <w:spacing w:after="160" w:line="259" w:lineRule="auto"/>
            </w:pPr>
            <w:r w:rsidRPr="00360EDB">
              <w:t>0,185565</w:t>
            </w:r>
          </w:p>
        </w:tc>
        <w:tc>
          <w:tcPr>
            <w:tcW w:w="1140" w:type="dxa"/>
            <w:vAlign w:val="center"/>
          </w:tcPr>
          <w:p w14:paraId="47139AC0" w14:textId="77777777" w:rsidR="00360EDB" w:rsidRPr="00360EDB" w:rsidRDefault="00360EDB" w:rsidP="00360EDB">
            <w:pPr>
              <w:spacing w:after="160" w:line="259" w:lineRule="auto"/>
            </w:pPr>
            <w:r w:rsidRPr="00360EDB">
              <w:t>0,156003</w:t>
            </w:r>
          </w:p>
        </w:tc>
        <w:tc>
          <w:tcPr>
            <w:tcW w:w="1140" w:type="dxa"/>
            <w:vAlign w:val="center"/>
          </w:tcPr>
          <w:p w14:paraId="56249E40" w14:textId="77777777" w:rsidR="00360EDB" w:rsidRPr="00360EDB" w:rsidRDefault="00360EDB" w:rsidP="00360EDB">
            <w:pPr>
              <w:spacing w:after="160" w:line="259" w:lineRule="auto"/>
            </w:pPr>
            <w:r w:rsidRPr="00360EDB">
              <w:t>-0,029562</w:t>
            </w:r>
          </w:p>
        </w:tc>
      </w:tr>
      <w:tr w:rsidR="00360EDB" w:rsidRPr="00360EDB" w14:paraId="2B6318E2" w14:textId="77777777" w:rsidTr="005D428A">
        <w:trPr>
          <w:jc w:val="center"/>
        </w:trPr>
        <w:tc>
          <w:tcPr>
            <w:tcW w:w="1140" w:type="dxa"/>
            <w:vAlign w:val="center"/>
          </w:tcPr>
          <w:p w14:paraId="572C3EF4" w14:textId="77777777" w:rsidR="00360EDB" w:rsidRPr="00360EDB" w:rsidRDefault="00360EDB" w:rsidP="00360EDB">
            <w:pPr>
              <w:spacing w:after="160" w:line="259" w:lineRule="auto"/>
            </w:pPr>
            <w:r w:rsidRPr="00360EDB">
              <w:t>eGeMAPS</w:t>
            </w:r>
          </w:p>
        </w:tc>
        <w:tc>
          <w:tcPr>
            <w:tcW w:w="1140" w:type="dxa"/>
            <w:vAlign w:val="center"/>
          </w:tcPr>
          <w:p w14:paraId="5777FDD1" w14:textId="77777777" w:rsidR="00360EDB" w:rsidRPr="00360EDB" w:rsidRDefault="00360EDB" w:rsidP="00360EDB">
            <w:pPr>
              <w:spacing w:after="160" w:line="259" w:lineRule="auto"/>
            </w:pPr>
            <w:r w:rsidRPr="00360EDB">
              <w:t>Test</w:t>
            </w:r>
          </w:p>
        </w:tc>
        <w:tc>
          <w:tcPr>
            <w:tcW w:w="1140" w:type="dxa"/>
            <w:vAlign w:val="center"/>
          </w:tcPr>
          <w:p w14:paraId="31511956" w14:textId="77777777" w:rsidR="00360EDB" w:rsidRPr="00360EDB" w:rsidRDefault="00360EDB" w:rsidP="00360EDB">
            <w:pPr>
              <w:spacing w:after="160" w:line="259" w:lineRule="auto"/>
            </w:pPr>
            <w:r w:rsidRPr="00360EDB">
              <w:t>0,104837</w:t>
            </w:r>
          </w:p>
        </w:tc>
        <w:tc>
          <w:tcPr>
            <w:tcW w:w="1140" w:type="dxa"/>
            <w:vAlign w:val="center"/>
          </w:tcPr>
          <w:p w14:paraId="0F45CCFD" w14:textId="77777777" w:rsidR="00360EDB" w:rsidRPr="00360EDB" w:rsidRDefault="00360EDB" w:rsidP="00360EDB">
            <w:pPr>
              <w:spacing w:after="160" w:line="259" w:lineRule="auto"/>
            </w:pPr>
            <w:r w:rsidRPr="00360EDB">
              <w:t>0,106494</w:t>
            </w:r>
          </w:p>
        </w:tc>
        <w:tc>
          <w:tcPr>
            <w:tcW w:w="1140" w:type="dxa"/>
            <w:vAlign w:val="center"/>
          </w:tcPr>
          <w:p w14:paraId="03D5CA19" w14:textId="77777777" w:rsidR="00360EDB" w:rsidRPr="00360EDB" w:rsidRDefault="00360EDB" w:rsidP="00360EDB">
            <w:pPr>
              <w:spacing w:after="160" w:line="259" w:lineRule="auto"/>
            </w:pPr>
            <w:r w:rsidRPr="00360EDB">
              <w:t>0,001656</w:t>
            </w:r>
          </w:p>
        </w:tc>
        <w:tc>
          <w:tcPr>
            <w:tcW w:w="1140" w:type="dxa"/>
            <w:vAlign w:val="center"/>
          </w:tcPr>
          <w:p w14:paraId="3BB6DFCC" w14:textId="77777777" w:rsidR="00360EDB" w:rsidRPr="00360EDB" w:rsidRDefault="00360EDB" w:rsidP="00360EDB">
            <w:pPr>
              <w:spacing w:after="160" w:line="259" w:lineRule="auto"/>
            </w:pPr>
            <w:r w:rsidRPr="00360EDB">
              <w:t>0,188670</w:t>
            </w:r>
          </w:p>
        </w:tc>
        <w:tc>
          <w:tcPr>
            <w:tcW w:w="1140" w:type="dxa"/>
            <w:vAlign w:val="center"/>
          </w:tcPr>
          <w:p w14:paraId="71B47038" w14:textId="77777777" w:rsidR="00360EDB" w:rsidRPr="00360EDB" w:rsidRDefault="00360EDB" w:rsidP="00360EDB">
            <w:pPr>
              <w:spacing w:after="160" w:line="259" w:lineRule="auto"/>
            </w:pPr>
            <w:r w:rsidRPr="00360EDB">
              <w:t>0,224846</w:t>
            </w:r>
          </w:p>
        </w:tc>
        <w:tc>
          <w:tcPr>
            <w:tcW w:w="1140" w:type="dxa"/>
            <w:vAlign w:val="center"/>
          </w:tcPr>
          <w:p w14:paraId="32420FC0" w14:textId="77777777" w:rsidR="00360EDB" w:rsidRPr="00360EDB" w:rsidRDefault="00360EDB" w:rsidP="00360EDB">
            <w:pPr>
              <w:spacing w:after="160" w:line="259" w:lineRule="auto"/>
            </w:pPr>
            <w:r w:rsidRPr="00360EDB">
              <w:t>0,036176</w:t>
            </w:r>
          </w:p>
        </w:tc>
      </w:tr>
    </w:tbl>
    <w:p w14:paraId="57AFC9E1" w14:textId="77777777" w:rsidR="00450532" w:rsidRDefault="00450532" w:rsidP="00450532">
      <w:pPr>
        <w:jc w:val="left"/>
      </w:pPr>
    </w:p>
    <w:p w14:paraId="6B1AE784" w14:textId="02551D2F" w:rsidR="004F7B38" w:rsidRPr="004F7B38" w:rsidRDefault="004F7B38" w:rsidP="004F7B38">
      <w:pPr>
        <w:pStyle w:val="Caption"/>
        <w:rPr>
          <w:b/>
          <w:bCs/>
        </w:rPr>
      </w:pPr>
      <w:bookmarkStart w:id="375" w:name="_Ref229341790"/>
      <w:r w:rsidRPr="004F7B38">
        <w:rPr>
          <w:b/>
          <w:bCs/>
        </w:rPr>
        <w:t xml:space="preserve">Lampiran </w:t>
      </w:r>
      <w:r w:rsidR="004F6528">
        <w:rPr>
          <w:b/>
          <w:bCs/>
        </w:rPr>
        <w:fldChar w:fldCharType="begin"/>
      </w:r>
      <w:r w:rsidR="004F6528">
        <w:rPr>
          <w:b/>
          <w:bCs/>
        </w:rPr>
        <w:instrText xml:space="preserve"> SEQ Lampiran \* ARABIC </w:instrText>
      </w:r>
      <w:r w:rsidR="004F6528">
        <w:rPr>
          <w:b/>
          <w:bCs/>
        </w:rPr>
        <w:fldChar w:fldCharType="separate"/>
      </w:r>
      <w:r w:rsidR="00F67D6E">
        <w:rPr>
          <w:b/>
          <w:bCs/>
        </w:rPr>
        <w:t>42</w:t>
      </w:r>
      <w:r w:rsidR="004F6528">
        <w:rPr>
          <w:b/>
          <w:bCs/>
        </w:rPr>
        <w:fldChar w:fldCharType="end"/>
      </w:r>
      <w:bookmarkEnd w:id="375"/>
      <w:r w:rsidRPr="004F7B38">
        <w:rPr>
          <w:b/>
          <w:bCs/>
        </w:rPr>
        <w:t xml:space="preserve"> Tabel lengkap perbandingan per-trait WavLM official vs strict</w:t>
      </w:r>
    </w:p>
    <w:tbl>
      <w:tblPr>
        <w:tblStyle w:val="TableGrid"/>
        <w:tblW w:w="0" w:type="auto"/>
        <w:jc w:val="center"/>
        <w:tblLook w:val="04A0" w:firstRow="1" w:lastRow="0" w:firstColumn="1" w:lastColumn="0" w:noHBand="0" w:noVBand="1"/>
      </w:tblPr>
      <w:tblGrid>
        <w:gridCol w:w="1937"/>
        <w:gridCol w:w="1188"/>
        <w:gridCol w:w="1188"/>
        <w:gridCol w:w="1187"/>
        <w:gridCol w:w="1187"/>
        <w:gridCol w:w="1187"/>
        <w:gridCol w:w="1187"/>
      </w:tblGrid>
      <w:tr w:rsidR="004F7B38" w:rsidRPr="004F7B38" w14:paraId="00799C19" w14:textId="77777777" w:rsidTr="004F7B38">
        <w:trPr>
          <w:jc w:val="center"/>
        </w:trPr>
        <w:tc>
          <w:tcPr>
            <w:tcW w:w="1303" w:type="dxa"/>
            <w:vAlign w:val="center"/>
          </w:tcPr>
          <w:p w14:paraId="65F11B9A" w14:textId="77777777" w:rsidR="004F7B38" w:rsidRPr="004F7B38" w:rsidRDefault="004F7B38" w:rsidP="004F7B38">
            <w:pPr>
              <w:spacing w:after="160" w:line="259" w:lineRule="auto"/>
            </w:pPr>
            <w:r w:rsidRPr="004F7B38">
              <w:rPr>
                <w:b/>
              </w:rPr>
              <w:t>Trait</w:t>
            </w:r>
          </w:p>
        </w:tc>
        <w:tc>
          <w:tcPr>
            <w:tcW w:w="1303" w:type="dxa"/>
            <w:vAlign w:val="center"/>
          </w:tcPr>
          <w:p w14:paraId="6DBCBEBB" w14:textId="77777777" w:rsidR="004F7B38" w:rsidRPr="004F7B38" w:rsidRDefault="004F7B38" w:rsidP="004F7B38">
            <w:pPr>
              <w:spacing w:after="160" w:line="259" w:lineRule="auto"/>
            </w:pPr>
            <w:r w:rsidRPr="004F7B38">
              <w:rPr>
                <w:b/>
              </w:rPr>
              <w:t>Official MAE</w:t>
            </w:r>
          </w:p>
        </w:tc>
        <w:tc>
          <w:tcPr>
            <w:tcW w:w="1303" w:type="dxa"/>
            <w:vAlign w:val="center"/>
          </w:tcPr>
          <w:p w14:paraId="7CEDF953" w14:textId="77777777" w:rsidR="004F7B38" w:rsidRPr="004F7B38" w:rsidRDefault="004F7B38" w:rsidP="004F7B38">
            <w:pPr>
              <w:spacing w:after="160" w:line="259" w:lineRule="auto"/>
            </w:pPr>
            <w:r w:rsidRPr="004F7B38">
              <w:rPr>
                <w:b/>
              </w:rPr>
              <w:t>Strict MAE</w:t>
            </w:r>
          </w:p>
        </w:tc>
        <w:tc>
          <w:tcPr>
            <w:tcW w:w="1303" w:type="dxa"/>
            <w:vAlign w:val="center"/>
          </w:tcPr>
          <w:p w14:paraId="5082ECD9" w14:textId="77777777" w:rsidR="004F7B38" w:rsidRPr="004F7B38" w:rsidRDefault="004F7B38" w:rsidP="004F7B38">
            <w:pPr>
              <w:spacing w:after="160" w:line="259" w:lineRule="auto"/>
            </w:pPr>
            <w:r w:rsidRPr="004F7B38">
              <w:rPr>
                <w:b/>
              </w:rPr>
              <w:t>Δ MAE</w:t>
            </w:r>
          </w:p>
        </w:tc>
        <w:tc>
          <w:tcPr>
            <w:tcW w:w="1303" w:type="dxa"/>
            <w:vAlign w:val="center"/>
          </w:tcPr>
          <w:p w14:paraId="49C518DF" w14:textId="77777777" w:rsidR="004F7B38" w:rsidRPr="004F7B38" w:rsidRDefault="004F7B38" w:rsidP="004F7B38">
            <w:pPr>
              <w:spacing w:after="160" w:line="259" w:lineRule="auto"/>
            </w:pPr>
            <w:r w:rsidRPr="004F7B38">
              <w:rPr>
                <w:b/>
              </w:rPr>
              <w:t>Official R²</w:t>
            </w:r>
          </w:p>
        </w:tc>
        <w:tc>
          <w:tcPr>
            <w:tcW w:w="1303" w:type="dxa"/>
            <w:vAlign w:val="center"/>
          </w:tcPr>
          <w:p w14:paraId="29580D43" w14:textId="77777777" w:rsidR="004F7B38" w:rsidRPr="004F7B38" w:rsidRDefault="004F7B38" w:rsidP="004F7B38">
            <w:pPr>
              <w:spacing w:after="160" w:line="259" w:lineRule="auto"/>
            </w:pPr>
            <w:r w:rsidRPr="004F7B38">
              <w:rPr>
                <w:b/>
              </w:rPr>
              <w:t>Strict R²</w:t>
            </w:r>
          </w:p>
        </w:tc>
        <w:tc>
          <w:tcPr>
            <w:tcW w:w="1303" w:type="dxa"/>
            <w:vAlign w:val="center"/>
          </w:tcPr>
          <w:p w14:paraId="32018C8C" w14:textId="77777777" w:rsidR="004F7B38" w:rsidRPr="004F7B38" w:rsidRDefault="004F7B38" w:rsidP="004F7B38">
            <w:pPr>
              <w:spacing w:after="160" w:line="259" w:lineRule="auto"/>
            </w:pPr>
            <w:r w:rsidRPr="004F7B38">
              <w:rPr>
                <w:b/>
              </w:rPr>
              <w:t>Δ R²</w:t>
            </w:r>
          </w:p>
        </w:tc>
      </w:tr>
      <w:tr w:rsidR="004F7B38" w:rsidRPr="004F7B38" w14:paraId="2979BE05" w14:textId="77777777" w:rsidTr="005D428A">
        <w:trPr>
          <w:jc w:val="center"/>
        </w:trPr>
        <w:tc>
          <w:tcPr>
            <w:tcW w:w="1303" w:type="dxa"/>
            <w:vAlign w:val="center"/>
          </w:tcPr>
          <w:p w14:paraId="54661843" w14:textId="77777777" w:rsidR="004F7B38" w:rsidRPr="004F7B38" w:rsidRDefault="004F7B38" w:rsidP="004F7B38">
            <w:pPr>
              <w:spacing w:after="160" w:line="259" w:lineRule="auto"/>
            </w:pPr>
            <w:r w:rsidRPr="004F7B38">
              <w:t>extraversion</w:t>
            </w:r>
          </w:p>
        </w:tc>
        <w:tc>
          <w:tcPr>
            <w:tcW w:w="1303" w:type="dxa"/>
            <w:vAlign w:val="center"/>
          </w:tcPr>
          <w:p w14:paraId="6BBDB07C" w14:textId="77777777" w:rsidR="004F7B38" w:rsidRPr="004F7B38" w:rsidRDefault="004F7B38" w:rsidP="004F7B38">
            <w:pPr>
              <w:spacing w:after="160" w:line="259" w:lineRule="auto"/>
            </w:pPr>
            <w:r w:rsidRPr="004F7B38">
              <w:t>0,097651</w:t>
            </w:r>
          </w:p>
        </w:tc>
        <w:tc>
          <w:tcPr>
            <w:tcW w:w="1303" w:type="dxa"/>
            <w:vAlign w:val="center"/>
          </w:tcPr>
          <w:p w14:paraId="67286ACC" w14:textId="77777777" w:rsidR="004F7B38" w:rsidRPr="004F7B38" w:rsidRDefault="004F7B38" w:rsidP="004F7B38">
            <w:pPr>
              <w:spacing w:after="160" w:line="259" w:lineRule="auto"/>
            </w:pPr>
            <w:r w:rsidRPr="004F7B38">
              <w:t>0,099199</w:t>
            </w:r>
          </w:p>
        </w:tc>
        <w:tc>
          <w:tcPr>
            <w:tcW w:w="1303" w:type="dxa"/>
            <w:vAlign w:val="center"/>
          </w:tcPr>
          <w:p w14:paraId="149607BA" w14:textId="77777777" w:rsidR="004F7B38" w:rsidRPr="004F7B38" w:rsidRDefault="004F7B38" w:rsidP="004F7B38">
            <w:pPr>
              <w:spacing w:after="160" w:line="259" w:lineRule="auto"/>
            </w:pPr>
            <w:r w:rsidRPr="004F7B38">
              <w:t>0,001549</w:t>
            </w:r>
          </w:p>
        </w:tc>
        <w:tc>
          <w:tcPr>
            <w:tcW w:w="1303" w:type="dxa"/>
            <w:vAlign w:val="center"/>
          </w:tcPr>
          <w:p w14:paraId="5AB32876" w14:textId="77777777" w:rsidR="004F7B38" w:rsidRPr="004F7B38" w:rsidRDefault="004F7B38" w:rsidP="004F7B38">
            <w:pPr>
              <w:spacing w:after="160" w:line="259" w:lineRule="auto"/>
            </w:pPr>
            <w:r w:rsidRPr="004F7B38">
              <w:t>0,339560</w:t>
            </w:r>
          </w:p>
        </w:tc>
        <w:tc>
          <w:tcPr>
            <w:tcW w:w="1303" w:type="dxa"/>
            <w:vAlign w:val="center"/>
          </w:tcPr>
          <w:p w14:paraId="2624120F" w14:textId="77777777" w:rsidR="004F7B38" w:rsidRPr="004F7B38" w:rsidRDefault="004F7B38" w:rsidP="004F7B38">
            <w:pPr>
              <w:spacing w:after="160" w:line="259" w:lineRule="auto"/>
            </w:pPr>
            <w:r w:rsidRPr="004F7B38">
              <w:t>0,346724</w:t>
            </w:r>
          </w:p>
        </w:tc>
        <w:tc>
          <w:tcPr>
            <w:tcW w:w="1303" w:type="dxa"/>
            <w:vAlign w:val="center"/>
          </w:tcPr>
          <w:p w14:paraId="50D57F19" w14:textId="77777777" w:rsidR="004F7B38" w:rsidRPr="004F7B38" w:rsidRDefault="004F7B38" w:rsidP="004F7B38">
            <w:pPr>
              <w:spacing w:after="160" w:line="259" w:lineRule="auto"/>
            </w:pPr>
            <w:r w:rsidRPr="004F7B38">
              <w:t>0,007164</w:t>
            </w:r>
          </w:p>
        </w:tc>
      </w:tr>
      <w:tr w:rsidR="004F7B38" w:rsidRPr="004F7B38" w14:paraId="4D5E362F" w14:textId="77777777" w:rsidTr="005D428A">
        <w:trPr>
          <w:jc w:val="center"/>
        </w:trPr>
        <w:tc>
          <w:tcPr>
            <w:tcW w:w="1303" w:type="dxa"/>
            <w:vAlign w:val="center"/>
          </w:tcPr>
          <w:p w14:paraId="3E7B9AC9" w14:textId="77777777" w:rsidR="004F7B38" w:rsidRPr="004F7B38" w:rsidRDefault="004F7B38" w:rsidP="004F7B38">
            <w:pPr>
              <w:spacing w:after="160" w:line="259" w:lineRule="auto"/>
            </w:pPr>
            <w:r w:rsidRPr="004F7B38">
              <w:t>neuroticism</w:t>
            </w:r>
          </w:p>
        </w:tc>
        <w:tc>
          <w:tcPr>
            <w:tcW w:w="1303" w:type="dxa"/>
            <w:vAlign w:val="center"/>
          </w:tcPr>
          <w:p w14:paraId="26EDEA1C" w14:textId="77777777" w:rsidR="004F7B38" w:rsidRPr="004F7B38" w:rsidRDefault="004F7B38" w:rsidP="004F7B38">
            <w:pPr>
              <w:spacing w:after="160" w:line="259" w:lineRule="auto"/>
            </w:pPr>
            <w:r w:rsidRPr="004F7B38">
              <w:t>0,096976</w:t>
            </w:r>
          </w:p>
        </w:tc>
        <w:tc>
          <w:tcPr>
            <w:tcW w:w="1303" w:type="dxa"/>
            <w:vAlign w:val="center"/>
          </w:tcPr>
          <w:p w14:paraId="103B0CE4" w14:textId="77777777" w:rsidR="004F7B38" w:rsidRPr="004F7B38" w:rsidRDefault="004F7B38" w:rsidP="004F7B38">
            <w:pPr>
              <w:spacing w:after="160" w:line="259" w:lineRule="auto"/>
            </w:pPr>
            <w:r w:rsidRPr="004F7B38">
              <w:t>0,101920</w:t>
            </w:r>
          </w:p>
        </w:tc>
        <w:tc>
          <w:tcPr>
            <w:tcW w:w="1303" w:type="dxa"/>
            <w:vAlign w:val="center"/>
          </w:tcPr>
          <w:p w14:paraId="446A3CB4" w14:textId="77777777" w:rsidR="004F7B38" w:rsidRPr="004F7B38" w:rsidRDefault="004F7B38" w:rsidP="004F7B38">
            <w:pPr>
              <w:spacing w:after="160" w:line="259" w:lineRule="auto"/>
            </w:pPr>
            <w:r w:rsidRPr="004F7B38">
              <w:t>0,004944</w:t>
            </w:r>
          </w:p>
        </w:tc>
        <w:tc>
          <w:tcPr>
            <w:tcW w:w="1303" w:type="dxa"/>
            <w:vAlign w:val="center"/>
          </w:tcPr>
          <w:p w14:paraId="3AA78FDF" w14:textId="77777777" w:rsidR="004F7B38" w:rsidRPr="004F7B38" w:rsidRDefault="004F7B38" w:rsidP="004F7B38">
            <w:pPr>
              <w:spacing w:after="160" w:line="259" w:lineRule="auto"/>
            </w:pPr>
            <w:r w:rsidRPr="004F7B38">
              <w:t>0,355580</w:t>
            </w:r>
          </w:p>
        </w:tc>
        <w:tc>
          <w:tcPr>
            <w:tcW w:w="1303" w:type="dxa"/>
            <w:vAlign w:val="center"/>
          </w:tcPr>
          <w:p w14:paraId="4947269E" w14:textId="77777777" w:rsidR="004F7B38" w:rsidRPr="004F7B38" w:rsidRDefault="004F7B38" w:rsidP="004F7B38">
            <w:pPr>
              <w:spacing w:after="160" w:line="259" w:lineRule="auto"/>
            </w:pPr>
            <w:r w:rsidRPr="004F7B38">
              <w:t>0,344391</w:t>
            </w:r>
          </w:p>
        </w:tc>
        <w:tc>
          <w:tcPr>
            <w:tcW w:w="1303" w:type="dxa"/>
            <w:vAlign w:val="center"/>
          </w:tcPr>
          <w:p w14:paraId="49A1559D" w14:textId="77777777" w:rsidR="004F7B38" w:rsidRPr="004F7B38" w:rsidRDefault="004F7B38" w:rsidP="004F7B38">
            <w:pPr>
              <w:spacing w:after="160" w:line="259" w:lineRule="auto"/>
            </w:pPr>
            <w:r w:rsidRPr="004F7B38">
              <w:t>-0,011189</w:t>
            </w:r>
          </w:p>
        </w:tc>
      </w:tr>
      <w:tr w:rsidR="004F7B38" w:rsidRPr="004F7B38" w14:paraId="4C2B29D6" w14:textId="77777777" w:rsidTr="005D428A">
        <w:trPr>
          <w:jc w:val="center"/>
        </w:trPr>
        <w:tc>
          <w:tcPr>
            <w:tcW w:w="1303" w:type="dxa"/>
            <w:vAlign w:val="center"/>
          </w:tcPr>
          <w:p w14:paraId="32519439" w14:textId="77777777" w:rsidR="004F7B38" w:rsidRPr="004F7B38" w:rsidRDefault="004F7B38" w:rsidP="004F7B38">
            <w:pPr>
              <w:spacing w:after="160" w:line="259" w:lineRule="auto"/>
            </w:pPr>
            <w:r w:rsidRPr="004F7B38">
              <w:t>agreeableness</w:t>
            </w:r>
          </w:p>
        </w:tc>
        <w:tc>
          <w:tcPr>
            <w:tcW w:w="1303" w:type="dxa"/>
            <w:vAlign w:val="center"/>
          </w:tcPr>
          <w:p w14:paraId="7EB01ECD" w14:textId="77777777" w:rsidR="004F7B38" w:rsidRPr="004F7B38" w:rsidRDefault="004F7B38" w:rsidP="004F7B38">
            <w:pPr>
              <w:spacing w:after="160" w:line="259" w:lineRule="auto"/>
            </w:pPr>
            <w:r w:rsidRPr="004F7B38">
              <w:t>0,095209</w:t>
            </w:r>
          </w:p>
        </w:tc>
        <w:tc>
          <w:tcPr>
            <w:tcW w:w="1303" w:type="dxa"/>
            <w:vAlign w:val="center"/>
          </w:tcPr>
          <w:p w14:paraId="459AA558" w14:textId="77777777" w:rsidR="004F7B38" w:rsidRPr="004F7B38" w:rsidRDefault="004F7B38" w:rsidP="004F7B38">
            <w:pPr>
              <w:spacing w:after="160" w:line="259" w:lineRule="auto"/>
            </w:pPr>
            <w:r w:rsidRPr="004F7B38">
              <w:t>0,098583</w:t>
            </w:r>
          </w:p>
        </w:tc>
        <w:tc>
          <w:tcPr>
            <w:tcW w:w="1303" w:type="dxa"/>
            <w:vAlign w:val="center"/>
          </w:tcPr>
          <w:p w14:paraId="58C5F902" w14:textId="77777777" w:rsidR="004F7B38" w:rsidRPr="004F7B38" w:rsidRDefault="004F7B38" w:rsidP="004F7B38">
            <w:pPr>
              <w:spacing w:after="160" w:line="259" w:lineRule="auto"/>
            </w:pPr>
            <w:r w:rsidRPr="004F7B38">
              <w:t>0,003374</w:t>
            </w:r>
          </w:p>
        </w:tc>
        <w:tc>
          <w:tcPr>
            <w:tcW w:w="1303" w:type="dxa"/>
            <w:vAlign w:val="center"/>
          </w:tcPr>
          <w:p w14:paraId="3DEEABFA" w14:textId="77777777" w:rsidR="004F7B38" w:rsidRPr="004F7B38" w:rsidRDefault="004F7B38" w:rsidP="004F7B38">
            <w:pPr>
              <w:spacing w:after="160" w:line="259" w:lineRule="auto"/>
            </w:pPr>
            <w:r w:rsidRPr="004F7B38">
              <w:t>0,193316</w:t>
            </w:r>
          </w:p>
        </w:tc>
        <w:tc>
          <w:tcPr>
            <w:tcW w:w="1303" w:type="dxa"/>
            <w:vAlign w:val="center"/>
          </w:tcPr>
          <w:p w14:paraId="08485F07" w14:textId="77777777" w:rsidR="004F7B38" w:rsidRPr="004F7B38" w:rsidRDefault="004F7B38" w:rsidP="004F7B38">
            <w:pPr>
              <w:spacing w:after="160" w:line="259" w:lineRule="auto"/>
            </w:pPr>
            <w:r w:rsidRPr="004F7B38">
              <w:t>0,194475</w:t>
            </w:r>
          </w:p>
        </w:tc>
        <w:tc>
          <w:tcPr>
            <w:tcW w:w="1303" w:type="dxa"/>
            <w:vAlign w:val="center"/>
          </w:tcPr>
          <w:p w14:paraId="5B7254C6" w14:textId="77777777" w:rsidR="004F7B38" w:rsidRPr="004F7B38" w:rsidRDefault="004F7B38" w:rsidP="004F7B38">
            <w:pPr>
              <w:spacing w:after="160" w:line="259" w:lineRule="auto"/>
            </w:pPr>
            <w:r w:rsidRPr="004F7B38">
              <w:t>0,001159</w:t>
            </w:r>
          </w:p>
        </w:tc>
      </w:tr>
      <w:tr w:rsidR="004F7B38" w:rsidRPr="004F7B38" w14:paraId="212752CB" w14:textId="77777777" w:rsidTr="005D428A">
        <w:trPr>
          <w:jc w:val="center"/>
        </w:trPr>
        <w:tc>
          <w:tcPr>
            <w:tcW w:w="1303" w:type="dxa"/>
            <w:vAlign w:val="center"/>
          </w:tcPr>
          <w:p w14:paraId="2EF0E4E3" w14:textId="77777777" w:rsidR="004F7B38" w:rsidRPr="004F7B38" w:rsidRDefault="004F7B38" w:rsidP="004F7B38">
            <w:pPr>
              <w:spacing w:after="160" w:line="259" w:lineRule="auto"/>
            </w:pPr>
            <w:r w:rsidRPr="004F7B38">
              <w:t>conscientiousness</w:t>
            </w:r>
          </w:p>
        </w:tc>
        <w:tc>
          <w:tcPr>
            <w:tcW w:w="1303" w:type="dxa"/>
            <w:vAlign w:val="center"/>
          </w:tcPr>
          <w:p w14:paraId="6A89B2C0" w14:textId="77777777" w:rsidR="004F7B38" w:rsidRPr="004F7B38" w:rsidRDefault="004F7B38" w:rsidP="004F7B38">
            <w:pPr>
              <w:spacing w:after="160" w:line="259" w:lineRule="auto"/>
            </w:pPr>
            <w:r w:rsidRPr="004F7B38">
              <w:t>0,097242</w:t>
            </w:r>
          </w:p>
        </w:tc>
        <w:tc>
          <w:tcPr>
            <w:tcW w:w="1303" w:type="dxa"/>
            <w:vAlign w:val="center"/>
          </w:tcPr>
          <w:p w14:paraId="3F9B6B3B" w14:textId="77777777" w:rsidR="004F7B38" w:rsidRPr="004F7B38" w:rsidRDefault="004F7B38" w:rsidP="004F7B38">
            <w:pPr>
              <w:spacing w:after="160" w:line="259" w:lineRule="auto"/>
            </w:pPr>
            <w:r w:rsidRPr="004F7B38">
              <w:t>0,102996</w:t>
            </w:r>
          </w:p>
        </w:tc>
        <w:tc>
          <w:tcPr>
            <w:tcW w:w="1303" w:type="dxa"/>
            <w:vAlign w:val="center"/>
          </w:tcPr>
          <w:p w14:paraId="486D9D76" w14:textId="77777777" w:rsidR="004F7B38" w:rsidRPr="004F7B38" w:rsidRDefault="004F7B38" w:rsidP="004F7B38">
            <w:pPr>
              <w:spacing w:after="160" w:line="259" w:lineRule="auto"/>
            </w:pPr>
            <w:r w:rsidRPr="004F7B38">
              <w:t>0,005754</w:t>
            </w:r>
          </w:p>
        </w:tc>
        <w:tc>
          <w:tcPr>
            <w:tcW w:w="1303" w:type="dxa"/>
            <w:vAlign w:val="center"/>
          </w:tcPr>
          <w:p w14:paraId="303E8857" w14:textId="77777777" w:rsidR="004F7B38" w:rsidRPr="004F7B38" w:rsidRDefault="004F7B38" w:rsidP="004F7B38">
            <w:pPr>
              <w:spacing w:after="160" w:line="259" w:lineRule="auto"/>
            </w:pPr>
            <w:r w:rsidRPr="004F7B38">
              <w:t>0,350883</w:t>
            </w:r>
          </w:p>
        </w:tc>
        <w:tc>
          <w:tcPr>
            <w:tcW w:w="1303" w:type="dxa"/>
            <w:vAlign w:val="center"/>
          </w:tcPr>
          <w:p w14:paraId="6A014E97" w14:textId="77777777" w:rsidR="004F7B38" w:rsidRPr="004F7B38" w:rsidRDefault="004F7B38" w:rsidP="004F7B38">
            <w:pPr>
              <w:spacing w:after="160" w:line="259" w:lineRule="auto"/>
            </w:pPr>
            <w:r w:rsidRPr="004F7B38">
              <w:t>0,332724</w:t>
            </w:r>
          </w:p>
        </w:tc>
        <w:tc>
          <w:tcPr>
            <w:tcW w:w="1303" w:type="dxa"/>
            <w:vAlign w:val="center"/>
          </w:tcPr>
          <w:p w14:paraId="4F30E0A7" w14:textId="77777777" w:rsidR="004F7B38" w:rsidRPr="004F7B38" w:rsidRDefault="004F7B38" w:rsidP="004F7B38">
            <w:pPr>
              <w:spacing w:after="160" w:line="259" w:lineRule="auto"/>
            </w:pPr>
            <w:r w:rsidRPr="004F7B38">
              <w:t>-0,018160</w:t>
            </w:r>
          </w:p>
        </w:tc>
      </w:tr>
      <w:tr w:rsidR="004F7B38" w:rsidRPr="004F7B38" w14:paraId="124B4FC3" w14:textId="77777777" w:rsidTr="005D428A">
        <w:trPr>
          <w:jc w:val="center"/>
        </w:trPr>
        <w:tc>
          <w:tcPr>
            <w:tcW w:w="1303" w:type="dxa"/>
            <w:vAlign w:val="center"/>
          </w:tcPr>
          <w:p w14:paraId="7C9FED57" w14:textId="77777777" w:rsidR="004F7B38" w:rsidRPr="004F7B38" w:rsidRDefault="004F7B38" w:rsidP="004F7B38">
            <w:pPr>
              <w:spacing w:after="160" w:line="259" w:lineRule="auto"/>
            </w:pPr>
            <w:r w:rsidRPr="004F7B38">
              <w:t>openness</w:t>
            </w:r>
          </w:p>
        </w:tc>
        <w:tc>
          <w:tcPr>
            <w:tcW w:w="1303" w:type="dxa"/>
            <w:vAlign w:val="center"/>
          </w:tcPr>
          <w:p w14:paraId="1E611A45" w14:textId="77777777" w:rsidR="004F7B38" w:rsidRPr="004F7B38" w:rsidRDefault="004F7B38" w:rsidP="004F7B38">
            <w:pPr>
              <w:spacing w:after="160" w:line="259" w:lineRule="auto"/>
            </w:pPr>
            <w:r w:rsidRPr="004F7B38">
              <w:t>0,094807</w:t>
            </w:r>
          </w:p>
        </w:tc>
        <w:tc>
          <w:tcPr>
            <w:tcW w:w="1303" w:type="dxa"/>
            <w:vAlign w:val="center"/>
          </w:tcPr>
          <w:p w14:paraId="0E397FB1" w14:textId="77777777" w:rsidR="004F7B38" w:rsidRPr="004F7B38" w:rsidRDefault="004F7B38" w:rsidP="004F7B38">
            <w:pPr>
              <w:spacing w:after="160" w:line="259" w:lineRule="auto"/>
            </w:pPr>
            <w:r w:rsidRPr="004F7B38">
              <w:t>0,096710</w:t>
            </w:r>
          </w:p>
        </w:tc>
        <w:tc>
          <w:tcPr>
            <w:tcW w:w="1303" w:type="dxa"/>
            <w:vAlign w:val="center"/>
          </w:tcPr>
          <w:p w14:paraId="4EE46CBC" w14:textId="77777777" w:rsidR="004F7B38" w:rsidRPr="004F7B38" w:rsidRDefault="004F7B38" w:rsidP="004F7B38">
            <w:pPr>
              <w:spacing w:after="160" w:line="259" w:lineRule="auto"/>
            </w:pPr>
            <w:r w:rsidRPr="004F7B38">
              <w:t>0,001903</w:t>
            </w:r>
          </w:p>
        </w:tc>
        <w:tc>
          <w:tcPr>
            <w:tcW w:w="1303" w:type="dxa"/>
            <w:vAlign w:val="center"/>
          </w:tcPr>
          <w:p w14:paraId="2C2C546C" w14:textId="77777777" w:rsidR="004F7B38" w:rsidRPr="004F7B38" w:rsidRDefault="004F7B38" w:rsidP="004F7B38">
            <w:pPr>
              <w:spacing w:after="160" w:line="259" w:lineRule="auto"/>
            </w:pPr>
            <w:r w:rsidRPr="004F7B38">
              <w:t>0,325928</w:t>
            </w:r>
          </w:p>
        </w:tc>
        <w:tc>
          <w:tcPr>
            <w:tcW w:w="1303" w:type="dxa"/>
            <w:vAlign w:val="center"/>
          </w:tcPr>
          <w:p w14:paraId="3BAF6AD5" w14:textId="77777777" w:rsidR="004F7B38" w:rsidRPr="004F7B38" w:rsidRDefault="004F7B38" w:rsidP="004F7B38">
            <w:pPr>
              <w:spacing w:after="160" w:line="259" w:lineRule="auto"/>
            </w:pPr>
            <w:r w:rsidRPr="004F7B38">
              <w:t>0,327196</w:t>
            </w:r>
          </w:p>
        </w:tc>
        <w:tc>
          <w:tcPr>
            <w:tcW w:w="1303" w:type="dxa"/>
            <w:vAlign w:val="center"/>
          </w:tcPr>
          <w:p w14:paraId="53A23EAD" w14:textId="77777777" w:rsidR="004F7B38" w:rsidRPr="004F7B38" w:rsidRDefault="004F7B38" w:rsidP="004F7B38">
            <w:pPr>
              <w:spacing w:after="160" w:line="259" w:lineRule="auto"/>
            </w:pPr>
            <w:r w:rsidRPr="004F7B38">
              <w:t>0,001268</w:t>
            </w:r>
          </w:p>
        </w:tc>
      </w:tr>
    </w:tbl>
    <w:p w14:paraId="7EFA1B09" w14:textId="77777777" w:rsidR="00450532" w:rsidRPr="004F6528" w:rsidRDefault="00450532" w:rsidP="00450532">
      <w:pPr>
        <w:jc w:val="left"/>
        <w:rPr>
          <w:b/>
          <w:bCs/>
        </w:rPr>
      </w:pPr>
    </w:p>
    <w:p w14:paraId="36EC9CB4" w14:textId="0D91FF2F" w:rsidR="004F6528" w:rsidRPr="004F6528" w:rsidRDefault="004F6528" w:rsidP="004F6528">
      <w:pPr>
        <w:pStyle w:val="Caption"/>
        <w:rPr>
          <w:b/>
          <w:bCs/>
        </w:rPr>
      </w:pPr>
      <w:bookmarkStart w:id="376" w:name="_Ref229837225"/>
      <w:r w:rsidRPr="004F6528">
        <w:rPr>
          <w:b/>
          <w:bCs/>
        </w:rPr>
        <w:t xml:space="preserve">Lampiran </w:t>
      </w:r>
      <w:r w:rsidRPr="004F6528">
        <w:rPr>
          <w:b/>
          <w:bCs/>
        </w:rPr>
        <w:fldChar w:fldCharType="begin"/>
      </w:r>
      <w:r w:rsidRPr="004F6528">
        <w:rPr>
          <w:b/>
          <w:bCs/>
        </w:rPr>
        <w:instrText xml:space="preserve"> SEQ Lampiran \* ARABIC </w:instrText>
      </w:r>
      <w:r w:rsidRPr="004F6528">
        <w:rPr>
          <w:b/>
          <w:bCs/>
        </w:rPr>
        <w:fldChar w:fldCharType="separate"/>
      </w:r>
      <w:r w:rsidR="00F67D6E">
        <w:rPr>
          <w:b/>
          <w:bCs/>
        </w:rPr>
        <w:t>43</w:t>
      </w:r>
      <w:r w:rsidRPr="004F6528">
        <w:rPr>
          <w:b/>
          <w:bCs/>
        </w:rPr>
        <w:fldChar w:fldCharType="end"/>
      </w:r>
      <w:bookmarkEnd w:id="376"/>
      <w:r w:rsidRPr="004F6528">
        <w:rPr>
          <w:b/>
          <w:bCs/>
        </w:rPr>
        <w:t xml:space="preserve"> Konfigurasi Studi Optuna</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813"/>
        <w:gridCol w:w="5248"/>
      </w:tblGrid>
      <w:tr w:rsidR="004F6528" w:rsidRPr="004F6528" w14:paraId="689D711C" w14:textId="77777777" w:rsidTr="004F6528">
        <w:trPr>
          <w:tblHeader/>
          <w:jc w:val="center"/>
        </w:trPr>
        <w:tc>
          <w:tcPr>
            <w:tcW w:w="4394" w:type="dxa"/>
            <w:vAlign w:val="center"/>
          </w:tcPr>
          <w:p w14:paraId="439CD4B3" w14:textId="77777777" w:rsidR="004F6528" w:rsidRPr="004F6528" w:rsidRDefault="004F6528" w:rsidP="00A77D3E">
            <w:pPr>
              <w:rPr>
                <w:szCs w:val="36"/>
              </w:rPr>
            </w:pPr>
            <w:r w:rsidRPr="004F6528">
              <w:rPr>
                <w:rFonts w:eastAsia="Times New Roman"/>
                <w:b/>
                <w:szCs w:val="36"/>
              </w:rPr>
              <w:t>Kunci</w:t>
            </w:r>
          </w:p>
        </w:tc>
        <w:tc>
          <w:tcPr>
            <w:tcW w:w="4394" w:type="dxa"/>
            <w:vAlign w:val="center"/>
          </w:tcPr>
          <w:p w14:paraId="7298BD27" w14:textId="77777777" w:rsidR="004F6528" w:rsidRPr="004F6528" w:rsidRDefault="004F6528" w:rsidP="00A77D3E">
            <w:pPr>
              <w:rPr>
                <w:szCs w:val="36"/>
              </w:rPr>
            </w:pPr>
            <w:r w:rsidRPr="004F6528">
              <w:rPr>
                <w:rFonts w:eastAsia="Times New Roman"/>
                <w:b/>
                <w:szCs w:val="36"/>
              </w:rPr>
              <w:t>Nilai</w:t>
            </w:r>
          </w:p>
        </w:tc>
      </w:tr>
      <w:tr w:rsidR="004F6528" w:rsidRPr="004F6528" w14:paraId="147CD264" w14:textId="77777777" w:rsidTr="00A77D3E">
        <w:trPr>
          <w:jc w:val="center"/>
        </w:trPr>
        <w:tc>
          <w:tcPr>
            <w:tcW w:w="4394" w:type="dxa"/>
            <w:vAlign w:val="center"/>
          </w:tcPr>
          <w:p w14:paraId="7B092765" w14:textId="77777777" w:rsidR="004F6528" w:rsidRPr="004F6528" w:rsidRDefault="004F6528" w:rsidP="00A77D3E">
            <w:pPr>
              <w:rPr>
                <w:szCs w:val="36"/>
              </w:rPr>
            </w:pPr>
            <w:r w:rsidRPr="004F6528">
              <w:rPr>
                <w:rFonts w:eastAsia="Times New Roman"/>
                <w:szCs w:val="36"/>
              </w:rPr>
              <w:t>study_name</w:t>
            </w:r>
          </w:p>
        </w:tc>
        <w:tc>
          <w:tcPr>
            <w:tcW w:w="4394" w:type="dxa"/>
            <w:vAlign w:val="center"/>
          </w:tcPr>
          <w:p w14:paraId="293940EF" w14:textId="77777777" w:rsidR="004F6528" w:rsidRPr="004F6528" w:rsidRDefault="004F6528" w:rsidP="00A77D3E">
            <w:pPr>
              <w:rPr>
                <w:szCs w:val="36"/>
              </w:rPr>
            </w:pPr>
            <w:r w:rsidRPr="004F6528">
              <w:rPr>
                <w:rFonts w:eastAsia="Times New Roman"/>
                <w:szCs w:val="36"/>
              </w:rPr>
              <w:t>wavlm_lora_strict_optuna_v2</w:t>
            </w:r>
          </w:p>
        </w:tc>
      </w:tr>
      <w:tr w:rsidR="004F6528" w:rsidRPr="004F6528" w14:paraId="097B1F3A" w14:textId="77777777" w:rsidTr="00A77D3E">
        <w:trPr>
          <w:jc w:val="center"/>
        </w:trPr>
        <w:tc>
          <w:tcPr>
            <w:tcW w:w="4394" w:type="dxa"/>
            <w:vAlign w:val="center"/>
          </w:tcPr>
          <w:p w14:paraId="139FF756" w14:textId="77777777" w:rsidR="004F6528" w:rsidRPr="004F6528" w:rsidRDefault="004F6528" w:rsidP="00A77D3E">
            <w:pPr>
              <w:rPr>
                <w:szCs w:val="36"/>
              </w:rPr>
            </w:pPr>
            <w:r w:rsidRPr="004F6528">
              <w:rPr>
                <w:rFonts w:eastAsia="Times New Roman"/>
                <w:szCs w:val="36"/>
              </w:rPr>
              <w:t>model_name</w:t>
            </w:r>
          </w:p>
        </w:tc>
        <w:tc>
          <w:tcPr>
            <w:tcW w:w="4394" w:type="dxa"/>
            <w:vAlign w:val="center"/>
          </w:tcPr>
          <w:p w14:paraId="7AE049C6" w14:textId="77777777" w:rsidR="004F6528" w:rsidRPr="004F6528" w:rsidRDefault="004F6528" w:rsidP="00A77D3E">
            <w:pPr>
              <w:rPr>
                <w:szCs w:val="36"/>
              </w:rPr>
            </w:pPr>
            <w:r w:rsidRPr="004F6528">
              <w:rPr>
                <w:rFonts w:eastAsia="Times New Roman"/>
                <w:szCs w:val="36"/>
              </w:rPr>
              <w:t>microsoft/wavlm-base-plus</w:t>
            </w:r>
          </w:p>
        </w:tc>
      </w:tr>
      <w:tr w:rsidR="004F6528" w:rsidRPr="004F6528" w14:paraId="46BEE0CE" w14:textId="77777777" w:rsidTr="00A77D3E">
        <w:trPr>
          <w:jc w:val="center"/>
        </w:trPr>
        <w:tc>
          <w:tcPr>
            <w:tcW w:w="4394" w:type="dxa"/>
            <w:vAlign w:val="center"/>
          </w:tcPr>
          <w:p w14:paraId="5369B5EE" w14:textId="77777777" w:rsidR="004F6528" w:rsidRPr="004F6528" w:rsidRDefault="004F6528" w:rsidP="00A77D3E">
            <w:pPr>
              <w:rPr>
                <w:szCs w:val="36"/>
              </w:rPr>
            </w:pPr>
            <w:r w:rsidRPr="004F6528">
              <w:rPr>
                <w:rFonts w:eastAsia="Times New Roman"/>
                <w:szCs w:val="36"/>
              </w:rPr>
              <w:t>n_trials</w:t>
            </w:r>
          </w:p>
        </w:tc>
        <w:tc>
          <w:tcPr>
            <w:tcW w:w="4394" w:type="dxa"/>
            <w:vAlign w:val="center"/>
          </w:tcPr>
          <w:p w14:paraId="19755EB4" w14:textId="77777777" w:rsidR="004F6528" w:rsidRPr="004F6528" w:rsidRDefault="004F6528" w:rsidP="00A77D3E">
            <w:pPr>
              <w:rPr>
                <w:szCs w:val="36"/>
              </w:rPr>
            </w:pPr>
            <w:r w:rsidRPr="004F6528">
              <w:rPr>
                <w:rFonts w:eastAsia="Times New Roman"/>
                <w:szCs w:val="36"/>
              </w:rPr>
              <w:t>50</w:t>
            </w:r>
          </w:p>
        </w:tc>
      </w:tr>
      <w:tr w:rsidR="004F6528" w:rsidRPr="004F6528" w14:paraId="67110FA6" w14:textId="77777777" w:rsidTr="00A77D3E">
        <w:trPr>
          <w:jc w:val="center"/>
        </w:trPr>
        <w:tc>
          <w:tcPr>
            <w:tcW w:w="4394" w:type="dxa"/>
            <w:vAlign w:val="center"/>
          </w:tcPr>
          <w:p w14:paraId="23C30845" w14:textId="77777777" w:rsidR="004F6528" w:rsidRPr="004F6528" w:rsidRDefault="004F6528" w:rsidP="00A77D3E">
            <w:pPr>
              <w:rPr>
                <w:szCs w:val="36"/>
              </w:rPr>
            </w:pPr>
            <w:r w:rsidRPr="004F6528">
              <w:rPr>
                <w:rFonts w:eastAsia="Times New Roman"/>
                <w:szCs w:val="36"/>
              </w:rPr>
              <w:t>selection_metric</w:t>
            </w:r>
          </w:p>
        </w:tc>
        <w:tc>
          <w:tcPr>
            <w:tcW w:w="4394" w:type="dxa"/>
            <w:vAlign w:val="center"/>
          </w:tcPr>
          <w:p w14:paraId="0C20F2D8" w14:textId="77777777" w:rsidR="004F6528" w:rsidRPr="004F6528" w:rsidRDefault="004F6528" w:rsidP="00A77D3E">
            <w:pPr>
              <w:rPr>
                <w:szCs w:val="36"/>
              </w:rPr>
            </w:pPr>
            <w:r w:rsidRPr="004F6528">
              <w:rPr>
                <w:rFonts w:eastAsia="Times New Roman"/>
                <w:szCs w:val="36"/>
              </w:rPr>
              <w:t>S</w:t>
            </w:r>
          </w:p>
        </w:tc>
      </w:tr>
      <w:tr w:rsidR="004F6528" w:rsidRPr="004F6528" w14:paraId="02339CA9" w14:textId="77777777" w:rsidTr="00A77D3E">
        <w:trPr>
          <w:jc w:val="center"/>
        </w:trPr>
        <w:tc>
          <w:tcPr>
            <w:tcW w:w="4394" w:type="dxa"/>
            <w:vAlign w:val="center"/>
          </w:tcPr>
          <w:p w14:paraId="14924294" w14:textId="77777777" w:rsidR="004F6528" w:rsidRPr="004F6528" w:rsidRDefault="004F6528" w:rsidP="00A77D3E">
            <w:pPr>
              <w:rPr>
                <w:szCs w:val="36"/>
              </w:rPr>
            </w:pPr>
            <w:r w:rsidRPr="004F6528">
              <w:rPr>
                <w:rFonts w:eastAsia="Times New Roman"/>
                <w:szCs w:val="36"/>
              </w:rPr>
              <w:lastRenderedPageBreak/>
              <w:t>patience</w:t>
            </w:r>
          </w:p>
        </w:tc>
        <w:tc>
          <w:tcPr>
            <w:tcW w:w="4394" w:type="dxa"/>
            <w:vAlign w:val="center"/>
          </w:tcPr>
          <w:p w14:paraId="4A10D120" w14:textId="77777777" w:rsidR="004F6528" w:rsidRPr="004F6528" w:rsidRDefault="004F6528" w:rsidP="00A77D3E">
            <w:pPr>
              <w:rPr>
                <w:szCs w:val="36"/>
              </w:rPr>
            </w:pPr>
            <w:r w:rsidRPr="004F6528">
              <w:rPr>
                <w:rFonts w:eastAsia="Times New Roman"/>
                <w:szCs w:val="36"/>
              </w:rPr>
              <w:t>5</w:t>
            </w:r>
          </w:p>
        </w:tc>
      </w:tr>
      <w:tr w:rsidR="004F6528" w:rsidRPr="004F6528" w14:paraId="383BC281" w14:textId="77777777" w:rsidTr="00A77D3E">
        <w:trPr>
          <w:jc w:val="center"/>
        </w:trPr>
        <w:tc>
          <w:tcPr>
            <w:tcW w:w="4394" w:type="dxa"/>
            <w:vAlign w:val="center"/>
          </w:tcPr>
          <w:p w14:paraId="110D9F51" w14:textId="77777777" w:rsidR="004F6528" w:rsidRPr="004F6528" w:rsidRDefault="004F6528" w:rsidP="00A77D3E">
            <w:pPr>
              <w:rPr>
                <w:szCs w:val="36"/>
              </w:rPr>
            </w:pPr>
            <w:r w:rsidRPr="004F6528">
              <w:rPr>
                <w:rFonts w:eastAsia="Times New Roman"/>
                <w:szCs w:val="36"/>
              </w:rPr>
              <w:t>batch_size</w:t>
            </w:r>
          </w:p>
        </w:tc>
        <w:tc>
          <w:tcPr>
            <w:tcW w:w="4394" w:type="dxa"/>
            <w:vAlign w:val="center"/>
          </w:tcPr>
          <w:p w14:paraId="52A5A870" w14:textId="77777777" w:rsidR="004F6528" w:rsidRPr="004F6528" w:rsidRDefault="004F6528" w:rsidP="00A77D3E">
            <w:pPr>
              <w:rPr>
                <w:szCs w:val="36"/>
              </w:rPr>
            </w:pPr>
            <w:r w:rsidRPr="004F6528">
              <w:rPr>
                <w:rFonts w:eastAsia="Times New Roman"/>
                <w:szCs w:val="36"/>
              </w:rPr>
              <w:t>40</w:t>
            </w:r>
          </w:p>
        </w:tc>
      </w:tr>
      <w:tr w:rsidR="004F6528" w:rsidRPr="004F6528" w14:paraId="0D3A4920" w14:textId="77777777" w:rsidTr="00A77D3E">
        <w:trPr>
          <w:jc w:val="center"/>
        </w:trPr>
        <w:tc>
          <w:tcPr>
            <w:tcW w:w="4394" w:type="dxa"/>
            <w:vAlign w:val="center"/>
          </w:tcPr>
          <w:p w14:paraId="67A1A554" w14:textId="77777777" w:rsidR="004F6528" w:rsidRPr="004F6528" w:rsidRDefault="004F6528" w:rsidP="00A77D3E">
            <w:pPr>
              <w:rPr>
                <w:szCs w:val="36"/>
              </w:rPr>
            </w:pPr>
            <w:r w:rsidRPr="004F6528">
              <w:rPr>
                <w:rFonts w:eastAsia="Times New Roman"/>
                <w:szCs w:val="36"/>
              </w:rPr>
              <w:t>split_source</w:t>
            </w:r>
          </w:p>
        </w:tc>
        <w:tc>
          <w:tcPr>
            <w:tcW w:w="4394" w:type="dxa"/>
            <w:vAlign w:val="center"/>
          </w:tcPr>
          <w:p w14:paraId="3F5078E2" w14:textId="77777777" w:rsidR="004F6528" w:rsidRPr="004F6528" w:rsidRDefault="004F6528" w:rsidP="00A77D3E">
            <w:pPr>
              <w:rPr>
                <w:szCs w:val="36"/>
              </w:rPr>
            </w:pPr>
            <w:r w:rsidRPr="004F6528">
              <w:rPr>
                <w:rFonts w:eastAsia="Times New Roman"/>
                <w:szCs w:val="36"/>
              </w:rPr>
              <w:t>/workspace/finetunev2/data/manifest_strict_vast.csv</w:t>
            </w:r>
          </w:p>
        </w:tc>
      </w:tr>
      <w:tr w:rsidR="004F6528" w:rsidRPr="004F6528" w14:paraId="2A4790DB" w14:textId="77777777" w:rsidTr="00A77D3E">
        <w:trPr>
          <w:jc w:val="center"/>
        </w:trPr>
        <w:tc>
          <w:tcPr>
            <w:tcW w:w="4394" w:type="dxa"/>
            <w:vAlign w:val="center"/>
          </w:tcPr>
          <w:p w14:paraId="10140DFF" w14:textId="77777777" w:rsidR="004F6528" w:rsidRPr="004F6528" w:rsidRDefault="004F6528" w:rsidP="00A77D3E">
            <w:pPr>
              <w:rPr>
                <w:szCs w:val="36"/>
              </w:rPr>
            </w:pPr>
            <w:r w:rsidRPr="004F6528">
              <w:rPr>
                <w:rFonts w:eastAsia="Times New Roman"/>
                <w:szCs w:val="36"/>
              </w:rPr>
              <w:t>pruner</w:t>
            </w:r>
          </w:p>
        </w:tc>
        <w:tc>
          <w:tcPr>
            <w:tcW w:w="4394" w:type="dxa"/>
            <w:vAlign w:val="center"/>
          </w:tcPr>
          <w:p w14:paraId="6C699A0B" w14:textId="77777777" w:rsidR="004F6528" w:rsidRPr="004F6528" w:rsidRDefault="004F6528" w:rsidP="00A77D3E">
            <w:pPr>
              <w:rPr>
                <w:szCs w:val="36"/>
              </w:rPr>
            </w:pPr>
            <w:r w:rsidRPr="004F6528">
              <w:rPr>
                <w:rFonts w:eastAsia="Times New Roman"/>
                <w:szCs w:val="36"/>
              </w:rPr>
              <w:t>&lt;optuna.pruners._median.MedianPruner object at 0x76b93b31b020&gt;</w:t>
            </w:r>
          </w:p>
        </w:tc>
      </w:tr>
      <w:tr w:rsidR="004F6528" w:rsidRPr="004F6528" w14:paraId="1993C29E" w14:textId="77777777" w:rsidTr="00A77D3E">
        <w:trPr>
          <w:jc w:val="center"/>
        </w:trPr>
        <w:tc>
          <w:tcPr>
            <w:tcW w:w="4394" w:type="dxa"/>
            <w:vAlign w:val="center"/>
          </w:tcPr>
          <w:p w14:paraId="168CFAF3" w14:textId="77777777" w:rsidR="004F6528" w:rsidRPr="004F6528" w:rsidRDefault="004F6528" w:rsidP="00A77D3E">
            <w:pPr>
              <w:rPr>
                <w:szCs w:val="36"/>
              </w:rPr>
            </w:pPr>
            <w:r w:rsidRPr="004F6528">
              <w:rPr>
                <w:rFonts w:eastAsia="Times New Roman"/>
                <w:szCs w:val="36"/>
              </w:rPr>
              <w:t>optuna_seed</w:t>
            </w:r>
          </w:p>
        </w:tc>
        <w:tc>
          <w:tcPr>
            <w:tcW w:w="4394" w:type="dxa"/>
            <w:vAlign w:val="center"/>
          </w:tcPr>
          <w:p w14:paraId="39840A81" w14:textId="77777777" w:rsidR="004F6528" w:rsidRPr="004F6528" w:rsidRDefault="004F6528" w:rsidP="00A77D3E">
            <w:pPr>
              <w:rPr>
                <w:szCs w:val="36"/>
              </w:rPr>
            </w:pPr>
            <w:r w:rsidRPr="004F6528">
              <w:rPr>
                <w:rFonts w:eastAsia="Times New Roman"/>
                <w:szCs w:val="36"/>
              </w:rPr>
              <w:t>42</w:t>
            </w:r>
          </w:p>
        </w:tc>
      </w:tr>
    </w:tbl>
    <w:p w14:paraId="39FBFB06" w14:textId="77777777" w:rsidR="00450532" w:rsidRDefault="00450532" w:rsidP="00450532">
      <w:pPr>
        <w:jc w:val="left"/>
      </w:pPr>
    </w:p>
    <w:p w14:paraId="586275D4" w14:textId="5D14F652" w:rsidR="00CD643D" w:rsidRDefault="00CD643D" w:rsidP="00CD643D">
      <w:pPr>
        <w:pStyle w:val="Caption"/>
        <w:rPr>
          <w:b/>
          <w:bCs/>
        </w:rPr>
      </w:pPr>
      <w:bookmarkStart w:id="377" w:name="_Ref229837241"/>
      <w:r w:rsidRPr="00CD643D">
        <w:rPr>
          <w:b/>
          <w:bCs/>
        </w:rPr>
        <w:t xml:space="preserve">Lampiran </w:t>
      </w:r>
      <w:r w:rsidRPr="00CD643D">
        <w:rPr>
          <w:b/>
          <w:bCs/>
        </w:rPr>
        <w:fldChar w:fldCharType="begin"/>
      </w:r>
      <w:r w:rsidRPr="00CD643D">
        <w:rPr>
          <w:b/>
          <w:bCs/>
        </w:rPr>
        <w:instrText xml:space="preserve"> SEQ Lampiran \* ARABIC </w:instrText>
      </w:r>
      <w:r w:rsidRPr="00CD643D">
        <w:rPr>
          <w:b/>
          <w:bCs/>
        </w:rPr>
        <w:fldChar w:fldCharType="separate"/>
      </w:r>
      <w:r w:rsidR="00F67D6E">
        <w:rPr>
          <w:b/>
          <w:bCs/>
        </w:rPr>
        <w:t>44</w:t>
      </w:r>
      <w:r w:rsidRPr="00CD643D">
        <w:rPr>
          <w:b/>
          <w:bCs/>
        </w:rPr>
        <w:fldChar w:fldCharType="end"/>
      </w:r>
      <w:bookmarkEnd w:id="377"/>
      <w:r w:rsidRPr="00CD643D">
        <w:rPr>
          <w:b/>
          <w:bCs/>
        </w:rPr>
        <w:t xml:space="preserve"> Seluruh Trial Optuna</w:t>
      </w:r>
    </w:p>
    <w:p w14:paraId="3A64B442" w14:textId="09226F12" w:rsidR="00503E40" w:rsidRDefault="00CD643D" w:rsidP="00C33E70">
      <w:hyperlink r:id="rId80" w:history="1">
        <w:r w:rsidRPr="009954C0">
          <w:rPr>
            <w:rStyle w:val="Hyperlink"/>
          </w:rPr>
          <w:t xml:space="preserve">Lampiran ini disediakan dalam berkas spreadsheet pendukung pada sheet </w:t>
        </w:r>
        <w:r w:rsidRPr="009954C0">
          <w:rPr>
            <w:rStyle w:val="Hyperlink"/>
            <w:b/>
            <w:bCs/>
          </w:rPr>
          <w:t>L</w:t>
        </w:r>
        <w:r>
          <w:rPr>
            <w:rStyle w:val="Hyperlink"/>
            <w:b/>
            <w:bCs/>
          </w:rPr>
          <w:t>4</w:t>
        </w:r>
        <w:r w:rsidR="006E1CAC">
          <w:rPr>
            <w:rStyle w:val="Hyperlink"/>
            <w:b/>
            <w:bCs/>
          </w:rPr>
          <w:t>4</w:t>
        </w:r>
        <w:r w:rsidRPr="009954C0">
          <w:rPr>
            <w:rStyle w:val="Hyperlink"/>
            <w:b/>
            <w:bCs/>
          </w:rPr>
          <w:t xml:space="preserve">_ </w:t>
        </w:r>
        <w:r>
          <w:rPr>
            <w:rStyle w:val="Hyperlink"/>
            <w:b/>
            <w:bCs/>
          </w:rPr>
          <w:t>OptunaTrial</w:t>
        </w:r>
        <w:r w:rsidRPr="009954C0">
          <w:rPr>
            <w:rStyle w:val="Hyperlink"/>
          </w:rPr>
          <w:t>.</w:t>
        </w:r>
      </w:hyperlink>
      <w:r>
        <w:t xml:space="preserve"> </w:t>
      </w:r>
    </w:p>
    <w:p w14:paraId="22F9324A" w14:textId="77777777" w:rsidR="00C33E70" w:rsidRPr="00C33E70" w:rsidRDefault="00C33E70" w:rsidP="00C33E70">
      <w:pPr>
        <w:rPr>
          <w:sz w:val="28"/>
          <w:szCs w:val="24"/>
        </w:rPr>
      </w:pPr>
    </w:p>
    <w:p w14:paraId="27F0D570" w14:textId="63FA87BE" w:rsidR="00503E40" w:rsidRPr="00503E40" w:rsidRDefault="00503E40" w:rsidP="00503E40">
      <w:pPr>
        <w:pStyle w:val="Caption"/>
        <w:rPr>
          <w:b/>
          <w:bCs/>
        </w:rPr>
      </w:pPr>
      <w:bookmarkStart w:id="378" w:name="_Ref229839506"/>
      <w:r w:rsidRPr="00503E40">
        <w:rPr>
          <w:b/>
          <w:bCs/>
        </w:rPr>
        <w:t xml:space="preserve">Lampiran </w:t>
      </w:r>
      <w:r w:rsidRPr="00503E40">
        <w:rPr>
          <w:b/>
          <w:bCs/>
        </w:rPr>
        <w:fldChar w:fldCharType="begin"/>
      </w:r>
      <w:r w:rsidRPr="00503E40">
        <w:rPr>
          <w:b/>
          <w:bCs/>
        </w:rPr>
        <w:instrText xml:space="preserve"> SEQ Lampiran \* ARABIC </w:instrText>
      </w:r>
      <w:r w:rsidRPr="00503E40">
        <w:rPr>
          <w:b/>
          <w:bCs/>
        </w:rPr>
        <w:fldChar w:fldCharType="separate"/>
      </w:r>
      <w:r w:rsidR="00F67D6E">
        <w:rPr>
          <w:b/>
          <w:bCs/>
        </w:rPr>
        <w:t>45</w:t>
      </w:r>
      <w:r w:rsidRPr="00503E40">
        <w:rPr>
          <w:b/>
          <w:bCs/>
        </w:rPr>
        <w:fldChar w:fldCharType="end"/>
      </w:r>
      <w:bookmarkEnd w:id="378"/>
      <w:r w:rsidRPr="00503E40">
        <w:rPr>
          <w:b/>
          <w:bCs/>
        </w:rPr>
        <w:t xml:space="preserve"> Ringkasan final 10 runs WavLM+LoRA</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639"/>
        <w:gridCol w:w="766"/>
        <w:gridCol w:w="824"/>
        <w:gridCol w:w="824"/>
        <w:gridCol w:w="1128"/>
        <w:gridCol w:w="970"/>
        <w:gridCol w:w="970"/>
        <w:gridCol w:w="970"/>
        <w:gridCol w:w="970"/>
      </w:tblGrid>
      <w:tr w:rsidR="00503E40" w:rsidRPr="00672CFD" w14:paraId="2FA6B9D5" w14:textId="77777777" w:rsidTr="00A77D3E">
        <w:trPr>
          <w:tblHeader/>
          <w:jc w:val="center"/>
        </w:trPr>
        <w:tc>
          <w:tcPr>
            <w:tcW w:w="976" w:type="dxa"/>
            <w:vAlign w:val="center"/>
          </w:tcPr>
          <w:p w14:paraId="44641E85" w14:textId="77777777" w:rsidR="00503E40" w:rsidRPr="00672CFD" w:rsidRDefault="00503E40" w:rsidP="00A77D3E">
            <w:pPr>
              <w:rPr>
                <w:sz w:val="20"/>
                <w:szCs w:val="20"/>
              </w:rPr>
            </w:pPr>
            <w:r w:rsidRPr="00672CFD">
              <w:rPr>
                <w:rFonts w:eastAsia="Times New Roman"/>
                <w:b/>
                <w:sz w:val="20"/>
                <w:szCs w:val="20"/>
              </w:rPr>
              <w:t>Run ID</w:t>
            </w:r>
          </w:p>
        </w:tc>
        <w:tc>
          <w:tcPr>
            <w:tcW w:w="976" w:type="dxa"/>
            <w:vAlign w:val="center"/>
          </w:tcPr>
          <w:p w14:paraId="4FF3A64A" w14:textId="77777777" w:rsidR="00503E40" w:rsidRPr="00672CFD" w:rsidRDefault="00503E40" w:rsidP="00A77D3E">
            <w:pPr>
              <w:rPr>
                <w:sz w:val="20"/>
                <w:szCs w:val="20"/>
              </w:rPr>
            </w:pPr>
            <w:r w:rsidRPr="00672CFD">
              <w:rPr>
                <w:rFonts w:eastAsia="Times New Roman"/>
                <w:b/>
                <w:sz w:val="20"/>
                <w:szCs w:val="20"/>
              </w:rPr>
              <w:t>Seed</w:t>
            </w:r>
          </w:p>
        </w:tc>
        <w:tc>
          <w:tcPr>
            <w:tcW w:w="976" w:type="dxa"/>
            <w:vAlign w:val="center"/>
          </w:tcPr>
          <w:p w14:paraId="513F33C8" w14:textId="77777777" w:rsidR="00503E40" w:rsidRPr="00672CFD" w:rsidRDefault="00503E40" w:rsidP="00A77D3E">
            <w:pPr>
              <w:rPr>
                <w:sz w:val="20"/>
                <w:szCs w:val="20"/>
              </w:rPr>
            </w:pPr>
            <w:r w:rsidRPr="00672CFD">
              <w:rPr>
                <w:rFonts w:eastAsia="Times New Roman"/>
                <w:b/>
                <w:sz w:val="20"/>
                <w:szCs w:val="20"/>
              </w:rPr>
              <w:t>Best epoch</w:t>
            </w:r>
          </w:p>
        </w:tc>
        <w:tc>
          <w:tcPr>
            <w:tcW w:w="976" w:type="dxa"/>
            <w:vAlign w:val="center"/>
          </w:tcPr>
          <w:p w14:paraId="00B263C4" w14:textId="77777777" w:rsidR="00503E40" w:rsidRPr="00672CFD" w:rsidRDefault="00503E40" w:rsidP="00A77D3E">
            <w:pPr>
              <w:rPr>
                <w:sz w:val="20"/>
                <w:szCs w:val="20"/>
              </w:rPr>
            </w:pPr>
            <w:r w:rsidRPr="00672CFD">
              <w:rPr>
                <w:rFonts w:eastAsia="Times New Roman"/>
                <w:b/>
                <w:sz w:val="20"/>
                <w:szCs w:val="20"/>
              </w:rPr>
              <w:t>Stop epoch</w:t>
            </w:r>
          </w:p>
        </w:tc>
        <w:tc>
          <w:tcPr>
            <w:tcW w:w="976" w:type="dxa"/>
            <w:vAlign w:val="center"/>
          </w:tcPr>
          <w:p w14:paraId="56A9FD17" w14:textId="77777777" w:rsidR="00503E40" w:rsidRPr="00672CFD" w:rsidRDefault="00503E40" w:rsidP="00A77D3E">
            <w:pPr>
              <w:rPr>
                <w:sz w:val="20"/>
                <w:szCs w:val="20"/>
              </w:rPr>
            </w:pPr>
            <w:r w:rsidRPr="00672CFD">
              <w:rPr>
                <w:rFonts w:eastAsia="Times New Roman"/>
                <w:b/>
                <w:sz w:val="20"/>
                <w:szCs w:val="20"/>
              </w:rPr>
              <w:t>best_val_S</w:t>
            </w:r>
          </w:p>
        </w:tc>
        <w:tc>
          <w:tcPr>
            <w:tcW w:w="976" w:type="dxa"/>
            <w:vAlign w:val="center"/>
          </w:tcPr>
          <w:p w14:paraId="525F3F9C" w14:textId="77777777" w:rsidR="00503E40" w:rsidRPr="00672CFD" w:rsidRDefault="00503E40" w:rsidP="00A77D3E">
            <w:pPr>
              <w:rPr>
                <w:sz w:val="20"/>
                <w:szCs w:val="20"/>
              </w:rPr>
            </w:pPr>
            <w:r w:rsidRPr="00672CFD">
              <w:rPr>
                <w:rFonts w:eastAsia="Times New Roman"/>
                <w:b/>
                <w:sz w:val="20"/>
                <w:szCs w:val="20"/>
              </w:rPr>
              <w:t>MAE</w:t>
            </w:r>
          </w:p>
        </w:tc>
        <w:tc>
          <w:tcPr>
            <w:tcW w:w="976" w:type="dxa"/>
            <w:vAlign w:val="center"/>
          </w:tcPr>
          <w:p w14:paraId="2B182A53" w14:textId="77777777" w:rsidR="00503E40" w:rsidRPr="00672CFD" w:rsidRDefault="00503E40" w:rsidP="00A77D3E">
            <w:pPr>
              <w:rPr>
                <w:sz w:val="20"/>
                <w:szCs w:val="20"/>
              </w:rPr>
            </w:pPr>
            <w:r w:rsidRPr="00672CFD">
              <w:rPr>
                <w:rFonts w:eastAsia="Times New Roman"/>
                <w:b/>
                <w:sz w:val="20"/>
                <w:szCs w:val="20"/>
              </w:rPr>
              <w:t>RMSE</w:t>
            </w:r>
          </w:p>
        </w:tc>
        <w:tc>
          <w:tcPr>
            <w:tcW w:w="976" w:type="dxa"/>
            <w:vAlign w:val="center"/>
          </w:tcPr>
          <w:p w14:paraId="591C8625" w14:textId="77777777" w:rsidR="00503E40" w:rsidRPr="00672CFD" w:rsidRDefault="00503E40" w:rsidP="00A77D3E">
            <w:pPr>
              <w:rPr>
                <w:sz w:val="20"/>
                <w:szCs w:val="20"/>
              </w:rPr>
            </w:pPr>
            <w:r w:rsidRPr="00672CFD">
              <w:rPr>
                <w:rFonts w:eastAsia="Times New Roman"/>
                <w:b/>
                <w:sz w:val="20"/>
                <w:szCs w:val="20"/>
              </w:rPr>
              <w:t>R²</w:t>
            </w:r>
          </w:p>
        </w:tc>
        <w:tc>
          <w:tcPr>
            <w:tcW w:w="976" w:type="dxa"/>
            <w:vAlign w:val="center"/>
          </w:tcPr>
          <w:p w14:paraId="36532B09" w14:textId="77777777" w:rsidR="00503E40" w:rsidRPr="00672CFD" w:rsidRDefault="00503E40" w:rsidP="00A77D3E">
            <w:pPr>
              <w:rPr>
                <w:sz w:val="20"/>
                <w:szCs w:val="20"/>
              </w:rPr>
            </w:pPr>
            <w:r w:rsidRPr="00672CFD">
              <w:rPr>
                <w:rFonts w:eastAsia="Times New Roman"/>
                <w:b/>
                <w:sz w:val="20"/>
                <w:szCs w:val="20"/>
              </w:rPr>
              <w:t>Acc</w:t>
            </w:r>
          </w:p>
        </w:tc>
      </w:tr>
      <w:tr w:rsidR="00503E40" w:rsidRPr="00672CFD" w14:paraId="69236654" w14:textId="77777777" w:rsidTr="00A77D3E">
        <w:trPr>
          <w:jc w:val="center"/>
        </w:trPr>
        <w:tc>
          <w:tcPr>
            <w:tcW w:w="976" w:type="dxa"/>
            <w:vAlign w:val="center"/>
          </w:tcPr>
          <w:p w14:paraId="2A33F7BF" w14:textId="77777777" w:rsidR="00503E40" w:rsidRPr="00672CFD" w:rsidRDefault="00503E40" w:rsidP="00A77D3E">
            <w:pPr>
              <w:rPr>
                <w:sz w:val="20"/>
                <w:szCs w:val="20"/>
              </w:rPr>
            </w:pPr>
            <w:r w:rsidRPr="00672CFD">
              <w:rPr>
                <w:rFonts w:eastAsia="Times New Roman"/>
                <w:sz w:val="20"/>
                <w:szCs w:val="20"/>
              </w:rPr>
              <w:t>run_01_seed_042</w:t>
            </w:r>
          </w:p>
        </w:tc>
        <w:tc>
          <w:tcPr>
            <w:tcW w:w="976" w:type="dxa"/>
            <w:vAlign w:val="center"/>
          </w:tcPr>
          <w:p w14:paraId="26B42C49" w14:textId="77777777" w:rsidR="00503E40" w:rsidRPr="00672CFD" w:rsidRDefault="00503E40" w:rsidP="00A77D3E">
            <w:pPr>
              <w:rPr>
                <w:sz w:val="20"/>
                <w:szCs w:val="20"/>
              </w:rPr>
            </w:pPr>
            <w:r w:rsidRPr="00672CFD">
              <w:rPr>
                <w:rFonts w:eastAsia="Times New Roman"/>
                <w:sz w:val="20"/>
                <w:szCs w:val="20"/>
              </w:rPr>
              <w:t>42</w:t>
            </w:r>
          </w:p>
        </w:tc>
        <w:tc>
          <w:tcPr>
            <w:tcW w:w="976" w:type="dxa"/>
            <w:vAlign w:val="center"/>
          </w:tcPr>
          <w:p w14:paraId="6913B473" w14:textId="77777777" w:rsidR="00503E40" w:rsidRPr="00672CFD" w:rsidRDefault="00503E40" w:rsidP="00A77D3E">
            <w:pPr>
              <w:rPr>
                <w:sz w:val="20"/>
                <w:szCs w:val="20"/>
              </w:rPr>
            </w:pPr>
            <w:r w:rsidRPr="00672CFD">
              <w:rPr>
                <w:rFonts w:eastAsia="Times New Roman"/>
                <w:sz w:val="20"/>
                <w:szCs w:val="20"/>
              </w:rPr>
              <w:t>24</w:t>
            </w:r>
          </w:p>
        </w:tc>
        <w:tc>
          <w:tcPr>
            <w:tcW w:w="976" w:type="dxa"/>
            <w:vAlign w:val="center"/>
          </w:tcPr>
          <w:p w14:paraId="33FE8801" w14:textId="77777777" w:rsidR="00503E40" w:rsidRPr="00672CFD" w:rsidRDefault="00503E40" w:rsidP="00A77D3E">
            <w:pPr>
              <w:rPr>
                <w:sz w:val="20"/>
                <w:szCs w:val="20"/>
              </w:rPr>
            </w:pPr>
            <w:r w:rsidRPr="00672CFD">
              <w:rPr>
                <w:rFonts w:eastAsia="Times New Roman"/>
                <w:sz w:val="20"/>
                <w:szCs w:val="20"/>
              </w:rPr>
              <w:t>29</w:t>
            </w:r>
          </w:p>
        </w:tc>
        <w:tc>
          <w:tcPr>
            <w:tcW w:w="976" w:type="dxa"/>
            <w:vAlign w:val="center"/>
          </w:tcPr>
          <w:p w14:paraId="46B45B3D" w14:textId="77777777" w:rsidR="00503E40" w:rsidRPr="00672CFD" w:rsidRDefault="00503E40" w:rsidP="00A77D3E">
            <w:pPr>
              <w:rPr>
                <w:sz w:val="20"/>
                <w:szCs w:val="20"/>
              </w:rPr>
            </w:pPr>
            <w:r w:rsidRPr="00672CFD">
              <w:rPr>
                <w:rFonts w:eastAsia="Times New Roman"/>
                <w:sz w:val="20"/>
                <w:szCs w:val="20"/>
              </w:rPr>
              <w:t>0,901935</w:t>
            </w:r>
          </w:p>
        </w:tc>
        <w:tc>
          <w:tcPr>
            <w:tcW w:w="976" w:type="dxa"/>
            <w:vAlign w:val="center"/>
          </w:tcPr>
          <w:p w14:paraId="101D1AF0" w14:textId="77777777" w:rsidR="00503E40" w:rsidRPr="00672CFD" w:rsidRDefault="00503E40" w:rsidP="00A77D3E">
            <w:pPr>
              <w:rPr>
                <w:sz w:val="20"/>
                <w:szCs w:val="20"/>
              </w:rPr>
            </w:pPr>
            <w:r w:rsidRPr="00672CFD">
              <w:rPr>
                <w:rFonts w:eastAsia="Times New Roman"/>
                <w:sz w:val="20"/>
                <w:szCs w:val="20"/>
              </w:rPr>
              <w:t>0,100190</w:t>
            </w:r>
          </w:p>
        </w:tc>
        <w:tc>
          <w:tcPr>
            <w:tcW w:w="976" w:type="dxa"/>
            <w:vAlign w:val="center"/>
          </w:tcPr>
          <w:p w14:paraId="479F329E" w14:textId="77777777" w:rsidR="00503E40" w:rsidRPr="00672CFD" w:rsidRDefault="00503E40" w:rsidP="00A77D3E">
            <w:pPr>
              <w:rPr>
                <w:sz w:val="20"/>
                <w:szCs w:val="20"/>
              </w:rPr>
            </w:pPr>
            <w:r w:rsidRPr="00672CFD">
              <w:rPr>
                <w:rFonts w:eastAsia="Times New Roman"/>
                <w:sz w:val="20"/>
                <w:szCs w:val="20"/>
              </w:rPr>
              <w:t>0,126587</w:t>
            </w:r>
          </w:p>
        </w:tc>
        <w:tc>
          <w:tcPr>
            <w:tcW w:w="976" w:type="dxa"/>
            <w:vAlign w:val="center"/>
          </w:tcPr>
          <w:p w14:paraId="4165B18A" w14:textId="77777777" w:rsidR="00503E40" w:rsidRPr="00672CFD" w:rsidRDefault="00503E40" w:rsidP="00A77D3E">
            <w:pPr>
              <w:rPr>
                <w:sz w:val="20"/>
                <w:szCs w:val="20"/>
              </w:rPr>
            </w:pPr>
            <w:r w:rsidRPr="00672CFD">
              <w:rPr>
                <w:rFonts w:eastAsia="Times New Roman"/>
                <w:sz w:val="20"/>
                <w:szCs w:val="20"/>
              </w:rPr>
              <w:t>0,303067</w:t>
            </w:r>
          </w:p>
        </w:tc>
        <w:tc>
          <w:tcPr>
            <w:tcW w:w="976" w:type="dxa"/>
            <w:vAlign w:val="center"/>
          </w:tcPr>
          <w:p w14:paraId="7558C250" w14:textId="77777777" w:rsidR="00503E40" w:rsidRPr="00672CFD" w:rsidRDefault="00503E40" w:rsidP="00A77D3E">
            <w:pPr>
              <w:rPr>
                <w:sz w:val="20"/>
                <w:szCs w:val="20"/>
              </w:rPr>
            </w:pPr>
            <w:r w:rsidRPr="00672CFD">
              <w:rPr>
                <w:rFonts w:eastAsia="Times New Roman"/>
                <w:sz w:val="20"/>
                <w:szCs w:val="20"/>
              </w:rPr>
              <w:t>0,899810</w:t>
            </w:r>
          </w:p>
        </w:tc>
      </w:tr>
      <w:tr w:rsidR="00503E40" w:rsidRPr="00672CFD" w14:paraId="1B4BFAE4" w14:textId="77777777" w:rsidTr="00A77D3E">
        <w:trPr>
          <w:jc w:val="center"/>
        </w:trPr>
        <w:tc>
          <w:tcPr>
            <w:tcW w:w="976" w:type="dxa"/>
            <w:vAlign w:val="center"/>
          </w:tcPr>
          <w:p w14:paraId="0E199AAE" w14:textId="77777777" w:rsidR="00503E40" w:rsidRPr="00672CFD" w:rsidRDefault="00503E40" w:rsidP="00A77D3E">
            <w:pPr>
              <w:rPr>
                <w:sz w:val="20"/>
                <w:szCs w:val="20"/>
              </w:rPr>
            </w:pPr>
            <w:r w:rsidRPr="00672CFD">
              <w:rPr>
                <w:rFonts w:eastAsia="Times New Roman"/>
                <w:sz w:val="20"/>
                <w:szCs w:val="20"/>
              </w:rPr>
              <w:t>run_02_seed_052</w:t>
            </w:r>
          </w:p>
        </w:tc>
        <w:tc>
          <w:tcPr>
            <w:tcW w:w="976" w:type="dxa"/>
            <w:vAlign w:val="center"/>
          </w:tcPr>
          <w:p w14:paraId="074FC9D9" w14:textId="77777777" w:rsidR="00503E40" w:rsidRPr="00672CFD" w:rsidRDefault="00503E40" w:rsidP="00A77D3E">
            <w:pPr>
              <w:rPr>
                <w:sz w:val="20"/>
                <w:szCs w:val="20"/>
              </w:rPr>
            </w:pPr>
            <w:r w:rsidRPr="00672CFD">
              <w:rPr>
                <w:rFonts w:eastAsia="Times New Roman"/>
                <w:sz w:val="20"/>
                <w:szCs w:val="20"/>
              </w:rPr>
              <w:t>52</w:t>
            </w:r>
          </w:p>
        </w:tc>
        <w:tc>
          <w:tcPr>
            <w:tcW w:w="976" w:type="dxa"/>
            <w:vAlign w:val="center"/>
          </w:tcPr>
          <w:p w14:paraId="1AFF4BFF" w14:textId="77777777" w:rsidR="00503E40" w:rsidRPr="00672CFD" w:rsidRDefault="00503E40" w:rsidP="00A77D3E">
            <w:pPr>
              <w:rPr>
                <w:sz w:val="20"/>
                <w:szCs w:val="20"/>
              </w:rPr>
            </w:pPr>
            <w:r w:rsidRPr="00672CFD">
              <w:rPr>
                <w:rFonts w:eastAsia="Times New Roman"/>
                <w:sz w:val="20"/>
                <w:szCs w:val="20"/>
              </w:rPr>
              <w:t>20</w:t>
            </w:r>
          </w:p>
        </w:tc>
        <w:tc>
          <w:tcPr>
            <w:tcW w:w="976" w:type="dxa"/>
            <w:vAlign w:val="center"/>
          </w:tcPr>
          <w:p w14:paraId="4F133806" w14:textId="77777777" w:rsidR="00503E40" w:rsidRPr="00672CFD" w:rsidRDefault="00503E40" w:rsidP="00A77D3E">
            <w:pPr>
              <w:rPr>
                <w:sz w:val="20"/>
                <w:szCs w:val="20"/>
              </w:rPr>
            </w:pPr>
            <w:r w:rsidRPr="00672CFD">
              <w:rPr>
                <w:rFonts w:eastAsia="Times New Roman"/>
                <w:sz w:val="20"/>
                <w:szCs w:val="20"/>
              </w:rPr>
              <w:t>25</w:t>
            </w:r>
          </w:p>
        </w:tc>
        <w:tc>
          <w:tcPr>
            <w:tcW w:w="976" w:type="dxa"/>
            <w:vAlign w:val="center"/>
          </w:tcPr>
          <w:p w14:paraId="2F591579" w14:textId="77777777" w:rsidR="00503E40" w:rsidRPr="00672CFD" w:rsidRDefault="00503E40" w:rsidP="00A77D3E">
            <w:pPr>
              <w:rPr>
                <w:sz w:val="20"/>
                <w:szCs w:val="20"/>
              </w:rPr>
            </w:pPr>
            <w:r w:rsidRPr="00672CFD">
              <w:rPr>
                <w:rFonts w:eastAsia="Times New Roman"/>
                <w:sz w:val="20"/>
                <w:szCs w:val="20"/>
              </w:rPr>
              <w:t>0,901672</w:t>
            </w:r>
          </w:p>
        </w:tc>
        <w:tc>
          <w:tcPr>
            <w:tcW w:w="976" w:type="dxa"/>
            <w:vAlign w:val="center"/>
          </w:tcPr>
          <w:p w14:paraId="07998DE4" w14:textId="77777777" w:rsidR="00503E40" w:rsidRPr="00672CFD" w:rsidRDefault="00503E40" w:rsidP="00A77D3E">
            <w:pPr>
              <w:rPr>
                <w:sz w:val="20"/>
                <w:szCs w:val="20"/>
              </w:rPr>
            </w:pPr>
            <w:r w:rsidRPr="00672CFD">
              <w:rPr>
                <w:rFonts w:eastAsia="Times New Roman"/>
                <w:sz w:val="20"/>
                <w:szCs w:val="20"/>
              </w:rPr>
              <w:t>0,100338</w:t>
            </w:r>
          </w:p>
        </w:tc>
        <w:tc>
          <w:tcPr>
            <w:tcW w:w="976" w:type="dxa"/>
            <w:vAlign w:val="center"/>
          </w:tcPr>
          <w:p w14:paraId="28E50985" w14:textId="77777777" w:rsidR="00503E40" w:rsidRPr="00672CFD" w:rsidRDefault="00503E40" w:rsidP="00A77D3E">
            <w:pPr>
              <w:rPr>
                <w:sz w:val="20"/>
                <w:szCs w:val="20"/>
              </w:rPr>
            </w:pPr>
            <w:r w:rsidRPr="00672CFD">
              <w:rPr>
                <w:rFonts w:eastAsia="Times New Roman"/>
                <w:sz w:val="20"/>
                <w:szCs w:val="20"/>
              </w:rPr>
              <w:t>0,126723</w:t>
            </w:r>
          </w:p>
        </w:tc>
        <w:tc>
          <w:tcPr>
            <w:tcW w:w="976" w:type="dxa"/>
            <w:vAlign w:val="center"/>
          </w:tcPr>
          <w:p w14:paraId="75AAF4CD" w14:textId="77777777" w:rsidR="00503E40" w:rsidRPr="00672CFD" w:rsidRDefault="00503E40" w:rsidP="00A77D3E">
            <w:pPr>
              <w:rPr>
                <w:sz w:val="20"/>
                <w:szCs w:val="20"/>
              </w:rPr>
            </w:pPr>
            <w:r w:rsidRPr="00672CFD">
              <w:rPr>
                <w:rFonts w:eastAsia="Times New Roman"/>
                <w:sz w:val="20"/>
                <w:szCs w:val="20"/>
              </w:rPr>
              <w:t>0,301679</w:t>
            </w:r>
          </w:p>
        </w:tc>
        <w:tc>
          <w:tcPr>
            <w:tcW w:w="976" w:type="dxa"/>
            <w:vAlign w:val="center"/>
          </w:tcPr>
          <w:p w14:paraId="3A7E533C" w14:textId="77777777" w:rsidR="00503E40" w:rsidRPr="00672CFD" w:rsidRDefault="00503E40" w:rsidP="00A77D3E">
            <w:pPr>
              <w:rPr>
                <w:sz w:val="20"/>
                <w:szCs w:val="20"/>
              </w:rPr>
            </w:pPr>
            <w:r w:rsidRPr="00672CFD">
              <w:rPr>
                <w:rFonts w:eastAsia="Times New Roman"/>
                <w:sz w:val="20"/>
                <w:szCs w:val="20"/>
              </w:rPr>
              <w:t>0,899662</w:t>
            </w:r>
          </w:p>
        </w:tc>
      </w:tr>
      <w:tr w:rsidR="00503E40" w:rsidRPr="00672CFD" w14:paraId="0BF6576E" w14:textId="77777777" w:rsidTr="00A77D3E">
        <w:trPr>
          <w:jc w:val="center"/>
        </w:trPr>
        <w:tc>
          <w:tcPr>
            <w:tcW w:w="976" w:type="dxa"/>
            <w:vAlign w:val="center"/>
          </w:tcPr>
          <w:p w14:paraId="4CE4CB5A" w14:textId="77777777" w:rsidR="00503E40" w:rsidRPr="00672CFD" w:rsidRDefault="00503E40" w:rsidP="00A77D3E">
            <w:pPr>
              <w:rPr>
                <w:sz w:val="20"/>
                <w:szCs w:val="20"/>
              </w:rPr>
            </w:pPr>
            <w:r w:rsidRPr="00672CFD">
              <w:rPr>
                <w:rFonts w:eastAsia="Times New Roman"/>
                <w:sz w:val="20"/>
                <w:szCs w:val="20"/>
              </w:rPr>
              <w:t>run_03_seed_062</w:t>
            </w:r>
          </w:p>
        </w:tc>
        <w:tc>
          <w:tcPr>
            <w:tcW w:w="976" w:type="dxa"/>
            <w:vAlign w:val="center"/>
          </w:tcPr>
          <w:p w14:paraId="005A2353" w14:textId="77777777" w:rsidR="00503E40" w:rsidRPr="00672CFD" w:rsidRDefault="00503E40" w:rsidP="00A77D3E">
            <w:pPr>
              <w:rPr>
                <w:sz w:val="20"/>
                <w:szCs w:val="20"/>
              </w:rPr>
            </w:pPr>
            <w:r w:rsidRPr="00672CFD">
              <w:rPr>
                <w:rFonts w:eastAsia="Times New Roman"/>
                <w:sz w:val="20"/>
                <w:szCs w:val="20"/>
              </w:rPr>
              <w:t>62</w:t>
            </w:r>
          </w:p>
        </w:tc>
        <w:tc>
          <w:tcPr>
            <w:tcW w:w="976" w:type="dxa"/>
            <w:vAlign w:val="center"/>
          </w:tcPr>
          <w:p w14:paraId="1D09E2A6" w14:textId="77777777" w:rsidR="00503E40" w:rsidRPr="00672CFD" w:rsidRDefault="00503E40" w:rsidP="00A77D3E">
            <w:pPr>
              <w:rPr>
                <w:sz w:val="20"/>
                <w:szCs w:val="20"/>
              </w:rPr>
            </w:pPr>
            <w:r w:rsidRPr="00672CFD">
              <w:rPr>
                <w:rFonts w:eastAsia="Times New Roman"/>
                <w:sz w:val="20"/>
                <w:szCs w:val="20"/>
              </w:rPr>
              <w:t>21</w:t>
            </w:r>
          </w:p>
        </w:tc>
        <w:tc>
          <w:tcPr>
            <w:tcW w:w="976" w:type="dxa"/>
            <w:vAlign w:val="center"/>
          </w:tcPr>
          <w:p w14:paraId="1F48B653" w14:textId="77777777" w:rsidR="00503E40" w:rsidRPr="00672CFD" w:rsidRDefault="00503E40" w:rsidP="00A77D3E">
            <w:pPr>
              <w:rPr>
                <w:sz w:val="20"/>
                <w:szCs w:val="20"/>
              </w:rPr>
            </w:pPr>
            <w:r w:rsidRPr="00672CFD">
              <w:rPr>
                <w:rFonts w:eastAsia="Times New Roman"/>
                <w:sz w:val="20"/>
                <w:szCs w:val="20"/>
              </w:rPr>
              <w:t>26</w:t>
            </w:r>
          </w:p>
        </w:tc>
        <w:tc>
          <w:tcPr>
            <w:tcW w:w="976" w:type="dxa"/>
            <w:vAlign w:val="center"/>
          </w:tcPr>
          <w:p w14:paraId="438762F9" w14:textId="77777777" w:rsidR="00503E40" w:rsidRPr="00672CFD" w:rsidRDefault="00503E40" w:rsidP="00A77D3E">
            <w:pPr>
              <w:rPr>
                <w:sz w:val="20"/>
                <w:szCs w:val="20"/>
              </w:rPr>
            </w:pPr>
            <w:r w:rsidRPr="00672CFD">
              <w:rPr>
                <w:rFonts w:eastAsia="Times New Roman"/>
                <w:sz w:val="20"/>
                <w:szCs w:val="20"/>
              </w:rPr>
              <w:t>0,901894</w:t>
            </w:r>
          </w:p>
        </w:tc>
        <w:tc>
          <w:tcPr>
            <w:tcW w:w="976" w:type="dxa"/>
            <w:vAlign w:val="center"/>
          </w:tcPr>
          <w:p w14:paraId="3BECB59C" w14:textId="77777777" w:rsidR="00503E40" w:rsidRPr="00672CFD" w:rsidRDefault="00503E40" w:rsidP="00A77D3E">
            <w:pPr>
              <w:rPr>
                <w:sz w:val="20"/>
                <w:szCs w:val="20"/>
              </w:rPr>
            </w:pPr>
            <w:r w:rsidRPr="00672CFD">
              <w:rPr>
                <w:rFonts w:eastAsia="Times New Roman"/>
                <w:sz w:val="20"/>
                <w:szCs w:val="20"/>
              </w:rPr>
              <w:t>0,100174</w:t>
            </w:r>
          </w:p>
        </w:tc>
        <w:tc>
          <w:tcPr>
            <w:tcW w:w="976" w:type="dxa"/>
            <w:vAlign w:val="center"/>
          </w:tcPr>
          <w:p w14:paraId="030002A2" w14:textId="77777777" w:rsidR="00503E40" w:rsidRPr="00672CFD" w:rsidRDefault="00503E40" w:rsidP="00A77D3E">
            <w:pPr>
              <w:rPr>
                <w:sz w:val="20"/>
                <w:szCs w:val="20"/>
              </w:rPr>
            </w:pPr>
            <w:r w:rsidRPr="00672CFD">
              <w:rPr>
                <w:rFonts w:eastAsia="Times New Roman"/>
                <w:sz w:val="20"/>
                <w:szCs w:val="20"/>
              </w:rPr>
              <w:t>0,126508</w:t>
            </w:r>
          </w:p>
        </w:tc>
        <w:tc>
          <w:tcPr>
            <w:tcW w:w="976" w:type="dxa"/>
            <w:vAlign w:val="center"/>
          </w:tcPr>
          <w:p w14:paraId="3271B5FA" w14:textId="77777777" w:rsidR="00503E40" w:rsidRPr="00672CFD" w:rsidRDefault="00503E40" w:rsidP="00A77D3E">
            <w:pPr>
              <w:rPr>
                <w:sz w:val="20"/>
                <w:szCs w:val="20"/>
              </w:rPr>
            </w:pPr>
            <w:r w:rsidRPr="00672CFD">
              <w:rPr>
                <w:rFonts w:eastAsia="Times New Roman"/>
                <w:sz w:val="20"/>
                <w:szCs w:val="20"/>
              </w:rPr>
              <w:t>0,304086</w:t>
            </w:r>
          </w:p>
        </w:tc>
        <w:tc>
          <w:tcPr>
            <w:tcW w:w="976" w:type="dxa"/>
            <w:vAlign w:val="center"/>
          </w:tcPr>
          <w:p w14:paraId="4F5F0958" w14:textId="77777777" w:rsidR="00503E40" w:rsidRPr="00672CFD" w:rsidRDefault="00503E40" w:rsidP="00A77D3E">
            <w:pPr>
              <w:rPr>
                <w:sz w:val="20"/>
                <w:szCs w:val="20"/>
              </w:rPr>
            </w:pPr>
            <w:r w:rsidRPr="00672CFD">
              <w:rPr>
                <w:rFonts w:eastAsia="Times New Roman"/>
                <w:sz w:val="20"/>
                <w:szCs w:val="20"/>
              </w:rPr>
              <w:t>0,899826</w:t>
            </w:r>
          </w:p>
        </w:tc>
      </w:tr>
      <w:tr w:rsidR="00503E40" w:rsidRPr="00672CFD" w14:paraId="6FD226CD" w14:textId="77777777" w:rsidTr="00A77D3E">
        <w:trPr>
          <w:jc w:val="center"/>
        </w:trPr>
        <w:tc>
          <w:tcPr>
            <w:tcW w:w="976" w:type="dxa"/>
            <w:vAlign w:val="center"/>
          </w:tcPr>
          <w:p w14:paraId="0484BE01" w14:textId="77777777" w:rsidR="00503E40" w:rsidRPr="00672CFD" w:rsidRDefault="00503E40" w:rsidP="00A77D3E">
            <w:pPr>
              <w:rPr>
                <w:sz w:val="20"/>
                <w:szCs w:val="20"/>
              </w:rPr>
            </w:pPr>
            <w:r w:rsidRPr="00672CFD">
              <w:rPr>
                <w:rFonts w:eastAsia="Times New Roman"/>
                <w:sz w:val="20"/>
                <w:szCs w:val="20"/>
              </w:rPr>
              <w:t>run_04_seed_072</w:t>
            </w:r>
          </w:p>
        </w:tc>
        <w:tc>
          <w:tcPr>
            <w:tcW w:w="976" w:type="dxa"/>
            <w:vAlign w:val="center"/>
          </w:tcPr>
          <w:p w14:paraId="7379D1D3" w14:textId="77777777" w:rsidR="00503E40" w:rsidRPr="00672CFD" w:rsidRDefault="00503E40" w:rsidP="00A77D3E">
            <w:pPr>
              <w:rPr>
                <w:sz w:val="20"/>
                <w:szCs w:val="20"/>
              </w:rPr>
            </w:pPr>
            <w:r w:rsidRPr="00672CFD">
              <w:rPr>
                <w:rFonts w:eastAsia="Times New Roman"/>
                <w:sz w:val="20"/>
                <w:szCs w:val="20"/>
              </w:rPr>
              <w:t>72</w:t>
            </w:r>
          </w:p>
        </w:tc>
        <w:tc>
          <w:tcPr>
            <w:tcW w:w="976" w:type="dxa"/>
            <w:vAlign w:val="center"/>
          </w:tcPr>
          <w:p w14:paraId="237384F7" w14:textId="77777777" w:rsidR="00503E40" w:rsidRPr="00672CFD" w:rsidRDefault="00503E40" w:rsidP="00A77D3E">
            <w:pPr>
              <w:rPr>
                <w:sz w:val="20"/>
                <w:szCs w:val="20"/>
              </w:rPr>
            </w:pPr>
            <w:r w:rsidRPr="00672CFD">
              <w:rPr>
                <w:rFonts w:eastAsia="Times New Roman"/>
                <w:sz w:val="20"/>
                <w:szCs w:val="20"/>
              </w:rPr>
              <w:t>23</w:t>
            </w:r>
          </w:p>
        </w:tc>
        <w:tc>
          <w:tcPr>
            <w:tcW w:w="976" w:type="dxa"/>
            <w:vAlign w:val="center"/>
          </w:tcPr>
          <w:p w14:paraId="21C0AE35" w14:textId="77777777" w:rsidR="00503E40" w:rsidRPr="00672CFD" w:rsidRDefault="00503E40" w:rsidP="00A77D3E">
            <w:pPr>
              <w:rPr>
                <w:sz w:val="20"/>
                <w:szCs w:val="20"/>
              </w:rPr>
            </w:pPr>
            <w:r w:rsidRPr="00672CFD">
              <w:rPr>
                <w:rFonts w:eastAsia="Times New Roman"/>
                <w:sz w:val="20"/>
                <w:szCs w:val="20"/>
              </w:rPr>
              <w:t>28</w:t>
            </w:r>
          </w:p>
        </w:tc>
        <w:tc>
          <w:tcPr>
            <w:tcW w:w="976" w:type="dxa"/>
            <w:vAlign w:val="center"/>
          </w:tcPr>
          <w:p w14:paraId="77E7DCC0" w14:textId="77777777" w:rsidR="00503E40" w:rsidRPr="00672CFD" w:rsidRDefault="00503E40" w:rsidP="00A77D3E">
            <w:pPr>
              <w:rPr>
                <w:sz w:val="20"/>
                <w:szCs w:val="20"/>
              </w:rPr>
            </w:pPr>
            <w:r w:rsidRPr="00672CFD">
              <w:rPr>
                <w:rFonts w:eastAsia="Times New Roman"/>
                <w:sz w:val="20"/>
                <w:szCs w:val="20"/>
              </w:rPr>
              <w:t>0,901856</w:t>
            </w:r>
          </w:p>
        </w:tc>
        <w:tc>
          <w:tcPr>
            <w:tcW w:w="976" w:type="dxa"/>
            <w:vAlign w:val="center"/>
          </w:tcPr>
          <w:p w14:paraId="150CA61E" w14:textId="77777777" w:rsidR="00503E40" w:rsidRPr="00672CFD" w:rsidRDefault="00503E40" w:rsidP="00A77D3E">
            <w:pPr>
              <w:rPr>
                <w:sz w:val="20"/>
                <w:szCs w:val="20"/>
              </w:rPr>
            </w:pPr>
            <w:r w:rsidRPr="00672CFD">
              <w:rPr>
                <w:rFonts w:eastAsia="Times New Roman"/>
                <w:sz w:val="20"/>
                <w:szCs w:val="20"/>
              </w:rPr>
              <w:t>0,100350</w:t>
            </w:r>
          </w:p>
        </w:tc>
        <w:tc>
          <w:tcPr>
            <w:tcW w:w="976" w:type="dxa"/>
            <w:vAlign w:val="center"/>
          </w:tcPr>
          <w:p w14:paraId="214D83D3" w14:textId="77777777" w:rsidR="00503E40" w:rsidRPr="00672CFD" w:rsidRDefault="00503E40" w:rsidP="00A77D3E">
            <w:pPr>
              <w:rPr>
                <w:sz w:val="20"/>
                <w:szCs w:val="20"/>
              </w:rPr>
            </w:pPr>
            <w:r w:rsidRPr="00672CFD">
              <w:rPr>
                <w:rFonts w:eastAsia="Times New Roman"/>
                <w:sz w:val="20"/>
                <w:szCs w:val="20"/>
              </w:rPr>
              <w:t>0,126765</w:t>
            </w:r>
          </w:p>
        </w:tc>
        <w:tc>
          <w:tcPr>
            <w:tcW w:w="976" w:type="dxa"/>
            <w:vAlign w:val="center"/>
          </w:tcPr>
          <w:p w14:paraId="35C6EE99" w14:textId="77777777" w:rsidR="00503E40" w:rsidRPr="00672CFD" w:rsidRDefault="00503E40" w:rsidP="00A77D3E">
            <w:pPr>
              <w:rPr>
                <w:sz w:val="20"/>
                <w:szCs w:val="20"/>
              </w:rPr>
            </w:pPr>
            <w:r w:rsidRPr="00672CFD">
              <w:rPr>
                <w:rFonts w:eastAsia="Times New Roman"/>
                <w:sz w:val="20"/>
                <w:szCs w:val="20"/>
              </w:rPr>
              <w:t>0,300896</w:t>
            </w:r>
          </w:p>
        </w:tc>
        <w:tc>
          <w:tcPr>
            <w:tcW w:w="976" w:type="dxa"/>
            <w:vAlign w:val="center"/>
          </w:tcPr>
          <w:p w14:paraId="2BBC3F39" w14:textId="77777777" w:rsidR="00503E40" w:rsidRPr="00672CFD" w:rsidRDefault="00503E40" w:rsidP="00A77D3E">
            <w:pPr>
              <w:rPr>
                <w:sz w:val="20"/>
                <w:szCs w:val="20"/>
              </w:rPr>
            </w:pPr>
            <w:r w:rsidRPr="00672CFD">
              <w:rPr>
                <w:rFonts w:eastAsia="Times New Roman"/>
                <w:sz w:val="20"/>
                <w:szCs w:val="20"/>
              </w:rPr>
              <w:t>0,899650</w:t>
            </w:r>
          </w:p>
        </w:tc>
      </w:tr>
      <w:tr w:rsidR="00503E40" w:rsidRPr="00672CFD" w14:paraId="625301AA" w14:textId="77777777" w:rsidTr="00A77D3E">
        <w:trPr>
          <w:jc w:val="center"/>
        </w:trPr>
        <w:tc>
          <w:tcPr>
            <w:tcW w:w="976" w:type="dxa"/>
            <w:vAlign w:val="center"/>
          </w:tcPr>
          <w:p w14:paraId="6C27700B" w14:textId="77777777" w:rsidR="00503E40" w:rsidRPr="00672CFD" w:rsidRDefault="00503E40" w:rsidP="00A77D3E">
            <w:pPr>
              <w:rPr>
                <w:sz w:val="20"/>
                <w:szCs w:val="20"/>
              </w:rPr>
            </w:pPr>
            <w:r w:rsidRPr="00672CFD">
              <w:rPr>
                <w:rFonts w:eastAsia="Times New Roman"/>
                <w:sz w:val="20"/>
                <w:szCs w:val="20"/>
              </w:rPr>
              <w:t>run_05_seed_082</w:t>
            </w:r>
          </w:p>
        </w:tc>
        <w:tc>
          <w:tcPr>
            <w:tcW w:w="976" w:type="dxa"/>
            <w:vAlign w:val="center"/>
          </w:tcPr>
          <w:p w14:paraId="400253A7" w14:textId="77777777" w:rsidR="00503E40" w:rsidRPr="00672CFD" w:rsidRDefault="00503E40" w:rsidP="00A77D3E">
            <w:pPr>
              <w:rPr>
                <w:sz w:val="20"/>
                <w:szCs w:val="20"/>
              </w:rPr>
            </w:pPr>
            <w:r w:rsidRPr="00672CFD">
              <w:rPr>
                <w:rFonts w:eastAsia="Times New Roman"/>
                <w:sz w:val="20"/>
                <w:szCs w:val="20"/>
              </w:rPr>
              <w:t>82</w:t>
            </w:r>
          </w:p>
        </w:tc>
        <w:tc>
          <w:tcPr>
            <w:tcW w:w="976" w:type="dxa"/>
            <w:vAlign w:val="center"/>
          </w:tcPr>
          <w:p w14:paraId="344FF8AC" w14:textId="77777777" w:rsidR="00503E40" w:rsidRPr="00672CFD" w:rsidRDefault="00503E40" w:rsidP="00A77D3E">
            <w:pPr>
              <w:rPr>
                <w:sz w:val="20"/>
                <w:szCs w:val="20"/>
              </w:rPr>
            </w:pPr>
            <w:r w:rsidRPr="00672CFD">
              <w:rPr>
                <w:rFonts w:eastAsia="Times New Roman"/>
                <w:sz w:val="20"/>
                <w:szCs w:val="20"/>
              </w:rPr>
              <w:t>24</w:t>
            </w:r>
          </w:p>
        </w:tc>
        <w:tc>
          <w:tcPr>
            <w:tcW w:w="976" w:type="dxa"/>
            <w:vAlign w:val="center"/>
          </w:tcPr>
          <w:p w14:paraId="7B03B180" w14:textId="77777777" w:rsidR="00503E40" w:rsidRPr="00672CFD" w:rsidRDefault="00503E40" w:rsidP="00A77D3E">
            <w:pPr>
              <w:rPr>
                <w:sz w:val="20"/>
                <w:szCs w:val="20"/>
              </w:rPr>
            </w:pPr>
            <w:r w:rsidRPr="00672CFD">
              <w:rPr>
                <w:rFonts w:eastAsia="Times New Roman"/>
                <w:sz w:val="20"/>
                <w:szCs w:val="20"/>
              </w:rPr>
              <w:t>29</w:t>
            </w:r>
          </w:p>
        </w:tc>
        <w:tc>
          <w:tcPr>
            <w:tcW w:w="976" w:type="dxa"/>
            <w:vAlign w:val="center"/>
          </w:tcPr>
          <w:p w14:paraId="57BD8597" w14:textId="77777777" w:rsidR="00503E40" w:rsidRPr="00672CFD" w:rsidRDefault="00503E40" w:rsidP="00A77D3E">
            <w:pPr>
              <w:rPr>
                <w:sz w:val="20"/>
                <w:szCs w:val="20"/>
              </w:rPr>
            </w:pPr>
            <w:r w:rsidRPr="00672CFD">
              <w:rPr>
                <w:rFonts w:eastAsia="Times New Roman"/>
                <w:sz w:val="20"/>
                <w:szCs w:val="20"/>
              </w:rPr>
              <w:t>0,901691</w:t>
            </w:r>
          </w:p>
        </w:tc>
        <w:tc>
          <w:tcPr>
            <w:tcW w:w="976" w:type="dxa"/>
            <w:vAlign w:val="center"/>
          </w:tcPr>
          <w:p w14:paraId="1CBAE912" w14:textId="77777777" w:rsidR="00503E40" w:rsidRPr="00672CFD" w:rsidRDefault="00503E40" w:rsidP="00A77D3E">
            <w:pPr>
              <w:rPr>
                <w:sz w:val="20"/>
                <w:szCs w:val="20"/>
              </w:rPr>
            </w:pPr>
            <w:r w:rsidRPr="00672CFD">
              <w:rPr>
                <w:rFonts w:eastAsia="Times New Roman"/>
                <w:sz w:val="20"/>
                <w:szCs w:val="20"/>
              </w:rPr>
              <w:t>0,100302</w:t>
            </w:r>
          </w:p>
        </w:tc>
        <w:tc>
          <w:tcPr>
            <w:tcW w:w="976" w:type="dxa"/>
            <w:vAlign w:val="center"/>
          </w:tcPr>
          <w:p w14:paraId="498C0AA4" w14:textId="77777777" w:rsidR="00503E40" w:rsidRPr="00672CFD" w:rsidRDefault="00503E40" w:rsidP="00A77D3E">
            <w:pPr>
              <w:rPr>
                <w:sz w:val="20"/>
                <w:szCs w:val="20"/>
              </w:rPr>
            </w:pPr>
            <w:r w:rsidRPr="00672CFD">
              <w:rPr>
                <w:rFonts w:eastAsia="Times New Roman"/>
                <w:sz w:val="20"/>
                <w:szCs w:val="20"/>
              </w:rPr>
              <w:t>0,126842</w:t>
            </w:r>
          </w:p>
        </w:tc>
        <w:tc>
          <w:tcPr>
            <w:tcW w:w="976" w:type="dxa"/>
            <w:vAlign w:val="center"/>
          </w:tcPr>
          <w:p w14:paraId="1C810AC6" w14:textId="77777777" w:rsidR="00503E40" w:rsidRPr="00672CFD" w:rsidRDefault="00503E40" w:rsidP="00A77D3E">
            <w:pPr>
              <w:rPr>
                <w:sz w:val="20"/>
                <w:szCs w:val="20"/>
              </w:rPr>
            </w:pPr>
            <w:r w:rsidRPr="00672CFD">
              <w:rPr>
                <w:rFonts w:eastAsia="Times New Roman"/>
                <w:sz w:val="20"/>
                <w:szCs w:val="20"/>
              </w:rPr>
              <w:t>0,300112</w:t>
            </w:r>
          </w:p>
        </w:tc>
        <w:tc>
          <w:tcPr>
            <w:tcW w:w="976" w:type="dxa"/>
            <w:vAlign w:val="center"/>
          </w:tcPr>
          <w:p w14:paraId="1D871590" w14:textId="77777777" w:rsidR="00503E40" w:rsidRPr="00672CFD" w:rsidRDefault="00503E40" w:rsidP="00A77D3E">
            <w:pPr>
              <w:rPr>
                <w:sz w:val="20"/>
                <w:szCs w:val="20"/>
              </w:rPr>
            </w:pPr>
            <w:r w:rsidRPr="00672CFD">
              <w:rPr>
                <w:rFonts w:eastAsia="Times New Roman"/>
                <w:sz w:val="20"/>
                <w:szCs w:val="20"/>
              </w:rPr>
              <w:t>0,899698</w:t>
            </w:r>
          </w:p>
        </w:tc>
      </w:tr>
      <w:tr w:rsidR="00503E40" w:rsidRPr="00672CFD" w14:paraId="5823F1BA" w14:textId="77777777" w:rsidTr="00A77D3E">
        <w:trPr>
          <w:jc w:val="center"/>
        </w:trPr>
        <w:tc>
          <w:tcPr>
            <w:tcW w:w="976" w:type="dxa"/>
            <w:vAlign w:val="center"/>
          </w:tcPr>
          <w:p w14:paraId="2573B41F" w14:textId="77777777" w:rsidR="00503E40" w:rsidRPr="00672CFD" w:rsidRDefault="00503E40" w:rsidP="00A77D3E">
            <w:pPr>
              <w:rPr>
                <w:sz w:val="20"/>
                <w:szCs w:val="20"/>
              </w:rPr>
            </w:pPr>
            <w:r w:rsidRPr="00672CFD">
              <w:rPr>
                <w:rFonts w:eastAsia="Times New Roman"/>
                <w:sz w:val="20"/>
                <w:szCs w:val="20"/>
              </w:rPr>
              <w:t>run_06_seed_092</w:t>
            </w:r>
          </w:p>
        </w:tc>
        <w:tc>
          <w:tcPr>
            <w:tcW w:w="976" w:type="dxa"/>
            <w:vAlign w:val="center"/>
          </w:tcPr>
          <w:p w14:paraId="62D1C92C" w14:textId="77777777" w:rsidR="00503E40" w:rsidRPr="00672CFD" w:rsidRDefault="00503E40" w:rsidP="00A77D3E">
            <w:pPr>
              <w:rPr>
                <w:sz w:val="20"/>
                <w:szCs w:val="20"/>
              </w:rPr>
            </w:pPr>
            <w:r w:rsidRPr="00672CFD">
              <w:rPr>
                <w:rFonts w:eastAsia="Times New Roman"/>
                <w:sz w:val="20"/>
                <w:szCs w:val="20"/>
              </w:rPr>
              <w:t>92</w:t>
            </w:r>
          </w:p>
        </w:tc>
        <w:tc>
          <w:tcPr>
            <w:tcW w:w="976" w:type="dxa"/>
            <w:vAlign w:val="center"/>
          </w:tcPr>
          <w:p w14:paraId="251F9ADE" w14:textId="77777777" w:rsidR="00503E40" w:rsidRPr="00672CFD" w:rsidRDefault="00503E40" w:rsidP="00A77D3E">
            <w:pPr>
              <w:rPr>
                <w:sz w:val="20"/>
                <w:szCs w:val="20"/>
              </w:rPr>
            </w:pPr>
            <w:r w:rsidRPr="00672CFD">
              <w:rPr>
                <w:rFonts w:eastAsia="Times New Roman"/>
                <w:sz w:val="20"/>
                <w:szCs w:val="20"/>
              </w:rPr>
              <w:t>19</w:t>
            </w:r>
          </w:p>
        </w:tc>
        <w:tc>
          <w:tcPr>
            <w:tcW w:w="976" w:type="dxa"/>
            <w:vAlign w:val="center"/>
          </w:tcPr>
          <w:p w14:paraId="4884F01E" w14:textId="77777777" w:rsidR="00503E40" w:rsidRPr="00672CFD" w:rsidRDefault="00503E40" w:rsidP="00A77D3E">
            <w:pPr>
              <w:rPr>
                <w:sz w:val="20"/>
                <w:szCs w:val="20"/>
              </w:rPr>
            </w:pPr>
            <w:r w:rsidRPr="00672CFD">
              <w:rPr>
                <w:rFonts w:eastAsia="Times New Roman"/>
                <w:sz w:val="20"/>
                <w:szCs w:val="20"/>
              </w:rPr>
              <w:t>24</w:t>
            </w:r>
          </w:p>
        </w:tc>
        <w:tc>
          <w:tcPr>
            <w:tcW w:w="976" w:type="dxa"/>
            <w:vAlign w:val="center"/>
          </w:tcPr>
          <w:p w14:paraId="2EFC94F4" w14:textId="77777777" w:rsidR="00503E40" w:rsidRPr="00672CFD" w:rsidRDefault="00503E40" w:rsidP="00A77D3E">
            <w:pPr>
              <w:rPr>
                <w:sz w:val="20"/>
                <w:szCs w:val="20"/>
              </w:rPr>
            </w:pPr>
            <w:r w:rsidRPr="00672CFD">
              <w:rPr>
                <w:rFonts w:eastAsia="Times New Roman"/>
                <w:sz w:val="20"/>
                <w:szCs w:val="20"/>
              </w:rPr>
              <w:t>0,901748</w:t>
            </w:r>
          </w:p>
        </w:tc>
        <w:tc>
          <w:tcPr>
            <w:tcW w:w="976" w:type="dxa"/>
            <w:vAlign w:val="center"/>
          </w:tcPr>
          <w:p w14:paraId="2AEB1741" w14:textId="77777777" w:rsidR="00503E40" w:rsidRPr="00672CFD" w:rsidRDefault="00503E40" w:rsidP="00A77D3E">
            <w:pPr>
              <w:rPr>
                <w:sz w:val="20"/>
                <w:szCs w:val="20"/>
              </w:rPr>
            </w:pPr>
            <w:r w:rsidRPr="00672CFD">
              <w:rPr>
                <w:rFonts w:eastAsia="Times New Roman"/>
                <w:sz w:val="20"/>
                <w:szCs w:val="20"/>
              </w:rPr>
              <w:t>0,100288</w:t>
            </w:r>
          </w:p>
        </w:tc>
        <w:tc>
          <w:tcPr>
            <w:tcW w:w="976" w:type="dxa"/>
            <w:vAlign w:val="center"/>
          </w:tcPr>
          <w:p w14:paraId="17E7DE73" w14:textId="77777777" w:rsidR="00503E40" w:rsidRPr="00672CFD" w:rsidRDefault="00503E40" w:rsidP="00A77D3E">
            <w:pPr>
              <w:rPr>
                <w:sz w:val="20"/>
                <w:szCs w:val="20"/>
              </w:rPr>
            </w:pPr>
            <w:r w:rsidRPr="00672CFD">
              <w:rPr>
                <w:rFonts w:eastAsia="Times New Roman"/>
                <w:sz w:val="20"/>
                <w:szCs w:val="20"/>
              </w:rPr>
              <w:t>0,126567</w:t>
            </w:r>
          </w:p>
        </w:tc>
        <w:tc>
          <w:tcPr>
            <w:tcW w:w="976" w:type="dxa"/>
            <w:vAlign w:val="center"/>
          </w:tcPr>
          <w:p w14:paraId="354DA058" w14:textId="77777777" w:rsidR="00503E40" w:rsidRPr="00672CFD" w:rsidRDefault="00503E40" w:rsidP="00A77D3E">
            <w:pPr>
              <w:rPr>
                <w:sz w:val="20"/>
                <w:szCs w:val="20"/>
              </w:rPr>
            </w:pPr>
            <w:r w:rsidRPr="00672CFD">
              <w:rPr>
                <w:rFonts w:eastAsia="Times New Roman"/>
                <w:sz w:val="20"/>
                <w:szCs w:val="20"/>
              </w:rPr>
              <w:t>0,303232</w:t>
            </w:r>
          </w:p>
        </w:tc>
        <w:tc>
          <w:tcPr>
            <w:tcW w:w="976" w:type="dxa"/>
            <w:vAlign w:val="center"/>
          </w:tcPr>
          <w:p w14:paraId="7E0D1D24" w14:textId="77777777" w:rsidR="00503E40" w:rsidRPr="00672CFD" w:rsidRDefault="00503E40" w:rsidP="00A77D3E">
            <w:pPr>
              <w:rPr>
                <w:sz w:val="20"/>
                <w:szCs w:val="20"/>
              </w:rPr>
            </w:pPr>
            <w:r w:rsidRPr="00672CFD">
              <w:rPr>
                <w:rFonts w:eastAsia="Times New Roman"/>
                <w:sz w:val="20"/>
                <w:szCs w:val="20"/>
              </w:rPr>
              <w:t>0,899712</w:t>
            </w:r>
          </w:p>
        </w:tc>
      </w:tr>
      <w:tr w:rsidR="00503E40" w:rsidRPr="00672CFD" w14:paraId="57D1864E" w14:textId="77777777" w:rsidTr="00A77D3E">
        <w:trPr>
          <w:jc w:val="center"/>
        </w:trPr>
        <w:tc>
          <w:tcPr>
            <w:tcW w:w="976" w:type="dxa"/>
            <w:vAlign w:val="center"/>
          </w:tcPr>
          <w:p w14:paraId="75FD4BF3" w14:textId="77777777" w:rsidR="00503E40" w:rsidRPr="00672CFD" w:rsidRDefault="00503E40" w:rsidP="00A77D3E">
            <w:pPr>
              <w:rPr>
                <w:sz w:val="20"/>
                <w:szCs w:val="20"/>
              </w:rPr>
            </w:pPr>
            <w:r w:rsidRPr="00672CFD">
              <w:rPr>
                <w:rFonts w:eastAsia="Times New Roman"/>
                <w:sz w:val="20"/>
                <w:szCs w:val="20"/>
              </w:rPr>
              <w:t>run_07_seed_102</w:t>
            </w:r>
          </w:p>
        </w:tc>
        <w:tc>
          <w:tcPr>
            <w:tcW w:w="976" w:type="dxa"/>
            <w:vAlign w:val="center"/>
          </w:tcPr>
          <w:p w14:paraId="1157B240" w14:textId="77777777" w:rsidR="00503E40" w:rsidRPr="00672CFD" w:rsidRDefault="00503E40" w:rsidP="00A77D3E">
            <w:pPr>
              <w:rPr>
                <w:sz w:val="20"/>
                <w:szCs w:val="20"/>
              </w:rPr>
            </w:pPr>
            <w:r w:rsidRPr="00672CFD">
              <w:rPr>
                <w:rFonts w:eastAsia="Times New Roman"/>
                <w:sz w:val="20"/>
                <w:szCs w:val="20"/>
              </w:rPr>
              <w:t>102</w:t>
            </w:r>
          </w:p>
        </w:tc>
        <w:tc>
          <w:tcPr>
            <w:tcW w:w="976" w:type="dxa"/>
            <w:vAlign w:val="center"/>
          </w:tcPr>
          <w:p w14:paraId="6C5DF639" w14:textId="77777777" w:rsidR="00503E40" w:rsidRPr="00672CFD" w:rsidRDefault="00503E40" w:rsidP="00A77D3E">
            <w:pPr>
              <w:rPr>
                <w:sz w:val="20"/>
                <w:szCs w:val="20"/>
              </w:rPr>
            </w:pPr>
            <w:r w:rsidRPr="00672CFD">
              <w:rPr>
                <w:rFonts w:eastAsia="Times New Roman"/>
                <w:sz w:val="20"/>
                <w:szCs w:val="20"/>
              </w:rPr>
              <w:t>17</w:t>
            </w:r>
          </w:p>
        </w:tc>
        <w:tc>
          <w:tcPr>
            <w:tcW w:w="976" w:type="dxa"/>
            <w:vAlign w:val="center"/>
          </w:tcPr>
          <w:p w14:paraId="6BBBD2A7" w14:textId="77777777" w:rsidR="00503E40" w:rsidRPr="00672CFD" w:rsidRDefault="00503E40" w:rsidP="00A77D3E">
            <w:pPr>
              <w:rPr>
                <w:sz w:val="20"/>
                <w:szCs w:val="20"/>
              </w:rPr>
            </w:pPr>
            <w:r w:rsidRPr="00672CFD">
              <w:rPr>
                <w:rFonts w:eastAsia="Times New Roman"/>
                <w:sz w:val="20"/>
                <w:szCs w:val="20"/>
              </w:rPr>
              <w:t>22</w:t>
            </w:r>
          </w:p>
        </w:tc>
        <w:tc>
          <w:tcPr>
            <w:tcW w:w="976" w:type="dxa"/>
            <w:vAlign w:val="center"/>
          </w:tcPr>
          <w:p w14:paraId="1F8D4AE1" w14:textId="77777777" w:rsidR="00503E40" w:rsidRPr="00672CFD" w:rsidRDefault="00503E40" w:rsidP="00A77D3E">
            <w:pPr>
              <w:rPr>
                <w:sz w:val="20"/>
                <w:szCs w:val="20"/>
              </w:rPr>
            </w:pPr>
            <w:r w:rsidRPr="00672CFD">
              <w:rPr>
                <w:rFonts w:eastAsia="Times New Roman"/>
                <w:sz w:val="20"/>
                <w:szCs w:val="20"/>
              </w:rPr>
              <w:t>0,901874</w:t>
            </w:r>
          </w:p>
        </w:tc>
        <w:tc>
          <w:tcPr>
            <w:tcW w:w="976" w:type="dxa"/>
            <w:vAlign w:val="center"/>
          </w:tcPr>
          <w:p w14:paraId="0A7E571C" w14:textId="77777777" w:rsidR="00503E40" w:rsidRPr="00672CFD" w:rsidRDefault="00503E40" w:rsidP="00A77D3E">
            <w:pPr>
              <w:rPr>
                <w:sz w:val="20"/>
                <w:szCs w:val="20"/>
              </w:rPr>
            </w:pPr>
            <w:r w:rsidRPr="00672CFD">
              <w:rPr>
                <w:rFonts w:eastAsia="Times New Roman"/>
                <w:sz w:val="20"/>
                <w:szCs w:val="20"/>
              </w:rPr>
              <w:t>0,100253</w:t>
            </w:r>
          </w:p>
        </w:tc>
        <w:tc>
          <w:tcPr>
            <w:tcW w:w="976" w:type="dxa"/>
            <w:vAlign w:val="center"/>
          </w:tcPr>
          <w:p w14:paraId="2BE07795" w14:textId="77777777" w:rsidR="00503E40" w:rsidRPr="00672CFD" w:rsidRDefault="00503E40" w:rsidP="00A77D3E">
            <w:pPr>
              <w:rPr>
                <w:sz w:val="20"/>
                <w:szCs w:val="20"/>
              </w:rPr>
            </w:pPr>
            <w:r w:rsidRPr="00672CFD">
              <w:rPr>
                <w:rFonts w:eastAsia="Times New Roman"/>
                <w:sz w:val="20"/>
                <w:szCs w:val="20"/>
              </w:rPr>
              <w:t>0,126471</w:t>
            </w:r>
          </w:p>
        </w:tc>
        <w:tc>
          <w:tcPr>
            <w:tcW w:w="976" w:type="dxa"/>
            <w:vAlign w:val="center"/>
          </w:tcPr>
          <w:p w14:paraId="5D5861A0" w14:textId="77777777" w:rsidR="00503E40" w:rsidRPr="00672CFD" w:rsidRDefault="00503E40" w:rsidP="00A77D3E">
            <w:pPr>
              <w:rPr>
                <w:sz w:val="20"/>
                <w:szCs w:val="20"/>
              </w:rPr>
            </w:pPr>
            <w:r w:rsidRPr="00672CFD">
              <w:rPr>
                <w:rFonts w:eastAsia="Times New Roman"/>
                <w:sz w:val="20"/>
                <w:szCs w:val="20"/>
              </w:rPr>
              <w:t>0,304404</w:t>
            </w:r>
          </w:p>
        </w:tc>
        <w:tc>
          <w:tcPr>
            <w:tcW w:w="976" w:type="dxa"/>
            <w:vAlign w:val="center"/>
          </w:tcPr>
          <w:p w14:paraId="22A61071" w14:textId="77777777" w:rsidR="00503E40" w:rsidRPr="00672CFD" w:rsidRDefault="00503E40" w:rsidP="00A77D3E">
            <w:pPr>
              <w:rPr>
                <w:sz w:val="20"/>
                <w:szCs w:val="20"/>
              </w:rPr>
            </w:pPr>
            <w:r w:rsidRPr="00672CFD">
              <w:rPr>
                <w:rFonts w:eastAsia="Times New Roman"/>
                <w:sz w:val="20"/>
                <w:szCs w:val="20"/>
              </w:rPr>
              <w:t>0,899747</w:t>
            </w:r>
          </w:p>
        </w:tc>
      </w:tr>
      <w:tr w:rsidR="00503E40" w:rsidRPr="00672CFD" w14:paraId="1F6012B4" w14:textId="77777777" w:rsidTr="00A77D3E">
        <w:trPr>
          <w:jc w:val="center"/>
        </w:trPr>
        <w:tc>
          <w:tcPr>
            <w:tcW w:w="976" w:type="dxa"/>
            <w:vAlign w:val="center"/>
          </w:tcPr>
          <w:p w14:paraId="1C1A5493" w14:textId="77777777" w:rsidR="00503E40" w:rsidRPr="00672CFD" w:rsidRDefault="00503E40" w:rsidP="00A77D3E">
            <w:pPr>
              <w:rPr>
                <w:sz w:val="20"/>
                <w:szCs w:val="20"/>
              </w:rPr>
            </w:pPr>
            <w:r w:rsidRPr="00672CFD">
              <w:rPr>
                <w:rFonts w:eastAsia="Times New Roman"/>
                <w:sz w:val="20"/>
                <w:szCs w:val="20"/>
              </w:rPr>
              <w:t>run_08_seed_112</w:t>
            </w:r>
          </w:p>
        </w:tc>
        <w:tc>
          <w:tcPr>
            <w:tcW w:w="976" w:type="dxa"/>
            <w:vAlign w:val="center"/>
          </w:tcPr>
          <w:p w14:paraId="392B5701" w14:textId="77777777" w:rsidR="00503E40" w:rsidRPr="00672CFD" w:rsidRDefault="00503E40" w:rsidP="00A77D3E">
            <w:pPr>
              <w:rPr>
                <w:sz w:val="20"/>
                <w:szCs w:val="20"/>
              </w:rPr>
            </w:pPr>
            <w:r w:rsidRPr="00672CFD">
              <w:rPr>
                <w:rFonts w:eastAsia="Times New Roman"/>
                <w:sz w:val="20"/>
                <w:szCs w:val="20"/>
              </w:rPr>
              <w:t>112</w:t>
            </w:r>
          </w:p>
        </w:tc>
        <w:tc>
          <w:tcPr>
            <w:tcW w:w="976" w:type="dxa"/>
            <w:vAlign w:val="center"/>
          </w:tcPr>
          <w:p w14:paraId="4EB5A5C4" w14:textId="77777777" w:rsidR="00503E40" w:rsidRPr="00672CFD" w:rsidRDefault="00503E40" w:rsidP="00A77D3E">
            <w:pPr>
              <w:rPr>
                <w:sz w:val="20"/>
                <w:szCs w:val="20"/>
              </w:rPr>
            </w:pPr>
            <w:r w:rsidRPr="00672CFD">
              <w:rPr>
                <w:rFonts w:eastAsia="Times New Roman"/>
                <w:sz w:val="20"/>
                <w:szCs w:val="20"/>
              </w:rPr>
              <w:t>17</w:t>
            </w:r>
          </w:p>
        </w:tc>
        <w:tc>
          <w:tcPr>
            <w:tcW w:w="976" w:type="dxa"/>
            <w:vAlign w:val="center"/>
          </w:tcPr>
          <w:p w14:paraId="29A53954" w14:textId="77777777" w:rsidR="00503E40" w:rsidRPr="00672CFD" w:rsidRDefault="00503E40" w:rsidP="00A77D3E">
            <w:pPr>
              <w:rPr>
                <w:sz w:val="20"/>
                <w:szCs w:val="20"/>
              </w:rPr>
            </w:pPr>
            <w:r w:rsidRPr="00672CFD">
              <w:rPr>
                <w:rFonts w:eastAsia="Times New Roman"/>
                <w:sz w:val="20"/>
                <w:szCs w:val="20"/>
              </w:rPr>
              <w:t>22</w:t>
            </w:r>
          </w:p>
        </w:tc>
        <w:tc>
          <w:tcPr>
            <w:tcW w:w="976" w:type="dxa"/>
            <w:vAlign w:val="center"/>
          </w:tcPr>
          <w:p w14:paraId="42951F49" w14:textId="77777777" w:rsidR="00503E40" w:rsidRPr="00672CFD" w:rsidRDefault="00503E40" w:rsidP="00A77D3E">
            <w:pPr>
              <w:rPr>
                <w:sz w:val="20"/>
                <w:szCs w:val="20"/>
              </w:rPr>
            </w:pPr>
            <w:r w:rsidRPr="00672CFD">
              <w:rPr>
                <w:rFonts w:eastAsia="Times New Roman"/>
                <w:sz w:val="20"/>
                <w:szCs w:val="20"/>
              </w:rPr>
              <w:t>0,901810</w:t>
            </w:r>
          </w:p>
        </w:tc>
        <w:tc>
          <w:tcPr>
            <w:tcW w:w="976" w:type="dxa"/>
            <w:vAlign w:val="center"/>
          </w:tcPr>
          <w:p w14:paraId="6DDE1034" w14:textId="77777777" w:rsidR="00503E40" w:rsidRPr="00672CFD" w:rsidRDefault="00503E40" w:rsidP="00A77D3E">
            <w:pPr>
              <w:rPr>
                <w:sz w:val="20"/>
                <w:szCs w:val="20"/>
              </w:rPr>
            </w:pPr>
            <w:r w:rsidRPr="00672CFD">
              <w:rPr>
                <w:rFonts w:eastAsia="Times New Roman"/>
                <w:sz w:val="20"/>
                <w:szCs w:val="20"/>
              </w:rPr>
              <w:t>0,100405</w:t>
            </w:r>
          </w:p>
        </w:tc>
        <w:tc>
          <w:tcPr>
            <w:tcW w:w="976" w:type="dxa"/>
            <w:vAlign w:val="center"/>
          </w:tcPr>
          <w:p w14:paraId="7B208F2D" w14:textId="77777777" w:rsidR="00503E40" w:rsidRPr="00672CFD" w:rsidRDefault="00503E40" w:rsidP="00A77D3E">
            <w:pPr>
              <w:rPr>
                <w:sz w:val="20"/>
                <w:szCs w:val="20"/>
              </w:rPr>
            </w:pPr>
            <w:r w:rsidRPr="00672CFD">
              <w:rPr>
                <w:rFonts w:eastAsia="Times New Roman"/>
                <w:sz w:val="20"/>
                <w:szCs w:val="20"/>
              </w:rPr>
              <w:t>0,126578</w:t>
            </w:r>
          </w:p>
        </w:tc>
        <w:tc>
          <w:tcPr>
            <w:tcW w:w="976" w:type="dxa"/>
            <w:vAlign w:val="center"/>
          </w:tcPr>
          <w:p w14:paraId="2B21ADF4" w14:textId="77777777" w:rsidR="00503E40" w:rsidRPr="00672CFD" w:rsidRDefault="00503E40" w:rsidP="00A77D3E">
            <w:pPr>
              <w:rPr>
                <w:sz w:val="20"/>
                <w:szCs w:val="20"/>
              </w:rPr>
            </w:pPr>
            <w:r w:rsidRPr="00672CFD">
              <w:rPr>
                <w:rFonts w:eastAsia="Times New Roman"/>
                <w:sz w:val="20"/>
                <w:szCs w:val="20"/>
              </w:rPr>
              <w:t>0,303256</w:t>
            </w:r>
          </w:p>
        </w:tc>
        <w:tc>
          <w:tcPr>
            <w:tcW w:w="976" w:type="dxa"/>
            <w:vAlign w:val="center"/>
          </w:tcPr>
          <w:p w14:paraId="461B462D" w14:textId="77777777" w:rsidR="00503E40" w:rsidRPr="00672CFD" w:rsidRDefault="00503E40" w:rsidP="00A77D3E">
            <w:pPr>
              <w:rPr>
                <w:sz w:val="20"/>
                <w:szCs w:val="20"/>
              </w:rPr>
            </w:pPr>
            <w:r w:rsidRPr="00672CFD">
              <w:rPr>
                <w:rFonts w:eastAsia="Times New Roman"/>
                <w:sz w:val="20"/>
                <w:szCs w:val="20"/>
              </w:rPr>
              <w:t>0,899595</w:t>
            </w:r>
          </w:p>
        </w:tc>
      </w:tr>
      <w:tr w:rsidR="00503E40" w:rsidRPr="00672CFD" w14:paraId="042372AA" w14:textId="77777777" w:rsidTr="00A77D3E">
        <w:trPr>
          <w:jc w:val="center"/>
        </w:trPr>
        <w:tc>
          <w:tcPr>
            <w:tcW w:w="976" w:type="dxa"/>
            <w:vAlign w:val="center"/>
          </w:tcPr>
          <w:p w14:paraId="43BA3B83" w14:textId="77777777" w:rsidR="00503E40" w:rsidRPr="00672CFD" w:rsidRDefault="00503E40" w:rsidP="00A77D3E">
            <w:pPr>
              <w:rPr>
                <w:sz w:val="20"/>
                <w:szCs w:val="20"/>
              </w:rPr>
            </w:pPr>
            <w:r w:rsidRPr="00672CFD">
              <w:rPr>
                <w:rFonts w:eastAsia="Times New Roman"/>
                <w:sz w:val="20"/>
                <w:szCs w:val="20"/>
              </w:rPr>
              <w:t>run_09_seed_122</w:t>
            </w:r>
          </w:p>
        </w:tc>
        <w:tc>
          <w:tcPr>
            <w:tcW w:w="976" w:type="dxa"/>
            <w:vAlign w:val="center"/>
          </w:tcPr>
          <w:p w14:paraId="5A89EC4D" w14:textId="77777777" w:rsidR="00503E40" w:rsidRPr="00672CFD" w:rsidRDefault="00503E40" w:rsidP="00A77D3E">
            <w:pPr>
              <w:rPr>
                <w:sz w:val="20"/>
                <w:szCs w:val="20"/>
              </w:rPr>
            </w:pPr>
            <w:r w:rsidRPr="00672CFD">
              <w:rPr>
                <w:rFonts w:eastAsia="Times New Roman"/>
                <w:sz w:val="20"/>
                <w:szCs w:val="20"/>
              </w:rPr>
              <w:t>122</w:t>
            </w:r>
          </w:p>
        </w:tc>
        <w:tc>
          <w:tcPr>
            <w:tcW w:w="976" w:type="dxa"/>
            <w:vAlign w:val="center"/>
          </w:tcPr>
          <w:p w14:paraId="783B2C66" w14:textId="77777777" w:rsidR="00503E40" w:rsidRPr="00672CFD" w:rsidRDefault="00503E40" w:rsidP="00A77D3E">
            <w:pPr>
              <w:rPr>
                <w:sz w:val="20"/>
                <w:szCs w:val="20"/>
              </w:rPr>
            </w:pPr>
            <w:r w:rsidRPr="00672CFD">
              <w:rPr>
                <w:rFonts w:eastAsia="Times New Roman"/>
                <w:sz w:val="20"/>
                <w:szCs w:val="20"/>
              </w:rPr>
              <w:t>29</w:t>
            </w:r>
          </w:p>
        </w:tc>
        <w:tc>
          <w:tcPr>
            <w:tcW w:w="976" w:type="dxa"/>
            <w:vAlign w:val="center"/>
          </w:tcPr>
          <w:p w14:paraId="11232A83" w14:textId="77777777" w:rsidR="00503E40" w:rsidRPr="00672CFD" w:rsidRDefault="00503E40" w:rsidP="00A77D3E">
            <w:pPr>
              <w:rPr>
                <w:sz w:val="20"/>
                <w:szCs w:val="20"/>
              </w:rPr>
            </w:pPr>
            <w:r w:rsidRPr="00672CFD">
              <w:rPr>
                <w:rFonts w:eastAsia="Times New Roman"/>
                <w:sz w:val="20"/>
                <w:szCs w:val="20"/>
              </w:rPr>
              <w:t>34</w:t>
            </w:r>
          </w:p>
        </w:tc>
        <w:tc>
          <w:tcPr>
            <w:tcW w:w="976" w:type="dxa"/>
            <w:vAlign w:val="center"/>
          </w:tcPr>
          <w:p w14:paraId="0D2294F9" w14:textId="77777777" w:rsidR="00503E40" w:rsidRPr="00672CFD" w:rsidRDefault="00503E40" w:rsidP="00A77D3E">
            <w:pPr>
              <w:rPr>
                <w:sz w:val="20"/>
                <w:szCs w:val="20"/>
              </w:rPr>
            </w:pPr>
            <w:r w:rsidRPr="00672CFD">
              <w:rPr>
                <w:rFonts w:eastAsia="Times New Roman"/>
                <w:sz w:val="20"/>
                <w:szCs w:val="20"/>
              </w:rPr>
              <w:t>0,901893</w:t>
            </w:r>
          </w:p>
        </w:tc>
        <w:tc>
          <w:tcPr>
            <w:tcW w:w="976" w:type="dxa"/>
            <w:vAlign w:val="center"/>
          </w:tcPr>
          <w:p w14:paraId="02B9BC79" w14:textId="77777777" w:rsidR="00503E40" w:rsidRPr="00672CFD" w:rsidRDefault="00503E40" w:rsidP="00A77D3E">
            <w:pPr>
              <w:rPr>
                <w:sz w:val="20"/>
                <w:szCs w:val="20"/>
              </w:rPr>
            </w:pPr>
            <w:r w:rsidRPr="00672CFD">
              <w:rPr>
                <w:rFonts w:eastAsia="Times New Roman"/>
                <w:sz w:val="20"/>
                <w:szCs w:val="20"/>
              </w:rPr>
              <w:t>0,100296</w:t>
            </w:r>
          </w:p>
        </w:tc>
        <w:tc>
          <w:tcPr>
            <w:tcW w:w="976" w:type="dxa"/>
            <w:vAlign w:val="center"/>
          </w:tcPr>
          <w:p w14:paraId="2A802149" w14:textId="77777777" w:rsidR="00503E40" w:rsidRPr="00672CFD" w:rsidRDefault="00503E40" w:rsidP="00A77D3E">
            <w:pPr>
              <w:rPr>
                <w:sz w:val="20"/>
                <w:szCs w:val="20"/>
              </w:rPr>
            </w:pPr>
            <w:r w:rsidRPr="00672CFD">
              <w:rPr>
                <w:rFonts w:eastAsia="Times New Roman"/>
                <w:sz w:val="20"/>
                <w:szCs w:val="20"/>
              </w:rPr>
              <w:t>0,126615</w:t>
            </w:r>
          </w:p>
        </w:tc>
        <w:tc>
          <w:tcPr>
            <w:tcW w:w="976" w:type="dxa"/>
            <w:vAlign w:val="center"/>
          </w:tcPr>
          <w:p w14:paraId="1089B143" w14:textId="77777777" w:rsidR="00503E40" w:rsidRPr="00672CFD" w:rsidRDefault="00503E40" w:rsidP="00A77D3E">
            <w:pPr>
              <w:rPr>
                <w:sz w:val="20"/>
                <w:szCs w:val="20"/>
              </w:rPr>
            </w:pPr>
            <w:r w:rsidRPr="00672CFD">
              <w:rPr>
                <w:rFonts w:eastAsia="Times New Roman"/>
                <w:sz w:val="20"/>
                <w:szCs w:val="20"/>
              </w:rPr>
              <w:t>0,302902</w:t>
            </w:r>
          </w:p>
        </w:tc>
        <w:tc>
          <w:tcPr>
            <w:tcW w:w="976" w:type="dxa"/>
            <w:vAlign w:val="center"/>
          </w:tcPr>
          <w:p w14:paraId="0D620340" w14:textId="77777777" w:rsidR="00503E40" w:rsidRPr="00672CFD" w:rsidRDefault="00503E40" w:rsidP="00A77D3E">
            <w:pPr>
              <w:rPr>
                <w:sz w:val="20"/>
                <w:szCs w:val="20"/>
              </w:rPr>
            </w:pPr>
            <w:r w:rsidRPr="00672CFD">
              <w:rPr>
                <w:rFonts w:eastAsia="Times New Roman"/>
                <w:sz w:val="20"/>
                <w:szCs w:val="20"/>
              </w:rPr>
              <w:t>0,899704</w:t>
            </w:r>
          </w:p>
        </w:tc>
      </w:tr>
      <w:tr w:rsidR="00503E40" w:rsidRPr="00672CFD" w14:paraId="193B554C" w14:textId="77777777" w:rsidTr="00A77D3E">
        <w:trPr>
          <w:jc w:val="center"/>
        </w:trPr>
        <w:tc>
          <w:tcPr>
            <w:tcW w:w="976" w:type="dxa"/>
            <w:vAlign w:val="center"/>
          </w:tcPr>
          <w:p w14:paraId="5EF29103" w14:textId="77777777" w:rsidR="00503E40" w:rsidRPr="00672CFD" w:rsidRDefault="00503E40" w:rsidP="00A77D3E">
            <w:pPr>
              <w:rPr>
                <w:sz w:val="20"/>
                <w:szCs w:val="20"/>
              </w:rPr>
            </w:pPr>
            <w:r w:rsidRPr="00672CFD">
              <w:rPr>
                <w:rFonts w:eastAsia="Times New Roman"/>
                <w:sz w:val="20"/>
                <w:szCs w:val="20"/>
              </w:rPr>
              <w:t>run_10_seed_132</w:t>
            </w:r>
          </w:p>
        </w:tc>
        <w:tc>
          <w:tcPr>
            <w:tcW w:w="976" w:type="dxa"/>
            <w:vAlign w:val="center"/>
          </w:tcPr>
          <w:p w14:paraId="1AB21535" w14:textId="77777777" w:rsidR="00503E40" w:rsidRPr="00672CFD" w:rsidRDefault="00503E40" w:rsidP="00A77D3E">
            <w:pPr>
              <w:rPr>
                <w:sz w:val="20"/>
                <w:szCs w:val="20"/>
              </w:rPr>
            </w:pPr>
            <w:r w:rsidRPr="00672CFD">
              <w:rPr>
                <w:rFonts w:eastAsia="Times New Roman"/>
                <w:sz w:val="20"/>
                <w:szCs w:val="20"/>
              </w:rPr>
              <w:t>132</w:t>
            </w:r>
          </w:p>
        </w:tc>
        <w:tc>
          <w:tcPr>
            <w:tcW w:w="976" w:type="dxa"/>
            <w:vAlign w:val="center"/>
          </w:tcPr>
          <w:p w14:paraId="3CE4420F" w14:textId="77777777" w:rsidR="00503E40" w:rsidRPr="00672CFD" w:rsidRDefault="00503E40" w:rsidP="00A77D3E">
            <w:pPr>
              <w:rPr>
                <w:sz w:val="20"/>
                <w:szCs w:val="20"/>
              </w:rPr>
            </w:pPr>
            <w:r w:rsidRPr="00672CFD">
              <w:rPr>
                <w:rFonts w:eastAsia="Times New Roman"/>
                <w:sz w:val="20"/>
                <w:szCs w:val="20"/>
              </w:rPr>
              <w:t>29</w:t>
            </w:r>
          </w:p>
        </w:tc>
        <w:tc>
          <w:tcPr>
            <w:tcW w:w="976" w:type="dxa"/>
            <w:vAlign w:val="center"/>
          </w:tcPr>
          <w:p w14:paraId="1BC70EF2" w14:textId="77777777" w:rsidR="00503E40" w:rsidRPr="00672CFD" w:rsidRDefault="00503E40" w:rsidP="00A77D3E">
            <w:pPr>
              <w:rPr>
                <w:sz w:val="20"/>
                <w:szCs w:val="20"/>
              </w:rPr>
            </w:pPr>
            <w:r w:rsidRPr="00672CFD">
              <w:rPr>
                <w:rFonts w:eastAsia="Times New Roman"/>
                <w:sz w:val="20"/>
                <w:szCs w:val="20"/>
              </w:rPr>
              <w:t>34</w:t>
            </w:r>
          </w:p>
        </w:tc>
        <w:tc>
          <w:tcPr>
            <w:tcW w:w="976" w:type="dxa"/>
            <w:vAlign w:val="center"/>
          </w:tcPr>
          <w:p w14:paraId="3E95170E" w14:textId="77777777" w:rsidR="00503E40" w:rsidRPr="00672CFD" w:rsidRDefault="00503E40" w:rsidP="00A77D3E">
            <w:pPr>
              <w:rPr>
                <w:sz w:val="20"/>
                <w:szCs w:val="20"/>
              </w:rPr>
            </w:pPr>
            <w:r w:rsidRPr="00672CFD">
              <w:rPr>
                <w:rFonts w:eastAsia="Times New Roman"/>
                <w:sz w:val="20"/>
                <w:szCs w:val="20"/>
              </w:rPr>
              <w:t>0,901911</w:t>
            </w:r>
          </w:p>
        </w:tc>
        <w:tc>
          <w:tcPr>
            <w:tcW w:w="976" w:type="dxa"/>
            <w:vAlign w:val="center"/>
          </w:tcPr>
          <w:p w14:paraId="78A25650" w14:textId="77777777" w:rsidR="00503E40" w:rsidRPr="00672CFD" w:rsidRDefault="00503E40" w:rsidP="00A77D3E">
            <w:pPr>
              <w:rPr>
                <w:sz w:val="20"/>
                <w:szCs w:val="20"/>
              </w:rPr>
            </w:pPr>
            <w:r w:rsidRPr="00672CFD">
              <w:rPr>
                <w:rFonts w:eastAsia="Times New Roman"/>
                <w:sz w:val="20"/>
                <w:szCs w:val="20"/>
              </w:rPr>
              <w:t>0,100157</w:t>
            </w:r>
          </w:p>
        </w:tc>
        <w:tc>
          <w:tcPr>
            <w:tcW w:w="976" w:type="dxa"/>
            <w:vAlign w:val="center"/>
          </w:tcPr>
          <w:p w14:paraId="06D6404A" w14:textId="77777777" w:rsidR="00503E40" w:rsidRPr="00672CFD" w:rsidRDefault="00503E40" w:rsidP="00A77D3E">
            <w:pPr>
              <w:rPr>
                <w:sz w:val="20"/>
                <w:szCs w:val="20"/>
              </w:rPr>
            </w:pPr>
            <w:r w:rsidRPr="00672CFD">
              <w:rPr>
                <w:rFonts w:eastAsia="Times New Roman"/>
                <w:sz w:val="20"/>
                <w:szCs w:val="20"/>
              </w:rPr>
              <w:t>0,126609</w:t>
            </w:r>
          </w:p>
        </w:tc>
        <w:tc>
          <w:tcPr>
            <w:tcW w:w="976" w:type="dxa"/>
            <w:vAlign w:val="center"/>
          </w:tcPr>
          <w:p w14:paraId="646D08DC" w14:textId="77777777" w:rsidR="00503E40" w:rsidRPr="00672CFD" w:rsidRDefault="00503E40" w:rsidP="00A77D3E">
            <w:pPr>
              <w:rPr>
                <w:sz w:val="20"/>
                <w:szCs w:val="20"/>
              </w:rPr>
            </w:pPr>
            <w:r w:rsidRPr="00672CFD">
              <w:rPr>
                <w:rFonts w:eastAsia="Times New Roman"/>
                <w:sz w:val="20"/>
                <w:szCs w:val="20"/>
              </w:rPr>
              <w:t>0,302933</w:t>
            </w:r>
          </w:p>
        </w:tc>
        <w:tc>
          <w:tcPr>
            <w:tcW w:w="976" w:type="dxa"/>
            <w:vAlign w:val="center"/>
          </w:tcPr>
          <w:p w14:paraId="45F9BFAE" w14:textId="77777777" w:rsidR="00503E40" w:rsidRPr="00672CFD" w:rsidRDefault="00503E40" w:rsidP="00A77D3E">
            <w:pPr>
              <w:rPr>
                <w:sz w:val="20"/>
                <w:szCs w:val="20"/>
              </w:rPr>
            </w:pPr>
            <w:r w:rsidRPr="00672CFD">
              <w:rPr>
                <w:rFonts w:eastAsia="Times New Roman"/>
                <w:sz w:val="20"/>
                <w:szCs w:val="20"/>
              </w:rPr>
              <w:t>0,899843</w:t>
            </w:r>
          </w:p>
        </w:tc>
      </w:tr>
    </w:tbl>
    <w:p w14:paraId="0528CA0F" w14:textId="77777777" w:rsidR="006E1CAC" w:rsidRDefault="006E1CAC">
      <w:pPr>
        <w:jc w:val="left"/>
      </w:pPr>
    </w:p>
    <w:p w14:paraId="4981F3F5" w14:textId="4E8712ED" w:rsidR="00C33E70" w:rsidRPr="00C33E70" w:rsidRDefault="00C33E70" w:rsidP="00C33E70">
      <w:pPr>
        <w:pStyle w:val="Caption"/>
        <w:rPr>
          <w:b/>
          <w:bCs/>
        </w:rPr>
      </w:pPr>
      <w:bookmarkStart w:id="379" w:name="_Ref229840529"/>
      <w:r w:rsidRPr="00C33E70">
        <w:rPr>
          <w:b/>
          <w:bCs/>
        </w:rPr>
        <w:t xml:space="preserve">Lampiran </w:t>
      </w:r>
      <w:r w:rsidRPr="00C33E70">
        <w:rPr>
          <w:b/>
          <w:bCs/>
        </w:rPr>
        <w:fldChar w:fldCharType="begin"/>
      </w:r>
      <w:r w:rsidRPr="00C33E70">
        <w:rPr>
          <w:b/>
          <w:bCs/>
        </w:rPr>
        <w:instrText xml:space="preserve"> SEQ Lampiran \* ARABIC </w:instrText>
      </w:r>
      <w:r w:rsidRPr="00C33E70">
        <w:rPr>
          <w:b/>
          <w:bCs/>
        </w:rPr>
        <w:fldChar w:fldCharType="separate"/>
      </w:r>
      <w:r w:rsidR="00F67D6E">
        <w:rPr>
          <w:b/>
          <w:bCs/>
        </w:rPr>
        <w:t>46</w:t>
      </w:r>
      <w:r w:rsidRPr="00C33E70">
        <w:rPr>
          <w:b/>
          <w:bCs/>
        </w:rPr>
        <w:fldChar w:fldCharType="end"/>
      </w:r>
      <w:bookmarkEnd w:id="379"/>
      <w:r w:rsidRPr="00C33E70">
        <w:rPr>
          <w:b/>
          <w:bCs/>
        </w:rPr>
        <w:t xml:space="preserve"> Metrik Ensemble</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394"/>
        <w:gridCol w:w="4394"/>
      </w:tblGrid>
      <w:tr w:rsidR="00C33E70" w:rsidRPr="00C33E70" w14:paraId="2CA40ED5" w14:textId="77777777" w:rsidTr="00C33E70">
        <w:trPr>
          <w:tblHeader/>
          <w:jc w:val="center"/>
        </w:trPr>
        <w:tc>
          <w:tcPr>
            <w:tcW w:w="4394" w:type="dxa"/>
            <w:vAlign w:val="center"/>
          </w:tcPr>
          <w:p w14:paraId="18E07DC0" w14:textId="77777777" w:rsidR="00C33E70" w:rsidRPr="00C33E70" w:rsidRDefault="00C33E70" w:rsidP="00A77D3E">
            <w:pPr>
              <w:rPr>
                <w:szCs w:val="24"/>
              </w:rPr>
            </w:pPr>
            <w:r w:rsidRPr="00C33E70">
              <w:rPr>
                <w:rFonts w:eastAsia="Times New Roman"/>
                <w:b/>
                <w:szCs w:val="24"/>
              </w:rPr>
              <w:t>Metrik</w:t>
            </w:r>
          </w:p>
        </w:tc>
        <w:tc>
          <w:tcPr>
            <w:tcW w:w="4394" w:type="dxa"/>
            <w:vAlign w:val="center"/>
          </w:tcPr>
          <w:p w14:paraId="7744FCD2" w14:textId="77777777" w:rsidR="00C33E70" w:rsidRPr="00C33E70" w:rsidRDefault="00C33E70" w:rsidP="00A77D3E">
            <w:pPr>
              <w:rPr>
                <w:szCs w:val="24"/>
              </w:rPr>
            </w:pPr>
            <w:r w:rsidRPr="00C33E70">
              <w:rPr>
                <w:rFonts w:eastAsia="Times New Roman"/>
                <w:b/>
                <w:szCs w:val="24"/>
              </w:rPr>
              <w:t>Nilai</w:t>
            </w:r>
          </w:p>
        </w:tc>
      </w:tr>
      <w:tr w:rsidR="00C33E70" w:rsidRPr="00C33E70" w14:paraId="2A2767EF" w14:textId="77777777" w:rsidTr="00A77D3E">
        <w:trPr>
          <w:jc w:val="center"/>
        </w:trPr>
        <w:tc>
          <w:tcPr>
            <w:tcW w:w="4394" w:type="dxa"/>
            <w:vAlign w:val="center"/>
          </w:tcPr>
          <w:p w14:paraId="2CD9D5AD" w14:textId="77777777" w:rsidR="00C33E70" w:rsidRPr="00C33E70" w:rsidRDefault="00C33E70" w:rsidP="00A77D3E">
            <w:pPr>
              <w:rPr>
                <w:szCs w:val="24"/>
              </w:rPr>
            </w:pPr>
            <w:r w:rsidRPr="00C33E70">
              <w:rPr>
                <w:rFonts w:eastAsia="Times New Roman"/>
                <w:szCs w:val="24"/>
              </w:rPr>
              <w:t>mae_mean</w:t>
            </w:r>
          </w:p>
        </w:tc>
        <w:tc>
          <w:tcPr>
            <w:tcW w:w="4394" w:type="dxa"/>
            <w:vAlign w:val="center"/>
          </w:tcPr>
          <w:p w14:paraId="3BE70E96" w14:textId="77777777" w:rsidR="00C33E70" w:rsidRPr="00C33E70" w:rsidRDefault="00C33E70" w:rsidP="00A77D3E">
            <w:pPr>
              <w:rPr>
                <w:szCs w:val="24"/>
              </w:rPr>
            </w:pPr>
            <w:r w:rsidRPr="00C33E70">
              <w:rPr>
                <w:rFonts w:eastAsia="Times New Roman"/>
                <w:szCs w:val="24"/>
              </w:rPr>
              <w:t>0,100132</w:t>
            </w:r>
          </w:p>
        </w:tc>
      </w:tr>
      <w:tr w:rsidR="00C33E70" w:rsidRPr="00C33E70" w14:paraId="2A89B0C6" w14:textId="77777777" w:rsidTr="00A77D3E">
        <w:trPr>
          <w:jc w:val="center"/>
        </w:trPr>
        <w:tc>
          <w:tcPr>
            <w:tcW w:w="4394" w:type="dxa"/>
            <w:vAlign w:val="center"/>
          </w:tcPr>
          <w:p w14:paraId="44CB14B0" w14:textId="77777777" w:rsidR="00C33E70" w:rsidRPr="00C33E70" w:rsidRDefault="00C33E70" w:rsidP="00A77D3E">
            <w:pPr>
              <w:rPr>
                <w:szCs w:val="24"/>
              </w:rPr>
            </w:pPr>
            <w:r w:rsidRPr="00C33E70">
              <w:rPr>
                <w:rFonts w:eastAsia="Times New Roman"/>
                <w:szCs w:val="24"/>
              </w:rPr>
              <w:t>rmse_mean</w:t>
            </w:r>
          </w:p>
        </w:tc>
        <w:tc>
          <w:tcPr>
            <w:tcW w:w="4394" w:type="dxa"/>
            <w:vAlign w:val="center"/>
          </w:tcPr>
          <w:p w14:paraId="3DE58E1D" w14:textId="77777777" w:rsidR="00C33E70" w:rsidRPr="00C33E70" w:rsidRDefault="00C33E70" w:rsidP="00A77D3E">
            <w:pPr>
              <w:rPr>
                <w:szCs w:val="24"/>
              </w:rPr>
            </w:pPr>
            <w:r w:rsidRPr="00C33E70">
              <w:rPr>
                <w:rFonts w:eastAsia="Times New Roman"/>
                <w:szCs w:val="24"/>
              </w:rPr>
              <w:t>0,12645</w:t>
            </w:r>
          </w:p>
        </w:tc>
      </w:tr>
      <w:tr w:rsidR="00C33E70" w:rsidRPr="00C33E70" w14:paraId="67A275C0" w14:textId="77777777" w:rsidTr="00A77D3E">
        <w:trPr>
          <w:jc w:val="center"/>
        </w:trPr>
        <w:tc>
          <w:tcPr>
            <w:tcW w:w="4394" w:type="dxa"/>
            <w:vAlign w:val="center"/>
          </w:tcPr>
          <w:p w14:paraId="7F4F6548" w14:textId="77777777" w:rsidR="00C33E70" w:rsidRPr="00C33E70" w:rsidRDefault="00C33E70" w:rsidP="00A77D3E">
            <w:pPr>
              <w:rPr>
                <w:szCs w:val="24"/>
              </w:rPr>
            </w:pPr>
            <w:r w:rsidRPr="00C33E70">
              <w:rPr>
                <w:rFonts w:eastAsia="Times New Roman"/>
                <w:szCs w:val="24"/>
              </w:rPr>
              <w:t>r2_mean</w:t>
            </w:r>
          </w:p>
        </w:tc>
        <w:tc>
          <w:tcPr>
            <w:tcW w:w="4394" w:type="dxa"/>
            <w:vAlign w:val="center"/>
          </w:tcPr>
          <w:p w14:paraId="23ED74B1" w14:textId="77777777" w:rsidR="00C33E70" w:rsidRPr="00C33E70" w:rsidRDefault="00C33E70" w:rsidP="00A77D3E">
            <w:pPr>
              <w:rPr>
                <w:szCs w:val="24"/>
              </w:rPr>
            </w:pPr>
            <w:r w:rsidRPr="00C33E70">
              <w:rPr>
                <w:rFonts w:eastAsia="Times New Roman"/>
                <w:szCs w:val="24"/>
              </w:rPr>
              <w:t>0,304565</w:t>
            </w:r>
          </w:p>
        </w:tc>
      </w:tr>
      <w:tr w:rsidR="00C33E70" w:rsidRPr="00C33E70" w14:paraId="7405C95F" w14:textId="77777777" w:rsidTr="00A77D3E">
        <w:trPr>
          <w:jc w:val="center"/>
        </w:trPr>
        <w:tc>
          <w:tcPr>
            <w:tcW w:w="4394" w:type="dxa"/>
            <w:vAlign w:val="center"/>
          </w:tcPr>
          <w:p w14:paraId="5E8C4394" w14:textId="77777777" w:rsidR="00C33E70" w:rsidRPr="00C33E70" w:rsidRDefault="00C33E70" w:rsidP="00A77D3E">
            <w:pPr>
              <w:rPr>
                <w:szCs w:val="24"/>
              </w:rPr>
            </w:pPr>
            <w:r w:rsidRPr="00C33E70">
              <w:rPr>
                <w:rFonts w:eastAsia="Times New Roman"/>
                <w:szCs w:val="24"/>
              </w:rPr>
              <w:t>acc_mean</w:t>
            </w:r>
          </w:p>
        </w:tc>
        <w:tc>
          <w:tcPr>
            <w:tcW w:w="4394" w:type="dxa"/>
            <w:vAlign w:val="center"/>
          </w:tcPr>
          <w:p w14:paraId="46097622" w14:textId="77777777" w:rsidR="00C33E70" w:rsidRPr="00C33E70" w:rsidRDefault="00C33E70" w:rsidP="00A77D3E">
            <w:pPr>
              <w:rPr>
                <w:szCs w:val="24"/>
              </w:rPr>
            </w:pPr>
            <w:r w:rsidRPr="00C33E70">
              <w:rPr>
                <w:rFonts w:eastAsia="Times New Roman"/>
                <w:szCs w:val="24"/>
              </w:rPr>
              <w:t>0,899868</w:t>
            </w:r>
          </w:p>
        </w:tc>
      </w:tr>
      <w:tr w:rsidR="00C33E70" w:rsidRPr="00C33E70" w14:paraId="5D35F1FA" w14:textId="77777777" w:rsidTr="00A77D3E">
        <w:trPr>
          <w:jc w:val="center"/>
        </w:trPr>
        <w:tc>
          <w:tcPr>
            <w:tcW w:w="4394" w:type="dxa"/>
            <w:vAlign w:val="center"/>
          </w:tcPr>
          <w:p w14:paraId="1D0B253E" w14:textId="77777777" w:rsidR="00C33E70" w:rsidRPr="00C33E70" w:rsidRDefault="00C33E70" w:rsidP="00A77D3E">
            <w:pPr>
              <w:rPr>
                <w:szCs w:val="24"/>
              </w:rPr>
            </w:pPr>
            <w:r w:rsidRPr="00C33E70">
              <w:rPr>
                <w:rFonts w:eastAsia="Times New Roman"/>
                <w:szCs w:val="24"/>
              </w:rPr>
              <w:lastRenderedPageBreak/>
              <w:t>S</w:t>
            </w:r>
          </w:p>
        </w:tc>
        <w:tc>
          <w:tcPr>
            <w:tcW w:w="4394" w:type="dxa"/>
            <w:vAlign w:val="center"/>
          </w:tcPr>
          <w:p w14:paraId="4FA08C5F" w14:textId="77777777" w:rsidR="00C33E70" w:rsidRPr="00C33E70" w:rsidRDefault="00C33E70" w:rsidP="00A77D3E">
            <w:pPr>
              <w:rPr>
                <w:szCs w:val="24"/>
              </w:rPr>
            </w:pPr>
            <w:r w:rsidRPr="00C33E70">
              <w:rPr>
                <w:rFonts w:eastAsia="Times New Roman"/>
                <w:szCs w:val="24"/>
              </w:rPr>
              <w:t>0,899868</w:t>
            </w:r>
          </w:p>
        </w:tc>
      </w:tr>
      <w:tr w:rsidR="00C33E70" w:rsidRPr="00C33E70" w14:paraId="3541B658" w14:textId="77777777" w:rsidTr="00A77D3E">
        <w:trPr>
          <w:jc w:val="center"/>
        </w:trPr>
        <w:tc>
          <w:tcPr>
            <w:tcW w:w="4394" w:type="dxa"/>
            <w:vAlign w:val="center"/>
          </w:tcPr>
          <w:p w14:paraId="7990D903" w14:textId="77777777" w:rsidR="00C33E70" w:rsidRPr="00C33E70" w:rsidRDefault="00C33E70" w:rsidP="00A77D3E">
            <w:pPr>
              <w:rPr>
                <w:szCs w:val="24"/>
              </w:rPr>
            </w:pPr>
            <w:r w:rsidRPr="00C33E70">
              <w:rPr>
                <w:rFonts w:eastAsia="Times New Roman"/>
                <w:szCs w:val="24"/>
              </w:rPr>
              <w:t>mae_extraversion</w:t>
            </w:r>
          </w:p>
        </w:tc>
        <w:tc>
          <w:tcPr>
            <w:tcW w:w="4394" w:type="dxa"/>
            <w:vAlign w:val="center"/>
          </w:tcPr>
          <w:p w14:paraId="44E23616" w14:textId="77777777" w:rsidR="00C33E70" w:rsidRPr="00C33E70" w:rsidRDefault="00C33E70" w:rsidP="00A77D3E">
            <w:pPr>
              <w:rPr>
                <w:szCs w:val="24"/>
              </w:rPr>
            </w:pPr>
            <w:r w:rsidRPr="00C33E70">
              <w:rPr>
                <w:rFonts w:eastAsia="Times New Roman"/>
                <w:szCs w:val="24"/>
              </w:rPr>
              <w:t>0,09908</w:t>
            </w:r>
          </w:p>
        </w:tc>
      </w:tr>
      <w:tr w:rsidR="00C33E70" w:rsidRPr="00C33E70" w14:paraId="545B1243" w14:textId="77777777" w:rsidTr="00A77D3E">
        <w:trPr>
          <w:jc w:val="center"/>
        </w:trPr>
        <w:tc>
          <w:tcPr>
            <w:tcW w:w="4394" w:type="dxa"/>
            <w:vAlign w:val="center"/>
          </w:tcPr>
          <w:p w14:paraId="34FD2B55" w14:textId="77777777" w:rsidR="00C33E70" w:rsidRPr="00C33E70" w:rsidRDefault="00C33E70" w:rsidP="00A77D3E">
            <w:pPr>
              <w:rPr>
                <w:szCs w:val="24"/>
              </w:rPr>
            </w:pPr>
            <w:r w:rsidRPr="00C33E70">
              <w:rPr>
                <w:rFonts w:eastAsia="Times New Roman"/>
                <w:szCs w:val="24"/>
              </w:rPr>
              <w:t>rmse_extraversion</w:t>
            </w:r>
          </w:p>
        </w:tc>
        <w:tc>
          <w:tcPr>
            <w:tcW w:w="4394" w:type="dxa"/>
            <w:vAlign w:val="center"/>
          </w:tcPr>
          <w:p w14:paraId="6F741BCA" w14:textId="77777777" w:rsidR="00C33E70" w:rsidRPr="00C33E70" w:rsidRDefault="00C33E70" w:rsidP="00A77D3E">
            <w:pPr>
              <w:rPr>
                <w:szCs w:val="24"/>
              </w:rPr>
            </w:pPr>
            <w:r w:rsidRPr="00C33E70">
              <w:rPr>
                <w:rFonts w:eastAsia="Times New Roman"/>
                <w:szCs w:val="24"/>
              </w:rPr>
              <w:t>0,124683</w:t>
            </w:r>
          </w:p>
        </w:tc>
      </w:tr>
      <w:tr w:rsidR="00C33E70" w:rsidRPr="00C33E70" w14:paraId="3D6E1C3F" w14:textId="77777777" w:rsidTr="00A77D3E">
        <w:trPr>
          <w:jc w:val="center"/>
        </w:trPr>
        <w:tc>
          <w:tcPr>
            <w:tcW w:w="4394" w:type="dxa"/>
            <w:vAlign w:val="center"/>
          </w:tcPr>
          <w:p w14:paraId="44D8742C" w14:textId="77777777" w:rsidR="00C33E70" w:rsidRPr="00C33E70" w:rsidRDefault="00C33E70" w:rsidP="00A77D3E">
            <w:pPr>
              <w:rPr>
                <w:szCs w:val="24"/>
              </w:rPr>
            </w:pPr>
            <w:r w:rsidRPr="00C33E70">
              <w:rPr>
                <w:rFonts w:eastAsia="Times New Roman"/>
                <w:szCs w:val="24"/>
              </w:rPr>
              <w:t>r2_extraversion</w:t>
            </w:r>
          </w:p>
        </w:tc>
        <w:tc>
          <w:tcPr>
            <w:tcW w:w="4394" w:type="dxa"/>
            <w:vAlign w:val="center"/>
          </w:tcPr>
          <w:p w14:paraId="3EEDA209" w14:textId="77777777" w:rsidR="00C33E70" w:rsidRPr="00C33E70" w:rsidRDefault="00C33E70" w:rsidP="00A77D3E">
            <w:pPr>
              <w:rPr>
                <w:szCs w:val="24"/>
              </w:rPr>
            </w:pPr>
            <w:r w:rsidRPr="00C33E70">
              <w:rPr>
                <w:rFonts w:eastAsia="Times New Roman"/>
                <w:szCs w:val="24"/>
              </w:rPr>
              <w:t>0,347798</w:t>
            </w:r>
          </w:p>
        </w:tc>
      </w:tr>
      <w:tr w:rsidR="00C33E70" w:rsidRPr="00C33E70" w14:paraId="3BDCA61B" w14:textId="77777777" w:rsidTr="00A77D3E">
        <w:trPr>
          <w:jc w:val="center"/>
        </w:trPr>
        <w:tc>
          <w:tcPr>
            <w:tcW w:w="4394" w:type="dxa"/>
            <w:vAlign w:val="center"/>
          </w:tcPr>
          <w:p w14:paraId="443E62B8" w14:textId="77777777" w:rsidR="00C33E70" w:rsidRPr="00C33E70" w:rsidRDefault="00C33E70" w:rsidP="00A77D3E">
            <w:pPr>
              <w:rPr>
                <w:szCs w:val="24"/>
              </w:rPr>
            </w:pPr>
            <w:r w:rsidRPr="00C33E70">
              <w:rPr>
                <w:rFonts w:eastAsia="Times New Roman"/>
                <w:szCs w:val="24"/>
              </w:rPr>
              <w:t>acc_extraversion</w:t>
            </w:r>
          </w:p>
        </w:tc>
        <w:tc>
          <w:tcPr>
            <w:tcW w:w="4394" w:type="dxa"/>
            <w:vAlign w:val="center"/>
          </w:tcPr>
          <w:p w14:paraId="285E11C6" w14:textId="77777777" w:rsidR="00C33E70" w:rsidRPr="00C33E70" w:rsidRDefault="00C33E70" w:rsidP="00A77D3E">
            <w:pPr>
              <w:rPr>
                <w:szCs w:val="24"/>
              </w:rPr>
            </w:pPr>
            <w:r w:rsidRPr="00C33E70">
              <w:rPr>
                <w:rFonts w:eastAsia="Times New Roman"/>
                <w:szCs w:val="24"/>
              </w:rPr>
              <w:t>0,90092</w:t>
            </w:r>
          </w:p>
        </w:tc>
      </w:tr>
      <w:tr w:rsidR="00C33E70" w:rsidRPr="00C33E70" w14:paraId="5424AF2E" w14:textId="77777777" w:rsidTr="00A77D3E">
        <w:trPr>
          <w:jc w:val="center"/>
        </w:trPr>
        <w:tc>
          <w:tcPr>
            <w:tcW w:w="4394" w:type="dxa"/>
            <w:vAlign w:val="center"/>
          </w:tcPr>
          <w:p w14:paraId="1ADD3719" w14:textId="77777777" w:rsidR="00C33E70" w:rsidRPr="00C33E70" w:rsidRDefault="00C33E70" w:rsidP="00A77D3E">
            <w:pPr>
              <w:rPr>
                <w:szCs w:val="24"/>
              </w:rPr>
            </w:pPr>
            <w:r w:rsidRPr="00C33E70">
              <w:rPr>
                <w:rFonts w:eastAsia="Times New Roman"/>
                <w:szCs w:val="24"/>
              </w:rPr>
              <w:t>mae_neuroticism</w:t>
            </w:r>
          </w:p>
        </w:tc>
        <w:tc>
          <w:tcPr>
            <w:tcW w:w="4394" w:type="dxa"/>
            <w:vAlign w:val="center"/>
          </w:tcPr>
          <w:p w14:paraId="33977307" w14:textId="77777777" w:rsidR="00C33E70" w:rsidRPr="00C33E70" w:rsidRDefault="00C33E70" w:rsidP="00A77D3E">
            <w:pPr>
              <w:rPr>
                <w:szCs w:val="24"/>
              </w:rPr>
            </w:pPr>
            <w:r w:rsidRPr="00C33E70">
              <w:rPr>
                <w:rFonts w:eastAsia="Times New Roman"/>
                <w:szCs w:val="24"/>
              </w:rPr>
              <w:t>0,102329</w:t>
            </w:r>
          </w:p>
        </w:tc>
      </w:tr>
      <w:tr w:rsidR="00C33E70" w:rsidRPr="00C33E70" w14:paraId="7146B361" w14:textId="77777777" w:rsidTr="00A77D3E">
        <w:trPr>
          <w:jc w:val="center"/>
        </w:trPr>
        <w:tc>
          <w:tcPr>
            <w:tcW w:w="4394" w:type="dxa"/>
            <w:vAlign w:val="center"/>
          </w:tcPr>
          <w:p w14:paraId="1E61572C" w14:textId="77777777" w:rsidR="00C33E70" w:rsidRPr="00C33E70" w:rsidRDefault="00C33E70" w:rsidP="00A77D3E">
            <w:pPr>
              <w:rPr>
                <w:szCs w:val="24"/>
              </w:rPr>
            </w:pPr>
            <w:r w:rsidRPr="00C33E70">
              <w:rPr>
                <w:rFonts w:eastAsia="Times New Roman"/>
                <w:szCs w:val="24"/>
              </w:rPr>
              <w:t>rmse_neuroticism</w:t>
            </w:r>
          </w:p>
        </w:tc>
        <w:tc>
          <w:tcPr>
            <w:tcW w:w="4394" w:type="dxa"/>
            <w:vAlign w:val="center"/>
          </w:tcPr>
          <w:p w14:paraId="1759F633" w14:textId="77777777" w:rsidR="00C33E70" w:rsidRPr="00C33E70" w:rsidRDefault="00C33E70" w:rsidP="00A77D3E">
            <w:pPr>
              <w:rPr>
                <w:szCs w:val="24"/>
              </w:rPr>
            </w:pPr>
            <w:r w:rsidRPr="00C33E70">
              <w:rPr>
                <w:rFonts w:eastAsia="Times New Roman"/>
                <w:szCs w:val="24"/>
              </w:rPr>
              <w:t>0,129778</w:t>
            </w:r>
          </w:p>
        </w:tc>
      </w:tr>
      <w:tr w:rsidR="00C33E70" w:rsidRPr="00C33E70" w14:paraId="66267A64" w14:textId="77777777" w:rsidTr="00A77D3E">
        <w:trPr>
          <w:jc w:val="center"/>
        </w:trPr>
        <w:tc>
          <w:tcPr>
            <w:tcW w:w="4394" w:type="dxa"/>
            <w:vAlign w:val="center"/>
          </w:tcPr>
          <w:p w14:paraId="405C7A90" w14:textId="77777777" w:rsidR="00C33E70" w:rsidRPr="00C33E70" w:rsidRDefault="00C33E70" w:rsidP="00A77D3E">
            <w:pPr>
              <w:rPr>
                <w:szCs w:val="24"/>
              </w:rPr>
            </w:pPr>
            <w:r w:rsidRPr="00C33E70">
              <w:rPr>
                <w:rFonts w:eastAsia="Times New Roman"/>
                <w:szCs w:val="24"/>
              </w:rPr>
              <w:t>r2_neuroticism</w:t>
            </w:r>
          </w:p>
        </w:tc>
        <w:tc>
          <w:tcPr>
            <w:tcW w:w="4394" w:type="dxa"/>
            <w:vAlign w:val="center"/>
          </w:tcPr>
          <w:p w14:paraId="36D6B690" w14:textId="77777777" w:rsidR="00C33E70" w:rsidRPr="00C33E70" w:rsidRDefault="00C33E70" w:rsidP="00A77D3E">
            <w:pPr>
              <w:rPr>
                <w:szCs w:val="24"/>
              </w:rPr>
            </w:pPr>
            <w:r w:rsidRPr="00C33E70">
              <w:rPr>
                <w:rFonts w:eastAsia="Times New Roman"/>
                <w:szCs w:val="24"/>
              </w:rPr>
              <w:t>0,336664</w:t>
            </w:r>
          </w:p>
        </w:tc>
      </w:tr>
      <w:tr w:rsidR="00C33E70" w:rsidRPr="00C33E70" w14:paraId="3CEB304F" w14:textId="77777777" w:rsidTr="00A77D3E">
        <w:trPr>
          <w:jc w:val="center"/>
        </w:trPr>
        <w:tc>
          <w:tcPr>
            <w:tcW w:w="4394" w:type="dxa"/>
            <w:vAlign w:val="center"/>
          </w:tcPr>
          <w:p w14:paraId="6D32447D" w14:textId="77777777" w:rsidR="00C33E70" w:rsidRPr="00C33E70" w:rsidRDefault="00C33E70" w:rsidP="00A77D3E">
            <w:pPr>
              <w:rPr>
                <w:szCs w:val="24"/>
              </w:rPr>
            </w:pPr>
            <w:r w:rsidRPr="00C33E70">
              <w:rPr>
                <w:rFonts w:eastAsia="Times New Roman"/>
                <w:szCs w:val="24"/>
              </w:rPr>
              <w:t>acc_neuroticism</w:t>
            </w:r>
          </w:p>
        </w:tc>
        <w:tc>
          <w:tcPr>
            <w:tcW w:w="4394" w:type="dxa"/>
            <w:vAlign w:val="center"/>
          </w:tcPr>
          <w:p w14:paraId="3C7A5A69" w14:textId="77777777" w:rsidR="00C33E70" w:rsidRPr="00C33E70" w:rsidRDefault="00C33E70" w:rsidP="00A77D3E">
            <w:pPr>
              <w:rPr>
                <w:szCs w:val="24"/>
              </w:rPr>
            </w:pPr>
            <w:r w:rsidRPr="00C33E70">
              <w:rPr>
                <w:rFonts w:eastAsia="Times New Roman"/>
                <w:szCs w:val="24"/>
              </w:rPr>
              <w:t>0,897671</w:t>
            </w:r>
          </w:p>
        </w:tc>
      </w:tr>
      <w:tr w:rsidR="00C33E70" w:rsidRPr="00C33E70" w14:paraId="69838372" w14:textId="77777777" w:rsidTr="00A77D3E">
        <w:trPr>
          <w:jc w:val="center"/>
        </w:trPr>
        <w:tc>
          <w:tcPr>
            <w:tcW w:w="4394" w:type="dxa"/>
            <w:vAlign w:val="center"/>
          </w:tcPr>
          <w:p w14:paraId="25A90916" w14:textId="77777777" w:rsidR="00C33E70" w:rsidRPr="00C33E70" w:rsidRDefault="00C33E70" w:rsidP="00A77D3E">
            <w:pPr>
              <w:rPr>
                <w:szCs w:val="24"/>
              </w:rPr>
            </w:pPr>
            <w:r w:rsidRPr="00C33E70">
              <w:rPr>
                <w:rFonts w:eastAsia="Times New Roman"/>
                <w:szCs w:val="24"/>
              </w:rPr>
              <w:t>mae_agreeableness</w:t>
            </w:r>
          </w:p>
        </w:tc>
        <w:tc>
          <w:tcPr>
            <w:tcW w:w="4394" w:type="dxa"/>
            <w:vAlign w:val="center"/>
          </w:tcPr>
          <w:p w14:paraId="60CE6848" w14:textId="77777777" w:rsidR="00C33E70" w:rsidRPr="00C33E70" w:rsidRDefault="00C33E70" w:rsidP="00A77D3E">
            <w:pPr>
              <w:rPr>
                <w:szCs w:val="24"/>
              </w:rPr>
            </w:pPr>
            <w:r w:rsidRPr="00C33E70">
              <w:rPr>
                <w:rFonts w:eastAsia="Times New Roman"/>
                <w:szCs w:val="24"/>
              </w:rPr>
              <w:t>0,098793</w:t>
            </w:r>
          </w:p>
        </w:tc>
      </w:tr>
      <w:tr w:rsidR="00C33E70" w:rsidRPr="00C33E70" w14:paraId="11989F33" w14:textId="77777777" w:rsidTr="00A77D3E">
        <w:trPr>
          <w:jc w:val="center"/>
        </w:trPr>
        <w:tc>
          <w:tcPr>
            <w:tcW w:w="4394" w:type="dxa"/>
            <w:vAlign w:val="center"/>
          </w:tcPr>
          <w:p w14:paraId="75569ED4" w14:textId="77777777" w:rsidR="00C33E70" w:rsidRPr="00C33E70" w:rsidRDefault="00C33E70" w:rsidP="00A77D3E">
            <w:pPr>
              <w:rPr>
                <w:szCs w:val="24"/>
              </w:rPr>
            </w:pPr>
            <w:r w:rsidRPr="00C33E70">
              <w:rPr>
                <w:rFonts w:eastAsia="Times New Roman"/>
                <w:szCs w:val="24"/>
              </w:rPr>
              <w:t>rmse_agreeableness</w:t>
            </w:r>
          </w:p>
        </w:tc>
        <w:tc>
          <w:tcPr>
            <w:tcW w:w="4394" w:type="dxa"/>
            <w:vAlign w:val="center"/>
          </w:tcPr>
          <w:p w14:paraId="171812DE" w14:textId="77777777" w:rsidR="00C33E70" w:rsidRPr="00C33E70" w:rsidRDefault="00C33E70" w:rsidP="00A77D3E">
            <w:pPr>
              <w:rPr>
                <w:szCs w:val="24"/>
              </w:rPr>
            </w:pPr>
            <w:r w:rsidRPr="00C33E70">
              <w:rPr>
                <w:rFonts w:eastAsia="Times New Roman"/>
                <w:szCs w:val="24"/>
              </w:rPr>
              <w:t>0,124364</w:t>
            </w:r>
          </w:p>
        </w:tc>
      </w:tr>
      <w:tr w:rsidR="00C33E70" w:rsidRPr="00C33E70" w14:paraId="13DA54E7" w14:textId="77777777" w:rsidTr="00A77D3E">
        <w:trPr>
          <w:jc w:val="center"/>
        </w:trPr>
        <w:tc>
          <w:tcPr>
            <w:tcW w:w="4394" w:type="dxa"/>
            <w:vAlign w:val="center"/>
          </w:tcPr>
          <w:p w14:paraId="2720251F" w14:textId="77777777" w:rsidR="00C33E70" w:rsidRPr="00C33E70" w:rsidRDefault="00C33E70" w:rsidP="00A77D3E">
            <w:pPr>
              <w:rPr>
                <w:szCs w:val="24"/>
              </w:rPr>
            </w:pPr>
            <w:r w:rsidRPr="00C33E70">
              <w:rPr>
                <w:rFonts w:eastAsia="Times New Roman"/>
                <w:szCs w:val="24"/>
              </w:rPr>
              <w:t>r2_agreeableness</w:t>
            </w:r>
          </w:p>
        </w:tc>
        <w:tc>
          <w:tcPr>
            <w:tcW w:w="4394" w:type="dxa"/>
            <w:vAlign w:val="center"/>
          </w:tcPr>
          <w:p w14:paraId="173CD594" w14:textId="77777777" w:rsidR="00C33E70" w:rsidRPr="00C33E70" w:rsidRDefault="00C33E70" w:rsidP="00A77D3E">
            <w:pPr>
              <w:rPr>
                <w:szCs w:val="24"/>
              </w:rPr>
            </w:pPr>
            <w:r w:rsidRPr="00C33E70">
              <w:rPr>
                <w:rFonts w:eastAsia="Times New Roman"/>
                <w:szCs w:val="24"/>
              </w:rPr>
              <w:t>0,191499</w:t>
            </w:r>
          </w:p>
        </w:tc>
      </w:tr>
      <w:tr w:rsidR="00C33E70" w:rsidRPr="00C33E70" w14:paraId="7384F94C" w14:textId="77777777" w:rsidTr="00A77D3E">
        <w:trPr>
          <w:jc w:val="center"/>
        </w:trPr>
        <w:tc>
          <w:tcPr>
            <w:tcW w:w="4394" w:type="dxa"/>
            <w:vAlign w:val="center"/>
          </w:tcPr>
          <w:p w14:paraId="39F7D5FE" w14:textId="77777777" w:rsidR="00C33E70" w:rsidRPr="00C33E70" w:rsidRDefault="00C33E70" w:rsidP="00A77D3E">
            <w:pPr>
              <w:rPr>
                <w:szCs w:val="24"/>
              </w:rPr>
            </w:pPr>
            <w:r w:rsidRPr="00C33E70">
              <w:rPr>
                <w:rFonts w:eastAsia="Times New Roman"/>
                <w:szCs w:val="24"/>
              </w:rPr>
              <w:t>acc_agreeableness</w:t>
            </w:r>
          </w:p>
        </w:tc>
        <w:tc>
          <w:tcPr>
            <w:tcW w:w="4394" w:type="dxa"/>
            <w:vAlign w:val="center"/>
          </w:tcPr>
          <w:p w14:paraId="73D95453" w14:textId="77777777" w:rsidR="00C33E70" w:rsidRPr="00C33E70" w:rsidRDefault="00C33E70" w:rsidP="00A77D3E">
            <w:pPr>
              <w:rPr>
                <w:szCs w:val="24"/>
              </w:rPr>
            </w:pPr>
            <w:r w:rsidRPr="00C33E70">
              <w:rPr>
                <w:rFonts w:eastAsia="Times New Roman"/>
                <w:szCs w:val="24"/>
              </w:rPr>
              <w:t>0,901207</w:t>
            </w:r>
          </w:p>
        </w:tc>
      </w:tr>
      <w:tr w:rsidR="00C33E70" w:rsidRPr="00C33E70" w14:paraId="69A41085" w14:textId="77777777" w:rsidTr="00A77D3E">
        <w:trPr>
          <w:jc w:val="center"/>
        </w:trPr>
        <w:tc>
          <w:tcPr>
            <w:tcW w:w="4394" w:type="dxa"/>
            <w:vAlign w:val="center"/>
          </w:tcPr>
          <w:p w14:paraId="4F5CD045" w14:textId="77777777" w:rsidR="00C33E70" w:rsidRPr="00C33E70" w:rsidRDefault="00C33E70" w:rsidP="00A77D3E">
            <w:pPr>
              <w:rPr>
                <w:szCs w:val="24"/>
              </w:rPr>
            </w:pPr>
            <w:r w:rsidRPr="00C33E70">
              <w:rPr>
                <w:rFonts w:eastAsia="Times New Roman"/>
                <w:szCs w:val="24"/>
              </w:rPr>
              <w:t>mae_conscientiousness</w:t>
            </w:r>
          </w:p>
        </w:tc>
        <w:tc>
          <w:tcPr>
            <w:tcW w:w="4394" w:type="dxa"/>
            <w:vAlign w:val="center"/>
          </w:tcPr>
          <w:p w14:paraId="36AEC40E" w14:textId="77777777" w:rsidR="00C33E70" w:rsidRPr="00C33E70" w:rsidRDefault="00C33E70" w:rsidP="00A77D3E">
            <w:pPr>
              <w:rPr>
                <w:szCs w:val="24"/>
              </w:rPr>
            </w:pPr>
            <w:r w:rsidRPr="00C33E70">
              <w:rPr>
                <w:rFonts w:eastAsia="Times New Roman"/>
                <w:szCs w:val="24"/>
              </w:rPr>
              <w:t>0,103327</w:t>
            </w:r>
          </w:p>
        </w:tc>
      </w:tr>
      <w:tr w:rsidR="00C33E70" w:rsidRPr="00C33E70" w14:paraId="7C007999" w14:textId="77777777" w:rsidTr="00A77D3E">
        <w:trPr>
          <w:jc w:val="center"/>
        </w:trPr>
        <w:tc>
          <w:tcPr>
            <w:tcW w:w="4394" w:type="dxa"/>
            <w:vAlign w:val="center"/>
          </w:tcPr>
          <w:p w14:paraId="561AAA70" w14:textId="77777777" w:rsidR="00C33E70" w:rsidRPr="00C33E70" w:rsidRDefault="00C33E70" w:rsidP="00A77D3E">
            <w:pPr>
              <w:rPr>
                <w:szCs w:val="24"/>
              </w:rPr>
            </w:pPr>
            <w:r w:rsidRPr="00C33E70">
              <w:rPr>
                <w:rFonts w:eastAsia="Times New Roman"/>
                <w:szCs w:val="24"/>
              </w:rPr>
              <w:t>rmse_conscientiousness</w:t>
            </w:r>
          </w:p>
        </w:tc>
        <w:tc>
          <w:tcPr>
            <w:tcW w:w="4394" w:type="dxa"/>
            <w:vAlign w:val="center"/>
          </w:tcPr>
          <w:p w14:paraId="580968A5" w14:textId="77777777" w:rsidR="00C33E70" w:rsidRPr="00C33E70" w:rsidRDefault="00C33E70" w:rsidP="00A77D3E">
            <w:pPr>
              <w:rPr>
                <w:szCs w:val="24"/>
              </w:rPr>
            </w:pPr>
            <w:r w:rsidRPr="00C33E70">
              <w:rPr>
                <w:rFonts w:eastAsia="Times New Roman"/>
                <w:szCs w:val="24"/>
              </w:rPr>
              <w:t>0,130553</w:t>
            </w:r>
          </w:p>
        </w:tc>
      </w:tr>
      <w:tr w:rsidR="00C33E70" w:rsidRPr="00C33E70" w14:paraId="305FF735" w14:textId="77777777" w:rsidTr="00A77D3E">
        <w:trPr>
          <w:jc w:val="center"/>
        </w:trPr>
        <w:tc>
          <w:tcPr>
            <w:tcW w:w="4394" w:type="dxa"/>
            <w:vAlign w:val="center"/>
          </w:tcPr>
          <w:p w14:paraId="3945E5DB" w14:textId="77777777" w:rsidR="00C33E70" w:rsidRPr="00C33E70" w:rsidRDefault="00C33E70" w:rsidP="00A77D3E">
            <w:pPr>
              <w:rPr>
                <w:szCs w:val="24"/>
              </w:rPr>
            </w:pPr>
            <w:r w:rsidRPr="00C33E70">
              <w:rPr>
                <w:rFonts w:eastAsia="Times New Roman"/>
                <w:szCs w:val="24"/>
              </w:rPr>
              <w:t>r2_conscientiousness</w:t>
            </w:r>
          </w:p>
        </w:tc>
        <w:tc>
          <w:tcPr>
            <w:tcW w:w="4394" w:type="dxa"/>
            <w:vAlign w:val="center"/>
          </w:tcPr>
          <w:p w14:paraId="498FE564" w14:textId="77777777" w:rsidR="00C33E70" w:rsidRPr="00C33E70" w:rsidRDefault="00C33E70" w:rsidP="00A77D3E">
            <w:pPr>
              <w:rPr>
                <w:szCs w:val="24"/>
              </w:rPr>
            </w:pPr>
            <w:r w:rsidRPr="00C33E70">
              <w:rPr>
                <w:rFonts w:eastAsia="Times New Roman"/>
                <w:szCs w:val="24"/>
              </w:rPr>
              <w:t>0,326877</w:t>
            </w:r>
          </w:p>
        </w:tc>
      </w:tr>
      <w:tr w:rsidR="00C33E70" w:rsidRPr="00C33E70" w14:paraId="7B993C3F" w14:textId="77777777" w:rsidTr="00A77D3E">
        <w:trPr>
          <w:jc w:val="center"/>
        </w:trPr>
        <w:tc>
          <w:tcPr>
            <w:tcW w:w="4394" w:type="dxa"/>
            <w:vAlign w:val="center"/>
          </w:tcPr>
          <w:p w14:paraId="6C9B89D6" w14:textId="77777777" w:rsidR="00C33E70" w:rsidRPr="00C33E70" w:rsidRDefault="00C33E70" w:rsidP="00A77D3E">
            <w:pPr>
              <w:rPr>
                <w:szCs w:val="24"/>
              </w:rPr>
            </w:pPr>
            <w:r w:rsidRPr="00C33E70">
              <w:rPr>
                <w:rFonts w:eastAsia="Times New Roman"/>
                <w:szCs w:val="24"/>
              </w:rPr>
              <w:t>acc_conscientiousness</w:t>
            </w:r>
          </w:p>
        </w:tc>
        <w:tc>
          <w:tcPr>
            <w:tcW w:w="4394" w:type="dxa"/>
            <w:vAlign w:val="center"/>
          </w:tcPr>
          <w:p w14:paraId="2603D1ED" w14:textId="77777777" w:rsidR="00C33E70" w:rsidRPr="00C33E70" w:rsidRDefault="00C33E70" w:rsidP="00A77D3E">
            <w:pPr>
              <w:rPr>
                <w:szCs w:val="24"/>
              </w:rPr>
            </w:pPr>
            <w:r w:rsidRPr="00C33E70">
              <w:rPr>
                <w:rFonts w:eastAsia="Times New Roman"/>
                <w:szCs w:val="24"/>
              </w:rPr>
              <w:t>0,896673</w:t>
            </w:r>
          </w:p>
        </w:tc>
      </w:tr>
      <w:tr w:rsidR="00C33E70" w:rsidRPr="00C33E70" w14:paraId="001F8A4A" w14:textId="77777777" w:rsidTr="00A77D3E">
        <w:trPr>
          <w:jc w:val="center"/>
        </w:trPr>
        <w:tc>
          <w:tcPr>
            <w:tcW w:w="4394" w:type="dxa"/>
            <w:vAlign w:val="center"/>
          </w:tcPr>
          <w:p w14:paraId="40A94435" w14:textId="77777777" w:rsidR="00C33E70" w:rsidRPr="00C33E70" w:rsidRDefault="00C33E70" w:rsidP="00A77D3E">
            <w:pPr>
              <w:rPr>
                <w:szCs w:val="24"/>
              </w:rPr>
            </w:pPr>
            <w:r w:rsidRPr="00C33E70">
              <w:rPr>
                <w:rFonts w:eastAsia="Times New Roman"/>
                <w:szCs w:val="24"/>
              </w:rPr>
              <w:t>mae_openness</w:t>
            </w:r>
          </w:p>
        </w:tc>
        <w:tc>
          <w:tcPr>
            <w:tcW w:w="4394" w:type="dxa"/>
            <w:vAlign w:val="center"/>
          </w:tcPr>
          <w:p w14:paraId="38AA80E4" w14:textId="77777777" w:rsidR="00C33E70" w:rsidRPr="00C33E70" w:rsidRDefault="00C33E70" w:rsidP="00A77D3E">
            <w:pPr>
              <w:rPr>
                <w:szCs w:val="24"/>
              </w:rPr>
            </w:pPr>
            <w:r w:rsidRPr="00C33E70">
              <w:rPr>
                <w:rFonts w:eastAsia="Times New Roman"/>
                <w:szCs w:val="24"/>
              </w:rPr>
              <w:t>0,097131</w:t>
            </w:r>
          </w:p>
        </w:tc>
      </w:tr>
      <w:tr w:rsidR="00C33E70" w:rsidRPr="00C33E70" w14:paraId="4ABCF889" w14:textId="77777777" w:rsidTr="00A77D3E">
        <w:trPr>
          <w:jc w:val="center"/>
        </w:trPr>
        <w:tc>
          <w:tcPr>
            <w:tcW w:w="4394" w:type="dxa"/>
            <w:vAlign w:val="center"/>
          </w:tcPr>
          <w:p w14:paraId="5508FC18" w14:textId="77777777" w:rsidR="00C33E70" w:rsidRPr="00C33E70" w:rsidRDefault="00C33E70" w:rsidP="00A77D3E">
            <w:pPr>
              <w:rPr>
                <w:szCs w:val="24"/>
              </w:rPr>
            </w:pPr>
            <w:r w:rsidRPr="00C33E70">
              <w:rPr>
                <w:rFonts w:eastAsia="Times New Roman"/>
                <w:szCs w:val="24"/>
              </w:rPr>
              <w:t>rmse_openness</w:t>
            </w:r>
          </w:p>
        </w:tc>
        <w:tc>
          <w:tcPr>
            <w:tcW w:w="4394" w:type="dxa"/>
            <w:vAlign w:val="center"/>
          </w:tcPr>
          <w:p w14:paraId="54BBFBF0" w14:textId="77777777" w:rsidR="00C33E70" w:rsidRPr="00C33E70" w:rsidRDefault="00C33E70" w:rsidP="00A77D3E">
            <w:pPr>
              <w:rPr>
                <w:szCs w:val="24"/>
              </w:rPr>
            </w:pPr>
            <w:r w:rsidRPr="00C33E70">
              <w:rPr>
                <w:rFonts w:eastAsia="Times New Roman"/>
                <w:szCs w:val="24"/>
              </w:rPr>
              <w:t>0,122873</w:t>
            </w:r>
          </w:p>
        </w:tc>
      </w:tr>
      <w:tr w:rsidR="00C33E70" w:rsidRPr="00C33E70" w14:paraId="03D95F77" w14:textId="77777777" w:rsidTr="00A77D3E">
        <w:trPr>
          <w:jc w:val="center"/>
        </w:trPr>
        <w:tc>
          <w:tcPr>
            <w:tcW w:w="4394" w:type="dxa"/>
            <w:vAlign w:val="center"/>
          </w:tcPr>
          <w:p w14:paraId="4E976B26" w14:textId="77777777" w:rsidR="00C33E70" w:rsidRPr="00C33E70" w:rsidRDefault="00C33E70" w:rsidP="00A77D3E">
            <w:pPr>
              <w:rPr>
                <w:szCs w:val="24"/>
              </w:rPr>
            </w:pPr>
            <w:r w:rsidRPr="00C33E70">
              <w:rPr>
                <w:rFonts w:eastAsia="Times New Roman"/>
                <w:szCs w:val="24"/>
              </w:rPr>
              <w:t>r2_openness</w:t>
            </w:r>
          </w:p>
        </w:tc>
        <w:tc>
          <w:tcPr>
            <w:tcW w:w="4394" w:type="dxa"/>
            <w:vAlign w:val="center"/>
          </w:tcPr>
          <w:p w14:paraId="21F6604E" w14:textId="77777777" w:rsidR="00C33E70" w:rsidRPr="00C33E70" w:rsidRDefault="00C33E70" w:rsidP="00A77D3E">
            <w:pPr>
              <w:rPr>
                <w:szCs w:val="24"/>
              </w:rPr>
            </w:pPr>
            <w:r w:rsidRPr="00C33E70">
              <w:rPr>
                <w:rFonts w:eastAsia="Times New Roman"/>
                <w:szCs w:val="24"/>
              </w:rPr>
              <w:t>0,319988</w:t>
            </w:r>
          </w:p>
        </w:tc>
      </w:tr>
      <w:tr w:rsidR="00C33E70" w:rsidRPr="00C33E70" w14:paraId="0BD5A97D" w14:textId="77777777" w:rsidTr="00A77D3E">
        <w:trPr>
          <w:jc w:val="center"/>
        </w:trPr>
        <w:tc>
          <w:tcPr>
            <w:tcW w:w="4394" w:type="dxa"/>
            <w:vAlign w:val="center"/>
          </w:tcPr>
          <w:p w14:paraId="45300483" w14:textId="77777777" w:rsidR="00C33E70" w:rsidRPr="00C33E70" w:rsidRDefault="00C33E70" w:rsidP="00A77D3E">
            <w:pPr>
              <w:rPr>
                <w:szCs w:val="24"/>
              </w:rPr>
            </w:pPr>
            <w:r w:rsidRPr="00C33E70">
              <w:rPr>
                <w:rFonts w:eastAsia="Times New Roman"/>
                <w:szCs w:val="24"/>
              </w:rPr>
              <w:t>acc_openness</w:t>
            </w:r>
          </w:p>
        </w:tc>
        <w:tc>
          <w:tcPr>
            <w:tcW w:w="4394" w:type="dxa"/>
            <w:vAlign w:val="center"/>
          </w:tcPr>
          <w:p w14:paraId="5E29FCD7" w14:textId="77777777" w:rsidR="00C33E70" w:rsidRPr="00C33E70" w:rsidRDefault="00C33E70" w:rsidP="00A77D3E">
            <w:pPr>
              <w:rPr>
                <w:szCs w:val="24"/>
              </w:rPr>
            </w:pPr>
            <w:r w:rsidRPr="00C33E70">
              <w:rPr>
                <w:rFonts w:eastAsia="Times New Roman"/>
                <w:szCs w:val="24"/>
              </w:rPr>
              <w:t>0,902869</w:t>
            </w:r>
          </w:p>
        </w:tc>
      </w:tr>
    </w:tbl>
    <w:p w14:paraId="0696543B" w14:textId="77777777" w:rsidR="006E1CAC" w:rsidRDefault="006E1CAC">
      <w:pPr>
        <w:jc w:val="left"/>
      </w:pPr>
    </w:p>
    <w:p w14:paraId="3A218DFC" w14:textId="6282F0BE" w:rsidR="00C33E70" w:rsidRPr="00C33E70" w:rsidRDefault="00C33E70" w:rsidP="00C33E70">
      <w:pPr>
        <w:pStyle w:val="Caption"/>
        <w:rPr>
          <w:b/>
          <w:bCs/>
        </w:rPr>
      </w:pPr>
      <w:bookmarkStart w:id="380" w:name="_Ref229841383"/>
      <w:r w:rsidRPr="00C33E70">
        <w:rPr>
          <w:b/>
          <w:bCs/>
        </w:rPr>
        <w:t xml:space="preserve">Lampiran </w:t>
      </w:r>
      <w:r w:rsidRPr="00C33E70">
        <w:rPr>
          <w:b/>
          <w:bCs/>
        </w:rPr>
        <w:fldChar w:fldCharType="begin"/>
      </w:r>
      <w:r w:rsidRPr="00C33E70">
        <w:rPr>
          <w:b/>
          <w:bCs/>
        </w:rPr>
        <w:instrText xml:space="preserve"> SEQ Lampiran \* ARABIC </w:instrText>
      </w:r>
      <w:r w:rsidRPr="00C33E70">
        <w:rPr>
          <w:b/>
          <w:bCs/>
        </w:rPr>
        <w:fldChar w:fldCharType="separate"/>
      </w:r>
      <w:r w:rsidR="00F67D6E">
        <w:rPr>
          <w:b/>
          <w:bCs/>
        </w:rPr>
        <w:t>47</w:t>
      </w:r>
      <w:r w:rsidRPr="00C33E70">
        <w:rPr>
          <w:b/>
          <w:bCs/>
        </w:rPr>
        <w:fldChar w:fldCharType="end"/>
      </w:r>
      <w:bookmarkEnd w:id="380"/>
      <w:r w:rsidRPr="00C33E70">
        <w:rPr>
          <w:b/>
          <w:bCs/>
        </w:rPr>
        <w:t xml:space="preserve"> Metrik Per-trait Best-val Run</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364"/>
        <w:gridCol w:w="856"/>
        <w:gridCol w:w="856"/>
        <w:gridCol w:w="855"/>
        <w:gridCol w:w="855"/>
        <w:gridCol w:w="855"/>
        <w:gridCol w:w="855"/>
        <w:gridCol w:w="855"/>
        <w:gridCol w:w="855"/>
        <w:gridCol w:w="855"/>
      </w:tblGrid>
      <w:tr w:rsidR="00C33E70" w:rsidRPr="00C33E70" w14:paraId="77438790" w14:textId="77777777" w:rsidTr="00C33E70">
        <w:trPr>
          <w:tblHeader/>
          <w:jc w:val="center"/>
        </w:trPr>
        <w:tc>
          <w:tcPr>
            <w:tcW w:w="879" w:type="dxa"/>
            <w:vAlign w:val="center"/>
          </w:tcPr>
          <w:p w14:paraId="4099A5B3" w14:textId="77777777" w:rsidR="00C33E70" w:rsidRPr="00C33E70" w:rsidRDefault="00C33E70" w:rsidP="00A77D3E">
            <w:pPr>
              <w:rPr>
                <w:sz w:val="16"/>
                <w:szCs w:val="16"/>
              </w:rPr>
            </w:pPr>
            <w:r w:rsidRPr="00C33E70">
              <w:rPr>
                <w:rFonts w:eastAsia="Times New Roman"/>
                <w:b/>
                <w:sz w:val="16"/>
                <w:szCs w:val="16"/>
              </w:rPr>
              <w:t>Trait</w:t>
            </w:r>
          </w:p>
        </w:tc>
        <w:tc>
          <w:tcPr>
            <w:tcW w:w="879" w:type="dxa"/>
            <w:vAlign w:val="center"/>
          </w:tcPr>
          <w:p w14:paraId="617697CC" w14:textId="77777777" w:rsidR="00C33E70" w:rsidRPr="00C33E70" w:rsidRDefault="00C33E70" w:rsidP="00A77D3E">
            <w:pPr>
              <w:rPr>
                <w:sz w:val="16"/>
                <w:szCs w:val="16"/>
              </w:rPr>
            </w:pPr>
            <w:r w:rsidRPr="00C33E70">
              <w:rPr>
                <w:rFonts w:eastAsia="Times New Roman"/>
                <w:b/>
                <w:sz w:val="16"/>
                <w:szCs w:val="16"/>
              </w:rPr>
              <w:t>MAE</w:t>
            </w:r>
          </w:p>
        </w:tc>
        <w:tc>
          <w:tcPr>
            <w:tcW w:w="879" w:type="dxa"/>
            <w:vAlign w:val="center"/>
          </w:tcPr>
          <w:p w14:paraId="1DAA49CC" w14:textId="77777777" w:rsidR="00C33E70" w:rsidRPr="00C33E70" w:rsidRDefault="00C33E70" w:rsidP="00A77D3E">
            <w:pPr>
              <w:rPr>
                <w:sz w:val="16"/>
                <w:szCs w:val="16"/>
              </w:rPr>
            </w:pPr>
            <w:r w:rsidRPr="00C33E70">
              <w:rPr>
                <w:rFonts w:eastAsia="Times New Roman"/>
                <w:b/>
                <w:sz w:val="16"/>
                <w:szCs w:val="16"/>
              </w:rPr>
              <w:t>RMSE</w:t>
            </w:r>
          </w:p>
        </w:tc>
        <w:tc>
          <w:tcPr>
            <w:tcW w:w="879" w:type="dxa"/>
            <w:vAlign w:val="center"/>
          </w:tcPr>
          <w:p w14:paraId="28DDE509" w14:textId="77777777" w:rsidR="00C33E70" w:rsidRPr="00C33E70" w:rsidRDefault="00C33E70" w:rsidP="00A77D3E">
            <w:pPr>
              <w:rPr>
                <w:sz w:val="16"/>
                <w:szCs w:val="16"/>
              </w:rPr>
            </w:pPr>
            <w:r w:rsidRPr="00C33E70">
              <w:rPr>
                <w:rFonts w:eastAsia="Times New Roman"/>
                <w:b/>
                <w:sz w:val="16"/>
                <w:szCs w:val="16"/>
              </w:rPr>
              <w:t>R²</w:t>
            </w:r>
          </w:p>
        </w:tc>
        <w:tc>
          <w:tcPr>
            <w:tcW w:w="879" w:type="dxa"/>
            <w:vAlign w:val="center"/>
          </w:tcPr>
          <w:p w14:paraId="63A86083" w14:textId="77777777" w:rsidR="00C33E70" w:rsidRPr="00C33E70" w:rsidRDefault="00C33E70" w:rsidP="00A77D3E">
            <w:pPr>
              <w:rPr>
                <w:sz w:val="16"/>
                <w:szCs w:val="16"/>
              </w:rPr>
            </w:pPr>
            <w:r w:rsidRPr="00C33E70">
              <w:rPr>
                <w:rFonts w:eastAsia="Times New Roman"/>
                <w:b/>
                <w:sz w:val="16"/>
                <w:szCs w:val="16"/>
              </w:rPr>
              <w:t>Acc</w:t>
            </w:r>
          </w:p>
        </w:tc>
        <w:tc>
          <w:tcPr>
            <w:tcW w:w="879" w:type="dxa"/>
            <w:vAlign w:val="center"/>
          </w:tcPr>
          <w:p w14:paraId="4D8B5E0D" w14:textId="77777777" w:rsidR="00C33E70" w:rsidRPr="00C33E70" w:rsidRDefault="00C33E70" w:rsidP="00A77D3E">
            <w:pPr>
              <w:rPr>
                <w:sz w:val="16"/>
                <w:szCs w:val="16"/>
              </w:rPr>
            </w:pPr>
            <w:r w:rsidRPr="00C33E70">
              <w:rPr>
                <w:rFonts w:eastAsia="Times New Roman"/>
                <w:b/>
                <w:sz w:val="16"/>
                <w:szCs w:val="16"/>
              </w:rPr>
              <w:t>Korelasi</w:t>
            </w:r>
          </w:p>
        </w:tc>
        <w:tc>
          <w:tcPr>
            <w:tcW w:w="879" w:type="dxa"/>
            <w:vAlign w:val="center"/>
          </w:tcPr>
          <w:p w14:paraId="76A3F81A" w14:textId="77777777" w:rsidR="00C33E70" w:rsidRPr="00C33E70" w:rsidRDefault="00C33E70" w:rsidP="00A77D3E">
            <w:pPr>
              <w:rPr>
                <w:sz w:val="16"/>
                <w:szCs w:val="16"/>
              </w:rPr>
            </w:pPr>
            <w:r w:rsidRPr="00C33E70">
              <w:rPr>
                <w:rFonts w:eastAsia="Times New Roman"/>
                <w:b/>
                <w:sz w:val="16"/>
                <w:szCs w:val="16"/>
              </w:rPr>
              <w:t>True mean</w:t>
            </w:r>
          </w:p>
        </w:tc>
        <w:tc>
          <w:tcPr>
            <w:tcW w:w="879" w:type="dxa"/>
            <w:vAlign w:val="center"/>
          </w:tcPr>
          <w:p w14:paraId="0B72066B" w14:textId="77777777" w:rsidR="00C33E70" w:rsidRPr="00C33E70" w:rsidRDefault="00C33E70" w:rsidP="00A77D3E">
            <w:pPr>
              <w:rPr>
                <w:sz w:val="16"/>
                <w:szCs w:val="16"/>
              </w:rPr>
            </w:pPr>
            <w:r w:rsidRPr="00C33E70">
              <w:rPr>
                <w:rFonts w:eastAsia="Times New Roman"/>
                <w:b/>
                <w:sz w:val="16"/>
                <w:szCs w:val="16"/>
              </w:rPr>
              <w:t>Pred mean</w:t>
            </w:r>
          </w:p>
        </w:tc>
        <w:tc>
          <w:tcPr>
            <w:tcW w:w="879" w:type="dxa"/>
            <w:vAlign w:val="center"/>
          </w:tcPr>
          <w:p w14:paraId="306CEBD9" w14:textId="77777777" w:rsidR="00C33E70" w:rsidRPr="00C33E70" w:rsidRDefault="00C33E70" w:rsidP="00A77D3E">
            <w:pPr>
              <w:rPr>
                <w:sz w:val="16"/>
                <w:szCs w:val="16"/>
              </w:rPr>
            </w:pPr>
            <w:r w:rsidRPr="00C33E70">
              <w:rPr>
                <w:rFonts w:eastAsia="Times New Roman"/>
                <w:b/>
                <w:sz w:val="16"/>
                <w:szCs w:val="16"/>
              </w:rPr>
              <w:t>True std</w:t>
            </w:r>
          </w:p>
        </w:tc>
        <w:tc>
          <w:tcPr>
            <w:tcW w:w="879" w:type="dxa"/>
            <w:vAlign w:val="center"/>
          </w:tcPr>
          <w:p w14:paraId="5DA0A76A" w14:textId="77777777" w:rsidR="00C33E70" w:rsidRPr="00C33E70" w:rsidRDefault="00C33E70" w:rsidP="00A77D3E">
            <w:pPr>
              <w:rPr>
                <w:sz w:val="16"/>
                <w:szCs w:val="16"/>
              </w:rPr>
            </w:pPr>
            <w:r w:rsidRPr="00C33E70">
              <w:rPr>
                <w:rFonts w:eastAsia="Times New Roman"/>
                <w:b/>
                <w:sz w:val="16"/>
                <w:szCs w:val="16"/>
              </w:rPr>
              <w:t>Pred std</w:t>
            </w:r>
          </w:p>
        </w:tc>
      </w:tr>
      <w:tr w:rsidR="00C33E70" w:rsidRPr="00C33E70" w14:paraId="5E6A8487" w14:textId="77777777" w:rsidTr="00A77D3E">
        <w:trPr>
          <w:jc w:val="center"/>
        </w:trPr>
        <w:tc>
          <w:tcPr>
            <w:tcW w:w="879" w:type="dxa"/>
            <w:vAlign w:val="center"/>
          </w:tcPr>
          <w:p w14:paraId="74B49B64" w14:textId="77777777" w:rsidR="00C33E70" w:rsidRPr="00C33E70" w:rsidRDefault="00C33E70" w:rsidP="00A77D3E">
            <w:pPr>
              <w:rPr>
                <w:sz w:val="16"/>
                <w:szCs w:val="16"/>
              </w:rPr>
            </w:pPr>
            <w:r w:rsidRPr="00C33E70">
              <w:rPr>
                <w:rFonts w:eastAsia="Times New Roman"/>
                <w:sz w:val="16"/>
                <w:szCs w:val="16"/>
              </w:rPr>
              <w:t>extraversion</w:t>
            </w:r>
          </w:p>
        </w:tc>
        <w:tc>
          <w:tcPr>
            <w:tcW w:w="879" w:type="dxa"/>
            <w:vAlign w:val="center"/>
          </w:tcPr>
          <w:p w14:paraId="4FBA43BD" w14:textId="77777777" w:rsidR="00C33E70" w:rsidRPr="00C33E70" w:rsidRDefault="00C33E70" w:rsidP="00A77D3E">
            <w:pPr>
              <w:rPr>
                <w:sz w:val="16"/>
                <w:szCs w:val="16"/>
              </w:rPr>
            </w:pPr>
            <w:r w:rsidRPr="00C33E70">
              <w:rPr>
                <w:rFonts w:eastAsia="Times New Roman"/>
                <w:sz w:val="16"/>
                <w:szCs w:val="16"/>
              </w:rPr>
              <w:t>0,098991</w:t>
            </w:r>
          </w:p>
        </w:tc>
        <w:tc>
          <w:tcPr>
            <w:tcW w:w="879" w:type="dxa"/>
            <w:vAlign w:val="center"/>
          </w:tcPr>
          <w:p w14:paraId="37C57F9B" w14:textId="77777777" w:rsidR="00C33E70" w:rsidRPr="00C33E70" w:rsidRDefault="00C33E70" w:rsidP="00A77D3E">
            <w:pPr>
              <w:rPr>
                <w:sz w:val="16"/>
                <w:szCs w:val="16"/>
              </w:rPr>
            </w:pPr>
            <w:r w:rsidRPr="00C33E70">
              <w:rPr>
                <w:rFonts w:eastAsia="Times New Roman"/>
                <w:sz w:val="16"/>
                <w:szCs w:val="16"/>
              </w:rPr>
              <w:t>0,124656</w:t>
            </w:r>
          </w:p>
        </w:tc>
        <w:tc>
          <w:tcPr>
            <w:tcW w:w="879" w:type="dxa"/>
            <w:vAlign w:val="center"/>
          </w:tcPr>
          <w:p w14:paraId="2EBD1DE6" w14:textId="77777777" w:rsidR="00C33E70" w:rsidRPr="00C33E70" w:rsidRDefault="00C33E70" w:rsidP="00A77D3E">
            <w:pPr>
              <w:rPr>
                <w:sz w:val="16"/>
                <w:szCs w:val="16"/>
              </w:rPr>
            </w:pPr>
            <w:r w:rsidRPr="00C33E70">
              <w:rPr>
                <w:rFonts w:eastAsia="Times New Roman"/>
                <w:sz w:val="16"/>
                <w:szCs w:val="16"/>
              </w:rPr>
              <w:t>0,348083</w:t>
            </w:r>
          </w:p>
        </w:tc>
        <w:tc>
          <w:tcPr>
            <w:tcW w:w="879" w:type="dxa"/>
            <w:vAlign w:val="center"/>
          </w:tcPr>
          <w:p w14:paraId="2830CA10" w14:textId="77777777" w:rsidR="00C33E70" w:rsidRPr="00C33E70" w:rsidRDefault="00C33E70" w:rsidP="00A77D3E">
            <w:pPr>
              <w:rPr>
                <w:sz w:val="16"/>
                <w:szCs w:val="16"/>
              </w:rPr>
            </w:pPr>
            <w:r w:rsidRPr="00C33E70">
              <w:rPr>
                <w:rFonts w:eastAsia="Times New Roman"/>
                <w:sz w:val="16"/>
                <w:szCs w:val="16"/>
              </w:rPr>
              <w:t>0,901009</w:t>
            </w:r>
          </w:p>
        </w:tc>
        <w:tc>
          <w:tcPr>
            <w:tcW w:w="879" w:type="dxa"/>
            <w:vAlign w:val="center"/>
          </w:tcPr>
          <w:p w14:paraId="72C4828E" w14:textId="77777777" w:rsidR="00C33E70" w:rsidRPr="00C33E70" w:rsidRDefault="00C33E70" w:rsidP="00A77D3E">
            <w:pPr>
              <w:rPr>
                <w:sz w:val="16"/>
                <w:szCs w:val="16"/>
              </w:rPr>
            </w:pPr>
            <w:r w:rsidRPr="00C33E70">
              <w:rPr>
                <w:rFonts w:eastAsia="Times New Roman"/>
                <w:sz w:val="16"/>
                <w:szCs w:val="16"/>
              </w:rPr>
              <w:t>0,590178</w:t>
            </w:r>
          </w:p>
        </w:tc>
        <w:tc>
          <w:tcPr>
            <w:tcW w:w="879" w:type="dxa"/>
            <w:vAlign w:val="center"/>
          </w:tcPr>
          <w:p w14:paraId="77D16B02" w14:textId="77777777" w:rsidR="00C33E70" w:rsidRPr="00C33E70" w:rsidRDefault="00C33E70" w:rsidP="00A77D3E">
            <w:pPr>
              <w:rPr>
                <w:sz w:val="16"/>
                <w:szCs w:val="16"/>
              </w:rPr>
            </w:pPr>
            <w:r w:rsidRPr="00C33E70">
              <w:rPr>
                <w:rFonts w:eastAsia="Times New Roman"/>
                <w:sz w:val="16"/>
                <w:szCs w:val="16"/>
              </w:rPr>
              <w:t>0,470627</w:t>
            </w:r>
          </w:p>
        </w:tc>
        <w:tc>
          <w:tcPr>
            <w:tcW w:w="879" w:type="dxa"/>
            <w:vAlign w:val="center"/>
          </w:tcPr>
          <w:p w14:paraId="38031B72" w14:textId="77777777" w:rsidR="00C33E70" w:rsidRPr="00C33E70" w:rsidRDefault="00C33E70" w:rsidP="00A77D3E">
            <w:pPr>
              <w:rPr>
                <w:sz w:val="16"/>
                <w:szCs w:val="16"/>
              </w:rPr>
            </w:pPr>
            <w:r w:rsidRPr="00C33E70">
              <w:rPr>
                <w:rFonts w:eastAsia="Times New Roman"/>
                <w:sz w:val="16"/>
                <w:szCs w:val="16"/>
              </w:rPr>
              <w:t>0,468313</w:t>
            </w:r>
          </w:p>
        </w:tc>
        <w:tc>
          <w:tcPr>
            <w:tcW w:w="879" w:type="dxa"/>
            <w:vAlign w:val="center"/>
          </w:tcPr>
          <w:p w14:paraId="6A40B7A8" w14:textId="77777777" w:rsidR="00C33E70" w:rsidRPr="00C33E70" w:rsidRDefault="00C33E70" w:rsidP="00A77D3E">
            <w:pPr>
              <w:rPr>
                <w:sz w:val="16"/>
                <w:szCs w:val="16"/>
              </w:rPr>
            </w:pPr>
            <w:r w:rsidRPr="00C33E70">
              <w:rPr>
                <w:rFonts w:eastAsia="Times New Roman"/>
                <w:sz w:val="16"/>
                <w:szCs w:val="16"/>
              </w:rPr>
              <w:t>0,154389</w:t>
            </w:r>
          </w:p>
        </w:tc>
        <w:tc>
          <w:tcPr>
            <w:tcW w:w="879" w:type="dxa"/>
            <w:vAlign w:val="center"/>
          </w:tcPr>
          <w:p w14:paraId="4FD2A0AA" w14:textId="77777777" w:rsidR="00C33E70" w:rsidRPr="00C33E70" w:rsidRDefault="00C33E70" w:rsidP="00A77D3E">
            <w:pPr>
              <w:rPr>
                <w:sz w:val="16"/>
                <w:szCs w:val="16"/>
              </w:rPr>
            </w:pPr>
            <w:r w:rsidRPr="00C33E70">
              <w:rPr>
                <w:rFonts w:eastAsia="Times New Roman"/>
                <w:sz w:val="16"/>
                <w:szCs w:val="16"/>
              </w:rPr>
              <w:t>0,091377</w:t>
            </w:r>
          </w:p>
        </w:tc>
      </w:tr>
      <w:tr w:rsidR="00C33E70" w:rsidRPr="00C33E70" w14:paraId="36349D2B" w14:textId="77777777" w:rsidTr="00A77D3E">
        <w:trPr>
          <w:jc w:val="center"/>
        </w:trPr>
        <w:tc>
          <w:tcPr>
            <w:tcW w:w="879" w:type="dxa"/>
            <w:vAlign w:val="center"/>
          </w:tcPr>
          <w:p w14:paraId="376B2907" w14:textId="77777777" w:rsidR="00C33E70" w:rsidRPr="00C33E70" w:rsidRDefault="00C33E70" w:rsidP="00A77D3E">
            <w:pPr>
              <w:rPr>
                <w:sz w:val="16"/>
                <w:szCs w:val="16"/>
              </w:rPr>
            </w:pPr>
            <w:r w:rsidRPr="00C33E70">
              <w:rPr>
                <w:rFonts w:eastAsia="Times New Roman"/>
                <w:sz w:val="16"/>
                <w:szCs w:val="16"/>
              </w:rPr>
              <w:t>neuroticism</w:t>
            </w:r>
          </w:p>
        </w:tc>
        <w:tc>
          <w:tcPr>
            <w:tcW w:w="879" w:type="dxa"/>
            <w:vAlign w:val="center"/>
          </w:tcPr>
          <w:p w14:paraId="2511C04B" w14:textId="77777777" w:rsidR="00C33E70" w:rsidRPr="00C33E70" w:rsidRDefault="00C33E70" w:rsidP="00A77D3E">
            <w:pPr>
              <w:rPr>
                <w:sz w:val="16"/>
                <w:szCs w:val="16"/>
              </w:rPr>
            </w:pPr>
            <w:r w:rsidRPr="00C33E70">
              <w:rPr>
                <w:rFonts w:eastAsia="Times New Roman"/>
                <w:sz w:val="16"/>
                <w:szCs w:val="16"/>
              </w:rPr>
              <w:t>0,102272</w:t>
            </w:r>
          </w:p>
        </w:tc>
        <w:tc>
          <w:tcPr>
            <w:tcW w:w="879" w:type="dxa"/>
            <w:vAlign w:val="center"/>
          </w:tcPr>
          <w:p w14:paraId="350AD36A" w14:textId="77777777" w:rsidR="00C33E70" w:rsidRPr="00C33E70" w:rsidRDefault="00C33E70" w:rsidP="00A77D3E">
            <w:pPr>
              <w:rPr>
                <w:sz w:val="16"/>
                <w:szCs w:val="16"/>
              </w:rPr>
            </w:pPr>
            <w:r w:rsidRPr="00C33E70">
              <w:rPr>
                <w:rFonts w:eastAsia="Times New Roman"/>
                <w:sz w:val="16"/>
                <w:szCs w:val="16"/>
              </w:rPr>
              <w:t>0,129901</w:t>
            </w:r>
          </w:p>
        </w:tc>
        <w:tc>
          <w:tcPr>
            <w:tcW w:w="879" w:type="dxa"/>
            <w:vAlign w:val="center"/>
          </w:tcPr>
          <w:p w14:paraId="7B5D5EFF" w14:textId="77777777" w:rsidR="00C33E70" w:rsidRPr="00C33E70" w:rsidRDefault="00C33E70" w:rsidP="00A77D3E">
            <w:pPr>
              <w:rPr>
                <w:sz w:val="16"/>
                <w:szCs w:val="16"/>
              </w:rPr>
            </w:pPr>
            <w:r w:rsidRPr="00C33E70">
              <w:rPr>
                <w:rFonts w:eastAsia="Times New Roman"/>
                <w:sz w:val="16"/>
                <w:szCs w:val="16"/>
              </w:rPr>
              <w:t>0,335410</w:t>
            </w:r>
          </w:p>
        </w:tc>
        <w:tc>
          <w:tcPr>
            <w:tcW w:w="879" w:type="dxa"/>
            <w:vAlign w:val="center"/>
          </w:tcPr>
          <w:p w14:paraId="48126681" w14:textId="77777777" w:rsidR="00C33E70" w:rsidRPr="00C33E70" w:rsidRDefault="00C33E70" w:rsidP="00A77D3E">
            <w:pPr>
              <w:rPr>
                <w:sz w:val="16"/>
                <w:szCs w:val="16"/>
              </w:rPr>
            </w:pPr>
            <w:r w:rsidRPr="00C33E70">
              <w:rPr>
                <w:rFonts w:eastAsia="Times New Roman"/>
                <w:sz w:val="16"/>
                <w:szCs w:val="16"/>
              </w:rPr>
              <w:t>0,897728</w:t>
            </w:r>
          </w:p>
        </w:tc>
        <w:tc>
          <w:tcPr>
            <w:tcW w:w="879" w:type="dxa"/>
            <w:vAlign w:val="center"/>
          </w:tcPr>
          <w:p w14:paraId="04F34519" w14:textId="77777777" w:rsidR="00C33E70" w:rsidRPr="00C33E70" w:rsidRDefault="00C33E70" w:rsidP="00A77D3E">
            <w:pPr>
              <w:rPr>
                <w:sz w:val="16"/>
                <w:szCs w:val="16"/>
              </w:rPr>
            </w:pPr>
            <w:r w:rsidRPr="00C33E70">
              <w:rPr>
                <w:rFonts w:eastAsia="Times New Roman"/>
                <w:sz w:val="16"/>
                <w:szCs w:val="16"/>
              </w:rPr>
              <w:t>0,580374</w:t>
            </w:r>
          </w:p>
        </w:tc>
        <w:tc>
          <w:tcPr>
            <w:tcW w:w="879" w:type="dxa"/>
            <w:vAlign w:val="center"/>
          </w:tcPr>
          <w:p w14:paraId="03AE8895" w14:textId="77777777" w:rsidR="00C33E70" w:rsidRPr="00C33E70" w:rsidRDefault="00C33E70" w:rsidP="00A77D3E">
            <w:pPr>
              <w:rPr>
                <w:sz w:val="16"/>
                <w:szCs w:val="16"/>
              </w:rPr>
            </w:pPr>
            <w:r w:rsidRPr="00C33E70">
              <w:rPr>
                <w:rFonts w:eastAsia="Times New Roman"/>
                <w:sz w:val="16"/>
                <w:szCs w:val="16"/>
              </w:rPr>
              <w:t>0,513191</w:t>
            </w:r>
          </w:p>
        </w:tc>
        <w:tc>
          <w:tcPr>
            <w:tcW w:w="879" w:type="dxa"/>
            <w:vAlign w:val="center"/>
          </w:tcPr>
          <w:p w14:paraId="59BA6DF4" w14:textId="77777777" w:rsidR="00C33E70" w:rsidRPr="00C33E70" w:rsidRDefault="00C33E70" w:rsidP="00A77D3E">
            <w:pPr>
              <w:rPr>
                <w:sz w:val="16"/>
                <w:szCs w:val="16"/>
              </w:rPr>
            </w:pPr>
            <w:r w:rsidRPr="00C33E70">
              <w:rPr>
                <w:rFonts w:eastAsia="Times New Roman"/>
                <w:sz w:val="16"/>
                <w:szCs w:val="16"/>
              </w:rPr>
              <w:t>0,516724</w:t>
            </w:r>
          </w:p>
        </w:tc>
        <w:tc>
          <w:tcPr>
            <w:tcW w:w="879" w:type="dxa"/>
            <w:vAlign w:val="center"/>
          </w:tcPr>
          <w:p w14:paraId="601921D3" w14:textId="77777777" w:rsidR="00C33E70" w:rsidRPr="00C33E70" w:rsidRDefault="00C33E70" w:rsidP="00A77D3E">
            <w:pPr>
              <w:rPr>
                <w:sz w:val="16"/>
                <w:szCs w:val="16"/>
              </w:rPr>
            </w:pPr>
            <w:r w:rsidRPr="00C33E70">
              <w:rPr>
                <w:rFonts w:eastAsia="Times New Roman"/>
                <w:sz w:val="16"/>
                <w:szCs w:val="16"/>
              </w:rPr>
              <w:t>0,159343</w:t>
            </w:r>
          </w:p>
        </w:tc>
        <w:tc>
          <w:tcPr>
            <w:tcW w:w="879" w:type="dxa"/>
            <w:vAlign w:val="center"/>
          </w:tcPr>
          <w:p w14:paraId="3F3382FB" w14:textId="77777777" w:rsidR="00C33E70" w:rsidRPr="00C33E70" w:rsidRDefault="00C33E70" w:rsidP="00A77D3E">
            <w:pPr>
              <w:rPr>
                <w:sz w:val="16"/>
                <w:szCs w:val="16"/>
              </w:rPr>
            </w:pPr>
            <w:r w:rsidRPr="00C33E70">
              <w:rPr>
                <w:rFonts w:eastAsia="Times New Roman"/>
                <w:sz w:val="16"/>
                <w:szCs w:val="16"/>
              </w:rPr>
              <w:t>0,097343</w:t>
            </w:r>
          </w:p>
        </w:tc>
      </w:tr>
      <w:tr w:rsidR="00C33E70" w:rsidRPr="00C33E70" w14:paraId="146810CB" w14:textId="77777777" w:rsidTr="00A77D3E">
        <w:trPr>
          <w:jc w:val="center"/>
        </w:trPr>
        <w:tc>
          <w:tcPr>
            <w:tcW w:w="879" w:type="dxa"/>
            <w:vAlign w:val="center"/>
          </w:tcPr>
          <w:p w14:paraId="1B7E4720" w14:textId="77777777" w:rsidR="00C33E70" w:rsidRPr="00C33E70" w:rsidRDefault="00C33E70" w:rsidP="00A77D3E">
            <w:pPr>
              <w:rPr>
                <w:sz w:val="16"/>
                <w:szCs w:val="16"/>
              </w:rPr>
            </w:pPr>
            <w:r w:rsidRPr="00C33E70">
              <w:rPr>
                <w:rFonts w:eastAsia="Times New Roman"/>
                <w:sz w:val="16"/>
                <w:szCs w:val="16"/>
              </w:rPr>
              <w:t>agreeableness</w:t>
            </w:r>
          </w:p>
        </w:tc>
        <w:tc>
          <w:tcPr>
            <w:tcW w:w="879" w:type="dxa"/>
            <w:vAlign w:val="center"/>
          </w:tcPr>
          <w:p w14:paraId="567B5B8F" w14:textId="77777777" w:rsidR="00C33E70" w:rsidRPr="00C33E70" w:rsidRDefault="00C33E70" w:rsidP="00A77D3E">
            <w:pPr>
              <w:rPr>
                <w:sz w:val="16"/>
                <w:szCs w:val="16"/>
              </w:rPr>
            </w:pPr>
            <w:r w:rsidRPr="00C33E70">
              <w:rPr>
                <w:rFonts w:eastAsia="Times New Roman"/>
                <w:sz w:val="16"/>
                <w:szCs w:val="16"/>
              </w:rPr>
              <w:t>0,098856</w:t>
            </w:r>
          </w:p>
        </w:tc>
        <w:tc>
          <w:tcPr>
            <w:tcW w:w="879" w:type="dxa"/>
            <w:vAlign w:val="center"/>
          </w:tcPr>
          <w:p w14:paraId="55745AFC" w14:textId="77777777" w:rsidR="00C33E70" w:rsidRPr="00C33E70" w:rsidRDefault="00C33E70" w:rsidP="00A77D3E">
            <w:pPr>
              <w:rPr>
                <w:sz w:val="16"/>
                <w:szCs w:val="16"/>
              </w:rPr>
            </w:pPr>
            <w:r w:rsidRPr="00C33E70">
              <w:rPr>
                <w:rFonts w:eastAsia="Times New Roman"/>
                <w:sz w:val="16"/>
                <w:szCs w:val="16"/>
              </w:rPr>
              <w:t>0,124438</w:t>
            </w:r>
          </w:p>
        </w:tc>
        <w:tc>
          <w:tcPr>
            <w:tcW w:w="879" w:type="dxa"/>
            <w:vAlign w:val="center"/>
          </w:tcPr>
          <w:p w14:paraId="6BD34DCF" w14:textId="77777777" w:rsidR="00C33E70" w:rsidRPr="00C33E70" w:rsidRDefault="00C33E70" w:rsidP="00A77D3E">
            <w:pPr>
              <w:rPr>
                <w:sz w:val="16"/>
                <w:szCs w:val="16"/>
              </w:rPr>
            </w:pPr>
            <w:r w:rsidRPr="00C33E70">
              <w:rPr>
                <w:rFonts w:eastAsia="Times New Roman"/>
                <w:sz w:val="16"/>
                <w:szCs w:val="16"/>
              </w:rPr>
              <w:t>0,190541</w:t>
            </w:r>
          </w:p>
        </w:tc>
        <w:tc>
          <w:tcPr>
            <w:tcW w:w="879" w:type="dxa"/>
            <w:vAlign w:val="center"/>
          </w:tcPr>
          <w:p w14:paraId="245CFD5B" w14:textId="77777777" w:rsidR="00C33E70" w:rsidRPr="00C33E70" w:rsidRDefault="00C33E70" w:rsidP="00A77D3E">
            <w:pPr>
              <w:rPr>
                <w:sz w:val="16"/>
                <w:szCs w:val="16"/>
              </w:rPr>
            </w:pPr>
            <w:r w:rsidRPr="00C33E70">
              <w:rPr>
                <w:rFonts w:eastAsia="Times New Roman"/>
                <w:sz w:val="16"/>
                <w:szCs w:val="16"/>
              </w:rPr>
              <w:t>0,901144</w:t>
            </w:r>
          </w:p>
        </w:tc>
        <w:tc>
          <w:tcPr>
            <w:tcW w:w="879" w:type="dxa"/>
            <w:vAlign w:val="center"/>
          </w:tcPr>
          <w:p w14:paraId="1E7048FA" w14:textId="77777777" w:rsidR="00C33E70" w:rsidRPr="00C33E70" w:rsidRDefault="00C33E70" w:rsidP="00A77D3E">
            <w:pPr>
              <w:rPr>
                <w:sz w:val="16"/>
                <w:szCs w:val="16"/>
              </w:rPr>
            </w:pPr>
            <w:r w:rsidRPr="00C33E70">
              <w:rPr>
                <w:rFonts w:eastAsia="Times New Roman"/>
                <w:sz w:val="16"/>
                <w:szCs w:val="16"/>
              </w:rPr>
              <w:t>0,440674</w:t>
            </w:r>
          </w:p>
        </w:tc>
        <w:tc>
          <w:tcPr>
            <w:tcW w:w="879" w:type="dxa"/>
            <w:vAlign w:val="center"/>
          </w:tcPr>
          <w:p w14:paraId="54AC6C25" w14:textId="77777777" w:rsidR="00C33E70" w:rsidRPr="00C33E70" w:rsidRDefault="00C33E70" w:rsidP="00A77D3E">
            <w:pPr>
              <w:rPr>
                <w:sz w:val="16"/>
                <w:szCs w:val="16"/>
              </w:rPr>
            </w:pPr>
            <w:r w:rsidRPr="00C33E70">
              <w:rPr>
                <w:rFonts w:eastAsia="Times New Roman"/>
                <w:sz w:val="16"/>
                <w:szCs w:val="16"/>
              </w:rPr>
              <w:t>0,543479</w:t>
            </w:r>
          </w:p>
        </w:tc>
        <w:tc>
          <w:tcPr>
            <w:tcW w:w="879" w:type="dxa"/>
            <w:vAlign w:val="center"/>
          </w:tcPr>
          <w:p w14:paraId="75BDB2A9" w14:textId="77777777" w:rsidR="00C33E70" w:rsidRPr="00C33E70" w:rsidRDefault="00C33E70" w:rsidP="00A77D3E">
            <w:pPr>
              <w:rPr>
                <w:sz w:val="16"/>
                <w:szCs w:val="16"/>
              </w:rPr>
            </w:pPr>
            <w:r w:rsidRPr="00C33E70">
              <w:rPr>
                <w:rFonts w:eastAsia="Times New Roman"/>
                <w:sz w:val="16"/>
                <w:szCs w:val="16"/>
              </w:rPr>
              <w:t>0,551693</w:t>
            </w:r>
          </w:p>
        </w:tc>
        <w:tc>
          <w:tcPr>
            <w:tcW w:w="879" w:type="dxa"/>
            <w:vAlign w:val="center"/>
          </w:tcPr>
          <w:p w14:paraId="097BFAD4" w14:textId="77777777" w:rsidR="00C33E70" w:rsidRPr="00C33E70" w:rsidRDefault="00C33E70" w:rsidP="00A77D3E">
            <w:pPr>
              <w:rPr>
                <w:sz w:val="16"/>
                <w:szCs w:val="16"/>
              </w:rPr>
            </w:pPr>
            <w:r w:rsidRPr="00C33E70">
              <w:rPr>
                <w:rFonts w:eastAsia="Times New Roman"/>
                <w:sz w:val="16"/>
                <w:szCs w:val="16"/>
              </w:rPr>
              <w:t>0,138310</w:t>
            </w:r>
          </w:p>
        </w:tc>
        <w:tc>
          <w:tcPr>
            <w:tcW w:w="879" w:type="dxa"/>
            <w:vAlign w:val="center"/>
          </w:tcPr>
          <w:p w14:paraId="74524D30" w14:textId="77777777" w:rsidR="00C33E70" w:rsidRPr="00C33E70" w:rsidRDefault="00C33E70" w:rsidP="00A77D3E">
            <w:pPr>
              <w:rPr>
                <w:sz w:val="16"/>
                <w:szCs w:val="16"/>
              </w:rPr>
            </w:pPr>
            <w:r w:rsidRPr="00C33E70">
              <w:rPr>
                <w:rFonts w:eastAsia="Times New Roman"/>
                <w:sz w:val="16"/>
                <w:szCs w:val="16"/>
              </w:rPr>
              <w:t>0,062504</w:t>
            </w:r>
          </w:p>
        </w:tc>
      </w:tr>
      <w:tr w:rsidR="00C33E70" w:rsidRPr="00C33E70" w14:paraId="01989035" w14:textId="77777777" w:rsidTr="00A77D3E">
        <w:trPr>
          <w:jc w:val="center"/>
        </w:trPr>
        <w:tc>
          <w:tcPr>
            <w:tcW w:w="879" w:type="dxa"/>
            <w:vAlign w:val="center"/>
          </w:tcPr>
          <w:p w14:paraId="7758F404" w14:textId="77777777" w:rsidR="00C33E70" w:rsidRPr="00C33E70" w:rsidRDefault="00C33E70" w:rsidP="00A77D3E">
            <w:pPr>
              <w:rPr>
                <w:sz w:val="16"/>
                <w:szCs w:val="16"/>
              </w:rPr>
            </w:pPr>
            <w:r w:rsidRPr="00C33E70">
              <w:rPr>
                <w:rFonts w:eastAsia="Times New Roman"/>
                <w:sz w:val="16"/>
                <w:szCs w:val="16"/>
              </w:rPr>
              <w:t>conscientiousness</w:t>
            </w:r>
          </w:p>
        </w:tc>
        <w:tc>
          <w:tcPr>
            <w:tcW w:w="879" w:type="dxa"/>
            <w:vAlign w:val="center"/>
          </w:tcPr>
          <w:p w14:paraId="2A96271B" w14:textId="77777777" w:rsidR="00C33E70" w:rsidRPr="00C33E70" w:rsidRDefault="00C33E70" w:rsidP="00A77D3E">
            <w:pPr>
              <w:rPr>
                <w:sz w:val="16"/>
                <w:szCs w:val="16"/>
              </w:rPr>
            </w:pPr>
            <w:r w:rsidRPr="00C33E70">
              <w:rPr>
                <w:rFonts w:eastAsia="Times New Roman"/>
                <w:sz w:val="16"/>
                <w:szCs w:val="16"/>
              </w:rPr>
              <w:t>0,103458</w:t>
            </w:r>
          </w:p>
        </w:tc>
        <w:tc>
          <w:tcPr>
            <w:tcW w:w="879" w:type="dxa"/>
            <w:vAlign w:val="center"/>
          </w:tcPr>
          <w:p w14:paraId="5D66EEC7" w14:textId="77777777" w:rsidR="00C33E70" w:rsidRPr="00C33E70" w:rsidRDefault="00C33E70" w:rsidP="00A77D3E">
            <w:pPr>
              <w:rPr>
                <w:sz w:val="16"/>
                <w:szCs w:val="16"/>
              </w:rPr>
            </w:pPr>
            <w:r w:rsidRPr="00C33E70">
              <w:rPr>
                <w:rFonts w:eastAsia="Times New Roman"/>
                <w:sz w:val="16"/>
                <w:szCs w:val="16"/>
              </w:rPr>
              <w:t>0,130749</w:t>
            </w:r>
          </w:p>
        </w:tc>
        <w:tc>
          <w:tcPr>
            <w:tcW w:w="879" w:type="dxa"/>
            <w:vAlign w:val="center"/>
          </w:tcPr>
          <w:p w14:paraId="50E33C6E" w14:textId="77777777" w:rsidR="00C33E70" w:rsidRPr="00C33E70" w:rsidRDefault="00C33E70" w:rsidP="00A77D3E">
            <w:pPr>
              <w:rPr>
                <w:sz w:val="16"/>
                <w:szCs w:val="16"/>
              </w:rPr>
            </w:pPr>
            <w:r w:rsidRPr="00C33E70">
              <w:rPr>
                <w:rFonts w:eastAsia="Times New Roman"/>
                <w:sz w:val="16"/>
                <w:szCs w:val="16"/>
              </w:rPr>
              <w:t>0,324850</w:t>
            </w:r>
          </w:p>
        </w:tc>
        <w:tc>
          <w:tcPr>
            <w:tcW w:w="879" w:type="dxa"/>
            <w:vAlign w:val="center"/>
          </w:tcPr>
          <w:p w14:paraId="389236A1" w14:textId="77777777" w:rsidR="00C33E70" w:rsidRPr="00C33E70" w:rsidRDefault="00C33E70" w:rsidP="00A77D3E">
            <w:pPr>
              <w:rPr>
                <w:sz w:val="16"/>
                <w:szCs w:val="16"/>
              </w:rPr>
            </w:pPr>
            <w:r w:rsidRPr="00C33E70">
              <w:rPr>
                <w:rFonts w:eastAsia="Times New Roman"/>
                <w:sz w:val="16"/>
                <w:szCs w:val="16"/>
              </w:rPr>
              <w:t>0,896542</w:t>
            </w:r>
          </w:p>
        </w:tc>
        <w:tc>
          <w:tcPr>
            <w:tcW w:w="879" w:type="dxa"/>
            <w:vAlign w:val="center"/>
          </w:tcPr>
          <w:p w14:paraId="5C46A331" w14:textId="77777777" w:rsidR="00C33E70" w:rsidRPr="00C33E70" w:rsidRDefault="00C33E70" w:rsidP="00A77D3E">
            <w:pPr>
              <w:rPr>
                <w:sz w:val="16"/>
                <w:szCs w:val="16"/>
              </w:rPr>
            </w:pPr>
            <w:r w:rsidRPr="00C33E70">
              <w:rPr>
                <w:rFonts w:eastAsia="Times New Roman"/>
                <w:sz w:val="16"/>
                <w:szCs w:val="16"/>
              </w:rPr>
              <w:t>0,573416</w:t>
            </w:r>
          </w:p>
        </w:tc>
        <w:tc>
          <w:tcPr>
            <w:tcW w:w="879" w:type="dxa"/>
            <w:vAlign w:val="center"/>
          </w:tcPr>
          <w:p w14:paraId="1CEF6D70" w14:textId="77777777" w:rsidR="00C33E70" w:rsidRPr="00C33E70" w:rsidRDefault="00C33E70" w:rsidP="00A77D3E">
            <w:pPr>
              <w:rPr>
                <w:sz w:val="16"/>
                <w:szCs w:val="16"/>
              </w:rPr>
            </w:pPr>
            <w:r w:rsidRPr="00C33E70">
              <w:rPr>
                <w:rFonts w:eastAsia="Times New Roman"/>
                <w:sz w:val="16"/>
                <w:szCs w:val="16"/>
              </w:rPr>
              <w:t>0,518315</w:t>
            </w:r>
          </w:p>
        </w:tc>
        <w:tc>
          <w:tcPr>
            <w:tcW w:w="879" w:type="dxa"/>
            <w:vAlign w:val="center"/>
          </w:tcPr>
          <w:p w14:paraId="284624FA" w14:textId="77777777" w:rsidR="00C33E70" w:rsidRPr="00C33E70" w:rsidRDefault="00C33E70" w:rsidP="00A77D3E">
            <w:pPr>
              <w:rPr>
                <w:sz w:val="16"/>
                <w:szCs w:val="16"/>
              </w:rPr>
            </w:pPr>
            <w:r w:rsidRPr="00C33E70">
              <w:rPr>
                <w:rFonts w:eastAsia="Times New Roman"/>
                <w:sz w:val="16"/>
                <w:szCs w:val="16"/>
              </w:rPr>
              <w:t>0,526814</w:t>
            </w:r>
          </w:p>
        </w:tc>
        <w:tc>
          <w:tcPr>
            <w:tcW w:w="879" w:type="dxa"/>
            <w:vAlign w:val="center"/>
          </w:tcPr>
          <w:p w14:paraId="260542A5" w14:textId="77777777" w:rsidR="00C33E70" w:rsidRPr="00C33E70" w:rsidRDefault="00C33E70" w:rsidP="00A77D3E">
            <w:pPr>
              <w:rPr>
                <w:sz w:val="16"/>
                <w:szCs w:val="16"/>
              </w:rPr>
            </w:pPr>
            <w:r w:rsidRPr="00C33E70">
              <w:rPr>
                <w:rFonts w:eastAsia="Times New Roman"/>
                <w:sz w:val="16"/>
                <w:szCs w:val="16"/>
              </w:rPr>
              <w:t>0,159125</w:t>
            </w:r>
          </w:p>
        </w:tc>
        <w:tc>
          <w:tcPr>
            <w:tcW w:w="879" w:type="dxa"/>
            <w:vAlign w:val="center"/>
          </w:tcPr>
          <w:p w14:paraId="32DA73C8" w14:textId="77777777" w:rsidR="00C33E70" w:rsidRPr="00C33E70" w:rsidRDefault="00C33E70" w:rsidP="00A77D3E">
            <w:pPr>
              <w:rPr>
                <w:sz w:val="16"/>
                <w:szCs w:val="16"/>
              </w:rPr>
            </w:pPr>
            <w:r w:rsidRPr="00C33E70">
              <w:rPr>
                <w:rFonts w:eastAsia="Times New Roman"/>
                <w:sz w:val="16"/>
                <w:szCs w:val="16"/>
              </w:rPr>
              <w:t>0,096531</w:t>
            </w:r>
          </w:p>
        </w:tc>
      </w:tr>
      <w:tr w:rsidR="00C33E70" w:rsidRPr="00C33E70" w14:paraId="353CB657" w14:textId="77777777" w:rsidTr="00A77D3E">
        <w:trPr>
          <w:jc w:val="center"/>
        </w:trPr>
        <w:tc>
          <w:tcPr>
            <w:tcW w:w="879" w:type="dxa"/>
            <w:vAlign w:val="center"/>
          </w:tcPr>
          <w:p w14:paraId="54E0FED8" w14:textId="77777777" w:rsidR="00C33E70" w:rsidRPr="00C33E70" w:rsidRDefault="00C33E70" w:rsidP="00A77D3E">
            <w:pPr>
              <w:rPr>
                <w:sz w:val="16"/>
                <w:szCs w:val="16"/>
              </w:rPr>
            </w:pPr>
            <w:r w:rsidRPr="00C33E70">
              <w:rPr>
                <w:rFonts w:eastAsia="Times New Roman"/>
                <w:sz w:val="16"/>
                <w:szCs w:val="16"/>
              </w:rPr>
              <w:t>openness</w:t>
            </w:r>
          </w:p>
        </w:tc>
        <w:tc>
          <w:tcPr>
            <w:tcW w:w="879" w:type="dxa"/>
            <w:vAlign w:val="center"/>
          </w:tcPr>
          <w:p w14:paraId="569D8A26" w14:textId="77777777" w:rsidR="00C33E70" w:rsidRPr="00C33E70" w:rsidRDefault="00C33E70" w:rsidP="00A77D3E">
            <w:pPr>
              <w:rPr>
                <w:sz w:val="16"/>
                <w:szCs w:val="16"/>
              </w:rPr>
            </w:pPr>
            <w:r w:rsidRPr="00C33E70">
              <w:rPr>
                <w:rFonts w:eastAsia="Times New Roman"/>
                <w:sz w:val="16"/>
                <w:szCs w:val="16"/>
              </w:rPr>
              <w:t>0,097374</w:t>
            </w:r>
          </w:p>
        </w:tc>
        <w:tc>
          <w:tcPr>
            <w:tcW w:w="879" w:type="dxa"/>
            <w:vAlign w:val="center"/>
          </w:tcPr>
          <w:p w14:paraId="74C9A566" w14:textId="77777777" w:rsidR="00C33E70" w:rsidRPr="00C33E70" w:rsidRDefault="00C33E70" w:rsidP="00A77D3E">
            <w:pPr>
              <w:rPr>
                <w:sz w:val="16"/>
                <w:szCs w:val="16"/>
              </w:rPr>
            </w:pPr>
            <w:r w:rsidRPr="00C33E70">
              <w:rPr>
                <w:rFonts w:eastAsia="Times New Roman"/>
                <w:sz w:val="16"/>
                <w:szCs w:val="16"/>
              </w:rPr>
              <w:t>0,123192</w:t>
            </w:r>
          </w:p>
        </w:tc>
        <w:tc>
          <w:tcPr>
            <w:tcW w:w="879" w:type="dxa"/>
            <w:vAlign w:val="center"/>
          </w:tcPr>
          <w:p w14:paraId="76DB32D6" w14:textId="77777777" w:rsidR="00C33E70" w:rsidRPr="00C33E70" w:rsidRDefault="00C33E70" w:rsidP="00A77D3E">
            <w:pPr>
              <w:rPr>
                <w:sz w:val="16"/>
                <w:szCs w:val="16"/>
              </w:rPr>
            </w:pPr>
            <w:r w:rsidRPr="00C33E70">
              <w:rPr>
                <w:rFonts w:eastAsia="Times New Roman"/>
                <w:sz w:val="16"/>
                <w:szCs w:val="16"/>
              </w:rPr>
              <w:t>0,316450</w:t>
            </w:r>
          </w:p>
        </w:tc>
        <w:tc>
          <w:tcPr>
            <w:tcW w:w="879" w:type="dxa"/>
            <w:vAlign w:val="center"/>
          </w:tcPr>
          <w:p w14:paraId="523A3473" w14:textId="77777777" w:rsidR="00C33E70" w:rsidRPr="00C33E70" w:rsidRDefault="00C33E70" w:rsidP="00A77D3E">
            <w:pPr>
              <w:rPr>
                <w:sz w:val="16"/>
                <w:szCs w:val="16"/>
              </w:rPr>
            </w:pPr>
            <w:r w:rsidRPr="00C33E70">
              <w:rPr>
                <w:rFonts w:eastAsia="Times New Roman"/>
                <w:sz w:val="16"/>
                <w:szCs w:val="16"/>
              </w:rPr>
              <w:t>0,902626</w:t>
            </w:r>
          </w:p>
        </w:tc>
        <w:tc>
          <w:tcPr>
            <w:tcW w:w="879" w:type="dxa"/>
            <w:vAlign w:val="center"/>
          </w:tcPr>
          <w:p w14:paraId="1DFB1199" w14:textId="77777777" w:rsidR="00C33E70" w:rsidRPr="00C33E70" w:rsidRDefault="00C33E70" w:rsidP="00A77D3E">
            <w:pPr>
              <w:rPr>
                <w:sz w:val="16"/>
                <w:szCs w:val="16"/>
              </w:rPr>
            </w:pPr>
            <w:r w:rsidRPr="00C33E70">
              <w:rPr>
                <w:rFonts w:eastAsia="Times New Roman"/>
                <w:sz w:val="16"/>
                <w:szCs w:val="16"/>
              </w:rPr>
              <w:t>0,563878</w:t>
            </w:r>
          </w:p>
        </w:tc>
        <w:tc>
          <w:tcPr>
            <w:tcW w:w="879" w:type="dxa"/>
            <w:vAlign w:val="center"/>
          </w:tcPr>
          <w:p w14:paraId="43DECAB0" w14:textId="77777777" w:rsidR="00C33E70" w:rsidRPr="00C33E70" w:rsidRDefault="00C33E70" w:rsidP="00A77D3E">
            <w:pPr>
              <w:rPr>
                <w:sz w:val="16"/>
                <w:szCs w:val="16"/>
              </w:rPr>
            </w:pPr>
            <w:r w:rsidRPr="00C33E70">
              <w:rPr>
                <w:rFonts w:eastAsia="Times New Roman"/>
                <w:sz w:val="16"/>
                <w:szCs w:val="16"/>
              </w:rPr>
              <w:t>0,560553</w:t>
            </w:r>
          </w:p>
        </w:tc>
        <w:tc>
          <w:tcPr>
            <w:tcW w:w="879" w:type="dxa"/>
            <w:vAlign w:val="center"/>
          </w:tcPr>
          <w:p w14:paraId="55128CF1" w14:textId="77777777" w:rsidR="00C33E70" w:rsidRPr="00C33E70" w:rsidRDefault="00C33E70" w:rsidP="00A77D3E">
            <w:pPr>
              <w:rPr>
                <w:sz w:val="16"/>
                <w:szCs w:val="16"/>
              </w:rPr>
            </w:pPr>
            <w:r w:rsidRPr="00C33E70">
              <w:rPr>
                <w:rFonts w:eastAsia="Times New Roman"/>
                <w:sz w:val="16"/>
                <w:szCs w:val="16"/>
              </w:rPr>
              <w:t>0,565540</w:t>
            </w:r>
          </w:p>
        </w:tc>
        <w:tc>
          <w:tcPr>
            <w:tcW w:w="879" w:type="dxa"/>
            <w:vAlign w:val="center"/>
          </w:tcPr>
          <w:p w14:paraId="43B5CC92" w14:textId="77777777" w:rsidR="00C33E70" w:rsidRPr="00C33E70" w:rsidRDefault="00C33E70" w:rsidP="00A77D3E">
            <w:pPr>
              <w:rPr>
                <w:sz w:val="16"/>
                <w:szCs w:val="16"/>
              </w:rPr>
            </w:pPr>
            <w:r w:rsidRPr="00C33E70">
              <w:rPr>
                <w:rFonts w:eastAsia="Times New Roman"/>
                <w:sz w:val="16"/>
                <w:szCs w:val="16"/>
              </w:rPr>
              <w:t>0,149004</w:t>
            </w:r>
          </w:p>
        </w:tc>
        <w:tc>
          <w:tcPr>
            <w:tcW w:w="879" w:type="dxa"/>
            <w:vAlign w:val="center"/>
          </w:tcPr>
          <w:p w14:paraId="3075E0C5" w14:textId="77777777" w:rsidR="00C33E70" w:rsidRPr="00C33E70" w:rsidRDefault="00C33E70" w:rsidP="00A77D3E">
            <w:pPr>
              <w:rPr>
                <w:sz w:val="16"/>
                <w:szCs w:val="16"/>
              </w:rPr>
            </w:pPr>
            <w:r w:rsidRPr="00C33E70">
              <w:rPr>
                <w:rFonts w:eastAsia="Times New Roman"/>
                <w:sz w:val="16"/>
                <w:szCs w:val="16"/>
              </w:rPr>
              <w:t>0,086952</w:t>
            </w:r>
          </w:p>
        </w:tc>
      </w:tr>
    </w:tbl>
    <w:p w14:paraId="7B48EABA" w14:textId="77777777" w:rsidR="006E1CAC" w:rsidRDefault="006E1CAC">
      <w:pPr>
        <w:jc w:val="left"/>
      </w:pPr>
    </w:p>
    <w:p w14:paraId="69EB6F9E" w14:textId="69FF0096" w:rsidR="009E0CF1" w:rsidRPr="009E0CF1" w:rsidRDefault="009E0CF1" w:rsidP="009E0CF1">
      <w:pPr>
        <w:pStyle w:val="Caption"/>
        <w:rPr>
          <w:b/>
          <w:bCs/>
        </w:rPr>
      </w:pPr>
      <w:bookmarkStart w:id="381" w:name="_Ref229841463"/>
      <w:r w:rsidRPr="009E0CF1">
        <w:rPr>
          <w:b/>
          <w:bCs/>
        </w:rPr>
        <w:lastRenderedPageBreak/>
        <w:t xml:space="preserve">Lampiran </w:t>
      </w:r>
      <w:r w:rsidRPr="009E0CF1">
        <w:rPr>
          <w:b/>
          <w:bCs/>
        </w:rPr>
        <w:fldChar w:fldCharType="begin"/>
      </w:r>
      <w:r w:rsidRPr="009E0CF1">
        <w:rPr>
          <w:b/>
          <w:bCs/>
        </w:rPr>
        <w:instrText xml:space="preserve"> SEQ Lampiran \* ARABIC </w:instrText>
      </w:r>
      <w:r w:rsidRPr="009E0CF1">
        <w:rPr>
          <w:b/>
          <w:bCs/>
        </w:rPr>
        <w:fldChar w:fldCharType="separate"/>
      </w:r>
      <w:r w:rsidR="00F67D6E">
        <w:rPr>
          <w:b/>
          <w:bCs/>
        </w:rPr>
        <w:t>48</w:t>
      </w:r>
      <w:r w:rsidRPr="009E0CF1">
        <w:rPr>
          <w:b/>
          <w:bCs/>
        </w:rPr>
        <w:fldChar w:fldCharType="end"/>
      </w:r>
      <w:bookmarkEnd w:id="381"/>
      <w:r w:rsidRPr="009E0CF1">
        <w:rPr>
          <w:b/>
          <w:bCs/>
        </w:rPr>
        <w:t xml:space="preserve"> Prediksi Test Strict Best-val Run</w:t>
      </w:r>
    </w:p>
    <w:p w14:paraId="1ABBE176" w14:textId="17982C03" w:rsidR="009E0CF1" w:rsidRDefault="009E0CF1" w:rsidP="009E0CF1">
      <w:hyperlink r:id="rId81" w:history="1">
        <w:r w:rsidRPr="009954C0">
          <w:rPr>
            <w:rStyle w:val="Hyperlink"/>
          </w:rPr>
          <w:t xml:space="preserve">Lampiran ini disediakan dalam berkas spreadsheet pendukung pada sheet </w:t>
        </w:r>
        <w:r w:rsidRPr="009954C0">
          <w:rPr>
            <w:rStyle w:val="Hyperlink"/>
            <w:b/>
            <w:bCs/>
          </w:rPr>
          <w:t>L</w:t>
        </w:r>
        <w:r>
          <w:rPr>
            <w:rStyle w:val="Hyperlink"/>
            <w:b/>
            <w:bCs/>
          </w:rPr>
          <w:t>48</w:t>
        </w:r>
        <w:r w:rsidRPr="009954C0">
          <w:rPr>
            <w:rStyle w:val="Hyperlink"/>
            <w:b/>
            <w:bCs/>
          </w:rPr>
          <w:t xml:space="preserve">_ </w:t>
        </w:r>
        <w:r>
          <w:rPr>
            <w:rStyle w:val="Hyperlink"/>
            <w:b/>
            <w:bCs/>
          </w:rPr>
          <w:t>PredictBestRun</w:t>
        </w:r>
        <w:r w:rsidRPr="009954C0">
          <w:rPr>
            <w:rStyle w:val="Hyperlink"/>
          </w:rPr>
          <w:t>.</w:t>
        </w:r>
      </w:hyperlink>
      <w:r>
        <w:t xml:space="preserve"> </w:t>
      </w:r>
    </w:p>
    <w:p w14:paraId="3E3F5BC9" w14:textId="77777777" w:rsidR="006E1CAC" w:rsidRDefault="006E1CAC">
      <w:pPr>
        <w:jc w:val="left"/>
      </w:pPr>
    </w:p>
    <w:p w14:paraId="30903E7E" w14:textId="4B06F271" w:rsidR="009F567C" w:rsidRPr="009E0CF1" w:rsidRDefault="009F567C" w:rsidP="009F567C">
      <w:pPr>
        <w:pStyle w:val="Caption"/>
        <w:rPr>
          <w:b/>
          <w:bCs/>
        </w:rPr>
      </w:pPr>
      <w:r w:rsidRPr="009E0CF1">
        <w:rPr>
          <w:b/>
          <w:bCs/>
        </w:rPr>
        <w:t xml:space="preserve">Lampiran </w:t>
      </w:r>
      <w:r w:rsidRPr="009E0CF1">
        <w:rPr>
          <w:b/>
          <w:bCs/>
        </w:rPr>
        <w:fldChar w:fldCharType="begin"/>
      </w:r>
      <w:r w:rsidRPr="009E0CF1">
        <w:rPr>
          <w:b/>
          <w:bCs/>
        </w:rPr>
        <w:instrText xml:space="preserve"> SEQ Lampiran \* ARABIC </w:instrText>
      </w:r>
      <w:r w:rsidRPr="009E0CF1">
        <w:rPr>
          <w:b/>
          <w:bCs/>
        </w:rPr>
        <w:fldChar w:fldCharType="separate"/>
      </w:r>
      <w:r w:rsidR="00F67D6E">
        <w:rPr>
          <w:b/>
          <w:bCs/>
        </w:rPr>
        <w:t>49</w:t>
      </w:r>
      <w:r w:rsidRPr="009E0CF1">
        <w:rPr>
          <w:b/>
          <w:bCs/>
        </w:rPr>
        <w:fldChar w:fldCharType="end"/>
      </w:r>
      <w:r w:rsidRPr="009E0CF1">
        <w:rPr>
          <w:b/>
          <w:bCs/>
        </w:rPr>
        <w:t xml:space="preserve"> </w:t>
      </w:r>
      <w:r w:rsidRPr="009F567C">
        <w:rPr>
          <w:rFonts w:eastAsia="Times New Roman"/>
          <w:b/>
          <w:bCs/>
        </w:rPr>
        <w:t>Prediksi Test Strict Median Run</w:t>
      </w:r>
    </w:p>
    <w:p w14:paraId="28BA285D" w14:textId="2FE68160" w:rsidR="009F567C" w:rsidRDefault="009F567C" w:rsidP="009F567C">
      <w:hyperlink r:id="rId82" w:history="1">
        <w:r w:rsidRPr="009954C0">
          <w:rPr>
            <w:rStyle w:val="Hyperlink"/>
          </w:rPr>
          <w:t xml:space="preserve">Lampiran ini disediakan dalam berkas spreadsheet pendukung pada sheet </w:t>
        </w:r>
        <w:r w:rsidRPr="009954C0">
          <w:rPr>
            <w:rStyle w:val="Hyperlink"/>
            <w:b/>
            <w:bCs/>
          </w:rPr>
          <w:t>L</w:t>
        </w:r>
        <w:r>
          <w:rPr>
            <w:rStyle w:val="Hyperlink"/>
            <w:b/>
            <w:bCs/>
          </w:rPr>
          <w:t>49</w:t>
        </w:r>
        <w:r w:rsidRPr="009954C0">
          <w:rPr>
            <w:rStyle w:val="Hyperlink"/>
            <w:b/>
            <w:bCs/>
          </w:rPr>
          <w:t xml:space="preserve">_ </w:t>
        </w:r>
        <w:r>
          <w:rPr>
            <w:rStyle w:val="Hyperlink"/>
            <w:b/>
            <w:bCs/>
          </w:rPr>
          <w:t>Predict</w:t>
        </w:r>
        <w:r w:rsidR="00483984">
          <w:rPr>
            <w:rStyle w:val="Hyperlink"/>
            <w:b/>
            <w:bCs/>
          </w:rPr>
          <w:t>Median</w:t>
        </w:r>
        <w:r>
          <w:rPr>
            <w:rStyle w:val="Hyperlink"/>
            <w:b/>
            <w:bCs/>
          </w:rPr>
          <w:t>Run</w:t>
        </w:r>
        <w:r w:rsidRPr="009954C0">
          <w:rPr>
            <w:rStyle w:val="Hyperlink"/>
          </w:rPr>
          <w:t>.</w:t>
        </w:r>
      </w:hyperlink>
      <w:r>
        <w:t xml:space="preserve"> </w:t>
      </w:r>
    </w:p>
    <w:p w14:paraId="63A18A73" w14:textId="77777777" w:rsidR="006E1CAC" w:rsidRDefault="006E1CAC">
      <w:pPr>
        <w:jc w:val="left"/>
      </w:pPr>
    </w:p>
    <w:p w14:paraId="7892F0D1" w14:textId="1C5F1948" w:rsidR="009F567C" w:rsidRPr="009F567C" w:rsidRDefault="009F567C" w:rsidP="009F567C">
      <w:pPr>
        <w:pStyle w:val="Caption"/>
        <w:rPr>
          <w:b/>
          <w:bCs/>
        </w:rPr>
      </w:pPr>
      <w:bookmarkStart w:id="382" w:name="_Ref229841466"/>
      <w:r w:rsidRPr="009E0CF1">
        <w:rPr>
          <w:b/>
          <w:bCs/>
        </w:rPr>
        <w:t xml:space="preserve">Lampiran </w:t>
      </w:r>
      <w:r w:rsidRPr="009E0CF1">
        <w:rPr>
          <w:b/>
          <w:bCs/>
        </w:rPr>
        <w:fldChar w:fldCharType="begin"/>
      </w:r>
      <w:r w:rsidRPr="009E0CF1">
        <w:rPr>
          <w:b/>
          <w:bCs/>
        </w:rPr>
        <w:instrText xml:space="preserve"> SEQ Lampiran \* ARABIC </w:instrText>
      </w:r>
      <w:r w:rsidRPr="009E0CF1">
        <w:rPr>
          <w:b/>
          <w:bCs/>
        </w:rPr>
        <w:fldChar w:fldCharType="separate"/>
      </w:r>
      <w:r w:rsidR="00F67D6E">
        <w:rPr>
          <w:b/>
          <w:bCs/>
        </w:rPr>
        <w:t>50</w:t>
      </w:r>
      <w:r w:rsidRPr="009E0CF1">
        <w:rPr>
          <w:b/>
          <w:bCs/>
        </w:rPr>
        <w:fldChar w:fldCharType="end"/>
      </w:r>
      <w:bookmarkEnd w:id="382"/>
      <w:r w:rsidRPr="009E0CF1">
        <w:rPr>
          <w:b/>
          <w:bCs/>
        </w:rPr>
        <w:t xml:space="preserve"> </w:t>
      </w:r>
      <w:r w:rsidRPr="009F567C">
        <w:rPr>
          <w:rFonts w:eastAsia="Times New Roman"/>
          <w:b/>
          <w:bCs/>
        </w:rPr>
        <w:t>Prediksi Test Strict Ensemble</w:t>
      </w:r>
    </w:p>
    <w:p w14:paraId="382D87F9" w14:textId="3900164E" w:rsidR="009F567C" w:rsidRDefault="009F567C" w:rsidP="009F567C">
      <w:hyperlink r:id="rId83" w:history="1">
        <w:r w:rsidRPr="009954C0">
          <w:rPr>
            <w:rStyle w:val="Hyperlink"/>
          </w:rPr>
          <w:t xml:space="preserve">Lampiran ini disediakan dalam berkas spreadsheet pendukung pada sheet </w:t>
        </w:r>
        <w:r w:rsidRPr="009954C0">
          <w:rPr>
            <w:rStyle w:val="Hyperlink"/>
            <w:b/>
            <w:bCs/>
          </w:rPr>
          <w:t>L</w:t>
        </w:r>
        <w:r>
          <w:rPr>
            <w:rStyle w:val="Hyperlink"/>
            <w:b/>
            <w:bCs/>
          </w:rPr>
          <w:t>50</w:t>
        </w:r>
        <w:r w:rsidRPr="009954C0">
          <w:rPr>
            <w:rStyle w:val="Hyperlink"/>
            <w:b/>
            <w:bCs/>
          </w:rPr>
          <w:t xml:space="preserve">_ </w:t>
        </w:r>
        <w:r>
          <w:rPr>
            <w:rStyle w:val="Hyperlink"/>
            <w:b/>
            <w:bCs/>
          </w:rPr>
          <w:t>Predict</w:t>
        </w:r>
        <w:r w:rsidR="00483984">
          <w:rPr>
            <w:rStyle w:val="Hyperlink"/>
            <w:b/>
            <w:bCs/>
          </w:rPr>
          <w:t>Ensemble</w:t>
        </w:r>
        <w:r>
          <w:rPr>
            <w:rStyle w:val="Hyperlink"/>
            <w:b/>
            <w:bCs/>
          </w:rPr>
          <w:t>Run</w:t>
        </w:r>
        <w:r w:rsidRPr="009954C0">
          <w:rPr>
            <w:rStyle w:val="Hyperlink"/>
          </w:rPr>
          <w:t>.</w:t>
        </w:r>
      </w:hyperlink>
      <w:r>
        <w:t xml:space="preserve"> </w:t>
      </w:r>
    </w:p>
    <w:p w14:paraId="0668ABC9" w14:textId="77777777" w:rsidR="009F567C" w:rsidRDefault="009F567C">
      <w:pPr>
        <w:jc w:val="left"/>
      </w:pPr>
    </w:p>
    <w:p w14:paraId="5FB950A1" w14:textId="77777777" w:rsidR="006E1CAC" w:rsidRDefault="006E1CAC">
      <w:pPr>
        <w:jc w:val="left"/>
      </w:pPr>
    </w:p>
    <w:p w14:paraId="6F5E8896" w14:textId="6EA39FEF" w:rsidR="00BE18F5" w:rsidRPr="00BE18F5" w:rsidRDefault="00BE18F5" w:rsidP="00BE18F5">
      <w:pPr>
        <w:pStyle w:val="Caption"/>
        <w:rPr>
          <w:b/>
          <w:bCs/>
        </w:rPr>
      </w:pPr>
      <w:bookmarkStart w:id="383" w:name="_Ref229842252"/>
      <w:r w:rsidRPr="00BE18F5">
        <w:rPr>
          <w:b/>
          <w:bCs/>
        </w:rPr>
        <w:t xml:space="preserve">Lampiran </w:t>
      </w:r>
      <w:r w:rsidRPr="00BE18F5">
        <w:rPr>
          <w:b/>
          <w:bCs/>
        </w:rPr>
        <w:fldChar w:fldCharType="begin"/>
      </w:r>
      <w:r w:rsidRPr="00BE18F5">
        <w:rPr>
          <w:b/>
          <w:bCs/>
        </w:rPr>
        <w:instrText xml:space="preserve"> SEQ Lampiran \* ARABIC </w:instrText>
      </w:r>
      <w:r w:rsidRPr="00BE18F5">
        <w:rPr>
          <w:b/>
          <w:bCs/>
        </w:rPr>
        <w:fldChar w:fldCharType="separate"/>
      </w:r>
      <w:r w:rsidR="00F67D6E">
        <w:rPr>
          <w:b/>
          <w:bCs/>
        </w:rPr>
        <w:t>51</w:t>
      </w:r>
      <w:r w:rsidRPr="00BE18F5">
        <w:rPr>
          <w:b/>
          <w:bCs/>
        </w:rPr>
        <w:fldChar w:fldCharType="end"/>
      </w:r>
      <w:bookmarkEnd w:id="383"/>
      <w:r w:rsidRPr="00BE18F5">
        <w:rPr>
          <w:b/>
          <w:bCs/>
        </w:rPr>
        <w:t xml:space="preserve"> Ringkasan Diagnostik Loss per Run</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781"/>
        <w:gridCol w:w="962"/>
        <w:gridCol w:w="997"/>
        <w:gridCol w:w="997"/>
        <w:gridCol w:w="1081"/>
        <w:gridCol w:w="1081"/>
        <w:gridCol w:w="1081"/>
        <w:gridCol w:w="1081"/>
      </w:tblGrid>
      <w:tr w:rsidR="00BE18F5" w:rsidRPr="00BE18F5" w14:paraId="68512F82" w14:textId="77777777" w:rsidTr="00BE18F5">
        <w:trPr>
          <w:tblHeader/>
          <w:jc w:val="center"/>
        </w:trPr>
        <w:tc>
          <w:tcPr>
            <w:tcW w:w="1098" w:type="dxa"/>
            <w:vAlign w:val="center"/>
          </w:tcPr>
          <w:p w14:paraId="53C145B1" w14:textId="77777777" w:rsidR="00BE18F5" w:rsidRPr="00BE18F5" w:rsidRDefault="00BE18F5" w:rsidP="00A77D3E">
            <w:pPr>
              <w:rPr>
                <w:sz w:val="22"/>
              </w:rPr>
            </w:pPr>
            <w:r w:rsidRPr="00BE18F5">
              <w:rPr>
                <w:rFonts w:eastAsia="Times New Roman"/>
                <w:b/>
                <w:sz w:val="22"/>
              </w:rPr>
              <w:t>Run ID</w:t>
            </w:r>
          </w:p>
        </w:tc>
        <w:tc>
          <w:tcPr>
            <w:tcW w:w="1098" w:type="dxa"/>
            <w:vAlign w:val="center"/>
          </w:tcPr>
          <w:p w14:paraId="389B6839" w14:textId="77777777" w:rsidR="00BE18F5" w:rsidRPr="00BE18F5" w:rsidRDefault="00BE18F5" w:rsidP="00A77D3E">
            <w:pPr>
              <w:rPr>
                <w:sz w:val="22"/>
              </w:rPr>
            </w:pPr>
            <w:r w:rsidRPr="00BE18F5">
              <w:rPr>
                <w:rFonts w:eastAsia="Times New Roman"/>
                <w:b/>
                <w:sz w:val="22"/>
              </w:rPr>
              <w:t>Seed</w:t>
            </w:r>
          </w:p>
        </w:tc>
        <w:tc>
          <w:tcPr>
            <w:tcW w:w="1098" w:type="dxa"/>
            <w:vAlign w:val="center"/>
          </w:tcPr>
          <w:p w14:paraId="3CFA3324" w14:textId="77777777" w:rsidR="00BE18F5" w:rsidRPr="00BE18F5" w:rsidRDefault="00BE18F5" w:rsidP="00A77D3E">
            <w:pPr>
              <w:rPr>
                <w:sz w:val="22"/>
              </w:rPr>
            </w:pPr>
            <w:r w:rsidRPr="00BE18F5">
              <w:rPr>
                <w:rFonts w:eastAsia="Times New Roman"/>
                <w:b/>
                <w:sz w:val="22"/>
              </w:rPr>
              <w:t>Best epoch</w:t>
            </w:r>
          </w:p>
        </w:tc>
        <w:tc>
          <w:tcPr>
            <w:tcW w:w="1098" w:type="dxa"/>
            <w:vAlign w:val="center"/>
          </w:tcPr>
          <w:p w14:paraId="6588BD26" w14:textId="77777777" w:rsidR="00BE18F5" w:rsidRPr="00BE18F5" w:rsidRDefault="00BE18F5" w:rsidP="00A77D3E">
            <w:pPr>
              <w:rPr>
                <w:sz w:val="22"/>
              </w:rPr>
            </w:pPr>
            <w:r w:rsidRPr="00BE18F5">
              <w:rPr>
                <w:rFonts w:eastAsia="Times New Roman"/>
                <w:b/>
                <w:sz w:val="22"/>
              </w:rPr>
              <w:t>Stop epoch</w:t>
            </w:r>
          </w:p>
        </w:tc>
        <w:tc>
          <w:tcPr>
            <w:tcW w:w="1098" w:type="dxa"/>
            <w:vAlign w:val="center"/>
          </w:tcPr>
          <w:p w14:paraId="49CD492C" w14:textId="77777777" w:rsidR="00BE18F5" w:rsidRPr="00BE18F5" w:rsidRDefault="00BE18F5" w:rsidP="00A77D3E">
            <w:pPr>
              <w:rPr>
                <w:sz w:val="22"/>
              </w:rPr>
            </w:pPr>
            <w:r w:rsidRPr="00BE18F5">
              <w:rPr>
                <w:rFonts w:eastAsia="Times New Roman"/>
                <w:b/>
                <w:sz w:val="22"/>
              </w:rPr>
              <w:t>Train loss best</w:t>
            </w:r>
          </w:p>
        </w:tc>
        <w:tc>
          <w:tcPr>
            <w:tcW w:w="1098" w:type="dxa"/>
            <w:vAlign w:val="center"/>
          </w:tcPr>
          <w:p w14:paraId="637D0C2D" w14:textId="77777777" w:rsidR="00BE18F5" w:rsidRPr="00BE18F5" w:rsidRDefault="00BE18F5" w:rsidP="00A77D3E">
            <w:pPr>
              <w:rPr>
                <w:sz w:val="22"/>
              </w:rPr>
            </w:pPr>
            <w:r w:rsidRPr="00BE18F5">
              <w:rPr>
                <w:rFonts w:eastAsia="Times New Roman"/>
                <w:b/>
                <w:sz w:val="22"/>
              </w:rPr>
              <w:t>Val loss best</w:t>
            </w:r>
          </w:p>
        </w:tc>
        <w:tc>
          <w:tcPr>
            <w:tcW w:w="1098" w:type="dxa"/>
            <w:vAlign w:val="center"/>
          </w:tcPr>
          <w:p w14:paraId="4F490977" w14:textId="77777777" w:rsidR="00BE18F5" w:rsidRPr="00BE18F5" w:rsidRDefault="00BE18F5" w:rsidP="00A77D3E">
            <w:pPr>
              <w:rPr>
                <w:sz w:val="22"/>
              </w:rPr>
            </w:pPr>
            <w:r w:rsidRPr="00BE18F5">
              <w:rPr>
                <w:rFonts w:eastAsia="Times New Roman"/>
                <w:b/>
                <w:sz w:val="22"/>
              </w:rPr>
              <w:t>Gap best</w:t>
            </w:r>
          </w:p>
        </w:tc>
        <w:tc>
          <w:tcPr>
            <w:tcW w:w="1098" w:type="dxa"/>
            <w:vAlign w:val="center"/>
          </w:tcPr>
          <w:p w14:paraId="3FFD0262" w14:textId="77777777" w:rsidR="00BE18F5" w:rsidRPr="00BE18F5" w:rsidRDefault="00BE18F5" w:rsidP="00A77D3E">
            <w:pPr>
              <w:rPr>
                <w:sz w:val="22"/>
              </w:rPr>
            </w:pPr>
            <w:r w:rsidRPr="00BE18F5">
              <w:rPr>
                <w:rFonts w:eastAsia="Times New Roman"/>
                <w:b/>
                <w:sz w:val="22"/>
              </w:rPr>
              <w:t>Final gap</w:t>
            </w:r>
          </w:p>
        </w:tc>
      </w:tr>
      <w:tr w:rsidR="00BE18F5" w:rsidRPr="00BE18F5" w14:paraId="2D564E49" w14:textId="77777777" w:rsidTr="00A77D3E">
        <w:trPr>
          <w:jc w:val="center"/>
        </w:trPr>
        <w:tc>
          <w:tcPr>
            <w:tcW w:w="1098" w:type="dxa"/>
            <w:vAlign w:val="center"/>
          </w:tcPr>
          <w:p w14:paraId="0D987A20" w14:textId="77777777" w:rsidR="00BE18F5" w:rsidRPr="00BE18F5" w:rsidRDefault="00BE18F5" w:rsidP="00A77D3E">
            <w:pPr>
              <w:rPr>
                <w:sz w:val="22"/>
              </w:rPr>
            </w:pPr>
            <w:r w:rsidRPr="00BE18F5">
              <w:rPr>
                <w:rFonts w:eastAsia="Times New Roman"/>
                <w:sz w:val="22"/>
              </w:rPr>
              <w:t>run_01_seed_042</w:t>
            </w:r>
          </w:p>
        </w:tc>
        <w:tc>
          <w:tcPr>
            <w:tcW w:w="1098" w:type="dxa"/>
            <w:vAlign w:val="center"/>
          </w:tcPr>
          <w:p w14:paraId="2D91E6AE" w14:textId="77777777" w:rsidR="00BE18F5" w:rsidRPr="00BE18F5" w:rsidRDefault="00BE18F5" w:rsidP="00A77D3E">
            <w:pPr>
              <w:rPr>
                <w:sz w:val="22"/>
              </w:rPr>
            </w:pPr>
            <w:r w:rsidRPr="00BE18F5">
              <w:rPr>
                <w:rFonts w:eastAsia="Times New Roman"/>
                <w:sz w:val="22"/>
              </w:rPr>
              <w:t>42</w:t>
            </w:r>
          </w:p>
        </w:tc>
        <w:tc>
          <w:tcPr>
            <w:tcW w:w="1098" w:type="dxa"/>
            <w:vAlign w:val="center"/>
          </w:tcPr>
          <w:p w14:paraId="514B7EDF" w14:textId="77777777" w:rsidR="00BE18F5" w:rsidRPr="00BE18F5" w:rsidRDefault="00BE18F5" w:rsidP="00A77D3E">
            <w:pPr>
              <w:rPr>
                <w:sz w:val="22"/>
              </w:rPr>
            </w:pPr>
            <w:r w:rsidRPr="00BE18F5">
              <w:rPr>
                <w:rFonts w:eastAsia="Times New Roman"/>
                <w:sz w:val="22"/>
              </w:rPr>
              <w:t>24</w:t>
            </w:r>
          </w:p>
        </w:tc>
        <w:tc>
          <w:tcPr>
            <w:tcW w:w="1098" w:type="dxa"/>
            <w:vAlign w:val="center"/>
          </w:tcPr>
          <w:p w14:paraId="584F0CCC" w14:textId="77777777" w:rsidR="00BE18F5" w:rsidRPr="00BE18F5" w:rsidRDefault="00BE18F5" w:rsidP="00A77D3E">
            <w:pPr>
              <w:rPr>
                <w:sz w:val="22"/>
              </w:rPr>
            </w:pPr>
            <w:r w:rsidRPr="00BE18F5">
              <w:rPr>
                <w:rFonts w:eastAsia="Times New Roman"/>
                <w:sz w:val="22"/>
              </w:rPr>
              <w:t>29</w:t>
            </w:r>
          </w:p>
        </w:tc>
        <w:tc>
          <w:tcPr>
            <w:tcW w:w="1098" w:type="dxa"/>
            <w:vAlign w:val="center"/>
          </w:tcPr>
          <w:p w14:paraId="6BAADB81" w14:textId="77777777" w:rsidR="00BE18F5" w:rsidRPr="00BE18F5" w:rsidRDefault="00BE18F5" w:rsidP="00A77D3E">
            <w:pPr>
              <w:rPr>
                <w:sz w:val="22"/>
              </w:rPr>
            </w:pPr>
            <w:r w:rsidRPr="00BE18F5">
              <w:rPr>
                <w:rFonts w:eastAsia="Times New Roman"/>
                <w:sz w:val="22"/>
              </w:rPr>
              <w:t>0,094404</w:t>
            </w:r>
          </w:p>
        </w:tc>
        <w:tc>
          <w:tcPr>
            <w:tcW w:w="1098" w:type="dxa"/>
            <w:vAlign w:val="center"/>
          </w:tcPr>
          <w:p w14:paraId="14B3C533" w14:textId="77777777" w:rsidR="00BE18F5" w:rsidRPr="00BE18F5" w:rsidRDefault="00BE18F5" w:rsidP="00A77D3E">
            <w:pPr>
              <w:rPr>
                <w:sz w:val="22"/>
              </w:rPr>
            </w:pPr>
            <w:r w:rsidRPr="00BE18F5">
              <w:rPr>
                <w:rFonts w:eastAsia="Times New Roman"/>
                <w:sz w:val="22"/>
              </w:rPr>
              <w:t>0,098065</w:t>
            </w:r>
          </w:p>
        </w:tc>
        <w:tc>
          <w:tcPr>
            <w:tcW w:w="1098" w:type="dxa"/>
            <w:vAlign w:val="center"/>
          </w:tcPr>
          <w:p w14:paraId="4FA0E734" w14:textId="77777777" w:rsidR="00BE18F5" w:rsidRPr="00BE18F5" w:rsidRDefault="00BE18F5" w:rsidP="00A77D3E">
            <w:pPr>
              <w:rPr>
                <w:sz w:val="22"/>
              </w:rPr>
            </w:pPr>
            <w:r w:rsidRPr="00BE18F5">
              <w:rPr>
                <w:rFonts w:eastAsia="Times New Roman"/>
                <w:sz w:val="22"/>
              </w:rPr>
              <w:t>0,003661</w:t>
            </w:r>
          </w:p>
        </w:tc>
        <w:tc>
          <w:tcPr>
            <w:tcW w:w="1098" w:type="dxa"/>
            <w:vAlign w:val="center"/>
          </w:tcPr>
          <w:p w14:paraId="6AD2A023" w14:textId="77777777" w:rsidR="00BE18F5" w:rsidRPr="00BE18F5" w:rsidRDefault="00BE18F5" w:rsidP="00A77D3E">
            <w:pPr>
              <w:rPr>
                <w:sz w:val="22"/>
              </w:rPr>
            </w:pPr>
            <w:r w:rsidRPr="00BE18F5">
              <w:rPr>
                <w:rFonts w:eastAsia="Times New Roman"/>
                <w:sz w:val="22"/>
              </w:rPr>
              <w:t>0,004668</w:t>
            </w:r>
          </w:p>
        </w:tc>
      </w:tr>
      <w:tr w:rsidR="00BE18F5" w:rsidRPr="00BE18F5" w14:paraId="37980905" w14:textId="77777777" w:rsidTr="00A77D3E">
        <w:trPr>
          <w:jc w:val="center"/>
        </w:trPr>
        <w:tc>
          <w:tcPr>
            <w:tcW w:w="1098" w:type="dxa"/>
            <w:vAlign w:val="center"/>
          </w:tcPr>
          <w:p w14:paraId="63060BD4" w14:textId="77777777" w:rsidR="00BE18F5" w:rsidRPr="00BE18F5" w:rsidRDefault="00BE18F5" w:rsidP="00A77D3E">
            <w:pPr>
              <w:rPr>
                <w:sz w:val="22"/>
              </w:rPr>
            </w:pPr>
            <w:r w:rsidRPr="00BE18F5">
              <w:rPr>
                <w:rFonts w:eastAsia="Times New Roman"/>
                <w:sz w:val="22"/>
              </w:rPr>
              <w:t>run_02_seed_052</w:t>
            </w:r>
          </w:p>
        </w:tc>
        <w:tc>
          <w:tcPr>
            <w:tcW w:w="1098" w:type="dxa"/>
            <w:vAlign w:val="center"/>
          </w:tcPr>
          <w:p w14:paraId="7A009E87" w14:textId="77777777" w:rsidR="00BE18F5" w:rsidRPr="00BE18F5" w:rsidRDefault="00BE18F5" w:rsidP="00A77D3E">
            <w:pPr>
              <w:rPr>
                <w:sz w:val="22"/>
              </w:rPr>
            </w:pPr>
            <w:r w:rsidRPr="00BE18F5">
              <w:rPr>
                <w:rFonts w:eastAsia="Times New Roman"/>
                <w:sz w:val="22"/>
              </w:rPr>
              <w:t>52</w:t>
            </w:r>
          </w:p>
        </w:tc>
        <w:tc>
          <w:tcPr>
            <w:tcW w:w="1098" w:type="dxa"/>
            <w:vAlign w:val="center"/>
          </w:tcPr>
          <w:p w14:paraId="04CE8B12" w14:textId="77777777" w:rsidR="00BE18F5" w:rsidRPr="00BE18F5" w:rsidRDefault="00BE18F5" w:rsidP="00A77D3E">
            <w:pPr>
              <w:rPr>
                <w:sz w:val="22"/>
              </w:rPr>
            </w:pPr>
            <w:r w:rsidRPr="00BE18F5">
              <w:rPr>
                <w:rFonts w:eastAsia="Times New Roman"/>
                <w:sz w:val="22"/>
              </w:rPr>
              <w:t>20</w:t>
            </w:r>
          </w:p>
        </w:tc>
        <w:tc>
          <w:tcPr>
            <w:tcW w:w="1098" w:type="dxa"/>
            <w:vAlign w:val="center"/>
          </w:tcPr>
          <w:p w14:paraId="02B9E5EB" w14:textId="77777777" w:rsidR="00BE18F5" w:rsidRPr="00BE18F5" w:rsidRDefault="00BE18F5" w:rsidP="00A77D3E">
            <w:pPr>
              <w:rPr>
                <w:sz w:val="22"/>
              </w:rPr>
            </w:pPr>
            <w:r w:rsidRPr="00BE18F5">
              <w:rPr>
                <w:rFonts w:eastAsia="Times New Roman"/>
                <w:sz w:val="22"/>
              </w:rPr>
              <w:t>25</w:t>
            </w:r>
          </w:p>
        </w:tc>
        <w:tc>
          <w:tcPr>
            <w:tcW w:w="1098" w:type="dxa"/>
            <w:vAlign w:val="center"/>
          </w:tcPr>
          <w:p w14:paraId="30B61A93" w14:textId="77777777" w:rsidR="00BE18F5" w:rsidRPr="00BE18F5" w:rsidRDefault="00BE18F5" w:rsidP="00A77D3E">
            <w:pPr>
              <w:rPr>
                <w:sz w:val="22"/>
              </w:rPr>
            </w:pPr>
            <w:r w:rsidRPr="00BE18F5">
              <w:rPr>
                <w:rFonts w:eastAsia="Times New Roman"/>
                <w:sz w:val="22"/>
              </w:rPr>
              <w:t>0,094986</w:t>
            </w:r>
          </w:p>
        </w:tc>
        <w:tc>
          <w:tcPr>
            <w:tcW w:w="1098" w:type="dxa"/>
            <w:vAlign w:val="center"/>
          </w:tcPr>
          <w:p w14:paraId="552647B4" w14:textId="77777777" w:rsidR="00BE18F5" w:rsidRPr="00BE18F5" w:rsidRDefault="00BE18F5" w:rsidP="00A77D3E">
            <w:pPr>
              <w:rPr>
                <w:sz w:val="22"/>
              </w:rPr>
            </w:pPr>
            <w:r w:rsidRPr="00BE18F5">
              <w:rPr>
                <w:rFonts w:eastAsia="Times New Roman"/>
                <w:sz w:val="22"/>
              </w:rPr>
              <w:t>0,098328</w:t>
            </w:r>
          </w:p>
        </w:tc>
        <w:tc>
          <w:tcPr>
            <w:tcW w:w="1098" w:type="dxa"/>
            <w:vAlign w:val="center"/>
          </w:tcPr>
          <w:p w14:paraId="3899AE1D" w14:textId="77777777" w:rsidR="00BE18F5" w:rsidRPr="00BE18F5" w:rsidRDefault="00BE18F5" w:rsidP="00A77D3E">
            <w:pPr>
              <w:rPr>
                <w:sz w:val="22"/>
              </w:rPr>
            </w:pPr>
            <w:r w:rsidRPr="00BE18F5">
              <w:rPr>
                <w:rFonts w:eastAsia="Times New Roman"/>
                <w:sz w:val="22"/>
              </w:rPr>
              <w:t>0,003343</w:t>
            </w:r>
          </w:p>
        </w:tc>
        <w:tc>
          <w:tcPr>
            <w:tcW w:w="1098" w:type="dxa"/>
            <w:vAlign w:val="center"/>
          </w:tcPr>
          <w:p w14:paraId="7AB973AF" w14:textId="77777777" w:rsidR="00BE18F5" w:rsidRPr="00BE18F5" w:rsidRDefault="00BE18F5" w:rsidP="00A77D3E">
            <w:pPr>
              <w:rPr>
                <w:sz w:val="22"/>
              </w:rPr>
            </w:pPr>
            <w:r w:rsidRPr="00BE18F5">
              <w:rPr>
                <w:rFonts w:eastAsia="Times New Roman"/>
                <w:sz w:val="22"/>
              </w:rPr>
              <w:t>0,004674</w:t>
            </w:r>
          </w:p>
        </w:tc>
      </w:tr>
      <w:tr w:rsidR="00BE18F5" w:rsidRPr="00BE18F5" w14:paraId="0EAA4EAE" w14:textId="77777777" w:rsidTr="00A77D3E">
        <w:trPr>
          <w:jc w:val="center"/>
        </w:trPr>
        <w:tc>
          <w:tcPr>
            <w:tcW w:w="1098" w:type="dxa"/>
            <w:vAlign w:val="center"/>
          </w:tcPr>
          <w:p w14:paraId="5E9ED5D0" w14:textId="77777777" w:rsidR="00BE18F5" w:rsidRPr="00BE18F5" w:rsidRDefault="00BE18F5" w:rsidP="00A77D3E">
            <w:pPr>
              <w:rPr>
                <w:sz w:val="22"/>
              </w:rPr>
            </w:pPr>
            <w:r w:rsidRPr="00BE18F5">
              <w:rPr>
                <w:rFonts w:eastAsia="Times New Roman"/>
                <w:sz w:val="22"/>
              </w:rPr>
              <w:t>run_03_seed_062</w:t>
            </w:r>
          </w:p>
        </w:tc>
        <w:tc>
          <w:tcPr>
            <w:tcW w:w="1098" w:type="dxa"/>
            <w:vAlign w:val="center"/>
          </w:tcPr>
          <w:p w14:paraId="0E7D73F8" w14:textId="77777777" w:rsidR="00BE18F5" w:rsidRPr="00BE18F5" w:rsidRDefault="00BE18F5" w:rsidP="00A77D3E">
            <w:pPr>
              <w:rPr>
                <w:sz w:val="22"/>
              </w:rPr>
            </w:pPr>
            <w:r w:rsidRPr="00BE18F5">
              <w:rPr>
                <w:rFonts w:eastAsia="Times New Roman"/>
                <w:sz w:val="22"/>
              </w:rPr>
              <w:t>62</w:t>
            </w:r>
          </w:p>
        </w:tc>
        <w:tc>
          <w:tcPr>
            <w:tcW w:w="1098" w:type="dxa"/>
            <w:vAlign w:val="center"/>
          </w:tcPr>
          <w:p w14:paraId="7DD697AE" w14:textId="77777777" w:rsidR="00BE18F5" w:rsidRPr="00BE18F5" w:rsidRDefault="00BE18F5" w:rsidP="00A77D3E">
            <w:pPr>
              <w:rPr>
                <w:sz w:val="22"/>
              </w:rPr>
            </w:pPr>
            <w:r w:rsidRPr="00BE18F5">
              <w:rPr>
                <w:rFonts w:eastAsia="Times New Roman"/>
                <w:sz w:val="22"/>
              </w:rPr>
              <w:t>21</w:t>
            </w:r>
          </w:p>
        </w:tc>
        <w:tc>
          <w:tcPr>
            <w:tcW w:w="1098" w:type="dxa"/>
            <w:vAlign w:val="center"/>
          </w:tcPr>
          <w:p w14:paraId="2C85DCF5" w14:textId="77777777" w:rsidR="00BE18F5" w:rsidRPr="00BE18F5" w:rsidRDefault="00BE18F5" w:rsidP="00A77D3E">
            <w:pPr>
              <w:rPr>
                <w:sz w:val="22"/>
              </w:rPr>
            </w:pPr>
            <w:r w:rsidRPr="00BE18F5">
              <w:rPr>
                <w:rFonts w:eastAsia="Times New Roman"/>
                <w:sz w:val="22"/>
              </w:rPr>
              <w:t>26</w:t>
            </w:r>
          </w:p>
        </w:tc>
        <w:tc>
          <w:tcPr>
            <w:tcW w:w="1098" w:type="dxa"/>
            <w:vAlign w:val="center"/>
          </w:tcPr>
          <w:p w14:paraId="267A6877" w14:textId="77777777" w:rsidR="00BE18F5" w:rsidRPr="00BE18F5" w:rsidRDefault="00BE18F5" w:rsidP="00A77D3E">
            <w:pPr>
              <w:rPr>
                <w:sz w:val="22"/>
              </w:rPr>
            </w:pPr>
            <w:r w:rsidRPr="00BE18F5">
              <w:rPr>
                <w:rFonts w:eastAsia="Times New Roman"/>
                <w:sz w:val="22"/>
              </w:rPr>
              <w:t>0,094607</w:t>
            </w:r>
          </w:p>
        </w:tc>
        <w:tc>
          <w:tcPr>
            <w:tcW w:w="1098" w:type="dxa"/>
            <w:vAlign w:val="center"/>
          </w:tcPr>
          <w:p w14:paraId="41065F51" w14:textId="77777777" w:rsidR="00BE18F5" w:rsidRPr="00BE18F5" w:rsidRDefault="00BE18F5" w:rsidP="00A77D3E">
            <w:pPr>
              <w:rPr>
                <w:sz w:val="22"/>
              </w:rPr>
            </w:pPr>
            <w:r w:rsidRPr="00BE18F5">
              <w:rPr>
                <w:rFonts w:eastAsia="Times New Roman"/>
                <w:sz w:val="22"/>
              </w:rPr>
              <w:t>0,098106</w:t>
            </w:r>
          </w:p>
        </w:tc>
        <w:tc>
          <w:tcPr>
            <w:tcW w:w="1098" w:type="dxa"/>
            <w:vAlign w:val="center"/>
          </w:tcPr>
          <w:p w14:paraId="2C838835" w14:textId="77777777" w:rsidR="00BE18F5" w:rsidRPr="00BE18F5" w:rsidRDefault="00BE18F5" w:rsidP="00A77D3E">
            <w:pPr>
              <w:rPr>
                <w:sz w:val="22"/>
              </w:rPr>
            </w:pPr>
            <w:r w:rsidRPr="00BE18F5">
              <w:rPr>
                <w:rFonts w:eastAsia="Times New Roman"/>
                <w:sz w:val="22"/>
              </w:rPr>
              <w:t>0,003500</w:t>
            </w:r>
          </w:p>
        </w:tc>
        <w:tc>
          <w:tcPr>
            <w:tcW w:w="1098" w:type="dxa"/>
            <w:vAlign w:val="center"/>
          </w:tcPr>
          <w:p w14:paraId="4D0D34AA" w14:textId="77777777" w:rsidR="00BE18F5" w:rsidRPr="00BE18F5" w:rsidRDefault="00BE18F5" w:rsidP="00A77D3E">
            <w:pPr>
              <w:rPr>
                <w:sz w:val="22"/>
              </w:rPr>
            </w:pPr>
            <w:r w:rsidRPr="00BE18F5">
              <w:rPr>
                <w:rFonts w:eastAsia="Times New Roman"/>
                <w:sz w:val="22"/>
              </w:rPr>
              <w:t>0,004591</w:t>
            </w:r>
          </w:p>
        </w:tc>
      </w:tr>
      <w:tr w:rsidR="00BE18F5" w:rsidRPr="00BE18F5" w14:paraId="340354CF" w14:textId="77777777" w:rsidTr="00A77D3E">
        <w:trPr>
          <w:jc w:val="center"/>
        </w:trPr>
        <w:tc>
          <w:tcPr>
            <w:tcW w:w="1098" w:type="dxa"/>
            <w:vAlign w:val="center"/>
          </w:tcPr>
          <w:p w14:paraId="3699126C" w14:textId="77777777" w:rsidR="00BE18F5" w:rsidRPr="00BE18F5" w:rsidRDefault="00BE18F5" w:rsidP="00A77D3E">
            <w:pPr>
              <w:rPr>
                <w:sz w:val="22"/>
              </w:rPr>
            </w:pPr>
            <w:r w:rsidRPr="00BE18F5">
              <w:rPr>
                <w:rFonts w:eastAsia="Times New Roman"/>
                <w:sz w:val="22"/>
              </w:rPr>
              <w:t>run_04_seed_072</w:t>
            </w:r>
          </w:p>
        </w:tc>
        <w:tc>
          <w:tcPr>
            <w:tcW w:w="1098" w:type="dxa"/>
            <w:vAlign w:val="center"/>
          </w:tcPr>
          <w:p w14:paraId="29648F54" w14:textId="77777777" w:rsidR="00BE18F5" w:rsidRPr="00BE18F5" w:rsidRDefault="00BE18F5" w:rsidP="00A77D3E">
            <w:pPr>
              <w:rPr>
                <w:sz w:val="22"/>
              </w:rPr>
            </w:pPr>
            <w:r w:rsidRPr="00BE18F5">
              <w:rPr>
                <w:rFonts w:eastAsia="Times New Roman"/>
                <w:sz w:val="22"/>
              </w:rPr>
              <w:t>72</w:t>
            </w:r>
          </w:p>
        </w:tc>
        <w:tc>
          <w:tcPr>
            <w:tcW w:w="1098" w:type="dxa"/>
            <w:vAlign w:val="center"/>
          </w:tcPr>
          <w:p w14:paraId="11DB580B" w14:textId="77777777" w:rsidR="00BE18F5" w:rsidRPr="00BE18F5" w:rsidRDefault="00BE18F5" w:rsidP="00A77D3E">
            <w:pPr>
              <w:rPr>
                <w:sz w:val="22"/>
              </w:rPr>
            </w:pPr>
            <w:r w:rsidRPr="00BE18F5">
              <w:rPr>
                <w:rFonts w:eastAsia="Times New Roman"/>
                <w:sz w:val="22"/>
              </w:rPr>
              <w:t>23</w:t>
            </w:r>
          </w:p>
        </w:tc>
        <w:tc>
          <w:tcPr>
            <w:tcW w:w="1098" w:type="dxa"/>
            <w:vAlign w:val="center"/>
          </w:tcPr>
          <w:p w14:paraId="26CD5F43" w14:textId="77777777" w:rsidR="00BE18F5" w:rsidRPr="00BE18F5" w:rsidRDefault="00BE18F5" w:rsidP="00A77D3E">
            <w:pPr>
              <w:rPr>
                <w:sz w:val="22"/>
              </w:rPr>
            </w:pPr>
            <w:r w:rsidRPr="00BE18F5">
              <w:rPr>
                <w:rFonts w:eastAsia="Times New Roman"/>
                <w:sz w:val="22"/>
              </w:rPr>
              <w:t>28</w:t>
            </w:r>
          </w:p>
        </w:tc>
        <w:tc>
          <w:tcPr>
            <w:tcW w:w="1098" w:type="dxa"/>
            <w:vAlign w:val="center"/>
          </w:tcPr>
          <w:p w14:paraId="2FCC48D6" w14:textId="77777777" w:rsidR="00BE18F5" w:rsidRPr="00BE18F5" w:rsidRDefault="00BE18F5" w:rsidP="00A77D3E">
            <w:pPr>
              <w:rPr>
                <w:sz w:val="22"/>
              </w:rPr>
            </w:pPr>
            <w:r w:rsidRPr="00BE18F5">
              <w:rPr>
                <w:rFonts w:eastAsia="Times New Roman"/>
                <w:sz w:val="22"/>
              </w:rPr>
              <w:t>0,094336</w:t>
            </w:r>
          </w:p>
        </w:tc>
        <w:tc>
          <w:tcPr>
            <w:tcW w:w="1098" w:type="dxa"/>
            <w:vAlign w:val="center"/>
          </w:tcPr>
          <w:p w14:paraId="4B12F5C2" w14:textId="77777777" w:rsidR="00BE18F5" w:rsidRPr="00BE18F5" w:rsidRDefault="00BE18F5" w:rsidP="00A77D3E">
            <w:pPr>
              <w:rPr>
                <w:sz w:val="22"/>
              </w:rPr>
            </w:pPr>
            <w:r w:rsidRPr="00BE18F5">
              <w:rPr>
                <w:rFonts w:eastAsia="Times New Roman"/>
                <w:sz w:val="22"/>
              </w:rPr>
              <w:t>0,098144</w:t>
            </w:r>
          </w:p>
        </w:tc>
        <w:tc>
          <w:tcPr>
            <w:tcW w:w="1098" w:type="dxa"/>
            <w:vAlign w:val="center"/>
          </w:tcPr>
          <w:p w14:paraId="316B0046" w14:textId="77777777" w:rsidR="00BE18F5" w:rsidRPr="00BE18F5" w:rsidRDefault="00BE18F5" w:rsidP="00A77D3E">
            <w:pPr>
              <w:rPr>
                <w:sz w:val="22"/>
              </w:rPr>
            </w:pPr>
            <w:r w:rsidRPr="00BE18F5">
              <w:rPr>
                <w:rFonts w:eastAsia="Times New Roman"/>
                <w:sz w:val="22"/>
              </w:rPr>
              <w:t>0,003808</w:t>
            </w:r>
          </w:p>
        </w:tc>
        <w:tc>
          <w:tcPr>
            <w:tcW w:w="1098" w:type="dxa"/>
            <w:vAlign w:val="center"/>
          </w:tcPr>
          <w:p w14:paraId="70F64D60" w14:textId="77777777" w:rsidR="00BE18F5" w:rsidRPr="00BE18F5" w:rsidRDefault="00BE18F5" w:rsidP="00A77D3E">
            <w:pPr>
              <w:rPr>
                <w:sz w:val="22"/>
              </w:rPr>
            </w:pPr>
            <w:r w:rsidRPr="00BE18F5">
              <w:rPr>
                <w:rFonts w:eastAsia="Times New Roman"/>
                <w:sz w:val="22"/>
              </w:rPr>
              <w:t>0,004350</w:t>
            </w:r>
          </w:p>
        </w:tc>
      </w:tr>
      <w:tr w:rsidR="00BE18F5" w:rsidRPr="00BE18F5" w14:paraId="69EC1681" w14:textId="77777777" w:rsidTr="00A77D3E">
        <w:trPr>
          <w:jc w:val="center"/>
        </w:trPr>
        <w:tc>
          <w:tcPr>
            <w:tcW w:w="1098" w:type="dxa"/>
            <w:vAlign w:val="center"/>
          </w:tcPr>
          <w:p w14:paraId="7ED969A1" w14:textId="77777777" w:rsidR="00BE18F5" w:rsidRPr="00BE18F5" w:rsidRDefault="00BE18F5" w:rsidP="00A77D3E">
            <w:pPr>
              <w:rPr>
                <w:sz w:val="22"/>
              </w:rPr>
            </w:pPr>
            <w:r w:rsidRPr="00BE18F5">
              <w:rPr>
                <w:rFonts w:eastAsia="Times New Roman"/>
                <w:sz w:val="22"/>
              </w:rPr>
              <w:t>run_05_seed_082</w:t>
            </w:r>
          </w:p>
        </w:tc>
        <w:tc>
          <w:tcPr>
            <w:tcW w:w="1098" w:type="dxa"/>
            <w:vAlign w:val="center"/>
          </w:tcPr>
          <w:p w14:paraId="75B63CEC" w14:textId="77777777" w:rsidR="00BE18F5" w:rsidRPr="00BE18F5" w:rsidRDefault="00BE18F5" w:rsidP="00A77D3E">
            <w:pPr>
              <w:rPr>
                <w:sz w:val="22"/>
              </w:rPr>
            </w:pPr>
            <w:r w:rsidRPr="00BE18F5">
              <w:rPr>
                <w:rFonts w:eastAsia="Times New Roman"/>
                <w:sz w:val="22"/>
              </w:rPr>
              <w:t>82</w:t>
            </w:r>
          </w:p>
        </w:tc>
        <w:tc>
          <w:tcPr>
            <w:tcW w:w="1098" w:type="dxa"/>
            <w:vAlign w:val="center"/>
          </w:tcPr>
          <w:p w14:paraId="6B4C1840" w14:textId="77777777" w:rsidR="00BE18F5" w:rsidRPr="00BE18F5" w:rsidRDefault="00BE18F5" w:rsidP="00A77D3E">
            <w:pPr>
              <w:rPr>
                <w:sz w:val="22"/>
              </w:rPr>
            </w:pPr>
            <w:r w:rsidRPr="00BE18F5">
              <w:rPr>
                <w:rFonts w:eastAsia="Times New Roman"/>
                <w:sz w:val="22"/>
              </w:rPr>
              <w:t>24</w:t>
            </w:r>
          </w:p>
        </w:tc>
        <w:tc>
          <w:tcPr>
            <w:tcW w:w="1098" w:type="dxa"/>
            <w:vAlign w:val="center"/>
          </w:tcPr>
          <w:p w14:paraId="614B4C74" w14:textId="77777777" w:rsidR="00BE18F5" w:rsidRPr="00BE18F5" w:rsidRDefault="00BE18F5" w:rsidP="00A77D3E">
            <w:pPr>
              <w:rPr>
                <w:sz w:val="22"/>
              </w:rPr>
            </w:pPr>
            <w:r w:rsidRPr="00BE18F5">
              <w:rPr>
                <w:rFonts w:eastAsia="Times New Roman"/>
                <w:sz w:val="22"/>
              </w:rPr>
              <w:t>29</w:t>
            </w:r>
          </w:p>
        </w:tc>
        <w:tc>
          <w:tcPr>
            <w:tcW w:w="1098" w:type="dxa"/>
            <w:vAlign w:val="center"/>
          </w:tcPr>
          <w:p w14:paraId="20C0EC10" w14:textId="77777777" w:rsidR="00BE18F5" w:rsidRPr="00BE18F5" w:rsidRDefault="00BE18F5" w:rsidP="00A77D3E">
            <w:pPr>
              <w:rPr>
                <w:sz w:val="22"/>
              </w:rPr>
            </w:pPr>
            <w:r w:rsidRPr="00BE18F5">
              <w:rPr>
                <w:rFonts w:eastAsia="Times New Roman"/>
                <w:sz w:val="22"/>
              </w:rPr>
              <w:t>0,094085</w:t>
            </w:r>
          </w:p>
        </w:tc>
        <w:tc>
          <w:tcPr>
            <w:tcW w:w="1098" w:type="dxa"/>
            <w:vAlign w:val="center"/>
          </w:tcPr>
          <w:p w14:paraId="242CE733" w14:textId="77777777" w:rsidR="00BE18F5" w:rsidRPr="00BE18F5" w:rsidRDefault="00BE18F5" w:rsidP="00A77D3E">
            <w:pPr>
              <w:rPr>
                <w:sz w:val="22"/>
              </w:rPr>
            </w:pPr>
            <w:r w:rsidRPr="00BE18F5">
              <w:rPr>
                <w:rFonts w:eastAsia="Times New Roman"/>
                <w:sz w:val="22"/>
              </w:rPr>
              <w:t>0,098309</w:t>
            </w:r>
          </w:p>
        </w:tc>
        <w:tc>
          <w:tcPr>
            <w:tcW w:w="1098" w:type="dxa"/>
            <w:vAlign w:val="center"/>
          </w:tcPr>
          <w:p w14:paraId="69AE4AA5" w14:textId="77777777" w:rsidR="00BE18F5" w:rsidRPr="00BE18F5" w:rsidRDefault="00BE18F5" w:rsidP="00A77D3E">
            <w:pPr>
              <w:rPr>
                <w:sz w:val="22"/>
              </w:rPr>
            </w:pPr>
            <w:r w:rsidRPr="00BE18F5">
              <w:rPr>
                <w:rFonts w:eastAsia="Times New Roman"/>
                <w:sz w:val="22"/>
              </w:rPr>
              <w:t>0,004224</w:t>
            </w:r>
          </w:p>
        </w:tc>
        <w:tc>
          <w:tcPr>
            <w:tcW w:w="1098" w:type="dxa"/>
            <w:vAlign w:val="center"/>
          </w:tcPr>
          <w:p w14:paraId="5E7281D8" w14:textId="77777777" w:rsidR="00BE18F5" w:rsidRPr="00BE18F5" w:rsidRDefault="00BE18F5" w:rsidP="00A77D3E">
            <w:pPr>
              <w:rPr>
                <w:sz w:val="22"/>
              </w:rPr>
            </w:pPr>
            <w:r w:rsidRPr="00BE18F5">
              <w:rPr>
                <w:rFonts w:eastAsia="Times New Roman"/>
                <w:sz w:val="22"/>
              </w:rPr>
              <w:t>0,004682</w:t>
            </w:r>
          </w:p>
        </w:tc>
      </w:tr>
      <w:tr w:rsidR="00BE18F5" w:rsidRPr="00BE18F5" w14:paraId="4D6D6BDB" w14:textId="77777777" w:rsidTr="00A77D3E">
        <w:trPr>
          <w:jc w:val="center"/>
        </w:trPr>
        <w:tc>
          <w:tcPr>
            <w:tcW w:w="1098" w:type="dxa"/>
            <w:vAlign w:val="center"/>
          </w:tcPr>
          <w:p w14:paraId="2128474E" w14:textId="77777777" w:rsidR="00BE18F5" w:rsidRPr="00BE18F5" w:rsidRDefault="00BE18F5" w:rsidP="00A77D3E">
            <w:pPr>
              <w:rPr>
                <w:sz w:val="22"/>
              </w:rPr>
            </w:pPr>
            <w:r w:rsidRPr="00BE18F5">
              <w:rPr>
                <w:rFonts w:eastAsia="Times New Roman"/>
                <w:sz w:val="22"/>
              </w:rPr>
              <w:t>run_06_seed_092</w:t>
            </w:r>
          </w:p>
        </w:tc>
        <w:tc>
          <w:tcPr>
            <w:tcW w:w="1098" w:type="dxa"/>
            <w:vAlign w:val="center"/>
          </w:tcPr>
          <w:p w14:paraId="21443927" w14:textId="77777777" w:rsidR="00BE18F5" w:rsidRPr="00BE18F5" w:rsidRDefault="00BE18F5" w:rsidP="00A77D3E">
            <w:pPr>
              <w:rPr>
                <w:sz w:val="22"/>
              </w:rPr>
            </w:pPr>
            <w:r w:rsidRPr="00BE18F5">
              <w:rPr>
                <w:rFonts w:eastAsia="Times New Roman"/>
                <w:sz w:val="22"/>
              </w:rPr>
              <w:t>92</w:t>
            </w:r>
          </w:p>
        </w:tc>
        <w:tc>
          <w:tcPr>
            <w:tcW w:w="1098" w:type="dxa"/>
            <w:vAlign w:val="center"/>
          </w:tcPr>
          <w:p w14:paraId="51516163" w14:textId="77777777" w:rsidR="00BE18F5" w:rsidRPr="00BE18F5" w:rsidRDefault="00BE18F5" w:rsidP="00A77D3E">
            <w:pPr>
              <w:rPr>
                <w:sz w:val="22"/>
              </w:rPr>
            </w:pPr>
            <w:r w:rsidRPr="00BE18F5">
              <w:rPr>
                <w:rFonts w:eastAsia="Times New Roman"/>
                <w:sz w:val="22"/>
              </w:rPr>
              <w:t>19</w:t>
            </w:r>
          </w:p>
        </w:tc>
        <w:tc>
          <w:tcPr>
            <w:tcW w:w="1098" w:type="dxa"/>
            <w:vAlign w:val="center"/>
          </w:tcPr>
          <w:p w14:paraId="3A11F319" w14:textId="77777777" w:rsidR="00BE18F5" w:rsidRPr="00BE18F5" w:rsidRDefault="00BE18F5" w:rsidP="00A77D3E">
            <w:pPr>
              <w:rPr>
                <w:sz w:val="22"/>
              </w:rPr>
            </w:pPr>
            <w:r w:rsidRPr="00BE18F5">
              <w:rPr>
                <w:rFonts w:eastAsia="Times New Roman"/>
                <w:sz w:val="22"/>
              </w:rPr>
              <w:t>24</w:t>
            </w:r>
          </w:p>
        </w:tc>
        <w:tc>
          <w:tcPr>
            <w:tcW w:w="1098" w:type="dxa"/>
            <w:vAlign w:val="center"/>
          </w:tcPr>
          <w:p w14:paraId="5DA7E1A5" w14:textId="77777777" w:rsidR="00BE18F5" w:rsidRPr="00BE18F5" w:rsidRDefault="00BE18F5" w:rsidP="00A77D3E">
            <w:pPr>
              <w:rPr>
                <w:sz w:val="22"/>
              </w:rPr>
            </w:pPr>
            <w:r w:rsidRPr="00BE18F5">
              <w:rPr>
                <w:rFonts w:eastAsia="Times New Roman"/>
                <w:sz w:val="22"/>
              </w:rPr>
              <w:t>0,094785</w:t>
            </w:r>
          </w:p>
        </w:tc>
        <w:tc>
          <w:tcPr>
            <w:tcW w:w="1098" w:type="dxa"/>
            <w:vAlign w:val="center"/>
          </w:tcPr>
          <w:p w14:paraId="0C884F6F" w14:textId="77777777" w:rsidR="00BE18F5" w:rsidRPr="00BE18F5" w:rsidRDefault="00BE18F5" w:rsidP="00A77D3E">
            <w:pPr>
              <w:rPr>
                <w:sz w:val="22"/>
              </w:rPr>
            </w:pPr>
            <w:r w:rsidRPr="00BE18F5">
              <w:rPr>
                <w:rFonts w:eastAsia="Times New Roman"/>
                <w:sz w:val="22"/>
              </w:rPr>
              <w:t>0,098252</w:t>
            </w:r>
          </w:p>
        </w:tc>
        <w:tc>
          <w:tcPr>
            <w:tcW w:w="1098" w:type="dxa"/>
            <w:vAlign w:val="center"/>
          </w:tcPr>
          <w:p w14:paraId="645C1CA7" w14:textId="77777777" w:rsidR="00BE18F5" w:rsidRPr="00BE18F5" w:rsidRDefault="00BE18F5" w:rsidP="00A77D3E">
            <w:pPr>
              <w:rPr>
                <w:sz w:val="22"/>
              </w:rPr>
            </w:pPr>
            <w:r w:rsidRPr="00BE18F5">
              <w:rPr>
                <w:rFonts w:eastAsia="Times New Roman"/>
                <w:sz w:val="22"/>
              </w:rPr>
              <w:t>0,003467</w:t>
            </w:r>
          </w:p>
        </w:tc>
        <w:tc>
          <w:tcPr>
            <w:tcW w:w="1098" w:type="dxa"/>
            <w:vAlign w:val="center"/>
          </w:tcPr>
          <w:p w14:paraId="3CC42FE0" w14:textId="77777777" w:rsidR="00BE18F5" w:rsidRPr="00BE18F5" w:rsidRDefault="00BE18F5" w:rsidP="00A77D3E">
            <w:pPr>
              <w:rPr>
                <w:sz w:val="22"/>
              </w:rPr>
            </w:pPr>
            <w:r w:rsidRPr="00BE18F5">
              <w:rPr>
                <w:rFonts w:eastAsia="Times New Roman"/>
                <w:sz w:val="22"/>
              </w:rPr>
              <w:t>0,004612</w:t>
            </w:r>
          </w:p>
        </w:tc>
      </w:tr>
      <w:tr w:rsidR="00BE18F5" w:rsidRPr="00BE18F5" w14:paraId="02C7ED0F" w14:textId="77777777" w:rsidTr="00A77D3E">
        <w:trPr>
          <w:jc w:val="center"/>
        </w:trPr>
        <w:tc>
          <w:tcPr>
            <w:tcW w:w="1098" w:type="dxa"/>
            <w:vAlign w:val="center"/>
          </w:tcPr>
          <w:p w14:paraId="79CF9555" w14:textId="77777777" w:rsidR="00BE18F5" w:rsidRPr="00BE18F5" w:rsidRDefault="00BE18F5" w:rsidP="00A77D3E">
            <w:pPr>
              <w:rPr>
                <w:sz w:val="22"/>
              </w:rPr>
            </w:pPr>
            <w:r w:rsidRPr="00BE18F5">
              <w:rPr>
                <w:rFonts w:eastAsia="Times New Roman"/>
                <w:sz w:val="22"/>
              </w:rPr>
              <w:t>run_07_seed_102</w:t>
            </w:r>
          </w:p>
        </w:tc>
        <w:tc>
          <w:tcPr>
            <w:tcW w:w="1098" w:type="dxa"/>
            <w:vAlign w:val="center"/>
          </w:tcPr>
          <w:p w14:paraId="2BA0E9D9" w14:textId="77777777" w:rsidR="00BE18F5" w:rsidRPr="00BE18F5" w:rsidRDefault="00BE18F5" w:rsidP="00A77D3E">
            <w:pPr>
              <w:rPr>
                <w:sz w:val="22"/>
              </w:rPr>
            </w:pPr>
            <w:r w:rsidRPr="00BE18F5">
              <w:rPr>
                <w:rFonts w:eastAsia="Times New Roman"/>
                <w:sz w:val="22"/>
              </w:rPr>
              <w:t>102</w:t>
            </w:r>
          </w:p>
        </w:tc>
        <w:tc>
          <w:tcPr>
            <w:tcW w:w="1098" w:type="dxa"/>
            <w:vAlign w:val="center"/>
          </w:tcPr>
          <w:p w14:paraId="5737E8FF" w14:textId="77777777" w:rsidR="00BE18F5" w:rsidRPr="00BE18F5" w:rsidRDefault="00BE18F5" w:rsidP="00A77D3E">
            <w:pPr>
              <w:rPr>
                <w:sz w:val="22"/>
              </w:rPr>
            </w:pPr>
            <w:r w:rsidRPr="00BE18F5">
              <w:rPr>
                <w:rFonts w:eastAsia="Times New Roman"/>
                <w:sz w:val="22"/>
              </w:rPr>
              <w:t>17</w:t>
            </w:r>
          </w:p>
        </w:tc>
        <w:tc>
          <w:tcPr>
            <w:tcW w:w="1098" w:type="dxa"/>
            <w:vAlign w:val="center"/>
          </w:tcPr>
          <w:p w14:paraId="16F25D33" w14:textId="77777777" w:rsidR="00BE18F5" w:rsidRPr="00BE18F5" w:rsidRDefault="00BE18F5" w:rsidP="00A77D3E">
            <w:pPr>
              <w:rPr>
                <w:sz w:val="22"/>
              </w:rPr>
            </w:pPr>
            <w:r w:rsidRPr="00BE18F5">
              <w:rPr>
                <w:rFonts w:eastAsia="Times New Roman"/>
                <w:sz w:val="22"/>
              </w:rPr>
              <w:t>22</w:t>
            </w:r>
          </w:p>
        </w:tc>
        <w:tc>
          <w:tcPr>
            <w:tcW w:w="1098" w:type="dxa"/>
            <w:vAlign w:val="center"/>
          </w:tcPr>
          <w:p w14:paraId="6AEE29D8" w14:textId="77777777" w:rsidR="00BE18F5" w:rsidRPr="00BE18F5" w:rsidRDefault="00BE18F5" w:rsidP="00A77D3E">
            <w:pPr>
              <w:rPr>
                <w:sz w:val="22"/>
              </w:rPr>
            </w:pPr>
            <w:r w:rsidRPr="00BE18F5">
              <w:rPr>
                <w:rFonts w:eastAsia="Times New Roman"/>
                <w:sz w:val="22"/>
              </w:rPr>
              <w:t>0,094730</w:t>
            </w:r>
          </w:p>
        </w:tc>
        <w:tc>
          <w:tcPr>
            <w:tcW w:w="1098" w:type="dxa"/>
            <w:vAlign w:val="center"/>
          </w:tcPr>
          <w:p w14:paraId="4DC825C6" w14:textId="77777777" w:rsidR="00BE18F5" w:rsidRPr="00BE18F5" w:rsidRDefault="00BE18F5" w:rsidP="00A77D3E">
            <w:pPr>
              <w:rPr>
                <w:sz w:val="22"/>
              </w:rPr>
            </w:pPr>
            <w:r w:rsidRPr="00BE18F5">
              <w:rPr>
                <w:rFonts w:eastAsia="Times New Roman"/>
                <w:sz w:val="22"/>
              </w:rPr>
              <w:t>0,098126</w:t>
            </w:r>
          </w:p>
        </w:tc>
        <w:tc>
          <w:tcPr>
            <w:tcW w:w="1098" w:type="dxa"/>
            <w:vAlign w:val="center"/>
          </w:tcPr>
          <w:p w14:paraId="125E02C3" w14:textId="77777777" w:rsidR="00BE18F5" w:rsidRPr="00BE18F5" w:rsidRDefault="00BE18F5" w:rsidP="00A77D3E">
            <w:pPr>
              <w:rPr>
                <w:sz w:val="22"/>
              </w:rPr>
            </w:pPr>
            <w:r w:rsidRPr="00BE18F5">
              <w:rPr>
                <w:rFonts w:eastAsia="Times New Roman"/>
                <w:sz w:val="22"/>
              </w:rPr>
              <w:t>0,003397</w:t>
            </w:r>
          </w:p>
        </w:tc>
        <w:tc>
          <w:tcPr>
            <w:tcW w:w="1098" w:type="dxa"/>
            <w:vAlign w:val="center"/>
          </w:tcPr>
          <w:p w14:paraId="3B9CA08C" w14:textId="77777777" w:rsidR="00BE18F5" w:rsidRPr="00BE18F5" w:rsidRDefault="00BE18F5" w:rsidP="00A77D3E">
            <w:pPr>
              <w:rPr>
                <w:sz w:val="22"/>
              </w:rPr>
            </w:pPr>
            <w:r w:rsidRPr="00BE18F5">
              <w:rPr>
                <w:rFonts w:eastAsia="Times New Roman"/>
                <w:sz w:val="22"/>
              </w:rPr>
              <w:t>0,004123</w:t>
            </w:r>
          </w:p>
        </w:tc>
      </w:tr>
      <w:tr w:rsidR="00BE18F5" w:rsidRPr="00BE18F5" w14:paraId="69DDC919" w14:textId="77777777" w:rsidTr="00A77D3E">
        <w:trPr>
          <w:jc w:val="center"/>
        </w:trPr>
        <w:tc>
          <w:tcPr>
            <w:tcW w:w="1098" w:type="dxa"/>
            <w:vAlign w:val="center"/>
          </w:tcPr>
          <w:p w14:paraId="4ADE15E4" w14:textId="77777777" w:rsidR="00BE18F5" w:rsidRPr="00BE18F5" w:rsidRDefault="00BE18F5" w:rsidP="00A77D3E">
            <w:pPr>
              <w:rPr>
                <w:sz w:val="22"/>
              </w:rPr>
            </w:pPr>
            <w:r w:rsidRPr="00BE18F5">
              <w:rPr>
                <w:rFonts w:eastAsia="Times New Roman"/>
                <w:sz w:val="22"/>
              </w:rPr>
              <w:t>run_08_seed_112</w:t>
            </w:r>
          </w:p>
        </w:tc>
        <w:tc>
          <w:tcPr>
            <w:tcW w:w="1098" w:type="dxa"/>
            <w:vAlign w:val="center"/>
          </w:tcPr>
          <w:p w14:paraId="44FAA392" w14:textId="77777777" w:rsidR="00BE18F5" w:rsidRPr="00BE18F5" w:rsidRDefault="00BE18F5" w:rsidP="00A77D3E">
            <w:pPr>
              <w:rPr>
                <w:sz w:val="22"/>
              </w:rPr>
            </w:pPr>
            <w:r w:rsidRPr="00BE18F5">
              <w:rPr>
                <w:rFonts w:eastAsia="Times New Roman"/>
                <w:sz w:val="22"/>
              </w:rPr>
              <w:t>112</w:t>
            </w:r>
          </w:p>
        </w:tc>
        <w:tc>
          <w:tcPr>
            <w:tcW w:w="1098" w:type="dxa"/>
            <w:vAlign w:val="center"/>
          </w:tcPr>
          <w:p w14:paraId="5E61FD6A" w14:textId="77777777" w:rsidR="00BE18F5" w:rsidRPr="00BE18F5" w:rsidRDefault="00BE18F5" w:rsidP="00A77D3E">
            <w:pPr>
              <w:rPr>
                <w:sz w:val="22"/>
              </w:rPr>
            </w:pPr>
            <w:r w:rsidRPr="00BE18F5">
              <w:rPr>
                <w:rFonts w:eastAsia="Times New Roman"/>
                <w:sz w:val="22"/>
              </w:rPr>
              <w:t>17</w:t>
            </w:r>
          </w:p>
        </w:tc>
        <w:tc>
          <w:tcPr>
            <w:tcW w:w="1098" w:type="dxa"/>
            <w:vAlign w:val="center"/>
          </w:tcPr>
          <w:p w14:paraId="7043C27E" w14:textId="77777777" w:rsidR="00BE18F5" w:rsidRPr="00BE18F5" w:rsidRDefault="00BE18F5" w:rsidP="00A77D3E">
            <w:pPr>
              <w:rPr>
                <w:sz w:val="22"/>
              </w:rPr>
            </w:pPr>
            <w:r w:rsidRPr="00BE18F5">
              <w:rPr>
                <w:rFonts w:eastAsia="Times New Roman"/>
                <w:sz w:val="22"/>
              </w:rPr>
              <w:t>22</w:t>
            </w:r>
          </w:p>
        </w:tc>
        <w:tc>
          <w:tcPr>
            <w:tcW w:w="1098" w:type="dxa"/>
            <w:vAlign w:val="center"/>
          </w:tcPr>
          <w:p w14:paraId="728946B1" w14:textId="77777777" w:rsidR="00BE18F5" w:rsidRPr="00BE18F5" w:rsidRDefault="00BE18F5" w:rsidP="00A77D3E">
            <w:pPr>
              <w:rPr>
                <w:sz w:val="22"/>
              </w:rPr>
            </w:pPr>
            <w:r w:rsidRPr="00BE18F5">
              <w:rPr>
                <w:rFonts w:eastAsia="Times New Roman"/>
                <w:sz w:val="22"/>
              </w:rPr>
              <w:t>0,095250</w:t>
            </w:r>
          </w:p>
        </w:tc>
        <w:tc>
          <w:tcPr>
            <w:tcW w:w="1098" w:type="dxa"/>
            <w:vAlign w:val="center"/>
          </w:tcPr>
          <w:p w14:paraId="1769FC4C" w14:textId="77777777" w:rsidR="00BE18F5" w:rsidRPr="00BE18F5" w:rsidRDefault="00BE18F5" w:rsidP="00A77D3E">
            <w:pPr>
              <w:rPr>
                <w:sz w:val="22"/>
              </w:rPr>
            </w:pPr>
            <w:r w:rsidRPr="00BE18F5">
              <w:rPr>
                <w:rFonts w:eastAsia="Times New Roman"/>
                <w:sz w:val="22"/>
              </w:rPr>
              <w:t>0,098190</w:t>
            </w:r>
          </w:p>
        </w:tc>
        <w:tc>
          <w:tcPr>
            <w:tcW w:w="1098" w:type="dxa"/>
            <w:vAlign w:val="center"/>
          </w:tcPr>
          <w:p w14:paraId="5800BD29" w14:textId="77777777" w:rsidR="00BE18F5" w:rsidRPr="00BE18F5" w:rsidRDefault="00BE18F5" w:rsidP="00A77D3E">
            <w:pPr>
              <w:rPr>
                <w:sz w:val="22"/>
              </w:rPr>
            </w:pPr>
            <w:r w:rsidRPr="00BE18F5">
              <w:rPr>
                <w:rFonts w:eastAsia="Times New Roman"/>
                <w:sz w:val="22"/>
              </w:rPr>
              <w:t>0,002940</w:t>
            </w:r>
          </w:p>
        </w:tc>
        <w:tc>
          <w:tcPr>
            <w:tcW w:w="1098" w:type="dxa"/>
            <w:vAlign w:val="center"/>
          </w:tcPr>
          <w:p w14:paraId="2F65A7A9" w14:textId="77777777" w:rsidR="00BE18F5" w:rsidRPr="00BE18F5" w:rsidRDefault="00BE18F5" w:rsidP="00A77D3E">
            <w:pPr>
              <w:rPr>
                <w:sz w:val="22"/>
              </w:rPr>
            </w:pPr>
            <w:r w:rsidRPr="00BE18F5">
              <w:rPr>
                <w:rFonts w:eastAsia="Times New Roman"/>
                <w:sz w:val="22"/>
              </w:rPr>
              <w:t>0,004386</w:t>
            </w:r>
          </w:p>
        </w:tc>
      </w:tr>
      <w:tr w:rsidR="00BE18F5" w:rsidRPr="00BE18F5" w14:paraId="1B0DF219" w14:textId="77777777" w:rsidTr="00A77D3E">
        <w:trPr>
          <w:jc w:val="center"/>
        </w:trPr>
        <w:tc>
          <w:tcPr>
            <w:tcW w:w="1098" w:type="dxa"/>
            <w:vAlign w:val="center"/>
          </w:tcPr>
          <w:p w14:paraId="7C78A197" w14:textId="77777777" w:rsidR="00BE18F5" w:rsidRPr="00BE18F5" w:rsidRDefault="00BE18F5" w:rsidP="00A77D3E">
            <w:pPr>
              <w:rPr>
                <w:sz w:val="22"/>
              </w:rPr>
            </w:pPr>
            <w:r w:rsidRPr="00BE18F5">
              <w:rPr>
                <w:rFonts w:eastAsia="Times New Roman"/>
                <w:sz w:val="22"/>
              </w:rPr>
              <w:t>run_09_seed_122</w:t>
            </w:r>
          </w:p>
        </w:tc>
        <w:tc>
          <w:tcPr>
            <w:tcW w:w="1098" w:type="dxa"/>
            <w:vAlign w:val="center"/>
          </w:tcPr>
          <w:p w14:paraId="3ADC1212" w14:textId="77777777" w:rsidR="00BE18F5" w:rsidRPr="00BE18F5" w:rsidRDefault="00BE18F5" w:rsidP="00A77D3E">
            <w:pPr>
              <w:rPr>
                <w:sz w:val="22"/>
              </w:rPr>
            </w:pPr>
            <w:r w:rsidRPr="00BE18F5">
              <w:rPr>
                <w:rFonts w:eastAsia="Times New Roman"/>
                <w:sz w:val="22"/>
              </w:rPr>
              <w:t>122</w:t>
            </w:r>
          </w:p>
        </w:tc>
        <w:tc>
          <w:tcPr>
            <w:tcW w:w="1098" w:type="dxa"/>
            <w:vAlign w:val="center"/>
          </w:tcPr>
          <w:p w14:paraId="27AE0BE4" w14:textId="77777777" w:rsidR="00BE18F5" w:rsidRPr="00BE18F5" w:rsidRDefault="00BE18F5" w:rsidP="00A77D3E">
            <w:pPr>
              <w:rPr>
                <w:sz w:val="22"/>
              </w:rPr>
            </w:pPr>
            <w:r w:rsidRPr="00BE18F5">
              <w:rPr>
                <w:rFonts w:eastAsia="Times New Roman"/>
                <w:sz w:val="22"/>
              </w:rPr>
              <w:t>29</w:t>
            </w:r>
          </w:p>
        </w:tc>
        <w:tc>
          <w:tcPr>
            <w:tcW w:w="1098" w:type="dxa"/>
            <w:vAlign w:val="center"/>
          </w:tcPr>
          <w:p w14:paraId="5B0AEB04" w14:textId="77777777" w:rsidR="00BE18F5" w:rsidRPr="00BE18F5" w:rsidRDefault="00BE18F5" w:rsidP="00A77D3E">
            <w:pPr>
              <w:rPr>
                <w:sz w:val="22"/>
              </w:rPr>
            </w:pPr>
            <w:r w:rsidRPr="00BE18F5">
              <w:rPr>
                <w:rFonts w:eastAsia="Times New Roman"/>
                <w:sz w:val="22"/>
              </w:rPr>
              <w:t>34</w:t>
            </w:r>
          </w:p>
        </w:tc>
        <w:tc>
          <w:tcPr>
            <w:tcW w:w="1098" w:type="dxa"/>
            <w:vAlign w:val="center"/>
          </w:tcPr>
          <w:p w14:paraId="4CE6D357" w14:textId="77777777" w:rsidR="00BE18F5" w:rsidRPr="00BE18F5" w:rsidRDefault="00BE18F5" w:rsidP="00A77D3E">
            <w:pPr>
              <w:rPr>
                <w:sz w:val="22"/>
              </w:rPr>
            </w:pPr>
            <w:r w:rsidRPr="00BE18F5">
              <w:rPr>
                <w:rFonts w:eastAsia="Times New Roman"/>
                <w:sz w:val="22"/>
              </w:rPr>
              <w:t>0,093732</w:t>
            </w:r>
          </w:p>
        </w:tc>
        <w:tc>
          <w:tcPr>
            <w:tcW w:w="1098" w:type="dxa"/>
            <w:vAlign w:val="center"/>
          </w:tcPr>
          <w:p w14:paraId="4E46971B" w14:textId="77777777" w:rsidR="00BE18F5" w:rsidRPr="00BE18F5" w:rsidRDefault="00BE18F5" w:rsidP="00A77D3E">
            <w:pPr>
              <w:rPr>
                <w:sz w:val="22"/>
              </w:rPr>
            </w:pPr>
            <w:r w:rsidRPr="00BE18F5">
              <w:rPr>
                <w:rFonts w:eastAsia="Times New Roman"/>
                <w:sz w:val="22"/>
              </w:rPr>
              <w:t>0,098107</w:t>
            </w:r>
          </w:p>
        </w:tc>
        <w:tc>
          <w:tcPr>
            <w:tcW w:w="1098" w:type="dxa"/>
            <w:vAlign w:val="center"/>
          </w:tcPr>
          <w:p w14:paraId="051FD33C" w14:textId="77777777" w:rsidR="00BE18F5" w:rsidRPr="00BE18F5" w:rsidRDefault="00BE18F5" w:rsidP="00A77D3E">
            <w:pPr>
              <w:rPr>
                <w:sz w:val="22"/>
              </w:rPr>
            </w:pPr>
            <w:r w:rsidRPr="00BE18F5">
              <w:rPr>
                <w:rFonts w:eastAsia="Times New Roman"/>
                <w:sz w:val="22"/>
              </w:rPr>
              <w:t>0,004375</w:t>
            </w:r>
          </w:p>
        </w:tc>
        <w:tc>
          <w:tcPr>
            <w:tcW w:w="1098" w:type="dxa"/>
            <w:vAlign w:val="center"/>
          </w:tcPr>
          <w:p w14:paraId="30F751E8" w14:textId="77777777" w:rsidR="00BE18F5" w:rsidRPr="00BE18F5" w:rsidRDefault="00BE18F5" w:rsidP="00A77D3E">
            <w:pPr>
              <w:rPr>
                <w:sz w:val="22"/>
              </w:rPr>
            </w:pPr>
            <w:r w:rsidRPr="00BE18F5">
              <w:rPr>
                <w:rFonts w:eastAsia="Times New Roman"/>
                <w:sz w:val="22"/>
              </w:rPr>
              <w:t>0,005120</w:t>
            </w:r>
          </w:p>
        </w:tc>
      </w:tr>
      <w:tr w:rsidR="00BE18F5" w:rsidRPr="00BE18F5" w14:paraId="37E8A3B1" w14:textId="77777777" w:rsidTr="00A77D3E">
        <w:trPr>
          <w:jc w:val="center"/>
        </w:trPr>
        <w:tc>
          <w:tcPr>
            <w:tcW w:w="1098" w:type="dxa"/>
            <w:vAlign w:val="center"/>
          </w:tcPr>
          <w:p w14:paraId="010D6122" w14:textId="77777777" w:rsidR="00BE18F5" w:rsidRPr="00BE18F5" w:rsidRDefault="00BE18F5" w:rsidP="00A77D3E">
            <w:pPr>
              <w:rPr>
                <w:sz w:val="22"/>
              </w:rPr>
            </w:pPr>
            <w:r w:rsidRPr="00BE18F5">
              <w:rPr>
                <w:rFonts w:eastAsia="Times New Roman"/>
                <w:sz w:val="22"/>
              </w:rPr>
              <w:t>run_10_seed_132</w:t>
            </w:r>
          </w:p>
        </w:tc>
        <w:tc>
          <w:tcPr>
            <w:tcW w:w="1098" w:type="dxa"/>
            <w:vAlign w:val="center"/>
          </w:tcPr>
          <w:p w14:paraId="795403BB" w14:textId="77777777" w:rsidR="00BE18F5" w:rsidRPr="00BE18F5" w:rsidRDefault="00BE18F5" w:rsidP="00A77D3E">
            <w:pPr>
              <w:rPr>
                <w:sz w:val="22"/>
              </w:rPr>
            </w:pPr>
            <w:r w:rsidRPr="00BE18F5">
              <w:rPr>
                <w:rFonts w:eastAsia="Times New Roman"/>
                <w:sz w:val="22"/>
              </w:rPr>
              <w:t>132</w:t>
            </w:r>
          </w:p>
        </w:tc>
        <w:tc>
          <w:tcPr>
            <w:tcW w:w="1098" w:type="dxa"/>
            <w:vAlign w:val="center"/>
          </w:tcPr>
          <w:p w14:paraId="2720077C" w14:textId="77777777" w:rsidR="00BE18F5" w:rsidRPr="00BE18F5" w:rsidRDefault="00BE18F5" w:rsidP="00A77D3E">
            <w:pPr>
              <w:rPr>
                <w:sz w:val="22"/>
              </w:rPr>
            </w:pPr>
            <w:r w:rsidRPr="00BE18F5">
              <w:rPr>
                <w:rFonts w:eastAsia="Times New Roman"/>
                <w:sz w:val="22"/>
              </w:rPr>
              <w:t>29</w:t>
            </w:r>
          </w:p>
        </w:tc>
        <w:tc>
          <w:tcPr>
            <w:tcW w:w="1098" w:type="dxa"/>
            <w:vAlign w:val="center"/>
          </w:tcPr>
          <w:p w14:paraId="12CBEA4E" w14:textId="77777777" w:rsidR="00BE18F5" w:rsidRPr="00BE18F5" w:rsidRDefault="00BE18F5" w:rsidP="00A77D3E">
            <w:pPr>
              <w:rPr>
                <w:sz w:val="22"/>
              </w:rPr>
            </w:pPr>
            <w:r w:rsidRPr="00BE18F5">
              <w:rPr>
                <w:rFonts w:eastAsia="Times New Roman"/>
                <w:sz w:val="22"/>
              </w:rPr>
              <w:t>34</w:t>
            </w:r>
          </w:p>
        </w:tc>
        <w:tc>
          <w:tcPr>
            <w:tcW w:w="1098" w:type="dxa"/>
            <w:vAlign w:val="center"/>
          </w:tcPr>
          <w:p w14:paraId="33E8660A" w14:textId="77777777" w:rsidR="00BE18F5" w:rsidRPr="00BE18F5" w:rsidRDefault="00BE18F5" w:rsidP="00A77D3E">
            <w:pPr>
              <w:rPr>
                <w:sz w:val="22"/>
              </w:rPr>
            </w:pPr>
            <w:r w:rsidRPr="00BE18F5">
              <w:rPr>
                <w:rFonts w:eastAsia="Times New Roman"/>
                <w:sz w:val="22"/>
              </w:rPr>
              <w:t>0,093886</w:t>
            </w:r>
          </w:p>
        </w:tc>
        <w:tc>
          <w:tcPr>
            <w:tcW w:w="1098" w:type="dxa"/>
            <w:vAlign w:val="center"/>
          </w:tcPr>
          <w:p w14:paraId="759F4DD8" w14:textId="77777777" w:rsidR="00BE18F5" w:rsidRPr="00BE18F5" w:rsidRDefault="00BE18F5" w:rsidP="00A77D3E">
            <w:pPr>
              <w:rPr>
                <w:sz w:val="22"/>
              </w:rPr>
            </w:pPr>
            <w:r w:rsidRPr="00BE18F5">
              <w:rPr>
                <w:rFonts w:eastAsia="Times New Roman"/>
                <w:sz w:val="22"/>
              </w:rPr>
              <w:t>0,098089</w:t>
            </w:r>
          </w:p>
        </w:tc>
        <w:tc>
          <w:tcPr>
            <w:tcW w:w="1098" w:type="dxa"/>
            <w:vAlign w:val="center"/>
          </w:tcPr>
          <w:p w14:paraId="7B7A4ADB" w14:textId="77777777" w:rsidR="00BE18F5" w:rsidRPr="00BE18F5" w:rsidRDefault="00BE18F5" w:rsidP="00A77D3E">
            <w:pPr>
              <w:rPr>
                <w:sz w:val="22"/>
              </w:rPr>
            </w:pPr>
            <w:r w:rsidRPr="00BE18F5">
              <w:rPr>
                <w:rFonts w:eastAsia="Times New Roman"/>
                <w:sz w:val="22"/>
              </w:rPr>
              <w:t>0,004203</w:t>
            </w:r>
          </w:p>
        </w:tc>
        <w:tc>
          <w:tcPr>
            <w:tcW w:w="1098" w:type="dxa"/>
            <w:vAlign w:val="center"/>
          </w:tcPr>
          <w:p w14:paraId="1D96A946" w14:textId="77777777" w:rsidR="00BE18F5" w:rsidRPr="00BE18F5" w:rsidRDefault="00BE18F5" w:rsidP="00A77D3E">
            <w:pPr>
              <w:rPr>
                <w:sz w:val="22"/>
              </w:rPr>
            </w:pPr>
            <w:r w:rsidRPr="00BE18F5">
              <w:rPr>
                <w:rFonts w:eastAsia="Times New Roman"/>
                <w:sz w:val="22"/>
              </w:rPr>
              <w:t>0,004544</w:t>
            </w:r>
          </w:p>
        </w:tc>
      </w:tr>
    </w:tbl>
    <w:p w14:paraId="1E0BA07E" w14:textId="77777777" w:rsidR="006E1CAC" w:rsidRDefault="006E1CAC">
      <w:pPr>
        <w:jc w:val="left"/>
      </w:pPr>
    </w:p>
    <w:p w14:paraId="16E7ABF0" w14:textId="379A04CD" w:rsidR="00BE18F5" w:rsidRPr="009F567C" w:rsidRDefault="00BE18F5" w:rsidP="00BE18F5">
      <w:pPr>
        <w:pStyle w:val="Caption"/>
        <w:rPr>
          <w:b/>
          <w:bCs/>
        </w:rPr>
      </w:pPr>
      <w:r w:rsidRPr="009E0CF1">
        <w:rPr>
          <w:b/>
          <w:bCs/>
        </w:rPr>
        <w:t xml:space="preserve">Lampiran </w:t>
      </w:r>
      <w:r w:rsidRPr="009E0CF1">
        <w:rPr>
          <w:b/>
          <w:bCs/>
        </w:rPr>
        <w:fldChar w:fldCharType="begin"/>
      </w:r>
      <w:r w:rsidRPr="009E0CF1">
        <w:rPr>
          <w:b/>
          <w:bCs/>
        </w:rPr>
        <w:instrText xml:space="preserve"> SEQ Lampiran \* ARABIC </w:instrText>
      </w:r>
      <w:r w:rsidRPr="009E0CF1">
        <w:rPr>
          <w:b/>
          <w:bCs/>
        </w:rPr>
        <w:fldChar w:fldCharType="separate"/>
      </w:r>
      <w:r w:rsidR="00F67D6E">
        <w:rPr>
          <w:b/>
          <w:bCs/>
        </w:rPr>
        <w:t>52</w:t>
      </w:r>
      <w:r w:rsidRPr="009E0CF1">
        <w:rPr>
          <w:b/>
          <w:bCs/>
        </w:rPr>
        <w:fldChar w:fldCharType="end"/>
      </w:r>
      <w:r w:rsidRPr="009E0CF1">
        <w:rPr>
          <w:b/>
          <w:bCs/>
        </w:rPr>
        <w:t xml:space="preserve"> </w:t>
      </w:r>
      <w:r w:rsidRPr="00BE18F5">
        <w:rPr>
          <w:rFonts w:eastAsia="Times New Roman"/>
          <w:b/>
          <w:bCs/>
        </w:rPr>
        <w:t>Kurva Loss Agregat Berbasis Epoch</w:t>
      </w:r>
    </w:p>
    <w:p w14:paraId="50BBD008" w14:textId="390EFDB2" w:rsidR="00BE18F5" w:rsidRDefault="00BE18F5" w:rsidP="00BE18F5">
      <w:hyperlink r:id="rId84" w:history="1">
        <w:r w:rsidRPr="009954C0">
          <w:rPr>
            <w:rStyle w:val="Hyperlink"/>
          </w:rPr>
          <w:t xml:space="preserve">Lampiran ini disediakan dalam berkas spreadsheet pendukung pada sheet </w:t>
        </w:r>
        <w:r w:rsidRPr="009954C0">
          <w:rPr>
            <w:rStyle w:val="Hyperlink"/>
            <w:b/>
            <w:bCs/>
          </w:rPr>
          <w:t>L</w:t>
        </w:r>
        <w:r>
          <w:rPr>
            <w:rStyle w:val="Hyperlink"/>
            <w:b/>
            <w:bCs/>
          </w:rPr>
          <w:t>5</w:t>
        </w:r>
        <w:r w:rsidR="00FF5B89">
          <w:rPr>
            <w:rStyle w:val="Hyperlink"/>
            <w:b/>
            <w:bCs/>
          </w:rPr>
          <w:t>2</w:t>
        </w:r>
        <w:r w:rsidRPr="009954C0">
          <w:rPr>
            <w:rStyle w:val="Hyperlink"/>
            <w:b/>
            <w:bCs/>
          </w:rPr>
          <w:t xml:space="preserve">_ </w:t>
        </w:r>
        <w:r w:rsidR="00FF5B89">
          <w:rPr>
            <w:rStyle w:val="Hyperlink"/>
            <w:b/>
            <w:bCs/>
          </w:rPr>
          <w:t>KurvaLossAgregat</w:t>
        </w:r>
        <w:r w:rsidRPr="009954C0">
          <w:rPr>
            <w:rStyle w:val="Hyperlink"/>
          </w:rPr>
          <w:t>.</w:t>
        </w:r>
      </w:hyperlink>
      <w:r>
        <w:t xml:space="preserve"> </w:t>
      </w:r>
    </w:p>
    <w:p w14:paraId="31898E73" w14:textId="77777777" w:rsidR="006E1CAC" w:rsidRDefault="006E1CAC">
      <w:pPr>
        <w:jc w:val="left"/>
      </w:pPr>
    </w:p>
    <w:p w14:paraId="4F93CEC1" w14:textId="77777777" w:rsidR="006E1CAC" w:rsidRDefault="006E1CAC">
      <w:pPr>
        <w:jc w:val="left"/>
      </w:pPr>
    </w:p>
    <w:p w14:paraId="2095BC08" w14:textId="2B3BC474" w:rsidR="00FF5B89" w:rsidRPr="00FF5B89" w:rsidRDefault="00FF5B89" w:rsidP="00FF5B89">
      <w:pPr>
        <w:pStyle w:val="Caption"/>
        <w:rPr>
          <w:b/>
          <w:bCs/>
        </w:rPr>
      </w:pPr>
      <w:r w:rsidRPr="00FF5B89">
        <w:rPr>
          <w:b/>
          <w:bCs/>
        </w:rPr>
        <w:lastRenderedPageBreak/>
        <w:t xml:space="preserve">Lampiran </w:t>
      </w:r>
      <w:r w:rsidRPr="00FF5B89">
        <w:rPr>
          <w:b/>
          <w:bCs/>
        </w:rPr>
        <w:fldChar w:fldCharType="begin"/>
      </w:r>
      <w:r w:rsidRPr="00FF5B89">
        <w:rPr>
          <w:b/>
          <w:bCs/>
        </w:rPr>
        <w:instrText xml:space="preserve"> SEQ Lampiran \* ARABIC </w:instrText>
      </w:r>
      <w:r w:rsidRPr="00FF5B89">
        <w:rPr>
          <w:b/>
          <w:bCs/>
        </w:rPr>
        <w:fldChar w:fldCharType="separate"/>
      </w:r>
      <w:r w:rsidR="00F67D6E">
        <w:rPr>
          <w:b/>
          <w:bCs/>
        </w:rPr>
        <w:t>53</w:t>
      </w:r>
      <w:r w:rsidRPr="00FF5B89">
        <w:rPr>
          <w:b/>
          <w:bCs/>
        </w:rPr>
        <w:fldChar w:fldCharType="end"/>
      </w:r>
      <w:r w:rsidRPr="00FF5B89">
        <w:rPr>
          <w:b/>
          <w:bCs/>
        </w:rPr>
        <w:t xml:space="preserve"> Grafik Gap Train-Validation Loss</w:t>
      </w:r>
    </w:p>
    <w:p w14:paraId="77DB9B87" w14:textId="6A9203AB" w:rsidR="006E1CAC" w:rsidRDefault="00FF5B89">
      <w:pPr>
        <w:jc w:val="left"/>
      </w:pPr>
      <w:r>
        <w:drawing>
          <wp:inline distT="0" distB="0" distL="0" distR="0" wp14:anchorId="7EA39621" wp14:editId="64C36D1E">
            <wp:extent cx="5303520" cy="3207126"/>
            <wp:effectExtent l="0" t="0" r="0" b="0"/>
            <wp:docPr id="555674019" name="Picture 5556740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ggregate_train_val_gap_mean_std.png"/>
                    <pic:cNvPicPr/>
                  </pic:nvPicPr>
                  <pic:blipFill>
                    <a:blip r:embed="rId85"/>
                    <a:stretch>
                      <a:fillRect/>
                    </a:stretch>
                  </pic:blipFill>
                  <pic:spPr>
                    <a:xfrm>
                      <a:off x="0" y="0"/>
                      <a:ext cx="5303520" cy="3207126"/>
                    </a:xfrm>
                    <a:prstGeom prst="rect">
                      <a:avLst/>
                    </a:prstGeom>
                  </pic:spPr>
                </pic:pic>
              </a:graphicData>
            </a:graphic>
          </wp:inline>
        </w:drawing>
      </w:r>
    </w:p>
    <w:p w14:paraId="43C4074B" w14:textId="77777777" w:rsidR="006E1CAC" w:rsidRDefault="006E1CAC">
      <w:pPr>
        <w:jc w:val="left"/>
      </w:pPr>
    </w:p>
    <w:p w14:paraId="1226C2D4" w14:textId="770ABA94" w:rsidR="00FF5B89" w:rsidRPr="00FF5B89" w:rsidRDefault="00FF5B89" w:rsidP="00FF5B89">
      <w:pPr>
        <w:pStyle w:val="Caption"/>
        <w:rPr>
          <w:b/>
          <w:bCs/>
        </w:rPr>
      </w:pPr>
      <w:bookmarkStart w:id="384" w:name="_Ref229842254"/>
      <w:r w:rsidRPr="00FF5B89">
        <w:rPr>
          <w:b/>
          <w:bCs/>
        </w:rPr>
        <w:t xml:space="preserve">Lampiran </w:t>
      </w:r>
      <w:r w:rsidRPr="00FF5B89">
        <w:rPr>
          <w:b/>
          <w:bCs/>
        </w:rPr>
        <w:fldChar w:fldCharType="begin"/>
      </w:r>
      <w:r w:rsidRPr="00FF5B89">
        <w:rPr>
          <w:b/>
          <w:bCs/>
        </w:rPr>
        <w:instrText xml:space="preserve"> SEQ Lampiran \* ARABIC </w:instrText>
      </w:r>
      <w:r w:rsidRPr="00FF5B89">
        <w:rPr>
          <w:b/>
          <w:bCs/>
        </w:rPr>
        <w:fldChar w:fldCharType="separate"/>
      </w:r>
      <w:r w:rsidR="00F67D6E">
        <w:rPr>
          <w:b/>
          <w:bCs/>
        </w:rPr>
        <w:t>54</w:t>
      </w:r>
      <w:r w:rsidRPr="00FF5B89">
        <w:rPr>
          <w:b/>
          <w:bCs/>
        </w:rPr>
        <w:fldChar w:fldCharType="end"/>
      </w:r>
      <w:bookmarkEnd w:id="384"/>
      <w:r w:rsidRPr="00FF5B89">
        <w:rPr>
          <w:b/>
          <w:bCs/>
        </w:rPr>
        <w:t xml:space="preserve"> Overlay Train-Validation Loss Seluruh Run</w:t>
      </w:r>
    </w:p>
    <w:p w14:paraId="2D129A62" w14:textId="31337EC6" w:rsidR="006E1CAC" w:rsidRDefault="00FF5B89">
      <w:pPr>
        <w:jc w:val="left"/>
      </w:pPr>
      <w:r>
        <w:drawing>
          <wp:inline distT="0" distB="0" distL="0" distR="0" wp14:anchorId="1F934B19" wp14:editId="0B35329D">
            <wp:extent cx="5530348" cy="3287485"/>
            <wp:effectExtent l="0" t="0" r="0" b="8255"/>
            <wp:docPr id="1188565636" name="Picture 11885656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ll_runs_train_vs_val_loss_overlay.png"/>
                    <pic:cNvPicPr/>
                  </pic:nvPicPr>
                  <pic:blipFill>
                    <a:blip r:embed="rId86"/>
                    <a:stretch>
                      <a:fillRect/>
                    </a:stretch>
                  </pic:blipFill>
                  <pic:spPr>
                    <a:xfrm>
                      <a:off x="0" y="0"/>
                      <a:ext cx="5533851" cy="3289567"/>
                    </a:xfrm>
                    <a:prstGeom prst="rect">
                      <a:avLst/>
                    </a:prstGeom>
                  </pic:spPr>
                </pic:pic>
              </a:graphicData>
            </a:graphic>
          </wp:inline>
        </w:drawing>
      </w:r>
    </w:p>
    <w:p w14:paraId="0B6901C6" w14:textId="77777777" w:rsidR="006E1CAC" w:rsidRDefault="006E1CAC">
      <w:pPr>
        <w:jc w:val="left"/>
      </w:pPr>
    </w:p>
    <w:p w14:paraId="5DF113D3" w14:textId="77777777" w:rsidR="006E1CAC" w:rsidRDefault="006E1CAC">
      <w:pPr>
        <w:jc w:val="left"/>
      </w:pPr>
    </w:p>
    <w:p w14:paraId="286EE263" w14:textId="31D935AB" w:rsidR="00D02206" w:rsidRPr="00D02206" w:rsidRDefault="00D02206" w:rsidP="00D02206">
      <w:pPr>
        <w:pStyle w:val="Caption"/>
        <w:rPr>
          <w:b/>
          <w:bCs/>
        </w:rPr>
      </w:pPr>
      <w:bookmarkStart w:id="385" w:name="_Ref229841675"/>
      <w:r w:rsidRPr="00D02206">
        <w:rPr>
          <w:b/>
          <w:bCs/>
        </w:rPr>
        <w:lastRenderedPageBreak/>
        <w:t xml:space="preserve">Lampiran </w:t>
      </w:r>
      <w:r w:rsidRPr="00D02206">
        <w:rPr>
          <w:b/>
          <w:bCs/>
        </w:rPr>
        <w:fldChar w:fldCharType="begin"/>
      </w:r>
      <w:r w:rsidRPr="00D02206">
        <w:rPr>
          <w:b/>
          <w:bCs/>
        </w:rPr>
        <w:instrText xml:space="preserve"> SEQ Lampiran \* ARABIC </w:instrText>
      </w:r>
      <w:r w:rsidRPr="00D02206">
        <w:rPr>
          <w:b/>
          <w:bCs/>
        </w:rPr>
        <w:fldChar w:fldCharType="separate"/>
      </w:r>
      <w:r w:rsidR="00F67D6E">
        <w:rPr>
          <w:b/>
          <w:bCs/>
        </w:rPr>
        <w:t>55</w:t>
      </w:r>
      <w:r w:rsidRPr="00D02206">
        <w:rPr>
          <w:b/>
          <w:bCs/>
        </w:rPr>
        <w:fldChar w:fldCharType="end"/>
      </w:r>
      <w:bookmarkEnd w:id="385"/>
      <w:r w:rsidRPr="00D02206">
        <w:rPr>
          <w:b/>
          <w:bCs/>
        </w:rPr>
        <w:t xml:space="preserve"> Bin Analysis Prediksi vs Aktual </w:t>
      </w:r>
    </w:p>
    <w:p w14:paraId="01C48FA7" w14:textId="40186D34" w:rsidR="006E1CAC" w:rsidRPr="006E1CAC" w:rsidRDefault="00D02206">
      <w:pPr>
        <w:jc w:val="left"/>
      </w:pPr>
      <w:r>
        <w:drawing>
          <wp:inline distT="0" distB="0" distL="0" distR="0" wp14:anchorId="04222C20" wp14:editId="2E037F00">
            <wp:extent cx="5303520" cy="4344708"/>
            <wp:effectExtent l="0" t="0" r="0" b="0"/>
            <wp:docPr id="65387574" name="Picture 653875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est_val_test_bin_analysis.png"/>
                    <pic:cNvPicPr/>
                  </pic:nvPicPr>
                  <pic:blipFill>
                    <a:blip r:embed="rId87"/>
                    <a:stretch>
                      <a:fillRect/>
                    </a:stretch>
                  </pic:blipFill>
                  <pic:spPr>
                    <a:xfrm>
                      <a:off x="0" y="0"/>
                      <a:ext cx="5303520" cy="4344708"/>
                    </a:xfrm>
                    <a:prstGeom prst="rect">
                      <a:avLst/>
                    </a:prstGeom>
                  </pic:spPr>
                </pic:pic>
              </a:graphicData>
            </a:graphic>
          </wp:inline>
        </w:drawing>
      </w:r>
    </w:p>
    <w:p w14:paraId="41EB85E5" w14:textId="65AE5FE3" w:rsidR="006E1CAC" w:rsidRDefault="006E1CAC">
      <w:pPr>
        <w:jc w:val="left"/>
      </w:pPr>
    </w:p>
    <w:p w14:paraId="260E9498" w14:textId="38E2FCBB" w:rsidR="00A2255D" w:rsidRPr="00A2255D" w:rsidRDefault="00A2255D" w:rsidP="00A2255D">
      <w:pPr>
        <w:pStyle w:val="Caption"/>
        <w:rPr>
          <w:b/>
          <w:bCs/>
        </w:rPr>
      </w:pPr>
      <w:r w:rsidRPr="00A2255D">
        <w:rPr>
          <w:b/>
          <w:bCs/>
        </w:rPr>
        <w:t xml:space="preserve">Lampiran </w:t>
      </w:r>
      <w:r w:rsidRPr="00A2255D">
        <w:rPr>
          <w:b/>
          <w:bCs/>
        </w:rPr>
        <w:fldChar w:fldCharType="begin"/>
      </w:r>
      <w:r w:rsidRPr="00A2255D">
        <w:rPr>
          <w:b/>
          <w:bCs/>
        </w:rPr>
        <w:instrText xml:space="preserve"> SEQ Lampiran \* ARABIC </w:instrText>
      </w:r>
      <w:r w:rsidRPr="00A2255D">
        <w:rPr>
          <w:b/>
          <w:bCs/>
        </w:rPr>
        <w:fldChar w:fldCharType="separate"/>
      </w:r>
      <w:r w:rsidR="00F67D6E">
        <w:rPr>
          <w:b/>
          <w:bCs/>
        </w:rPr>
        <w:t>56</w:t>
      </w:r>
      <w:r w:rsidRPr="00A2255D">
        <w:rPr>
          <w:b/>
          <w:bCs/>
        </w:rPr>
        <w:fldChar w:fldCharType="end"/>
      </w:r>
      <w:r w:rsidRPr="00A2255D">
        <w:rPr>
          <w:b/>
          <w:bCs/>
        </w:rPr>
        <w:t xml:space="preserve"> Residual Boxplot Best-val</w:t>
      </w:r>
    </w:p>
    <w:p w14:paraId="227AEC35" w14:textId="60C4685F" w:rsidR="00A2255D" w:rsidRDefault="00A2255D">
      <w:pPr>
        <w:jc w:val="left"/>
      </w:pPr>
      <w:r>
        <w:drawing>
          <wp:inline distT="0" distB="0" distL="0" distR="0" wp14:anchorId="69E4EA69" wp14:editId="0E01BF8D">
            <wp:extent cx="5303520" cy="278332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est_val_test_residual_boxplot.png"/>
                    <pic:cNvPicPr/>
                  </pic:nvPicPr>
                  <pic:blipFill>
                    <a:blip r:embed="rId88"/>
                    <a:stretch>
                      <a:fillRect/>
                    </a:stretch>
                  </pic:blipFill>
                  <pic:spPr>
                    <a:xfrm>
                      <a:off x="0" y="0"/>
                      <a:ext cx="5303520" cy="2783320"/>
                    </a:xfrm>
                    <a:prstGeom prst="rect">
                      <a:avLst/>
                    </a:prstGeom>
                  </pic:spPr>
                </pic:pic>
              </a:graphicData>
            </a:graphic>
          </wp:inline>
        </w:drawing>
      </w:r>
    </w:p>
    <w:p w14:paraId="1ECE52B4" w14:textId="77777777" w:rsidR="00A2255D" w:rsidRDefault="00A2255D">
      <w:pPr>
        <w:jc w:val="left"/>
      </w:pPr>
    </w:p>
    <w:p w14:paraId="10FD8267" w14:textId="77777777" w:rsidR="00A2255D" w:rsidRPr="00A2255D" w:rsidRDefault="00A2255D">
      <w:pPr>
        <w:jc w:val="left"/>
      </w:pPr>
    </w:p>
    <w:p w14:paraId="2ACBC0A3" w14:textId="7EA2425F" w:rsidR="00F67D6E" w:rsidRPr="00F67D6E" w:rsidRDefault="00F67D6E" w:rsidP="00F67D6E">
      <w:pPr>
        <w:pStyle w:val="Caption"/>
        <w:rPr>
          <w:b/>
          <w:bCs/>
        </w:rPr>
      </w:pPr>
      <w:bookmarkStart w:id="386" w:name="_Ref229841469"/>
      <w:r w:rsidRPr="00F67D6E">
        <w:rPr>
          <w:b/>
          <w:bCs/>
        </w:rPr>
        <w:lastRenderedPageBreak/>
        <w:t xml:space="preserve">Lampiran </w:t>
      </w:r>
      <w:r w:rsidRPr="00F67D6E">
        <w:rPr>
          <w:b/>
          <w:bCs/>
        </w:rPr>
        <w:fldChar w:fldCharType="begin"/>
      </w:r>
      <w:r w:rsidRPr="00F67D6E">
        <w:rPr>
          <w:b/>
          <w:bCs/>
        </w:rPr>
        <w:instrText xml:space="preserve"> SEQ Lampiran \* ARABIC </w:instrText>
      </w:r>
      <w:r w:rsidRPr="00F67D6E">
        <w:rPr>
          <w:b/>
          <w:bCs/>
        </w:rPr>
        <w:fldChar w:fldCharType="separate"/>
      </w:r>
      <w:r w:rsidRPr="00F67D6E">
        <w:rPr>
          <w:b/>
          <w:bCs/>
        </w:rPr>
        <w:t>57</w:t>
      </w:r>
      <w:r w:rsidRPr="00F67D6E">
        <w:rPr>
          <w:b/>
          <w:bCs/>
        </w:rPr>
        <w:fldChar w:fldCharType="end"/>
      </w:r>
      <w:bookmarkEnd w:id="386"/>
      <w:r w:rsidRPr="00F67D6E">
        <w:rPr>
          <w:b/>
          <w:bCs/>
        </w:rPr>
        <w:t xml:space="preserve"> True-vs-Pred Boxplot Best-val</w:t>
      </w:r>
    </w:p>
    <w:p w14:paraId="1460EE9B" w14:textId="7FFFD900" w:rsidR="00A2255D" w:rsidRDefault="00F67D6E">
      <w:pPr>
        <w:jc w:val="left"/>
        <w:rPr>
          <w:i/>
          <w:iCs/>
        </w:rPr>
      </w:pPr>
      <w:r>
        <w:drawing>
          <wp:inline distT="0" distB="0" distL="0" distR="0" wp14:anchorId="1534D667" wp14:editId="2711FB92">
            <wp:extent cx="5303520" cy="2930817"/>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est_val_test_true_vs_pred_boxplot.png"/>
                    <pic:cNvPicPr/>
                  </pic:nvPicPr>
                  <pic:blipFill>
                    <a:blip r:embed="rId89"/>
                    <a:stretch>
                      <a:fillRect/>
                    </a:stretch>
                  </pic:blipFill>
                  <pic:spPr>
                    <a:xfrm>
                      <a:off x="0" y="0"/>
                      <a:ext cx="5303520" cy="2930817"/>
                    </a:xfrm>
                    <a:prstGeom prst="rect">
                      <a:avLst/>
                    </a:prstGeom>
                  </pic:spPr>
                </pic:pic>
              </a:graphicData>
            </a:graphic>
          </wp:inline>
        </w:drawing>
      </w:r>
    </w:p>
    <w:p w14:paraId="673CF798" w14:textId="77777777" w:rsidR="00A2255D" w:rsidRDefault="00A2255D">
      <w:pPr>
        <w:jc w:val="left"/>
        <w:rPr>
          <w:i/>
          <w:iCs/>
        </w:rPr>
      </w:pPr>
      <w:r>
        <w:rPr>
          <w:i/>
          <w:iCs/>
        </w:rPr>
        <w:br w:type="page"/>
      </w:r>
    </w:p>
    <w:p w14:paraId="5B88A18E" w14:textId="6DA17CC8" w:rsidR="0095705E" w:rsidRPr="00AE69D2" w:rsidRDefault="0092186F" w:rsidP="0070624E">
      <w:pPr>
        <w:jc w:val="center"/>
      </w:pPr>
      <w:r w:rsidRPr="00AE69D2">
        <w:rPr>
          <w:i/>
          <w:iCs/>
        </w:rPr>
        <w:lastRenderedPageBreak/>
        <w:t>Halaman ini sengaja dikosongkan.</w:t>
      </w:r>
      <w:r w:rsidR="0095705E" w:rsidRPr="00AE69D2">
        <w:br w:type="page"/>
      </w:r>
    </w:p>
    <w:p w14:paraId="42C6E5DD" w14:textId="72846BB2" w:rsidR="0095705E" w:rsidRPr="00AE69D2" w:rsidRDefault="0095705E" w:rsidP="00013EFD">
      <w:pPr>
        <w:pStyle w:val="Heading0"/>
      </w:pPr>
      <w:bookmarkStart w:id="387" w:name="_Toc95924981"/>
      <w:bookmarkStart w:id="388" w:name="_Toc228546693"/>
      <w:r w:rsidRPr="00AE69D2">
        <w:lastRenderedPageBreak/>
        <w:t>BIODATA PENULIS</w:t>
      </w:r>
      <w:bookmarkEnd w:id="387"/>
      <w:bookmarkEnd w:id="388"/>
    </w:p>
    <w:p w14:paraId="4D36A20B" w14:textId="77777777" w:rsidR="009626E1" w:rsidRPr="00AE69D2" w:rsidRDefault="009626E1" w:rsidP="009626E1">
      <w:pPr>
        <w:rPr>
          <w:szCs w:val="24"/>
        </w:rPr>
      </w:pPr>
    </w:p>
    <w:p w14:paraId="43F35185" w14:textId="0FD1DBC9" w:rsidR="009626E1" w:rsidRPr="00AE69D2" w:rsidRDefault="009626E1" w:rsidP="009626E1">
      <w:pPr>
        <w:spacing w:before="29"/>
        <w:ind w:right="-8"/>
        <w:rPr>
          <w:position w:val="-1"/>
          <w:szCs w:val="24"/>
        </w:rPr>
      </w:pPr>
      <w:r w:rsidRPr="00AE69D2">
        <w:rPr>
          <w:spacing w:val="1"/>
          <w:szCs w:val="24"/>
        </w:rPr>
        <mc:AlternateContent>
          <mc:Choice Requires="wps">
            <w:drawing>
              <wp:anchor distT="45720" distB="45720" distL="114300" distR="114300" simplePos="0" relativeHeight="251658245" behindDoc="0" locked="0" layoutInCell="1" allowOverlap="1" wp14:anchorId="3D5B2A09" wp14:editId="12041BD9">
                <wp:simplePos x="0" y="0"/>
                <wp:positionH relativeFrom="column">
                  <wp:posOffset>96520</wp:posOffset>
                </wp:positionH>
                <wp:positionV relativeFrom="paragraph">
                  <wp:posOffset>55880</wp:posOffset>
                </wp:positionV>
                <wp:extent cx="1529080" cy="1404620"/>
                <wp:effectExtent l="0" t="0" r="0"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29080" cy="1404620"/>
                        </a:xfrm>
                        <a:prstGeom prst="rect">
                          <a:avLst/>
                        </a:prstGeom>
                        <a:solidFill>
                          <a:srgbClr val="FFFFFF"/>
                        </a:solidFill>
                        <a:ln w="9525">
                          <a:noFill/>
                          <a:miter lim="800000"/>
                          <a:headEnd/>
                          <a:tailEnd/>
                        </a:ln>
                      </wps:spPr>
                      <wps:txbx>
                        <w:txbxContent>
                          <w:p w14:paraId="62DE4693" w14:textId="23140C1D" w:rsidR="009626E1" w:rsidRPr="00AE69D2" w:rsidRDefault="00C310EB" w:rsidP="009626E1">
                            <w:pPr>
                              <w:jc w:val="center"/>
                            </w:pPr>
                            <w:r w:rsidRPr="00AE69D2">
                              <w:drawing>
                                <wp:inline distT="0" distB="0" distL="0" distR="0" wp14:anchorId="53216E14" wp14:editId="3CACF702">
                                  <wp:extent cx="1352550" cy="1803400"/>
                                  <wp:effectExtent l="0" t="0" r="0" b="6350"/>
                                  <wp:docPr id="121132966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90">
                                            <a:extLst>
                                              <a:ext uri="{28A0092B-C50C-407E-A947-70E740481C1C}">
                                                <a14:useLocalDpi xmlns:a14="http://schemas.microsoft.com/office/drawing/2010/main" val="0"/>
                                              </a:ext>
                                            </a:extLst>
                                          </a:blip>
                                          <a:srcRect l="12509" t="22716" r="17366" b="7161"/>
                                          <a:stretch>
                                            <a:fillRect/>
                                          </a:stretch>
                                        </pic:blipFill>
                                        <pic:spPr bwMode="auto">
                                          <a:xfrm>
                                            <a:off x="0" y="0"/>
                                            <a:ext cx="1356702" cy="1808936"/>
                                          </a:xfrm>
                                          <a:prstGeom prst="rect">
                                            <a:avLst/>
                                          </a:prstGeom>
                                          <a:noFill/>
                                          <a:ln>
                                            <a:noFill/>
                                          </a:ln>
                                        </pic:spPr>
                                      </pic:pic>
                                    </a:graphicData>
                                  </a:graphic>
                                </wp:inline>
                              </w:drawing>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3D5B2A09" id="_x0000_t202" coordsize="21600,21600" o:spt="202" path="m,l,21600r21600,l21600,xe">
                <v:stroke joinstyle="miter"/>
                <v:path gradientshapeok="t" o:connecttype="rect"/>
              </v:shapetype>
              <v:shape id="Text Box 2" o:spid="_x0000_s1029" type="#_x0000_t202" style="position:absolute;left:0;text-align:left;margin-left:7.6pt;margin-top:4.4pt;width:120.4pt;height:110.6pt;z-index:251658245;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" stroked="f">
                <v:textbox style="mso-fit-shape-to-text:t">
                  <w:txbxContent>
                    <w:p w14:paraId="62DE4693" w14:textId="23140C1D" w:rsidR="009626E1" w:rsidRPr="00AE69D2" w:rsidRDefault="00C310EB" w:rsidP="009626E1">
                      <w:pPr>
                        <w:jc w:val="center"/>
                      </w:pPr>
                      <w:r w:rsidRPr="00AE69D2">
                        <w:drawing>
                          <wp:inline distT="0" distB="0" distL="0" distR="0" wp14:anchorId="53216E14" wp14:editId="3CACF702">
                            <wp:extent cx="1352550" cy="1803400"/>
                            <wp:effectExtent l="0" t="0" r="0" b="6350"/>
                            <wp:docPr id="121132966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90">
                                      <a:extLst>
                                        <a:ext uri="{28A0092B-C50C-407E-A947-70E740481C1C}">
                                          <a14:useLocalDpi xmlns:a14="http://schemas.microsoft.com/office/drawing/2010/main" val="0"/>
                                        </a:ext>
                                      </a:extLst>
                                    </a:blip>
                                    <a:srcRect l="12509" t="22716" r="17366" b="7161"/>
                                    <a:stretch>
                                      <a:fillRect/>
                                    </a:stretch>
                                  </pic:blipFill>
                                  <pic:spPr bwMode="auto">
                                    <a:xfrm>
                                      <a:off x="0" y="0"/>
                                      <a:ext cx="1356702" cy="1808936"/>
                                    </a:xfrm>
                                    <a:prstGeom prst="rect">
                                      <a:avLst/>
                                    </a:prstGeom>
                                    <a:noFill/>
                                    <a:ln>
                                      <a:noFill/>
                                    </a:ln>
                                  </pic:spPr>
                                </pic:pic>
                              </a:graphicData>
                            </a:graphic>
                          </wp:inline>
                        </w:drawing>
                      </w:r>
                    </w:p>
                  </w:txbxContent>
                </v:textbox>
                <w10:wrap type="square"/>
              </v:shape>
            </w:pict>
          </mc:Fallback>
        </mc:AlternateContent>
      </w:r>
      <w:r w:rsidRPr="00AE69D2">
        <w:rPr>
          <w:spacing w:val="1"/>
          <w:szCs w:val="24"/>
        </w:rPr>
        <w:t>P</w:t>
      </w:r>
      <w:r w:rsidRPr="00AE69D2">
        <w:rPr>
          <w:spacing w:val="-1"/>
          <w:szCs w:val="24"/>
        </w:rPr>
        <w:t>e</w:t>
      </w:r>
      <w:r w:rsidRPr="00AE69D2">
        <w:rPr>
          <w:szCs w:val="24"/>
        </w:rPr>
        <w:t>nu</w:t>
      </w:r>
      <w:r w:rsidRPr="00AE69D2">
        <w:rPr>
          <w:spacing w:val="1"/>
          <w:szCs w:val="24"/>
        </w:rPr>
        <w:t>li</w:t>
      </w:r>
      <w:r w:rsidRPr="00AE69D2">
        <w:rPr>
          <w:szCs w:val="24"/>
        </w:rPr>
        <w:t>s</w:t>
      </w:r>
      <w:r w:rsidRPr="00AE69D2">
        <w:rPr>
          <w:spacing w:val="2"/>
          <w:szCs w:val="24"/>
        </w:rPr>
        <w:t xml:space="preserve"> </w:t>
      </w:r>
      <w:r w:rsidRPr="00AE69D2">
        <w:rPr>
          <w:szCs w:val="24"/>
        </w:rPr>
        <w:t>d</w:t>
      </w:r>
      <w:r w:rsidRPr="00AE69D2">
        <w:rPr>
          <w:spacing w:val="1"/>
          <w:szCs w:val="24"/>
        </w:rPr>
        <w:t>il</w:t>
      </w:r>
      <w:r w:rsidRPr="00AE69D2">
        <w:rPr>
          <w:spacing w:val="-1"/>
          <w:szCs w:val="24"/>
        </w:rPr>
        <w:t>a</w:t>
      </w:r>
      <w:r w:rsidRPr="00AE69D2">
        <w:rPr>
          <w:szCs w:val="24"/>
        </w:rPr>
        <w:t>h</w:t>
      </w:r>
      <w:r w:rsidRPr="00AE69D2">
        <w:rPr>
          <w:spacing w:val="1"/>
          <w:szCs w:val="24"/>
        </w:rPr>
        <w:t>i</w:t>
      </w:r>
      <w:r w:rsidRPr="00AE69D2">
        <w:rPr>
          <w:spacing w:val="-1"/>
          <w:szCs w:val="24"/>
        </w:rPr>
        <w:t>r</w:t>
      </w:r>
      <w:r w:rsidRPr="00AE69D2">
        <w:rPr>
          <w:szCs w:val="24"/>
        </w:rPr>
        <w:t>k</w:t>
      </w:r>
      <w:r w:rsidRPr="00AE69D2">
        <w:rPr>
          <w:spacing w:val="-1"/>
          <w:szCs w:val="24"/>
        </w:rPr>
        <w:t>a</w:t>
      </w:r>
      <w:r w:rsidRPr="00AE69D2">
        <w:rPr>
          <w:szCs w:val="24"/>
        </w:rPr>
        <w:t>n</w:t>
      </w:r>
      <w:r w:rsidRPr="00AE69D2">
        <w:rPr>
          <w:spacing w:val="1"/>
          <w:szCs w:val="24"/>
        </w:rPr>
        <w:t xml:space="preserve"> </w:t>
      </w:r>
      <w:r w:rsidRPr="00AE69D2">
        <w:rPr>
          <w:szCs w:val="24"/>
        </w:rPr>
        <w:t>di</w:t>
      </w:r>
      <w:r w:rsidRPr="00AE69D2">
        <w:rPr>
          <w:spacing w:val="6"/>
          <w:szCs w:val="24"/>
        </w:rPr>
        <w:t xml:space="preserve"> </w:t>
      </w:r>
      <w:r w:rsidR="00F05A9F" w:rsidRPr="00AE69D2">
        <w:rPr>
          <w:spacing w:val="-2"/>
          <w:szCs w:val="24"/>
        </w:rPr>
        <w:t>Kudus</w:t>
      </w:r>
      <w:r w:rsidRPr="00AE69D2">
        <w:rPr>
          <w:szCs w:val="24"/>
        </w:rPr>
        <w:t xml:space="preserve">, </w:t>
      </w:r>
      <w:r w:rsidR="00F05A9F" w:rsidRPr="00AE69D2">
        <w:rPr>
          <w:szCs w:val="24"/>
        </w:rPr>
        <w:t>10</w:t>
      </w:r>
      <w:r w:rsidRPr="00AE69D2">
        <w:rPr>
          <w:spacing w:val="4"/>
          <w:szCs w:val="24"/>
        </w:rPr>
        <w:t xml:space="preserve"> </w:t>
      </w:r>
      <w:r w:rsidRPr="00AE69D2">
        <w:rPr>
          <w:spacing w:val="3"/>
          <w:szCs w:val="24"/>
        </w:rPr>
        <w:t>J</w:t>
      </w:r>
      <w:r w:rsidRPr="00AE69D2">
        <w:rPr>
          <w:spacing w:val="-1"/>
          <w:szCs w:val="24"/>
        </w:rPr>
        <w:t>a</w:t>
      </w:r>
      <w:r w:rsidRPr="00AE69D2">
        <w:rPr>
          <w:szCs w:val="24"/>
        </w:rPr>
        <w:t>nu</w:t>
      </w:r>
      <w:r w:rsidRPr="00AE69D2">
        <w:rPr>
          <w:spacing w:val="-1"/>
          <w:szCs w:val="24"/>
        </w:rPr>
        <w:t>ar</w:t>
      </w:r>
      <w:r w:rsidRPr="00AE69D2">
        <w:rPr>
          <w:szCs w:val="24"/>
        </w:rPr>
        <w:t>i</w:t>
      </w:r>
      <w:r w:rsidRPr="00AE69D2">
        <w:rPr>
          <w:spacing w:val="3"/>
          <w:szCs w:val="24"/>
        </w:rPr>
        <w:t xml:space="preserve"> </w:t>
      </w:r>
      <w:r w:rsidR="00F05A9F" w:rsidRPr="00AE69D2">
        <w:rPr>
          <w:szCs w:val="24"/>
        </w:rPr>
        <w:t>200</w:t>
      </w:r>
      <w:r w:rsidRPr="00AE69D2">
        <w:rPr>
          <w:szCs w:val="24"/>
        </w:rPr>
        <w:t xml:space="preserve">5, </w:t>
      </w:r>
      <w:r w:rsidRPr="00AE69D2">
        <w:rPr>
          <w:spacing w:val="1"/>
          <w:szCs w:val="24"/>
        </w:rPr>
        <w:t>m</w:t>
      </w:r>
      <w:r w:rsidRPr="00AE69D2">
        <w:rPr>
          <w:spacing w:val="-1"/>
          <w:szCs w:val="24"/>
        </w:rPr>
        <w:t>er</w:t>
      </w:r>
      <w:r w:rsidRPr="00AE69D2">
        <w:rPr>
          <w:szCs w:val="24"/>
        </w:rPr>
        <w:t>up</w:t>
      </w:r>
      <w:r w:rsidRPr="00AE69D2">
        <w:rPr>
          <w:spacing w:val="-1"/>
          <w:szCs w:val="24"/>
        </w:rPr>
        <w:t>a</w:t>
      </w:r>
      <w:r w:rsidRPr="00AE69D2">
        <w:rPr>
          <w:szCs w:val="24"/>
        </w:rPr>
        <w:t>k</w:t>
      </w:r>
      <w:r w:rsidRPr="00AE69D2">
        <w:rPr>
          <w:spacing w:val="-1"/>
          <w:szCs w:val="24"/>
        </w:rPr>
        <w:t>a</w:t>
      </w:r>
      <w:r w:rsidRPr="00AE69D2">
        <w:rPr>
          <w:szCs w:val="24"/>
        </w:rPr>
        <w:t xml:space="preserve">n </w:t>
      </w:r>
      <w:r w:rsidRPr="00AE69D2">
        <w:rPr>
          <w:spacing w:val="-1"/>
          <w:szCs w:val="24"/>
        </w:rPr>
        <w:t>a</w:t>
      </w:r>
      <w:r w:rsidRPr="00AE69D2">
        <w:rPr>
          <w:spacing w:val="2"/>
          <w:szCs w:val="24"/>
        </w:rPr>
        <w:t>n</w:t>
      </w:r>
      <w:r w:rsidRPr="00AE69D2">
        <w:rPr>
          <w:spacing w:val="-1"/>
          <w:szCs w:val="24"/>
        </w:rPr>
        <w:t>a</w:t>
      </w:r>
      <w:r w:rsidRPr="00AE69D2">
        <w:rPr>
          <w:szCs w:val="24"/>
        </w:rPr>
        <w:t>k</w:t>
      </w:r>
      <w:r w:rsidRPr="00AE69D2">
        <w:rPr>
          <w:spacing w:val="3"/>
          <w:szCs w:val="24"/>
        </w:rPr>
        <w:t xml:space="preserve"> </w:t>
      </w:r>
      <w:r w:rsidRPr="00AE69D2">
        <w:rPr>
          <w:szCs w:val="24"/>
        </w:rPr>
        <w:t>p</w:t>
      </w:r>
      <w:r w:rsidRPr="00AE69D2">
        <w:rPr>
          <w:spacing w:val="-1"/>
          <w:szCs w:val="24"/>
        </w:rPr>
        <w:t>er</w:t>
      </w:r>
      <w:r w:rsidRPr="00AE69D2">
        <w:rPr>
          <w:spacing w:val="1"/>
          <w:szCs w:val="24"/>
        </w:rPr>
        <w:t>t</w:t>
      </w:r>
      <w:r w:rsidRPr="00AE69D2">
        <w:rPr>
          <w:spacing w:val="2"/>
          <w:szCs w:val="24"/>
        </w:rPr>
        <w:t>a</w:t>
      </w:r>
      <w:r w:rsidRPr="00AE69D2">
        <w:rPr>
          <w:spacing w:val="1"/>
          <w:szCs w:val="24"/>
        </w:rPr>
        <w:t>m</w:t>
      </w:r>
      <w:r w:rsidRPr="00AE69D2">
        <w:rPr>
          <w:szCs w:val="24"/>
        </w:rPr>
        <w:t>a</w:t>
      </w:r>
      <w:r w:rsidRPr="00AE69D2">
        <w:rPr>
          <w:spacing w:val="4"/>
          <w:szCs w:val="24"/>
        </w:rPr>
        <w:t xml:space="preserve"> </w:t>
      </w:r>
      <w:r w:rsidRPr="00AE69D2">
        <w:rPr>
          <w:szCs w:val="24"/>
        </w:rPr>
        <w:t>d</w:t>
      </w:r>
      <w:r w:rsidRPr="00AE69D2">
        <w:rPr>
          <w:spacing w:val="-1"/>
          <w:szCs w:val="24"/>
        </w:rPr>
        <w:t>ar</w:t>
      </w:r>
      <w:r w:rsidRPr="00AE69D2">
        <w:rPr>
          <w:szCs w:val="24"/>
        </w:rPr>
        <w:t>i</w:t>
      </w:r>
      <w:r w:rsidRPr="00AE69D2">
        <w:rPr>
          <w:spacing w:val="5"/>
          <w:szCs w:val="24"/>
        </w:rPr>
        <w:t xml:space="preserve"> </w:t>
      </w:r>
      <w:r w:rsidR="00161795" w:rsidRPr="00AE69D2">
        <w:rPr>
          <w:szCs w:val="24"/>
        </w:rPr>
        <w:t>2</w:t>
      </w:r>
      <w:r w:rsidRPr="00AE69D2">
        <w:rPr>
          <w:spacing w:val="4"/>
          <w:szCs w:val="24"/>
        </w:rPr>
        <w:t xml:space="preserve"> </w:t>
      </w:r>
      <w:r w:rsidRPr="00AE69D2">
        <w:rPr>
          <w:szCs w:val="24"/>
        </w:rPr>
        <w:t>b</w:t>
      </w:r>
      <w:r w:rsidRPr="00AE69D2">
        <w:rPr>
          <w:spacing w:val="-1"/>
          <w:szCs w:val="24"/>
        </w:rPr>
        <w:t>er</w:t>
      </w:r>
      <w:r w:rsidRPr="00AE69D2">
        <w:rPr>
          <w:szCs w:val="24"/>
        </w:rPr>
        <w:t>s</w:t>
      </w:r>
      <w:r w:rsidRPr="00AE69D2">
        <w:rPr>
          <w:spacing w:val="-1"/>
          <w:szCs w:val="24"/>
        </w:rPr>
        <w:t>a</w:t>
      </w:r>
      <w:r w:rsidRPr="00AE69D2">
        <w:rPr>
          <w:szCs w:val="24"/>
        </w:rPr>
        <w:t>ud</w:t>
      </w:r>
      <w:r w:rsidRPr="00AE69D2">
        <w:rPr>
          <w:spacing w:val="-1"/>
          <w:szCs w:val="24"/>
        </w:rPr>
        <w:t>a</w:t>
      </w:r>
      <w:r w:rsidRPr="00AE69D2">
        <w:rPr>
          <w:spacing w:val="2"/>
          <w:szCs w:val="24"/>
        </w:rPr>
        <w:t>r</w:t>
      </w:r>
      <w:r w:rsidRPr="00AE69D2">
        <w:rPr>
          <w:spacing w:val="-1"/>
          <w:szCs w:val="24"/>
        </w:rPr>
        <w:t>a</w:t>
      </w:r>
      <w:r w:rsidRPr="00AE69D2">
        <w:rPr>
          <w:szCs w:val="24"/>
        </w:rPr>
        <w:t xml:space="preserve">. </w:t>
      </w:r>
      <w:r w:rsidRPr="00AE69D2">
        <w:rPr>
          <w:spacing w:val="1"/>
          <w:szCs w:val="24"/>
        </w:rPr>
        <w:t>P</w:t>
      </w:r>
      <w:r w:rsidRPr="00AE69D2">
        <w:rPr>
          <w:spacing w:val="-1"/>
          <w:szCs w:val="24"/>
        </w:rPr>
        <w:t>e</w:t>
      </w:r>
      <w:r w:rsidRPr="00AE69D2">
        <w:rPr>
          <w:szCs w:val="24"/>
        </w:rPr>
        <w:t>nu</w:t>
      </w:r>
      <w:r w:rsidRPr="00AE69D2">
        <w:rPr>
          <w:spacing w:val="1"/>
          <w:szCs w:val="24"/>
        </w:rPr>
        <w:t>li</w:t>
      </w:r>
      <w:r w:rsidRPr="00AE69D2">
        <w:rPr>
          <w:szCs w:val="24"/>
        </w:rPr>
        <w:t>s</w:t>
      </w:r>
      <w:r w:rsidRPr="00AE69D2">
        <w:rPr>
          <w:spacing w:val="4"/>
          <w:szCs w:val="24"/>
        </w:rPr>
        <w:t xml:space="preserve"> </w:t>
      </w:r>
      <w:r w:rsidRPr="00AE69D2">
        <w:rPr>
          <w:spacing w:val="1"/>
          <w:szCs w:val="24"/>
        </w:rPr>
        <w:t>t</w:t>
      </w:r>
      <w:r w:rsidRPr="00AE69D2">
        <w:rPr>
          <w:spacing w:val="-1"/>
          <w:szCs w:val="24"/>
        </w:rPr>
        <w:t>e</w:t>
      </w:r>
      <w:r w:rsidRPr="00AE69D2">
        <w:rPr>
          <w:spacing w:val="1"/>
          <w:szCs w:val="24"/>
        </w:rPr>
        <w:t>l</w:t>
      </w:r>
      <w:r w:rsidRPr="00AE69D2">
        <w:rPr>
          <w:spacing w:val="-1"/>
          <w:szCs w:val="24"/>
        </w:rPr>
        <w:t>a</w:t>
      </w:r>
      <w:r w:rsidRPr="00AE69D2">
        <w:rPr>
          <w:szCs w:val="24"/>
        </w:rPr>
        <w:t>h</w:t>
      </w:r>
      <w:r w:rsidRPr="00AE69D2">
        <w:rPr>
          <w:spacing w:val="6"/>
          <w:szCs w:val="24"/>
        </w:rPr>
        <w:t xml:space="preserve"> </w:t>
      </w:r>
      <w:r w:rsidRPr="00AE69D2">
        <w:rPr>
          <w:spacing w:val="1"/>
          <w:szCs w:val="24"/>
        </w:rPr>
        <w:t>m</w:t>
      </w:r>
      <w:r w:rsidRPr="00AE69D2">
        <w:rPr>
          <w:spacing w:val="-1"/>
          <w:szCs w:val="24"/>
        </w:rPr>
        <w:t>e</w:t>
      </w:r>
      <w:r w:rsidRPr="00AE69D2">
        <w:rPr>
          <w:szCs w:val="24"/>
        </w:rPr>
        <w:t>n</w:t>
      </w:r>
      <w:r w:rsidRPr="00AE69D2">
        <w:rPr>
          <w:spacing w:val="-1"/>
          <w:szCs w:val="24"/>
        </w:rPr>
        <w:t>e</w:t>
      </w:r>
      <w:r w:rsidRPr="00AE69D2">
        <w:rPr>
          <w:spacing w:val="1"/>
          <w:szCs w:val="24"/>
        </w:rPr>
        <w:t>m</w:t>
      </w:r>
      <w:r w:rsidRPr="00AE69D2">
        <w:rPr>
          <w:szCs w:val="24"/>
        </w:rPr>
        <w:t>puh p</w:t>
      </w:r>
      <w:r w:rsidRPr="00AE69D2">
        <w:rPr>
          <w:spacing w:val="-1"/>
          <w:szCs w:val="24"/>
        </w:rPr>
        <w:t>e</w:t>
      </w:r>
      <w:r w:rsidRPr="00AE69D2">
        <w:rPr>
          <w:szCs w:val="24"/>
        </w:rPr>
        <w:t>nd</w:t>
      </w:r>
      <w:r w:rsidRPr="00AE69D2">
        <w:rPr>
          <w:spacing w:val="1"/>
          <w:szCs w:val="24"/>
        </w:rPr>
        <w:t>i</w:t>
      </w:r>
      <w:r w:rsidRPr="00AE69D2">
        <w:rPr>
          <w:szCs w:val="24"/>
        </w:rPr>
        <w:t>d</w:t>
      </w:r>
      <w:r w:rsidRPr="00AE69D2">
        <w:rPr>
          <w:spacing w:val="1"/>
          <w:szCs w:val="24"/>
        </w:rPr>
        <w:t>i</w:t>
      </w:r>
      <w:r w:rsidRPr="00AE69D2">
        <w:rPr>
          <w:szCs w:val="24"/>
        </w:rPr>
        <w:t>k</w:t>
      </w:r>
      <w:r w:rsidRPr="00AE69D2">
        <w:rPr>
          <w:spacing w:val="-1"/>
          <w:szCs w:val="24"/>
        </w:rPr>
        <w:t>a</w:t>
      </w:r>
      <w:r w:rsidRPr="00AE69D2">
        <w:rPr>
          <w:szCs w:val="24"/>
        </w:rPr>
        <w:t xml:space="preserve">n </w:t>
      </w:r>
      <w:r w:rsidRPr="00AE69D2">
        <w:rPr>
          <w:spacing w:val="-1"/>
          <w:szCs w:val="24"/>
        </w:rPr>
        <w:t>f</w:t>
      </w:r>
      <w:r w:rsidRPr="00AE69D2">
        <w:rPr>
          <w:szCs w:val="24"/>
        </w:rPr>
        <w:t>o</w:t>
      </w:r>
      <w:r w:rsidRPr="00AE69D2">
        <w:rPr>
          <w:spacing w:val="-1"/>
          <w:szCs w:val="24"/>
        </w:rPr>
        <w:t>r</w:t>
      </w:r>
      <w:r w:rsidRPr="00AE69D2">
        <w:rPr>
          <w:spacing w:val="1"/>
          <w:szCs w:val="24"/>
        </w:rPr>
        <w:t>m</w:t>
      </w:r>
      <w:r w:rsidRPr="00AE69D2">
        <w:rPr>
          <w:spacing w:val="-1"/>
          <w:szCs w:val="24"/>
        </w:rPr>
        <w:t>a</w:t>
      </w:r>
      <w:r w:rsidRPr="00AE69D2">
        <w:rPr>
          <w:szCs w:val="24"/>
        </w:rPr>
        <w:t>l</w:t>
      </w:r>
      <w:r w:rsidRPr="00AE69D2">
        <w:rPr>
          <w:spacing w:val="7"/>
          <w:szCs w:val="24"/>
        </w:rPr>
        <w:t xml:space="preserve"> </w:t>
      </w:r>
      <w:r w:rsidRPr="00AE69D2">
        <w:rPr>
          <w:spacing w:val="-5"/>
          <w:szCs w:val="24"/>
        </w:rPr>
        <w:t>y</w:t>
      </w:r>
      <w:r w:rsidRPr="00AE69D2">
        <w:rPr>
          <w:spacing w:val="-1"/>
          <w:szCs w:val="24"/>
        </w:rPr>
        <w:t>a</w:t>
      </w:r>
      <w:r w:rsidRPr="00AE69D2">
        <w:rPr>
          <w:spacing w:val="1"/>
          <w:szCs w:val="24"/>
        </w:rPr>
        <w:t>it</w:t>
      </w:r>
      <w:r w:rsidRPr="00AE69D2">
        <w:rPr>
          <w:szCs w:val="24"/>
        </w:rPr>
        <w:t>u di</w:t>
      </w:r>
      <w:r w:rsidRPr="00AE69D2">
        <w:rPr>
          <w:spacing w:val="5"/>
          <w:szCs w:val="24"/>
        </w:rPr>
        <w:t xml:space="preserve"> </w:t>
      </w:r>
      <w:r w:rsidRPr="00AE69D2">
        <w:rPr>
          <w:szCs w:val="24"/>
        </w:rPr>
        <w:t>TK</w:t>
      </w:r>
      <w:r w:rsidR="00161795" w:rsidRPr="00AE69D2">
        <w:rPr>
          <w:spacing w:val="4"/>
          <w:szCs w:val="24"/>
        </w:rPr>
        <w:t xml:space="preserve"> Taman Ceria, </w:t>
      </w:r>
      <w:r w:rsidRPr="00AE69D2">
        <w:rPr>
          <w:spacing w:val="1"/>
          <w:szCs w:val="24"/>
        </w:rPr>
        <w:t>S</w:t>
      </w:r>
      <w:r w:rsidRPr="00AE69D2">
        <w:rPr>
          <w:szCs w:val="24"/>
        </w:rPr>
        <w:t>DN</w:t>
      </w:r>
      <w:r w:rsidRPr="00AE69D2">
        <w:rPr>
          <w:spacing w:val="1"/>
          <w:szCs w:val="24"/>
        </w:rPr>
        <w:t xml:space="preserve"> </w:t>
      </w:r>
      <w:r w:rsidR="00161795" w:rsidRPr="00AE69D2">
        <w:rPr>
          <w:spacing w:val="-2"/>
          <w:szCs w:val="24"/>
        </w:rPr>
        <w:t>1 Gondosari</w:t>
      </w:r>
      <w:r w:rsidRPr="00AE69D2">
        <w:rPr>
          <w:szCs w:val="24"/>
        </w:rPr>
        <w:t xml:space="preserve">, </w:t>
      </w:r>
      <w:r w:rsidRPr="00AE69D2">
        <w:rPr>
          <w:spacing w:val="1"/>
          <w:szCs w:val="24"/>
        </w:rPr>
        <w:t>S</w:t>
      </w:r>
      <w:r w:rsidRPr="00AE69D2">
        <w:rPr>
          <w:szCs w:val="24"/>
        </w:rPr>
        <w:t>M</w:t>
      </w:r>
      <w:r w:rsidRPr="00AE69D2">
        <w:rPr>
          <w:spacing w:val="1"/>
          <w:szCs w:val="24"/>
        </w:rPr>
        <w:t>P</w:t>
      </w:r>
      <w:r w:rsidRPr="00AE69D2">
        <w:rPr>
          <w:szCs w:val="24"/>
        </w:rPr>
        <w:t xml:space="preserve">N </w:t>
      </w:r>
      <w:r w:rsidR="00161795" w:rsidRPr="00AE69D2">
        <w:rPr>
          <w:szCs w:val="24"/>
        </w:rPr>
        <w:t>1</w:t>
      </w:r>
      <w:r w:rsidRPr="00AE69D2">
        <w:rPr>
          <w:spacing w:val="7"/>
          <w:szCs w:val="24"/>
        </w:rPr>
        <w:t xml:space="preserve"> </w:t>
      </w:r>
      <w:r w:rsidR="00161795" w:rsidRPr="00AE69D2">
        <w:rPr>
          <w:szCs w:val="24"/>
        </w:rPr>
        <w:t>Kudus</w:t>
      </w:r>
      <w:r w:rsidRPr="00AE69D2">
        <w:rPr>
          <w:spacing w:val="2"/>
          <w:szCs w:val="24"/>
        </w:rPr>
        <w:t xml:space="preserve"> </w:t>
      </w:r>
      <w:r w:rsidRPr="00AE69D2">
        <w:rPr>
          <w:szCs w:val="24"/>
        </w:rPr>
        <w:t>d</w:t>
      </w:r>
      <w:r w:rsidRPr="00AE69D2">
        <w:rPr>
          <w:spacing w:val="-1"/>
          <w:szCs w:val="24"/>
        </w:rPr>
        <w:t>a</w:t>
      </w:r>
      <w:r w:rsidRPr="00AE69D2">
        <w:rPr>
          <w:szCs w:val="24"/>
        </w:rPr>
        <w:t>n</w:t>
      </w:r>
      <w:r w:rsidRPr="00AE69D2">
        <w:rPr>
          <w:spacing w:val="6"/>
          <w:szCs w:val="24"/>
        </w:rPr>
        <w:t xml:space="preserve"> </w:t>
      </w:r>
      <w:r w:rsidRPr="00AE69D2">
        <w:rPr>
          <w:spacing w:val="-1"/>
          <w:szCs w:val="24"/>
        </w:rPr>
        <w:t>S</w:t>
      </w:r>
      <w:r w:rsidRPr="00AE69D2">
        <w:rPr>
          <w:szCs w:val="24"/>
        </w:rPr>
        <w:t xml:space="preserve">MAN </w:t>
      </w:r>
      <w:r w:rsidR="00161795" w:rsidRPr="00AE69D2">
        <w:rPr>
          <w:szCs w:val="24"/>
        </w:rPr>
        <w:t>1</w:t>
      </w:r>
      <w:r w:rsidRPr="00AE69D2">
        <w:rPr>
          <w:spacing w:val="7"/>
          <w:szCs w:val="24"/>
        </w:rPr>
        <w:t xml:space="preserve"> </w:t>
      </w:r>
      <w:r w:rsidR="00161795" w:rsidRPr="00AE69D2">
        <w:rPr>
          <w:szCs w:val="24"/>
        </w:rPr>
        <w:t>Kudus</w:t>
      </w:r>
      <w:r w:rsidRPr="00AE69D2">
        <w:rPr>
          <w:szCs w:val="24"/>
        </w:rPr>
        <w:t>.</w:t>
      </w:r>
      <w:r w:rsidRPr="00AE69D2">
        <w:rPr>
          <w:spacing w:val="2"/>
          <w:szCs w:val="24"/>
        </w:rPr>
        <w:t xml:space="preserve"> </w:t>
      </w:r>
      <w:r w:rsidRPr="00AE69D2">
        <w:rPr>
          <w:spacing w:val="1"/>
          <w:szCs w:val="24"/>
        </w:rPr>
        <w:t>Set</w:t>
      </w:r>
      <w:r w:rsidRPr="00AE69D2">
        <w:rPr>
          <w:spacing w:val="-1"/>
          <w:szCs w:val="24"/>
        </w:rPr>
        <w:t>e</w:t>
      </w:r>
      <w:r w:rsidRPr="00AE69D2">
        <w:rPr>
          <w:spacing w:val="1"/>
          <w:szCs w:val="24"/>
        </w:rPr>
        <w:t>l</w:t>
      </w:r>
      <w:r w:rsidRPr="00AE69D2">
        <w:rPr>
          <w:spacing w:val="-1"/>
          <w:szCs w:val="24"/>
        </w:rPr>
        <w:t>a</w:t>
      </w:r>
      <w:r w:rsidRPr="00AE69D2">
        <w:rPr>
          <w:szCs w:val="24"/>
        </w:rPr>
        <w:t xml:space="preserve">h </w:t>
      </w:r>
      <w:r w:rsidRPr="00AE69D2">
        <w:rPr>
          <w:spacing w:val="1"/>
          <w:szCs w:val="24"/>
        </w:rPr>
        <w:t>l</w:t>
      </w:r>
      <w:r w:rsidRPr="00AE69D2">
        <w:rPr>
          <w:szCs w:val="24"/>
        </w:rPr>
        <w:t>u</w:t>
      </w:r>
      <w:r w:rsidRPr="00AE69D2">
        <w:rPr>
          <w:spacing w:val="1"/>
          <w:szCs w:val="24"/>
        </w:rPr>
        <w:t>l</w:t>
      </w:r>
      <w:r w:rsidRPr="00AE69D2">
        <w:rPr>
          <w:szCs w:val="24"/>
        </w:rPr>
        <w:t>us</w:t>
      </w:r>
      <w:r w:rsidRPr="00AE69D2">
        <w:rPr>
          <w:spacing w:val="4"/>
          <w:szCs w:val="24"/>
        </w:rPr>
        <w:t xml:space="preserve"> </w:t>
      </w:r>
      <w:r w:rsidRPr="00AE69D2">
        <w:rPr>
          <w:szCs w:val="24"/>
        </w:rPr>
        <w:t>d</w:t>
      </w:r>
      <w:r w:rsidRPr="00AE69D2">
        <w:rPr>
          <w:spacing w:val="-1"/>
          <w:szCs w:val="24"/>
        </w:rPr>
        <w:t>ar</w:t>
      </w:r>
      <w:r w:rsidRPr="00AE69D2">
        <w:rPr>
          <w:szCs w:val="24"/>
        </w:rPr>
        <w:t>i</w:t>
      </w:r>
      <w:r w:rsidRPr="00AE69D2">
        <w:rPr>
          <w:spacing w:val="6"/>
          <w:szCs w:val="24"/>
        </w:rPr>
        <w:t xml:space="preserve"> </w:t>
      </w:r>
      <w:r w:rsidRPr="00AE69D2">
        <w:rPr>
          <w:spacing w:val="1"/>
          <w:szCs w:val="24"/>
        </w:rPr>
        <w:t>S</w:t>
      </w:r>
      <w:r w:rsidRPr="00AE69D2">
        <w:rPr>
          <w:szCs w:val="24"/>
        </w:rPr>
        <w:t xml:space="preserve">MAN </w:t>
      </w:r>
      <w:r w:rsidRPr="00AE69D2">
        <w:rPr>
          <w:spacing w:val="1"/>
          <w:szCs w:val="24"/>
        </w:rPr>
        <w:t>t</w:t>
      </w:r>
      <w:r w:rsidRPr="00AE69D2">
        <w:rPr>
          <w:spacing w:val="-1"/>
          <w:szCs w:val="24"/>
        </w:rPr>
        <w:t>a</w:t>
      </w:r>
      <w:r w:rsidRPr="00AE69D2">
        <w:rPr>
          <w:szCs w:val="24"/>
        </w:rPr>
        <w:t>hun</w:t>
      </w:r>
      <w:r w:rsidRPr="00AE69D2">
        <w:rPr>
          <w:spacing w:val="5"/>
          <w:szCs w:val="24"/>
        </w:rPr>
        <w:t xml:space="preserve"> </w:t>
      </w:r>
      <w:r w:rsidRPr="00AE69D2">
        <w:rPr>
          <w:szCs w:val="24"/>
        </w:rPr>
        <w:t>202</w:t>
      </w:r>
      <w:r w:rsidR="0062368B" w:rsidRPr="00AE69D2">
        <w:rPr>
          <w:szCs w:val="24"/>
        </w:rPr>
        <w:t>2</w:t>
      </w:r>
      <w:r w:rsidRPr="00AE69D2">
        <w:rPr>
          <w:szCs w:val="24"/>
        </w:rPr>
        <w:t>,</w:t>
      </w:r>
      <w:r w:rsidRPr="00AE69D2">
        <w:rPr>
          <w:spacing w:val="2"/>
          <w:szCs w:val="24"/>
        </w:rPr>
        <w:t xml:space="preserve"> </w:t>
      </w:r>
      <w:r w:rsidRPr="00AE69D2">
        <w:rPr>
          <w:spacing w:val="1"/>
          <w:szCs w:val="24"/>
        </w:rPr>
        <w:t>P</w:t>
      </w:r>
      <w:r w:rsidRPr="00AE69D2">
        <w:rPr>
          <w:spacing w:val="-1"/>
          <w:szCs w:val="24"/>
        </w:rPr>
        <w:t>e</w:t>
      </w:r>
      <w:r w:rsidRPr="00AE69D2">
        <w:rPr>
          <w:szCs w:val="24"/>
        </w:rPr>
        <w:t>nu</w:t>
      </w:r>
      <w:r w:rsidRPr="00AE69D2">
        <w:rPr>
          <w:spacing w:val="1"/>
          <w:szCs w:val="24"/>
        </w:rPr>
        <w:t>li</w:t>
      </w:r>
      <w:r w:rsidRPr="00AE69D2">
        <w:rPr>
          <w:szCs w:val="24"/>
        </w:rPr>
        <w:t>s</w:t>
      </w:r>
      <w:r w:rsidRPr="00AE69D2">
        <w:rPr>
          <w:spacing w:val="2"/>
          <w:szCs w:val="24"/>
        </w:rPr>
        <w:t xml:space="preserve"> </w:t>
      </w:r>
      <w:r w:rsidRPr="00AE69D2">
        <w:rPr>
          <w:spacing w:val="1"/>
          <w:szCs w:val="24"/>
        </w:rPr>
        <w:t>m</w:t>
      </w:r>
      <w:r w:rsidRPr="00AE69D2">
        <w:rPr>
          <w:spacing w:val="-1"/>
          <w:szCs w:val="24"/>
        </w:rPr>
        <w:t>e</w:t>
      </w:r>
      <w:r w:rsidRPr="00AE69D2">
        <w:rPr>
          <w:szCs w:val="24"/>
        </w:rPr>
        <w:t>n</w:t>
      </w:r>
      <w:r w:rsidRPr="00AE69D2">
        <w:rPr>
          <w:spacing w:val="-2"/>
          <w:szCs w:val="24"/>
        </w:rPr>
        <w:t>g</w:t>
      </w:r>
      <w:r w:rsidRPr="00AE69D2">
        <w:rPr>
          <w:spacing w:val="1"/>
          <w:szCs w:val="24"/>
        </w:rPr>
        <w:t>i</w:t>
      </w:r>
      <w:r w:rsidRPr="00AE69D2">
        <w:rPr>
          <w:szCs w:val="24"/>
        </w:rPr>
        <w:t>ku</w:t>
      </w:r>
      <w:r w:rsidRPr="00AE69D2">
        <w:rPr>
          <w:spacing w:val="1"/>
          <w:szCs w:val="24"/>
        </w:rPr>
        <w:t>t</w:t>
      </w:r>
      <w:r w:rsidRPr="00AE69D2">
        <w:rPr>
          <w:szCs w:val="24"/>
        </w:rPr>
        <w:t xml:space="preserve">i </w:t>
      </w:r>
      <w:r w:rsidRPr="00AE69D2">
        <w:rPr>
          <w:spacing w:val="1"/>
          <w:szCs w:val="24"/>
        </w:rPr>
        <w:t>SBMPTN</w:t>
      </w:r>
      <w:r w:rsidRPr="00AE69D2">
        <w:rPr>
          <w:spacing w:val="-7"/>
          <w:szCs w:val="24"/>
        </w:rPr>
        <w:t xml:space="preserve"> </w:t>
      </w:r>
      <w:r w:rsidRPr="00AE69D2">
        <w:rPr>
          <w:szCs w:val="24"/>
        </w:rPr>
        <w:t>d</w:t>
      </w:r>
      <w:r w:rsidRPr="00AE69D2">
        <w:rPr>
          <w:spacing w:val="-1"/>
          <w:szCs w:val="24"/>
        </w:rPr>
        <w:t>a</w:t>
      </w:r>
      <w:r w:rsidRPr="00AE69D2">
        <w:rPr>
          <w:szCs w:val="24"/>
        </w:rPr>
        <w:t>n</w:t>
      </w:r>
      <w:r w:rsidRPr="00AE69D2">
        <w:rPr>
          <w:spacing w:val="-2"/>
          <w:szCs w:val="24"/>
        </w:rPr>
        <w:t xml:space="preserve"> </w:t>
      </w:r>
      <w:r w:rsidRPr="00AE69D2">
        <w:rPr>
          <w:szCs w:val="24"/>
        </w:rPr>
        <w:t>d</w:t>
      </w:r>
      <w:r w:rsidRPr="00AE69D2">
        <w:rPr>
          <w:spacing w:val="1"/>
          <w:szCs w:val="24"/>
        </w:rPr>
        <w:t>it</w:t>
      </w:r>
      <w:r w:rsidRPr="00AE69D2">
        <w:rPr>
          <w:spacing w:val="-1"/>
          <w:szCs w:val="24"/>
        </w:rPr>
        <w:t>er</w:t>
      </w:r>
      <w:r w:rsidRPr="00AE69D2">
        <w:rPr>
          <w:spacing w:val="1"/>
          <w:szCs w:val="24"/>
        </w:rPr>
        <w:t>im</w:t>
      </w:r>
      <w:r w:rsidRPr="00AE69D2">
        <w:rPr>
          <w:szCs w:val="24"/>
        </w:rPr>
        <w:t>a di</w:t>
      </w:r>
      <w:r w:rsidRPr="00AE69D2">
        <w:rPr>
          <w:spacing w:val="-1"/>
          <w:szCs w:val="24"/>
        </w:rPr>
        <w:t xml:space="preserve"> </w:t>
      </w:r>
      <w:r w:rsidRPr="00AE69D2">
        <w:rPr>
          <w:spacing w:val="3"/>
          <w:szCs w:val="24"/>
        </w:rPr>
        <w:t>Departemen</w:t>
      </w:r>
      <w:r w:rsidRPr="00AE69D2">
        <w:rPr>
          <w:spacing w:val="-6"/>
          <w:szCs w:val="24"/>
        </w:rPr>
        <w:t xml:space="preserve"> </w:t>
      </w:r>
      <w:r w:rsidRPr="00AE69D2">
        <w:rPr>
          <w:szCs w:val="24"/>
        </w:rPr>
        <w:t>T</w:t>
      </w:r>
      <w:r w:rsidRPr="00AE69D2">
        <w:rPr>
          <w:spacing w:val="-1"/>
          <w:szCs w:val="24"/>
        </w:rPr>
        <w:t>e</w:t>
      </w:r>
      <w:r w:rsidRPr="00AE69D2">
        <w:rPr>
          <w:spacing w:val="2"/>
          <w:szCs w:val="24"/>
        </w:rPr>
        <w:t>k</w:t>
      </w:r>
      <w:r w:rsidRPr="00AE69D2">
        <w:rPr>
          <w:szCs w:val="24"/>
        </w:rPr>
        <w:t>n</w:t>
      </w:r>
      <w:r w:rsidRPr="00AE69D2">
        <w:rPr>
          <w:spacing w:val="1"/>
          <w:szCs w:val="24"/>
        </w:rPr>
        <w:t>i</w:t>
      </w:r>
      <w:r w:rsidRPr="00AE69D2">
        <w:rPr>
          <w:szCs w:val="24"/>
        </w:rPr>
        <w:t>k</w:t>
      </w:r>
      <w:r w:rsidRPr="00AE69D2">
        <w:rPr>
          <w:spacing w:val="-4"/>
          <w:szCs w:val="24"/>
        </w:rPr>
        <w:t xml:space="preserve"> </w:t>
      </w:r>
      <w:r w:rsidR="00EB3D72" w:rsidRPr="00AE69D2">
        <w:rPr>
          <w:szCs w:val="24"/>
        </w:rPr>
        <w:t>Informatika</w:t>
      </w:r>
      <w:r w:rsidRPr="00AE69D2">
        <w:rPr>
          <w:szCs w:val="24"/>
        </w:rPr>
        <w:t xml:space="preserve"> </w:t>
      </w:r>
      <w:r w:rsidRPr="00AE69D2">
        <w:rPr>
          <w:spacing w:val="-1"/>
          <w:szCs w:val="24"/>
        </w:rPr>
        <w:t>F</w:t>
      </w:r>
      <w:r w:rsidRPr="00AE69D2">
        <w:rPr>
          <w:spacing w:val="5"/>
          <w:szCs w:val="24"/>
        </w:rPr>
        <w:t>T</w:t>
      </w:r>
      <w:r w:rsidR="00EB3D72" w:rsidRPr="00AE69D2">
        <w:rPr>
          <w:spacing w:val="-3"/>
          <w:szCs w:val="24"/>
        </w:rPr>
        <w:t>EIC</w:t>
      </w:r>
      <w:r w:rsidRPr="00AE69D2">
        <w:rPr>
          <w:spacing w:val="-3"/>
          <w:szCs w:val="24"/>
        </w:rPr>
        <w:t xml:space="preserve"> </w:t>
      </w:r>
      <w:r w:rsidRPr="00AE69D2">
        <w:rPr>
          <w:szCs w:val="24"/>
        </w:rPr>
        <w:t xml:space="preserve">- </w:t>
      </w:r>
      <w:r w:rsidRPr="00AE69D2">
        <w:rPr>
          <w:spacing w:val="-3"/>
          <w:szCs w:val="24"/>
        </w:rPr>
        <w:t>I</w:t>
      </w:r>
      <w:r w:rsidRPr="00AE69D2">
        <w:rPr>
          <w:szCs w:val="24"/>
        </w:rPr>
        <w:t>TS</w:t>
      </w:r>
      <w:r w:rsidRPr="00AE69D2">
        <w:rPr>
          <w:spacing w:val="23"/>
          <w:szCs w:val="24"/>
        </w:rPr>
        <w:t xml:space="preserve"> </w:t>
      </w:r>
      <w:r w:rsidRPr="00AE69D2">
        <w:rPr>
          <w:szCs w:val="24"/>
        </w:rPr>
        <w:t>p</w:t>
      </w:r>
      <w:r w:rsidRPr="00AE69D2">
        <w:rPr>
          <w:spacing w:val="-1"/>
          <w:szCs w:val="24"/>
        </w:rPr>
        <w:t>a</w:t>
      </w:r>
      <w:r w:rsidRPr="00AE69D2">
        <w:rPr>
          <w:spacing w:val="2"/>
          <w:szCs w:val="24"/>
        </w:rPr>
        <w:t>d</w:t>
      </w:r>
      <w:r w:rsidRPr="00AE69D2">
        <w:rPr>
          <w:szCs w:val="24"/>
        </w:rPr>
        <w:t>a</w:t>
      </w:r>
      <w:r w:rsidRPr="00AE69D2">
        <w:rPr>
          <w:spacing w:val="21"/>
          <w:szCs w:val="24"/>
        </w:rPr>
        <w:t xml:space="preserve"> </w:t>
      </w:r>
      <w:r w:rsidRPr="00AE69D2">
        <w:rPr>
          <w:spacing w:val="1"/>
          <w:szCs w:val="24"/>
        </w:rPr>
        <w:t>t</w:t>
      </w:r>
      <w:r w:rsidRPr="00AE69D2">
        <w:rPr>
          <w:spacing w:val="-1"/>
          <w:szCs w:val="24"/>
        </w:rPr>
        <w:t>a</w:t>
      </w:r>
      <w:r w:rsidRPr="00AE69D2">
        <w:rPr>
          <w:szCs w:val="24"/>
        </w:rPr>
        <w:t>hun</w:t>
      </w:r>
      <w:r w:rsidRPr="00AE69D2">
        <w:rPr>
          <w:spacing w:val="20"/>
          <w:szCs w:val="24"/>
        </w:rPr>
        <w:t xml:space="preserve"> </w:t>
      </w:r>
      <w:r w:rsidRPr="00AE69D2">
        <w:rPr>
          <w:szCs w:val="24"/>
        </w:rPr>
        <w:t>202</w:t>
      </w:r>
      <w:r w:rsidR="00C72302" w:rsidRPr="00AE69D2">
        <w:rPr>
          <w:szCs w:val="24"/>
        </w:rPr>
        <w:t>2</w:t>
      </w:r>
      <w:r w:rsidRPr="00AE69D2">
        <w:rPr>
          <w:spacing w:val="19"/>
          <w:szCs w:val="24"/>
        </w:rPr>
        <w:t xml:space="preserve"> </w:t>
      </w:r>
      <w:r w:rsidRPr="00AE69D2">
        <w:rPr>
          <w:szCs w:val="24"/>
        </w:rPr>
        <w:t>d</w:t>
      </w:r>
      <w:r w:rsidRPr="00AE69D2">
        <w:rPr>
          <w:spacing w:val="2"/>
          <w:szCs w:val="24"/>
        </w:rPr>
        <w:t>a</w:t>
      </w:r>
      <w:r w:rsidRPr="00AE69D2">
        <w:rPr>
          <w:szCs w:val="24"/>
        </w:rPr>
        <w:t>n</w:t>
      </w:r>
      <w:r w:rsidRPr="00AE69D2">
        <w:rPr>
          <w:spacing w:val="22"/>
          <w:szCs w:val="24"/>
        </w:rPr>
        <w:t xml:space="preserve"> </w:t>
      </w:r>
      <w:r w:rsidRPr="00AE69D2">
        <w:rPr>
          <w:spacing w:val="1"/>
          <w:szCs w:val="24"/>
        </w:rPr>
        <w:t>t</w:t>
      </w:r>
      <w:r w:rsidRPr="00AE69D2">
        <w:rPr>
          <w:spacing w:val="-1"/>
          <w:szCs w:val="24"/>
        </w:rPr>
        <w:t>er</w:t>
      </w:r>
      <w:r w:rsidRPr="00AE69D2">
        <w:rPr>
          <w:szCs w:val="24"/>
        </w:rPr>
        <w:t>d</w:t>
      </w:r>
      <w:r w:rsidRPr="00AE69D2">
        <w:rPr>
          <w:spacing w:val="-1"/>
          <w:szCs w:val="24"/>
        </w:rPr>
        <w:t>af</w:t>
      </w:r>
      <w:r w:rsidRPr="00AE69D2">
        <w:rPr>
          <w:spacing w:val="1"/>
          <w:szCs w:val="24"/>
        </w:rPr>
        <w:t>t</w:t>
      </w:r>
      <w:r w:rsidRPr="00AE69D2">
        <w:rPr>
          <w:spacing w:val="2"/>
          <w:szCs w:val="24"/>
        </w:rPr>
        <w:t>a</w:t>
      </w:r>
      <w:r w:rsidRPr="00AE69D2">
        <w:rPr>
          <w:szCs w:val="24"/>
        </w:rPr>
        <w:t>r</w:t>
      </w:r>
      <w:r w:rsidRPr="00AE69D2">
        <w:rPr>
          <w:spacing w:val="19"/>
          <w:szCs w:val="24"/>
        </w:rPr>
        <w:t xml:space="preserve"> </w:t>
      </w:r>
      <w:r w:rsidRPr="00AE69D2">
        <w:rPr>
          <w:szCs w:val="24"/>
        </w:rPr>
        <w:t>d</w:t>
      </w:r>
      <w:r w:rsidRPr="00AE69D2">
        <w:rPr>
          <w:spacing w:val="-1"/>
          <w:szCs w:val="24"/>
        </w:rPr>
        <w:t>e</w:t>
      </w:r>
      <w:r w:rsidRPr="00AE69D2">
        <w:rPr>
          <w:spacing w:val="2"/>
          <w:szCs w:val="24"/>
        </w:rPr>
        <w:t>n</w:t>
      </w:r>
      <w:r w:rsidRPr="00AE69D2">
        <w:rPr>
          <w:spacing w:val="-2"/>
          <w:szCs w:val="24"/>
        </w:rPr>
        <w:t>g</w:t>
      </w:r>
      <w:r w:rsidRPr="00AE69D2">
        <w:rPr>
          <w:spacing w:val="-1"/>
          <w:szCs w:val="24"/>
        </w:rPr>
        <w:t>a</w:t>
      </w:r>
      <w:r w:rsidRPr="00AE69D2">
        <w:rPr>
          <w:szCs w:val="24"/>
        </w:rPr>
        <w:t>n</w:t>
      </w:r>
      <w:r w:rsidRPr="00AE69D2">
        <w:rPr>
          <w:spacing w:val="19"/>
          <w:szCs w:val="24"/>
        </w:rPr>
        <w:t xml:space="preserve"> </w:t>
      </w:r>
      <w:r w:rsidRPr="00AE69D2">
        <w:rPr>
          <w:szCs w:val="24"/>
        </w:rPr>
        <w:t>N</w:t>
      </w:r>
      <w:r w:rsidRPr="00AE69D2">
        <w:rPr>
          <w:spacing w:val="1"/>
          <w:szCs w:val="24"/>
        </w:rPr>
        <w:t>RP</w:t>
      </w:r>
      <w:r w:rsidRPr="00AE69D2">
        <w:rPr>
          <w:szCs w:val="24"/>
        </w:rPr>
        <w:t xml:space="preserve"> </w:t>
      </w:r>
      <w:r w:rsidR="006D0FD7" w:rsidRPr="00AE69D2">
        <w:rPr>
          <w:position w:val="-1"/>
          <w:szCs w:val="24"/>
        </w:rPr>
        <w:t>5025221158</w:t>
      </w:r>
      <w:r w:rsidRPr="00AE69D2">
        <w:rPr>
          <w:position w:val="-1"/>
          <w:szCs w:val="24"/>
        </w:rPr>
        <w:t>.</w:t>
      </w:r>
    </w:p>
    <w:p w14:paraId="33934F20" w14:textId="77777777" w:rsidR="00A9011E" w:rsidRPr="00AE69D2" w:rsidRDefault="00A9011E" w:rsidP="00A9011E">
      <w:pPr>
        <w:rPr>
          <w:szCs w:val="24"/>
        </w:rPr>
      </w:pPr>
      <w:r w:rsidRPr="00AE69D2">
        <w:rPr>
          <w:szCs w:val="24"/>
        </w:rPr>
        <w:t xml:space="preserve">Selama masa perkuliahan, Penulis aktif mengembangkan kompetensi teknis dan profesional, khususnya pada bidang pengembangan website sebagai </w:t>
      </w:r>
      <w:r w:rsidRPr="00AE69D2">
        <w:rPr>
          <w:i/>
          <w:iCs/>
          <w:szCs w:val="24"/>
        </w:rPr>
        <w:t>front-end developer</w:t>
      </w:r>
      <w:r w:rsidRPr="00AE69D2">
        <w:rPr>
          <w:szCs w:val="24"/>
        </w:rPr>
        <w:t xml:space="preserve">. Penulis menguasai JavaScript, TypeScript, dan PHP dengan pemanfaatan framework seperti Next.js dan Laravel, serta berpengalaman dalam membangun antarmuka yang responsif, melakukan integrasi API, dan melakukan </w:t>
      </w:r>
      <w:r w:rsidRPr="00AE69D2">
        <w:rPr>
          <w:i/>
          <w:iCs/>
          <w:szCs w:val="24"/>
        </w:rPr>
        <w:t>slicing</w:t>
      </w:r>
      <w:r w:rsidRPr="00AE69D2">
        <w:rPr>
          <w:szCs w:val="24"/>
        </w:rPr>
        <w:t xml:space="preserve"> berdasarkan </w:t>
      </w:r>
      <w:r w:rsidRPr="00AE69D2">
        <w:rPr>
          <w:i/>
          <w:iCs/>
          <w:szCs w:val="24"/>
        </w:rPr>
        <w:t>design system</w:t>
      </w:r>
      <w:r w:rsidRPr="00AE69D2">
        <w:rPr>
          <w:szCs w:val="24"/>
        </w:rPr>
        <w:t xml:space="preserve"> agar komponen bersifat konsisten dan </w:t>
      </w:r>
      <w:r w:rsidRPr="00AE69D2">
        <w:rPr>
          <w:i/>
          <w:iCs/>
          <w:szCs w:val="24"/>
        </w:rPr>
        <w:t>reusable</w:t>
      </w:r>
      <w:r w:rsidRPr="00AE69D2">
        <w:rPr>
          <w:szCs w:val="24"/>
        </w:rPr>
        <w:t xml:space="preserve">. Selain itu, Penulis memiliki kemampuan pendukung di bidang UI/UX dan desain grafis menggunakan Figma dan Adobe Photoshop untuk menunjang kualitas antarmuka dan komunikasi visual produk. </w:t>
      </w:r>
    </w:p>
    <w:p w14:paraId="4B4B56B8" w14:textId="56490468" w:rsidR="009626E1" w:rsidRPr="00A9011E" w:rsidRDefault="00A9011E" w:rsidP="0095705E">
      <w:pPr>
        <w:rPr>
          <w:szCs w:val="24"/>
        </w:rPr>
      </w:pPr>
      <w:r w:rsidRPr="00AE69D2">
        <w:rPr>
          <w:szCs w:val="24"/>
        </w:rPr>
        <w:t>Dalam pengalaman praktik, Penulis pernah terlibat sebagai Full-Stack Developer pada proyek penelitian dosen ITS melalui pengembangan aplikasi internal berbasis AI (Aplikasi Atomics)</w:t>
      </w:r>
      <w:r w:rsidR="00575FC7" w:rsidRPr="00AE69D2">
        <w:rPr>
          <w:szCs w:val="24"/>
        </w:rPr>
        <w:t xml:space="preserve">. </w:t>
      </w:r>
      <w:r w:rsidRPr="00AE69D2">
        <w:rPr>
          <w:szCs w:val="24"/>
        </w:rPr>
        <w:t xml:space="preserve">Penulis juga memiliki pengalaman sebagai Front-End Developer pada proyek pengembangan website Design Simplified, serta sebagai Front-End </w:t>
      </w:r>
      <w:r w:rsidR="00575FC7" w:rsidRPr="00AE69D2">
        <w:rPr>
          <w:szCs w:val="24"/>
        </w:rPr>
        <w:t>Developer</w:t>
      </w:r>
      <w:r w:rsidRPr="00AE69D2">
        <w:rPr>
          <w:szCs w:val="24"/>
        </w:rPr>
        <w:t xml:space="preserve"> pada pengembangan website marketplace pupuk di PT. Bumi Rekayasa Persada, dengan fokus pada implementasi antarmuka, integrasi data dari backend, dan penyusunan komponen UI yang rapi serta mudah dipelihara. Selain pengalaman kerja/proyek, Penulis aktif berkontribusi dalam kegiatan kepanitiaan dan organisasi, antara lain sebagai Expert Front-End Developer ITS EXPO 2024, Expert Staff UI/UX SCHEMATICS 2024, serta memimpin pelaksanaan pemilu internal HMTC sebagai Ketua KPU &amp; PPU HMTC 202</w:t>
      </w:r>
      <w:r w:rsidR="00D349A8" w:rsidRPr="00AE69D2">
        <w:rPr>
          <w:szCs w:val="24"/>
        </w:rPr>
        <w:t>5</w:t>
      </w:r>
      <w:r w:rsidRPr="00AE69D2">
        <w:rPr>
          <w:szCs w:val="24"/>
        </w:rPr>
        <w:t>.</w:t>
      </w:r>
    </w:p>
    <w:sectPr w:rsidR="009626E1" w:rsidRPr="00A9011E" w:rsidSect="00CC3618">
      <w:pgSz w:w="11907" w:h="16840" w:code="9"/>
      <w:pgMar w:top="1418" w:right="1418" w:bottom="1418" w:left="1418"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BC5075" w14:textId="77777777" w:rsidR="00006DE0" w:rsidRPr="00AE69D2" w:rsidRDefault="00006DE0" w:rsidP="0011604D">
      <w:pPr>
        <w:spacing w:after="0" w:line="240" w:lineRule="auto"/>
      </w:pPr>
      <w:r w:rsidRPr="00AE69D2">
        <w:separator/>
      </w:r>
    </w:p>
  </w:endnote>
  <w:endnote w:type="continuationSeparator" w:id="0">
    <w:p w14:paraId="5CF76C90" w14:textId="77777777" w:rsidR="00006DE0" w:rsidRPr="00AE69D2" w:rsidRDefault="00006DE0" w:rsidP="0011604D">
      <w:pPr>
        <w:spacing w:after="0" w:line="240" w:lineRule="auto"/>
      </w:pPr>
      <w:r w:rsidRPr="00AE69D2">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06932505"/>
      <w:docPartObj>
        <w:docPartGallery w:val="Page Numbers (Bottom of Page)"/>
        <w:docPartUnique/>
      </w:docPartObj>
    </w:sdtPr>
    <w:sdtContent>
      <w:p w14:paraId="653A0938" w14:textId="6CC7292D" w:rsidR="00C90825" w:rsidRPr="00AE69D2" w:rsidRDefault="00C90825" w:rsidP="00747412">
        <w:pPr>
          <w:pStyle w:val="Footer"/>
          <w:framePr w:wrap="none" w:vAnchor="text" w:hAnchor="margin" w:xAlign="outside" w:y="1"/>
          <w:rPr>
            <w:rStyle w:val="PageNumber"/>
          </w:rPr>
        </w:pPr>
        <w:r w:rsidRPr="00AE69D2">
          <w:rPr>
            <w:rStyle w:val="PageNumber"/>
          </w:rPr>
          <w:fldChar w:fldCharType="begin"/>
        </w:r>
        <w:r w:rsidRPr="00AE69D2">
          <w:rPr>
            <w:rStyle w:val="PageNumber"/>
          </w:rPr>
          <w:instrText xml:space="preserve"> PAGE </w:instrText>
        </w:r>
        <w:r w:rsidRPr="00AE69D2">
          <w:rPr>
            <w:rStyle w:val="PageNumber"/>
          </w:rPr>
          <w:fldChar w:fldCharType="separate"/>
        </w:r>
        <w:r w:rsidRPr="00AE69D2">
          <w:rPr>
            <w:rStyle w:val="PageNumber"/>
          </w:rPr>
          <w:t>ii</w:t>
        </w:r>
        <w:r w:rsidRPr="00AE69D2">
          <w:rPr>
            <w:rStyle w:val="PageNumber"/>
          </w:rPr>
          <w:fldChar w:fldCharType="end"/>
        </w:r>
      </w:p>
    </w:sdtContent>
  </w:sdt>
  <w:p w14:paraId="299645E6" w14:textId="307A57BD" w:rsidR="00863BB5" w:rsidRPr="00AE69D2" w:rsidRDefault="00863BB5" w:rsidP="00C90825">
    <w:pPr>
      <w:pStyle w:val="Footer"/>
      <w:framePr w:wrap="none" w:vAnchor="text" w:hAnchor="margin" w:xAlign="outside" w:y="1"/>
      <w:ind w:right="360" w:firstLine="360"/>
      <w:rPr>
        <w:rStyle w:val="PageNumber"/>
      </w:rPr>
    </w:pPr>
  </w:p>
  <w:p w14:paraId="39866BC2" w14:textId="3176854E" w:rsidR="00C21173" w:rsidRPr="00AE69D2" w:rsidRDefault="00C21173" w:rsidP="00863BB5">
    <w:pPr>
      <w:pStyle w:val="Footer"/>
      <w:framePr w:wrap="none" w:vAnchor="text" w:hAnchor="margin" w:xAlign="outside" w:y="1"/>
      <w:ind w:right="360" w:firstLine="360"/>
      <w:rPr>
        <w:rStyle w:val="PageNumber"/>
      </w:rPr>
    </w:pPr>
  </w:p>
  <w:p w14:paraId="57242F1B" w14:textId="099A22D7" w:rsidR="00D172B1" w:rsidRPr="00AE69D2" w:rsidRDefault="00D172B1" w:rsidP="00D80299">
    <w:pPr>
      <w:pStyle w:val="Footer"/>
      <w:ind w:right="360"/>
    </w:pPr>
  </w:p>
  <w:p w14:paraId="10F40240" w14:textId="77777777" w:rsidR="002D36CF" w:rsidRPr="00AE69D2" w:rsidRDefault="002D36C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2726AE" w14:textId="76CA80F9" w:rsidR="00AE24EA" w:rsidRPr="00AE69D2" w:rsidRDefault="00AE24EA">
    <w:pPr>
      <w:pStyle w:val="Footer"/>
      <w:jc w:val="right"/>
    </w:pPr>
  </w:p>
  <w:p w14:paraId="2F9E6621" w14:textId="77777777" w:rsidR="0011604D" w:rsidRPr="00AE69D2" w:rsidRDefault="0011604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1A8BCE" w14:textId="77777777" w:rsidR="00CC3618" w:rsidRPr="00AE69D2" w:rsidRDefault="00CC3618">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7EF9D4" w14:textId="73D794C4" w:rsidR="00A67FC7" w:rsidRPr="00AE69D2" w:rsidRDefault="00A67FC7">
    <w:pPr>
      <w:pStyle w:val="Footer"/>
    </w:pPr>
  </w:p>
  <w:p w14:paraId="3B0E2CBD" w14:textId="77777777" w:rsidR="009D5397" w:rsidRPr="00AE69D2" w:rsidRDefault="009D5397">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9496380"/>
      <w:docPartObj>
        <w:docPartGallery w:val="Page Numbers (Bottom of Page)"/>
        <w:docPartUnique/>
      </w:docPartObj>
    </w:sdtPr>
    <w:sdtContent>
      <w:p w14:paraId="6E6ED6D5" w14:textId="77777777" w:rsidR="002E5185" w:rsidRPr="00AE69D2" w:rsidRDefault="002E5185">
        <w:pPr>
          <w:pStyle w:val="Footer"/>
        </w:pPr>
        <w:r w:rsidRPr="00AE69D2">
          <w:fldChar w:fldCharType="begin"/>
        </w:r>
        <w:r w:rsidRPr="00AE69D2">
          <w:instrText xml:space="preserve"> PAGE   \* MERGEFORMAT </w:instrText>
        </w:r>
        <w:r w:rsidRPr="00AE69D2">
          <w:fldChar w:fldCharType="separate"/>
        </w:r>
        <w:r w:rsidRPr="00AE69D2">
          <w:t>2</w:t>
        </w:r>
        <w:r w:rsidRPr="00AE69D2">
          <w:fldChar w:fldCharType="end"/>
        </w:r>
      </w:p>
    </w:sdtContent>
  </w:sdt>
  <w:p w14:paraId="2D34A8AF" w14:textId="77777777" w:rsidR="002E5185" w:rsidRPr="00AE69D2" w:rsidRDefault="002E5185">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649587005"/>
      <w:docPartObj>
        <w:docPartGallery w:val="Page Numbers (Bottom of Page)"/>
        <w:docPartUnique/>
      </w:docPartObj>
    </w:sdtPr>
    <w:sdtContent>
      <w:p w14:paraId="67596697" w14:textId="08D59C3F" w:rsidR="00C21173" w:rsidRPr="00AE69D2" w:rsidRDefault="00C21173" w:rsidP="00C90825">
        <w:pPr>
          <w:pStyle w:val="Footer"/>
          <w:framePr w:wrap="none" w:vAnchor="text" w:hAnchor="margin" w:xAlign="outside" w:y="1"/>
          <w:rPr>
            <w:rStyle w:val="PageNumber"/>
          </w:rPr>
        </w:pPr>
        <w:r w:rsidRPr="00AE69D2">
          <w:rPr>
            <w:rStyle w:val="PageNumber"/>
          </w:rPr>
          <w:fldChar w:fldCharType="begin"/>
        </w:r>
        <w:r w:rsidRPr="00AE69D2">
          <w:rPr>
            <w:rStyle w:val="PageNumber"/>
          </w:rPr>
          <w:instrText xml:space="preserve"> PAGE </w:instrText>
        </w:r>
        <w:r w:rsidRPr="00AE69D2">
          <w:rPr>
            <w:rStyle w:val="PageNumber"/>
          </w:rPr>
          <w:fldChar w:fldCharType="separate"/>
        </w:r>
        <w:r w:rsidRPr="00AE69D2">
          <w:rPr>
            <w:rStyle w:val="PageNumber"/>
          </w:rPr>
          <w:t>i</w:t>
        </w:r>
        <w:r w:rsidRPr="00AE69D2">
          <w:rPr>
            <w:rStyle w:val="PageNumber"/>
          </w:rPr>
          <w:fldChar w:fldCharType="end"/>
        </w:r>
      </w:p>
    </w:sdtContent>
  </w:sdt>
  <w:p w14:paraId="3B233113" w14:textId="77777777" w:rsidR="00D73879" w:rsidRPr="00AE69D2" w:rsidRDefault="00D73879" w:rsidP="00C21173">
    <w:pPr>
      <w:pStyle w:val="Footer"/>
      <w:ind w:right="360"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9C2A5C" w14:textId="77777777" w:rsidR="00006DE0" w:rsidRPr="00AE69D2" w:rsidRDefault="00006DE0" w:rsidP="0011604D">
      <w:pPr>
        <w:spacing w:after="0" w:line="240" w:lineRule="auto"/>
      </w:pPr>
      <w:r w:rsidRPr="00AE69D2">
        <w:separator/>
      </w:r>
    </w:p>
  </w:footnote>
  <w:footnote w:type="continuationSeparator" w:id="0">
    <w:p w14:paraId="310A0E29" w14:textId="77777777" w:rsidR="00006DE0" w:rsidRPr="00AE69D2" w:rsidRDefault="00006DE0" w:rsidP="0011604D">
      <w:pPr>
        <w:spacing w:after="0" w:line="240" w:lineRule="auto"/>
      </w:pPr>
      <w:r w:rsidRPr="00AE69D2">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210"/>
      <w:gridCol w:w="3210"/>
      <w:gridCol w:w="3210"/>
    </w:tblGrid>
    <w:tr w:rsidR="1D93D27A" w:rsidRPr="00AE69D2" w14:paraId="7C8477DF" w14:textId="77777777" w:rsidTr="1D93D27A">
      <w:trPr>
        <w:trHeight w:val="300"/>
      </w:trPr>
      <w:tc>
        <w:tcPr>
          <w:tcW w:w="3210" w:type="dxa"/>
        </w:tcPr>
        <w:p w14:paraId="6F19B2B5" w14:textId="63267062" w:rsidR="1D93D27A" w:rsidRPr="00AE69D2" w:rsidRDefault="1D93D27A" w:rsidP="1D93D27A">
          <w:pPr>
            <w:pStyle w:val="Header"/>
            <w:ind w:left="-115"/>
            <w:jc w:val="left"/>
          </w:pPr>
        </w:p>
      </w:tc>
      <w:tc>
        <w:tcPr>
          <w:tcW w:w="3210" w:type="dxa"/>
        </w:tcPr>
        <w:p w14:paraId="15FCFAE0" w14:textId="38178C0B" w:rsidR="1D93D27A" w:rsidRPr="00AE69D2" w:rsidRDefault="1D93D27A" w:rsidP="1D93D27A">
          <w:pPr>
            <w:pStyle w:val="Header"/>
            <w:jc w:val="center"/>
          </w:pPr>
        </w:p>
      </w:tc>
      <w:tc>
        <w:tcPr>
          <w:tcW w:w="3210" w:type="dxa"/>
        </w:tcPr>
        <w:p w14:paraId="70866650" w14:textId="0AF9051D" w:rsidR="1D93D27A" w:rsidRPr="00AE69D2" w:rsidRDefault="1D93D27A" w:rsidP="1D93D27A">
          <w:pPr>
            <w:pStyle w:val="Header"/>
            <w:ind w:right="-115"/>
            <w:jc w:val="right"/>
          </w:pPr>
        </w:p>
      </w:tc>
    </w:tr>
  </w:tbl>
  <w:p w14:paraId="31BBFB84" w14:textId="3778CBEC" w:rsidR="003E1BBC" w:rsidRPr="00AE69D2" w:rsidRDefault="003E1BB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210"/>
      <w:gridCol w:w="3210"/>
      <w:gridCol w:w="3210"/>
    </w:tblGrid>
    <w:tr w:rsidR="1D93D27A" w:rsidRPr="00AE69D2" w14:paraId="55EF6595" w14:textId="77777777" w:rsidTr="1D93D27A">
      <w:trPr>
        <w:trHeight w:val="300"/>
      </w:trPr>
      <w:tc>
        <w:tcPr>
          <w:tcW w:w="3210" w:type="dxa"/>
        </w:tcPr>
        <w:p w14:paraId="502A799D" w14:textId="506B1D26" w:rsidR="1D93D27A" w:rsidRPr="00AE69D2" w:rsidRDefault="1D93D27A" w:rsidP="1D93D27A">
          <w:pPr>
            <w:pStyle w:val="Header"/>
            <w:ind w:left="-115"/>
            <w:jc w:val="left"/>
          </w:pPr>
        </w:p>
      </w:tc>
      <w:tc>
        <w:tcPr>
          <w:tcW w:w="3210" w:type="dxa"/>
        </w:tcPr>
        <w:p w14:paraId="0BB049DE" w14:textId="29D294A9" w:rsidR="1D93D27A" w:rsidRPr="00AE69D2" w:rsidRDefault="1D93D27A" w:rsidP="1D93D27A">
          <w:pPr>
            <w:pStyle w:val="Header"/>
            <w:jc w:val="center"/>
          </w:pPr>
        </w:p>
      </w:tc>
      <w:tc>
        <w:tcPr>
          <w:tcW w:w="3210" w:type="dxa"/>
        </w:tcPr>
        <w:p w14:paraId="45CA49CC" w14:textId="7F1509C0" w:rsidR="1D93D27A" w:rsidRPr="00AE69D2" w:rsidRDefault="1D93D27A" w:rsidP="1D93D27A">
          <w:pPr>
            <w:pStyle w:val="Header"/>
            <w:ind w:right="-115"/>
            <w:jc w:val="right"/>
          </w:pPr>
        </w:p>
      </w:tc>
    </w:tr>
  </w:tbl>
  <w:p w14:paraId="3307266D" w14:textId="4A518FFB" w:rsidR="003E1BBC" w:rsidRPr="00AE69D2" w:rsidRDefault="003E1BBC">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FCA54E" w14:textId="77777777" w:rsidR="00CC3618" w:rsidRPr="00AE69D2" w:rsidRDefault="00CC3618">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210"/>
      <w:gridCol w:w="3210"/>
      <w:gridCol w:w="3210"/>
    </w:tblGrid>
    <w:tr w:rsidR="1D93D27A" w:rsidRPr="00AE69D2" w14:paraId="09B829B2" w14:textId="77777777" w:rsidTr="1D93D27A">
      <w:trPr>
        <w:trHeight w:val="300"/>
      </w:trPr>
      <w:tc>
        <w:tcPr>
          <w:tcW w:w="3210" w:type="dxa"/>
        </w:tcPr>
        <w:p w14:paraId="6931E5B3" w14:textId="37E8A15C" w:rsidR="1D93D27A" w:rsidRPr="00AE69D2" w:rsidRDefault="1D93D27A" w:rsidP="1D93D27A">
          <w:pPr>
            <w:pStyle w:val="Header"/>
            <w:ind w:left="-115"/>
            <w:jc w:val="left"/>
          </w:pPr>
        </w:p>
      </w:tc>
      <w:tc>
        <w:tcPr>
          <w:tcW w:w="3210" w:type="dxa"/>
        </w:tcPr>
        <w:p w14:paraId="14B9918D" w14:textId="6DFB47D0" w:rsidR="1D93D27A" w:rsidRPr="00AE69D2" w:rsidRDefault="1D93D27A" w:rsidP="1D93D27A">
          <w:pPr>
            <w:pStyle w:val="Header"/>
            <w:jc w:val="center"/>
          </w:pPr>
        </w:p>
      </w:tc>
      <w:tc>
        <w:tcPr>
          <w:tcW w:w="3210" w:type="dxa"/>
        </w:tcPr>
        <w:p w14:paraId="3A5F7EA0" w14:textId="7A38159E" w:rsidR="1D93D27A" w:rsidRPr="00AE69D2" w:rsidRDefault="1D93D27A" w:rsidP="1D93D27A">
          <w:pPr>
            <w:pStyle w:val="Header"/>
            <w:ind w:right="-115"/>
            <w:jc w:val="right"/>
          </w:pPr>
        </w:p>
      </w:tc>
    </w:tr>
  </w:tbl>
  <w:p w14:paraId="486CC834" w14:textId="231DF328" w:rsidR="003E1BBC" w:rsidRPr="00AE69D2" w:rsidRDefault="003E1BBC">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210"/>
      <w:gridCol w:w="3210"/>
      <w:gridCol w:w="3210"/>
    </w:tblGrid>
    <w:tr w:rsidR="1D93D27A" w:rsidRPr="00AE69D2" w14:paraId="7ECE3441" w14:textId="77777777" w:rsidTr="1D93D27A">
      <w:trPr>
        <w:trHeight w:val="300"/>
      </w:trPr>
      <w:tc>
        <w:tcPr>
          <w:tcW w:w="3210" w:type="dxa"/>
        </w:tcPr>
        <w:p w14:paraId="72A5FAF3" w14:textId="13602838" w:rsidR="1D93D27A" w:rsidRPr="00AE69D2" w:rsidRDefault="1D93D27A" w:rsidP="1D93D27A">
          <w:pPr>
            <w:pStyle w:val="Header"/>
            <w:ind w:left="-115"/>
            <w:jc w:val="left"/>
          </w:pPr>
        </w:p>
      </w:tc>
      <w:tc>
        <w:tcPr>
          <w:tcW w:w="3210" w:type="dxa"/>
        </w:tcPr>
        <w:p w14:paraId="371B8244" w14:textId="3C99C468" w:rsidR="1D93D27A" w:rsidRPr="00AE69D2" w:rsidRDefault="1D93D27A" w:rsidP="1D93D27A">
          <w:pPr>
            <w:pStyle w:val="Header"/>
            <w:jc w:val="center"/>
          </w:pPr>
        </w:p>
      </w:tc>
      <w:tc>
        <w:tcPr>
          <w:tcW w:w="3210" w:type="dxa"/>
        </w:tcPr>
        <w:p w14:paraId="3A04DCBC" w14:textId="6CDDBA20" w:rsidR="1D93D27A" w:rsidRPr="00AE69D2" w:rsidRDefault="1D93D27A" w:rsidP="1D93D27A">
          <w:pPr>
            <w:pStyle w:val="Header"/>
            <w:ind w:right="-115"/>
            <w:jc w:val="right"/>
          </w:pPr>
        </w:p>
      </w:tc>
    </w:tr>
  </w:tbl>
  <w:p w14:paraId="70A56FF0" w14:textId="690BFFFE" w:rsidR="003E1BBC" w:rsidRPr="00AE69D2" w:rsidRDefault="003E1BBC">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20"/>
      <w:gridCol w:w="3020"/>
      <w:gridCol w:w="3020"/>
    </w:tblGrid>
    <w:tr w:rsidR="1D93D27A" w:rsidRPr="00AE69D2" w14:paraId="32FE7BEE" w14:textId="77777777" w:rsidTr="1D93D27A">
      <w:trPr>
        <w:trHeight w:val="300"/>
      </w:trPr>
      <w:tc>
        <w:tcPr>
          <w:tcW w:w="3020" w:type="dxa"/>
        </w:tcPr>
        <w:p w14:paraId="6F139C20" w14:textId="2201BE26" w:rsidR="1D93D27A" w:rsidRPr="00AE69D2" w:rsidRDefault="1D93D27A" w:rsidP="1D93D27A">
          <w:pPr>
            <w:pStyle w:val="Header"/>
            <w:ind w:left="-115"/>
            <w:jc w:val="left"/>
          </w:pPr>
        </w:p>
      </w:tc>
      <w:tc>
        <w:tcPr>
          <w:tcW w:w="3020" w:type="dxa"/>
        </w:tcPr>
        <w:p w14:paraId="768A3632" w14:textId="0697D492" w:rsidR="1D93D27A" w:rsidRPr="00AE69D2" w:rsidRDefault="1D93D27A" w:rsidP="1D93D27A">
          <w:pPr>
            <w:pStyle w:val="Header"/>
            <w:jc w:val="center"/>
          </w:pPr>
        </w:p>
      </w:tc>
      <w:tc>
        <w:tcPr>
          <w:tcW w:w="3020" w:type="dxa"/>
        </w:tcPr>
        <w:p w14:paraId="2BB093F1" w14:textId="17B7575D" w:rsidR="1D93D27A" w:rsidRPr="00AE69D2" w:rsidRDefault="1D93D27A" w:rsidP="1D93D27A">
          <w:pPr>
            <w:pStyle w:val="Header"/>
            <w:ind w:right="-115"/>
            <w:jc w:val="right"/>
          </w:pPr>
        </w:p>
      </w:tc>
    </w:tr>
  </w:tbl>
  <w:p w14:paraId="77F6E26B" w14:textId="258DA918" w:rsidR="003E1BBC" w:rsidRPr="00AE69D2" w:rsidRDefault="003E1BBC">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20"/>
      <w:gridCol w:w="3020"/>
      <w:gridCol w:w="3020"/>
    </w:tblGrid>
    <w:tr w:rsidR="1D93D27A" w:rsidRPr="00AE69D2" w14:paraId="26F5E947" w14:textId="77777777" w:rsidTr="1D93D27A">
      <w:trPr>
        <w:trHeight w:val="300"/>
      </w:trPr>
      <w:tc>
        <w:tcPr>
          <w:tcW w:w="3020" w:type="dxa"/>
        </w:tcPr>
        <w:p w14:paraId="464F4455" w14:textId="3A3AB04E" w:rsidR="1D93D27A" w:rsidRPr="00AE69D2" w:rsidRDefault="1D93D27A" w:rsidP="1D93D27A">
          <w:pPr>
            <w:pStyle w:val="Header"/>
            <w:ind w:left="-115"/>
            <w:jc w:val="left"/>
          </w:pPr>
        </w:p>
      </w:tc>
      <w:tc>
        <w:tcPr>
          <w:tcW w:w="3020" w:type="dxa"/>
        </w:tcPr>
        <w:p w14:paraId="6C2E8631" w14:textId="7E6DF32B" w:rsidR="1D93D27A" w:rsidRPr="00AE69D2" w:rsidRDefault="1D93D27A" w:rsidP="1D93D27A">
          <w:pPr>
            <w:pStyle w:val="Header"/>
            <w:jc w:val="center"/>
          </w:pPr>
        </w:p>
      </w:tc>
      <w:tc>
        <w:tcPr>
          <w:tcW w:w="3020" w:type="dxa"/>
        </w:tcPr>
        <w:p w14:paraId="675C6FDF" w14:textId="6692C3A2" w:rsidR="1D93D27A" w:rsidRPr="00AE69D2" w:rsidRDefault="1D93D27A" w:rsidP="1D93D27A">
          <w:pPr>
            <w:pStyle w:val="Header"/>
            <w:ind w:right="-115"/>
            <w:jc w:val="right"/>
          </w:pPr>
        </w:p>
      </w:tc>
    </w:tr>
  </w:tbl>
  <w:p w14:paraId="593F1CEC" w14:textId="541F43BD" w:rsidR="003E1BBC" w:rsidRPr="00AE69D2" w:rsidRDefault="003E1BBC">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20"/>
      <w:gridCol w:w="3020"/>
      <w:gridCol w:w="3020"/>
    </w:tblGrid>
    <w:tr w:rsidR="1D93D27A" w:rsidRPr="00AE69D2" w14:paraId="01671404" w14:textId="77777777" w:rsidTr="1D93D27A">
      <w:trPr>
        <w:trHeight w:val="300"/>
      </w:trPr>
      <w:tc>
        <w:tcPr>
          <w:tcW w:w="3020" w:type="dxa"/>
        </w:tcPr>
        <w:p w14:paraId="4C03ED65" w14:textId="305048B2" w:rsidR="1D93D27A" w:rsidRPr="00AE69D2" w:rsidRDefault="1D93D27A" w:rsidP="1D93D27A">
          <w:pPr>
            <w:pStyle w:val="Header"/>
            <w:ind w:left="-115"/>
            <w:jc w:val="left"/>
          </w:pPr>
        </w:p>
      </w:tc>
      <w:tc>
        <w:tcPr>
          <w:tcW w:w="3020" w:type="dxa"/>
        </w:tcPr>
        <w:p w14:paraId="657C1C5F" w14:textId="454F7C88" w:rsidR="1D93D27A" w:rsidRPr="00AE69D2" w:rsidRDefault="1D93D27A" w:rsidP="1D93D27A">
          <w:pPr>
            <w:pStyle w:val="Header"/>
            <w:jc w:val="center"/>
          </w:pPr>
        </w:p>
      </w:tc>
      <w:tc>
        <w:tcPr>
          <w:tcW w:w="3020" w:type="dxa"/>
        </w:tcPr>
        <w:p w14:paraId="23F3C76F" w14:textId="2F26BC97" w:rsidR="1D93D27A" w:rsidRPr="00AE69D2" w:rsidRDefault="1D93D27A" w:rsidP="1D93D27A">
          <w:pPr>
            <w:pStyle w:val="Header"/>
            <w:ind w:right="-115"/>
            <w:jc w:val="right"/>
          </w:pPr>
        </w:p>
      </w:tc>
    </w:tr>
  </w:tbl>
  <w:p w14:paraId="52FE1D4E" w14:textId="1E821738" w:rsidR="003E1BBC" w:rsidRPr="00AE69D2" w:rsidRDefault="003E1BBC">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20"/>
      <w:gridCol w:w="3020"/>
      <w:gridCol w:w="3020"/>
    </w:tblGrid>
    <w:tr w:rsidR="1D93D27A" w:rsidRPr="00AE69D2" w14:paraId="716710DA" w14:textId="77777777" w:rsidTr="1D93D27A">
      <w:trPr>
        <w:trHeight w:val="300"/>
      </w:trPr>
      <w:tc>
        <w:tcPr>
          <w:tcW w:w="3020" w:type="dxa"/>
        </w:tcPr>
        <w:p w14:paraId="3455FD8E" w14:textId="2FB1939C" w:rsidR="1D93D27A" w:rsidRPr="00AE69D2" w:rsidRDefault="1D93D27A" w:rsidP="1D93D27A">
          <w:pPr>
            <w:pStyle w:val="Header"/>
            <w:ind w:left="-115"/>
            <w:jc w:val="left"/>
          </w:pPr>
        </w:p>
      </w:tc>
      <w:tc>
        <w:tcPr>
          <w:tcW w:w="3020" w:type="dxa"/>
        </w:tcPr>
        <w:p w14:paraId="36FB5B2C" w14:textId="50D6688C" w:rsidR="1D93D27A" w:rsidRPr="00AE69D2" w:rsidRDefault="1D93D27A" w:rsidP="1D93D27A">
          <w:pPr>
            <w:pStyle w:val="Header"/>
            <w:jc w:val="center"/>
          </w:pPr>
        </w:p>
      </w:tc>
      <w:tc>
        <w:tcPr>
          <w:tcW w:w="3020" w:type="dxa"/>
        </w:tcPr>
        <w:p w14:paraId="4DBAB032" w14:textId="0C3D0239" w:rsidR="1D93D27A" w:rsidRPr="00AE69D2" w:rsidRDefault="1D93D27A" w:rsidP="1D93D27A">
          <w:pPr>
            <w:pStyle w:val="Header"/>
            <w:ind w:right="-115"/>
            <w:jc w:val="right"/>
          </w:pPr>
        </w:p>
      </w:tc>
    </w:tr>
  </w:tbl>
  <w:p w14:paraId="6F2C5CE7" w14:textId="64453C4A" w:rsidR="003E1BBC" w:rsidRPr="00AE69D2" w:rsidRDefault="003E1BB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74023"/>
    <w:multiLevelType w:val="hybridMultilevel"/>
    <w:tmpl w:val="8DF80E2C"/>
    <w:lvl w:ilvl="0" w:tplc="04210001">
      <w:start w:val="1"/>
      <w:numFmt w:val="bullet"/>
      <w:lvlText w:val=""/>
      <w:lvlJc w:val="left"/>
      <w:pPr>
        <w:ind w:left="720" w:hanging="360"/>
      </w:pPr>
      <w:rPr>
        <w:rFonts w:ascii="Symbol" w:hAnsi="Symbol" w:hint="default"/>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1" w15:restartNumberingAfterBreak="0">
    <w:nsid w:val="02827641"/>
    <w:multiLevelType w:val="hybridMultilevel"/>
    <w:tmpl w:val="CD36082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8141B8A"/>
    <w:multiLevelType w:val="hybridMultilevel"/>
    <w:tmpl w:val="16F2B682"/>
    <w:lvl w:ilvl="0" w:tplc="04210017">
      <w:start w:val="1"/>
      <w:numFmt w:val="lowerLetter"/>
      <w:lvlText w:val="%1)"/>
      <w:lvlJc w:val="left"/>
      <w:pPr>
        <w:ind w:left="720" w:hanging="360"/>
      </w:pPr>
    </w:lvl>
    <w:lvl w:ilvl="1" w:tplc="04210019">
      <w:start w:val="1"/>
      <w:numFmt w:val="lowerLetter"/>
      <w:lvlText w:val="%2."/>
      <w:lvlJc w:val="left"/>
      <w:pPr>
        <w:ind w:left="1440" w:hanging="360"/>
      </w:pPr>
    </w:lvl>
    <w:lvl w:ilvl="2" w:tplc="0421001B">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3" w15:restartNumberingAfterBreak="0">
    <w:nsid w:val="0A981FF1"/>
    <w:multiLevelType w:val="multilevel"/>
    <w:tmpl w:val="AAC03160"/>
    <w:styleLink w:val="BAB"/>
    <w:lvl w:ilvl="0">
      <w:start w:val="1"/>
      <w:numFmt w:val="decimal"/>
      <w:suff w:val="nothing"/>
      <w:lvlText w:val="BAB %1 "/>
      <w:lvlJc w:val="left"/>
      <w:pPr>
        <w:ind w:left="432" w:hanging="432"/>
      </w:pPr>
      <w:rPr>
        <w:rFonts w:hint="default"/>
      </w:rPr>
    </w:lvl>
    <w:lvl w:ilvl="1">
      <w:start w:val="1"/>
      <w:numFmt w:val="decimal"/>
      <w:suff w:val="space"/>
      <w:lvlText w:val="%1.%2"/>
      <w:lvlJc w:val="left"/>
      <w:pPr>
        <w:ind w:left="576" w:hanging="576"/>
      </w:pPr>
      <w:rPr>
        <w:rFonts w:hint="default"/>
      </w:rPr>
    </w:lvl>
    <w:lvl w:ilvl="2">
      <w:start w:val="1"/>
      <w:numFmt w:val="decimal"/>
      <w:suff w:val="space"/>
      <w:lvlText w:val="%1.%2.%3"/>
      <w:lvlJc w:val="left"/>
      <w:pPr>
        <w:ind w:left="720" w:hanging="720"/>
      </w:pPr>
      <w:rPr>
        <w:rFonts w:hint="default"/>
      </w:rPr>
    </w:lvl>
    <w:lvl w:ilvl="3">
      <w:start w:val="1"/>
      <w:numFmt w:val="decimal"/>
      <w:suff w:val="space"/>
      <w:lvlText w:val="%1.%2.%3.%4"/>
      <w:lvlJc w:val="left"/>
      <w:pPr>
        <w:ind w:left="864" w:hanging="864"/>
      </w:pPr>
      <w:rPr>
        <w:rFonts w:hint="default"/>
      </w:rPr>
    </w:lvl>
    <w:lvl w:ilvl="4">
      <w:start w:val="1"/>
      <w:numFmt w:val="decimal"/>
      <w:suff w:val="space"/>
      <w:lvlText w:val="%1.%2.%3.%4.%5"/>
      <w:lvlJc w:val="left"/>
      <w:pPr>
        <w:ind w:left="1008" w:hanging="1008"/>
      </w:pPr>
      <w:rPr>
        <w:rFonts w:hint="default"/>
      </w:rPr>
    </w:lvl>
    <w:lvl w:ilvl="5">
      <w:start w:val="1"/>
      <w:numFmt w:val="decimal"/>
      <w:suff w:val="space"/>
      <w:lvlText w:val="%1.%2.%3.%4.%5.%6"/>
      <w:lvlJc w:val="left"/>
      <w:pPr>
        <w:ind w:left="1152" w:hanging="1152"/>
      </w:pPr>
      <w:rPr>
        <w:rFonts w:hint="default"/>
      </w:rPr>
    </w:lvl>
    <w:lvl w:ilvl="6">
      <w:start w:val="1"/>
      <w:numFmt w:val="decimal"/>
      <w:suff w:val="space"/>
      <w:lvlText w:val="%1.%2.%3.%4.%5.%6.%7"/>
      <w:lvlJc w:val="left"/>
      <w:pPr>
        <w:ind w:left="1296" w:hanging="1296"/>
      </w:pPr>
      <w:rPr>
        <w:rFonts w:hint="default"/>
      </w:rPr>
    </w:lvl>
    <w:lvl w:ilvl="7">
      <w:start w:val="1"/>
      <w:numFmt w:val="decimal"/>
      <w:suff w:val="space"/>
      <w:lvlText w:val="%1.%2.%3.%4.%5.%6.%7.%8"/>
      <w:lvlJc w:val="left"/>
      <w:pPr>
        <w:ind w:left="1440" w:hanging="1440"/>
      </w:pPr>
      <w:rPr>
        <w:rFonts w:hint="default"/>
      </w:rPr>
    </w:lvl>
    <w:lvl w:ilvl="8">
      <w:start w:val="1"/>
      <w:numFmt w:val="decimal"/>
      <w:suff w:val="space"/>
      <w:lvlText w:val="%1.%2.%3.%4.%5.%6.%7.%8.%9"/>
      <w:lvlJc w:val="left"/>
      <w:pPr>
        <w:ind w:left="1584" w:hanging="1584"/>
      </w:pPr>
      <w:rPr>
        <w:rFonts w:hint="default"/>
      </w:rPr>
    </w:lvl>
  </w:abstractNum>
  <w:abstractNum w:abstractNumId="4" w15:restartNumberingAfterBreak="0">
    <w:nsid w:val="0B86444A"/>
    <w:multiLevelType w:val="hybridMultilevel"/>
    <w:tmpl w:val="649C1090"/>
    <w:lvl w:ilvl="0" w:tplc="04210017">
      <w:start w:val="1"/>
      <w:numFmt w:val="lowerLetter"/>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5" w15:restartNumberingAfterBreak="0">
    <w:nsid w:val="0CBC3053"/>
    <w:multiLevelType w:val="multilevel"/>
    <w:tmpl w:val="5A2A4F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01E7CAD"/>
    <w:multiLevelType w:val="hybridMultilevel"/>
    <w:tmpl w:val="DF987206"/>
    <w:lvl w:ilvl="0" w:tplc="04210017">
      <w:start w:val="1"/>
      <w:numFmt w:val="lowerLetter"/>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7" w15:restartNumberingAfterBreak="0">
    <w:nsid w:val="15244637"/>
    <w:multiLevelType w:val="hybridMultilevel"/>
    <w:tmpl w:val="F8D83320"/>
    <w:lvl w:ilvl="0" w:tplc="04210017">
      <w:start w:val="1"/>
      <w:numFmt w:val="lowerLetter"/>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8" w15:restartNumberingAfterBreak="0">
    <w:nsid w:val="19BB4F77"/>
    <w:multiLevelType w:val="multilevel"/>
    <w:tmpl w:val="C2C6D11C"/>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E2F2EE8"/>
    <w:multiLevelType w:val="hybridMultilevel"/>
    <w:tmpl w:val="E78221EE"/>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200D528B"/>
    <w:multiLevelType w:val="hybridMultilevel"/>
    <w:tmpl w:val="0C4280B2"/>
    <w:lvl w:ilvl="0" w:tplc="04210017">
      <w:start w:val="1"/>
      <w:numFmt w:val="lowerLetter"/>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1" w15:restartNumberingAfterBreak="0">
    <w:nsid w:val="21C839B2"/>
    <w:multiLevelType w:val="hybridMultilevel"/>
    <w:tmpl w:val="FC503C6C"/>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21CD7305"/>
    <w:multiLevelType w:val="multilevel"/>
    <w:tmpl w:val="52EEE3B4"/>
    <w:lvl w:ilvl="0">
      <w:start w:val="1"/>
      <w:numFmt w:val="decimal"/>
      <w:pStyle w:val="Heading1"/>
      <w:lvlText w:val="BAB %1 "/>
      <w:lvlJc w:val="left"/>
      <w:pPr>
        <w:ind w:left="360" w:hanging="360"/>
      </w:pPr>
      <w:rPr>
        <w:rFonts w:hint="default"/>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3" w15:restartNumberingAfterBreak="0">
    <w:nsid w:val="273D0E33"/>
    <w:multiLevelType w:val="hybridMultilevel"/>
    <w:tmpl w:val="9A1A594C"/>
    <w:lvl w:ilvl="0" w:tplc="04210001">
      <w:start w:val="1"/>
      <w:numFmt w:val="bullet"/>
      <w:lvlText w:val=""/>
      <w:lvlJc w:val="left"/>
      <w:pPr>
        <w:ind w:left="720" w:hanging="360"/>
      </w:pPr>
      <w:rPr>
        <w:rFonts w:ascii="Symbol" w:hAnsi="Symbol" w:hint="default"/>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14" w15:restartNumberingAfterBreak="0">
    <w:nsid w:val="2F9B78A1"/>
    <w:multiLevelType w:val="multilevel"/>
    <w:tmpl w:val="4CDA997E"/>
    <w:styleLink w:val="bab0"/>
    <w:lvl w:ilvl="0">
      <w:start w:val="1"/>
      <w:numFmt w:val="decimal"/>
      <w:lvlText w:val="BAB %1 "/>
      <w:lvlJc w:val="left"/>
      <w:pPr>
        <w:ind w:left="113" w:hanging="113"/>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5" w15:restartNumberingAfterBreak="0">
    <w:nsid w:val="32D968FE"/>
    <w:multiLevelType w:val="hybridMultilevel"/>
    <w:tmpl w:val="4532149C"/>
    <w:lvl w:ilvl="0" w:tplc="0421000F">
      <w:start w:val="1"/>
      <w:numFmt w:val="decimal"/>
      <w:lvlText w:val="%1."/>
      <w:lvlJc w:val="left"/>
      <w:pPr>
        <w:ind w:left="1080" w:hanging="360"/>
      </w:p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16" w15:restartNumberingAfterBreak="0">
    <w:nsid w:val="373D54EC"/>
    <w:multiLevelType w:val="hybridMultilevel"/>
    <w:tmpl w:val="B5367980"/>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7" w15:restartNumberingAfterBreak="0">
    <w:nsid w:val="39E411E5"/>
    <w:multiLevelType w:val="hybridMultilevel"/>
    <w:tmpl w:val="446EAAB2"/>
    <w:lvl w:ilvl="0" w:tplc="327AECC8">
      <w:start w:val="2"/>
      <w:numFmt w:val="lowerLetter"/>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8" w15:restartNumberingAfterBreak="0">
    <w:nsid w:val="3B2650DF"/>
    <w:multiLevelType w:val="hybridMultilevel"/>
    <w:tmpl w:val="DF5ED7C0"/>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9" w15:restartNumberingAfterBreak="0">
    <w:nsid w:val="42852103"/>
    <w:multiLevelType w:val="hybridMultilevel"/>
    <w:tmpl w:val="CB7CE05E"/>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44094A8F"/>
    <w:multiLevelType w:val="hybridMultilevel"/>
    <w:tmpl w:val="25580282"/>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4CE6640D"/>
    <w:multiLevelType w:val="hybridMultilevel"/>
    <w:tmpl w:val="EFCE3270"/>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2" w15:restartNumberingAfterBreak="0">
    <w:nsid w:val="509F2D77"/>
    <w:multiLevelType w:val="hybridMultilevel"/>
    <w:tmpl w:val="6DF0E862"/>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51A15BE0"/>
    <w:multiLevelType w:val="multilevel"/>
    <w:tmpl w:val="B596C1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565409F0"/>
    <w:multiLevelType w:val="hybridMultilevel"/>
    <w:tmpl w:val="DF987206"/>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5A972000"/>
    <w:multiLevelType w:val="multilevel"/>
    <w:tmpl w:val="A95CAB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5DAA0F1F"/>
    <w:multiLevelType w:val="hybridMultilevel"/>
    <w:tmpl w:val="B5367898"/>
    <w:lvl w:ilvl="0" w:tplc="04210001">
      <w:start w:val="1"/>
      <w:numFmt w:val="bullet"/>
      <w:lvlText w:val=""/>
      <w:lvlJc w:val="left"/>
      <w:pPr>
        <w:ind w:left="720" w:hanging="360"/>
      </w:pPr>
      <w:rPr>
        <w:rFonts w:ascii="Symbol" w:hAnsi="Symbol" w:hint="default"/>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27" w15:restartNumberingAfterBreak="0">
    <w:nsid w:val="5E3A20F9"/>
    <w:multiLevelType w:val="hybridMultilevel"/>
    <w:tmpl w:val="25580282"/>
    <w:lvl w:ilvl="0" w:tplc="04210017">
      <w:start w:val="1"/>
      <w:numFmt w:val="lowerLetter"/>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8" w15:restartNumberingAfterBreak="0">
    <w:nsid w:val="613E56E7"/>
    <w:multiLevelType w:val="hybridMultilevel"/>
    <w:tmpl w:val="3E128B8E"/>
    <w:lvl w:ilvl="0" w:tplc="04210001">
      <w:start w:val="1"/>
      <w:numFmt w:val="bullet"/>
      <w:lvlText w:val=""/>
      <w:lvlJc w:val="left"/>
      <w:pPr>
        <w:ind w:left="1080" w:hanging="360"/>
      </w:pPr>
      <w:rPr>
        <w:rFonts w:ascii="Symbol" w:hAnsi="Symbol" w:hint="default"/>
      </w:rPr>
    </w:lvl>
    <w:lvl w:ilvl="1" w:tplc="04210003" w:tentative="1">
      <w:start w:val="1"/>
      <w:numFmt w:val="bullet"/>
      <w:lvlText w:val="o"/>
      <w:lvlJc w:val="left"/>
      <w:pPr>
        <w:ind w:left="1800" w:hanging="360"/>
      </w:pPr>
      <w:rPr>
        <w:rFonts w:ascii="Courier New" w:hAnsi="Courier New" w:cs="Courier New" w:hint="default"/>
      </w:rPr>
    </w:lvl>
    <w:lvl w:ilvl="2" w:tplc="04210005" w:tentative="1">
      <w:start w:val="1"/>
      <w:numFmt w:val="bullet"/>
      <w:lvlText w:val=""/>
      <w:lvlJc w:val="left"/>
      <w:pPr>
        <w:ind w:left="2520" w:hanging="360"/>
      </w:pPr>
      <w:rPr>
        <w:rFonts w:ascii="Wingdings" w:hAnsi="Wingdings" w:hint="default"/>
      </w:rPr>
    </w:lvl>
    <w:lvl w:ilvl="3" w:tplc="04210001" w:tentative="1">
      <w:start w:val="1"/>
      <w:numFmt w:val="bullet"/>
      <w:lvlText w:val=""/>
      <w:lvlJc w:val="left"/>
      <w:pPr>
        <w:ind w:left="3240" w:hanging="360"/>
      </w:pPr>
      <w:rPr>
        <w:rFonts w:ascii="Symbol" w:hAnsi="Symbol" w:hint="default"/>
      </w:rPr>
    </w:lvl>
    <w:lvl w:ilvl="4" w:tplc="04210003" w:tentative="1">
      <w:start w:val="1"/>
      <w:numFmt w:val="bullet"/>
      <w:lvlText w:val="o"/>
      <w:lvlJc w:val="left"/>
      <w:pPr>
        <w:ind w:left="3960" w:hanging="360"/>
      </w:pPr>
      <w:rPr>
        <w:rFonts w:ascii="Courier New" w:hAnsi="Courier New" w:cs="Courier New" w:hint="default"/>
      </w:rPr>
    </w:lvl>
    <w:lvl w:ilvl="5" w:tplc="04210005" w:tentative="1">
      <w:start w:val="1"/>
      <w:numFmt w:val="bullet"/>
      <w:lvlText w:val=""/>
      <w:lvlJc w:val="left"/>
      <w:pPr>
        <w:ind w:left="4680" w:hanging="360"/>
      </w:pPr>
      <w:rPr>
        <w:rFonts w:ascii="Wingdings" w:hAnsi="Wingdings" w:hint="default"/>
      </w:rPr>
    </w:lvl>
    <w:lvl w:ilvl="6" w:tplc="04210001" w:tentative="1">
      <w:start w:val="1"/>
      <w:numFmt w:val="bullet"/>
      <w:lvlText w:val=""/>
      <w:lvlJc w:val="left"/>
      <w:pPr>
        <w:ind w:left="5400" w:hanging="360"/>
      </w:pPr>
      <w:rPr>
        <w:rFonts w:ascii="Symbol" w:hAnsi="Symbol" w:hint="default"/>
      </w:rPr>
    </w:lvl>
    <w:lvl w:ilvl="7" w:tplc="04210003" w:tentative="1">
      <w:start w:val="1"/>
      <w:numFmt w:val="bullet"/>
      <w:lvlText w:val="o"/>
      <w:lvlJc w:val="left"/>
      <w:pPr>
        <w:ind w:left="6120" w:hanging="360"/>
      </w:pPr>
      <w:rPr>
        <w:rFonts w:ascii="Courier New" w:hAnsi="Courier New" w:cs="Courier New" w:hint="default"/>
      </w:rPr>
    </w:lvl>
    <w:lvl w:ilvl="8" w:tplc="04210005" w:tentative="1">
      <w:start w:val="1"/>
      <w:numFmt w:val="bullet"/>
      <w:lvlText w:val=""/>
      <w:lvlJc w:val="left"/>
      <w:pPr>
        <w:ind w:left="6840" w:hanging="360"/>
      </w:pPr>
      <w:rPr>
        <w:rFonts w:ascii="Wingdings" w:hAnsi="Wingdings" w:hint="default"/>
      </w:rPr>
    </w:lvl>
  </w:abstractNum>
  <w:abstractNum w:abstractNumId="29" w15:restartNumberingAfterBreak="0">
    <w:nsid w:val="68C81C09"/>
    <w:multiLevelType w:val="hybridMultilevel"/>
    <w:tmpl w:val="8B2C8FDA"/>
    <w:lvl w:ilvl="0" w:tplc="0421000F">
      <w:start w:val="1"/>
      <w:numFmt w:val="decimal"/>
      <w:lvlText w:val="%1."/>
      <w:lvlJc w:val="left"/>
      <w:pPr>
        <w:ind w:left="1080" w:hanging="360"/>
      </w:p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30" w15:restartNumberingAfterBreak="0">
    <w:nsid w:val="69C4614A"/>
    <w:multiLevelType w:val="hybridMultilevel"/>
    <w:tmpl w:val="F8A80C6A"/>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73A70EAB"/>
    <w:multiLevelType w:val="hybridMultilevel"/>
    <w:tmpl w:val="CCD47FAC"/>
    <w:lvl w:ilvl="0" w:tplc="C240A2D4">
      <w:start w:val="3"/>
      <w:numFmt w:val="lowerLetter"/>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32" w15:restartNumberingAfterBreak="0">
    <w:nsid w:val="73BE1CEC"/>
    <w:multiLevelType w:val="hybridMultilevel"/>
    <w:tmpl w:val="4E28DFAE"/>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 w15:restartNumberingAfterBreak="0">
    <w:nsid w:val="7724691F"/>
    <w:multiLevelType w:val="hybridMultilevel"/>
    <w:tmpl w:val="0D8C0F76"/>
    <w:lvl w:ilvl="0" w:tplc="0421000F">
      <w:start w:val="1"/>
      <w:numFmt w:val="decimal"/>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34" w15:restartNumberingAfterBreak="0">
    <w:nsid w:val="7BEC69B3"/>
    <w:multiLevelType w:val="hybridMultilevel"/>
    <w:tmpl w:val="B186FA34"/>
    <w:lvl w:ilvl="0" w:tplc="0421000F">
      <w:start w:val="1"/>
      <w:numFmt w:val="decimal"/>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num w:numId="1" w16cid:durableId="1074358131">
    <w:abstractNumId w:val="14"/>
  </w:num>
  <w:num w:numId="2" w16cid:durableId="500046946">
    <w:abstractNumId w:val="12"/>
  </w:num>
  <w:num w:numId="3" w16cid:durableId="1624533967">
    <w:abstractNumId w:val="3"/>
  </w:num>
  <w:num w:numId="4" w16cid:durableId="1678775272">
    <w:abstractNumId w:val="25"/>
  </w:num>
  <w:num w:numId="5" w16cid:durableId="1582643075">
    <w:abstractNumId w:val="1"/>
  </w:num>
  <w:num w:numId="6" w16cid:durableId="27537679">
    <w:abstractNumId w:val="23"/>
  </w:num>
  <w:num w:numId="7" w16cid:durableId="126631235">
    <w:abstractNumId w:val="21"/>
  </w:num>
  <w:num w:numId="8" w16cid:durableId="1782069357">
    <w:abstractNumId w:val="33"/>
  </w:num>
  <w:num w:numId="9" w16cid:durableId="1076971460">
    <w:abstractNumId w:val="26"/>
  </w:num>
  <w:num w:numId="10" w16cid:durableId="742025787">
    <w:abstractNumId w:val="13"/>
  </w:num>
  <w:num w:numId="11" w16cid:durableId="1337804691">
    <w:abstractNumId w:val="0"/>
  </w:num>
  <w:num w:numId="12" w16cid:durableId="1787583513">
    <w:abstractNumId w:val="34"/>
  </w:num>
  <w:num w:numId="13" w16cid:durableId="299464778">
    <w:abstractNumId w:val="18"/>
  </w:num>
  <w:num w:numId="14" w16cid:durableId="1155612225">
    <w:abstractNumId w:val="4"/>
  </w:num>
  <w:num w:numId="15" w16cid:durableId="1007056498">
    <w:abstractNumId w:val="9"/>
  </w:num>
  <w:num w:numId="16" w16cid:durableId="210460975">
    <w:abstractNumId w:val="10"/>
  </w:num>
  <w:num w:numId="17" w16cid:durableId="600719500">
    <w:abstractNumId w:val="30"/>
  </w:num>
  <w:num w:numId="18" w16cid:durableId="1795439392">
    <w:abstractNumId w:val="22"/>
  </w:num>
  <w:num w:numId="19" w16cid:durableId="915825088">
    <w:abstractNumId w:val="19"/>
  </w:num>
  <w:num w:numId="20" w16cid:durableId="831524726">
    <w:abstractNumId w:val="32"/>
  </w:num>
  <w:num w:numId="21" w16cid:durableId="857425825">
    <w:abstractNumId w:val="11"/>
  </w:num>
  <w:num w:numId="22" w16cid:durableId="479924295">
    <w:abstractNumId w:val="17"/>
  </w:num>
  <w:num w:numId="23" w16cid:durableId="249701434">
    <w:abstractNumId w:val="31"/>
  </w:num>
  <w:num w:numId="24" w16cid:durableId="539322491">
    <w:abstractNumId w:val="2"/>
  </w:num>
  <w:num w:numId="25" w16cid:durableId="143351563">
    <w:abstractNumId w:val="28"/>
  </w:num>
  <w:num w:numId="26" w16cid:durableId="495877168">
    <w:abstractNumId w:val="7"/>
  </w:num>
  <w:num w:numId="27" w16cid:durableId="1701128882">
    <w:abstractNumId w:val="15"/>
  </w:num>
  <w:num w:numId="28" w16cid:durableId="1888832629">
    <w:abstractNumId w:val="27"/>
  </w:num>
  <w:num w:numId="29" w16cid:durableId="547037672">
    <w:abstractNumId w:val="29"/>
  </w:num>
  <w:num w:numId="30" w16cid:durableId="252125204">
    <w:abstractNumId w:val="20"/>
  </w:num>
  <w:num w:numId="31" w16cid:durableId="427888010">
    <w:abstractNumId w:val="6"/>
  </w:num>
  <w:num w:numId="32" w16cid:durableId="2025596006">
    <w:abstractNumId w:val="5"/>
  </w:num>
  <w:num w:numId="33" w16cid:durableId="1414429778">
    <w:abstractNumId w:val="16"/>
  </w:num>
  <w:num w:numId="34" w16cid:durableId="1281305432">
    <w:abstractNumId w:val="8"/>
  </w:num>
  <w:num w:numId="35" w16cid:durableId="2086102365">
    <w:abstractNumId w:val="24"/>
  </w:num>
  <w:numIdMacAtCleanup w:val="3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113"/>
  <w:evenAndOddHeaders/>
  <w:drawingGridHorizontalSpacing w:val="57"/>
  <w:drawingGridVerticalSpacing w:val="57"/>
  <w:displayHorizontalDrawingGridEvery w:val="5"/>
  <w:displayVerticalDrawingGridEvery w:val="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ayMDQwMjE2NjUxMjQzMTNS0lEKTi0uzszPAykwqQUA7w4FtiwAAAA="/>
    <w:docVar w:name="StyleGuidePreference" w:val="-1"/>
  </w:docVars>
  <w:rsids>
    <w:rsidRoot w:val="00F02319"/>
    <w:rsid w:val="0000067D"/>
    <w:rsid w:val="0000300D"/>
    <w:rsid w:val="00003D66"/>
    <w:rsid w:val="000065DC"/>
    <w:rsid w:val="00006DE0"/>
    <w:rsid w:val="00013ED6"/>
    <w:rsid w:val="00013EFD"/>
    <w:rsid w:val="0001483B"/>
    <w:rsid w:val="000148FB"/>
    <w:rsid w:val="00016B24"/>
    <w:rsid w:val="0002013F"/>
    <w:rsid w:val="00022788"/>
    <w:rsid w:val="000233AA"/>
    <w:rsid w:val="000237A7"/>
    <w:rsid w:val="00025216"/>
    <w:rsid w:val="0002553D"/>
    <w:rsid w:val="0002796B"/>
    <w:rsid w:val="00030210"/>
    <w:rsid w:val="00031034"/>
    <w:rsid w:val="0003456B"/>
    <w:rsid w:val="000369C6"/>
    <w:rsid w:val="000371D0"/>
    <w:rsid w:val="000373FD"/>
    <w:rsid w:val="000419A1"/>
    <w:rsid w:val="00041CD4"/>
    <w:rsid w:val="00042AC8"/>
    <w:rsid w:val="000470D3"/>
    <w:rsid w:val="000477F1"/>
    <w:rsid w:val="00050CAC"/>
    <w:rsid w:val="00054EBE"/>
    <w:rsid w:val="00055962"/>
    <w:rsid w:val="000562CB"/>
    <w:rsid w:val="00062FA1"/>
    <w:rsid w:val="000654CE"/>
    <w:rsid w:val="00066C86"/>
    <w:rsid w:val="00070C18"/>
    <w:rsid w:val="00075284"/>
    <w:rsid w:val="00077911"/>
    <w:rsid w:val="00077C91"/>
    <w:rsid w:val="00077DD6"/>
    <w:rsid w:val="00085C6C"/>
    <w:rsid w:val="00086FA1"/>
    <w:rsid w:val="000873CE"/>
    <w:rsid w:val="00095EF6"/>
    <w:rsid w:val="000A31FB"/>
    <w:rsid w:val="000A37FF"/>
    <w:rsid w:val="000A6F8E"/>
    <w:rsid w:val="000B1303"/>
    <w:rsid w:val="000B2C7C"/>
    <w:rsid w:val="000B3E3D"/>
    <w:rsid w:val="000B4CF8"/>
    <w:rsid w:val="000B50CB"/>
    <w:rsid w:val="000B52A3"/>
    <w:rsid w:val="000B567E"/>
    <w:rsid w:val="000B5BB4"/>
    <w:rsid w:val="000B5CF9"/>
    <w:rsid w:val="000B6D3F"/>
    <w:rsid w:val="000C07A6"/>
    <w:rsid w:val="000C2160"/>
    <w:rsid w:val="000C22F8"/>
    <w:rsid w:val="000C45CE"/>
    <w:rsid w:val="000C54E1"/>
    <w:rsid w:val="000C5976"/>
    <w:rsid w:val="000C673B"/>
    <w:rsid w:val="000D1834"/>
    <w:rsid w:val="000D367C"/>
    <w:rsid w:val="000D410C"/>
    <w:rsid w:val="000D583D"/>
    <w:rsid w:val="000D67CE"/>
    <w:rsid w:val="000D72AB"/>
    <w:rsid w:val="000D793E"/>
    <w:rsid w:val="000D7CC2"/>
    <w:rsid w:val="000E312B"/>
    <w:rsid w:val="000F1910"/>
    <w:rsid w:val="00100D74"/>
    <w:rsid w:val="00102632"/>
    <w:rsid w:val="00103247"/>
    <w:rsid w:val="0010628D"/>
    <w:rsid w:val="001078AD"/>
    <w:rsid w:val="00111D8C"/>
    <w:rsid w:val="00112AFE"/>
    <w:rsid w:val="00112C03"/>
    <w:rsid w:val="00115443"/>
    <w:rsid w:val="0011604D"/>
    <w:rsid w:val="00116577"/>
    <w:rsid w:val="001173D3"/>
    <w:rsid w:val="0012039C"/>
    <w:rsid w:val="001238A1"/>
    <w:rsid w:val="001241CC"/>
    <w:rsid w:val="00131603"/>
    <w:rsid w:val="001357F9"/>
    <w:rsid w:val="00143C5C"/>
    <w:rsid w:val="00146B05"/>
    <w:rsid w:val="00146F7E"/>
    <w:rsid w:val="00147C2E"/>
    <w:rsid w:val="001505E0"/>
    <w:rsid w:val="00150FFD"/>
    <w:rsid w:val="001521AE"/>
    <w:rsid w:val="00155D03"/>
    <w:rsid w:val="00157CBE"/>
    <w:rsid w:val="00160E17"/>
    <w:rsid w:val="00161795"/>
    <w:rsid w:val="00161B3E"/>
    <w:rsid w:val="00163C34"/>
    <w:rsid w:val="00164A5E"/>
    <w:rsid w:val="001650FC"/>
    <w:rsid w:val="00170705"/>
    <w:rsid w:val="0017678C"/>
    <w:rsid w:val="001829A8"/>
    <w:rsid w:val="0018427B"/>
    <w:rsid w:val="00184B87"/>
    <w:rsid w:val="001874E6"/>
    <w:rsid w:val="00190C14"/>
    <w:rsid w:val="0019274B"/>
    <w:rsid w:val="00193AA9"/>
    <w:rsid w:val="00194AD0"/>
    <w:rsid w:val="001955F8"/>
    <w:rsid w:val="001A0DEF"/>
    <w:rsid w:val="001A2B2E"/>
    <w:rsid w:val="001A48CB"/>
    <w:rsid w:val="001A6ADB"/>
    <w:rsid w:val="001A6D43"/>
    <w:rsid w:val="001A7A47"/>
    <w:rsid w:val="001B0C21"/>
    <w:rsid w:val="001B0FF0"/>
    <w:rsid w:val="001B3507"/>
    <w:rsid w:val="001B37FA"/>
    <w:rsid w:val="001B38E5"/>
    <w:rsid w:val="001B64F3"/>
    <w:rsid w:val="001B69C8"/>
    <w:rsid w:val="001B6B32"/>
    <w:rsid w:val="001C29C0"/>
    <w:rsid w:val="001C3AB3"/>
    <w:rsid w:val="001C501A"/>
    <w:rsid w:val="001C5187"/>
    <w:rsid w:val="001C534E"/>
    <w:rsid w:val="001C6B43"/>
    <w:rsid w:val="001C7E1D"/>
    <w:rsid w:val="001D1F2F"/>
    <w:rsid w:val="001D2FB1"/>
    <w:rsid w:val="001D568F"/>
    <w:rsid w:val="001D6869"/>
    <w:rsid w:val="001D68B9"/>
    <w:rsid w:val="001E1A7C"/>
    <w:rsid w:val="001E4FE9"/>
    <w:rsid w:val="001E5494"/>
    <w:rsid w:val="001F0A8A"/>
    <w:rsid w:val="001F217C"/>
    <w:rsid w:val="001F2371"/>
    <w:rsid w:val="001F2626"/>
    <w:rsid w:val="001F3FC1"/>
    <w:rsid w:val="001F422D"/>
    <w:rsid w:val="001F468A"/>
    <w:rsid w:val="001F6C0D"/>
    <w:rsid w:val="0020024D"/>
    <w:rsid w:val="00201316"/>
    <w:rsid w:val="00203D7D"/>
    <w:rsid w:val="00203E33"/>
    <w:rsid w:val="002059C5"/>
    <w:rsid w:val="00207160"/>
    <w:rsid w:val="0020788D"/>
    <w:rsid w:val="002130AC"/>
    <w:rsid w:val="00216F78"/>
    <w:rsid w:val="0022066B"/>
    <w:rsid w:val="00221050"/>
    <w:rsid w:val="0022160B"/>
    <w:rsid w:val="00223DC7"/>
    <w:rsid w:val="00225E3F"/>
    <w:rsid w:val="0022675B"/>
    <w:rsid w:val="00232C20"/>
    <w:rsid w:val="00236310"/>
    <w:rsid w:val="0023732A"/>
    <w:rsid w:val="002377E0"/>
    <w:rsid w:val="002417BB"/>
    <w:rsid w:val="00245AF0"/>
    <w:rsid w:val="002469EE"/>
    <w:rsid w:val="00247328"/>
    <w:rsid w:val="00250E8C"/>
    <w:rsid w:val="00253E42"/>
    <w:rsid w:val="00254D32"/>
    <w:rsid w:val="00257BDA"/>
    <w:rsid w:val="00260104"/>
    <w:rsid w:val="00261EBE"/>
    <w:rsid w:val="00263564"/>
    <w:rsid w:val="00265402"/>
    <w:rsid w:val="00266D37"/>
    <w:rsid w:val="00266EF7"/>
    <w:rsid w:val="00267B16"/>
    <w:rsid w:val="0027067F"/>
    <w:rsid w:val="0027305B"/>
    <w:rsid w:val="00275808"/>
    <w:rsid w:val="00276C7B"/>
    <w:rsid w:val="00277F63"/>
    <w:rsid w:val="00277F6A"/>
    <w:rsid w:val="00281CF2"/>
    <w:rsid w:val="002825FB"/>
    <w:rsid w:val="00282F76"/>
    <w:rsid w:val="00285F5B"/>
    <w:rsid w:val="002923A5"/>
    <w:rsid w:val="00292ACF"/>
    <w:rsid w:val="00292B18"/>
    <w:rsid w:val="00293FD1"/>
    <w:rsid w:val="002961D0"/>
    <w:rsid w:val="002A02B8"/>
    <w:rsid w:val="002A09CB"/>
    <w:rsid w:val="002A2AC5"/>
    <w:rsid w:val="002A2BA6"/>
    <w:rsid w:val="002A4536"/>
    <w:rsid w:val="002A5D15"/>
    <w:rsid w:val="002B0605"/>
    <w:rsid w:val="002B2B5B"/>
    <w:rsid w:val="002B3B3A"/>
    <w:rsid w:val="002B44AA"/>
    <w:rsid w:val="002B7782"/>
    <w:rsid w:val="002C3FAC"/>
    <w:rsid w:val="002C5B09"/>
    <w:rsid w:val="002C608F"/>
    <w:rsid w:val="002C6AF3"/>
    <w:rsid w:val="002C6B44"/>
    <w:rsid w:val="002D0505"/>
    <w:rsid w:val="002D36CF"/>
    <w:rsid w:val="002D3E1F"/>
    <w:rsid w:val="002D40A0"/>
    <w:rsid w:val="002E390B"/>
    <w:rsid w:val="002E494A"/>
    <w:rsid w:val="002E5185"/>
    <w:rsid w:val="002E5A77"/>
    <w:rsid w:val="002E7B00"/>
    <w:rsid w:val="002F03E1"/>
    <w:rsid w:val="002F1ABA"/>
    <w:rsid w:val="002F2371"/>
    <w:rsid w:val="002F356B"/>
    <w:rsid w:val="002F41F1"/>
    <w:rsid w:val="002F6202"/>
    <w:rsid w:val="002F6D1E"/>
    <w:rsid w:val="002F7664"/>
    <w:rsid w:val="003029CD"/>
    <w:rsid w:val="00303C31"/>
    <w:rsid w:val="00305A66"/>
    <w:rsid w:val="00306345"/>
    <w:rsid w:val="003079AE"/>
    <w:rsid w:val="00311F0F"/>
    <w:rsid w:val="00313FB2"/>
    <w:rsid w:val="00314B1C"/>
    <w:rsid w:val="00315CC7"/>
    <w:rsid w:val="00315E45"/>
    <w:rsid w:val="00316EC7"/>
    <w:rsid w:val="0032009E"/>
    <w:rsid w:val="00326AD6"/>
    <w:rsid w:val="003300C2"/>
    <w:rsid w:val="003306BE"/>
    <w:rsid w:val="00331876"/>
    <w:rsid w:val="00333C60"/>
    <w:rsid w:val="00333F4E"/>
    <w:rsid w:val="00334A97"/>
    <w:rsid w:val="00336345"/>
    <w:rsid w:val="00337297"/>
    <w:rsid w:val="003400D0"/>
    <w:rsid w:val="00343C6D"/>
    <w:rsid w:val="003443D2"/>
    <w:rsid w:val="003462BF"/>
    <w:rsid w:val="00347507"/>
    <w:rsid w:val="00354F7F"/>
    <w:rsid w:val="00355D47"/>
    <w:rsid w:val="003566D2"/>
    <w:rsid w:val="0035791A"/>
    <w:rsid w:val="00357AEC"/>
    <w:rsid w:val="00357FEE"/>
    <w:rsid w:val="00360EDB"/>
    <w:rsid w:val="00363B7C"/>
    <w:rsid w:val="003647DD"/>
    <w:rsid w:val="00364ACC"/>
    <w:rsid w:val="003654D2"/>
    <w:rsid w:val="0036735B"/>
    <w:rsid w:val="003677B0"/>
    <w:rsid w:val="0037046B"/>
    <w:rsid w:val="0037157E"/>
    <w:rsid w:val="00371619"/>
    <w:rsid w:val="00372D9C"/>
    <w:rsid w:val="00374728"/>
    <w:rsid w:val="00374B37"/>
    <w:rsid w:val="00376F5C"/>
    <w:rsid w:val="00380DFE"/>
    <w:rsid w:val="003821CE"/>
    <w:rsid w:val="00382BF8"/>
    <w:rsid w:val="00382FDD"/>
    <w:rsid w:val="003866BA"/>
    <w:rsid w:val="0038682A"/>
    <w:rsid w:val="00387C52"/>
    <w:rsid w:val="00391187"/>
    <w:rsid w:val="00392647"/>
    <w:rsid w:val="00393B41"/>
    <w:rsid w:val="0039791B"/>
    <w:rsid w:val="00397FE1"/>
    <w:rsid w:val="003A1B0A"/>
    <w:rsid w:val="003A266B"/>
    <w:rsid w:val="003A3697"/>
    <w:rsid w:val="003B2A4A"/>
    <w:rsid w:val="003B4D4D"/>
    <w:rsid w:val="003B50A9"/>
    <w:rsid w:val="003B6F83"/>
    <w:rsid w:val="003C021A"/>
    <w:rsid w:val="003C1201"/>
    <w:rsid w:val="003C1875"/>
    <w:rsid w:val="003C270E"/>
    <w:rsid w:val="003C3F02"/>
    <w:rsid w:val="003C50BE"/>
    <w:rsid w:val="003C52C3"/>
    <w:rsid w:val="003C5825"/>
    <w:rsid w:val="003C66F1"/>
    <w:rsid w:val="003C696D"/>
    <w:rsid w:val="003C7B0E"/>
    <w:rsid w:val="003C7EAC"/>
    <w:rsid w:val="003D0886"/>
    <w:rsid w:val="003D0F18"/>
    <w:rsid w:val="003D1605"/>
    <w:rsid w:val="003D1832"/>
    <w:rsid w:val="003D2C4D"/>
    <w:rsid w:val="003D3557"/>
    <w:rsid w:val="003D58EB"/>
    <w:rsid w:val="003D5E0E"/>
    <w:rsid w:val="003D6B64"/>
    <w:rsid w:val="003D73D6"/>
    <w:rsid w:val="003D7A7D"/>
    <w:rsid w:val="003E0F73"/>
    <w:rsid w:val="003E1BBC"/>
    <w:rsid w:val="003E690D"/>
    <w:rsid w:val="003F3C03"/>
    <w:rsid w:val="003F6D01"/>
    <w:rsid w:val="0040056B"/>
    <w:rsid w:val="00400631"/>
    <w:rsid w:val="0040102D"/>
    <w:rsid w:val="00403BE9"/>
    <w:rsid w:val="00403E5D"/>
    <w:rsid w:val="00405971"/>
    <w:rsid w:val="00405A47"/>
    <w:rsid w:val="00406FCF"/>
    <w:rsid w:val="004108F0"/>
    <w:rsid w:val="00411610"/>
    <w:rsid w:val="00412A5B"/>
    <w:rsid w:val="00414F83"/>
    <w:rsid w:val="00417DAA"/>
    <w:rsid w:val="0042298E"/>
    <w:rsid w:val="00423C59"/>
    <w:rsid w:val="00424B27"/>
    <w:rsid w:val="0042626A"/>
    <w:rsid w:val="004309D2"/>
    <w:rsid w:val="00430E95"/>
    <w:rsid w:val="00431A7F"/>
    <w:rsid w:val="0043407D"/>
    <w:rsid w:val="004369A2"/>
    <w:rsid w:val="004375C6"/>
    <w:rsid w:val="00437EAE"/>
    <w:rsid w:val="00440213"/>
    <w:rsid w:val="00441DC7"/>
    <w:rsid w:val="0044206B"/>
    <w:rsid w:val="00443410"/>
    <w:rsid w:val="00446BB0"/>
    <w:rsid w:val="0045006A"/>
    <w:rsid w:val="00450532"/>
    <w:rsid w:val="00452B7C"/>
    <w:rsid w:val="00454A86"/>
    <w:rsid w:val="00454BF7"/>
    <w:rsid w:val="00455BA8"/>
    <w:rsid w:val="00462AB8"/>
    <w:rsid w:val="004702F3"/>
    <w:rsid w:val="00471BBB"/>
    <w:rsid w:val="0047285E"/>
    <w:rsid w:val="00472BD3"/>
    <w:rsid w:val="00472D7B"/>
    <w:rsid w:val="00474105"/>
    <w:rsid w:val="0048026B"/>
    <w:rsid w:val="00483984"/>
    <w:rsid w:val="00483F16"/>
    <w:rsid w:val="00484D98"/>
    <w:rsid w:val="00493760"/>
    <w:rsid w:val="004A2912"/>
    <w:rsid w:val="004A305E"/>
    <w:rsid w:val="004A34C5"/>
    <w:rsid w:val="004A436E"/>
    <w:rsid w:val="004A617E"/>
    <w:rsid w:val="004A66CB"/>
    <w:rsid w:val="004B0A09"/>
    <w:rsid w:val="004B2B17"/>
    <w:rsid w:val="004B31A2"/>
    <w:rsid w:val="004B61DC"/>
    <w:rsid w:val="004C037A"/>
    <w:rsid w:val="004C29D1"/>
    <w:rsid w:val="004C3DB0"/>
    <w:rsid w:val="004C4CC2"/>
    <w:rsid w:val="004C50BF"/>
    <w:rsid w:val="004C7C37"/>
    <w:rsid w:val="004D4CC5"/>
    <w:rsid w:val="004D5526"/>
    <w:rsid w:val="004D5855"/>
    <w:rsid w:val="004D607B"/>
    <w:rsid w:val="004D623F"/>
    <w:rsid w:val="004D7F40"/>
    <w:rsid w:val="004E0B6F"/>
    <w:rsid w:val="004E288C"/>
    <w:rsid w:val="004E3615"/>
    <w:rsid w:val="004E3D40"/>
    <w:rsid w:val="004E4D4B"/>
    <w:rsid w:val="004E5588"/>
    <w:rsid w:val="004E6F02"/>
    <w:rsid w:val="004E7A84"/>
    <w:rsid w:val="004E7AA9"/>
    <w:rsid w:val="004F084E"/>
    <w:rsid w:val="004F18E1"/>
    <w:rsid w:val="004F1B0C"/>
    <w:rsid w:val="004F1BE9"/>
    <w:rsid w:val="004F305E"/>
    <w:rsid w:val="004F49AA"/>
    <w:rsid w:val="004F593C"/>
    <w:rsid w:val="004F5A59"/>
    <w:rsid w:val="004F5B3C"/>
    <w:rsid w:val="004F6528"/>
    <w:rsid w:val="004F65F8"/>
    <w:rsid w:val="004F6899"/>
    <w:rsid w:val="004F69A8"/>
    <w:rsid w:val="004F734C"/>
    <w:rsid w:val="004F7B38"/>
    <w:rsid w:val="00503E40"/>
    <w:rsid w:val="00505541"/>
    <w:rsid w:val="005057CF"/>
    <w:rsid w:val="00505918"/>
    <w:rsid w:val="00507140"/>
    <w:rsid w:val="005100FF"/>
    <w:rsid w:val="005108A0"/>
    <w:rsid w:val="005112E2"/>
    <w:rsid w:val="00513120"/>
    <w:rsid w:val="0051388F"/>
    <w:rsid w:val="0051411D"/>
    <w:rsid w:val="005149EF"/>
    <w:rsid w:val="00515E1B"/>
    <w:rsid w:val="0051685B"/>
    <w:rsid w:val="005234F0"/>
    <w:rsid w:val="005250DC"/>
    <w:rsid w:val="005258CB"/>
    <w:rsid w:val="00525B80"/>
    <w:rsid w:val="005305F7"/>
    <w:rsid w:val="00533120"/>
    <w:rsid w:val="0053319A"/>
    <w:rsid w:val="00534775"/>
    <w:rsid w:val="005348E4"/>
    <w:rsid w:val="00534E30"/>
    <w:rsid w:val="0053608D"/>
    <w:rsid w:val="005416C9"/>
    <w:rsid w:val="00541AD7"/>
    <w:rsid w:val="005442A7"/>
    <w:rsid w:val="00544942"/>
    <w:rsid w:val="00545A34"/>
    <w:rsid w:val="00551FA3"/>
    <w:rsid w:val="00556C62"/>
    <w:rsid w:val="0055725F"/>
    <w:rsid w:val="00561398"/>
    <w:rsid w:val="005615B9"/>
    <w:rsid w:val="00564617"/>
    <w:rsid w:val="00564A46"/>
    <w:rsid w:val="00565C29"/>
    <w:rsid w:val="00565E85"/>
    <w:rsid w:val="00566B63"/>
    <w:rsid w:val="00570C86"/>
    <w:rsid w:val="005725C7"/>
    <w:rsid w:val="00572A6D"/>
    <w:rsid w:val="00572ADE"/>
    <w:rsid w:val="00573DF0"/>
    <w:rsid w:val="00573E4A"/>
    <w:rsid w:val="00573F17"/>
    <w:rsid w:val="00574AE7"/>
    <w:rsid w:val="00575481"/>
    <w:rsid w:val="00575FC7"/>
    <w:rsid w:val="005808D5"/>
    <w:rsid w:val="00583E24"/>
    <w:rsid w:val="00585624"/>
    <w:rsid w:val="005871BC"/>
    <w:rsid w:val="00587FB2"/>
    <w:rsid w:val="00590B95"/>
    <w:rsid w:val="0059117A"/>
    <w:rsid w:val="005935AB"/>
    <w:rsid w:val="00593F83"/>
    <w:rsid w:val="005940B1"/>
    <w:rsid w:val="00594119"/>
    <w:rsid w:val="00594F42"/>
    <w:rsid w:val="00595C09"/>
    <w:rsid w:val="00597805"/>
    <w:rsid w:val="005A0F9E"/>
    <w:rsid w:val="005A1667"/>
    <w:rsid w:val="005A26B3"/>
    <w:rsid w:val="005A29CC"/>
    <w:rsid w:val="005A5BBB"/>
    <w:rsid w:val="005A6457"/>
    <w:rsid w:val="005B0751"/>
    <w:rsid w:val="005B082E"/>
    <w:rsid w:val="005B15B7"/>
    <w:rsid w:val="005B1F56"/>
    <w:rsid w:val="005B243B"/>
    <w:rsid w:val="005B36A5"/>
    <w:rsid w:val="005B540C"/>
    <w:rsid w:val="005B63E4"/>
    <w:rsid w:val="005B663D"/>
    <w:rsid w:val="005B704E"/>
    <w:rsid w:val="005C1C90"/>
    <w:rsid w:val="005C1EAB"/>
    <w:rsid w:val="005C2AC5"/>
    <w:rsid w:val="005C2D0F"/>
    <w:rsid w:val="005C346E"/>
    <w:rsid w:val="005C4231"/>
    <w:rsid w:val="005C438E"/>
    <w:rsid w:val="005C5267"/>
    <w:rsid w:val="005C56E0"/>
    <w:rsid w:val="005C618D"/>
    <w:rsid w:val="005C72C1"/>
    <w:rsid w:val="005D13A5"/>
    <w:rsid w:val="005D4163"/>
    <w:rsid w:val="005D53A0"/>
    <w:rsid w:val="005E05AD"/>
    <w:rsid w:val="005E14B2"/>
    <w:rsid w:val="005E6739"/>
    <w:rsid w:val="005F1D44"/>
    <w:rsid w:val="005F2838"/>
    <w:rsid w:val="00600355"/>
    <w:rsid w:val="00600797"/>
    <w:rsid w:val="006062BA"/>
    <w:rsid w:val="00606451"/>
    <w:rsid w:val="0061106F"/>
    <w:rsid w:val="00611A67"/>
    <w:rsid w:val="00613714"/>
    <w:rsid w:val="00615009"/>
    <w:rsid w:val="00616206"/>
    <w:rsid w:val="006167A1"/>
    <w:rsid w:val="00617E6A"/>
    <w:rsid w:val="00621895"/>
    <w:rsid w:val="006222A9"/>
    <w:rsid w:val="0062368B"/>
    <w:rsid w:val="006308DB"/>
    <w:rsid w:val="006349CA"/>
    <w:rsid w:val="0063641B"/>
    <w:rsid w:val="006402CD"/>
    <w:rsid w:val="00640A5D"/>
    <w:rsid w:val="00644311"/>
    <w:rsid w:val="00644C38"/>
    <w:rsid w:val="00645444"/>
    <w:rsid w:val="006456A7"/>
    <w:rsid w:val="0064654D"/>
    <w:rsid w:val="00650622"/>
    <w:rsid w:val="006509E2"/>
    <w:rsid w:val="00651A86"/>
    <w:rsid w:val="00654133"/>
    <w:rsid w:val="00655AAC"/>
    <w:rsid w:val="00657A73"/>
    <w:rsid w:val="00657B42"/>
    <w:rsid w:val="00660241"/>
    <w:rsid w:val="00660BE7"/>
    <w:rsid w:val="0066100F"/>
    <w:rsid w:val="00666C44"/>
    <w:rsid w:val="00666EB3"/>
    <w:rsid w:val="00667CD4"/>
    <w:rsid w:val="00671113"/>
    <w:rsid w:val="00671660"/>
    <w:rsid w:val="00671EE5"/>
    <w:rsid w:val="00672CFD"/>
    <w:rsid w:val="00673081"/>
    <w:rsid w:val="00674592"/>
    <w:rsid w:val="0067621D"/>
    <w:rsid w:val="0067671E"/>
    <w:rsid w:val="00677DC7"/>
    <w:rsid w:val="0068270E"/>
    <w:rsid w:val="00685172"/>
    <w:rsid w:val="00687D7D"/>
    <w:rsid w:val="006A00EB"/>
    <w:rsid w:val="006A213B"/>
    <w:rsid w:val="006A2417"/>
    <w:rsid w:val="006A5150"/>
    <w:rsid w:val="006A52C7"/>
    <w:rsid w:val="006A5557"/>
    <w:rsid w:val="006A5BF3"/>
    <w:rsid w:val="006A74A8"/>
    <w:rsid w:val="006A7C57"/>
    <w:rsid w:val="006B0D67"/>
    <w:rsid w:val="006B4DB4"/>
    <w:rsid w:val="006B6054"/>
    <w:rsid w:val="006B6620"/>
    <w:rsid w:val="006B7AAF"/>
    <w:rsid w:val="006C1302"/>
    <w:rsid w:val="006C1874"/>
    <w:rsid w:val="006C2514"/>
    <w:rsid w:val="006C2C6C"/>
    <w:rsid w:val="006C5566"/>
    <w:rsid w:val="006C6E87"/>
    <w:rsid w:val="006D0181"/>
    <w:rsid w:val="006D0FD7"/>
    <w:rsid w:val="006D35D8"/>
    <w:rsid w:val="006D6F52"/>
    <w:rsid w:val="006E0FE4"/>
    <w:rsid w:val="006E1A09"/>
    <w:rsid w:val="006E1CAC"/>
    <w:rsid w:val="006E300E"/>
    <w:rsid w:val="006E327D"/>
    <w:rsid w:val="006E5ADA"/>
    <w:rsid w:val="006E664C"/>
    <w:rsid w:val="006E671A"/>
    <w:rsid w:val="006E7772"/>
    <w:rsid w:val="006E7A18"/>
    <w:rsid w:val="006F0872"/>
    <w:rsid w:val="006F4822"/>
    <w:rsid w:val="006F5459"/>
    <w:rsid w:val="006F5A2F"/>
    <w:rsid w:val="006F6033"/>
    <w:rsid w:val="006F6628"/>
    <w:rsid w:val="00703EC4"/>
    <w:rsid w:val="007044BD"/>
    <w:rsid w:val="00704526"/>
    <w:rsid w:val="00704FCE"/>
    <w:rsid w:val="0070624E"/>
    <w:rsid w:val="007073F3"/>
    <w:rsid w:val="00707C6C"/>
    <w:rsid w:val="00713E8E"/>
    <w:rsid w:val="00714C47"/>
    <w:rsid w:val="007204B9"/>
    <w:rsid w:val="00720672"/>
    <w:rsid w:val="00720FF6"/>
    <w:rsid w:val="00721B11"/>
    <w:rsid w:val="00721E46"/>
    <w:rsid w:val="0072508C"/>
    <w:rsid w:val="0072556B"/>
    <w:rsid w:val="00727AED"/>
    <w:rsid w:val="00730246"/>
    <w:rsid w:val="0073207E"/>
    <w:rsid w:val="00732FD3"/>
    <w:rsid w:val="007365D8"/>
    <w:rsid w:val="007367C4"/>
    <w:rsid w:val="00737301"/>
    <w:rsid w:val="0074040E"/>
    <w:rsid w:val="0074050E"/>
    <w:rsid w:val="00740920"/>
    <w:rsid w:val="00742D16"/>
    <w:rsid w:val="00745068"/>
    <w:rsid w:val="00747412"/>
    <w:rsid w:val="00747F25"/>
    <w:rsid w:val="0075041D"/>
    <w:rsid w:val="0075176D"/>
    <w:rsid w:val="00752113"/>
    <w:rsid w:val="00754336"/>
    <w:rsid w:val="00754A6B"/>
    <w:rsid w:val="007561A0"/>
    <w:rsid w:val="00761698"/>
    <w:rsid w:val="007650A6"/>
    <w:rsid w:val="00766177"/>
    <w:rsid w:val="0076771E"/>
    <w:rsid w:val="0077321E"/>
    <w:rsid w:val="0077707B"/>
    <w:rsid w:val="00780984"/>
    <w:rsid w:val="007832F7"/>
    <w:rsid w:val="007849BB"/>
    <w:rsid w:val="00784F24"/>
    <w:rsid w:val="00785D54"/>
    <w:rsid w:val="00787633"/>
    <w:rsid w:val="00787740"/>
    <w:rsid w:val="00787757"/>
    <w:rsid w:val="0078776E"/>
    <w:rsid w:val="00787C4E"/>
    <w:rsid w:val="007A1419"/>
    <w:rsid w:val="007A2841"/>
    <w:rsid w:val="007A567A"/>
    <w:rsid w:val="007B05B3"/>
    <w:rsid w:val="007B1C14"/>
    <w:rsid w:val="007B3D11"/>
    <w:rsid w:val="007B42C2"/>
    <w:rsid w:val="007B4CCE"/>
    <w:rsid w:val="007B564B"/>
    <w:rsid w:val="007B5C32"/>
    <w:rsid w:val="007C0511"/>
    <w:rsid w:val="007C084E"/>
    <w:rsid w:val="007C35BF"/>
    <w:rsid w:val="007C5677"/>
    <w:rsid w:val="007C5FA6"/>
    <w:rsid w:val="007C6904"/>
    <w:rsid w:val="007C77C4"/>
    <w:rsid w:val="007D2E22"/>
    <w:rsid w:val="007D3A27"/>
    <w:rsid w:val="007D4C30"/>
    <w:rsid w:val="007D50EE"/>
    <w:rsid w:val="007D7C35"/>
    <w:rsid w:val="007D7EA0"/>
    <w:rsid w:val="007E01F6"/>
    <w:rsid w:val="007E02BC"/>
    <w:rsid w:val="007E0F73"/>
    <w:rsid w:val="007E18C9"/>
    <w:rsid w:val="007E1F77"/>
    <w:rsid w:val="007E4F9E"/>
    <w:rsid w:val="007E5F1F"/>
    <w:rsid w:val="007F0188"/>
    <w:rsid w:val="007F041A"/>
    <w:rsid w:val="007F0D72"/>
    <w:rsid w:val="007F35DA"/>
    <w:rsid w:val="007F3854"/>
    <w:rsid w:val="007F3DD3"/>
    <w:rsid w:val="007F4ED4"/>
    <w:rsid w:val="007F54D0"/>
    <w:rsid w:val="007F5AAC"/>
    <w:rsid w:val="007F73A5"/>
    <w:rsid w:val="00800FC0"/>
    <w:rsid w:val="00802EE7"/>
    <w:rsid w:val="008046DC"/>
    <w:rsid w:val="00811174"/>
    <w:rsid w:val="00811340"/>
    <w:rsid w:val="00812A69"/>
    <w:rsid w:val="00816C1A"/>
    <w:rsid w:val="00817191"/>
    <w:rsid w:val="00821471"/>
    <w:rsid w:val="0082545A"/>
    <w:rsid w:val="0082586E"/>
    <w:rsid w:val="00826BC9"/>
    <w:rsid w:val="00830A11"/>
    <w:rsid w:val="00831FDD"/>
    <w:rsid w:val="00832C7B"/>
    <w:rsid w:val="00832D7B"/>
    <w:rsid w:val="00833356"/>
    <w:rsid w:val="00836BE9"/>
    <w:rsid w:val="00841782"/>
    <w:rsid w:val="00842075"/>
    <w:rsid w:val="00842546"/>
    <w:rsid w:val="00842900"/>
    <w:rsid w:val="0084384D"/>
    <w:rsid w:val="00843D5E"/>
    <w:rsid w:val="00844A21"/>
    <w:rsid w:val="00850F5B"/>
    <w:rsid w:val="008549AC"/>
    <w:rsid w:val="00854D7A"/>
    <w:rsid w:val="008558A0"/>
    <w:rsid w:val="00856A0D"/>
    <w:rsid w:val="00857EA6"/>
    <w:rsid w:val="0086004A"/>
    <w:rsid w:val="008618FA"/>
    <w:rsid w:val="008619E7"/>
    <w:rsid w:val="00862A71"/>
    <w:rsid w:val="00863BB5"/>
    <w:rsid w:val="008661F0"/>
    <w:rsid w:val="0086772D"/>
    <w:rsid w:val="0086783A"/>
    <w:rsid w:val="00870CD8"/>
    <w:rsid w:val="00871B9B"/>
    <w:rsid w:val="00873D5F"/>
    <w:rsid w:val="008742D5"/>
    <w:rsid w:val="00874B5F"/>
    <w:rsid w:val="00875AB8"/>
    <w:rsid w:val="00876974"/>
    <w:rsid w:val="00876FD5"/>
    <w:rsid w:val="00880FCE"/>
    <w:rsid w:val="00881C3B"/>
    <w:rsid w:val="00884F32"/>
    <w:rsid w:val="008853D7"/>
    <w:rsid w:val="00885A20"/>
    <w:rsid w:val="00886053"/>
    <w:rsid w:val="00887477"/>
    <w:rsid w:val="00890B3C"/>
    <w:rsid w:val="008913EA"/>
    <w:rsid w:val="00892EA5"/>
    <w:rsid w:val="0089430C"/>
    <w:rsid w:val="00894665"/>
    <w:rsid w:val="00895676"/>
    <w:rsid w:val="008971C0"/>
    <w:rsid w:val="008A2347"/>
    <w:rsid w:val="008A2BFE"/>
    <w:rsid w:val="008A3120"/>
    <w:rsid w:val="008A39AA"/>
    <w:rsid w:val="008A3C60"/>
    <w:rsid w:val="008A41B5"/>
    <w:rsid w:val="008B0F49"/>
    <w:rsid w:val="008B1087"/>
    <w:rsid w:val="008B10EE"/>
    <w:rsid w:val="008B12DD"/>
    <w:rsid w:val="008B1B1E"/>
    <w:rsid w:val="008B3E98"/>
    <w:rsid w:val="008B4CCA"/>
    <w:rsid w:val="008B5CF3"/>
    <w:rsid w:val="008C097E"/>
    <w:rsid w:val="008C0AAF"/>
    <w:rsid w:val="008C115F"/>
    <w:rsid w:val="008C4AAE"/>
    <w:rsid w:val="008C4E54"/>
    <w:rsid w:val="008C6668"/>
    <w:rsid w:val="008D1467"/>
    <w:rsid w:val="008D1B34"/>
    <w:rsid w:val="008D22D5"/>
    <w:rsid w:val="008D34F4"/>
    <w:rsid w:val="008D76AA"/>
    <w:rsid w:val="008E08C5"/>
    <w:rsid w:val="008E19BC"/>
    <w:rsid w:val="008E1AEB"/>
    <w:rsid w:val="008E527C"/>
    <w:rsid w:val="008E6F72"/>
    <w:rsid w:val="008E77BD"/>
    <w:rsid w:val="008F0FD4"/>
    <w:rsid w:val="008F4295"/>
    <w:rsid w:val="008F7AF4"/>
    <w:rsid w:val="00900452"/>
    <w:rsid w:val="00900AA9"/>
    <w:rsid w:val="009039E4"/>
    <w:rsid w:val="0090643B"/>
    <w:rsid w:val="00907B0B"/>
    <w:rsid w:val="0091746F"/>
    <w:rsid w:val="009201B2"/>
    <w:rsid w:val="00921348"/>
    <w:rsid w:val="0092168D"/>
    <w:rsid w:val="0092186F"/>
    <w:rsid w:val="009244FF"/>
    <w:rsid w:val="00925AD1"/>
    <w:rsid w:val="00927F61"/>
    <w:rsid w:val="00930F09"/>
    <w:rsid w:val="0093108F"/>
    <w:rsid w:val="0093274E"/>
    <w:rsid w:val="009337D2"/>
    <w:rsid w:val="00940512"/>
    <w:rsid w:val="0094060B"/>
    <w:rsid w:val="009409E8"/>
    <w:rsid w:val="009417E4"/>
    <w:rsid w:val="0094260B"/>
    <w:rsid w:val="00943863"/>
    <w:rsid w:val="009445E9"/>
    <w:rsid w:val="00946176"/>
    <w:rsid w:val="00946C51"/>
    <w:rsid w:val="009514E3"/>
    <w:rsid w:val="00952C07"/>
    <w:rsid w:val="00952D11"/>
    <w:rsid w:val="009549EC"/>
    <w:rsid w:val="0095506F"/>
    <w:rsid w:val="00955928"/>
    <w:rsid w:val="0095705E"/>
    <w:rsid w:val="00962065"/>
    <w:rsid w:val="009626E1"/>
    <w:rsid w:val="00963EB3"/>
    <w:rsid w:val="009644AC"/>
    <w:rsid w:val="0096505F"/>
    <w:rsid w:val="009707ED"/>
    <w:rsid w:val="009724BB"/>
    <w:rsid w:val="00974D07"/>
    <w:rsid w:val="00974F70"/>
    <w:rsid w:val="009753F2"/>
    <w:rsid w:val="009766EE"/>
    <w:rsid w:val="00982048"/>
    <w:rsid w:val="009822A3"/>
    <w:rsid w:val="0098355A"/>
    <w:rsid w:val="0098478D"/>
    <w:rsid w:val="00986048"/>
    <w:rsid w:val="00986333"/>
    <w:rsid w:val="00986B21"/>
    <w:rsid w:val="009872E0"/>
    <w:rsid w:val="0099187E"/>
    <w:rsid w:val="00992F40"/>
    <w:rsid w:val="00994369"/>
    <w:rsid w:val="009954C0"/>
    <w:rsid w:val="009A0F81"/>
    <w:rsid w:val="009A1285"/>
    <w:rsid w:val="009A4CBD"/>
    <w:rsid w:val="009B3F44"/>
    <w:rsid w:val="009B46CF"/>
    <w:rsid w:val="009B518F"/>
    <w:rsid w:val="009B52B1"/>
    <w:rsid w:val="009B63EC"/>
    <w:rsid w:val="009C3A23"/>
    <w:rsid w:val="009C4879"/>
    <w:rsid w:val="009C5BC0"/>
    <w:rsid w:val="009C734D"/>
    <w:rsid w:val="009D0397"/>
    <w:rsid w:val="009D4067"/>
    <w:rsid w:val="009D5397"/>
    <w:rsid w:val="009E0CF1"/>
    <w:rsid w:val="009E6FE2"/>
    <w:rsid w:val="009E7054"/>
    <w:rsid w:val="009E7465"/>
    <w:rsid w:val="009F31E7"/>
    <w:rsid w:val="009F4462"/>
    <w:rsid w:val="009F5483"/>
    <w:rsid w:val="009F567C"/>
    <w:rsid w:val="009F69CA"/>
    <w:rsid w:val="00A04217"/>
    <w:rsid w:val="00A04CC0"/>
    <w:rsid w:val="00A06A94"/>
    <w:rsid w:val="00A078E0"/>
    <w:rsid w:val="00A10143"/>
    <w:rsid w:val="00A10C08"/>
    <w:rsid w:val="00A112F6"/>
    <w:rsid w:val="00A1458E"/>
    <w:rsid w:val="00A15135"/>
    <w:rsid w:val="00A15E99"/>
    <w:rsid w:val="00A1765F"/>
    <w:rsid w:val="00A20CEB"/>
    <w:rsid w:val="00A20E69"/>
    <w:rsid w:val="00A2255D"/>
    <w:rsid w:val="00A234A4"/>
    <w:rsid w:val="00A2621F"/>
    <w:rsid w:val="00A266F9"/>
    <w:rsid w:val="00A27827"/>
    <w:rsid w:val="00A314FA"/>
    <w:rsid w:val="00A3155A"/>
    <w:rsid w:val="00A3200B"/>
    <w:rsid w:val="00A3278B"/>
    <w:rsid w:val="00A32866"/>
    <w:rsid w:val="00A37A70"/>
    <w:rsid w:val="00A37FE7"/>
    <w:rsid w:val="00A410D8"/>
    <w:rsid w:val="00A41B07"/>
    <w:rsid w:val="00A42D30"/>
    <w:rsid w:val="00A43F88"/>
    <w:rsid w:val="00A50785"/>
    <w:rsid w:val="00A50BBC"/>
    <w:rsid w:val="00A53D06"/>
    <w:rsid w:val="00A5412B"/>
    <w:rsid w:val="00A55CA4"/>
    <w:rsid w:val="00A56F02"/>
    <w:rsid w:val="00A57264"/>
    <w:rsid w:val="00A575F9"/>
    <w:rsid w:val="00A6169C"/>
    <w:rsid w:val="00A62468"/>
    <w:rsid w:val="00A659E6"/>
    <w:rsid w:val="00A67FC7"/>
    <w:rsid w:val="00A7048A"/>
    <w:rsid w:val="00A70534"/>
    <w:rsid w:val="00A72D13"/>
    <w:rsid w:val="00A738A0"/>
    <w:rsid w:val="00A75035"/>
    <w:rsid w:val="00A7513A"/>
    <w:rsid w:val="00A765CA"/>
    <w:rsid w:val="00A76A50"/>
    <w:rsid w:val="00A84762"/>
    <w:rsid w:val="00A875E2"/>
    <w:rsid w:val="00A9011E"/>
    <w:rsid w:val="00A93B4E"/>
    <w:rsid w:val="00A94EC7"/>
    <w:rsid w:val="00A95820"/>
    <w:rsid w:val="00AA089B"/>
    <w:rsid w:val="00AA10D0"/>
    <w:rsid w:val="00AA1564"/>
    <w:rsid w:val="00AA3E52"/>
    <w:rsid w:val="00AA41B0"/>
    <w:rsid w:val="00AA5031"/>
    <w:rsid w:val="00AB1024"/>
    <w:rsid w:val="00AB3B95"/>
    <w:rsid w:val="00AB5395"/>
    <w:rsid w:val="00AC0CF4"/>
    <w:rsid w:val="00AC0D06"/>
    <w:rsid w:val="00AC4275"/>
    <w:rsid w:val="00AC7DED"/>
    <w:rsid w:val="00AD0276"/>
    <w:rsid w:val="00AD0869"/>
    <w:rsid w:val="00AD0C17"/>
    <w:rsid w:val="00AD27FD"/>
    <w:rsid w:val="00AE0DB5"/>
    <w:rsid w:val="00AE24EA"/>
    <w:rsid w:val="00AE5868"/>
    <w:rsid w:val="00AE5FDC"/>
    <w:rsid w:val="00AE69D2"/>
    <w:rsid w:val="00AF15AA"/>
    <w:rsid w:val="00AF4560"/>
    <w:rsid w:val="00AF5555"/>
    <w:rsid w:val="00AF7B32"/>
    <w:rsid w:val="00AF7BA1"/>
    <w:rsid w:val="00B00634"/>
    <w:rsid w:val="00B00D05"/>
    <w:rsid w:val="00B00D49"/>
    <w:rsid w:val="00B02FFF"/>
    <w:rsid w:val="00B05120"/>
    <w:rsid w:val="00B10D62"/>
    <w:rsid w:val="00B15CCC"/>
    <w:rsid w:val="00B16A96"/>
    <w:rsid w:val="00B1701D"/>
    <w:rsid w:val="00B176D7"/>
    <w:rsid w:val="00B259C9"/>
    <w:rsid w:val="00B26190"/>
    <w:rsid w:val="00B26C38"/>
    <w:rsid w:val="00B31327"/>
    <w:rsid w:val="00B33A43"/>
    <w:rsid w:val="00B33ABE"/>
    <w:rsid w:val="00B346A1"/>
    <w:rsid w:val="00B34D40"/>
    <w:rsid w:val="00B3586E"/>
    <w:rsid w:val="00B41901"/>
    <w:rsid w:val="00B41FA4"/>
    <w:rsid w:val="00B42E6F"/>
    <w:rsid w:val="00B431FF"/>
    <w:rsid w:val="00B4343C"/>
    <w:rsid w:val="00B43BF1"/>
    <w:rsid w:val="00B463DA"/>
    <w:rsid w:val="00B502A7"/>
    <w:rsid w:val="00B52FEE"/>
    <w:rsid w:val="00B55D4C"/>
    <w:rsid w:val="00B562A9"/>
    <w:rsid w:val="00B56431"/>
    <w:rsid w:val="00B61751"/>
    <w:rsid w:val="00B635F0"/>
    <w:rsid w:val="00B65DF0"/>
    <w:rsid w:val="00B664E0"/>
    <w:rsid w:val="00B66AD4"/>
    <w:rsid w:val="00B67B93"/>
    <w:rsid w:val="00B7086E"/>
    <w:rsid w:val="00B70C5F"/>
    <w:rsid w:val="00B742C9"/>
    <w:rsid w:val="00B753DB"/>
    <w:rsid w:val="00B855A0"/>
    <w:rsid w:val="00B86C1E"/>
    <w:rsid w:val="00B87454"/>
    <w:rsid w:val="00B9355F"/>
    <w:rsid w:val="00B94245"/>
    <w:rsid w:val="00B95292"/>
    <w:rsid w:val="00B95BC8"/>
    <w:rsid w:val="00BA0BFD"/>
    <w:rsid w:val="00BA138B"/>
    <w:rsid w:val="00BA263B"/>
    <w:rsid w:val="00BB2CEC"/>
    <w:rsid w:val="00BB38F7"/>
    <w:rsid w:val="00BB6154"/>
    <w:rsid w:val="00BB7518"/>
    <w:rsid w:val="00BC08C0"/>
    <w:rsid w:val="00BC0AA4"/>
    <w:rsid w:val="00BC0E66"/>
    <w:rsid w:val="00BC268F"/>
    <w:rsid w:val="00BC444E"/>
    <w:rsid w:val="00BC7440"/>
    <w:rsid w:val="00BD2D41"/>
    <w:rsid w:val="00BD550B"/>
    <w:rsid w:val="00BD5821"/>
    <w:rsid w:val="00BD604A"/>
    <w:rsid w:val="00BD7FF3"/>
    <w:rsid w:val="00BE01AD"/>
    <w:rsid w:val="00BE1378"/>
    <w:rsid w:val="00BE13E0"/>
    <w:rsid w:val="00BE18F5"/>
    <w:rsid w:val="00BE2BB1"/>
    <w:rsid w:val="00BE31A7"/>
    <w:rsid w:val="00BE5E16"/>
    <w:rsid w:val="00BF224F"/>
    <w:rsid w:val="00BF5C19"/>
    <w:rsid w:val="00BF601C"/>
    <w:rsid w:val="00BF7568"/>
    <w:rsid w:val="00BF7740"/>
    <w:rsid w:val="00BF7F74"/>
    <w:rsid w:val="00C01558"/>
    <w:rsid w:val="00C0251A"/>
    <w:rsid w:val="00C02A0E"/>
    <w:rsid w:val="00C05191"/>
    <w:rsid w:val="00C0729C"/>
    <w:rsid w:val="00C0782B"/>
    <w:rsid w:val="00C171F6"/>
    <w:rsid w:val="00C21173"/>
    <w:rsid w:val="00C21AC6"/>
    <w:rsid w:val="00C22D98"/>
    <w:rsid w:val="00C2523F"/>
    <w:rsid w:val="00C310EB"/>
    <w:rsid w:val="00C326D1"/>
    <w:rsid w:val="00C33E70"/>
    <w:rsid w:val="00C3515A"/>
    <w:rsid w:val="00C37F21"/>
    <w:rsid w:val="00C408D6"/>
    <w:rsid w:val="00C4469C"/>
    <w:rsid w:val="00C44C4D"/>
    <w:rsid w:val="00C44F56"/>
    <w:rsid w:val="00C46AC0"/>
    <w:rsid w:val="00C5022D"/>
    <w:rsid w:val="00C51A42"/>
    <w:rsid w:val="00C51E3F"/>
    <w:rsid w:val="00C525B5"/>
    <w:rsid w:val="00C52850"/>
    <w:rsid w:val="00C53A46"/>
    <w:rsid w:val="00C549F4"/>
    <w:rsid w:val="00C54EE8"/>
    <w:rsid w:val="00C55BB1"/>
    <w:rsid w:val="00C5610A"/>
    <w:rsid w:val="00C56510"/>
    <w:rsid w:val="00C56A6B"/>
    <w:rsid w:val="00C56FEE"/>
    <w:rsid w:val="00C577A6"/>
    <w:rsid w:val="00C57D0F"/>
    <w:rsid w:val="00C603EB"/>
    <w:rsid w:val="00C609C0"/>
    <w:rsid w:val="00C631AB"/>
    <w:rsid w:val="00C6536E"/>
    <w:rsid w:val="00C65E12"/>
    <w:rsid w:val="00C66836"/>
    <w:rsid w:val="00C72302"/>
    <w:rsid w:val="00C72663"/>
    <w:rsid w:val="00C73BE8"/>
    <w:rsid w:val="00C75657"/>
    <w:rsid w:val="00C7646C"/>
    <w:rsid w:val="00C810B2"/>
    <w:rsid w:val="00C82019"/>
    <w:rsid w:val="00C8349B"/>
    <w:rsid w:val="00C83A74"/>
    <w:rsid w:val="00C8446F"/>
    <w:rsid w:val="00C8485B"/>
    <w:rsid w:val="00C84DE9"/>
    <w:rsid w:val="00C8537E"/>
    <w:rsid w:val="00C86623"/>
    <w:rsid w:val="00C86F84"/>
    <w:rsid w:val="00C87A01"/>
    <w:rsid w:val="00C90807"/>
    <w:rsid w:val="00C90825"/>
    <w:rsid w:val="00C92D00"/>
    <w:rsid w:val="00C9477D"/>
    <w:rsid w:val="00C95C7A"/>
    <w:rsid w:val="00C95E44"/>
    <w:rsid w:val="00C97B4D"/>
    <w:rsid w:val="00CA0FDD"/>
    <w:rsid w:val="00CA205B"/>
    <w:rsid w:val="00CA5A7B"/>
    <w:rsid w:val="00CA686E"/>
    <w:rsid w:val="00CA79FC"/>
    <w:rsid w:val="00CA7E5A"/>
    <w:rsid w:val="00CB051D"/>
    <w:rsid w:val="00CB1BDD"/>
    <w:rsid w:val="00CB31A8"/>
    <w:rsid w:val="00CC3618"/>
    <w:rsid w:val="00CC4761"/>
    <w:rsid w:val="00CC5819"/>
    <w:rsid w:val="00CC61F2"/>
    <w:rsid w:val="00CC78B7"/>
    <w:rsid w:val="00CD0C27"/>
    <w:rsid w:val="00CD0FD6"/>
    <w:rsid w:val="00CD26D2"/>
    <w:rsid w:val="00CD36E9"/>
    <w:rsid w:val="00CD37DB"/>
    <w:rsid w:val="00CD4781"/>
    <w:rsid w:val="00CD643D"/>
    <w:rsid w:val="00CD687B"/>
    <w:rsid w:val="00CD7A34"/>
    <w:rsid w:val="00CE0305"/>
    <w:rsid w:val="00CE6D99"/>
    <w:rsid w:val="00CF17B7"/>
    <w:rsid w:val="00CF2D05"/>
    <w:rsid w:val="00CF2DF5"/>
    <w:rsid w:val="00CF4132"/>
    <w:rsid w:val="00D02206"/>
    <w:rsid w:val="00D037EB"/>
    <w:rsid w:val="00D03EBF"/>
    <w:rsid w:val="00D06EE7"/>
    <w:rsid w:val="00D124E7"/>
    <w:rsid w:val="00D15B5A"/>
    <w:rsid w:val="00D15C88"/>
    <w:rsid w:val="00D16AF4"/>
    <w:rsid w:val="00D16B6E"/>
    <w:rsid w:val="00D172B1"/>
    <w:rsid w:val="00D274C3"/>
    <w:rsid w:val="00D3035D"/>
    <w:rsid w:val="00D31196"/>
    <w:rsid w:val="00D32427"/>
    <w:rsid w:val="00D32933"/>
    <w:rsid w:val="00D335CE"/>
    <w:rsid w:val="00D33D7E"/>
    <w:rsid w:val="00D34033"/>
    <w:rsid w:val="00D349A8"/>
    <w:rsid w:val="00D34BF4"/>
    <w:rsid w:val="00D3624D"/>
    <w:rsid w:val="00D370BD"/>
    <w:rsid w:val="00D42A9C"/>
    <w:rsid w:val="00D45F7B"/>
    <w:rsid w:val="00D46EA9"/>
    <w:rsid w:val="00D47784"/>
    <w:rsid w:val="00D47A5F"/>
    <w:rsid w:val="00D50F10"/>
    <w:rsid w:val="00D5241D"/>
    <w:rsid w:val="00D54A4A"/>
    <w:rsid w:val="00D5657E"/>
    <w:rsid w:val="00D5694F"/>
    <w:rsid w:val="00D60BA5"/>
    <w:rsid w:val="00D614A6"/>
    <w:rsid w:val="00D6359F"/>
    <w:rsid w:val="00D63D43"/>
    <w:rsid w:val="00D670FD"/>
    <w:rsid w:val="00D673E9"/>
    <w:rsid w:val="00D72CA5"/>
    <w:rsid w:val="00D73879"/>
    <w:rsid w:val="00D74DBD"/>
    <w:rsid w:val="00D75CF1"/>
    <w:rsid w:val="00D7710F"/>
    <w:rsid w:val="00D7726B"/>
    <w:rsid w:val="00D77CBE"/>
    <w:rsid w:val="00D80129"/>
    <w:rsid w:val="00D80299"/>
    <w:rsid w:val="00D80364"/>
    <w:rsid w:val="00D80B7D"/>
    <w:rsid w:val="00D81226"/>
    <w:rsid w:val="00D846E8"/>
    <w:rsid w:val="00D84825"/>
    <w:rsid w:val="00D871C0"/>
    <w:rsid w:val="00D91714"/>
    <w:rsid w:val="00D94683"/>
    <w:rsid w:val="00D94F02"/>
    <w:rsid w:val="00D96968"/>
    <w:rsid w:val="00DA006A"/>
    <w:rsid w:val="00DA129C"/>
    <w:rsid w:val="00DA24FC"/>
    <w:rsid w:val="00DA489F"/>
    <w:rsid w:val="00DB05CD"/>
    <w:rsid w:val="00DB37D6"/>
    <w:rsid w:val="00DB66EC"/>
    <w:rsid w:val="00DC1F67"/>
    <w:rsid w:val="00DC23AD"/>
    <w:rsid w:val="00DC573D"/>
    <w:rsid w:val="00DC5B44"/>
    <w:rsid w:val="00DD2937"/>
    <w:rsid w:val="00DD39C4"/>
    <w:rsid w:val="00DD7EBD"/>
    <w:rsid w:val="00DE0FDD"/>
    <w:rsid w:val="00DE3A56"/>
    <w:rsid w:val="00DE4971"/>
    <w:rsid w:val="00DE7AE5"/>
    <w:rsid w:val="00DF0153"/>
    <w:rsid w:val="00DF2CA9"/>
    <w:rsid w:val="00DF74A1"/>
    <w:rsid w:val="00E0239D"/>
    <w:rsid w:val="00E027B9"/>
    <w:rsid w:val="00E03CA9"/>
    <w:rsid w:val="00E04DC6"/>
    <w:rsid w:val="00E0642E"/>
    <w:rsid w:val="00E118CC"/>
    <w:rsid w:val="00E119E8"/>
    <w:rsid w:val="00E11C6E"/>
    <w:rsid w:val="00E11E09"/>
    <w:rsid w:val="00E12A52"/>
    <w:rsid w:val="00E14BE7"/>
    <w:rsid w:val="00E1568E"/>
    <w:rsid w:val="00E200E6"/>
    <w:rsid w:val="00E2400D"/>
    <w:rsid w:val="00E25DF5"/>
    <w:rsid w:val="00E26489"/>
    <w:rsid w:val="00E30E13"/>
    <w:rsid w:val="00E35AB2"/>
    <w:rsid w:val="00E41F3D"/>
    <w:rsid w:val="00E422F4"/>
    <w:rsid w:val="00E44880"/>
    <w:rsid w:val="00E469B0"/>
    <w:rsid w:val="00E47C68"/>
    <w:rsid w:val="00E5207C"/>
    <w:rsid w:val="00E532A8"/>
    <w:rsid w:val="00E5704D"/>
    <w:rsid w:val="00E60006"/>
    <w:rsid w:val="00E6152C"/>
    <w:rsid w:val="00E619BA"/>
    <w:rsid w:val="00E629A2"/>
    <w:rsid w:val="00E6738A"/>
    <w:rsid w:val="00E70117"/>
    <w:rsid w:val="00E71DBC"/>
    <w:rsid w:val="00E7310D"/>
    <w:rsid w:val="00E74AF3"/>
    <w:rsid w:val="00E8125D"/>
    <w:rsid w:val="00E8171F"/>
    <w:rsid w:val="00E8290C"/>
    <w:rsid w:val="00E83973"/>
    <w:rsid w:val="00E83E20"/>
    <w:rsid w:val="00E859A7"/>
    <w:rsid w:val="00E922B9"/>
    <w:rsid w:val="00E93707"/>
    <w:rsid w:val="00E93791"/>
    <w:rsid w:val="00E942A2"/>
    <w:rsid w:val="00E95202"/>
    <w:rsid w:val="00EA0E7B"/>
    <w:rsid w:val="00EA352F"/>
    <w:rsid w:val="00EA3B2A"/>
    <w:rsid w:val="00EA46F3"/>
    <w:rsid w:val="00EA78FB"/>
    <w:rsid w:val="00EB1309"/>
    <w:rsid w:val="00EB3D72"/>
    <w:rsid w:val="00EB5FFD"/>
    <w:rsid w:val="00EB692A"/>
    <w:rsid w:val="00EB7503"/>
    <w:rsid w:val="00EC012B"/>
    <w:rsid w:val="00EC2315"/>
    <w:rsid w:val="00EC2593"/>
    <w:rsid w:val="00EC28D2"/>
    <w:rsid w:val="00EC4EC3"/>
    <w:rsid w:val="00EC62C4"/>
    <w:rsid w:val="00ED005C"/>
    <w:rsid w:val="00ED0B5F"/>
    <w:rsid w:val="00ED1395"/>
    <w:rsid w:val="00ED1F20"/>
    <w:rsid w:val="00ED7545"/>
    <w:rsid w:val="00ED7F7A"/>
    <w:rsid w:val="00EE3730"/>
    <w:rsid w:val="00EE540E"/>
    <w:rsid w:val="00EF2470"/>
    <w:rsid w:val="00EF26DE"/>
    <w:rsid w:val="00EF274F"/>
    <w:rsid w:val="00EF2B05"/>
    <w:rsid w:val="00F00636"/>
    <w:rsid w:val="00F02319"/>
    <w:rsid w:val="00F028D6"/>
    <w:rsid w:val="00F02F4E"/>
    <w:rsid w:val="00F03970"/>
    <w:rsid w:val="00F0409A"/>
    <w:rsid w:val="00F04D93"/>
    <w:rsid w:val="00F05A9F"/>
    <w:rsid w:val="00F07BD1"/>
    <w:rsid w:val="00F11754"/>
    <w:rsid w:val="00F14360"/>
    <w:rsid w:val="00F149AF"/>
    <w:rsid w:val="00F20246"/>
    <w:rsid w:val="00F25092"/>
    <w:rsid w:val="00F256B0"/>
    <w:rsid w:val="00F275EC"/>
    <w:rsid w:val="00F27C8A"/>
    <w:rsid w:val="00F27EE6"/>
    <w:rsid w:val="00F31247"/>
    <w:rsid w:val="00F32165"/>
    <w:rsid w:val="00F321EF"/>
    <w:rsid w:val="00F3438E"/>
    <w:rsid w:val="00F34BC6"/>
    <w:rsid w:val="00F360A8"/>
    <w:rsid w:val="00F363AC"/>
    <w:rsid w:val="00F373E6"/>
    <w:rsid w:val="00F40001"/>
    <w:rsid w:val="00F477DC"/>
    <w:rsid w:val="00F51C06"/>
    <w:rsid w:val="00F53972"/>
    <w:rsid w:val="00F549D4"/>
    <w:rsid w:val="00F54A14"/>
    <w:rsid w:val="00F55186"/>
    <w:rsid w:val="00F57113"/>
    <w:rsid w:val="00F63360"/>
    <w:rsid w:val="00F67D6E"/>
    <w:rsid w:val="00F719C3"/>
    <w:rsid w:val="00F72462"/>
    <w:rsid w:val="00F74011"/>
    <w:rsid w:val="00F75671"/>
    <w:rsid w:val="00F837B7"/>
    <w:rsid w:val="00F852B7"/>
    <w:rsid w:val="00F90D62"/>
    <w:rsid w:val="00F96ED4"/>
    <w:rsid w:val="00F97490"/>
    <w:rsid w:val="00FA11B5"/>
    <w:rsid w:val="00FA3CBC"/>
    <w:rsid w:val="00FA693F"/>
    <w:rsid w:val="00FB1948"/>
    <w:rsid w:val="00FB28FE"/>
    <w:rsid w:val="00FB315D"/>
    <w:rsid w:val="00FB531F"/>
    <w:rsid w:val="00FB5807"/>
    <w:rsid w:val="00FB7087"/>
    <w:rsid w:val="00FC0147"/>
    <w:rsid w:val="00FC050C"/>
    <w:rsid w:val="00FC0865"/>
    <w:rsid w:val="00FC18E6"/>
    <w:rsid w:val="00FC3045"/>
    <w:rsid w:val="00FC3941"/>
    <w:rsid w:val="00FC3DFE"/>
    <w:rsid w:val="00FC4612"/>
    <w:rsid w:val="00FC6BD7"/>
    <w:rsid w:val="00FC7248"/>
    <w:rsid w:val="00FD3F83"/>
    <w:rsid w:val="00FD4143"/>
    <w:rsid w:val="00FD7178"/>
    <w:rsid w:val="00FD7BFB"/>
    <w:rsid w:val="00FD7CC1"/>
    <w:rsid w:val="00FE1C63"/>
    <w:rsid w:val="00FF26A6"/>
    <w:rsid w:val="00FF2B5B"/>
    <w:rsid w:val="00FF3159"/>
    <w:rsid w:val="00FF3C2D"/>
    <w:rsid w:val="00FF44CF"/>
    <w:rsid w:val="00FF4E44"/>
    <w:rsid w:val="00FF51F0"/>
    <w:rsid w:val="00FF5B89"/>
    <w:rsid w:val="022BA4DA"/>
    <w:rsid w:val="0C5B57EC"/>
    <w:rsid w:val="1BECEBF9"/>
    <w:rsid w:val="1D93D27A"/>
    <w:rsid w:val="205C65C6"/>
    <w:rsid w:val="407C8954"/>
    <w:rsid w:val="4AFD32D8"/>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5059991"/>
  <w15:chartTrackingRefBased/>
  <w15:docId w15:val="{FCE0C05C-DE2A-4F01-8B37-46503C99D8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E18F5"/>
    <w:pPr>
      <w:jc w:val="both"/>
    </w:pPr>
    <w:rPr>
      <w:rFonts w:ascii="Times New Roman" w:hAnsi="Times New Roman"/>
      <w:noProof/>
      <w:sz w:val="24"/>
      <w:lang w:val="id-ID"/>
    </w:rPr>
  </w:style>
  <w:style w:type="paragraph" w:styleId="Heading1">
    <w:name w:val="heading 1"/>
    <w:basedOn w:val="Normal"/>
    <w:next w:val="Normal"/>
    <w:link w:val="Heading1Char"/>
    <w:uiPriority w:val="9"/>
    <w:qFormat/>
    <w:rsid w:val="00F20246"/>
    <w:pPr>
      <w:keepNext/>
      <w:keepLines/>
      <w:numPr>
        <w:numId w:val="2"/>
      </w:numPr>
      <w:spacing w:before="120" w:after="360"/>
      <w:ind w:left="0" w:firstLine="0"/>
      <w:jc w:val="center"/>
      <w:outlineLvl w:val="0"/>
    </w:pPr>
    <w:rPr>
      <w:rFonts w:eastAsiaTheme="majorEastAsia" w:cstheme="majorBidi"/>
      <w:b/>
      <w:sz w:val="28"/>
      <w:szCs w:val="32"/>
    </w:rPr>
  </w:style>
  <w:style w:type="paragraph" w:styleId="Heading2">
    <w:name w:val="heading 2"/>
    <w:basedOn w:val="Normal"/>
    <w:next w:val="Normal"/>
    <w:link w:val="Heading2Char"/>
    <w:uiPriority w:val="9"/>
    <w:unhideWhenUsed/>
    <w:qFormat/>
    <w:rsid w:val="00013EFD"/>
    <w:pPr>
      <w:keepNext/>
      <w:keepLines/>
      <w:numPr>
        <w:ilvl w:val="1"/>
        <w:numId w:val="2"/>
      </w:numPr>
      <w:spacing w:before="240" w:after="60"/>
      <w:jc w:val="left"/>
      <w:outlineLvl w:val="1"/>
    </w:pPr>
    <w:rPr>
      <w:rFonts w:eastAsiaTheme="majorEastAsia" w:cstheme="majorBidi"/>
      <w:b/>
      <w:sz w:val="26"/>
      <w:szCs w:val="26"/>
    </w:rPr>
  </w:style>
  <w:style w:type="paragraph" w:styleId="Heading3">
    <w:name w:val="heading 3"/>
    <w:basedOn w:val="Normal"/>
    <w:next w:val="Normal"/>
    <w:link w:val="Heading3Char"/>
    <w:uiPriority w:val="9"/>
    <w:unhideWhenUsed/>
    <w:qFormat/>
    <w:rsid w:val="00583E24"/>
    <w:pPr>
      <w:keepNext/>
      <w:keepLines/>
      <w:numPr>
        <w:ilvl w:val="2"/>
        <w:numId w:val="2"/>
      </w:numPr>
      <w:spacing w:before="40" w:after="0"/>
      <w:outlineLvl w:val="2"/>
    </w:pPr>
    <w:rPr>
      <w:rFonts w:asciiTheme="majorBidi" w:eastAsiaTheme="majorEastAsia" w:hAnsiTheme="majorBidi" w:cstheme="majorBidi"/>
      <w:b/>
      <w:szCs w:val="24"/>
    </w:rPr>
  </w:style>
  <w:style w:type="paragraph" w:styleId="Heading4">
    <w:name w:val="heading 4"/>
    <w:basedOn w:val="Normal"/>
    <w:next w:val="Normal"/>
    <w:link w:val="Heading4Char"/>
    <w:uiPriority w:val="9"/>
    <w:semiHidden/>
    <w:unhideWhenUsed/>
    <w:qFormat/>
    <w:rsid w:val="00A50BBC"/>
    <w:pPr>
      <w:keepNext/>
      <w:keepLines/>
      <w:numPr>
        <w:ilvl w:val="3"/>
        <w:numId w:val="2"/>
      </w:numPr>
      <w:spacing w:before="40" w:after="0"/>
      <w:outlineLvl w:val="3"/>
    </w:pPr>
    <w:rPr>
      <w:rFonts w:eastAsiaTheme="majorEastAsia" w:cstheme="majorBidi"/>
      <w:iCs/>
    </w:rPr>
  </w:style>
  <w:style w:type="paragraph" w:styleId="Heading5">
    <w:name w:val="heading 5"/>
    <w:basedOn w:val="Normal"/>
    <w:next w:val="Normal"/>
    <w:link w:val="Heading5Char"/>
    <w:uiPriority w:val="9"/>
    <w:semiHidden/>
    <w:unhideWhenUsed/>
    <w:qFormat/>
    <w:rsid w:val="00347507"/>
    <w:pPr>
      <w:keepNext/>
      <w:keepLines/>
      <w:numPr>
        <w:ilvl w:val="4"/>
        <w:numId w:val="2"/>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347507"/>
    <w:pPr>
      <w:keepNext/>
      <w:keepLines/>
      <w:numPr>
        <w:ilvl w:val="5"/>
        <w:numId w:val="2"/>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347507"/>
    <w:pPr>
      <w:keepNext/>
      <w:keepLines/>
      <w:numPr>
        <w:ilvl w:val="6"/>
        <w:numId w:val="2"/>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347507"/>
    <w:pPr>
      <w:keepNext/>
      <w:keepLines/>
      <w:numPr>
        <w:ilvl w:val="7"/>
        <w:numId w:val="2"/>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347507"/>
    <w:pPr>
      <w:keepNext/>
      <w:keepLines/>
      <w:numPr>
        <w:ilvl w:val="8"/>
        <w:numId w:val="2"/>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unhideWhenUsed/>
    <w:rsid w:val="0059117A"/>
    <w:pPr>
      <w:spacing w:after="0" w:line="240" w:lineRule="auto"/>
    </w:pPr>
    <w:rPr>
      <w:rFonts w:ascii="Times New Roman" w:hAnsi="Times New Roman" w:cs="Times New Roman"/>
      <w:sz w:val="20"/>
      <w:szCs w:val="20"/>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F20246"/>
    <w:rPr>
      <w:rFonts w:ascii="Times New Roman" w:eastAsiaTheme="majorEastAsia" w:hAnsi="Times New Roman" w:cstheme="majorBidi"/>
      <w:b/>
      <w:sz w:val="28"/>
      <w:szCs w:val="32"/>
      <w:lang w:val="id-ID"/>
    </w:rPr>
  </w:style>
  <w:style w:type="paragraph" w:styleId="ListParagraph">
    <w:name w:val="List Paragraph"/>
    <w:basedOn w:val="Normal"/>
    <w:uiPriority w:val="34"/>
    <w:qFormat/>
    <w:rsid w:val="0089430C"/>
    <w:pPr>
      <w:ind w:left="720"/>
      <w:contextualSpacing/>
    </w:pPr>
  </w:style>
  <w:style w:type="character" w:customStyle="1" w:styleId="Heading2Char">
    <w:name w:val="Heading 2 Char"/>
    <w:basedOn w:val="DefaultParagraphFont"/>
    <w:link w:val="Heading2"/>
    <w:uiPriority w:val="9"/>
    <w:rsid w:val="00013EFD"/>
    <w:rPr>
      <w:rFonts w:ascii="Times New Roman" w:eastAsiaTheme="majorEastAsia" w:hAnsi="Times New Roman" w:cstheme="majorBidi"/>
      <w:b/>
      <w:sz w:val="26"/>
      <w:szCs w:val="26"/>
      <w:lang w:val="id-ID"/>
    </w:rPr>
  </w:style>
  <w:style w:type="paragraph" w:styleId="Header">
    <w:name w:val="header"/>
    <w:basedOn w:val="Normal"/>
    <w:link w:val="HeaderChar"/>
    <w:uiPriority w:val="99"/>
    <w:unhideWhenUsed/>
    <w:rsid w:val="0011604D"/>
    <w:pPr>
      <w:tabs>
        <w:tab w:val="center" w:pos="4680"/>
        <w:tab w:val="right" w:pos="9360"/>
      </w:tabs>
      <w:spacing w:after="0" w:line="240" w:lineRule="auto"/>
    </w:pPr>
  </w:style>
  <w:style w:type="character" w:customStyle="1" w:styleId="HeaderChar">
    <w:name w:val="Header Char"/>
    <w:basedOn w:val="DefaultParagraphFont"/>
    <w:link w:val="Header"/>
    <w:uiPriority w:val="99"/>
    <w:rsid w:val="0011604D"/>
    <w:rPr>
      <w:rFonts w:ascii="Times New Roman" w:hAnsi="Times New Roman"/>
      <w:sz w:val="24"/>
    </w:rPr>
  </w:style>
  <w:style w:type="paragraph" w:styleId="Footer">
    <w:name w:val="footer"/>
    <w:basedOn w:val="Normal"/>
    <w:link w:val="FooterChar"/>
    <w:uiPriority w:val="99"/>
    <w:unhideWhenUsed/>
    <w:rsid w:val="0011604D"/>
    <w:pPr>
      <w:tabs>
        <w:tab w:val="center" w:pos="4680"/>
        <w:tab w:val="right" w:pos="9360"/>
      </w:tabs>
      <w:spacing w:after="0" w:line="240" w:lineRule="auto"/>
    </w:pPr>
  </w:style>
  <w:style w:type="character" w:customStyle="1" w:styleId="FooterChar">
    <w:name w:val="Footer Char"/>
    <w:basedOn w:val="DefaultParagraphFont"/>
    <w:link w:val="Footer"/>
    <w:uiPriority w:val="99"/>
    <w:rsid w:val="0011604D"/>
    <w:rPr>
      <w:rFonts w:ascii="Times New Roman" w:hAnsi="Times New Roman"/>
      <w:sz w:val="24"/>
    </w:rPr>
  </w:style>
  <w:style w:type="paragraph" w:styleId="TOC1">
    <w:name w:val="toc 1"/>
    <w:basedOn w:val="Normal"/>
    <w:next w:val="Normal"/>
    <w:autoRedefine/>
    <w:uiPriority w:val="39"/>
    <w:unhideWhenUsed/>
    <w:rsid w:val="00611A67"/>
    <w:pPr>
      <w:spacing w:after="100"/>
      <w:jc w:val="left"/>
    </w:pPr>
    <w:rPr>
      <w:sz w:val="22"/>
    </w:rPr>
  </w:style>
  <w:style w:type="paragraph" w:styleId="TOC2">
    <w:name w:val="toc 2"/>
    <w:basedOn w:val="Normal"/>
    <w:next w:val="Normal"/>
    <w:autoRedefine/>
    <w:uiPriority w:val="39"/>
    <w:unhideWhenUsed/>
    <w:rsid w:val="00E71DBC"/>
    <w:pPr>
      <w:spacing w:after="100"/>
      <w:ind w:left="240"/>
    </w:pPr>
  </w:style>
  <w:style w:type="character" w:styleId="Hyperlink">
    <w:name w:val="Hyperlink"/>
    <w:basedOn w:val="DefaultParagraphFont"/>
    <w:uiPriority w:val="99"/>
    <w:unhideWhenUsed/>
    <w:rsid w:val="00611A67"/>
    <w:rPr>
      <w:color w:val="0563C1" w:themeColor="hyperlink"/>
      <w:u w:val="single"/>
    </w:rPr>
  </w:style>
  <w:style w:type="numbering" w:customStyle="1" w:styleId="bab0">
    <w:name w:val="bab"/>
    <w:uiPriority w:val="99"/>
    <w:rsid w:val="00441DC7"/>
    <w:pPr>
      <w:numPr>
        <w:numId w:val="1"/>
      </w:numPr>
    </w:pPr>
  </w:style>
  <w:style w:type="character" w:customStyle="1" w:styleId="Heading3Char">
    <w:name w:val="Heading 3 Char"/>
    <w:basedOn w:val="DefaultParagraphFont"/>
    <w:link w:val="Heading3"/>
    <w:uiPriority w:val="9"/>
    <w:rsid w:val="00583E24"/>
    <w:rPr>
      <w:rFonts w:asciiTheme="majorBidi" w:eastAsiaTheme="majorEastAsia" w:hAnsiTheme="majorBidi" w:cstheme="majorBidi"/>
      <w:b/>
      <w:sz w:val="24"/>
      <w:szCs w:val="24"/>
      <w:lang w:val="id-ID"/>
    </w:rPr>
  </w:style>
  <w:style w:type="character" w:customStyle="1" w:styleId="Heading4Char">
    <w:name w:val="Heading 4 Char"/>
    <w:basedOn w:val="DefaultParagraphFont"/>
    <w:link w:val="Heading4"/>
    <w:uiPriority w:val="9"/>
    <w:semiHidden/>
    <w:rsid w:val="00A50BBC"/>
    <w:rPr>
      <w:rFonts w:ascii="Times New Roman" w:eastAsiaTheme="majorEastAsia" w:hAnsi="Times New Roman" w:cstheme="majorBidi"/>
      <w:iCs/>
      <w:sz w:val="24"/>
      <w:lang w:val="id-ID"/>
    </w:rPr>
  </w:style>
  <w:style w:type="character" w:customStyle="1" w:styleId="Heading5Char">
    <w:name w:val="Heading 5 Char"/>
    <w:basedOn w:val="DefaultParagraphFont"/>
    <w:link w:val="Heading5"/>
    <w:uiPriority w:val="9"/>
    <w:semiHidden/>
    <w:rsid w:val="00347507"/>
    <w:rPr>
      <w:rFonts w:asciiTheme="majorHAnsi" w:eastAsiaTheme="majorEastAsia" w:hAnsiTheme="majorHAnsi" w:cstheme="majorBidi"/>
      <w:color w:val="2F5496" w:themeColor="accent1" w:themeShade="BF"/>
      <w:sz w:val="24"/>
      <w:lang w:val="id-ID"/>
    </w:rPr>
  </w:style>
  <w:style w:type="character" w:customStyle="1" w:styleId="Heading6Char">
    <w:name w:val="Heading 6 Char"/>
    <w:basedOn w:val="DefaultParagraphFont"/>
    <w:link w:val="Heading6"/>
    <w:uiPriority w:val="9"/>
    <w:semiHidden/>
    <w:rsid w:val="00347507"/>
    <w:rPr>
      <w:rFonts w:asciiTheme="majorHAnsi" w:eastAsiaTheme="majorEastAsia" w:hAnsiTheme="majorHAnsi" w:cstheme="majorBidi"/>
      <w:color w:val="1F3763" w:themeColor="accent1" w:themeShade="7F"/>
      <w:sz w:val="24"/>
      <w:lang w:val="id-ID"/>
    </w:rPr>
  </w:style>
  <w:style w:type="character" w:customStyle="1" w:styleId="Heading7Char">
    <w:name w:val="Heading 7 Char"/>
    <w:basedOn w:val="DefaultParagraphFont"/>
    <w:link w:val="Heading7"/>
    <w:uiPriority w:val="9"/>
    <w:semiHidden/>
    <w:rsid w:val="00347507"/>
    <w:rPr>
      <w:rFonts w:asciiTheme="majorHAnsi" w:eastAsiaTheme="majorEastAsia" w:hAnsiTheme="majorHAnsi" w:cstheme="majorBidi"/>
      <w:i/>
      <w:iCs/>
      <w:color w:val="1F3763" w:themeColor="accent1" w:themeShade="7F"/>
      <w:sz w:val="24"/>
      <w:lang w:val="id-ID"/>
    </w:rPr>
  </w:style>
  <w:style w:type="character" w:customStyle="1" w:styleId="Heading8Char">
    <w:name w:val="Heading 8 Char"/>
    <w:basedOn w:val="DefaultParagraphFont"/>
    <w:link w:val="Heading8"/>
    <w:uiPriority w:val="9"/>
    <w:semiHidden/>
    <w:rsid w:val="00347507"/>
    <w:rPr>
      <w:rFonts w:asciiTheme="majorHAnsi" w:eastAsiaTheme="majorEastAsia" w:hAnsiTheme="majorHAnsi" w:cstheme="majorBidi"/>
      <w:color w:val="272727" w:themeColor="text1" w:themeTint="D8"/>
      <w:sz w:val="21"/>
      <w:szCs w:val="21"/>
      <w:lang w:val="id-ID"/>
    </w:rPr>
  </w:style>
  <w:style w:type="character" w:customStyle="1" w:styleId="Heading9Char">
    <w:name w:val="Heading 9 Char"/>
    <w:basedOn w:val="DefaultParagraphFont"/>
    <w:link w:val="Heading9"/>
    <w:uiPriority w:val="9"/>
    <w:semiHidden/>
    <w:rsid w:val="00347507"/>
    <w:rPr>
      <w:rFonts w:asciiTheme="majorHAnsi" w:eastAsiaTheme="majorEastAsia" w:hAnsiTheme="majorHAnsi" w:cstheme="majorBidi"/>
      <w:i/>
      <w:iCs/>
      <w:color w:val="272727" w:themeColor="text1" w:themeTint="D8"/>
      <w:sz w:val="21"/>
      <w:szCs w:val="21"/>
      <w:lang w:val="id-ID"/>
    </w:rPr>
  </w:style>
  <w:style w:type="paragraph" w:customStyle="1" w:styleId="Heading0">
    <w:name w:val="Heading 0"/>
    <w:basedOn w:val="Heading1"/>
    <w:link w:val="Heading0Char"/>
    <w:qFormat/>
    <w:rsid w:val="004E7A84"/>
    <w:pPr>
      <w:numPr>
        <w:numId w:val="0"/>
      </w:numPr>
    </w:pPr>
  </w:style>
  <w:style w:type="numbering" w:customStyle="1" w:styleId="BAB">
    <w:name w:val="BAB"/>
    <w:uiPriority w:val="99"/>
    <w:rsid w:val="004E0B6F"/>
    <w:pPr>
      <w:numPr>
        <w:numId w:val="3"/>
      </w:numPr>
    </w:pPr>
  </w:style>
  <w:style w:type="character" w:customStyle="1" w:styleId="Heading0Char">
    <w:name w:val="Heading 0 Char"/>
    <w:basedOn w:val="Heading1Char"/>
    <w:link w:val="Heading0"/>
    <w:rsid w:val="004E7A84"/>
    <w:rPr>
      <w:rFonts w:ascii="Times New Roman" w:eastAsiaTheme="majorEastAsia" w:hAnsi="Times New Roman" w:cstheme="majorBidi"/>
      <w:b/>
      <w:sz w:val="28"/>
      <w:szCs w:val="32"/>
      <w:lang w:val="id-ID"/>
    </w:rPr>
  </w:style>
  <w:style w:type="paragraph" w:styleId="Caption">
    <w:name w:val="caption"/>
    <w:basedOn w:val="Normal"/>
    <w:next w:val="Normal"/>
    <w:uiPriority w:val="35"/>
    <w:unhideWhenUsed/>
    <w:qFormat/>
    <w:rsid w:val="00221050"/>
    <w:pPr>
      <w:keepNext/>
      <w:spacing w:after="200" w:line="240" w:lineRule="auto"/>
      <w:jc w:val="center"/>
    </w:pPr>
    <w:rPr>
      <w:szCs w:val="24"/>
    </w:rPr>
  </w:style>
  <w:style w:type="character" w:styleId="PlaceholderText">
    <w:name w:val="Placeholder Text"/>
    <w:basedOn w:val="DefaultParagraphFont"/>
    <w:uiPriority w:val="99"/>
    <w:semiHidden/>
    <w:rsid w:val="00EC4EC3"/>
    <w:rPr>
      <w:color w:val="666666"/>
    </w:rPr>
  </w:style>
  <w:style w:type="character" w:styleId="UnresolvedMention">
    <w:name w:val="Unresolved Mention"/>
    <w:basedOn w:val="DefaultParagraphFont"/>
    <w:uiPriority w:val="99"/>
    <w:semiHidden/>
    <w:unhideWhenUsed/>
    <w:rsid w:val="00A266F9"/>
    <w:rPr>
      <w:color w:val="605E5C"/>
      <w:shd w:val="clear" w:color="auto" w:fill="E1DFDD"/>
    </w:rPr>
  </w:style>
  <w:style w:type="paragraph" w:styleId="TOC3">
    <w:name w:val="toc 3"/>
    <w:basedOn w:val="Normal"/>
    <w:next w:val="Normal"/>
    <w:autoRedefine/>
    <w:uiPriority w:val="39"/>
    <w:unhideWhenUsed/>
    <w:rsid w:val="00666C44"/>
    <w:pPr>
      <w:spacing w:after="100"/>
      <w:ind w:left="480"/>
    </w:pPr>
  </w:style>
  <w:style w:type="paragraph" w:styleId="TableofFigures">
    <w:name w:val="table of figures"/>
    <w:basedOn w:val="Normal"/>
    <w:next w:val="Normal"/>
    <w:uiPriority w:val="99"/>
    <w:unhideWhenUsed/>
    <w:rsid w:val="005F2838"/>
    <w:pPr>
      <w:spacing w:after="0"/>
    </w:pPr>
  </w:style>
  <w:style w:type="character" w:styleId="CommentReference">
    <w:name w:val="annotation reference"/>
    <w:basedOn w:val="DefaultParagraphFont"/>
    <w:uiPriority w:val="99"/>
    <w:semiHidden/>
    <w:unhideWhenUsed/>
    <w:rsid w:val="00BD2D41"/>
    <w:rPr>
      <w:sz w:val="16"/>
      <w:szCs w:val="16"/>
    </w:rPr>
  </w:style>
  <w:style w:type="paragraph" w:styleId="CommentText">
    <w:name w:val="annotation text"/>
    <w:basedOn w:val="Normal"/>
    <w:link w:val="CommentTextChar"/>
    <w:uiPriority w:val="99"/>
    <w:unhideWhenUsed/>
    <w:rsid w:val="00BD2D41"/>
    <w:pPr>
      <w:spacing w:line="240" w:lineRule="auto"/>
    </w:pPr>
    <w:rPr>
      <w:sz w:val="20"/>
      <w:szCs w:val="20"/>
    </w:rPr>
  </w:style>
  <w:style w:type="character" w:customStyle="1" w:styleId="CommentTextChar">
    <w:name w:val="Comment Text Char"/>
    <w:basedOn w:val="DefaultParagraphFont"/>
    <w:link w:val="CommentText"/>
    <w:uiPriority w:val="99"/>
    <w:rsid w:val="00BD2D41"/>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BD2D41"/>
    <w:rPr>
      <w:b/>
      <w:bCs/>
    </w:rPr>
  </w:style>
  <w:style w:type="character" w:customStyle="1" w:styleId="CommentSubjectChar">
    <w:name w:val="Comment Subject Char"/>
    <w:basedOn w:val="CommentTextChar"/>
    <w:link w:val="CommentSubject"/>
    <w:uiPriority w:val="99"/>
    <w:semiHidden/>
    <w:rsid w:val="00BD2D41"/>
    <w:rPr>
      <w:rFonts w:ascii="Times New Roman" w:hAnsi="Times New Roman"/>
      <w:b/>
      <w:bCs/>
      <w:sz w:val="20"/>
      <w:szCs w:val="20"/>
    </w:rPr>
  </w:style>
  <w:style w:type="character" w:styleId="PageNumber">
    <w:name w:val="page number"/>
    <w:basedOn w:val="DefaultParagraphFont"/>
    <w:uiPriority w:val="99"/>
    <w:semiHidden/>
    <w:unhideWhenUsed/>
    <w:rsid w:val="00D73879"/>
  </w:style>
  <w:style w:type="paragraph" w:styleId="NormalWeb">
    <w:name w:val="Normal (Web)"/>
    <w:basedOn w:val="Normal"/>
    <w:uiPriority w:val="99"/>
    <w:unhideWhenUsed/>
    <w:rsid w:val="00305A66"/>
    <w:pPr>
      <w:spacing w:before="100" w:beforeAutospacing="1" w:after="100" w:afterAutospacing="1" w:line="240" w:lineRule="auto"/>
      <w:jc w:val="left"/>
    </w:pPr>
    <w:rPr>
      <w:rFonts w:eastAsia="Times New Roman" w:cs="Times New Roman"/>
      <w:szCs w:val="24"/>
      <w:lang w:eastAsia="zh-TW"/>
    </w:rPr>
  </w:style>
  <w:style w:type="character" w:styleId="FollowedHyperlink">
    <w:name w:val="FollowedHyperlink"/>
    <w:basedOn w:val="DefaultParagraphFont"/>
    <w:uiPriority w:val="99"/>
    <w:semiHidden/>
    <w:unhideWhenUsed/>
    <w:rsid w:val="00305A66"/>
    <w:rPr>
      <w:color w:val="954F72" w:themeColor="followedHyperlink"/>
      <w:u w:val="single"/>
    </w:rPr>
  </w:style>
  <w:style w:type="character" w:styleId="Strong">
    <w:name w:val="Strong"/>
    <w:basedOn w:val="DefaultParagraphFont"/>
    <w:uiPriority w:val="22"/>
    <w:qFormat/>
    <w:rsid w:val="00305A66"/>
    <w:rPr>
      <w:b/>
      <w:bCs/>
    </w:rPr>
  </w:style>
  <w:style w:type="character" w:styleId="Emphasis">
    <w:name w:val="Emphasis"/>
    <w:basedOn w:val="DefaultParagraphFont"/>
    <w:uiPriority w:val="20"/>
    <w:qFormat/>
    <w:rsid w:val="00305A66"/>
    <w:rPr>
      <w:i/>
      <w:iCs/>
    </w:rPr>
  </w:style>
  <w:style w:type="character" w:styleId="HTMLCode">
    <w:name w:val="HTML Code"/>
    <w:basedOn w:val="DefaultParagraphFont"/>
    <w:uiPriority w:val="99"/>
    <w:semiHidden/>
    <w:unhideWhenUsed/>
    <w:rsid w:val="00305A66"/>
    <w:rPr>
      <w:rFonts w:ascii="Courier New" w:eastAsia="Times New Roman" w:hAnsi="Courier New" w:cs="Courier New"/>
      <w:sz w:val="20"/>
      <w:szCs w:val="20"/>
    </w:rPr>
  </w:style>
  <w:style w:type="character" w:customStyle="1" w:styleId="ng-star-inserted">
    <w:name w:val="ng-star-inserted"/>
    <w:basedOn w:val="DefaultParagraphFont"/>
    <w:rsid w:val="00305A66"/>
  </w:style>
  <w:style w:type="character" w:customStyle="1" w:styleId="relative">
    <w:name w:val="relative"/>
    <w:basedOn w:val="DefaultParagraphFont"/>
    <w:rsid w:val="00305A66"/>
  </w:style>
  <w:style w:type="paragraph" w:customStyle="1" w:styleId="not-prose">
    <w:name w:val="not-prose"/>
    <w:basedOn w:val="Normal"/>
    <w:rsid w:val="00305A66"/>
    <w:pPr>
      <w:spacing w:before="100" w:beforeAutospacing="1" w:after="100" w:afterAutospacing="1" w:line="240" w:lineRule="auto"/>
      <w:jc w:val="left"/>
    </w:pPr>
    <w:rPr>
      <w:rFonts w:eastAsia="Times New Roman" w:cs="Times New Roman"/>
      <w:szCs w:val="24"/>
      <w:lang w:eastAsia="id-ID"/>
    </w:rPr>
  </w:style>
  <w:style w:type="character" w:customStyle="1" w:styleId="mord">
    <w:name w:val="mord"/>
    <w:basedOn w:val="DefaultParagraphFont"/>
    <w:rsid w:val="00305A66"/>
  </w:style>
  <w:style w:type="character" w:customStyle="1" w:styleId="mpunct">
    <w:name w:val="mpunct"/>
    <w:basedOn w:val="DefaultParagraphFont"/>
    <w:rsid w:val="00305A66"/>
  </w:style>
  <w:style w:type="character" w:customStyle="1" w:styleId="vlist-s">
    <w:name w:val="vlist-s"/>
    <w:basedOn w:val="DefaultParagraphFont"/>
    <w:rsid w:val="00305A66"/>
  </w:style>
  <w:style w:type="character" w:customStyle="1" w:styleId="mrel">
    <w:name w:val="mrel"/>
    <w:basedOn w:val="DefaultParagraphFont"/>
    <w:rsid w:val="00305A66"/>
  </w:style>
  <w:style w:type="character" w:customStyle="1" w:styleId="mopen">
    <w:name w:val="mopen"/>
    <w:basedOn w:val="DefaultParagraphFont"/>
    <w:rsid w:val="00305A66"/>
  </w:style>
  <w:style w:type="character" w:customStyle="1" w:styleId="mop">
    <w:name w:val="mop"/>
    <w:basedOn w:val="DefaultParagraphFont"/>
    <w:rsid w:val="00305A66"/>
  </w:style>
  <w:style w:type="character" w:customStyle="1" w:styleId="mbin">
    <w:name w:val="mbin"/>
    <w:basedOn w:val="DefaultParagraphFont"/>
    <w:rsid w:val="00305A66"/>
  </w:style>
  <w:style w:type="character" w:customStyle="1" w:styleId="mclose">
    <w:name w:val="mclose"/>
    <w:basedOn w:val="DefaultParagraphFont"/>
    <w:rsid w:val="00305A66"/>
  </w:style>
  <w:style w:type="paragraph" w:customStyle="1" w:styleId="TACaption">
    <w:name w:val="TA Caption"/>
    <w:rsid w:val="00F363AC"/>
    <w:pPr>
      <w:spacing w:before="60" w:after="120" w:line="240" w:lineRule="auto"/>
      <w:jc w:val="center"/>
    </w:pPr>
    <w:rPr>
      <w:rFonts w:ascii="Times New Roman" w:eastAsia="Times New Roman" w:hAnsi="Times New Roman"/>
      <w:sz w:val="24"/>
      <w:lang w:eastAsia="en-US"/>
    </w:rPr>
  </w:style>
  <w:style w:type="paragraph" w:customStyle="1" w:styleId="TATableNote">
    <w:name w:val="TA Table Note"/>
    <w:basedOn w:val="Normal"/>
    <w:rsid w:val="007F73A5"/>
    <w:pPr>
      <w:spacing w:after="120" w:line="276" w:lineRule="auto"/>
      <w:ind w:firstLine="425"/>
    </w:pPr>
    <w:rPr>
      <w:rFonts w:eastAsia="Times New Roman"/>
      <w:i/>
      <w:noProof w:val="0"/>
      <w:sz w:val="20"/>
      <w:lang w:val="en-US" w:eastAsia="en-US"/>
    </w:rPr>
  </w:style>
  <w:style w:type="table" w:customStyle="1" w:styleId="KisiTabel">
    <w:name w:val="Kisi Tabel"/>
    <w:basedOn w:val="TableNormal"/>
    <w:uiPriority w:val="59"/>
    <w:rsid w:val="008C4E54"/>
    <w:pPr>
      <w:spacing w:after="0" w:line="240" w:lineRule="auto"/>
    </w:pPr>
    <w:rPr>
      <w:lang w:eastAsia="en-US"/>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76207">
      <w:marLeft w:val="480"/>
      <w:marRight w:val="0"/>
      <w:marTop w:val="0"/>
      <w:marBottom w:val="0"/>
      <w:divBdr>
        <w:top w:val="none" w:sz="0" w:space="0" w:color="auto"/>
        <w:left w:val="none" w:sz="0" w:space="0" w:color="auto"/>
        <w:bottom w:val="none" w:sz="0" w:space="0" w:color="auto"/>
        <w:right w:val="none" w:sz="0" w:space="0" w:color="auto"/>
      </w:divBdr>
    </w:div>
    <w:div w:id="4021927">
      <w:marLeft w:val="480"/>
      <w:marRight w:val="0"/>
      <w:marTop w:val="0"/>
      <w:marBottom w:val="0"/>
      <w:divBdr>
        <w:top w:val="none" w:sz="0" w:space="0" w:color="auto"/>
        <w:left w:val="none" w:sz="0" w:space="0" w:color="auto"/>
        <w:bottom w:val="none" w:sz="0" w:space="0" w:color="auto"/>
        <w:right w:val="none" w:sz="0" w:space="0" w:color="auto"/>
      </w:divBdr>
    </w:div>
    <w:div w:id="4796749">
      <w:marLeft w:val="480"/>
      <w:marRight w:val="0"/>
      <w:marTop w:val="0"/>
      <w:marBottom w:val="0"/>
      <w:divBdr>
        <w:top w:val="none" w:sz="0" w:space="0" w:color="auto"/>
        <w:left w:val="none" w:sz="0" w:space="0" w:color="auto"/>
        <w:bottom w:val="none" w:sz="0" w:space="0" w:color="auto"/>
        <w:right w:val="none" w:sz="0" w:space="0" w:color="auto"/>
      </w:divBdr>
    </w:div>
    <w:div w:id="5208757">
      <w:marLeft w:val="480"/>
      <w:marRight w:val="0"/>
      <w:marTop w:val="0"/>
      <w:marBottom w:val="0"/>
      <w:divBdr>
        <w:top w:val="none" w:sz="0" w:space="0" w:color="auto"/>
        <w:left w:val="none" w:sz="0" w:space="0" w:color="auto"/>
        <w:bottom w:val="none" w:sz="0" w:space="0" w:color="auto"/>
        <w:right w:val="none" w:sz="0" w:space="0" w:color="auto"/>
      </w:divBdr>
    </w:div>
    <w:div w:id="6177532">
      <w:marLeft w:val="480"/>
      <w:marRight w:val="0"/>
      <w:marTop w:val="0"/>
      <w:marBottom w:val="0"/>
      <w:divBdr>
        <w:top w:val="none" w:sz="0" w:space="0" w:color="auto"/>
        <w:left w:val="none" w:sz="0" w:space="0" w:color="auto"/>
        <w:bottom w:val="none" w:sz="0" w:space="0" w:color="auto"/>
        <w:right w:val="none" w:sz="0" w:space="0" w:color="auto"/>
      </w:divBdr>
    </w:div>
    <w:div w:id="6294514">
      <w:marLeft w:val="480"/>
      <w:marRight w:val="0"/>
      <w:marTop w:val="0"/>
      <w:marBottom w:val="0"/>
      <w:divBdr>
        <w:top w:val="none" w:sz="0" w:space="0" w:color="auto"/>
        <w:left w:val="none" w:sz="0" w:space="0" w:color="auto"/>
        <w:bottom w:val="none" w:sz="0" w:space="0" w:color="auto"/>
        <w:right w:val="none" w:sz="0" w:space="0" w:color="auto"/>
      </w:divBdr>
    </w:div>
    <w:div w:id="7878540">
      <w:marLeft w:val="480"/>
      <w:marRight w:val="0"/>
      <w:marTop w:val="0"/>
      <w:marBottom w:val="0"/>
      <w:divBdr>
        <w:top w:val="none" w:sz="0" w:space="0" w:color="auto"/>
        <w:left w:val="none" w:sz="0" w:space="0" w:color="auto"/>
        <w:bottom w:val="none" w:sz="0" w:space="0" w:color="auto"/>
        <w:right w:val="none" w:sz="0" w:space="0" w:color="auto"/>
      </w:divBdr>
    </w:div>
    <w:div w:id="9140319">
      <w:marLeft w:val="480"/>
      <w:marRight w:val="0"/>
      <w:marTop w:val="0"/>
      <w:marBottom w:val="0"/>
      <w:divBdr>
        <w:top w:val="none" w:sz="0" w:space="0" w:color="auto"/>
        <w:left w:val="none" w:sz="0" w:space="0" w:color="auto"/>
        <w:bottom w:val="none" w:sz="0" w:space="0" w:color="auto"/>
        <w:right w:val="none" w:sz="0" w:space="0" w:color="auto"/>
      </w:divBdr>
    </w:div>
    <w:div w:id="9382394">
      <w:marLeft w:val="480"/>
      <w:marRight w:val="0"/>
      <w:marTop w:val="0"/>
      <w:marBottom w:val="0"/>
      <w:divBdr>
        <w:top w:val="none" w:sz="0" w:space="0" w:color="auto"/>
        <w:left w:val="none" w:sz="0" w:space="0" w:color="auto"/>
        <w:bottom w:val="none" w:sz="0" w:space="0" w:color="auto"/>
        <w:right w:val="none" w:sz="0" w:space="0" w:color="auto"/>
      </w:divBdr>
    </w:div>
    <w:div w:id="11346275">
      <w:marLeft w:val="480"/>
      <w:marRight w:val="0"/>
      <w:marTop w:val="0"/>
      <w:marBottom w:val="0"/>
      <w:divBdr>
        <w:top w:val="none" w:sz="0" w:space="0" w:color="auto"/>
        <w:left w:val="none" w:sz="0" w:space="0" w:color="auto"/>
        <w:bottom w:val="none" w:sz="0" w:space="0" w:color="auto"/>
        <w:right w:val="none" w:sz="0" w:space="0" w:color="auto"/>
      </w:divBdr>
    </w:div>
    <w:div w:id="14160918">
      <w:marLeft w:val="480"/>
      <w:marRight w:val="0"/>
      <w:marTop w:val="0"/>
      <w:marBottom w:val="0"/>
      <w:divBdr>
        <w:top w:val="none" w:sz="0" w:space="0" w:color="auto"/>
        <w:left w:val="none" w:sz="0" w:space="0" w:color="auto"/>
        <w:bottom w:val="none" w:sz="0" w:space="0" w:color="auto"/>
        <w:right w:val="none" w:sz="0" w:space="0" w:color="auto"/>
      </w:divBdr>
    </w:div>
    <w:div w:id="16398250">
      <w:marLeft w:val="480"/>
      <w:marRight w:val="0"/>
      <w:marTop w:val="0"/>
      <w:marBottom w:val="0"/>
      <w:divBdr>
        <w:top w:val="none" w:sz="0" w:space="0" w:color="auto"/>
        <w:left w:val="none" w:sz="0" w:space="0" w:color="auto"/>
        <w:bottom w:val="none" w:sz="0" w:space="0" w:color="auto"/>
        <w:right w:val="none" w:sz="0" w:space="0" w:color="auto"/>
      </w:divBdr>
    </w:div>
    <w:div w:id="21790336">
      <w:marLeft w:val="480"/>
      <w:marRight w:val="0"/>
      <w:marTop w:val="0"/>
      <w:marBottom w:val="0"/>
      <w:divBdr>
        <w:top w:val="none" w:sz="0" w:space="0" w:color="auto"/>
        <w:left w:val="none" w:sz="0" w:space="0" w:color="auto"/>
        <w:bottom w:val="none" w:sz="0" w:space="0" w:color="auto"/>
        <w:right w:val="none" w:sz="0" w:space="0" w:color="auto"/>
      </w:divBdr>
    </w:div>
    <w:div w:id="23408743">
      <w:marLeft w:val="480"/>
      <w:marRight w:val="0"/>
      <w:marTop w:val="0"/>
      <w:marBottom w:val="0"/>
      <w:divBdr>
        <w:top w:val="none" w:sz="0" w:space="0" w:color="auto"/>
        <w:left w:val="none" w:sz="0" w:space="0" w:color="auto"/>
        <w:bottom w:val="none" w:sz="0" w:space="0" w:color="auto"/>
        <w:right w:val="none" w:sz="0" w:space="0" w:color="auto"/>
      </w:divBdr>
    </w:div>
    <w:div w:id="23949088">
      <w:marLeft w:val="480"/>
      <w:marRight w:val="0"/>
      <w:marTop w:val="0"/>
      <w:marBottom w:val="0"/>
      <w:divBdr>
        <w:top w:val="none" w:sz="0" w:space="0" w:color="auto"/>
        <w:left w:val="none" w:sz="0" w:space="0" w:color="auto"/>
        <w:bottom w:val="none" w:sz="0" w:space="0" w:color="auto"/>
        <w:right w:val="none" w:sz="0" w:space="0" w:color="auto"/>
      </w:divBdr>
    </w:div>
    <w:div w:id="24451034">
      <w:marLeft w:val="480"/>
      <w:marRight w:val="0"/>
      <w:marTop w:val="0"/>
      <w:marBottom w:val="0"/>
      <w:divBdr>
        <w:top w:val="none" w:sz="0" w:space="0" w:color="auto"/>
        <w:left w:val="none" w:sz="0" w:space="0" w:color="auto"/>
        <w:bottom w:val="none" w:sz="0" w:space="0" w:color="auto"/>
        <w:right w:val="none" w:sz="0" w:space="0" w:color="auto"/>
      </w:divBdr>
    </w:div>
    <w:div w:id="26685631">
      <w:marLeft w:val="480"/>
      <w:marRight w:val="0"/>
      <w:marTop w:val="0"/>
      <w:marBottom w:val="0"/>
      <w:divBdr>
        <w:top w:val="none" w:sz="0" w:space="0" w:color="auto"/>
        <w:left w:val="none" w:sz="0" w:space="0" w:color="auto"/>
        <w:bottom w:val="none" w:sz="0" w:space="0" w:color="auto"/>
        <w:right w:val="none" w:sz="0" w:space="0" w:color="auto"/>
      </w:divBdr>
    </w:div>
    <w:div w:id="27336805">
      <w:marLeft w:val="480"/>
      <w:marRight w:val="0"/>
      <w:marTop w:val="0"/>
      <w:marBottom w:val="0"/>
      <w:divBdr>
        <w:top w:val="none" w:sz="0" w:space="0" w:color="auto"/>
        <w:left w:val="none" w:sz="0" w:space="0" w:color="auto"/>
        <w:bottom w:val="none" w:sz="0" w:space="0" w:color="auto"/>
        <w:right w:val="none" w:sz="0" w:space="0" w:color="auto"/>
      </w:divBdr>
    </w:div>
    <w:div w:id="28771279">
      <w:marLeft w:val="480"/>
      <w:marRight w:val="0"/>
      <w:marTop w:val="0"/>
      <w:marBottom w:val="0"/>
      <w:divBdr>
        <w:top w:val="none" w:sz="0" w:space="0" w:color="auto"/>
        <w:left w:val="none" w:sz="0" w:space="0" w:color="auto"/>
        <w:bottom w:val="none" w:sz="0" w:space="0" w:color="auto"/>
        <w:right w:val="none" w:sz="0" w:space="0" w:color="auto"/>
      </w:divBdr>
    </w:div>
    <w:div w:id="29494501">
      <w:marLeft w:val="480"/>
      <w:marRight w:val="0"/>
      <w:marTop w:val="0"/>
      <w:marBottom w:val="0"/>
      <w:divBdr>
        <w:top w:val="none" w:sz="0" w:space="0" w:color="auto"/>
        <w:left w:val="none" w:sz="0" w:space="0" w:color="auto"/>
        <w:bottom w:val="none" w:sz="0" w:space="0" w:color="auto"/>
        <w:right w:val="none" w:sz="0" w:space="0" w:color="auto"/>
      </w:divBdr>
    </w:div>
    <w:div w:id="31075511">
      <w:marLeft w:val="480"/>
      <w:marRight w:val="0"/>
      <w:marTop w:val="0"/>
      <w:marBottom w:val="0"/>
      <w:divBdr>
        <w:top w:val="none" w:sz="0" w:space="0" w:color="auto"/>
        <w:left w:val="none" w:sz="0" w:space="0" w:color="auto"/>
        <w:bottom w:val="none" w:sz="0" w:space="0" w:color="auto"/>
        <w:right w:val="none" w:sz="0" w:space="0" w:color="auto"/>
      </w:divBdr>
    </w:div>
    <w:div w:id="31391878">
      <w:marLeft w:val="480"/>
      <w:marRight w:val="0"/>
      <w:marTop w:val="0"/>
      <w:marBottom w:val="0"/>
      <w:divBdr>
        <w:top w:val="none" w:sz="0" w:space="0" w:color="auto"/>
        <w:left w:val="none" w:sz="0" w:space="0" w:color="auto"/>
        <w:bottom w:val="none" w:sz="0" w:space="0" w:color="auto"/>
        <w:right w:val="none" w:sz="0" w:space="0" w:color="auto"/>
      </w:divBdr>
    </w:div>
    <w:div w:id="33770673">
      <w:marLeft w:val="480"/>
      <w:marRight w:val="0"/>
      <w:marTop w:val="0"/>
      <w:marBottom w:val="0"/>
      <w:divBdr>
        <w:top w:val="none" w:sz="0" w:space="0" w:color="auto"/>
        <w:left w:val="none" w:sz="0" w:space="0" w:color="auto"/>
        <w:bottom w:val="none" w:sz="0" w:space="0" w:color="auto"/>
        <w:right w:val="none" w:sz="0" w:space="0" w:color="auto"/>
      </w:divBdr>
    </w:div>
    <w:div w:id="35861573">
      <w:marLeft w:val="480"/>
      <w:marRight w:val="0"/>
      <w:marTop w:val="0"/>
      <w:marBottom w:val="0"/>
      <w:divBdr>
        <w:top w:val="none" w:sz="0" w:space="0" w:color="auto"/>
        <w:left w:val="none" w:sz="0" w:space="0" w:color="auto"/>
        <w:bottom w:val="none" w:sz="0" w:space="0" w:color="auto"/>
        <w:right w:val="none" w:sz="0" w:space="0" w:color="auto"/>
      </w:divBdr>
    </w:div>
    <w:div w:id="36245334">
      <w:marLeft w:val="480"/>
      <w:marRight w:val="0"/>
      <w:marTop w:val="0"/>
      <w:marBottom w:val="0"/>
      <w:divBdr>
        <w:top w:val="none" w:sz="0" w:space="0" w:color="auto"/>
        <w:left w:val="none" w:sz="0" w:space="0" w:color="auto"/>
        <w:bottom w:val="none" w:sz="0" w:space="0" w:color="auto"/>
        <w:right w:val="none" w:sz="0" w:space="0" w:color="auto"/>
      </w:divBdr>
    </w:div>
    <w:div w:id="41709379">
      <w:marLeft w:val="480"/>
      <w:marRight w:val="0"/>
      <w:marTop w:val="0"/>
      <w:marBottom w:val="0"/>
      <w:divBdr>
        <w:top w:val="none" w:sz="0" w:space="0" w:color="auto"/>
        <w:left w:val="none" w:sz="0" w:space="0" w:color="auto"/>
        <w:bottom w:val="none" w:sz="0" w:space="0" w:color="auto"/>
        <w:right w:val="none" w:sz="0" w:space="0" w:color="auto"/>
      </w:divBdr>
    </w:div>
    <w:div w:id="42021762">
      <w:marLeft w:val="480"/>
      <w:marRight w:val="0"/>
      <w:marTop w:val="0"/>
      <w:marBottom w:val="0"/>
      <w:divBdr>
        <w:top w:val="none" w:sz="0" w:space="0" w:color="auto"/>
        <w:left w:val="none" w:sz="0" w:space="0" w:color="auto"/>
        <w:bottom w:val="none" w:sz="0" w:space="0" w:color="auto"/>
        <w:right w:val="none" w:sz="0" w:space="0" w:color="auto"/>
      </w:divBdr>
    </w:div>
    <w:div w:id="43021541">
      <w:marLeft w:val="480"/>
      <w:marRight w:val="0"/>
      <w:marTop w:val="0"/>
      <w:marBottom w:val="0"/>
      <w:divBdr>
        <w:top w:val="none" w:sz="0" w:space="0" w:color="auto"/>
        <w:left w:val="none" w:sz="0" w:space="0" w:color="auto"/>
        <w:bottom w:val="none" w:sz="0" w:space="0" w:color="auto"/>
        <w:right w:val="none" w:sz="0" w:space="0" w:color="auto"/>
      </w:divBdr>
    </w:div>
    <w:div w:id="43261999">
      <w:marLeft w:val="480"/>
      <w:marRight w:val="0"/>
      <w:marTop w:val="0"/>
      <w:marBottom w:val="0"/>
      <w:divBdr>
        <w:top w:val="none" w:sz="0" w:space="0" w:color="auto"/>
        <w:left w:val="none" w:sz="0" w:space="0" w:color="auto"/>
        <w:bottom w:val="none" w:sz="0" w:space="0" w:color="auto"/>
        <w:right w:val="none" w:sz="0" w:space="0" w:color="auto"/>
      </w:divBdr>
    </w:div>
    <w:div w:id="44529721">
      <w:marLeft w:val="480"/>
      <w:marRight w:val="0"/>
      <w:marTop w:val="0"/>
      <w:marBottom w:val="0"/>
      <w:divBdr>
        <w:top w:val="none" w:sz="0" w:space="0" w:color="auto"/>
        <w:left w:val="none" w:sz="0" w:space="0" w:color="auto"/>
        <w:bottom w:val="none" w:sz="0" w:space="0" w:color="auto"/>
        <w:right w:val="none" w:sz="0" w:space="0" w:color="auto"/>
      </w:divBdr>
    </w:div>
    <w:div w:id="45490698">
      <w:marLeft w:val="480"/>
      <w:marRight w:val="0"/>
      <w:marTop w:val="0"/>
      <w:marBottom w:val="0"/>
      <w:divBdr>
        <w:top w:val="none" w:sz="0" w:space="0" w:color="auto"/>
        <w:left w:val="none" w:sz="0" w:space="0" w:color="auto"/>
        <w:bottom w:val="none" w:sz="0" w:space="0" w:color="auto"/>
        <w:right w:val="none" w:sz="0" w:space="0" w:color="auto"/>
      </w:divBdr>
    </w:div>
    <w:div w:id="46540792">
      <w:marLeft w:val="480"/>
      <w:marRight w:val="0"/>
      <w:marTop w:val="0"/>
      <w:marBottom w:val="0"/>
      <w:divBdr>
        <w:top w:val="none" w:sz="0" w:space="0" w:color="auto"/>
        <w:left w:val="none" w:sz="0" w:space="0" w:color="auto"/>
        <w:bottom w:val="none" w:sz="0" w:space="0" w:color="auto"/>
        <w:right w:val="none" w:sz="0" w:space="0" w:color="auto"/>
      </w:divBdr>
    </w:div>
    <w:div w:id="47385496">
      <w:marLeft w:val="480"/>
      <w:marRight w:val="0"/>
      <w:marTop w:val="0"/>
      <w:marBottom w:val="0"/>
      <w:divBdr>
        <w:top w:val="none" w:sz="0" w:space="0" w:color="auto"/>
        <w:left w:val="none" w:sz="0" w:space="0" w:color="auto"/>
        <w:bottom w:val="none" w:sz="0" w:space="0" w:color="auto"/>
        <w:right w:val="none" w:sz="0" w:space="0" w:color="auto"/>
      </w:divBdr>
    </w:div>
    <w:div w:id="49041659">
      <w:marLeft w:val="480"/>
      <w:marRight w:val="0"/>
      <w:marTop w:val="0"/>
      <w:marBottom w:val="0"/>
      <w:divBdr>
        <w:top w:val="none" w:sz="0" w:space="0" w:color="auto"/>
        <w:left w:val="none" w:sz="0" w:space="0" w:color="auto"/>
        <w:bottom w:val="none" w:sz="0" w:space="0" w:color="auto"/>
        <w:right w:val="none" w:sz="0" w:space="0" w:color="auto"/>
      </w:divBdr>
    </w:div>
    <w:div w:id="50157058">
      <w:marLeft w:val="480"/>
      <w:marRight w:val="0"/>
      <w:marTop w:val="0"/>
      <w:marBottom w:val="0"/>
      <w:divBdr>
        <w:top w:val="none" w:sz="0" w:space="0" w:color="auto"/>
        <w:left w:val="none" w:sz="0" w:space="0" w:color="auto"/>
        <w:bottom w:val="none" w:sz="0" w:space="0" w:color="auto"/>
        <w:right w:val="none" w:sz="0" w:space="0" w:color="auto"/>
      </w:divBdr>
    </w:div>
    <w:div w:id="50420319">
      <w:marLeft w:val="480"/>
      <w:marRight w:val="0"/>
      <w:marTop w:val="0"/>
      <w:marBottom w:val="0"/>
      <w:divBdr>
        <w:top w:val="none" w:sz="0" w:space="0" w:color="auto"/>
        <w:left w:val="none" w:sz="0" w:space="0" w:color="auto"/>
        <w:bottom w:val="none" w:sz="0" w:space="0" w:color="auto"/>
        <w:right w:val="none" w:sz="0" w:space="0" w:color="auto"/>
      </w:divBdr>
    </w:div>
    <w:div w:id="52198819">
      <w:marLeft w:val="480"/>
      <w:marRight w:val="0"/>
      <w:marTop w:val="0"/>
      <w:marBottom w:val="0"/>
      <w:divBdr>
        <w:top w:val="none" w:sz="0" w:space="0" w:color="auto"/>
        <w:left w:val="none" w:sz="0" w:space="0" w:color="auto"/>
        <w:bottom w:val="none" w:sz="0" w:space="0" w:color="auto"/>
        <w:right w:val="none" w:sz="0" w:space="0" w:color="auto"/>
      </w:divBdr>
    </w:div>
    <w:div w:id="53436511">
      <w:marLeft w:val="480"/>
      <w:marRight w:val="0"/>
      <w:marTop w:val="0"/>
      <w:marBottom w:val="0"/>
      <w:divBdr>
        <w:top w:val="none" w:sz="0" w:space="0" w:color="auto"/>
        <w:left w:val="none" w:sz="0" w:space="0" w:color="auto"/>
        <w:bottom w:val="none" w:sz="0" w:space="0" w:color="auto"/>
        <w:right w:val="none" w:sz="0" w:space="0" w:color="auto"/>
      </w:divBdr>
    </w:div>
    <w:div w:id="58018814">
      <w:marLeft w:val="480"/>
      <w:marRight w:val="0"/>
      <w:marTop w:val="0"/>
      <w:marBottom w:val="0"/>
      <w:divBdr>
        <w:top w:val="none" w:sz="0" w:space="0" w:color="auto"/>
        <w:left w:val="none" w:sz="0" w:space="0" w:color="auto"/>
        <w:bottom w:val="none" w:sz="0" w:space="0" w:color="auto"/>
        <w:right w:val="none" w:sz="0" w:space="0" w:color="auto"/>
      </w:divBdr>
    </w:div>
    <w:div w:id="58284669">
      <w:marLeft w:val="480"/>
      <w:marRight w:val="0"/>
      <w:marTop w:val="0"/>
      <w:marBottom w:val="0"/>
      <w:divBdr>
        <w:top w:val="none" w:sz="0" w:space="0" w:color="auto"/>
        <w:left w:val="none" w:sz="0" w:space="0" w:color="auto"/>
        <w:bottom w:val="none" w:sz="0" w:space="0" w:color="auto"/>
        <w:right w:val="none" w:sz="0" w:space="0" w:color="auto"/>
      </w:divBdr>
    </w:div>
    <w:div w:id="60031627">
      <w:marLeft w:val="480"/>
      <w:marRight w:val="0"/>
      <w:marTop w:val="0"/>
      <w:marBottom w:val="0"/>
      <w:divBdr>
        <w:top w:val="none" w:sz="0" w:space="0" w:color="auto"/>
        <w:left w:val="none" w:sz="0" w:space="0" w:color="auto"/>
        <w:bottom w:val="none" w:sz="0" w:space="0" w:color="auto"/>
        <w:right w:val="none" w:sz="0" w:space="0" w:color="auto"/>
      </w:divBdr>
    </w:div>
    <w:div w:id="60562482">
      <w:marLeft w:val="480"/>
      <w:marRight w:val="0"/>
      <w:marTop w:val="0"/>
      <w:marBottom w:val="0"/>
      <w:divBdr>
        <w:top w:val="none" w:sz="0" w:space="0" w:color="auto"/>
        <w:left w:val="none" w:sz="0" w:space="0" w:color="auto"/>
        <w:bottom w:val="none" w:sz="0" w:space="0" w:color="auto"/>
        <w:right w:val="none" w:sz="0" w:space="0" w:color="auto"/>
      </w:divBdr>
    </w:div>
    <w:div w:id="65959390">
      <w:marLeft w:val="480"/>
      <w:marRight w:val="0"/>
      <w:marTop w:val="0"/>
      <w:marBottom w:val="0"/>
      <w:divBdr>
        <w:top w:val="none" w:sz="0" w:space="0" w:color="auto"/>
        <w:left w:val="none" w:sz="0" w:space="0" w:color="auto"/>
        <w:bottom w:val="none" w:sz="0" w:space="0" w:color="auto"/>
        <w:right w:val="none" w:sz="0" w:space="0" w:color="auto"/>
      </w:divBdr>
    </w:div>
    <w:div w:id="70396457">
      <w:marLeft w:val="480"/>
      <w:marRight w:val="0"/>
      <w:marTop w:val="0"/>
      <w:marBottom w:val="0"/>
      <w:divBdr>
        <w:top w:val="none" w:sz="0" w:space="0" w:color="auto"/>
        <w:left w:val="none" w:sz="0" w:space="0" w:color="auto"/>
        <w:bottom w:val="none" w:sz="0" w:space="0" w:color="auto"/>
        <w:right w:val="none" w:sz="0" w:space="0" w:color="auto"/>
      </w:divBdr>
    </w:div>
    <w:div w:id="72551129">
      <w:marLeft w:val="480"/>
      <w:marRight w:val="0"/>
      <w:marTop w:val="0"/>
      <w:marBottom w:val="0"/>
      <w:divBdr>
        <w:top w:val="none" w:sz="0" w:space="0" w:color="auto"/>
        <w:left w:val="none" w:sz="0" w:space="0" w:color="auto"/>
        <w:bottom w:val="none" w:sz="0" w:space="0" w:color="auto"/>
        <w:right w:val="none" w:sz="0" w:space="0" w:color="auto"/>
      </w:divBdr>
    </w:div>
    <w:div w:id="78332277">
      <w:marLeft w:val="480"/>
      <w:marRight w:val="0"/>
      <w:marTop w:val="0"/>
      <w:marBottom w:val="0"/>
      <w:divBdr>
        <w:top w:val="none" w:sz="0" w:space="0" w:color="auto"/>
        <w:left w:val="none" w:sz="0" w:space="0" w:color="auto"/>
        <w:bottom w:val="none" w:sz="0" w:space="0" w:color="auto"/>
        <w:right w:val="none" w:sz="0" w:space="0" w:color="auto"/>
      </w:divBdr>
    </w:div>
    <w:div w:id="79762414">
      <w:marLeft w:val="480"/>
      <w:marRight w:val="0"/>
      <w:marTop w:val="0"/>
      <w:marBottom w:val="0"/>
      <w:divBdr>
        <w:top w:val="none" w:sz="0" w:space="0" w:color="auto"/>
        <w:left w:val="none" w:sz="0" w:space="0" w:color="auto"/>
        <w:bottom w:val="none" w:sz="0" w:space="0" w:color="auto"/>
        <w:right w:val="none" w:sz="0" w:space="0" w:color="auto"/>
      </w:divBdr>
    </w:div>
    <w:div w:id="84039324">
      <w:marLeft w:val="480"/>
      <w:marRight w:val="0"/>
      <w:marTop w:val="0"/>
      <w:marBottom w:val="0"/>
      <w:divBdr>
        <w:top w:val="none" w:sz="0" w:space="0" w:color="auto"/>
        <w:left w:val="none" w:sz="0" w:space="0" w:color="auto"/>
        <w:bottom w:val="none" w:sz="0" w:space="0" w:color="auto"/>
        <w:right w:val="none" w:sz="0" w:space="0" w:color="auto"/>
      </w:divBdr>
    </w:div>
    <w:div w:id="84041075">
      <w:marLeft w:val="480"/>
      <w:marRight w:val="0"/>
      <w:marTop w:val="0"/>
      <w:marBottom w:val="0"/>
      <w:divBdr>
        <w:top w:val="none" w:sz="0" w:space="0" w:color="auto"/>
        <w:left w:val="none" w:sz="0" w:space="0" w:color="auto"/>
        <w:bottom w:val="none" w:sz="0" w:space="0" w:color="auto"/>
        <w:right w:val="none" w:sz="0" w:space="0" w:color="auto"/>
      </w:divBdr>
    </w:div>
    <w:div w:id="87317996">
      <w:marLeft w:val="480"/>
      <w:marRight w:val="0"/>
      <w:marTop w:val="0"/>
      <w:marBottom w:val="0"/>
      <w:divBdr>
        <w:top w:val="none" w:sz="0" w:space="0" w:color="auto"/>
        <w:left w:val="none" w:sz="0" w:space="0" w:color="auto"/>
        <w:bottom w:val="none" w:sz="0" w:space="0" w:color="auto"/>
        <w:right w:val="none" w:sz="0" w:space="0" w:color="auto"/>
      </w:divBdr>
    </w:div>
    <w:div w:id="87888455">
      <w:marLeft w:val="480"/>
      <w:marRight w:val="0"/>
      <w:marTop w:val="0"/>
      <w:marBottom w:val="0"/>
      <w:divBdr>
        <w:top w:val="none" w:sz="0" w:space="0" w:color="auto"/>
        <w:left w:val="none" w:sz="0" w:space="0" w:color="auto"/>
        <w:bottom w:val="none" w:sz="0" w:space="0" w:color="auto"/>
        <w:right w:val="none" w:sz="0" w:space="0" w:color="auto"/>
      </w:divBdr>
    </w:div>
    <w:div w:id="92167344">
      <w:marLeft w:val="480"/>
      <w:marRight w:val="0"/>
      <w:marTop w:val="0"/>
      <w:marBottom w:val="0"/>
      <w:divBdr>
        <w:top w:val="none" w:sz="0" w:space="0" w:color="auto"/>
        <w:left w:val="none" w:sz="0" w:space="0" w:color="auto"/>
        <w:bottom w:val="none" w:sz="0" w:space="0" w:color="auto"/>
        <w:right w:val="none" w:sz="0" w:space="0" w:color="auto"/>
      </w:divBdr>
    </w:div>
    <w:div w:id="92937470">
      <w:marLeft w:val="480"/>
      <w:marRight w:val="0"/>
      <w:marTop w:val="0"/>
      <w:marBottom w:val="0"/>
      <w:divBdr>
        <w:top w:val="none" w:sz="0" w:space="0" w:color="auto"/>
        <w:left w:val="none" w:sz="0" w:space="0" w:color="auto"/>
        <w:bottom w:val="none" w:sz="0" w:space="0" w:color="auto"/>
        <w:right w:val="none" w:sz="0" w:space="0" w:color="auto"/>
      </w:divBdr>
    </w:div>
    <w:div w:id="93746366">
      <w:marLeft w:val="480"/>
      <w:marRight w:val="0"/>
      <w:marTop w:val="0"/>
      <w:marBottom w:val="0"/>
      <w:divBdr>
        <w:top w:val="none" w:sz="0" w:space="0" w:color="auto"/>
        <w:left w:val="none" w:sz="0" w:space="0" w:color="auto"/>
        <w:bottom w:val="none" w:sz="0" w:space="0" w:color="auto"/>
        <w:right w:val="none" w:sz="0" w:space="0" w:color="auto"/>
      </w:divBdr>
    </w:div>
    <w:div w:id="95448514">
      <w:marLeft w:val="480"/>
      <w:marRight w:val="0"/>
      <w:marTop w:val="0"/>
      <w:marBottom w:val="0"/>
      <w:divBdr>
        <w:top w:val="none" w:sz="0" w:space="0" w:color="auto"/>
        <w:left w:val="none" w:sz="0" w:space="0" w:color="auto"/>
        <w:bottom w:val="none" w:sz="0" w:space="0" w:color="auto"/>
        <w:right w:val="none" w:sz="0" w:space="0" w:color="auto"/>
      </w:divBdr>
    </w:div>
    <w:div w:id="99759311">
      <w:marLeft w:val="480"/>
      <w:marRight w:val="0"/>
      <w:marTop w:val="0"/>
      <w:marBottom w:val="0"/>
      <w:divBdr>
        <w:top w:val="none" w:sz="0" w:space="0" w:color="auto"/>
        <w:left w:val="none" w:sz="0" w:space="0" w:color="auto"/>
        <w:bottom w:val="none" w:sz="0" w:space="0" w:color="auto"/>
        <w:right w:val="none" w:sz="0" w:space="0" w:color="auto"/>
      </w:divBdr>
    </w:div>
    <w:div w:id="100533105">
      <w:marLeft w:val="480"/>
      <w:marRight w:val="0"/>
      <w:marTop w:val="0"/>
      <w:marBottom w:val="0"/>
      <w:divBdr>
        <w:top w:val="none" w:sz="0" w:space="0" w:color="auto"/>
        <w:left w:val="none" w:sz="0" w:space="0" w:color="auto"/>
        <w:bottom w:val="none" w:sz="0" w:space="0" w:color="auto"/>
        <w:right w:val="none" w:sz="0" w:space="0" w:color="auto"/>
      </w:divBdr>
    </w:div>
    <w:div w:id="101729627">
      <w:marLeft w:val="480"/>
      <w:marRight w:val="0"/>
      <w:marTop w:val="0"/>
      <w:marBottom w:val="0"/>
      <w:divBdr>
        <w:top w:val="none" w:sz="0" w:space="0" w:color="auto"/>
        <w:left w:val="none" w:sz="0" w:space="0" w:color="auto"/>
        <w:bottom w:val="none" w:sz="0" w:space="0" w:color="auto"/>
        <w:right w:val="none" w:sz="0" w:space="0" w:color="auto"/>
      </w:divBdr>
    </w:div>
    <w:div w:id="102653615">
      <w:marLeft w:val="480"/>
      <w:marRight w:val="0"/>
      <w:marTop w:val="0"/>
      <w:marBottom w:val="0"/>
      <w:divBdr>
        <w:top w:val="none" w:sz="0" w:space="0" w:color="auto"/>
        <w:left w:val="none" w:sz="0" w:space="0" w:color="auto"/>
        <w:bottom w:val="none" w:sz="0" w:space="0" w:color="auto"/>
        <w:right w:val="none" w:sz="0" w:space="0" w:color="auto"/>
      </w:divBdr>
    </w:div>
    <w:div w:id="102851121">
      <w:marLeft w:val="480"/>
      <w:marRight w:val="0"/>
      <w:marTop w:val="0"/>
      <w:marBottom w:val="0"/>
      <w:divBdr>
        <w:top w:val="none" w:sz="0" w:space="0" w:color="auto"/>
        <w:left w:val="none" w:sz="0" w:space="0" w:color="auto"/>
        <w:bottom w:val="none" w:sz="0" w:space="0" w:color="auto"/>
        <w:right w:val="none" w:sz="0" w:space="0" w:color="auto"/>
      </w:divBdr>
    </w:div>
    <w:div w:id="106703937">
      <w:marLeft w:val="480"/>
      <w:marRight w:val="0"/>
      <w:marTop w:val="0"/>
      <w:marBottom w:val="0"/>
      <w:divBdr>
        <w:top w:val="none" w:sz="0" w:space="0" w:color="auto"/>
        <w:left w:val="none" w:sz="0" w:space="0" w:color="auto"/>
        <w:bottom w:val="none" w:sz="0" w:space="0" w:color="auto"/>
        <w:right w:val="none" w:sz="0" w:space="0" w:color="auto"/>
      </w:divBdr>
    </w:div>
    <w:div w:id="106774345">
      <w:marLeft w:val="480"/>
      <w:marRight w:val="0"/>
      <w:marTop w:val="0"/>
      <w:marBottom w:val="0"/>
      <w:divBdr>
        <w:top w:val="none" w:sz="0" w:space="0" w:color="auto"/>
        <w:left w:val="none" w:sz="0" w:space="0" w:color="auto"/>
        <w:bottom w:val="none" w:sz="0" w:space="0" w:color="auto"/>
        <w:right w:val="none" w:sz="0" w:space="0" w:color="auto"/>
      </w:divBdr>
    </w:div>
    <w:div w:id="107282492">
      <w:marLeft w:val="480"/>
      <w:marRight w:val="0"/>
      <w:marTop w:val="0"/>
      <w:marBottom w:val="0"/>
      <w:divBdr>
        <w:top w:val="none" w:sz="0" w:space="0" w:color="auto"/>
        <w:left w:val="none" w:sz="0" w:space="0" w:color="auto"/>
        <w:bottom w:val="none" w:sz="0" w:space="0" w:color="auto"/>
        <w:right w:val="none" w:sz="0" w:space="0" w:color="auto"/>
      </w:divBdr>
    </w:div>
    <w:div w:id="108546246">
      <w:marLeft w:val="480"/>
      <w:marRight w:val="0"/>
      <w:marTop w:val="0"/>
      <w:marBottom w:val="0"/>
      <w:divBdr>
        <w:top w:val="none" w:sz="0" w:space="0" w:color="auto"/>
        <w:left w:val="none" w:sz="0" w:space="0" w:color="auto"/>
        <w:bottom w:val="none" w:sz="0" w:space="0" w:color="auto"/>
        <w:right w:val="none" w:sz="0" w:space="0" w:color="auto"/>
      </w:divBdr>
    </w:div>
    <w:div w:id="108621189">
      <w:marLeft w:val="480"/>
      <w:marRight w:val="0"/>
      <w:marTop w:val="0"/>
      <w:marBottom w:val="0"/>
      <w:divBdr>
        <w:top w:val="none" w:sz="0" w:space="0" w:color="auto"/>
        <w:left w:val="none" w:sz="0" w:space="0" w:color="auto"/>
        <w:bottom w:val="none" w:sz="0" w:space="0" w:color="auto"/>
        <w:right w:val="none" w:sz="0" w:space="0" w:color="auto"/>
      </w:divBdr>
    </w:div>
    <w:div w:id="112285497">
      <w:marLeft w:val="480"/>
      <w:marRight w:val="0"/>
      <w:marTop w:val="0"/>
      <w:marBottom w:val="0"/>
      <w:divBdr>
        <w:top w:val="none" w:sz="0" w:space="0" w:color="auto"/>
        <w:left w:val="none" w:sz="0" w:space="0" w:color="auto"/>
        <w:bottom w:val="none" w:sz="0" w:space="0" w:color="auto"/>
        <w:right w:val="none" w:sz="0" w:space="0" w:color="auto"/>
      </w:divBdr>
    </w:div>
    <w:div w:id="116025070">
      <w:marLeft w:val="480"/>
      <w:marRight w:val="0"/>
      <w:marTop w:val="0"/>
      <w:marBottom w:val="0"/>
      <w:divBdr>
        <w:top w:val="none" w:sz="0" w:space="0" w:color="auto"/>
        <w:left w:val="none" w:sz="0" w:space="0" w:color="auto"/>
        <w:bottom w:val="none" w:sz="0" w:space="0" w:color="auto"/>
        <w:right w:val="none" w:sz="0" w:space="0" w:color="auto"/>
      </w:divBdr>
    </w:div>
    <w:div w:id="120149784">
      <w:marLeft w:val="480"/>
      <w:marRight w:val="0"/>
      <w:marTop w:val="0"/>
      <w:marBottom w:val="0"/>
      <w:divBdr>
        <w:top w:val="none" w:sz="0" w:space="0" w:color="auto"/>
        <w:left w:val="none" w:sz="0" w:space="0" w:color="auto"/>
        <w:bottom w:val="none" w:sz="0" w:space="0" w:color="auto"/>
        <w:right w:val="none" w:sz="0" w:space="0" w:color="auto"/>
      </w:divBdr>
    </w:div>
    <w:div w:id="121462097">
      <w:marLeft w:val="480"/>
      <w:marRight w:val="0"/>
      <w:marTop w:val="0"/>
      <w:marBottom w:val="0"/>
      <w:divBdr>
        <w:top w:val="none" w:sz="0" w:space="0" w:color="auto"/>
        <w:left w:val="none" w:sz="0" w:space="0" w:color="auto"/>
        <w:bottom w:val="none" w:sz="0" w:space="0" w:color="auto"/>
        <w:right w:val="none" w:sz="0" w:space="0" w:color="auto"/>
      </w:divBdr>
    </w:div>
    <w:div w:id="124080922">
      <w:marLeft w:val="480"/>
      <w:marRight w:val="0"/>
      <w:marTop w:val="0"/>
      <w:marBottom w:val="0"/>
      <w:divBdr>
        <w:top w:val="none" w:sz="0" w:space="0" w:color="auto"/>
        <w:left w:val="none" w:sz="0" w:space="0" w:color="auto"/>
        <w:bottom w:val="none" w:sz="0" w:space="0" w:color="auto"/>
        <w:right w:val="none" w:sz="0" w:space="0" w:color="auto"/>
      </w:divBdr>
    </w:div>
    <w:div w:id="124281219">
      <w:marLeft w:val="480"/>
      <w:marRight w:val="0"/>
      <w:marTop w:val="0"/>
      <w:marBottom w:val="0"/>
      <w:divBdr>
        <w:top w:val="none" w:sz="0" w:space="0" w:color="auto"/>
        <w:left w:val="none" w:sz="0" w:space="0" w:color="auto"/>
        <w:bottom w:val="none" w:sz="0" w:space="0" w:color="auto"/>
        <w:right w:val="none" w:sz="0" w:space="0" w:color="auto"/>
      </w:divBdr>
    </w:div>
    <w:div w:id="129787710">
      <w:marLeft w:val="480"/>
      <w:marRight w:val="0"/>
      <w:marTop w:val="0"/>
      <w:marBottom w:val="0"/>
      <w:divBdr>
        <w:top w:val="none" w:sz="0" w:space="0" w:color="auto"/>
        <w:left w:val="none" w:sz="0" w:space="0" w:color="auto"/>
        <w:bottom w:val="none" w:sz="0" w:space="0" w:color="auto"/>
        <w:right w:val="none" w:sz="0" w:space="0" w:color="auto"/>
      </w:divBdr>
    </w:div>
    <w:div w:id="131488794">
      <w:marLeft w:val="480"/>
      <w:marRight w:val="0"/>
      <w:marTop w:val="0"/>
      <w:marBottom w:val="0"/>
      <w:divBdr>
        <w:top w:val="none" w:sz="0" w:space="0" w:color="auto"/>
        <w:left w:val="none" w:sz="0" w:space="0" w:color="auto"/>
        <w:bottom w:val="none" w:sz="0" w:space="0" w:color="auto"/>
        <w:right w:val="none" w:sz="0" w:space="0" w:color="auto"/>
      </w:divBdr>
    </w:div>
    <w:div w:id="131876299">
      <w:marLeft w:val="480"/>
      <w:marRight w:val="0"/>
      <w:marTop w:val="0"/>
      <w:marBottom w:val="0"/>
      <w:divBdr>
        <w:top w:val="none" w:sz="0" w:space="0" w:color="auto"/>
        <w:left w:val="none" w:sz="0" w:space="0" w:color="auto"/>
        <w:bottom w:val="none" w:sz="0" w:space="0" w:color="auto"/>
        <w:right w:val="none" w:sz="0" w:space="0" w:color="auto"/>
      </w:divBdr>
    </w:div>
    <w:div w:id="135683837">
      <w:marLeft w:val="480"/>
      <w:marRight w:val="0"/>
      <w:marTop w:val="0"/>
      <w:marBottom w:val="0"/>
      <w:divBdr>
        <w:top w:val="none" w:sz="0" w:space="0" w:color="auto"/>
        <w:left w:val="none" w:sz="0" w:space="0" w:color="auto"/>
        <w:bottom w:val="none" w:sz="0" w:space="0" w:color="auto"/>
        <w:right w:val="none" w:sz="0" w:space="0" w:color="auto"/>
      </w:divBdr>
    </w:div>
    <w:div w:id="136266276">
      <w:marLeft w:val="480"/>
      <w:marRight w:val="0"/>
      <w:marTop w:val="0"/>
      <w:marBottom w:val="0"/>
      <w:divBdr>
        <w:top w:val="none" w:sz="0" w:space="0" w:color="auto"/>
        <w:left w:val="none" w:sz="0" w:space="0" w:color="auto"/>
        <w:bottom w:val="none" w:sz="0" w:space="0" w:color="auto"/>
        <w:right w:val="none" w:sz="0" w:space="0" w:color="auto"/>
      </w:divBdr>
    </w:div>
    <w:div w:id="138229109">
      <w:marLeft w:val="480"/>
      <w:marRight w:val="0"/>
      <w:marTop w:val="0"/>
      <w:marBottom w:val="0"/>
      <w:divBdr>
        <w:top w:val="none" w:sz="0" w:space="0" w:color="auto"/>
        <w:left w:val="none" w:sz="0" w:space="0" w:color="auto"/>
        <w:bottom w:val="none" w:sz="0" w:space="0" w:color="auto"/>
        <w:right w:val="none" w:sz="0" w:space="0" w:color="auto"/>
      </w:divBdr>
    </w:div>
    <w:div w:id="146869891">
      <w:marLeft w:val="480"/>
      <w:marRight w:val="0"/>
      <w:marTop w:val="0"/>
      <w:marBottom w:val="0"/>
      <w:divBdr>
        <w:top w:val="none" w:sz="0" w:space="0" w:color="auto"/>
        <w:left w:val="none" w:sz="0" w:space="0" w:color="auto"/>
        <w:bottom w:val="none" w:sz="0" w:space="0" w:color="auto"/>
        <w:right w:val="none" w:sz="0" w:space="0" w:color="auto"/>
      </w:divBdr>
    </w:div>
    <w:div w:id="152189488">
      <w:marLeft w:val="480"/>
      <w:marRight w:val="0"/>
      <w:marTop w:val="0"/>
      <w:marBottom w:val="0"/>
      <w:divBdr>
        <w:top w:val="none" w:sz="0" w:space="0" w:color="auto"/>
        <w:left w:val="none" w:sz="0" w:space="0" w:color="auto"/>
        <w:bottom w:val="none" w:sz="0" w:space="0" w:color="auto"/>
        <w:right w:val="none" w:sz="0" w:space="0" w:color="auto"/>
      </w:divBdr>
    </w:div>
    <w:div w:id="153492305">
      <w:marLeft w:val="480"/>
      <w:marRight w:val="0"/>
      <w:marTop w:val="0"/>
      <w:marBottom w:val="0"/>
      <w:divBdr>
        <w:top w:val="none" w:sz="0" w:space="0" w:color="auto"/>
        <w:left w:val="none" w:sz="0" w:space="0" w:color="auto"/>
        <w:bottom w:val="none" w:sz="0" w:space="0" w:color="auto"/>
        <w:right w:val="none" w:sz="0" w:space="0" w:color="auto"/>
      </w:divBdr>
    </w:div>
    <w:div w:id="155340963">
      <w:marLeft w:val="480"/>
      <w:marRight w:val="0"/>
      <w:marTop w:val="0"/>
      <w:marBottom w:val="0"/>
      <w:divBdr>
        <w:top w:val="none" w:sz="0" w:space="0" w:color="auto"/>
        <w:left w:val="none" w:sz="0" w:space="0" w:color="auto"/>
        <w:bottom w:val="none" w:sz="0" w:space="0" w:color="auto"/>
        <w:right w:val="none" w:sz="0" w:space="0" w:color="auto"/>
      </w:divBdr>
    </w:div>
    <w:div w:id="156580167">
      <w:marLeft w:val="480"/>
      <w:marRight w:val="0"/>
      <w:marTop w:val="0"/>
      <w:marBottom w:val="0"/>
      <w:divBdr>
        <w:top w:val="none" w:sz="0" w:space="0" w:color="auto"/>
        <w:left w:val="none" w:sz="0" w:space="0" w:color="auto"/>
        <w:bottom w:val="none" w:sz="0" w:space="0" w:color="auto"/>
        <w:right w:val="none" w:sz="0" w:space="0" w:color="auto"/>
      </w:divBdr>
    </w:div>
    <w:div w:id="157580184">
      <w:marLeft w:val="480"/>
      <w:marRight w:val="0"/>
      <w:marTop w:val="0"/>
      <w:marBottom w:val="0"/>
      <w:divBdr>
        <w:top w:val="none" w:sz="0" w:space="0" w:color="auto"/>
        <w:left w:val="none" w:sz="0" w:space="0" w:color="auto"/>
        <w:bottom w:val="none" w:sz="0" w:space="0" w:color="auto"/>
        <w:right w:val="none" w:sz="0" w:space="0" w:color="auto"/>
      </w:divBdr>
    </w:div>
    <w:div w:id="159737623">
      <w:marLeft w:val="480"/>
      <w:marRight w:val="0"/>
      <w:marTop w:val="0"/>
      <w:marBottom w:val="0"/>
      <w:divBdr>
        <w:top w:val="none" w:sz="0" w:space="0" w:color="auto"/>
        <w:left w:val="none" w:sz="0" w:space="0" w:color="auto"/>
        <w:bottom w:val="none" w:sz="0" w:space="0" w:color="auto"/>
        <w:right w:val="none" w:sz="0" w:space="0" w:color="auto"/>
      </w:divBdr>
    </w:div>
    <w:div w:id="162821123">
      <w:marLeft w:val="480"/>
      <w:marRight w:val="0"/>
      <w:marTop w:val="0"/>
      <w:marBottom w:val="0"/>
      <w:divBdr>
        <w:top w:val="none" w:sz="0" w:space="0" w:color="auto"/>
        <w:left w:val="none" w:sz="0" w:space="0" w:color="auto"/>
        <w:bottom w:val="none" w:sz="0" w:space="0" w:color="auto"/>
        <w:right w:val="none" w:sz="0" w:space="0" w:color="auto"/>
      </w:divBdr>
    </w:div>
    <w:div w:id="168638671">
      <w:marLeft w:val="480"/>
      <w:marRight w:val="0"/>
      <w:marTop w:val="0"/>
      <w:marBottom w:val="0"/>
      <w:divBdr>
        <w:top w:val="none" w:sz="0" w:space="0" w:color="auto"/>
        <w:left w:val="none" w:sz="0" w:space="0" w:color="auto"/>
        <w:bottom w:val="none" w:sz="0" w:space="0" w:color="auto"/>
        <w:right w:val="none" w:sz="0" w:space="0" w:color="auto"/>
      </w:divBdr>
    </w:div>
    <w:div w:id="172384625">
      <w:marLeft w:val="480"/>
      <w:marRight w:val="0"/>
      <w:marTop w:val="0"/>
      <w:marBottom w:val="0"/>
      <w:divBdr>
        <w:top w:val="none" w:sz="0" w:space="0" w:color="auto"/>
        <w:left w:val="none" w:sz="0" w:space="0" w:color="auto"/>
        <w:bottom w:val="none" w:sz="0" w:space="0" w:color="auto"/>
        <w:right w:val="none" w:sz="0" w:space="0" w:color="auto"/>
      </w:divBdr>
    </w:div>
    <w:div w:id="174419132">
      <w:marLeft w:val="480"/>
      <w:marRight w:val="0"/>
      <w:marTop w:val="0"/>
      <w:marBottom w:val="0"/>
      <w:divBdr>
        <w:top w:val="none" w:sz="0" w:space="0" w:color="auto"/>
        <w:left w:val="none" w:sz="0" w:space="0" w:color="auto"/>
        <w:bottom w:val="none" w:sz="0" w:space="0" w:color="auto"/>
        <w:right w:val="none" w:sz="0" w:space="0" w:color="auto"/>
      </w:divBdr>
    </w:div>
    <w:div w:id="178470592">
      <w:marLeft w:val="480"/>
      <w:marRight w:val="0"/>
      <w:marTop w:val="0"/>
      <w:marBottom w:val="0"/>
      <w:divBdr>
        <w:top w:val="none" w:sz="0" w:space="0" w:color="auto"/>
        <w:left w:val="none" w:sz="0" w:space="0" w:color="auto"/>
        <w:bottom w:val="none" w:sz="0" w:space="0" w:color="auto"/>
        <w:right w:val="none" w:sz="0" w:space="0" w:color="auto"/>
      </w:divBdr>
    </w:div>
    <w:div w:id="180977296">
      <w:marLeft w:val="480"/>
      <w:marRight w:val="0"/>
      <w:marTop w:val="0"/>
      <w:marBottom w:val="0"/>
      <w:divBdr>
        <w:top w:val="none" w:sz="0" w:space="0" w:color="auto"/>
        <w:left w:val="none" w:sz="0" w:space="0" w:color="auto"/>
        <w:bottom w:val="none" w:sz="0" w:space="0" w:color="auto"/>
        <w:right w:val="none" w:sz="0" w:space="0" w:color="auto"/>
      </w:divBdr>
    </w:div>
    <w:div w:id="183443088">
      <w:marLeft w:val="480"/>
      <w:marRight w:val="0"/>
      <w:marTop w:val="0"/>
      <w:marBottom w:val="0"/>
      <w:divBdr>
        <w:top w:val="none" w:sz="0" w:space="0" w:color="auto"/>
        <w:left w:val="none" w:sz="0" w:space="0" w:color="auto"/>
        <w:bottom w:val="none" w:sz="0" w:space="0" w:color="auto"/>
        <w:right w:val="none" w:sz="0" w:space="0" w:color="auto"/>
      </w:divBdr>
    </w:div>
    <w:div w:id="186213072">
      <w:marLeft w:val="480"/>
      <w:marRight w:val="0"/>
      <w:marTop w:val="0"/>
      <w:marBottom w:val="0"/>
      <w:divBdr>
        <w:top w:val="none" w:sz="0" w:space="0" w:color="auto"/>
        <w:left w:val="none" w:sz="0" w:space="0" w:color="auto"/>
        <w:bottom w:val="none" w:sz="0" w:space="0" w:color="auto"/>
        <w:right w:val="none" w:sz="0" w:space="0" w:color="auto"/>
      </w:divBdr>
    </w:div>
    <w:div w:id="191499248">
      <w:marLeft w:val="480"/>
      <w:marRight w:val="0"/>
      <w:marTop w:val="0"/>
      <w:marBottom w:val="0"/>
      <w:divBdr>
        <w:top w:val="none" w:sz="0" w:space="0" w:color="auto"/>
        <w:left w:val="none" w:sz="0" w:space="0" w:color="auto"/>
        <w:bottom w:val="none" w:sz="0" w:space="0" w:color="auto"/>
        <w:right w:val="none" w:sz="0" w:space="0" w:color="auto"/>
      </w:divBdr>
    </w:div>
    <w:div w:id="193227896">
      <w:marLeft w:val="480"/>
      <w:marRight w:val="0"/>
      <w:marTop w:val="0"/>
      <w:marBottom w:val="0"/>
      <w:divBdr>
        <w:top w:val="none" w:sz="0" w:space="0" w:color="auto"/>
        <w:left w:val="none" w:sz="0" w:space="0" w:color="auto"/>
        <w:bottom w:val="none" w:sz="0" w:space="0" w:color="auto"/>
        <w:right w:val="none" w:sz="0" w:space="0" w:color="auto"/>
      </w:divBdr>
    </w:div>
    <w:div w:id="193421906">
      <w:marLeft w:val="480"/>
      <w:marRight w:val="0"/>
      <w:marTop w:val="0"/>
      <w:marBottom w:val="0"/>
      <w:divBdr>
        <w:top w:val="none" w:sz="0" w:space="0" w:color="auto"/>
        <w:left w:val="none" w:sz="0" w:space="0" w:color="auto"/>
        <w:bottom w:val="none" w:sz="0" w:space="0" w:color="auto"/>
        <w:right w:val="none" w:sz="0" w:space="0" w:color="auto"/>
      </w:divBdr>
    </w:div>
    <w:div w:id="194513162">
      <w:marLeft w:val="480"/>
      <w:marRight w:val="0"/>
      <w:marTop w:val="0"/>
      <w:marBottom w:val="0"/>
      <w:divBdr>
        <w:top w:val="none" w:sz="0" w:space="0" w:color="auto"/>
        <w:left w:val="none" w:sz="0" w:space="0" w:color="auto"/>
        <w:bottom w:val="none" w:sz="0" w:space="0" w:color="auto"/>
        <w:right w:val="none" w:sz="0" w:space="0" w:color="auto"/>
      </w:divBdr>
    </w:div>
    <w:div w:id="196432892">
      <w:marLeft w:val="480"/>
      <w:marRight w:val="0"/>
      <w:marTop w:val="0"/>
      <w:marBottom w:val="0"/>
      <w:divBdr>
        <w:top w:val="none" w:sz="0" w:space="0" w:color="auto"/>
        <w:left w:val="none" w:sz="0" w:space="0" w:color="auto"/>
        <w:bottom w:val="none" w:sz="0" w:space="0" w:color="auto"/>
        <w:right w:val="none" w:sz="0" w:space="0" w:color="auto"/>
      </w:divBdr>
    </w:div>
    <w:div w:id="200752042">
      <w:marLeft w:val="480"/>
      <w:marRight w:val="0"/>
      <w:marTop w:val="0"/>
      <w:marBottom w:val="0"/>
      <w:divBdr>
        <w:top w:val="none" w:sz="0" w:space="0" w:color="auto"/>
        <w:left w:val="none" w:sz="0" w:space="0" w:color="auto"/>
        <w:bottom w:val="none" w:sz="0" w:space="0" w:color="auto"/>
        <w:right w:val="none" w:sz="0" w:space="0" w:color="auto"/>
      </w:divBdr>
    </w:div>
    <w:div w:id="207229155">
      <w:marLeft w:val="480"/>
      <w:marRight w:val="0"/>
      <w:marTop w:val="0"/>
      <w:marBottom w:val="0"/>
      <w:divBdr>
        <w:top w:val="none" w:sz="0" w:space="0" w:color="auto"/>
        <w:left w:val="none" w:sz="0" w:space="0" w:color="auto"/>
        <w:bottom w:val="none" w:sz="0" w:space="0" w:color="auto"/>
        <w:right w:val="none" w:sz="0" w:space="0" w:color="auto"/>
      </w:divBdr>
    </w:div>
    <w:div w:id="207691388">
      <w:marLeft w:val="480"/>
      <w:marRight w:val="0"/>
      <w:marTop w:val="0"/>
      <w:marBottom w:val="0"/>
      <w:divBdr>
        <w:top w:val="none" w:sz="0" w:space="0" w:color="auto"/>
        <w:left w:val="none" w:sz="0" w:space="0" w:color="auto"/>
        <w:bottom w:val="none" w:sz="0" w:space="0" w:color="auto"/>
        <w:right w:val="none" w:sz="0" w:space="0" w:color="auto"/>
      </w:divBdr>
    </w:div>
    <w:div w:id="209416910">
      <w:marLeft w:val="480"/>
      <w:marRight w:val="0"/>
      <w:marTop w:val="0"/>
      <w:marBottom w:val="0"/>
      <w:divBdr>
        <w:top w:val="none" w:sz="0" w:space="0" w:color="auto"/>
        <w:left w:val="none" w:sz="0" w:space="0" w:color="auto"/>
        <w:bottom w:val="none" w:sz="0" w:space="0" w:color="auto"/>
        <w:right w:val="none" w:sz="0" w:space="0" w:color="auto"/>
      </w:divBdr>
    </w:div>
    <w:div w:id="209532500">
      <w:marLeft w:val="480"/>
      <w:marRight w:val="0"/>
      <w:marTop w:val="0"/>
      <w:marBottom w:val="0"/>
      <w:divBdr>
        <w:top w:val="none" w:sz="0" w:space="0" w:color="auto"/>
        <w:left w:val="none" w:sz="0" w:space="0" w:color="auto"/>
        <w:bottom w:val="none" w:sz="0" w:space="0" w:color="auto"/>
        <w:right w:val="none" w:sz="0" w:space="0" w:color="auto"/>
      </w:divBdr>
    </w:div>
    <w:div w:id="212811277">
      <w:marLeft w:val="480"/>
      <w:marRight w:val="0"/>
      <w:marTop w:val="0"/>
      <w:marBottom w:val="0"/>
      <w:divBdr>
        <w:top w:val="none" w:sz="0" w:space="0" w:color="auto"/>
        <w:left w:val="none" w:sz="0" w:space="0" w:color="auto"/>
        <w:bottom w:val="none" w:sz="0" w:space="0" w:color="auto"/>
        <w:right w:val="none" w:sz="0" w:space="0" w:color="auto"/>
      </w:divBdr>
    </w:div>
    <w:div w:id="219175967">
      <w:marLeft w:val="480"/>
      <w:marRight w:val="0"/>
      <w:marTop w:val="0"/>
      <w:marBottom w:val="0"/>
      <w:divBdr>
        <w:top w:val="none" w:sz="0" w:space="0" w:color="auto"/>
        <w:left w:val="none" w:sz="0" w:space="0" w:color="auto"/>
        <w:bottom w:val="none" w:sz="0" w:space="0" w:color="auto"/>
        <w:right w:val="none" w:sz="0" w:space="0" w:color="auto"/>
      </w:divBdr>
    </w:div>
    <w:div w:id="221261631">
      <w:marLeft w:val="480"/>
      <w:marRight w:val="0"/>
      <w:marTop w:val="0"/>
      <w:marBottom w:val="0"/>
      <w:divBdr>
        <w:top w:val="none" w:sz="0" w:space="0" w:color="auto"/>
        <w:left w:val="none" w:sz="0" w:space="0" w:color="auto"/>
        <w:bottom w:val="none" w:sz="0" w:space="0" w:color="auto"/>
        <w:right w:val="none" w:sz="0" w:space="0" w:color="auto"/>
      </w:divBdr>
    </w:div>
    <w:div w:id="222716263">
      <w:marLeft w:val="480"/>
      <w:marRight w:val="0"/>
      <w:marTop w:val="0"/>
      <w:marBottom w:val="0"/>
      <w:divBdr>
        <w:top w:val="none" w:sz="0" w:space="0" w:color="auto"/>
        <w:left w:val="none" w:sz="0" w:space="0" w:color="auto"/>
        <w:bottom w:val="none" w:sz="0" w:space="0" w:color="auto"/>
        <w:right w:val="none" w:sz="0" w:space="0" w:color="auto"/>
      </w:divBdr>
    </w:div>
    <w:div w:id="224336009">
      <w:marLeft w:val="480"/>
      <w:marRight w:val="0"/>
      <w:marTop w:val="0"/>
      <w:marBottom w:val="0"/>
      <w:divBdr>
        <w:top w:val="none" w:sz="0" w:space="0" w:color="auto"/>
        <w:left w:val="none" w:sz="0" w:space="0" w:color="auto"/>
        <w:bottom w:val="none" w:sz="0" w:space="0" w:color="auto"/>
        <w:right w:val="none" w:sz="0" w:space="0" w:color="auto"/>
      </w:divBdr>
    </w:div>
    <w:div w:id="224923606">
      <w:marLeft w:val="480"/>
      <w:marRight w:val="0"/>
      <w:marTop w:val="0"/>
      <w:marBottom w:val="0"/>
      <w:divBdr>
        <w:top w:val="none" w:sz="0" w:space="0" w:color="auto"/>
        <w:left w:val="none" w:sz="0" w:space="0" w:color="auto"/>
        <w:bottom w:val="none" w:sz="0" w:space="0" w:color="auto"/>
        <w:right w:val="none" w:sz="0" w:space="0" w:color="auto"/>
      </w:divBdr>
    </w:div>
    <w:div w:id="228659508">
      <w:marLeft w:val="480"/>
      <w:marRight w:val="0"/>
      <w:marTop w:val="0"/>
      <w:marBottom w:val="0"/>
      <w:divBdr>
        <w:top w:val="none" w:sz="0" w:space="0" w:color="auto"/>
        <w:left w:val="none" w:sz="0" w:space="0" w:color="auto"/>
        <w:bottom w:val="none" w:sz="0" w:space="0" w:color="auto"/>
        <w:right w:val="none" w:sz="0" w:space="0" w:color="auto"/>
      </w:divBdr>
    </w:div>
    <w:div w:id="229997130">
      <w:marLeft w:val="480"/>
      <w:marRight w:val="0"/>
      <w:marTop w:val="0"/>
      <w:marBottom w:val="0"/>
      <w:divBdr>
        <w:top w:val="none" w:sz="0" w:space="0" w:color="auto"/>
        <w:left w:val="none" w:sz="0" w:space="0" w:color="auto"/>
        <w:bottom w:val="none" w:sz="0" w:space="0" w:color="auto"/>
        <w:right w:val="none" w:sz="0" w:space="0" w:color="auto"/>
      </w:divBdr>
    </w:div>
    <w:div w:id="231359405">
      <w:marLeft w:val="480"/>
      <w:marRight w:val="0"/>
      <w:marTop w:val="0"/>
      <w:marBottom w:val="0"/>
      <w:divBdr>
        <w:top w:val="none" w:sz="0" w:space="0" w:color="auto"/>
        <w:left w:val="none" w:sz="0" w:space="0" w:color="auto"/>
        <w:bottom w:val="none" w:sz="0" w:space="0" w:color="auto"/>
        <w:right w:val="none" w:sz="0" w:space="0" w:color="auto"/>
      </w:divBdr>
    </w:div>
    <w:div w:id="234433835">
      <w:marLeft w:val="480"/>
      <w:marRight w:val="0"/>
      <w:marTop w:val="0"/>
      <w:marBottom w:val="0"/>
      <w:divBdr>
        <w:top w:val="none" w:sz="0" w:space="0" w:color="auto"/>
        <w:left w:val="none" w:sz="0" w:space="0" w:color="auto"/>
        <w:bottom w:val="none" w:sz="0" w:space="0" w:color="auto"/>
        <w:right w:val="none" w:sz="0" w:space="0" w:color="auto"/>
      </w:divBdr>
    </w:div>
    <w:div w:id="234627079">
      <w:marLeft w:val="480"/>
      <w:marRight w:val="0"/>
      <w:marTop w:val="0"/>
      <w:marBottom w:val="0"/>
      <w:divBdr>
        <w:top w:val="none" w:sz="0" w:space="0" w:color="auto"/>
        <w:left w:val="none" w:sz="0" w:space="0" w:color="auto"/>
        <w:bottom w:val="none" w:sz="0" w:space="0" w:color="auto"/>
        <w:right w:val="none" w:sz="0" w:space="0" w:color="auto"/>
      </w:divBdr>
    </w:div>
    <w:div w:id="236133151">
      <w:marLeft w:val="480"/>
      <w:marRight w:val="0"/>
      <w:marTop w:val="0"/>
      <w:marBottom w:val="0"/>
      <w:divBdr>
        <w:top w:val="none" w:sz="0" w:space="0" w:color="auto"/>
        <w:left w:val="none" w:sz="0" w:space="0" w:color="auto"/>
        <w:bottom w:val="none" w:sz="0" w:space="0" w:color="auto"/>
        <w:right w:val="none" w:sz="0" w:space="0" w:color="auto"/>
      </w:divBdr>
    </w:div>
    <w:div w:id="239415021">
      <w:marLeft w:val="480"/>
      <w:marRight w:val="0"/>
      <w:marTop w:val="0"/>
      <w:marBottom w:val="0"/>
      <w:divBdr>
        <w:top w:val="none" w:sz="0" w:space="0" w:color="auto"/>
        <w:left w:val="none" w:sz="0" w:space="0" w:color="auto"/>
        <w:bottom w:val="none" w:sz="0" w:space="0" w:color="auto"/>
        <w:right w:val="none" w:sz="0" w:space="0" w:color="auto"/>
      </w:divBdr>
    </w:div>
    <w:div w:id="239566461">
      <w:marLeft w:val="480"/>
      <w:marRight w:val="0"/>
      <w:marTop w:val="0"/>
      <w:marBottom w:val="0"/>
      <w:divBdr>
        <w:top w:val="none" w:sz="0" w:space="0" w:color="auto"/>
        <w:left w:val="none" w:sz="0" w:space="0" w:color="auto"/>
        <w:bottom w:val="none" w:sz="0" w:space="0" w:color="auto"/>
        <w:right w:val="none" w:sz="0" w:space="0" w:color="auto"/>
      </w:divBdr>
    </w:div>
    <w:div w:id="242765562">
      <w:marLeft w:val="480"/>
      <w:marRight w:val="0"/>
      <w:marTop w:val="0"/>
      <w:marBottom w:val="0"/>
      <w:divBdr>
        <w:top w:val="none" w:sz="0" w:space="0" w:color="auto"/>
        <w:left w:val="none" w:sz="0" w:space="0" w:color="auto"/>
        <w:bottom w:val="none" w:sz="0" w:space="0" w:color="auto"/>
        <w:right w:val="none" w:sz="0" w:space="0" w:color="auto"/>
      </w:divBdr>
    </w:div>
    <w:div w:id="244194254">
      <w:marLeft w:val="480"/>
      <w:marRight w:val="0"/>
      <w:marTop w:val="0"/>
      <w:marBottom w:val="0"/>
      <w:divBdr>
        <w:top w:val="none" w:sz="0" w:space="0" w:color="auto"/>
        <w:left w:val="none" w:sz="0" w:space="0" w:color="auto"/>
        <w:bottom w:val="none" w:sz="0" w:space="0" w:color="auto"/>
        <w:right w:val="none" w:sz="0" w:space="0" w:color="auto"/>
      </w:divBdr>
    </w:div>
    <w:div w:id="246696316">
      <w:marLeft w:val="480"/>
      <w:marRight w:val="0"/>
      <w:marTop w:val="0"/>
      <w:marBottom w:val="0"/>
      <w:divBdr>
        <w:top w:val="none" w:sz="0" w:space="0" w:color="auto"/>
        <w:left w:val="none" w:sz="0" w:space="0" w:color="auto"/>
        <w:bottom w:val="none" w:sz="0" w:space="0" w:color="auto"/>
        <w:right w:val="none" w:sz="0" w:space="0" w:color="auto"/>
      </w:divBdr>
    </w:div>
    <w:div w:id="247932880">
      <w:marLeft w:val="480"/>
      <w:marRight w:val="0"/>
      <w:marTop w:val="0"/>
      <w:marBottom w:val="0"/>
      <w:divBdr>
        <w:top w:val="none" w:sz="0" w:space="0" w:color="auto"/>
        <w:left w:val="none" w:sz="0" w:space="0" w:color="auto"/>
        <w:bottom w:val="none" w:sz="0" w:space="0" w:color="auto"/>
        <w:right w:val="none" w:sz="0" w:space="0" w:color="auto"/>
      </w:divBdr>
    </w:div>
    <w:div w:id="251819240">
      <w:marLeft w:val="480"/>
      <w:marRight w:val="0"/>
      <w:marTop w:val="0"/>
      <w:marBottom w:val="0"/>
      <w:divBdr>
        <w:top w:val="none" w:sz="0" w:space="0" w:color="auto"/>
        <w:left w:val="none" w:sz="0" w:space="0" w:color="auto"/>
        <w:bottom w:val="none" w:sz="0" w:space="0" w:color="auto"/>
        <w:right w:val="none" w:sz="0" w:space="0" w:color="auto"/>
      </w:divBdr>
    </w:div>
    <w:div w:id="255865658">
      <w:marLeft w:val="480"/>
      <w:marRight w:val="0"/>
      <w:marTop w:val="0"/>
      <w:marBottom w:val="0"/>
      <w:divBdr>
        <w:top w:val="none" w:sz="0" w:space="0" w:color="auto"/>
        <w:left w:val="none" w:sz="0" w:space="0" w:color="auto"/>
        <w:bottom w:val="none" w:sz="0" w:space="0" w:color="auto"/>
        <w:right w:val="none" w:sz="0" w:space="0" w:color="auto"/>
      </w:divBdr>
    </w:div>
    <w:div w:id="256839534">
      <w:marLeft w:val="480"/>
      <w:marRight w:val="0"/>
      <w:marTop w:val="0"/>
      <w:marBottom w:val="0"/>
      <w:divBdr>
        <w:top w:val="none" w:sz="0" w:space="0" w:color="auto"/>
        <w:left w:val="none" w:sz="0" w:space="0" w:color="auto"/>
        <w:bottom w:val="none" w:sz="0" w:space="0" w:color="auto"/>
        <w:right w:val="none" w:sz="0" w:space="0" w:color="auto"/>
      </w:divBdr>
    </w:div>
    <w:div w:id="262539141">
      <w:marLeft w:val="480"/>
      <w:marRight w:val="0"/>
      <w:marTop w:val="0"/>
      <w:marBottom w:val="0"/>
      <w:divBdr>
        <w:top w:val="none" w:sz="0" w:space="0" w:color="auto"/>
        <w:left w:val="none" w:sz="0" w:space="0" w:color="auto"/>
        <w:bottom w:val="none" w:sz="0" w:space="0" w:color="auto"/>
        <w:right w:val="none" w:sz="0" w:space="0" w:color="auto"/>
      </w:divBdr>
    </w:div>
    <w:div w:id="263151311">
      <w:marLeft w:val="480"/>
      <w:marRight w:val="0"/>
      <w:marTop w:val="0"/>
      <w:marBottom w:val="0"/>
      <w:divBdr>
        <w:top w:val="none" w:sz="0" w:space="0" w:color="auto"/>
        <w:left w:val="none" w:sz="0" w:space="0" w:color="auto"/>
        <w:bottom w:val="none" w:sz="0" w:space="0" w:color="auto"/>
        <w:right w:val="none" w:sz="0" w:space="0" w:color="auto"/>
      </w:divBdr>
    </w:div>
    <w:div w:id="264774469">
      <w:marLeft w:val="480"/>
      <w:marRight w:val="0"/>
      <w:marTop w:val="0"/>
      <w:marBottom w:val="0"/>
      <w:divBdr>
        <w:top w:val="none" w:sz="0" w:space="0" w:color="auto"/>
        <w:left w:val="none" w:sz="0" w:space="0" w:color="auto"/>
        <w:bottom w:val="none" w:sz="0" w:space="0" w:color="auto"/>
        <w:right w:val="none" w:sz="0" w:space="0" w:color="auto"/>
      </w:divBdr>
    </w:div>
    <w:div w:id="265890286">
      <w:marLeft w:val="480"/>
      <w:marRight w:val="0"/>
      <w:marTop w:val="0"/>
      <w:marBottom w:val="0"/>
      <w:divBdr>
        <w:top w:val="none" w:sz="0" w:space="0" w:color="auto"/>
        <w:left w:val="none" w:sz="0" w:space="0" w:color="auto"/>
        <w:bottom w:val="none" w:sz="0" w:space="0" w:color="auto"/>
        <w:right w:val="none" w:sz="0" w:space="0" w:color="auto"/>
      </w:divBdr>
    </w:div>
    <w:div w:id="266160415">
      <w:marLeft w:val="480"/>
      <w:marRight w:val="0"/>
      <w:marTop w:val="0"/>
      <w:marBottom w:val="0"/>
      <w:divBdr>
        <w:top w:val="none" w:sz="0" w:space="0" w:color="auto"/>
        <w:left w:val="none" w:sz="0" w:space="0" w:color="auto"/>
        <w:bottom w:val="none" w:sz="0" w:space="0" w:color="auto"/>
        <w:right w:val="none" w:sz="0" w:space="0" w:color="auto"/>
      </w:divBdr>
    </w:div>
    <w:div w:id="266472966">
      <w:marLeft w:val="480"/>
      <w:marRight w:val="0"/>
      <w:marTop w:val="0"/>
      <w:marBottom w:val="0"/>
      <w:divBdr>
        <w:top w:val="none" w:sz="0" w:space="0" w:color="auto"/>
        <w:left w:val="none" w:sz="0" w:space="0" w:color="auto"/>
        <w:bottom w:val="none" w:sz="0" w:space="0" w:color="auto"/>
        <w:right w:val="none" w:sz="0" w:space="0" w:color="auto"/>
      </w:divBdr>
    </w:div>
    <w:div w:id="267545275">
      <w:marLeft w:val="480"/>
      <w:marRight w:val="0"/>
      <w:marTop w:val="0"/>
      <w:marBottom w:val="0"/>
      <w:divBdr>
        <w:top w:val="none" w:sz="0" w:space="0" w:color="auto"/>
        <w:left w:val="none" w:sz="0" w:space="0" w:color="auto"/>
        <w:bottom w:val="none" w:sz="0" w:space="0" w:color="auto"/>
        <w:right w:val="none" w:sz="0" w:space="0" w:color="auto"/>
      </w:divBdr>
    </w:div>
    <w:div w:id="273484211">
      <w:marLeft w:val="480"/>
      <w:marRight w:val="0"/>
      <w:marTop w:val="0"/>
      <w:marBottom w:val="0"/>
      <w:divBdr>
        <w:top w:val="none" w:sz="0" w:space="0" w:color="auto"/>
        <w:left w:val="none" w:sz="0" w:space="0" w:color="auto"/>
        <w:bottom w:val="none" w:sz="0" w:space="0" w:color="auto"/>
        <w:right w:val="none" w:sz="0" w:space="0" w:color="auto"/>
      </w:divBdr>
    </w:div>
    <w:div w:id="274602938">
      <w:marLeft w:val="480"/>
      <w:marRight w:val="0"/>
      <w:marTop w:val="0"/>
      <w:marBottom w:val="0"/>
      <w:divBdr>
        <w:top w:val="none" w:sz="0" w:space="0" w:color="auto"/>
        <w:left w:val="none" w:sz="0" w:space="0" w:color="auto"/>
        <w:bottom w:val="none" w:sz="0" w:space="0" w:color="auto"/>
        <w:right w:val="none" w:sz="0" w:space="0" w:color="auto"/>
      </w:divBdr>
    </w:div>
    <w:div w:id="275334917">
      <w:marLeft w:val="480"/>
      <w:marRight w:val="0"/>
      <w:marTop w:val="0"/>
      <w:marBottom w:val="0"/>
      <w:divBdr>
        <w:top w:val="none" w:sz="0" w:space="0" w:color="auto"/>
        <w:left w:val="none" w:sz="0" w:space="0" w:color="auto"/>
        <w:bottom w:val="none" w:sz="0" w:space="0" w:color="auto"/>
        <w:right w:val="none" w:sz="0" w:space="0" w:color="auto"/>
      </w:divBdr>
    </w:div>
    <w:div w:id="277228207">
      <w:marLeft w:val="480"/>
      <w:marRight w:val="0"/>
      <w:marTop w:val="0"/>
      <w:marBottom w:val="0"/>
      <w:divBdr>
        <w:top w:val="none" w:sz="0" w:space="0" w:color="auto"/>
        <w:left w:val="none" w:sz="0" w:space="0" w:color="auto"/>
        <w:bottom w:val="none" w:sz="0" w:space="0" w:color="auto"/>
        <w:right w:val="none" w:sz="0" w:space="0" w:color="auto"/>
      </w:divBdr>
    </w:div>
    <w:div w:id="280840806">
      <w:marLeft w:val="480"/>
      <w:marRight w:val="0"/>
      <w:marTop w:val="0"/>
      <w:marBottom w:val="0"/>
      <w:divBdr>
        <w:top w:val="none" w:sz="0" w:space="0" w:color="auto"/>
        <w:left w:val="none" w:sz="0" w:space="0" w:color="auto"/>
        <w:bottom w:val="none" w:sz="0" w:space="0" w:color="auto"/>
        <w:right w:val="none" w:sz="0" w:space="0" w:color="auto"/>
      </w:divBdr>
    </w:div>
    <w:div w:id="281614533">
      <w:marLeft w:val="480"/>
      <w:marRight w:val="0"/>
      <w:marTop w:val="0"/>
      <w:marBottom w:val="0"/>
      <w:divBdr>
        <w:top w:val="none" w:sz="0" w:space="0" w:color="auto"/>
        <w:left w:val="none" w:sz="0" w:space="0" w:color="auto"/>
        <w:bottom w:val="none" w:sz="0" w:space="0" w:color="auto"/>
        <w:right w:val="none" w:sz="0" w:space="0" w:color="auto"/>
      </w:divBdr>
    </w:div>
    <w:div w:id="282931814">
      <w:marLeft w:val="480"/>
      <w:marRight w:val="0"/>
      <w:marTop w:val="0"/>
      <w:marBottom w:val="0"/>
      <w:divBdr>
        <w:top w:val="none" w:sz="0" w:space="0" w:color="auto"/>
        <w:left w:val="none" w:sz="0" w:space="0" w:color="auto"/>
        <w:bottom w:val="none" w:sz="0" w:space="0" w:color="auto"/>
        <w:right w:val="none" w:sz="0" w:space="0" w:color="auto"/>
      </w:divBdr>
    </w:div>
    <w:div w:id="284427941">
      <w:marLeft w:val="480"/>
      <w:marRight w:val="0"/>
      <w:marTop w:val="0"/>
      <w:marBottom w:val="0"/>
      <w:divBdr>
        <w:top w:val="none" w:sz="0" w:space="0" w:color="auto"/>
        <w:left w:val="none" w:sz="0" w:space="0" w:color="auto"/>
        <w:bottom w:val="none" w:sz="0" w:space="0" w:color="auto"/>
        <w:right w:val="none" w:sz="0" w:space="0" w:color="auto"/>
      </w:divBdr>
    </w:div>
    <w:div w:id="291060114">
      <w:marLeft w:val="480"/>
      <w:marRight w:val="0"/>
      <w:marTop w:val="0"/>
      <w:marBottom w:val="0"/>
      <w:divBdr>
        <w:top w:val="none" w:sz="0" w:space="0" w:color="auto"/>
        <w:left w:val="none" w:sz="0" w:space="0" w:color="auto"/>
        <w:bottom w:val="none" w:sz="0" w:space="0" w:color="auto"/>
        <w:right w:val="none" w:sz="0" w:space="0" w:color="auto"/>
      </w:divBdr>
    </w:div>
    <w:div w:id="292251752">
      <w:marLeft w:val="480"/>
      <w:marRight w:val="0"/>
      <w:marTop w:val="0"/>
      <w:marBottom w:val="0"/>
      <w:divBdr>
        <w:top w:val="none" w:sz="0" w:space="0" w:color="auto"/>
        <w:left w:val="none" w:sz="0" w:space="0" w:color="auto"/>
        <w:bottom w:val="none" w:sz="0" w:space="0" w:color="auto"/>
        <w:right w:val="none" w:sz="0" w:space="0" w:color="auto"/>
      </w:divBdr>
    </w:div>
    <w:div w:id="292296272">
      <w:marLeft w:val="480"/>
      <w:marRight w:val="0"/>
      <w:marTop w:val="0"/>
      <w:marBottom w:val="0"/>
      <w:divBdr>
        <w:top w:val="none" w:sz="0" w:space="0" w:color="auto"/>
        <w:left w:val="none" w:sz="0" w:space="0" w:color="auto"/>
        <w:bottom w:val="none" w:sz="0" w:space="0" w:color="auto"/>
        <w:right w:val="none" w:sz="0" w:space="0" w:color="auto"/>
      </w:divBdr>
    </w:div>
    <w:div w:id="292490622">
      <w:marLeft w:val="480"/>
      <w:marRight w:val="0"/>
      <w:marTop w:val="0"/>
      <w:marBottom w:val="0"/>
      <w:divBdr>
        <w:top w:val="none" w:sz="0" w:space="0" w:color="auto"/>
        <w:left w:val="none" w:sz="0" w:space="0" w:color="auto"/>
        <w:bottom w:val="none" w:sz="0" w:space="0" w:color="auto"/>
        <w:right w:val="none" w:sz="0" w:space="0" w:color="auto"/>
      </w:divBdr>
    </w:div>
    <w:div w:id="293486871">
      <w:marLeft w:val="480"/>
      <w:marRight w:val="0"/>
      <w:marTop w:val="0"/>
      <w:marBottom w:val="0"/>
      <w:divBdr>
        <w:top w:val="none" w:sz="0" w:space="0" w:color="auto"/>
        <w:left w:val="none" w:sz="0" w:space="0" w:color="auto"/>
        <w:bottom w:val="none" w:sz="0" w:space="0" w:color="auto"/>
        <w:right w:val="none" w:sz="0" w:space="0" w:color="auto"/>
      </w:divBdr>
    </w:div>
    <w:div w:id="293944592">
      <w:marLeft w:val="480"/>
      <w:marRight w:val="0"/>
      <w:marTop w:val="0"/>
      <w:marBottom w:val="0"/>
      <w:divBdr>
        <w:top w:val="none" w:sz="0" w:space="0" w:color="auto"/>
        <w:left w:val="none" w:sz="0" w:space="0" w:color="auto"/>
        <w:bottom w:val="none" w:sz="0" w:space="0" w:color="auto"/>
        <w:right w:val="none" w:sz="0" w:space="0" w:color="auto"/>
      </w:divBdr>
    </w:div>
    <w:div w:id="293945509">
      <w:marLeft w:val="480"/>
      <w:marRight w:val="0"/>
      <w:marTop w:val="0"/>
      <w:marBottom w:val="0"/>
      <w:divBdr>
        <w:top w:val="none" w:sz="0" w:space="0" w:color="auto"/>
        <w:left w:val="none" w:sz="0" w:space="0" w:color="auto"/>
        <w:bottom w:val="none" w:sz="0" w:space="0" w:color="auto"/>
        <w:right w:val="none" w:sz="0" w:space="0" w:color="auto"/>
      </w:divBdr>
    </w:div>
    <w:div w:id="295336623">
      <w:marLeft w:val="480"/>
      <w:marRight w:val="0"/>
      <w:marTop w:val="0"/>
      <w:marBottom w:val="0"/>
      <w:divBdr>
        <w:top w:val="none" w:sz="0" w:space="0" w:color="auto"/>
        <w:left w:val="none" w:sz="0" w:space="0" w:color="auto"/>
        <w:bottom w:val="none" w:sz="0" w:space="0" w:color="auto"/>
        <w:right w:val="none" w:sz="0" w:space="0" w:color="auto"/>
      </w:divBdr>
    </w:div>
    <w:div w:id="297145679">
      <w:marLeft w:val="480"/>
      <w:marRight w:val="0"/>
      <w:marTop w:val="0"/>
      <w:marBottom w:val="0"/>
      <w:divBdr>
        <w:top w:val="none" w:sz="0" w:space="0" w:color="auto"/>
        <w:left w:val="none" w:sz="0" w:space="0" w:color="auto"/>
        <w:bottom w:val="none" w:sz="0" w:space="0" w:color="auto"/>
        <w:right w:val="none" w:sz="0" w:space="0" w:color="auto"/>
      </w:divBdr>
    </w:div>
    <w:div w:id="302665372">
      <w:marLeft w:val="480"/>
      <w:marRight w:val="0"/>
      <w:marTop w:val="0"/>
      <w:marBottom w:val="0"/>
      <w:divBdr>
        <w:top w:val="none" w:sz="0" w:space="0" w:color="auto"/>
        <w:left w:val="none" w:sz="0" w:space="0" w:color="auto"/>
        <w:bottom w:val="none" w:sz="0" w:space="0" w:color="auto"/>
        <w:right w:val="none" w:sz="0" w:space="0" w:color="auto"/>
      </w:divBdr>
    </w:div>
    <w:div w:id="303048989">
      <w:marLeft w:val="480"/>
      <w:marRight w:val="0"/>
      <w:marTop w:val="0"/>
      <w:marBottom w:val="0"/>
      <w:divBdr>
        <w:top w:val="none" w:sz="0" w:space="0" w:color="auto"/>
        <w:left w:val="none" w:sz="0" w:space="0" w:color="auto"/>
        <w:bottom w:val="none" w:sz="0" w:space="0" w:color="auto"/>
        <w:right w:val="none" w:sz="0" w:space="0" w:color="auto"/>
      </w:divBdr>
    </w:div>
    <w:div w:id="303584888">
      <w:marLeft w:val="480"/>
      <w:marRight w:val="0"/>
      <w:marTop w:val="0"/>
      <w:marBottom w:val="0"/>
      <w:divBdr>
        <w:top w:val="none" w:sz="0" w:space="0" w:color="auto"/>
        <w:left w:val="none" w:sz="0" w:space="0" w:color="auto"/>
        <w:bottom w:val="none" w:sz="0" w:space="0" w:color="auto"/>
        <w:right w:val="none" w:sz="0" w:space="0" w:color="auto"/>
      </w:divBdr>
    </w:div>
    <w:div w:id="305473578">
      <w:marLeft w:val="480"/>
      <w:marRight w:val="0"/>
      <w:marTop w:val="0"/>
      <w:marBottom w:val="0"/>
      <w:divBdr>
        <w:top w:val="none" w:sz="0" w:space="0" w:color="auto"/>
        <w:left w:val="none" w:sz="0" w:space="0" w:color="auto"/>
        <w:bottom w:val="none" w:sz="0" w:space="0" w:color="auto"/>
        <w:right w:val="none" w:sz="0" w:space="0" w:color="auto"/>
      </w:divBdr>
    </w:div>
    <w:div w:id="310715353">
      <w:marLeft w:val="480"/>
      <w:marRight w:val="0"/>
      <w:marTop w:val="0"/>
      <w:marBottom w:val="0"/>
      <w:divBdr>
        <w:top w:val="none" w:sz="0" w:space="0" w:color="auto"/>
        <w:left w:val="none" w:sz="0" w:space="0" w:color="auto"/>
        <w:bottom w:val="none" w:sz="0" w:space="0" w:color="auto"/>
        <w:right w:val="none" w:sz="0" w:space="0" w:color="auto"/>
      </w:divBdr>
    </w:div>
    <w:div w:id="310839478">
      <w:marLeft w:val="480"/>
      <w:marRight w:val="0"/>
      <w:marTop w:val="0"/>
      <w:marBottom w:val="0"/>
      <w:divBdr>
        <w:top w:val="none" w:sz="0" w:space="0" w:color="auto"/>
        <w:left w:val="none" w:sz="0" w:space="0" w:color="auto"/>
        <w:bottom w:val="none" w:sz="0" w:space="0" w:color="auto"/>
        <w:right w:val="none" w:sz="0" w:space="0" w:color="auto"/>
      </w:divBdr>
    </w:div>
    <w:div w:id="311105200">
      <w:marLeft w:val="480"/>
      <w:marRight w:val="0"/>
      <w:marTop w:val="0"/>
      <w:marBottom w:val="0"/>
      <w:divBdr>
        <w:top w:val="none" w:sz="0" w:space="0" w:color="auto"/>
        <w:left w:val="none" w:sz="0" w:space="0" w:color="auto"/>
        <w:bottom w:val="none" w:sz="0" w:space="0" w:color="auto"/>
        <w:right w:val="none" w:sz="0" w:space="0" w:color="auto"/>
      </w:divBdr>
    </w:div>
    <w:div w:id="317422653">
      <w:marLeft w:val="480"/>
      <w:marRight w:val="0"/>
      <w:marTop w:val="0"/>
      <w:marBottom w:val="0"/>
      <w:divBdr>
        <w:top w:val="none" w:sz="0" w:space="0" w:color="auto"/>
        <w:left w:val="none" w:sz="0" w:space="0" w:color="auto"/>
        <w:bottom w:val="none" w:sz="0" w:space="0" w:color="auto"/>
        <w:right w:val="none" w:sz="0" w:space="0" w:color="auto"/>
      </w:divBdr>
    </w:div>
    <w:div w:id="319315659">
      <w:marLeft w:val="480"/>
      <w:marRight w:val="0"/>
      <w:marTop w:val="0"/>
      <w:marBottom w:val="0"/>
      <w:divBdr>
        <w:top w:val="none" w:sz="0" w:space="0" w:color="auto"/>
        <w:left w:val="none" w:sz="0" w:space="0" w:color="auto"/>
        <w:bottom w:val="none" w:sz="0" w:space="0" w:color="auto"/>
        <w:right w:val="none" w:sz="0" w:space="0" w:color="auto"/>
      </w:divBdr>
    </w:div>
    <w:div w:id="320473902">
      <w:marLeft w:val="480"/>
      <w:marRight w:val="0"/>
      <w:marTop w:val="0"/>
      <w:marBottom w:val="0"/>
      <w:divBdr>
        <w:top w:val="none" w:sz="0" w:space="0" w:color="auto"/>
        <w:left w:val="none" w:sz="0" w:space="0" w:color="auto"/>
        <w:bottom w:val="none" w:sz="0" w:space="0" w:color="auto"/>
        <w:right w:val="none" w:sz="0" w:space="0" w:color="auto"/>
      </w:divBdr>
    </w:div>
    <w:div w:id="320818465">
      <w:marLeft w:val="480"/>
      <w:marRight w:val="0"/>
      <w:marTop w:val="0"/>
      <w:marBottom w:val="0"/>
      <w:divBdr>
        <w:top w:val="none" w:sz="0" w:space="0" w:color="auto"/>
        <w:left w:val="none" w:sz="0" w:space="0" w:color="auto"/>
        <w:bottom w:val="none" w:sz="0" w:space="0" w:color="auto"/>
        <w:right w:val="none" w:sz="0" w:space="0" w:color="auto"/>
      </w:divBdr>
    </w:div>
    <w:div w:id="322010876">
      <w:marLeft w:val="480"/>
      <w:marRight w:val="0"/>
      <w:marTop w:val="0"/>
      <w:marBottom w:val="0"/>
      <w:divBdr>
        <w:top w:val="none" w:sz="0" w:space="0" w:color="auto"/>
        <w:left w:val="none" w:sz="0" w:space="0" w:color="auto"/>
        <w:bottom w:val="none" w:sz="0" w:space="0" w:color="auto"/>
        <w:right w:val="none" w:sz="0" w:space="0" w:color="auto"/>
      </w:divBdr>
    </w:div>
    <w:div w:id="323357274">
      <w:marLeft w:val="480"/>
      <w:marRight w:val="0"/>
      <w:marTop w:val="0"/>
      <w:marBottom w:val="0"/>
      <w:divBdr>
        <w:top w:val="none" w:sz="0" w:space="0" w:color="auto"/>
        <w:left w:val="none" w:sz="0" w:space="0" w:color="auto"/>
        <w:bottom w:val="none" w:sz="0" w:space="0" w:color="auto"/>
        <w:right w:val="none" w:sz="0" w:space="0" w:color="auto"/>
      </w:divBdr>
    </w:div>
    <w:div w:id="325013976">
      <w:marLeft w:val="480"/>
      <w:marRight w:val="0"/>
      <w:marTop w:val="0"/>
      <w:marBottom w:val="0"/>
      <w:divBdr>
        <w:top w:val="none" w:sz="0" w:space="0" w:color="auto"/>
        <w:left w:val="none" w:sz="0" w:space="0" w:color="auto"/>
        <w:bottom w:val="none" w:sz="0" w:space="0" w:color="auto"/>
        <w:right w:val="none" w:sz="0" w:space="0" w:color="auto"/>
      </w:divBdr>
    </w:div>
    <w:div w:id="328598593">
      <w:marLeft w:val="480"/>
      <w:marRight w:val="0"/>
      <w:marTop w:val="0"/>
      <w:marBottom w:val="0"/>
      <w:divBdr>
        <w:top w:val="none" w:sz="0" w:space="0" w:color="auto"/>
        <w:left w:val="none" w:sz="0" w:space="0" w:color="auto"/>
        <w:bottom w:val="none" w:sz="0" w:space="0" w:color="auto"/>
        <w:right w:val="none" w:sz="0" w:space="0" w:color="auto"/>
      </w:divBdr>
    </w:div>
    <w:div w:id="328875252">
      <w:marLeft w:val="480"/>
      <w:marRight w:val="0"/>
      <w:marTop w:val="0"/>
      <w:marBottom w:val="0"/>
      <w:divBdr>
        <w:top w:val="none" w:sz="0" w:space="0" w:color="auto"/>
        <w:left w:val="none" w:sz="0" w:space="0" w:color="auto"/>
        <w:bottom w:val="none" w:sz="0" w:space="0" w:color="auto"/>
        <w:right w:val="none" w:sz="0" w:space="0" w:color="auto"/>
      </w:divBdr>
    </w:div>
    <w:div w:id="329256183">
      <w:marLeft w:val="480"/>
      <w:marRight w:val="0"/>
      <w:marTop w:val="0"/>
      <w:marBottom w:val="0"/>
      <w:divBdr>
        <w:top w:val="none" w:sz="0" w:space="0" w:color="auto"/>
        <w:left w:val="none" w:sz="0" w:space="0" w:color="auto"/>
        <w:bottom w:val="none" w:sz="0" w:space="0" w:color="auto"/>
        <w:right w:val="none" w:sz="0" w:space="0" w:color="auto"/>
      </w:divBdr>
    </w:div>
    <w:div w:id="332993532">
      <w:marLeft w:val="480"/>
      <w:marRight w:val="0"/>
      <w:marTop w:val="0"/>
      <w:marBottom w:val="0"/>
      <w:divBdr>
        <w:top w:val="none" w:sz="0" w:space="0" w:color="auto"/>
        <w:left w:val="none" w:sz="0" w:space="0" w:color="auto"/>
        <w:bottom w:val="none" w:sz="0" w:space="0" w:color="auto"/>
        <w:right w:val="none" w:sz="0" w:space="0" w:color="auto"/>
      </w:divBdr>
    </w:div>
    <w:div w:id="333529504">
      <w:marLeft w:val="480"/>
      <w:marRight w:val="0"/>
      <w:marTop w:val="0"/>
      <w:marBottom w:val="0"/>
      <w:divBdr>
        <w:top w:val="none" w:sz="0" w:space="0" w:color="auto"/>
        <w:left w:val="none" w:sz="0" w:space="0" w:color="auto"/>
        <w:bottom w:val="none" w:sz="0" w:space="0" w:color="auto"/>
        <w:right w:val="none" w:sz="0" w:space="0" w:color="auto"/>
      </w:divBdr>
    </w:div>
    <w:div w:id="333992053">
      <w:marLeft w:val="480"/>
      <w:marRight w:val="0"/>
      <w:marTop w:val="0"/>
      <w:marBottom w:val="0"/>
      <w:divBdr>
        <w:top w:val="none" w:sz="0" w:space="0" w:color="auto"/>
        <w:left w:val="none" w:sz="0" w:space="0" w:color="auto"/>
        <w:bottom w:val="none" w:sz="0" w:space="0" w:color="auto"/>
        <w:right w:val="none" w:sz="0" w:space="0" w:color="auto"/>
      </w:divBdr>
    </w:div>
    <w:div w:id="334308748">
      <w:marLeft w:val="480"/>
      <w:marRight w:val="0"/>
      <w:marTop w:val="0"/>
      <w:marBottom w:val="0"/>
      <w:divBdr>
        <w:top w:val="none" w:sz="0" w:space="0" w:color="auto"/>
        <w:left w:val="none" w:sz="0" w:space="0" w:color="auto"/>
        <w:bottom w:val="none" w:sz="0" w:space="0" w:color="auto"/>
        <w:right w:val="none" w:sz="0" w:space="0" w:color="auto"/>
      </w:divBdr>
    </w:div>
    <w:div w:id="336999523">
      <w:marLeft w:val="480"/>
      <w:marRight w:val="0"/>
      <w:marTop w:val="0"/>
      <w:marBottom w:val="0"/>
      <w:divBdr>
        <w:top w:val="none" w:sz="0" w:space="0" w:color="auto"/>
        <w:left w:val="none" w:sz="0" w:space="0" w:color="auto"/>
        <w:bottom w:val="none" w:sz="0" w:space="0" w:color="auto"/>
        <w:right w:val="none" w:sz="0" w:space="0" w:color="auto"/>
      </w:divBdr>
    </w:div>
    <w:div w:id="340350779">
      <w:marLeft w:val="480"/>
      <w:marRight w:val="0"/>
      <w:marTop w:val="0"/>
      <w:marBottom w:val="0"/>
      <w:divBdr>
        <w:top w:val="none" w:sz="0" w:space="0" w:color="auto"/>
        <w:left w:val="none" w:sz="0" w:space="0" w:color="auto"/>
        <w:bottom w:val="none" w:sz="0" w:space="0" w:color="auto"/>
        <w:right w:val="none" w:sz="0" w:space="0" w:color="auto"/>
      </w:divBdr>
    </w:div>
    <w:div w:id="343868664">
      <w:marLeft w:val="480"/>
      <w:marRight w:val="0"/>
      <w:marTop w:val="0"/>
      <w:marBottom w:val="0"/>
      <w:divBdr>
        <w:top w:val="none" w:sz="0" w:space="0" w:color="auto"/>
        <w:left w:val="none" w:sz="0" w:space="0" w:color="auto"/>
        <w:bottom w:val="none" w:sz="0" w:space="0" w:color="auto"/>
        <w:right w:val="none" w:sz="0" w:space="0" w:color="auto"/>
      </w:divBdr>
    </w:div>
    <w:div w:id="345639274">
      <w:marLeft w:val="480"/>
      <w:marRight w:val="0"/>
      <w:marTop w:val="0"/>
      <w:marBottom w:val="0"/>
      <w:divBdr>
        <w:top w:val="none" w:sz="0" w:space="0" w:color="auto"/>
        <w:left w:val="none" w:sz="0" w:space="0" w:color="auto"/>
        <w:bottom w:val="none" w:sz="0" w:space="0" w:color="auto"/>
        <w:right w:val="none" w:sz="0" w:space="0" w:color="auto"/>
      </w:divBdr>
    </w:div>
    <w:div w:id="346949467">
      <w:marLeft w:val="480"/>
      <w:marRight w:val="0"/>
      <w:marTop w:val="0"/>
      <w:marBottom w:val="0"/>
      <w:divBdr>
        <w:top w:val="none" w:sz="0" w:space="0" w:color="auto"/>
        <w:left w:val="none" w:sz="0" w:space="0" w:color="auto"/>
        <w:bottom w:val="none" w:sz="0" w:space="0" w:color="auto"/>
        <w:right w:val="none" w:sz="0" w:space="0" w:color="auto"/>
      </w:divBdr>
    </w:div>
    <w:div w:id="346980223">
      <w:marLeft w:val="480"/>
      <w:marRight w:val="0"/>
      <w:marTop w:val="0"/>
      <w:marBottom w:val="0"/>
      <w:divBdr>
        <w:top w:val="none" w:sz="0" w:space="0" w:color="auto"/>
        <w:left w:val="none" w:sz="0" w:space="0" w:color="auto"/>
        <w:bottom w:val="none" w:sz="0" w:space="0" w:color="auto"/>
        <w:right w:val="none" w:sz="0" w:space="0" w:color="auto"/>
      </w:divBdr>
    </w:div>
    <w:div w:id="348214903">
      <w:marLeft w:val="480"/>
      <w:marRight w:val="0"/>
      <w:marTop w:val="0"/>
      <w:marBottom w:val="0"/>
      <w:divBdr>
        <w:top w:val="none" w:sz="0" w:space="0" w:color="auto"/>
        <w:left w:val="none" w:sz="0" w:space="0" w:color="auto"/>
        <w:bottom w:val="none" w:sz="0" w:space="0" w:color="auto"/>
        <w:right w:val="none" w:sz="0" w:space="0" w:color="auto"/>
      </w:divBdr>
    </w:div>
    <w:div w:id="349454684">
      <w:marLeft w:val="480"/>
      <w:marRight w:val="0"/>
      <w:marTop w:val="0"/>
      <w:marBottom w:val="0"/>
      <w:divBdr>
        <w:top w:val="none" w:sz="0" w:space="0" w:color="auto"/>
        <w:left w:val="none" w:sz="0" w:space="0" w:color="auto"/>
        <w:bottom w:val="none" w:sz="0" w:space="0" w:color="auto"/>
        <w:right w:val="none" w:sz="0" w:space="0" w:color="auto"/>
      </w:divBdr>
    </w:div>
    <w:div w:id="351033764">
      <w:marLeft w:val="480"/>
      <w:marRight w:val="0"/>
      <w:marTop w:val="0"/>
      <w:marBottom w:val="0"/>
      <w:divBdr>
        <w:top w:val="none" w:sz="0" w:space="0" w:color="auto"/>
        <w:left w:val="none" w:sz="0" w:space="0" w:color="auto"/>
        <w:bottom w:val="none" w:sz="0" w:space="0" w:color="auto"/>
        <w:right w:val="none" w:sz="0" w:space="0" w:color="auto"/>
      </w:divBdr>
    </w:div>
    <w:div w:id="353388311">
      <w:marLeft w:val="480"/>
      <w:marRight w:val="0"/>
      <w:marTop w:val="0"/>
      <w:marBottom w:val="0"/>
      <w:divBdr>
        <w:top w:val="none" w:sz="0" w:space="0" w:color="auto"/>
        <w:left w:val="none" w:sz="0" w:space="0" w:color="auto"/>
        <w:bottom w:val="none" w:sz="0" w:space="0" w:color="auto"/>
        <w:right w:val="none" w:sz="0" w:space="0" w:color="auto"/>
      </w:divBdr>
    </w:div>
    <w:div w:id="357319013">
      <w:marLeft w:val="480"/>
      <w:marRight w:val="0"/>
      <w:marTop w:val="0"/>
      <w:marBottom w:val="0"/>
      <w:divBdr>
        <w:top w:val="none" w:sz="0" w:space="0" w:color="auto"/>
        <w:left w:val="none" w:sz="0" w:space="0" w:color="auto"/>
        <w:bottom w:val="none" w:sz="0" w:space="0" w:color="auto"/>
        <w:right w:val="none" w:sz="0" w:space="0" w:color="auto"/>
      </w:divBdr>
    </w:div>
    <w:div w:id="360211546">
      <w:marLeft w:val="480"/>
      <w:marRight w:val="0"/>
      <w:marTop w:val="0"/>
      <w:marBottom w:val="0"/>
      <w:divBdr>
        <w:top w:val="none" w:sz="0" w:space="0" w:color="auto"/>
        <w:left w:val="none" w:sz="0" w:space="0" w:color="auto"/>
        <w:bottom w:val="none" w:sz="0" w:space="0" w:color="auto"/>
        <w:right w:val="none" w:sz="0" w:space="0" w:color="auto"/>
      </w:divBdr>
    </w:div>
    <w:div w:id="361587798">
      <w:marLeft w:val="480"/>
      <w:marRight w:val="0"/>
      <w:marTop w:val="0"/>
      <w:marBottom w:val="0"/>
      <w:divBdr>
        <w:top w:val="none" w:sz="0" w:space="0" w:color="auto"/>
        <w:left w:val="none" w:sz="0" w:space="0" w:color="auto"/>
        <w:bottom w:val="none" w:sz="0" w:space="0" w:color="auto"/>
        <w:right w:val="none" w:sz="0" w:space="0" w:color="auto"/>
      </w:divBdr>
    </w:div>
    <w:div w:id="362052586">
      <w:marLeft w:val="480"/>
      <w:marRight w:val="0"/>
      <w:marTop w:val="0"/>
      <w:marBottom w:val="0"/>
      <w:divBdr>
        <w:top w:val="none" w:sz="0" w:space="0" w:color="auto"/>
        <w:left w:val="none" w:sz="0" w:space="0" w:color="auto"/>
        <w:bottom w:val="none" w:sz="0" w:space="0" w:color="auto"/>
        <w:right w:val="none" w:sz="0" w:space="0" w:color="auto"/>
      </w:divBdr>
    </w:div>
    <w:div w:id="363219009">
      <w:marLeft w:val="480"/>
      <w:marRight w:val="0"/>
      <w:marTop w:val="0"/>
      <w:marBottom w:val="0"/>
      <w:divBdr>
        <w:top w:val="none" w:sz="0" w:space="0" w:color="auto"/>
        <w:left w:val="none" w:sz="0" w:space="0" w:color="auto"/>
        <w:bottom w:val="none" w:sz="0" w:space="0" w:color="auto"/>
        <w:right w:val="none" w:sz="0" w:space="0" w:color="auto"/>
      </w:divBdr>
    </w:div>
    <w:div w:id="364138766">
      <w:marLeft w:val="480"/>
      <w:marRight w:val="0"/>
      <w:marTop w:val="0"/>
      <w:marBottom w:val="0"/>
      <w:divBdr>
        <w:top w:val="none" w:sz="0" w:space="0" w:color="auto"/>
        <w:left w:val="none" w:sz="0" w:space="0" w:color="auto"/>
        <w:bottom w:val="none" w:sz="0" w:space="0" w:color="auto"/>
        <w:right w:val="none" w:sz="0" w:space="0" w:color="auto"/>
      </w:divBdr>
    </w:div>
    <w:div w:id="365257533">
      <w:marLeft w:val="480"/>
      <w:marRight w:val="0"/>
      <w:marTop w:val="0"/>
      <w:marBottom w:val="0"/>
      <w:divBdr>
        <w:top w:val="none" w:sz="0" w:space="0" w:color="auto"/>
        <w:left w:val="none" w:sz="0" w:space="0" w:color="auto"/>
        <w:bottom w:val="none" w:sz="0" w:space="0" w:color="auto"/>
        <w:right w:val="none" w:sz="0" w:space="0" w:color="auto"/>
      </w:divBdr>
    </w:div>
    <w:div w:id="365715110">
      <w:marLeft w:val="480"/>
      <w:marRight w:val="0"/>
      <w:marTop w:val="0"/>
      <w:marBottom w:val="0"/>
      <w:divBdr>
        <w:top w:val="none" w:sz="0" w:space="0" w:color="auto"/>
        <w:left w:val="none" w:sz="0" w:space="0" w:color="auto"/>
        <w:bottom w:val="none" w:sz="0" w:space="0" w:color="auto"/>
        <w:right w:val="none" w:sz="0" w:space="0" w:color="auto"/>
      </w:divBdr>
    </w:div>
    <w:div w:id="367609803">
      <w:marLeft w:val="480"/>
      <w:marRight w:val="0"/>
      <w:marTop w:val="0"/>
      <w:marBottom w:val="0"/>
      <w:divBdr>
        <w:top w:val="none" w:sz="0" w:space="0" w:color="auto"/>
        <w:left w:val="none" w:sz="0" w:space="0" w:color="auto"/>
        <w:bottom w:val="none" w:sz="0" w:space="0" w:color="auto"/>
        <w:right w:val="none" w:sz="0" w:space="0" w:color="auto"/>
      </w:divBdr>
    </w:div>
    <w:div w:id="368991223">
      <w:marLeft w:val="480"/>
      <w:marRight w:val="0"/>
      <w:marTop w:val="0"/>
      <w:marBottom w:val="0"/>
      <w:divBdr>
        <w:top w:val="none" w:sz="0" w:space="0" w:color="auto"/>
        <w:left w:val="none" w:sz="0" w:space="0" w:color="auto"/>
        <w:bottom w:val="none" w:sz="0" w:space="0" w:color="auto"/>
        <w:right w:val="none" w:sz="0" w:space="0" w:color="auto"/>
      </w:divBdr>
    </w:div>
    <w:div w:id="369190419">
      <w:marLeft w:val="480"/>
      <w:marRight w:val="0"/>
      <w:marTop w:val="0"/>
      <w:marBottom w:val="0"/>
      <w:divBdr>
        <w:top w:val="none" w:sz="0" w:space="0" w:color="auto"/>
        <w:left w:val="none" w:sz="0" w:space="0" w:color="auto"/>
        <w:bottom w:val="none" w:sz="0" w:space="0" w:color="auto"/>
        <w:right w:val="none" w:sz="0" w:space="0" w:color="auto"/>
      </w:divBdr>
    </w:div>
    <w:div w:id="370961669">
      <w:marLeft w:val="480"/>
      <w:marRight w:val="0"/>
      <w:marTop w:val="0"/>
      <w:marBottom w:val="0"/>
      <w:divBdr>
        <w:top w:val="none" w:sz="0" w:space="0" w:color="auto"/>
        <w:left w:val="none" w:sz="0" w:space="0" w:color="auto"/>
        <w:bottom w:val="none" w:sz="0" w:space="0" w:color="auto"/>
        <w:right w:val="none" w:sz="0" w:space="0" w:color="auto"/>
      </w:divBdr>
    </w:div>
    <w:div w:id="373387045">
      <w:marLeft w:val="480"/>
      <w:marRight w:val="0"/>
      <w:marTop w:val="0"/>
      <w:marBottom w:val="0"/>
      <w:divBdr>
        <w:top w:val="none" w:sz="0" w:space="0" w:color="auto"/>
        <w:left w:val="none" w:sz="0" w:space="0" w:color="auto"/>
        <w:bottom w:val="none" w:sz="0" w:space="0" w:color="auto"/>
        <w:right w:val="none" w:sz="0" w:space="0" w:color="auto"/>
      </w:divBdr>
    </w:div>
    <w:div w:id="373888278">
      <w:marLeft w:val="480"/>
      <w:marRight w:val="0"/>
      <w:marTop w:val="0"/>
      <w:marBottom w:val="0"/>
      <w:divBdr>
        <w:top w:val="none" w:sz="0" w:space="0" w:color="auto"/>
        <w:left w:val="none" w:sz="0" w:space="0" w:color="auto"/>
        <w:bottom w:val="none" w:sz="0" w:space="0" w:color="auto"/>
        <w:right w:val="none" w:sz="0" w:space="0" w:color="auto"/>
      </w:divBdr>
    </w:div>
    <w:div w:id="379944875">
      <w:marLeft w:val="480"/>
      <w:marRight w:val="0"/>
      <w:marTop w:val="0"/>
      <w:marBottom w:val="0"/>
      <w:divBdr>
        <w:top w:val="none" w:sz="0" w:space="0" w:color="auto"/>
        <w:left w:val="none" w:sz="0" w:space="0" w:color="auto"/>
        <w:bottom w:val="none" w:sz="0" w:space="0" w:color="auto"/>
        <w:right w:val="none" w:sz="0" w:space="0" w:color="auto"/>
      </w:divBdr>
    </w:div>
    <w:div w:id="386341656">
      <w:marLeft w:val="480"/>
      <w:marRight w:val="0"/>
      <w:marTop w:val="0"/>
      <w:marBottom w:val="0"/>
      <w:divBdr>
        <w:top w:val="none" w:sz="0" w:space="0" w:color="auto"/>
        <w:left w:val="none" w:sz="0" w:space="0" w:color="auto"/>
        <w:bottom w:val="none" w:sz="0" w:space="0" w:color="auto"/>
        <w:right w:val="none" w:sz="0" w:space="0" w:color="auto"/>
      </w:divBdr>
    </w:div>
    <w:div w:id="387145541">
      <w:marLeft w:val="480"/>
      <w:marRight w:val="0"/>
      <w:marTop w:val="0"/>
      <w:marBottom w:val="0"/>
      <w:divBdr>
        <w:top w:val="none" w:sz="0" w:space="0" w:color="auto"/>
        <w:left w:val="none" w:sz="0" w:space="0" w:color="auto"/>
        <w:bottom w:val="none" w:sz="0" w:space="0" w:color="auto"/>
        <w:right w:val="none" w:sz="0" w:space="0" w:color="auto"/>
      </w:divBdr>
    </w:div>
    <w:div w:id="387799867">
      <w:marLeft w:val="480"/>
      <w:marRight w:val="0"/>
      <w:marTop w:val="0"/>
      <w:marBottom w:val="0"/>
      <w:divBdr>
        <w:top w:val="none" w:sz="0" w:space="0" w:color="auto"/>
        <w:left w:val="none" w:sz="0" w:space="0" w:color="auto"/>
        <w:bottom w:val="none" w:sz="0" w:space="0" w:color="auto"/>
        <w:right w:val="none" w:sz="0" w:space="0" w:color="auto"/>
      </w:divBdr>
    </w:div>
    <w:div w:id="388387141">
      <w:marLeft w:val="480"/>
      <w:marRight w:val="0"/>
      <w:marTop w:val="0"/>
      <w:marBottom w:val="0"/>
      <w:divBdr>
        <w:top w:val="none" w:sz="0" w:space="0" w:color="auto"/>
        <w:left w:val="none" w:sz="0" w:space="0" w:color="auto"/>
        <w:bottom w:val="none" w:sz="0" w:space="0" w:color="auto"/>
        <w:right w:val="none" w:sz="0" w:space="0" w:color="auto"/>
      </w:divBdr>
    </w:div>
    <w:div w:id="389883025">
      <w:marLeft w:val="480"/>
      <w:marRight w:val="0"/>
      <w:marTop w:val="0"/>
      <w:marBottom w:val="0"/>
      <w:divBdr>
        <w:top w:val="none" w:sz="0" w:space="0" w:color="auto"/>
        <w:left w:val="none" w:sz="0" w:space="0" w:color="auto"/>
        <w:bottom w:val="none" w:sz="0" w:space="0" w:color="auto"/>
        <w:right w:val="none" w:sz="0" w:space="0" w:color="auto"/>
      </w:divBdr>
    </w:div>
    <w:div w:id="395859379">
      <w:marLeft w:val="480"/>
      <w:marRight w:val="0"/>
      <w:marTop w:val="0"/>
      <w:marBottom w:val="0"/>
      <w:divBdr>
        <w:top w:val="none" w:sz="0" w:space="0" w:color="auto"/>
        <w:left w:val="none" w:sz="0" w:space="0" w:color="auto"/>
        <w:bottom w:val="none" w:sz="0" w:space="0" w:color="auto"/>
        <w:right w:val="none" w:sz="0" w:space="0" w:color="auto"/>
      </w:divBdr>
    </w:div>
    <w:div w:id="396049623">
      <w:marLeft w:val="480"/>
      <w:marRight w:val="0"/>
      <w:marTop w:val="0"/>
      <w:marBottom w:val="0"/>
      <w:divBdr>
        <w:top w:val="none" w:sz="0" w:space="0" w:color="auto"/>
        <w:left w:val="none" w:sz="0" w:space="0" w:color="auto"/>
        <w:bottom w:val="none" w:sz="0" w:space="0" w:color="auto"/>
        <w:right w:val="none" w:sz="0" w:space="0" w:color="auto"/>
      </w:divBdr>
    </w:div>
    <w:div w:id="396904168">
      <w:marLeft w:val="480"/>
      <w:marRight w:val="0"/>
      <w:marTop w:val="0"/>
      <w:marBottom w:val="0"/>
      <w:divBdr>
        <w:top w:val="none" w:sz="0" w:space="0" w:color="auto"/>
        <w:left w:val="none" w:sz="0" w:space="0" w:color="auto"/>
        <w:bottom w:val="none" w:sz="0" w:space="0" w:color="auto"/>
        <w:right w:val="none" w:sz="0" w:space="0" w:color="auto"/>
      </w:divBdr>
    </w:div>
    <w:div w:id="397217521">
      <w:marLeft w:val="480"/>
      <w:marRight w:val="0"/>
      <w:marTop w:val="0"/>
      <w:marBottom w:val="0"/>
      <w:divBdr>
        <w:top w:val="none" w:sz="0" w:space="0" w:color="auto"/>
        <w:left w:val="none" w:sz="0" w:space="0" w:color="auto"/>
        <w:bottom w:val="none" w:sz="0" w:space="0" w:color="auto"/>
        <w:right w:val="none" w:sz="0" w:space="0" w:color="auto"/>
      </w:divBdr>
    </w:div>
    <w:div w:id="397292030">
      <w:marLeft w:val="480"/>
      <w:marRight w:val="0"/>
      <w:marTop w:val="0"/>
      <w:marBottom w:val="0"/>
      <w:divBdr>
        <w:top w:val="none" w:sz="0" w:space="0" w:color="auto"/>
        <w:left w:val="none" w:sz="0" w:space="0" w:color="auto"/>
        <w:bottom w:val="none" w:sz="0" w:space="0" w:color="auto"/>
        <w:right w:val="none" w:sz="0" w:space="0" w:color="auto"/>
      </w:divBdr>
    </w:div>
    <w:div w:id="397870550">
      <w:marLeft w:val="480"/>
      <w:marRight w:val="0"/>
      <w:marTop w:val="0"/>
      <w:marBottom w:val="0"/>
      <w:divBdr>
        <w:top w:val="none" w:sz="0" w:space="0" w:color="auto"/>
        <w:left w:val="none" w:sz="0" w:space="0" w:color="auto"/>
        <w:bottom w:val="none" w:sz="0" w:space="0" w:color="auto"/>
        <w:right w:val="none" w:sz="0" w:space="0" w:color="auto"/>
      </w:divBdr>
    </w:div>
    <w:div w:id="398747639">
      <w:marLeft w:val="480"/>
      <w:marRight w:val="0"/>
      <w:marTop w:val="0"/>
      <w:marBottom w:val="0"/>
      <w:divBdr>
        <w:top w:val="none" w:sz="0" w:space="0" w:color="auto"/>
        <w:left w:val="none" w:sz="0" w:space="0" w:color="auto"/>
        <w:bottom w:val="none" w:sz="0" w:space="0" w:color="auto"/>
        <w:right w:val="none" w:sz="0" w:space="0" w:color="auto"/>
      </w:divBdr>
    </w:div>
    <w:div w:id="402527379">
      <w:marLeft w:val="480"/>
      <w:marRight w:val="0"/>
      <w:marTop w:val="0"/>
      <w:marBottom w:val="0"/>
      <w:divBdr>
        <w:top w:val="none" w:sz="0" w:space="0" w:color="auto"/>
        <w:left w:val="none" w:sz="0" w:space="0" w:color="auto"/>
        <w:bottom w:val="none" w:sz="0" w:space="0" w:color="auto"/>
        <w:right w:val="none" w:sz="0" w:space="0" w:color="auto"/>
      </w:divBdr>
    </w:div>
    <w:div w:id="405346685">
      <w:marLeft w:val="480"/>
      <w:marRight w:val="0"/>
      <w:marTop w:val="0"/>
      <w:marBottom w:val="0"/>
      <w:divBdr>
        <w:top w:val="none" w:sz="0" w:space="0" w:color="auto"/>
        <w:left w:val="none" w:sz="0" w:space="0" w:color="auto"/>
        <w:bottom w:val="none" w:sz="0" w:space="0" w:color="auto"/>
        <w:right w:val="none" w:sz="0" w:space="0" w:color="auto"/>
      </w:divBdr>
    </w:div>
    <w:div w:id="405685737">
      <w:marLeft w:val="480"/>
      <w:marRight w:val="0"/>
      <w:marTop w:val="0"/>
      <w:marBottom w:val="0"/>
      <w:divBdr>
        <w:top w:val="none" w:sz="0" w:space="0" w:color="auto"/>
        <w:left w:val="none" w:sz="0" w:space="0" w:color="auto"/>
        <w:bottom w:val="none" w:sz="0" w:space="0" w:color="auto"/>
        <w:right w:val="none" w:sz="0" w:space="0" w:color="auto"/>
      </w:divBdr>
    </w:div>
    <w:div w:id="405763064">
      <w:marLeft w:val="480"/>
      <w:marRight w:val="0"/>
      <w:marTop w:val="0"/>
      <w:marBottom w:val="0"/>
      <w:divBdr>
        <w:top w:val="none" w:sz="0" w:space="0" w:color="auto"/>
        <w:left w:val="none" w:sz="0" w:space="0" w:color="auto"/>
        <w:bottom w:val="none" w:sz="0" w:space="0" w:color="auto"/>
        <w:right w:val="none" w:sz="0" w:space="0" w:color="auto"/>
      </w:divBdr>
    </w:div>
    <w:div w:id="407655954">
      <w:marLeft w:val="480"/>
      <w:marRight w:val="0"/>
      <w:marTop w:val="0"/>
      <w:marBottom w:val="0"/>
      <w:divBdr>
        <w:top w:val="none" w:sz="0" w:space="0" w:color="auto"/>
        <w:left w:val="none" w:sz="0" w:space="0" w:color="auto"/>
        <w:bottom w:val="none" w:sz="0" w:space="0" w:color="auto"/>
        <w:right w:val="none" w:sz="0" w:space="0" w:color="auto"/>
      </w:divBdr>
    </w:div>
    <w:div w:id="409234707">
      <w:marLeft w:val="480"/>
      <w:marRight w:val="0"/>
      <w:marTop w:val="0"/>
      <w:marBottom w:val="0"/>
      <w:divBdr>
        <w:top w:val="none" w:sz="0" w:space="0" w:color="auto"/>
        <w:left w:val="none" w:sz="0" w:space="0" w:color="auto"/>
        <w:bottom w:val="none" w:sz="0" w:space="0" w:color="auto"/>
        <w:right w:val="none" w:sz="0" w:space="0" w:color="auto"/>
      </w:divBdr>
    </w:div>
    <w:div w:id="410395895">
      <w:marLeft w:val="480"/>
      <w:marRight w:val="0"/>
      <w:marTop w:val="0"/>
      <w:marBottom w:val="0"/>
      <w:divBdr>
        <w:top w:val="none" w:sz="0" w:space="0" w:color="auto"/>
        <w:left w:val="none" w:sz="0" w:space="0" w:color="auto"/>
        <w:bottom w:val="none" w:sz="0" w:space="0" w:color="auto"/>
        <w:right w:val="none" w:sz="0" w:space="0" w:color="auto"/>
      </w:divBdr>
    </w:div>
    <w:div w:id="413014220">
      <w:marLeft w:val="480"/>
      <w:marRight w:val="0"/>
      <w:marTop w:val="0"/>
      <w:marBottom w:val="0"/>
      <w:divBdr>
        <w:top w:val="none" w:sz="0" w:space="0" w:color="auto"/>
        <w:left w:val="none" w:sz="0" w:space="0" w:color="auto"/>
        <w:bottom w:val="none" w:sz="0" w:space="0" w:color="auto"/>
        <w:right w:val="none" w:sz="0" w:space="0" w:color="auto"/>
      </w:divBdr>
    </w:div>
    <w:div w:id="414279819">
      <w:marLeft w:val="480"/>
      <w:marRight w:val="0"/>
      <w:marTop w:val="0"/>
      <w:marBottom w:val="0"/>
      <w:divBdr>
        <w:top w:val="none" w:sz="0" w:space="0" w:color="auto"/>
        <w:left w:val="none" w:sz="0" w:space="0" w:color="auto"/>
        <w:bottom w:val="none" w:sz="0" w:space="0" w:color="auto"/>
        <w:right w:val="none" w:sz="0" w:space="0" w:color="auto"/>
      </w:divBdr>
    </w:div>
    <w:div w:id="415441072">
      <w:marLeft w:val="480"/>
      <w:marRight w:val="0"/>
      <w:marTop w:val="0"/>
      <w:marBottom w:val="0"/>
      <w:divBdr>
        <w:top w:val="none" w:sz="0" w:space="0" w:color="auto"/>
        <w:left w:val="none" w:sz="0" w:space="0" w:color="auto"/>
        <w:bottom w:val="none" w:sz="0" w:space="0" w:color="auto"/>
        <w:right w:val="none" w:sz="0" w:space="0" w:color="auto"/>
      </w:divBdr>
    </w:div>
    <w:div w:id="417601574">
      <w:marLeft w:val="480"/>
      <w:marRight w:val="0"/>
      <w:marTop w:val="0"/>
      <w:marBottom w:val="0"/>
      <w:divBdr>
        <w:top w:val="none" w:sz="0" w:space="0" w:color="auto"/>
        <w:left w:val="none" w:sz="0" w:space="0" w:color="auto"/>
        <w:bottom w:val="none" w:sz="0" w:space="0" w:color="auto"/>
        <w:right w:val="none" w:sz="0" w:space="0" w:color="auto"/>
      </w:divBdr>
    </w:div>
    <w:div w:id="419452269">
      <w:marLeft w:val="480"/>
      <w:marRight w:val="0"/>
      <w:marTop w:val="0"/>
      <w:marBottom w:val="0"/>
      <w:divBdr>
        <w:top w:val="none" w:sz="0" w:space="0" w:color="auto"/>
        <w:left w:val="none" w:sz="0" w:space="0" w:color="auto"/>
        <w:bottom w:val="none" w:sz="0" w:space="0" w:color="auto"/>
        <w:right w:val="none" w:sz="0" w:space="0" w:color="auto"/>
      </w:divBdr>
    </w:div>
    <w:div w:id="421494721">
      <w:marLeft w:val="480"/>
      <w:marRight w:val="0"/>
      <w:marTop w:val="0"/>
      <w:marBottom w:val="0"/>
      <w:divBdr>
        <w:top w:val="none" w:sz="0" w:space="0" w:color="auto"/>
        <w:left w:val="none" w:sz="0" w:space="0" w:color="auto"/>
        <w:bottom w:val="none" w:sz="0" w:space="0" w:color="auto"/>
        <w:right w:val="none" w:sz="0" w:space="0" w:color="auto"/>
      </w:divBdr>
    </w:div>
    <w:div w:id="423574813">
      <w:marLeft w:val="480"/>
      <w:marRight w:val="0"/>
      <w:marTop w:val="0"/>
      <w:marBottom w:val="0"/>
      <w:divBdr>
        <w:top w:val="none" w:sz="0" w:space="0" w:color="auto"/>
        <w:left w:val="none" w:sz="0" w:space="0" w:color="auto"/>
        <w:bottom w:val="none" w:sz="0" w:space="0" w:color="auto"/>
        <w:right w:val="none" w:sz="0" w:space="0" w:color="auto"/>
      </w:divBdr>
    </w:div>
    <w:div w:id="425733579">
      <w:marLeft w:val="480"/>
      <w:marRight w:val="0"/>
      <w:marTop w:val="0"/>
      <w:marBottom w:val="0"/>
      <w:divBdr>
        <w:top w:val="none" w:sz="0" w:space="0" w:color="auto"/>
        <w:left w:val="none" w:sz="0" w:space="0" w:color="auto"/>
        <w:bottom w:val="none" w:sz="0" w:space="0" w:color="auto"/>
        <w:right w:val="none" w:sz="0" w:space="0" w:color="auto"/>
      </w:divBdr>
    </w:div>
    <w:div w:id="426192299">
      <w:marLeft w:val="480"/>
      <w:marRight w:val="0"/>
      <w:marTop w:val="0"/>
      <w:marBottom w:val="0"/>
      <w:divBdr>
        <w:top w:val="none" w:sz="0" w:space="0" w:color="auto"/>
        <w:left w:val="none" w:sz="0" w:space="0" w:color="auto"/>
        <w:bottom w:val="none" w:sz="0" w:space="0" w:color="auto"/>
        <w:right w:val="none" w:sz="0" w:space="0" w:color="auto"/>
      </w:divBdr>
    </w:div>
    <w:div w:id="427385025">
      <w:marLeft w:val="480"/>
      <w:marRight w:val="0"/>
      <w:marTop w:val="0"/>
      <w:marBottom w:val="0"/>
      <w:divBdr>
        <w:top w:val="none" w:sz="0" w:space="0" w:color="auto"/>
        <w:left w:val="none" w:sz="0" w:space="0" w:color="auto"/>
        <w:bottom w:val="none" w:sz="0" w:space="0" w:color="auto"/>
        <w:right w:val="none" w:sz="0" w:space="0" w:color="auto"/>
      </w:divBdr>
    </w:div>
    <w:div w:id="432241655">
      <w:marLeft w:val="480"/>
      <w:marRight w:val="0"/>
      <w:marTop w:val="0"/>
      <w:marBottom w:val="0"/>
      <w:divBdr>
        <w:top w:val="none" w:sz="0" w:space="0" w:color="auto"/>
        <w:left w:val="none" w:sz="0" w:space="0" w:color="auto"/>
        <w:bottom w:val="none" w:sz="0" w:space="0" w:color="auto"/>
        <w:right w:val="none" w:sz="0" w:space="0" w:color="auto"/>
      </w:divBdr>
    </w:div>
    <w:div w:id="435365626">
      <w:marLeft w:val="480"/>
      <w:marRight w:val="0"/>
      <w:marTop w:val="0"/>
      <w:marBottom w:val="0"/>
      <w:divBdr>
        <w:top w:val="none" w:sz="0" w:space="0" w:color="auto"/>
        <w:left w:val="none" w:sz="0" w:space="0" w:color="auto"/>
        <w:bottom w:val="none" w:sz="0" w:space="0" w:color="auto"/>
        <w:right w:val="none" w:sz="0" w:space="0" w:color="auto"/>
      </w:divBdr>
    </w:div>
    <w:div w:id="436143379">
      <w:marLeft w:val="480"/>
      <w:marRight w:val="0"/>
      <w:marTop w:val="0"/>
      <w:marBottom w:val="0"/>
      <w:divBdr>
        <w:top w:val="none" w:sz="0" w:space="0" w:color="auto"/>
        <w:left w:val="none" w:sz="0" w:space="0" w:color="auto"/>
        <w:bottom w:val="none" w:sz="0" w:space="0" w:color="auto"/>
        <w:right w:val="none" w:sz="0" w:space="0" w:color="auto"/>
      </w:divBdr>
    </w:div>
    <w:div w:id="436295758">
      <w:marLeft w:val="480"/>
      <w:marRight w:val="0"/>
      <w:marTop w:val="0"/>
      <w:marBottom w:val="0"/>
      <w:divBdr>
        <w:top w:val="none" w:sz="0" w:space="0" w:color="auto"/>
        <w:left w:val="none" w:sz="0" w:space="0" w:color="auto"/>
        <w:bottom w:val="none" w:sz="0" w:space="0" w:color="auto"/>
        <w:right w:val="none" w:sz="0" w:space="0" w:color="auto"/>
      </w:divBdr>
    </w:div>
    <w:div w:id="436368002">
      <w:marLeft w:val="480"/>
      <w:marRight w:val="0"/>
      <w:marTop w:val="0"/>
      <w:marBottom w:val="0"/>
      <w:divBdr>
        <w:top w:val="none" w:sz="0" w:space="0" w:color="auto"/>
        <w:left w:val="none" w:sz="0" w:space="0" w:color="auto"/>
        <w:bottom w:val="none" w:sz="0" w:space="0" w:color="auto"/>
        <w:right w:val="none" w:sz="0" w:space="0" w:color="auto"/>
      </w:divBdr>
    </w:div>
    <w:div w:id="439686265">
      <w:marLeft w:val="480"/>
      <w:marRight w:val="0"/>
      <w:marTop w:val="0"/>
      <w:marBottom w:val="0"/>
      <w:divBdr>
        <w:top w:val="none" w:sz="0" w:space="0" w:color="auto"/>
        <w:left w:val="none" w:sz="0" w:space="0" w:color="auto"/>
        <w:bottom w:val="none" w:sz="0" w:space="0" w:color="auto"/>
        <w:right w:val="none" w:sz="0" w:space="0" w:color="auto"/>
      </w:divBdr>
    </w:div>
    <w:div w:id="439758381">
      <w:marLeft w:val="480"/>
      <w:marRight w:val="0"/>
      <w:marTop w:val="0"/>
      <w:marBottom w:val="0"/>
      <w:divBdr>
        <w:top w:val="none" w:sz="0" w:space="0" w:color="auto"/>
        <w:left w:val="none" w:sz="0" w:space="0" w:color="auto"/>
        <w:bottom w:val="none" w:sz="0" w:space="0" w:color="auto"/>
        <w:right w:val="none" w:sz="0" w:space="0" w:color="auto"/>
      </w:divBdr>
    </w:div>
    <w:div w:id="441271423">
      <w:marLeft w:val="480"/>
      <w:marRight w:val="0"/>
      <w:marTop w:val="0"/>
      <w:marBottom w:val="0"/>
      <w:divBdr>
        <w:top w:val="none" w:sz="0" w:space="0" w:color="auto"/>
        <w:left w:val="none" w:sz="0" w:space="0" w:color="auto"/>
        <w:bottom w:val="none" w:sz="0" w:space="0" w:color="auto"/>
        <w:right w:val="none" w:sz="0" w:space="0" w:color="auto"/>
      </w:divBdr>
    </w:div>
    <w:div w:id="444230049">
      <w:marLeft w:val="480"/>
      <w:marRight w:val="0"/>
      <w:marTop w:val="0"/>
      <w:marBottom w:val="0"/>
      <w:divBdr>
        <w:top w:val="none" w:sz="0" w:space="0" w:color="auto"/>
        <w:left w:val="none" w:sz="0" w:space="0" w:color="auto"/>
        <w:bottom w:val="none" w:sz="0" w:space="0" w:color="auto"/>
        <w:right w:val="none" w:sz="0" w:space="0" w:color="auto"/>
      </w:divBdr>
    </w:div>
    <w:div w:id="445972711">
      <w:marLeft w:val="480"/>
      <w:marRight w:val="0"/>
      <w:marTop w:val="0"/>
      <w:marBottom w:val="0"/>
      <w:divBdr>
        <w:top w:val="none" w:sz="0" w:space="0" w:color="auto"/>
        <w:left w:val="none" w:sz="0" w:space="0" w:color="auto"/>
        <w:bottom w:val="none" w:sz="0" w:space="0" w:color="auto"/>
        <w:right w:val="none" w:sz="0" w:space="0" w:color="auto"/>
      </w:divBdr>
    </w:div>
    <w:div w:id="447042348">
      <w:marLeft w:val="480"/>
      <w:marRight w:val="0"/>
      <w:marTop w:val="0"/>
      <w:marBottom w:val="0"/>
      <w:divBdr>
        <w:top w:val="none" w:sz="0" w:space="0" w:color="auto"/>
        <w:left w:val="none" w:sz="0" w:space="0" w:color="auto"/>
        <w:bottom w:val="none" w:sz="0" w:space="0" w:color="auto"/>
        <w:right w:val="none" w:sz="0" w:space="0" w:color="auto"/>
      </w:divBdr>
    </w:div>
    <w:div w:id="447436105">
      <w:marLeft w:val="480"/>
      <w:marRight w:val="0"/>
      <w:marTop w:val="0"/>
      <w:marBottom w:val="0"/>
      <w:divBdr>
        <w:top w:val="none" w:sz="0" w:space="0" w:color="auto"/>
        <w:left w:val="none" w:sz="0" w:space="0" w:color="auto"/>
        <w:bottom w:val="none" w:sz="0" w:space="0" w:color="auto"/>
        <w:right w:val="none" w:sz="0" w:space="0" w:color="auto"/>
      </w:divBdr>
    </w:div>
    <w:div w:id="452139701">
      <w:marLeft w:val="480"/>
      <w:marRight w:val="0"/>
      <w:marTop w:val="0"/>
      <w:marBottom w:val="0"/>
      <w:divBdr>
        <w:top w:val="none" w:sz="0" w:space="0" w:color="auto"/>
        <w:left w:val="none" w:sz="0" w:space="0" w:color="auto"/>
        <w:bottom w:val="none" w:sz="0" w:space="0" w:color="auto"/>
        <w:right w:val="none" w:sz="0" w:space="0" w:color="auto"/>
      </w:divBdr>
    </w:div>
    <w:div w:id="453670429">
      <w:marLeft w:val="480"/>
      <w:marRight w:val="0"/>
      <w:marTop w:val="0"/>
      <w:marBottom w:val="0"/>
      <w:divBdr>
        <w:top w:val="none" w:sz="0" w:space="0" w:color="auto"/>
        <w:left w:val="none" w:sz="0" w:space="0" w:color="auto"/>
        <w:bottom w:val="none" w:sz="0" w:space="0" w:color="auto"/>
        <w:right w:val="none" w:sz="0" w:space="0" w:color="auto"/>
      </w:divBdr>
    </w:div>
    <w:div w:id="454712697">
      <w:marLeft w:val="480"/>
      <w:marRight w:val="0"/>
      <w:marTop w:val="0"/>
      <w:marBottom w:val="0"/>
      <w:divBdr>
        <w:top w:val="none" w:sz="0" w:space="0" w:color="auto"/>
        <w:left w:val="none" w:sz="0" w:space="0" w:color="auto"/>
        <w:bottom w:val="none" w:sz="0" w:space="0" w:color="auto"/>
        <w:right w:val="none" w:sz="0" w:space="0" w:color="auto"/>
      </w:divBdr>
    </w:div>
    <w:div w:id="457378084">
      <w:marLeft w:val="480"/>
      <w:marRight w:val="0"/>
      <w:marTop w:val="0"/>
      <w:marBottom w:val="0"/>
      <w:divBdr>
        <w:top w:val="none" w:sz="0" w:space="0" w:color="auto"/>
        <w:left w:val="none" w:sz="0" w:space="0" w:color="auto"/>
        <w:bottom w:val="none" w:sz="0" w:space="0" w:color="auto"/>
        <w:right w:val="none" w:sz="0" w:space="0" w:color="auto"/>
      </w:divBdr>
    </w:div>
    <w:div w:id="461921380">
      <w:marLeft w:val="480"/>
      <w:marRight w:val="0"/>
      <w:marTop w:val="0"/>
      <w:marBottom w:val="0"/>
      <w:divBdr>
        <w:top w:val="none" w:sz="0" w:space="0" w:color="auto"/>
        <w:left w:val="none" w:sz="0" w:space="0" w:color="auto"/>
        <w:bottom w:val="none" w:sz="0" w:space="0" w:color="auto"/>
        <w:right w:val="none" w:sz="0" w:space="0" w:color="auto"/>
      </w:divBdr>
    </w:div>
    <w:div w:id="462314487">
      <w:marLeft w:val="480"/>
      <w:marRight w:val="0"/>
      <w:marTop w:val="0"/>
      <w:marBottom w:val="0"/>
      <w:divBdr>
        <w:top w:val="none" w:sz="0" w:space="0" w:color="auto"/>
        <w:left w:val="none" w:sz="0" w:space="0" w:color="auto"/>
        <w:bottom w:val="none" w:sz="0" w:space="0" w:color="auto"/>
        <w:right w:val="none" w:sz="0" w:space="0" w:color="auto"/>
      </w:divBdr>
    </w:div>
    <w:div w:id="462506222">
      <w:marLeft w:val="480"/>
      <w:marRight w:val="0"/>
      <w:marTop w:val="0"/>
      <w:marBottom w:val="0"/>
      <w:divBdr>
        <w:top w:val="none" w:sz="0" w:space="0" w:color="auto"/>
        <w:left w:val="none" w:sz="0" w:space="0" w:color="auto"/>
        <w:bottom w:val="none" w:sz="0" w:space="0" w:color="auto"/>
        <w:right w:val="none" w:sz="0" w:space="0" w:color="auto"/>
      </w:divBdr>
    </w:div>
    <w:div w:id="463624349">
      <w:marLeft w:val="480"/>
      <w:marRight w:val="0"/>
      <w:marTop w:val="0"/>
      <w:marBottom w:val="0"/>
      <w:divBdr>
        <w:top w:val="none" w:sz="0" w:space="0" w:color="auto"/>
        <w:left w:val="none" w:sz="0" w:space="0" w:color="auto"/>
        <w:bottom w:val="none" w:sz="0" w:space="0" w:color="auto"/>
        <w:right w:val="none" w:sz="0" w:space="0" w:color="auto"/>
      </w:divBdr>
    </w:div>
    <w:div w:id="466438872">
      <w:marLeft w:val="480"/>
      <w:marRight w:val="0"/>
      <w:marTop w:val="0"/>
      <w:marBottom w:val="0"/>
      <w:divBdr>
        <w:top w:val="none" w:sz="0" w:space="0" w:color="auto"/>
        <w:left w:val="none" w:sz="0" w:space="0" w:color="auto"/>
        <w:bottom w:val="none" w:sz="0" w:space="0" w:color="auto"/>
        <w:right w:val="none" w:sz="0" w:space="0" w:color="auto"/>
      </w:divBdr>
    </w:div>
    <w:div w:id="468860259">
      <w:marLeft w:val="480"/>
      <w:marRight w:val="0"/>
      <w:marTop w:val="0"/>
      <w:marBottom w:val="0"/>
      <w:divBdr>
        <w:top w:val="none" w:sz="0" w:space="0" w:color="auto"/>
        <w:left w:val="none" w:sz="0" w:space="0" w:color="auto"/>
        <w:bottom w:val="none" w:sz="0" w:space="0" w:color="auto"/>
        <w:right w:val="none" w:sz="0" w:space="0" w:color="auto"/>
      </w:divBdr>
    </w:div>
    <w:div w:id="469058827">
      <w:marLeft w:val="480"/>
      <w:marRight w:val="0"/>
      <w:marTop w:val="0"/>
      <w:marBottom w:val="0"/>
      <w:divBdr>
        <w:top w:val="none" w:sz="0" w:space="0" w:color="auto"/>
        <w:left w:val="none" w:sz="0" w:space="0" w:color="auto"/>
        <w:bottom w:val="none" w:sz="0" w:space="0" w:color="auto"/>
        <w:right w:val="none" w:sz="0" w:space="0" w:color="auto"/>
      </w:divBdr>
    </w:div>
    <w:div w:id="470096051">
      <w:marLeft w:val="480"/>
      <w:marRight w:val="0"/>
      <w:marTop w:val="0"/>
      <w:marBottom w:val="0"/>
      <w:divBdr>
        <w:top w:val="none" w:sz="0" w:space="0" w:color="auto"/>
        <w:left w:val="none" w:sz="0" w:space="0" w:color="auto"/>
        <w:bottom w:val="none" w:sz="0" w:space="0" w:color="auto"/>
        <w:right w:val="none" w:sz="0" w:space="0" w:color="auto"/>
      </w:divBdr>
    </w:div>
    <w:div w:id="473185968">
      <w:marLeft w:val="480"/>
      <w:marRight w:val="0"/>
      <w:marTop w:val="0"/>
      <w:marBottom w:val="0"/>
      <w:divBdr>
        <w:top w:val="none" w:sz="0" w:space="0" w:color="auto"/>
        <w:left w:val="none" w:sz="0" w:space="0" w:color="auto"/>
        <w:bottom w:val="none" w:sz="0" w:space="0" w:color="auto"/>
        <w:right w:val="none" w:sz="0" w:space="0" w:color="auto"/>
      </w:divBdr>
    </w:div>
    <w:div w:id="473765087">
      <w:marLeft w:val="480"/>
      <w:marRight w:val="0"/>
      <w:marTop w:val="0"/>
      <w:marBottom w:val="0"/>
      <w:divBdr>
        <w:top w:val="none" w:sz="0" w:space="0" w:color="auto"/>
        <w:left w:val="none" w:sz="0" w:space="0" w:color="auto"/>
        <w:bottom w:val="none" w:sz="0" w:space="0" w:color="auto"/>
        <w:right w:val="none" w:sz="0" w:space="0" w:color="auto"/>
      </w:divBdr>
    </w:div>
    <w:div w:id="474297323">
      <w:marLeft w:val="480"/>
      <w:marRight w:val="0"/>
      <w:marTop w:val="0"/>
      <w:marBottom w:val="0"/>
      <w:divBdr>
        <w:top w:val="none" w:sz="0" w:space="0" w:color="auto"/>
        <w:left w:val="none" w:sz="0" w:space="0" w:color="auto"/>
        <w:bottom w:val="none" w:sz="0" w:space="0" w:color="auto"/>
        <w:right w:val="none" w:sz="0" w:space="0" w:color="auto"/>
      </w:divBdr>
    </w:div>
    <w:div w:id="474883512">
      <w:marLeft w:val="480"/>
      <w:marRight w:val="0"/>
      <w:marTop w:val="0"/>
      <w:marBottom w:val="0"/>
      <w:divBdr>
        <w:top w:val="none" w:sz="0" w:space="0" w:color="auto"/>
        <w:left w:val="none" w:sz="0" w:space="0" w:color="auto"/>
        <w:bottom w:val="none" w:sz="0" w:space="0" w:color="auto"/>
        <w:right w:val="none" w:sz="0" w:space="0" w:color="auto"/>
      </w:divBdr>
    </w:div>
    <w:div w:id="476997485">
      <w:marLeft w:val="480"/>
      <w:marRight w:val="0"/>
      <w:marTop w:val="0"/>
      <w:marBottom w:val="0"/>
      <w:divBdr>
        <w:top w:val="none" w:sz="0" w:space="0" w:color="auto"/>
        <w:left w:val="none" w:sz="0" w:space="0" w:color="auto"/>
        <w:bottom w:val="none" w:sz="0" w:space="0" w:color="auto"/>
        <w:right w:val="none" w:sz="0" w:space="0" w:color="auto"/>
      </w:divBdr>
    </w:div>
    <w:div w:id="477646329">
      <w:marLeft w:val="480"/>
      <w:marRight w:val="0"/>
      <w:marTop w:val="0"/>
      <w:marBottom w:val="0"/>
      <w:divBdr>
        <w:top w:val="none" w:sz="0" w:space="0" w:color="auto"/>
        <w:left w:val="none" w:sz="0" w:space="0" w:color="auto"/>
        <w:bottom w:val="none" w:sz="0" w:space="0" w:color="auto"/>
        <w:right w:val="none" w:sz="0" w:space="0" w:color="auto"/>
      </w:divBdr>
    </w:div>
    <w:div w:id="477959824">
      <w:marLeft w:val="480"/>
      <w:marRight w:val="0"/>
      <w:marTop w:val="0"/>
      <w:marBottom w:val="0"/>
      <w:divBdr>
        <w:top w:val="none" w:sz="0" w:space="0" w:color="auto"/>
        <w:left w:val="none" w:sz="0" w:space="0" w:color="auto"/>
        <w:bottom w:val="none" w:sz="0" w:space="0" w:color="auto"/>
        <w:right w:val="none" w:sz="0" w:space="0" w:color="auto"/>
      </w:divBdr>
    </w:div>
    <w:div w:id="479032479">
      <w:marLeft w:val="480"/>
      <w:marRight w:val="0"/>
      <w:marTop w:val="0"/>
      <w:marBottom w:val="0"/>
      <w:divBdr>
        <w:top w:val="none" w:sz="0" w:space="0" w:color="auto"/>
        <w:left w:val="none" w:sz="0" w:space="0" w:color="auto"/>
        <w:bottom w:val="none" w:sz="0" w:space="0" w:color="auto"/>
        <w:right w:val="none" w:sz="0" w:space="0" w:color="auto"/>
      </w:divBdr>
    </w:div>
    <w:div w:id="481041449">
      <w:marLeft w:val="480"/>
      <w:marRight w:val="0"/>
      <w:marTop w:val="0"/>
      <w:marBottom w:val="0"/>
      <w:divBdr>
        <w:top w:val="none" w:sz="0" w:space="0" w:color="auto"/>
        <w:left w:val="none" w:sz="0" w:space="0" w:color="auto"/>
        <w:bottom w:val="none" w:sz="0" w:space="0" w:color="auto"/>
        <w:right w:val="none" w:sz="0" w:space="0" w:color="auto"/>
      </w:divBdr>
    </w:div>
    <w:div w:id="481582555">
      <w:marLeft w:val="480"/>
      <w:marRight w:val="0"/>
      <w:marTop w:val="0"/>
      <w:marBottom w:val="0"/>
      <w:divBdr>
        <w:top w:val="none" w:sz="0" w:space="0" w:color="auto"/>
        <w:left w:val="none" w:sz="0" w:space="0" w:color="auto"/>
        <w:bottom w:val="none" w:sz="0" w:space="0" w:color="auto"/>
        <w:right w:val="none" w:sz="0" w:space="0" w:color="auto"/>
      </w:divBdr>
    </w:div>
    <w:div w:id="481585893">
      <w:marLeft w:val="480"/>
      <w:marRight w:val="0"/>
      <w:marTop w:val="0"/>
      <w:marBottom w:val="0"/>
      <w:divBdr>
        <w:top w:val="none" w:sz="0" w:space="0" w:color="auto"/>
        <w:left w:val="none" w:sz="0" w:space="0" w:color="auto"/>
        <w:bottom w:val="none" w:sz="0" w:space="0" w:color="auto"/>
        <w:right w:val="none" w:sz="0" w:space="0" w:color="auto"/>
      </w:divBdr>
    </w:div>
    <w:div w:id="485323816">
      <w:marLeft w:val="480"/>
      <w:marRight w:val="0"/>
      <w:marTop w:val="0"/>
      <w:marBottom w:val="0"/>
      <w:divBdr>
        <w:top w:val="none" w:sz="0" w:space="0" w:color="auto"/>
        <w:left w:val="none" w:sz="0" w:space="0" w:color="auto"/>
        <w:bottom w:val="none" w:sz="0" w:space="0" w:color="auto"/>
        <w:right w:val="none" w:sz="0" w:space="0" w:color="auto"/>
      </w:divBdr>
    </w:div>
    <w:div w:id="486938778">
      <w:marLeft w:val="480"/>
      <w:marRight w:val="0"/>
      <w:marTop w:val="0"/>
      <w:marBottom w:val="0"/>
      <w:divBdr>
        <w:top w:val="none" w:sz="0" w:space="0" w:color="auto"/>
        <w:left w:val="none" w:sz="0" w:space="0" w:color="auto"/>
        <w:bottom w:val="none" w:sz="0" w:space="0" w:color="auto"/>
        <w:right w:val="none" w:sz="0" w:space="0" w:color="auto"/>
      </w:divBdr>
    </w:div>
    <w:div w:id="490364882">
      <w:marLeft w:val="480"/>
      <w:marRight w:val="0"/>
      <w:marTop w:val="0"/>
      <w:marBottom w:val="0"/>
      <w:divBdr>
        <w:top w:val="none" w:sz="0" w:space="0" w:color="auto"/>
        <w:left w:val="none" w:sz="0" w:space="0" w:color="auto"/>
        <w:bottom w:val="none" w:sz="0" w:space="0" w:color="auto"/>
        <w:right w:val="none" w:sz="0" w:space="0" w:color="auto"/>
      </w:divBdr>
    </w:div>
    <w:div w:id="491141453">
      <w:marLeft w:val="480"/>
      <w:marRight w:val="0"/>
      <w:marTop w:val="0"/>
      <w:marBottom w:val="0"/>
      <w:divBdr>
        <w:top w:val="none" w:sz="0" w:space="0" w:color="auto"/>
        <w:left w:val="none" w:sz="0" w:space="0" w:color="auto"/>
        <w:bottom w:val="none" w:sz="0" w:space="0" w:color="auto"/>
        <w:right w:val="none" w:sz="0" w:space="0" w:color="auto"/>
      </w:divBdr>
    </w:div>
    <w:div w:id="495610491">
      <w:marLeft w:val="480"/>
      <w:marRight w:val="0"/>
      <w:marTop w:val="0"/>
      <w:marBottom w:val="0"/>
      <w:divBdr>
        <w:top w:val="none" w:sz="0" w:space="0" w:color="auto"/>
        <w:left w:val="none" w:sz="0" w:space="0" w:color="auto"/>
        <w:bottom w:val="none" w:sz="0" w:space="0" w:color="auto"/>
        <w:right w:val="none" w:sz="0" w:space="0" w:color="auto"/>
      </w:divBdr>
    </w:div>
    <w:div w:id="496533148">
      <w:marLeft w:val="480"/>
      <w:marRight w:val="0"/>
      <w:marTop w:val="0"/>
      <w:marBottom w:val="0"/>
      <w:divBdr>
        <w:top w:val="none" w:sz="0" w:space="0" w:color="auto"/>
        <w:left w:val="none" w:sz="0" w:space="0" w:color="auto"/>
        <w:bottom w:val="none" w:sz="0" w:space="0" w:color="auto"/>
        <w:right w:val="none" w:sz="0" w:space="0" w:color="auto"/>
      </w:divBdr>
    </w:div>
    <w:div w:id="497039180">
      <w:marLeft w:val="480"/>
      <w:marRight w:val="0"/>
      <w:marTop w:val="0"/>
      <w:marBottom w:val="0"/>
      <w:divBdr>
        <w:top w:val="none" w:sz="0" w:space="0" w:color="auto"/>
        <w:left w:val="none" w:sz="0" w:space="0" w:color="auto"/>
        <w:bottom w:val="none" w:sz="0" w:space="0" w:color="auto"/>
        <w:right w:val="none" w:sz="0" w:space="0" w:color="auto"/>
      </w:divBdr>
    </w:div>
    <w:div w:id="497960322">
      <w:marLeft w:val="480"/>
      <w:marRight w:val="0"/>
      <w:marTop w:val="0"/>
      <w:marBottom w:val="0"/>
      <w:divBdr>
        <w:top w:val="none" w:sz="0" w:space="0" w:color="auto"/>
        <w:left w:val="none" w:sz="0" w:space="0" w:color="auto"/>
        <w:bottom w:val="none" w:sz="0" w:space="0" w:color="auto"/>
        <w:right w:val="none" w:sz="0" w:space="0" w:color="auto"/>
      </w:divBdr>
    </w:div>
    <w:div w:id="500390564">
      <w:marLeft w:val="480"/>
      <w:marRight w:val="0"/>
      <w:marTop w:val="0"/>
      <w:marBottom w:val="0"/>
      <w:divBdr>
        <w:top w:val="none" w:sz="0" w:space="0" w:color="auto"/>
        <w:left w:val="none" w:sz="0" w:space="0" w:color="auto"/>
        <w:bottom w:val="none" w:sz="0" w:space="0" w:color="auto"/>
        <w:right w:val="none" w:sz="0" w:space="0" w:color="auto"/>
      </w:divBdr>
    </w:div>
    <w:div w:id="504369740">
      <w:marLeft w:val="480"/>
      <w:marRight w:val="0"/>
      <w:marTop w:val="0"/>
      <w:marBottom w:val="0"/>
      <w:divBdr>
        <w:top w:val="none" w:sz="0" w:space="0" w:color="auto"/>
        <w:left w:val="none" w:sz="0" w:space="0" w:color="auto"/>
        <w:bottom w:val="none" w:sz="0" w:space="0" w:color="auto"/>
        <w:right w:val="none" w:sz="0" w:space="0" w:color="auto"/>
      </w:divBdr>
    </w:div>
    <w:div w:id="508254991">
      <w:marLeft w:val="480"/>
      <w:marRight w:val="0"/>
      <w:marTop w:val="0"/>
      <w:marBottom w:val="0"/>
      <w:divBdr>
        <w:top w:val="none" w:sz="0" w:space="0" w:color="auto"/>
        <w:left w:val="none" w:sz="0" w:space="0" w:color="auto"/>
        <w:bottom w:val="none" w:sz="0" w:space="0" w:color="auto"/>
        <w:right w:val="none" w:sz="0" w:space="0" w:color="auto"/>
      </w:divBdr>
    </w:div>
    <w:div w:id="509636414">
      <w:marLeft w:val="480"/>
      <w:marRight w:val="0"/>
      <w:marTop w:val="0"/>
      <w:marBottom w:val="0"/>
      <w:divBdr>
        <w:top w:val="none" w:sz="0" w:space="0" w:color="auto"/>
        <w:left w:val="none" w:sz="0" w:space="0" w:color="auto"/>
        <w:bottom w:val="none" w:sz="0" w:space="0" w:color="auto"/>
        <w:right w:val="none" w:sz="0" w:space="0" w:color="auto"/>
      </w:divBdr>
    </w:div>
    <w:div w:id="510140613">
      <w:marLeft w:val="480"/>
      <w:marRight w:val="0"/>
      <w:marTop w:val="0"/>
      <w:marBottom w:val="0"/>
      <w:divBdr>
        <w:top w:val="none" w:sz="0" w:space="0" w:color="auto"/>
        <w:left w:val="none" w:sz="0" w:space="0" w:color="auto"/>
        <w:bottom w:val="none" w:sz="0" w:space="0" w:color="auto"/>
        <w:right w:val="none" w:sz="0" w:space="0" w:color="auto"/>
      </w:divBdr>
    </w:div>
    <w:div w:id="514543019">
      <w:marLeft w:val="480"/>
      <w:marRight w:val="0"/>
      <w:marTop w:val="0"/>
      <w:marBottom w:val="0"/>
      <w:divBdr>
        <w:top w:val="none" w:sz="0" w:space="0" w:color="auto"/>
        <w:left w:val="none" w:sz="0" w:space="0" w:color="auto"/>
        <w:bottom w:val="none" w:sz="0" w:space="0" w:color="auto"/>
        <w:right w:val="none" w:sz="0" w:space="0" w:color="auto"/>
      </w:divBdr>
    </w:div>
    <w:div w:id="519701675">
      <w:marLeft w:val="480"/>
      <w:marRight w:val="0"/>
      <w:marTop w:val="0"/>
      <w:marBottom w:val="0"/>
      <w:divBdr>
        <w:top w:val="none" w:sz="0" w:space="0" w:color="auto"/>
        <w:left w:val="none" w:sz="0" w:space="0" w:color="auto"/>
        <w:bottom w:val="none" w:sz="0" w:space="0" w:color="auto"/>
        <w:right w:val="none" w:sz="0" w:space="0" w:color="auto"/>
      </w:divBdr>
    </w:div>
    <w:div w:id="523715244">
      <w:marLeft w:val="480"/>
      <w:marRight w:val="0"/>
      <w:marTop w:val="0"/>
      <w:marBottom w:val="0"/>
      <w:divBdr>
        <w:top w:val="none" w:sz="0" w:space="0" w:color="auto"/>
        <w:left w:val="none" w:sz="0" w:space="0" w:color="auto"/>
        <w:bottom w:val="none" w:sz="0" w:space="0" w:color="auto"/>
        <w:right w:val="none" w:sz="0" w:space="0" w:color="auto"/>
      </w:divBdr>
    </w:div>
    <w:div w:id="526329260">
      <w:marLeft w:val="480"/>
      <w:marRight w:val="0"/>
      <w:marTop w:val="0"/>
      <w:marBottom w:val="0"/>
      <w:divBdr>
        <w:top w:val="none" w:sz="0" w:space="0" w:color="auto"/>
        <w:left w:val="none" w:sz="0" w:space="0" w:color="auto"/>
        <w:bottom w:val="none" w:sz="0" w:space="0" w:color="auto"/>
        <w:right w:val="none" w:sz="0" w:space="0" w:color="auto"/>
      </w:divBdr>
    </w:div>
    <w:div w:id="526412577">
      <w:marLeft w:val="480"/>
      <w:marRight w:val="0"/>
      <w:marTop w:val="0"/>
      <w:marBottom w:val="0"/>
      <w:divBdr>
        <w:top w:val="none" w:sz="0" w:space="0" w:color="auto"/>
        <w:left w:val="none" w:sz="0" w:space="0" w:color="auto"/>
        <w:bottom w:val="none" w:sz="0" w:space="0" w:color="auto"/>
        <w:right w:val="none" w:sz="0" w:space="0" w:color="auto"/>
      </w:divBdr>
    </w:div>
    <w:div w:id="526648867">
      <w:marLeft w:val="480"/>
      <w:marRight w:val="0"/>
      <w:marTop w:val="0"/>
      <w:marBottom w:val="0"/>
      <w:divBdr>
        <w:top w:val="none" w:sz="0" w:space="0" w:color="auto"/>
        <w:left w:val="none" w:sz="0" w:space="0" w:color="auto"/>
        <w:bottom w:val="none" w:sz="0" w:space="0" w:color="auto"/>
        <w:right w:val="none" w:sz="0" w:space="0" w:color="auto"/>
      </w:divBdr>
    </w:div>
    <w:div w:id="527060902">
      <w:marLeft w:val="480"/>
      <w:marRight w:val="0"/>
      <w:marTop w:val="0"/>
      <w:marBottom w:val="0"/>
      <w:divBdr>
        <w:top w:val="none" w:sz="0" w:space="0" w:color="auto"/>
        <w:left w:val="none" w:sz="0" w:space="0" w:color="auto"/>
        <w:bottom w:val="none" w:sz="0" w:space="0" w:color="auto"/>
        <w:right w:val="none" w:sz="0" w:space="0" w:color="auto"/>
      </w:divBdr>
    </w:div>
    <w:div w:id="529536118">
      <w:marLeft w:val="480"/>
      <w:marRight w:val="0"/>
      <w:marTop w:val="0"/>
      <w:marBottom w:val="0"/>
      <w:divBdr>
        <w:top w:val="none" w:sz="0" w:space="0" w:color="auto"/>
        <w:left w:val="none" w:sz="0" w:space="0" w:color="auto"/>
        <w:bottom w:val="none" w:sz="0" w:space="0" w:color="auto"/>
        <w:right w:val="none" w:sz="0" w:space="0" w:color="auto"/>
      </w:divBdr>
    </w:div>
    <w:div w:id="530533057">
      <w:marLeft w:val="480"/>
      <w:marRight w:val="0"/>
      <w:marTop w:val="0"/>
      <w:marBottom w:val="0"/>
      <w:divBdr>
        <w:top w:val="none" w:sz="0" w:space="0" w:color="auto"/>
        <w:left w:val="none" w:sz="0" w:space="0" w:color="auto"/>
        <w:bottom w:val="none" w:sz="0" w:space="0" w:color="auto"/>
        <w:right w:val="none" w:sz="0" w:space="0" w:color="auto"/>
      </w:divBdr>
    </w:div>
    <w:div w:id="535850415">
      <w:marLeft w:val="480"/>
      <w:marRight w:val="0"/>
      <w:marTop w:val="0"/>
      <w:marBottom w:val="0"/>
      <w:divBdr>
        <w:top w:val="none" w:sz="0" w:space="0" w:color="auto"/>
        <w:left w:val="none" w:sz="0" w:space="0" w:color="auto"/>
        <w:bottom w:val="none" w:sz="0" w:space="0" w:color="auto"/>
        <w:right w:val="none" w:sz="0" w:space="0" w:color="auto"/>
      </w:divBdr>
    </w:div>
    <w:div w:id="536624726">
      <w:marLeft w:val="480"/>
      <w:marRight w:val="0"/>
      <w:marTop w:val="0"/>
      <w:marBottom w:val="0"/>
      <w:divBdr>
        <w:top w:val="none" w:sz="0" w:space="0" w:color="auto"/>
        <w:left w:val="none" w:sz="0" w:space="0" w:color="auto"/>
        <w:bottom w:val="none" w:sz="0" w:space="0" w:color="auto"/>
        <w:right w:val="none" w:sz="0" w:space="0" w:color="auto"/>
      </w:divBdr>
    </w:div>
    <w:div w:id="538322310">
      <w:marLeft w:val="480"/>
      <w:marRight w:val="0"/>
      <w:marTop w:val="0"/>
      <w:marBottom w:val="0"/>
      <w:divBdr>
        <w:top w:val="none" w:sz="0" w:space="0" w:color="auto"/>
        <w:left w:val="none" w:sz="0" w:space="0" w:color="auto"/>
        <w:bottom w:val="none" w:sz="0" w:space="0" w:color="auto"/>
        <w:right w:val="none" w:sz="0" w:space="0" w:color="auto"/>
      </w:divBdr>
    </w:div>
    <w:div w:id="538862591">
      <w:marLeft w:val="480"/>
      <w:marRight w:val="0"/>
      <w:marTop w:val="0"/>
      <w:marBottom w:val="0"/>
      <w:divBdr>
        <w:top w:val="none" w:sz="0" w:space="0" w:color="auto"/>
        <w:left w:val="none" w:sz="0" w:space="0" w:color="auto"/>
        <w:bottom w:val="none" w:sz="0" w:space="0" w:color="auto"/>
        <w:right w:val="none" w:sz="0" w:space="0" w:color="auto"/>
      </w:divBdr>
    </w:div>
    <w:div w:id="544951002">
      <w:marLeft w:val="480"/>
      <w:marRight w:val="0"/>
      <w:marTop w:val="0"/>
      <w:marBottom w:val="0"/>
      <w:divBdr>
        <w:top w:val="none" w:sz="0" w:space="0" w:color="auto"/>
        <w:left w:val="none" w:sz="0" w:space="0" w:color="auto"/>
        <w:bottom w:val="none" w:sz="0" w:space="0" w:color="auto"/>
        <w:right w:val="none" w:sz="0" w:space="0" w:color="auto"/>
      </w:divBdr>
    </w:div>
    <w:div w:id="545067972">
      <w:marLeft w:val="480"/>
      <w:marRight w:val="0"/>
      <w:marTop w:val="0"/>
      <w:marBottom w:val="0"/>
      <w:divBdr>
        <w:top w:val="none" w:sz="0" w:space="0" w:color="auto"/>
        <w:left w:val="none" w:sz="0" w:space="0" w:color="auto"/>
        <w:bottom w:val="none" w:sz="0" w:space="0" w:color="auto"/>
        <w:right w:val="none" w:sz="0" w:space="0" w:color="auto"/>
      </w:divBdr>
    </w:div>
    <w:div w:id="548419153">
      <w:marLeft w:val="480"/>
      <w:marRight w:val="0"/>
      <w:marTop w:val="0"/>
      <w:marBottom w:val="0"/>
      <w:divBdr>
        <w:top w:val="none" w:sz="0" w:space="0" w:color="auto"/>
        <w:left w:val="none" w:sz="0" w:space="0" w:color="auto"/>
        <w:bottom w:val="none" w:sz="0" w:space="0" w:color="auto"/>
        <w:right w:val="none" w:sz="0" w:space="0" w:color="auto"/>
      </w:divBdr>
    </w:div>
    <w:div w:id="548497375">
      <w:marLeft w:val="480"/>
      <w:marRight w:val="0"/>
      <w:marTop w:val="0"/>
      <w:marBottom w:val="0"/>
      <w:divBdr>
        <w:top w:val="none" w:sz="0" w:space="0" w:color="auto"/>
        <w:left w:val="none" w:sz="0" w:space="0" w:color="auto"/>
        <w:bottom w:val="none" w:sz="0" w:space="0" w:color="auto"/>
        <w:right w:val="none" w:sz="0" w:space="0" w:color="auto"/>
      </w:divBdr>
    </w:div>
    <w:div w:id="549072268">
      <w:marLeft w:val="480"/>
      <w:marRight w:val="0"/>
      <w:marTop w:val="0"/>
      <w:marBottom w:val="0"/>
      <w:divBdr>
        <w:top w:val="none" w:sz="0" w:space="0" w:color="auto"/>
        <w:left w:val="none" w:sz="0" w:space="0" w:color="auto"/>
        <w:bottom w:val="none" w:sz="0" w:space="0" w:color="auto"/>
        <w:right w:val="none" w:sz="0" w:space="0" w:color="auto"/>
      </w:divBdr>
    </w:div>
    <w:div w:id="549803088">
      <w:marLeft w:val="480"/>
      <w:marRight w:val="0"/>
      <w:marTop w:val="0"/>
      <w:marBottom w:val="0"/>
      <w:divBdr>
        <w:top w:val="none" w:sz="0" w:space="0" w:color="auto"/>
        <w:left w:val="none" w:sz="0" w:space="0" w:color="auto"/>
        <w:bottom w:val="none" w:sz="0" w:space="0" w:color="auto"/>
        <w:right w:val="none" w:sz="0" w:space="0" w:color="auto"/>
      </w:divBdr>
    </w:div>
    <w:div w:id="553202722">
      <w:marLeft w:val="480"/>
      <w:marRight w:val="0"/>
      <w:marTop w:val="0"/>
      <w:marBottom w:val="0"/>
      <w:divBdr>
        <w:top w:val="none" w:sz="0" w:space="0" w:color="auto"/>
        <w:left w:val="none" w:sz="0" w:space="0" w:color="auto"/>
        <w:bottom w:val="none" w:sz="0" w:space="0" w:color="auto"/>
        <w:right w:val="none" w:sz="0" w:space="0" w:color="auto"/>
      </w:divBdr>
    </w:div>
    <w:div w:id="556861219">
      <w:marLeft w:val="480"/>
      <w:marRight w:val="0"/>
      <w:marTop w:val="0"/>
      <w:marBottom w:val="0"/>
      <w:divBdr>
        <w:top w:val="none" w:sz="0" w:space="0" w:color="auto"/>
        <w:left w:val="none" w:sz="0" w:space="0" w:color="auto"/>
        <w:bottom w:val="none" w:sz="0" w:space="0" w:color="auto"/>
        <w:right w:val="none" w:sz="0" w:space="0" w:color="auto"/>
      </w:divBdr>
    </w:div>
    <w:div w:id="557940605">
      <w:marLeft w:val="480"/>
      <w:marRight w:val="0"/>
      <w:marTop w:val="0"/>
      <w:marBottom w:val="0"/>
      <w:divBdr>
        <w:top w:val="none" w:sz="0" w:space="0" w:color="auto"/>
        <w:left w:val="none" w:sz="0" w:space="0" w:color="auto"/>
        <w:bottom w:val="none" w:sz="0" w:space="0" w:color="auto"/>
        <w:right w:val="none" w:sz="0" w:space="0" w:color="auto"/>
      </w:divBdr>
    </w:div>
    <w:div w:id="558518480">
      <w:marLeft w:val="480"/>
      <w:marRight w:val="0"/>
      <w:marTop w:val="0"/>
      <w:marBottom w:val="0"/>
      <w:divBdr>
        <w:top w:val="none" w:sz="0" w:space="0" w:color="auto"/>
        <w:left w:val="none" w:sz="0" w:space="0" w:color="auto"/>
        <w:bottom w:val="none" w:sz="0" w:space="0" w:color="auto"/>
        <w:right w:val="none" w:sz="0" w:space="0" w:color="auto"/>
      </w:divBdr>
    </w:div>
    <w:div w:id="561136012">
      <w:marLeft w:val="480"/>
      <w:marRight w:val="0"/>
      <w:marTop w:val="0"/>
      <w:marBottom w:val="0"/>
      <w:divBdr>
        <w:top w:val="none" w:sz="0" w:space="0" w:color="auto"/>
        <w:left w:val="none" w:sz="0" w:space="0" w:color="auto"/>
        <w:bottom w:val="none" w:sz="0" w:space="0" w:color="auto"/>
        <w:right w:val="none" w:sz="0" w:space="0" w:color="auto"/>
      </w:divBdr>
    </w:div>
    <w:div w:id="563217750">
      <w:marLeft w:val="480"/>
      <w:marRight w:val="0"/>
      <w:marTop w:val="0"/>
      <w:marBottom w:val="0"/>
      <w:divBdr>
        <w:top w:val="none" w:sz="0" w:space="0" w:color="auto"/>
        <w:left w:val="none" w:sz="0" w:space="0" w:color="auto"/>
        <w:bottom w:val="none" w:sz="0" w:space="0" w:color="auto"/>
        <w:right w:val="none" w:sz="0" w:space="0" w:color="auto"/>
      </w:divBdr>
    </w:div>
    <w:div w:id="563611924">
      <w:marLeft w:val="480"/>
      <w:marRight w:val="0"/>
      <w:marTop w:val="0"/>
      <w:marBottom w:val="0"/>
      <w:divBdr>
        <w:top w:val="none" w:sz="0" w:space="0" w:color="auto"/>
        <w:left w:val="none" w:sz="0" w:space="0" w:color="auto"/>
        <w:bottom w:val="none" w:sz="0" w:space="0" w:color="auto"/>
        <w:right w:val="none" w:sz="0" w:space="0" w:color="auto"/>
      </w:divBdr>
    </w:div>
    <w:div w:id="570043144">
      <w:marLeft w:val="480"/>
      <w:marRight w:val="0"/>
      <w:marTop w:val="0"/>
      <w:marBottom w:val="0"/>
      <w:divBdr>
        <w:top w:val="none" w:sz="0" w:space="0" w:color="auto"/>
        <w:left w:val="none" w:sz="0" w:space="0" w:color="auto"/>
        <w:bottom w:val="none" w:sz="0" w:space="0" w:color="auto"/>
        <w:right w:val="none" w:sz="0" w:space="0" w:color="auto"/>
      </w:divBdr>
    </w:div>
    <w:div w:id="570626066">
      <w:marLeft w:val="480"/>
      <w:marRight w:val="0"/>
      <w:marTop w:val="0"/>
      <w:marBottom w:val="0"/>
      <w:divBdr>
        <w:top w:val="none" w:sz="0" w:space="0" w:color="auto"/>
        <w:left w:val="none" w:sz="0" w:space="0" w:color="auto"/>
        <w:bottom w:val="none" w:sz="0" w:space="0" w:color="auto"/>
        <w:right w:val="none" w:sz="0" w:space="0" w:color="auto"/>
      </w:divBdr>
    </w:div>
    <w:div w:id="570848584">
      <w:marLeft w:val="480"/>
      <w:marRight w:val="0"/>
      <w:marTop w:val="0"/>
      <w:marBottom w:val="0"/>
      <w:divBdr>
        <w:top w:val="none" w:sz="0" w:space="0" w:color="auto"/>
        <w:left w:val="none" w:sz="0" w:space="0" w:color="auto"/>
        <w:bottom w:val="none" w:sz="0" w:space="0" w:color="auto"/>
        <w:right w:val="none" w:sz="0" w:space="0" w:color="auto"/>
      </w:divBdr>
    </w:div>
    <w:div w:id="573051533">
      <w:marLeft w:val="480"/>
      <w:marRight w:val="0"/>
      <w:marTop w:val="0"/>
      <w:marBottom w:val="0"/>
      <w:divBdr>
        <w:top w:val="none" w:sz="0" w:space="0" w:color="auto"/>
        <w:left w:val="none" w:sz="0" w:space="0" w:color="auto"/>
        <w:bottom w:val="none" w:sz="0" w:space="0" w:color="auto"/>
        <w:right w:val="none" w:sz="0" w:space="0" w:color="auto"/>
      </w:divBdr>
    </w:div>
    <w:div w:id="573129583">
      <w:marLeft w:val="480"/>
      <w:marRight w:val="0"/>
      <w:marTop w:val="0"/>
      <w:marBottom w:val="0"/>
      <w:divBdr>
        <w:top w:val="none" w:sz="0" w:space="0" w:color="auto"/>
        <w:left w:val="none" w:sz="0" w:space="0" w:color="auto"/>
        <w:bottom w:val="none" w:sz="0" w:space="0" w:color="auto"/>
        <w:right w:val="none" w:sz="0" w:space="0" w:color="auto"/>
      </w:divBdr>
    </w:div>
    <w:div w:id="585266984">
      <w:marLeft w:val="480"/>
      <w:marRight w:val="0"/>
      <w:marTop w:val="0"/>
      <w:marBottom w:val="0"/>
      <w:divBdr>
        <w:top w:val="none" w:sz="0" w:space="0" w:color="auto"/>
        <w:left w:val="none" w:sz="0" w:space="0" w:color="auto"/>
        <w:bottom w:val="none" w:sz="0" w:space="0" w:color="auto"/>
        <w:right w:val="none" w:sz="0" w:space="0" w:color="auto"/>
      </w:divBdr>
    </w:div>
    <w:div w:id="586229565">
      <w:marLeft w:val="480"/>
      <w:marRight w:val="0"/>
      <w:marTop w:val="0"/>
      <w:marBottom w:val="0"/>
      <w:divBdr>
        <w:top w:val="none" w:sz="0" w:space="0" w:color="auto"/>
        <w:left w:val="none" w:sz="0" w:space="0" w:color="auto"/>
        <w:bottom w:val="none" w:sz="0" w:space="0" w:color="auto"/>
        <w:right w:val="none" w:sz="0" w:space="0" w:color="auto"/>
      </w:divBdr>
    </w:div>
    <w:div w:id="588465685">
      <w:marLeft w:val="480"/>
      <w:marRight w:val="0"/>
      <w:marTop w:val="0"/>
      <w:marBottom w:val="0"/>
      <w:divBdr>
        <w:top w:val="none" w:sz="0" w:space="0" w:color="auto"/>
        <w:left w:val="none" w:sz="0" w:space="0" w:color="auto"/>
        <w:bottom w:val="none" w:sz="0" w:space="0" w:color="auto"/>
        <w:right w:val="none" w:sz="0" w:space="0" w:color="auto"/>
      </w:divBdr>
    </w:div>
    <w:div w:id="589192449">
      <w:marLeft w:val="480"/>
      <w:marRight w:val="0"/>
      <w:marTop w:val="0"/>
      <w:marBottom w:val="0"/>
      <w:divBdr>
        <w:top w:val="none" w:sz="0" w:space="0" w:color="auto"/>
        <w:left w:val="none" w:sz="0" w:space="0" w:color="auto"/>
        <w:bottom w:val="none" w:sz="0" w:space="0" w:color="auto"/>
        <w:right w:val="none" w:sz="0" w:space="0" w:color="auto"/>
      </w:divBdr>
    </w:div>
    <w:div w:id="595213050">
      <w:marLeft w:val="480"/>
      <w:marRight w:val="0"/>
      <w:marTop w:val="0"/>
      <w:marBottom w:val="0"/>
      <w:divBdr>
        <w:top w:val="none" w:sz="0" w:space="0" w:color="auto"/>
        <w:left w:val="none" w:sz="0" w:space="0" w:color="auto"/>
        <w:bottom w:val="none" w:sz="0" w:space="0" w:color="auto"/>
        <w:right w:val="none" w:sz="0" w:space="0" w:color="auto"/>
      </w:divBdr>
    </w:div>
    <w:div w:id="598029074">
      <w:marLeft w:val="480"/>
      <w:marRight w:val="0"/>
      <w:marTop w:val="0"/>
      <w:marBottom w:val="0"/>
      <w:divBdr>
        <w:top w:val="none" w:sz="0" w:space="0" w:color="auto"/>
        <w:left w:val="none" w:sz="0" w:space="0" w:color="auto"/>
        <w:bottom w:val="none" w:sz="0" w:space="0" w:color="auto"/>
        <w:right w:val="none" w:sz="0" w:space="0" w:color="auto"/>
      </w:divBdr>
    </w:div>
    <w:div w:id="600845345">
      <w:marLeft w:val="480"/>
      <w:marRight w:val="0"/>
      <w:marTop w:val="0"/>
      <w:marBottom w:val="0"/>
      <w:divBdr>
        <w:top w:val="none" w:sz="0" w:space="0" w:color="auto"/>
        <w:left w:val="none" w:sz="0" w:space="0" w:color="auto"/>
        <w:bottom w:val="none" w:sz="0" w:space="0" w:color="auto"/>
        <w:right w:val="none" w:sz="0" w:space="0" w:color="auto"/>
      </w:divBdr>
    </w:div>
    <w:div w:id="604774465">
      <w:marLeft w:val="480"/>
      <w:marRight w:val="0"/>
      <w:marTop w:val="0"/>
      <w:marBottom w:val="0"/>
      <w:divBdr>
        <w:top w:val="none" w:sz="0" w:space="0" w:color="auto"/>
        <w:left w:val="none" w:sz="0" w:space="0" w:color="auto"/>
        <w:bottom w:val="none" w:sz="0" w:space="0" w:color="auto"/>
        <w:right w:val="none" w:sz="0" w:space="0" w:color="auto"/>
      </w:divBdr>
    </w:div>
    <w:div w:id="609168834">
      <w:marLeft w:val="480"/>
      <w:marRight w:val="0"/>
      <w:marTop w:val="0"/>
      <w:marBottom w:val="0"/>
      <w:divBdr>
        <w:top w:val="none" w:sz="0" w:space="0" w:color="auto"/>
        <w:left w:val="none" w:sz="0" w:space="0" w:color="auto"/>
        <w:bottom w:val="none" w:sz="0" w:space="0" w:color="auto"/>
        <w:right w:val="none" w:sz="0" w:space="0" w:color="auto"/>
      </w:divBdr>
    </w:div>
    <w:div w:id="610861139">
      <w:marLeft w:val="480"/>
      <w:marRight w:val="0"/>
      <w:marTop w:val="0"/>
      <w:marBottom w:val="0"/>
      <w:divBdr>
        <w:top w:val="none" w:sz="0" w:space="0" w:color="auto"/>
        <w:left w:val="none" w:sz="0" w:space="0" w:color="auto"/>
        <w:bottom w:val="none" w:sz="0" w:space="0" w:color="auto"/>
        <w:right w:val="none" w:sz="0" w:space="0" w:color="auto"/>
      </w:divBdr>
    </w:div>
    <w:div w:id="611745522">
      <w:marLeft w:val="480"/>
      <w:marRight w:val="0"/>
      <w:marTop w:val="0"/>
      <w:marBottom w:val="0"/>
      <w:divBdr>
        <w:top w:val="none" w:sz="0" w:space="0" w:color="auto"/>
        <w:left w:val="none" w:sz="0" w:space="0" w:color="auto"/>
        <w:bottom w:val="none" w:sz="0" w:space="0" w:color="auto"/>
        <w:right w:val="none" w:sz="0" w:space="0" w:color="auto"/>
      </w:divBdr>
    </w:div>
    <w:div w:id="613053019">
      <w:marLeft w:val="480"/>
      <w:marRight w:val="0"/>
      <w:marTop w:val="0"/>
      <w:marBottom w:val="0"/>
      <w:divBdr>
        <w:top w:val="none" w:sz="0" w:space="0" w:color="auto"/>
        <w:left w:val="none" w:sz="0" w:space="0" w:color="auto"/>
        <w:bottom w:val="none" w:sz="0" w:space="0" w:color="auto"/>
        <w:right w:val="none" w:sz="0" w:space="0" w:color="auto"/>
      </w:divBdr>
    </w:div>
    <w:div w:id="613176323">
      <w:marLeft w:val="480"/>
      <w:marRight w:val="0"/>
      <w:marTop w:val="0"/>
      <w:marBottom w:val="0"/>
      <w:divBdr>
        <w:top w:val="none" w:sz="0" w:space="0" w:color="auto"/>
        <w:left w:val="none" w:sz="0" w:space="0" w:color="auto"/>
        <w:bottom w:val="none" w:sz="0" w:space="0" w:color="auto"/>
        <w:right w:val="none" w:sz="0" w:space="0" w:color="auto"/>
      </w:divBdr>
    </w:div>
    <w:div w:id="615867318">
      <w:marLeft w:val="480"/>
      <w:marRight w:val="0"/>
      <w:marTop w:val="0"/>
      <w:marBottom w:val="0"/>
      <w:divBdr>
        <w:top w:val="none" w:sz="0" w:space="0" w:color="auto"/>
        <w:left w:val="none" w:sz="0" w:space="0" w:color="auto"/>
        <w:bottom w:val="none" w:sz="0" w:space="0" w:color="auto"/>
        <w:right w:val="none" w:sz="0" w:space="0" w:color="auto"/>
      </w:divBdr>
    </w:div>
    <w:div w:id="617224570">
      <w:marLeft w:val="480"/>
      <w:marRight w:val="0"/>
      <w:marTop w:val="0"/>
      <w:marBottom w:val="0"/>
      <w:divBdr>
        <w:top w:val="none" w:sz="0" w:space="0" w:color="auto"/>
        <w:left w:val="none" w:sz="0" w:space="0" w:color="auto"/>
        <w:bottom w:val="none" w:sz="0" w:space="0" w:color="auto"/>
        <w:right w:val="none" w:sz="0" w:space="0" w:color="auto"/>
      </w:divBdr>
    </w:div>
    <w:div w:id="619382651">
      <w:marLeft w:val="480"/>
      <w:marRight w:val="0"/>
      <w:marTop w:val="0"/>
      <w:marBottom w:val="0"/>
      <w:divBdr>
        <w:top w:val="none" w:sz="0" w:space="0" w:color="auto"/>
        <w:left w:val="none" w:sz="0" w:space="0" w:color="auto"/>
        <w:bottom w:val="none" w:sz="0" w:space="0" w:color="auto"/>
        <w:right w:val="none" w:sz="0" w:space="0" w:color="auto"/>
      </w:divBdr>
    </w:div>
    <w:div w:id="619918429">
      <w:marLeft w:val="480"/>
      <w:marRight w:val="0"/>
      <w:marTop w:val="0"/>
      <w:marBottom w:val="0"/>
      <w:divBdr>
        <w:top w:val="none" w:sz="0" w:space="0" w:color="auto"/>
        <w:left w:val="none" w:sz="0" w:space="0" w:color="auto"/>
        <w:bottom w:val="none" w:sz="0" w:space="0" w:color="auto"/>
        <w:right w:val="none" w:sz="0" w:space="0" w:color="auto"/>
      </w:divBdr>
    </w:div>
    <w:div w:id="621421356">
      <w:marLeft w:val="480"/>
      <w:marRight w:val="0"/>
      <w:marTop w:val="0"/>
      <w:marBottom w:val="0"/>
      <w:divBdr>
        <w:top w:val="none" w:sz="0" w:space="0" w:color="auto"/>
        <w:left w:val="none" w:sz="0" w:space="0" w:color="auto"/>
        <w:bottom w:val="none" w:sz="0" w:space="0" w:color="auto"/>
        <w:right w:val="none" w:sz="0" w:space="0" w:color="auto"/>
      </w:divBdr>
    </w:div>
    <w:div w:id="623804312">
      <w:marLeft w:val="480"/>
      <w:marRight w:val="0"/>
      <w:marTop w:val="0"/>
      <w:marBottom w:val="0"/>
      <w:divBdr>
        <w:top w:val="none" w:sz="0" w:space="0" w:color="auto"/>
        <w:left w:val="none" w:sz="0" w:space="0" w:color="auto"/>
        <w:bottom w:val="none" w:sz="0" w:space="0" w:color="auto"/>
        <w:right w:val="none" w:sz="0" w:space="0" w:color="auto"/>
      </w:divBdr>
    </w:div>
    <w:div w:id="625696397">
      <w:marLeft w:val="480"/>
      <w:marRight w:val="0"/>
      <w:marTop w:val="0"/>
      <w:marBottom w:val="0"/>
      <w:divBdr>
        <w:top w:val="none" w:sz="0" w:space="0" w:color="auto"/>
        <w:left w:val="none" w:sz="0" w:space="0" w:color="auto"/>
        <w:bottom w:val="none" w:sz="0" w:space="0" w:color="auto"/>
        <w:right w:val="none" w:sz="0" w:space="0" w:color="auto"/>
      </w:divBdr>
    </w:div>
    <w:div w:id="627509068">
      <w:marLeft w:val="480"/>
      <w:marRight w:val="0"/>
      <w:marTop w:val="0"/>
      <w:marBottom w:val="0"/>
      <w:divBdr>
        <w:top w:val="none" w:sz="0" w:space="0" w:color="auto"/>
        <w:left w:val="none" w:sz="0" w:space="0" w:color="auto"/>
        <w:bottom w:val="none" w:sz="0" w:space="0" w:color="auto"/>
        <w:right w:val="none" w:sz="0" w:space="0" w:color="auto"/>
      </w:divBdr>
    </w:div>
    <w:div w:id="633755641">
      <w:marLeft w:val="480"/>
      <w:marRight w:val="0"/>
      <w:marTop w:val="0"/>
      <w:marBottom w:val="0"/>
      <w:divBdr>
        <w:top w:val="none" w:sz="0" w:space="0" w:color="auto"/>
        <w:left w:val="none" w:sz="0" w:space="0" w:color="auto"/>
        <w:bottom w:val="none" w:sz="0" w:space="0" w:color="auto"/>
        <w:right w:val="none" w:sz="0" w:space="0" w:color="auto"/>
      </w:divBdr>
    </w:div>
    <w:div w:id="634139176">
      <w:marLeft w:val="480"/>
      <w:marRight w:val="0"/>
      <w:marTop w:val="0"/>
      <w:marBottom w:val="0"/>
      <w:divBdr>
        <w:top w:val="none" w:sz="0" w:space="0" w:color="auto"/>
        <w:left w:val="none" w:sz="0" w:space="0" w:color="auto"/>
        <w:bottom w:val="none" w:sz="0" w:space="0" w:color="auto"/>
        <w:right w:val="none" w:sz="0" w:space="0" w:color="auto"/>
      </w:divBdr>
    </w:div>
    <w:div w:id="636255431">
      <w:marLeft w:val="480"/>
      <w:marRight w:val="0"/>
      <w:marTop w:val="0"/>
      <w:marBottom w:val="0"/>
      <w:divBdr>
        <w:top w:val="none" w:sz="0" w:space="0" w:color="auto"/>
        <w:left w:val="none" w:sz="0" w:space="0" w:color="auto"/>
        <w:bottom w:val="none" w:sz="0" w:space="0" w:color="auto"/>
        <w:right w:val="none" w:sz="0" w:space="0" w:color="auto"/>
      </w:divBdr>
    </w:div>
    <w:div w:id="636764983">
      <w:marLeft w:val="480"/>
      <w:marRight w:val="0"/>
      <w:marTop w:val="0"/>
      <w:marBottom w:val="0"/>
      <w:divBdr>
        <w:top w:val="none" w:sz="0" w:space="0" w:color="auto"/>
        <w:left w:val="none" w:sz="0" w:space="0" w:color="auto"/>
        <w:bottom w:val="none" w:sz="0" w:space="0" w:color="auto"/>
        <w:right w:val="none" w:sz="0" w:space="0" w:color="auto"/>
      </w:divBdr>
    </w:div>
    <w:div w:id="639118414">
      <w:marLeft w:val="480"/>
      <w:marRight w:val="0"/>
      <w:marTop w:val="0"/>
      <w:marBottom w:val="0"/>
      <w:divBdr>
        <w:top w:val="none" w:sz="0" w:space="0" w:color="auto"/>
        <w:left w:val="none" w:sz="0" w:space="0" w:color="auto"/>
        <w:bottom w:val="none" w:sz="0" w:space="0" w:color="auto"/>
        <w:right w:val="none" w:sz="0" w:space="0" w:color="auto"/>
      </w:divBdr>
    </w:div>
    <w:div w:id="639190221">
      <w:bodyDiv w:val="1"/>
      <w:marLeft w:val="0"/>
      <w:marRight w:val="0"/>
      <w:marTop w:val="0"/>
      <w:marBottom w:val="0"/>
      <w:divBdr>
        <w:top w:val="none" w:sz="0" w:space="0" w:color="auto"/>
        <w:left w:val="none" w:sz="0" w:space="0" w:color="auto"/>
        <w:bottom w:val="none" w:sz="0" w:space="0" w:color="auto"/>
        <w:right w:val="none" w:sz="0" w:space="0" w:color="auto"/>
      </w:divBdr>
      <w:divsChild>
        <w:div w:id="314070410">
          <w:marLeft w:val="480"/>
          <w:marRight w:val="0"/>
          <w:marTop w:val="0"/>
          <w:marBottom w:val="0"/>
          <w:divBdr>
            <w:top w:val="none" w:sz="0" w:space="0" w:color="auto"/>
            <w:left w:val="none" w:sz="0" w:space="0" w:color="auto"/>
            <w:bottom w:val="none" w:sz="0" w:space="0" w:color="auto"/>
            <w:right w:val="none" w:sz="0" w:space="0" w:color="auto"/>
          </w:divBdr>
        </w:div>
      </w:divsChild>
    </w:div>
    <w:div w:id="640311564">
      <w:marLeft w:val="480"/>
      <w:marRight w:val="0"/>
      <w:marTop w:val="0"/>
      <w:marBottom w:val="0"/>
      <w:divBdr>
        <w:top w:val="none" w:sz="0" w:space="0" w:color="auto"/>
        <w:left w:val="none" w:sz="0" w:space="0" w:color="auto"/>
        <w:bottom w:val="none" w:sz="0" w:space="0" w:color="auto"/>
        <w:right w:val="none" w:sz="0" w:space="0" w:color="auto"/>
      </w:divBdr>
    </w:div>
    <w:div w:id="640352608">
      <w:marLeft w:val="480"/>
      <w:marRight w:val="0"/>
      <w:marTop w:val="0"/>
      <w:marBottom w:val="0"/>
      <w:divBdr>
        <w:top w:val="none" w:sz="0" w:space="0" w:color="auto"/>
        <w:left w:val="none" w:sz="0" w:space="0" w:color="auto"/>
        <w:bottom w:val="none" w:sz="0" w:space="0" w:color="auto"/>
        <w:right w:val="none" w:sz="0" w:space="0" w:color="auto"/>
      </w:divBdr>
    </w:div>
    <w:div w:id="644433759">
      <w:marLeft w:val="480"/>
      <w:marRight w:val="0"/>
      <w:marTop w:val="0"/>
      <w:marBottom w:val="0"/>
      <w:divBdr>
        <w:top w:val="none" w:sz="0" w:space="0" w:color="auto"/>
        <w:left w:val="none" w:sz="0" w:space="0" w:color="auto"/>
        <w:bottom w:val="none" w:sz="0" w:space="0" w:color="auto"/>
        <w:right w:val="none" w:sz="0" w:space="0" w:color="auto"/>
      </w:divBdr>
    </w:div>
    <w:div w:id="644815409">
      <w:marLeft w:val="480"/>
      <w:marRight w:val="0"/>
      <w:marTop w:val="0"/>
      <w:marBottom w:val="0"/>
      <w:divBdr>
        <w:top w:val="none" w:sz="0" w:space="0" w:color="auto"/>
        <w:left w:val="none" w:sz="0" w:space="0" w:color="auto"/>
        <w:bottom w:val="none" w:sz="0" w:space="0" w:color="auto"/>
        <w:right w:val="none" w:sz="0" w:space="0" w:color="auto"/>
      </w:divBdr>
    </w:div>
    <w:div w:id="644966843">
      <w:marLeft w:val="480"/>
      <w:marRight w:val="0"/>
      <w:marTop w:val="0"/>
      <w:marBottom w:val="0"/>
      <w:divBdr>
        <w:top w:val="none" w:sz="0" w:space="0" w:color="auto"/>
        <w:left w:val="none" w:sz="0" w:space="0" w:color="auto"/>
        <w:bottom w:val="none" w:sz="0" w:space="0" w:color="auto"/>
        <w:right w:val="none" w:sz="0" w:space="0" w:color="auto"/>
      </w:divBdr>
    </w:div>
    <w:div w:id="645932217">
      <w:marLeft w:val="480"/>
      <w:marRight w:val="0"/>
      <w:marTop w:val="0"/>
      <w:marBottom w:val="0"/>
      <w:divBdr>
        <w:top w:val="none" w:sz="0" w:space="0" w:color="auto"/>
        <w:left w:val="none" w:sz="0" w:space="0" w:color="auto"/>
        <w:bottom w:val="none" w:sz="0" w:space="0" w:color="auto"/>
        <w:right w:val="none" w:sz="0" w:space="0" w:color="auto"/>
      </w:divBdr>
    </w:div>
    <w:div w:id="646396615">
      <w:marLeft w:val="480"/>
      <w:marRight w:val="0"/>
      <w:marTop w:val="0"/>
      <w:marBottom w:val="0"/>
      <w:divBdr>
        <w:top w:val="none" w:sz="0" w:space="0" w:color="auto"/>
        <w:left w:val="none" w:sz="0" w:space="0" w:color="auto"/>
        <w:bottom w:val="none" w:sz="0" w:space="0" w:color="auto"/>
        <w:right w:val="none" w:sz="0" w:space="0" w:color="auto"/>
      </w:divBdr>
    </w:div>
    <w:div w:id="650672953">
      <w:marLeft w:val="480"/>
      <w:marRight w:val="0"/>
      <w:marTop w:val="0"/>
      <w:marBottom w:val="0"/>
      <w:divBdr>
        <w:top w:val="none" w:sz="0" w:space="0" w:color="auto"/>
        <w:left w:val="none" w:sz="0" w:space="0" w:color="auto"/>
        <w:bottom w:val="none" w:sz="0" w:space="0" w:color="auto"/>
        <w:right w:val="none" w:sz="0" w:space="0" w:color="auto"/>
      </w:divBdr>
    </w:div>
    <w:div w:id="651713554">
      <w:bodyDiv w:val="1"/>
      <w:marLeft w:val="0"/>
      <w:marRight w:val="0"/>
      <w:marTop w:val="0"/>
      <w:marBottom w:val="0"/>
      <w:divBdr>
        <w:top w:val="none" w:sz="0" w:space="0" w:color="auto"/>
        <w:left w:val="none" w:sz="0" w:space="0" w:color="auto"/>
        <w:bottom w:val="none" w:sz="0" w:space="0" w:color="auto"/>
        <w:right w:val="none" w:sz="0" w:space="0" w:color="auto"/>
      </w:divBdr>
      <w:divsChild>
        <w:div w:id="1392775296">
          <w:marLeft w:val="480"/>
          <w:marRight w:val="0"/>
          <w:marTop w:val="0"/>
          <w:marBottom w:val="0"/>
          <w:divBdr>
            <w:top w:val="none" w:sz="0" w:space="0" w:color="auto"/>
            <w:left w:val="none" w:sz="0" w:space="0" w:color="auto"/>
            <w:bottom w:val="none" w:sz="0" w:space="0" w:color="auto"/>
            <w:right w:val="none" w:sz="0" w:space="0" w:color="auto"/>
          </w:divBdr>
        </w:div>
        <w:div w:id="1659652440">
          <w:marLeft w:val="480"/>
          <w:marRight w:val="0"/>
          <w:marTop w:val="0"/>
          <w:marBottom w:val="0"/>
          <w:divBdr>
            <w:top w:val="none" w:sz="0" w:space="0" w:color="auto"/>
            <w:left w:val="none" w:sz="0" w:space="0" w:color="auto"/>
            <w:bottom w:val="none" w:sz="0" w:space="0" w:color="auto"/>
            <w:right w:val="none" w:sz="0" w:space="0" w:color="auto"/>
          </w:divBdr>
        </w:div>
      </w:divsChild>
    </w:div>
    <w:div w:id="653146449">
      <w:marLeft w:val="480"/>
      <w:marRight w:val="0"/>
      <w:marTop w:val="0"/>
      <w:marBottom w:val="0"/>
      <w:divBdr>
        <w:top w:val="none" w:sz="0" w:space="0" w:color="auto"/>
        <w:left w:val="none" w:sz="0" w:space="0" w:color="auto"/>
        <w:bottom w:val="none" w:sz="0" w:space="0" w:color="auto"/>
        <w:right w:val="none" w:sz="0" w:space="0" w:color="auto"/>
      </w:divBdr>
    </w:div>
    <w:div w:id="655915923">
      <w:marLeft w:val="480"/>
      <w:marRight w:val="0"/>
      <w:marTop w:val="0"/>
      <w:marBottom w:val="0"/>
      <w:divBdr>
        <w:top w:val="none" w:sz="0" w:space="0" w:color="auto"/>
        <w:left w:val="none" w:sz="0" w:space="0" w:color="auto"/>
        <w:bottom w:val="none" w:sz="0" w:space="0" w:color="auto"/>
        <w:right w:val="none" w:sz="0" w:space="0" w:color="auto"/>
      </w:divBdr>
    </w:div>
    <w:div w:id="657342533">
      <w:marLeft w:val="480"/>
      <w:marRight w:val="0"/>
      <w:marTop w:val="0"/>
      <w:marBottom w:val="0"/>
      <w:divBdr>
        <w:top w:val="none" w:sz="0" w:space="0" w:color="auto"/>
        <w:left w:val="none" w:sz="0" w:space="0" w:color="auto"/>
        <w:bottom w:val="none" w:sz="0" w:space="0" w:color="auto"/>
        <w:right w:val="none" w:sz="0" w:space="0" w:color="auto"/>
      </w:divBdr>
    </w:div>
    <w:div w:id="665401243">
      <w:marLeft w:val="480"/>
      <w:marRight w:val="0"/>
      <w:marTop w:val="0"/>
      <w:marBottom w:val="0"/>
      <w:divBdr>
        <w:top w:val="none" w:sz="0" w:space="0" w:color="auto"/>
        <w:left w:val="none" w:sz="0" w:space="0" w:color="auto"/>
        <w:bottom w:val="none" w:sz="0" w:space="0" w:color="auto"/>
        <w:right w:val="none" w:sz="0" w:space="0" w:color="auto"/>
      </w:divBdr>
    </w:div>
    <w:div w:id="665942720">
      <w:marLeft w:val="480"/>
      <w:marRight w:val="0"/>
      <w:marTop w:val="0"/>
      <w:marBottom w:val="0"/>
      <w:divBdr>
        <w:top w:val="none" w:sz="0" w:space="0" w:color="auto"/>
        <w:left w:val="none" w:sz="0" w:space="0" w:color="auto"/>
        <w:bottom w:val="none" w:sz="0" w:space="0" w:color="auto"/>
        <w:right w:val="none" w:sz="0" w:space="0" w:color="auto"/>
      </w:divBdr>
    </w:div>
    <w:div w:id="666712036">
      <w:marLeft w:val="480"/>
      <w:marRight w:val="0"/>
      <w:marTop w:val="0"/>
      <w:marBottom w:val="0"/>
      <w:divBdr>
        <w:top w:val="none" w:sz="0" w:space="0" w:color="auto"/>
        <w:left w:val="none" w:sz="0" w:space="0" w:color="auto"/>
        <w:bottom w:val="none" w:sz="0" w:space="0" w:color="auto"/>
        <w:right w:val="none" w:sz="0" w:space="0" w:color="auto"/>
      </w:divBdr>
    </w:div>
    <w:div w:id="667706824">
      <w:marLeft w:val="480"/>
      <w:marRight w:val="0"/>
      <w:marTop w:val="0"/>
      <w:marBottom w:val="0"/>
      <w:divBdr>
        <w:top w:val="none" w:sz="0" w:space="0" w:color="auto"/>
        <w:left w:val="none" w:sz="0" w:space="0" w:color="auto"/>
        <w:bottom w:val="none" w:sz="0" w:space="0" w:color="auto"/>
        <w:right w:val="none" w:sz="0" w:space="0" w:color="auto"/>
      </w:divBdr>
    </w:div>
    <w:div w:id="669598224">
      <w:marLeft w:val="480"/>
      <w:marRight w:val="0"/>
      <w:marTop w:val="0"/>
      <w:marBottom w:val="0"/>
      <w:divBdr>
        <w:top w:val="none" w:sz="0" w:space="0" w:color="auto"/>
        <w:left w:val="none" w:sz="0" w:space="0" w:color="auto"/>
        <w:bottom w:val="none" w:sz="0" w:space="0" w:color="auto"/>
        <w:right w:val="none" w:sz="0" w:space="0" w:color="auto"/>
      </w:divBdr>
    </w:div>
    <w:div w:id="671109647">
      <w:marLeft w:val="480"/>
      <w:marRight w:val="0"/>
      <w:marTop w:val="0"/>
      <w:marBottom w:val="0"/>
      <w:divBdr>
        <w:top w:val="none" w:sz="0" w:space="0" w:color="auto"/>
        <w:left w:val="none" w:sz="0" w:space="0" w:color="auto"/>
        <w:bottom w:val="none" w:sz="0" w:space="0" w:color="auto"/>
        <w:right w:val="none" w:sz="0" w:space="0" w:color="auto"/>
      </w:divBdr>
    </w:div>
    <w:div w:id="676539220">
      <w:marLeft w:val="480"/>
      <w:marRight w:val="0"/>
      <w:marTop w:val="0"/>
      <w:marBottom w:val="0"/>
      <w:divBdr>
        <w:top w:val="none" w:sz="0" w:space="0" w:color="auto"/>
        <w:left w:val="none" w:sz="0" w:space="0" w:color="auto"/>
        <w:bottom w:val="none" w:sz="0" w:space="0" w:color="auto"/>
        <w:right w:val="none" w:sz="0" w:space="0" w:color="auto"/>
      </w:divBdr>
    </w:div>
    <w:div w:id="678778307">
      <w:marLeft w:val="480"/>
      <w:marRight w:val="0"/>
      <w:marTop w:val="0"/>
      <w:marBottom w:val="0"/>
      <w:divBdr>
        <w:top w:val="none" w:sz="0" w:space="0" w:color="auto"/>
        <w:left w:val="none" w:sz="0" w:space="0" w:color="auto"/>
        <w:bottom w:val="none" w:sz="0" w:space="0" w:color="auto"/>
        <w:right w:val="none" w:sz="0" w:space="0" w:color="auto"/>
      </w:divBdr>
    </w:div>
    <w:div w:id="680400282">
      <w:marLeft w:val="480"/>
      <w:marRight w:val="0"/>
      <w:marTop w:val="0"/>
      <w:marBottom w:val="0"/>
      <w:divBdr>
        <w:top w:val="none" w:sz="0" w:space="0" w:color="auto"/>
        <w:left w:val="none" w:sz="0" w:space="0" w:color="auto"/>
        <w:bottom w:val="none" w:sz="0" w:space="0" w:color="auto"/>
        <w:right w:val="none" w:sz="0" w:space="0" w:color="auto"/>
      </w:divBdr>
    </w:div>
    <w:div w:id="682130612">
      <w:marLeft w:val="480"/>
      <w:marRight w:val="0"/>
      <w:marTop w:val="0"/>
      <w:marBottom w:val="0"/>
      <w:divBdr>
        <w:top w:val="none" w:sz="0" w:space="0" w:color="auto"/>
        <w:left w:val="none" w:sz="0" w:space="0" w:color="auto"/>
        <w:bottom w:val="none" w:sz="0" w:space="0" w:color="auto"/>
        <w:right w:val="none" w:sz="0" w:space="0" w:color="auto"/>
      </w:divBdr>
    </w:div>
    <w:div w:id="685326556">
      <w:marLeft w:val="480"/>
      <w:marRight w:val="0"/>
      <w:marTop w:val="0"/>
      <w:marBottom w:val="0"/>
      <w:divBdr>
        <w:top w:val="none" w:sz="0" w:space="0" w:color="auto"/>
        <w:left w:val="none" w:sz="0" w:space="0" w:color="auto"/>
        <w:bottom w:val="none" w:sz="0" w:space="0" w:color="auto"/>
        <w:right w:val="none" w:sz="0" w:space="0" w:color="auto"/>
      </w:divBdr>
    </w:div>
    <w:div w:id="685864618">
      <w:marLeft w:val="480"/>
      <w:marRight w:val="0"/>
      <w:marTop w:val="0"/>
      <w:marBottom w:val="0"/>
      <w:divBdr>
        <w:top w:val="none" w:sz="0" w:space="0" w:color="auto"/>
        <w:left w:val="none" w:sz="0" w:space="0" w:color="auto"/>
        <w:bottom w:val="none" w:sz="0" w:space="0" w:color="auto"/>
        <w:right w:val="none" w:sz="0" w:space="0" w:color="auto"/>
      </w:divBdr>
    </w:div>
    <w:div w:id="686759838">
      <w:marLeft w:val="480"/>
      <w:marRight w:val="0"/>
      <w:marTop w:val="0"/>
      <w:marBottom w:val="0"/>
      <w:divBdr>
        <w:top w:val="none" w:sz="0" w:space="0" w:color="auto"/>
        <w:left w:val="none" w:sz="0" w:space="0" w:color="auto"/>
        <w:bottom w:val="none" w:sz="0" w:space="0" w:color="auto"/>
        <w:right w:val="none" w:sz="0" w:space="0" w:color="auto"/>
      </w:divBdr>
    </w:div>
    <w:div w:id="691688087">
      <w:marLeft w:val="480"/>
      <w:marRight w:val="0"/>
      <w:marTop w:val="0"/>
      <w:marBottom w:val="0"/>
      <w:divBdr>
        <w:top w:val="none" w:sz="0" w:space="0" w:color="auto"/>
        <w:left w:val="none" w:sz="0" w:space="0" w:color="auto"/>
        <w:bottom w:val="none" w:sz="0" w:space="0" w:color="auto"/>
        <w:right w:val="none" w:sz="0" w:space="0" w:color="auto"/>
      </w:divBdr>
    </w:div>
    <w:div w:id="697580962">
      <w:marLeft w:val="480"/>
      <w:marRight w:val="0"/>
      <w:marTop w:val="0"/>
      <w:marBottom w:val="0"/>
      <w:divBdr>
        <w:top w:val="none" w:sz="0" w:space="0" w:color="auto"/>
        <w:left w:val="none" w:sz="0" w:space="0" w:color="auto"/>
        <w:bottom w:val="none" w:sz="0" w:space="0" w:color="auto"/>
        <w:right w:val="none" w:sz="0" w:space="0" w:color="auto"/>
      </w:divBdr>
    </w:div>
    <w:div w:id="698624182">
      <w:marLeft w:val="480"/>
      <w:marRight w:val="0"/>
      <w:marTop w:val="0"/>
      <w:marBottom w:val="0"/>
      <w:divBdr>
        <w:top w:val="none" w:sz="0" w:space="0" w:color="auto"/>
        <w:left w:val="none" w:sz="0" w:space="0" w:color="auto"/>
        <w:bottom w:val="none" w:sz="0" w:space="0" w:color="auto"/>
        <w:right w:val="none" w:sz="0" w:space="0" w:color="auto"/>
      </w:divBdr>
    </w:div>
    <w:div w:id="698705012">
      <w:marLeft w:val="480"/>
      <w:marRight w:val="0"/>
      <w:marTop w:val="0"/>
      <w:marBottom w:val="0"/>
      <w:divBdr>
        <w:top w:val="none" w:sz="0" w:space="0" w:color="auto"/>
        <w:left w:val="none" w:sz="0" w:space="0" w:color="auto"/>
        <w:bottom w:val="none" w:sz="0" w:space="0" w:color="auto"/>
        <w:right w:val="none" w:sz="0" w:space="0" w:color="auto"/>
      </w:divBdr>
    </w:div>
    <w:div w:id="703019497">
      <w:marLeft w:val="480"/>
      <w:marRight w:val="0"/>
      <w:marTop w:val="0"/>
      <w:marBottom w:val="0"/>
      <w:divBdr>
        <w:top w:val="none" w:sz="0" w:space="0" w:color="auto"/>
        <w:left w:val="none" w:sz="0" w:space="0" w:color="auto"/>
        <w:bottom w:val="none" w:sz="0" w:space="0" w:color="auto"/>
        <w:right w:val="none" w:sz="0" w:space="0" w:color="auto"/>
      </w:divBdr>
    </w:div>
    <w:div w:id="705255250">
      <w:marLeft w:val="480"/>
      <w:marRight w:val="0"/>
      <w:marTop w:val="0"/>
      <w:marBottom w:val="0"/>
      <w:divBdr>
        <w:top w:val="none" w:sz="0" w:space="0" w:color="auto"/>
        <w:left w:val="none" w:sz="0" w:space="0" w:color="auto"/>
        <w:bottom w:val="none" w:sz="0" w:space="0" w:color="auto"/>
        <w:right w:val="none" w:sz="0" w:space="0" w:color="auto"/>
      </w:divBdr>
    </w:div>
    <w:div w:id="705327534">
      <w:marLeft w:val="480"/>
      <w:marRight w:val="0"/>
      <w:marTop w:val="0"/>
      <w:marBottom w:val="0"/>
      <w:divBdr>
        <w:top w:val="none" w:sz="0" w:space="0" w:color="auto"/>
        <w:left w:val="none" w:sz="0" w:space="0" w:color="auto"/>
        <w:bottom w:val="none" w:sz="0" w:space="0" w:color="auto"/>
        <w:right w:val="none" w:sz="0" w:space="0" w:color="auto"/>
      </w:divBdr>
    </w:div>
    <w:div w:id="705329177">
      <w:marLeft w:val="480"/>
      <w:marRight w:val="0"/>
      <w:marTop w:val="0"/>
      <w:marBottom w:val="0"/>
      <w:divBdr>
        <w:top w:val="none" w:sz="0" w:space="0" w:color="auto"/>
        <w:left w:val="none" w:sz="0" w:space="0" w:color="auto"/>
        <w:bottom w:val="none" w:sz="0" w:space="0" w:color="auto"/>
        <w:right w:val="none" w:sz="0" w:space="0" w:color="auto"/>
      </w:divBdr>
    </w:div>
    <w:div w:id="705448937">
      <w:marLeft w:val="480"/>
      <w:marRight w:val="0"/>
      <w:marTop w:val="0"/>
      <w:marBottom w:val="0"/>
      <w:divBdr>
        <w:top w:val="none" w:sz="0" w:space="0" w:color="auto"/>
        <w:left w:val="none" w:sz="0" w:space="0" w:color="auto"/>
        <w:bottom w:val="none" w:sz="0" w:space="0" w:color="auto"/>
        <w:right w:val="none" w:sz="0" w:space="0" w:color="auto"/>
      </w:divBdr>
    </w:div>
    <w:div w:id="708409287">
      <w:marLeft w:val="480"/>
      <w:marRight w:val="0"/>
      <w:marTop w:val="0"/>
      <w:marBottom w:val="0"/>
      <w:divBdr>
        <w:top w:val="none" w:sz="0" w:space="0" w:color="auto"/>
        <w:left w:val="none" w:sz="0" w:space="0" w:color="auto"/>
        <w:bottom w:val="none" w:sz="0" w:space="0" w:color="auto"/>
        <w:right w:val="none" w:sz="0" w:space="0" w:color="auto"/>
      </w:divBdr>
    </w:div>
    <w:div w:id="709767361">
      <w:marLeft w:val="480"/>
      <w:marRight w:val="0"/>
      <w:marTop w:val="0"/>
      <w:marBottom w:val="0"/>
      <w:divBdr>
        <w:top w:val="none" w:sz="0" w:space="0" w:color="auto"/>
        <w:left w:val="none" w:sz="0" w:space="0" w:color="auto"/>
        <w:bottom w:val="none" w:sz="0" w:space="0" w:color="auto"/>
        <w:right w:val="none" w:sz="0" w:space="0" w:color="auto"/>
      </w:divBdr>
    </w:div>
    <w:div w:id="711657369">
      <w:marLeft w:val="480"/>
      <w:marRight w:val="0"/>
      <w:marTop w:val="0"/>
      <w:marBottom w:val="0"/>
      <w:divBdr>
        <w:top w:val="none" w:sz="0" w:space="0" w:color="auto"/>
        <w:left w:val="none" w:sz="0" w:space="0" w:color="auto"/>
        <w:bottom w:val="none" w:sz="0" w:space="0" w:color="auto"/>
        <w:right w:val="none" w:sz="0" w:space="0" w:color="auto"/>
      </w:divBdr>
    </w:div>
    <w:div w:id="717172058">
      <w:marLeft w:val="480"/>
      <w:marRight w:val="0"/>
      <w:marTop w:val="0"/>
      <w:marBottom w:val="0"/>
      <w:divBdr>
        <w:top w:val="none" w:sz="0" w:space="0" w:color="auto"/>
        <w:left w:val="none" w:sz="0" w:space="0" w:color="auto"/>
        <w:bottom w:val="none" w:sz="0" w:space="0" w:color="auto"/>
        <w:right w:val="none" w:sz="0" w:space="0" w:color="auto"/>
      </w:divBdr>
    </w:div>
    <w:div w:id="722098151">
      <w:marLeft w:val="480"/>
      <w:marRight w:val="0"/>
      <w:marTop w:val="0"/>
      <w:marBottom w:val="0"/>
      <w:divBdr>
        <w:top w:val="none" w:sz="0" w:space="0" w:color="auto"/>
        <w:left w:val="none" w:sz="0" w:space="0" w:color="auto"/>
        <w:bottom w:val="none" w:sz="0" w:space="0" w:color="auto"/>
        <w:right w:val="none" w:sz="0" w:space="0" w:color="auto"/>
      </w:divBdr>
    </w:div>
    <w:div w:id="725027243">
      <w:marLeft w:val="480"/>
      <w:marRight w:val="0"/>
      <w:marTop w:val="0"/>
      <w:marBottom w:val="0"/>
      <w:divBdr>
        <w:top w:val="none" w:sz="0" w:space="0" w:color="auto"/>
        <w:left w:val="none" w:sz="0" w:space="0" w:color="auto"/>
        <w:bottom w:val="none" w:sz="0" w:space="0" w:color="auto"/>
        <w:right w:val="none" w:sz="0" w:space="0" w:color="auto"/>
      </w:divBdr>
    </w:div>
    <w:div w:id="726226974">
      <w:marLeft w:val="480"/>
      <w:marRight w:val="0"/>
      <w:marTop w:val="0"/>
      <w:marBottom w:val="0"/>
      <w:divBdr>
        <w:top w:val="none" w:sz="0" w:space="0" w:color="auto"/>
        <w:left w:val="none" w:sz="0" w:space="0" w:color="auto"/>
        <w:bottom w:val="none" w:sz="0" w:space="0" w:color="auto"/>
        <w:right w:val="none" w:sz="0" w:space="0" w:color="auto"/>
      </w:divBdr>
    </w:div>
    <w:div w:id="729497101">
      <w:marLeft w:val="480"/>
      <w:marRight w:val="0"/>
      <w:marTop w:val="0"/>
      <w:marBottom w:val="0"/>
      <w:divBdr>
        <w:top w:val="none" w:sz="0" w:space="0" w:color="auto"/>
        <w:left w:val="none" w:sz="0" w:space="0" w:color="auto"/>
        <w:bottom w:val="none" w:sz="0" w:space="0" w:color="auto"/>
        <w:right w:val="none" w:sz="0" w:space="0" w:color="auto"/>
      </w:divBdr>
    </w:div>
    <w:div w:id="730926793">
      <w:marLeft w:val="480"/>
      <w:marRight w:val="0"/>
      <w:marTop w:val="0"/>
      <w:marBottom w:val="0"/>
      <w:divBdr>
        <w:top w:val="none" w:sz="0" w:space="0" w:color="auto"/>
        <w:left w:val="none" w:sz="0" w:space="0" w:color="auto"/>
        <w:bottom w:val="none" w:sz="0" w:space="0" w:color="auto"/>
        <w:right w:val="none" w:sz="0" w:space="0" w:color="auto"/>
      </w:divBdr>
    </w:div>
    <w:div w:id="732972599">
      <w:marLeft w:val="480"/>
      <w:marRight w:val="0"/>
      <w:marTop w:val="0"/>
      <w:marBottom w:val="0"/>
      <w:divBdr>
        <w:top w:val="none" w:sz="0" w:space="0" w:color="auto"/>
        <w:left w:val="none" w:sz="0" w:space="0" w:color="auto"/>
        <w:bottom w:val="none" w:sz="0" w:space="0" w:color="auto"/>
        <w:right w:val="none" w:sz="0" w:space="0" w:color="auto"/>
      </w:divBdr>
    </w:div>
    <w:div w:id="733746540">
      <w:marLeft w:val="480"/>
      <w:marRight w:val="0"/>
      <w:marTop w:val="0"/>
      <w:marBottom w:val="0"/>
      <w:divBdr>
        <w:top w:val="none" w:sz="0" w:space="0" w:color="auto"/>
        <w:left w:val="none" w:sz="0" w:space="0" w:color="auto"/>
        <w:bottom w:val="none" w:sz="0" w:space="0" w:color="auto"/>
        <w:right w:val="none" w:sz="0" w:space="0" w:color="auto"/>
      </w:divBdr>
    </w:div>
    <w:div w:id="734357292">
      <w:marLeft w:val="480"/>
      <w:marRight w:val="0"/>
      <w:marTop w:val="0"/>
      <w:marBottom w:val="0"/>
      <w:divBdr>
        <w:top w:val="none" w:sz="0" w:space="0" w:color="auto"/>
        <w:left w:val="none" w:sz="0" w:space="0" w:color="auto"/>
        <w:bottom w:val="none" w:sz="0" w:space="0" w:color="auto"/>
        <w:right w:val="none" w:sz="0" w:space="0" w:color="auto"/>
      </w:divBdr>
    </w:div>
    <w:div w:id="740560710">
      <w:marLeft w:val="480"/>
      <w:marRight w:val="0"/>
      <w:marTop w:val="0"/>
      <w:marBottom w:val="0"/>
      <w:divBdr>
        <w:top w:val="none" w:sz="0" w:space="0" w:color="auto"/>
        <w:left w:val="none" w:sz="0" w:space="0" w:color="auto"/>
        <w:bottom w:val="none" w:sz="0" w:space="0" w:color="auto"/>
        <w:right w:val="none" w:sz="0" w:space="0" w:color="auto"/>
      </w:divBdr>
    </w:div>
    <w:div w:id="742682347">
      <w:marLeft w:val="480"/>
      <w:marRight w:val="0"/>
      <w:marTop w:val="0"/>
      <w:marBottom w:val="0"/>
      <w:divBdr>
        <w:top w:val="none" w:sz="0" w:space="0" w:color="auto"/>
        <w:left w:val="none" w:sz="0" w:space="0" w:color="auto"/>
        <w:bottom w:val="none" w:sz="0" w:space="0" w:color="auto"/>
        <w:right w:val="none" w:sz="0" w:space="0" w:color="auto"/>
      </w:divBdr>
    </w:div>
    <w:div w:id="747310528">
      <w:marLeft w:val="480"/>
      <w:marRight w:val="0"/>
      <w:marTop w:val="0"/>
      <w:marBottom w:val="0"/>
      <w:divBdr>
        <w:top w:val="none" w:sz="0" w:space="0" w:color="auto"/>
        <w:left w:val="none" w:sz="0" w:space="0" w:color="auto"/>
        <w:bottom w:val="none" w:sz="0" w:space="0" w:color="auto"/>
        <w:right w:val="none" w:sz="0" w:space="0" w:color="auto"/>
      </w:divBdr>
    </w:div>
    <w:div w:id="755975443">
      <w:marLeft w:val="480"/>
      <w:marRight w:val="0"/>
      <w:marTop w:val="0"/>
      <w:marBottom w:val="0"/>
      <w:divBdr>
        <w:top w:val="none" w:sz="0" w:space="0" w:color="auto"/>
        <w:left w:val="none" w:sz="0" w:space="0" w:color="auto"/>
        <w:bottom w:val="none" w:sz="0" w:space="0" w:color="auto"/>
        <w:right w:val="none" w:sz="0" w:space="0" w:color="auto"/>
      </w:divBdr>
    </w:div>
    <w:div w:id="757293946">
      <w:marLeft w:val="480"/>
      <w:marRight w:val="0"/>
      <w:marTop w:val="0"/>
      <w:marBottom w:val="0"/>
      <w:divBdr>
        <w:top w:val="none" w:sz="0" w:space="0" w:color="auto"/>
        <w:left w:val="none" w:sz="0" w:space="0" w:color="auto"/>
        <w:bottom w:val="none" w:sz="0" w:space="0" w:color="auto"/>
        <w:right w:val="none" w:sz="0" w:space="0" w:color="auto"/>
      </w:divBdr>
    </w:div>
    <w:div w:id="759444405">
      <w:marLeft w:val="480"/>
      <w:marRight w:val="0"/>
      <w:marTop w:val="0"/>
      <w:marBottom w:val="0"/>
      <w:divBdr>
        <w:top w:val="none" w:sz="0" w:space="0" w:color="auto"/>
        <w:left w:val="none" w:sz="0" w:space="0" w:color="auto"/>
        <w:bottom w:val="none" w:sz="0" w:space="0" w:color="auto"/>
        <w:right w:val="none" w:sz="0" w:space="0" w:color="auto"/>
      </w:divBdr>
    </w:div>
    <w:div w:id="765659449">
      <w:marLeft w:val="480"/>
      <w:marRight w:val="0"/>
      <w:marTop w:val="0"/>
      <w:marBottom w:val="0"/>
      <w:divBdr>
        <w:top w:val="none" w:sz="0" w:space="0" w:color="auto"/>
        <w:left w:val="none" w:sz="0" w:space="0" w:color="auto"/>
        <w:bottom w:val="none" w:sz="0" w:space="0" w:color="auto"/>
        <w:right w:val="none" w:sz="0" w:space="0" w:color="auto"/>
      </w:divBdr>
    </w:div>
    <w:div w:id="765853824">
      <w:marLeft w:val="480"/>
      <w:marRight w:val="0"/>
      <w:marTop w:val="0"/>
      <w:marBottom w:val="0"/>
      <w:divBdr>
        <w:top w:val="none" w:sz="0" w:space="0" w:color="auto"/>
        <w:left w:val="none" w:sz="0" w:space="0" w:color="auto"/>
        <w:bottom w:val="none" w:sz="0" w:space="0" w:color="auto"/>
        <w:right w:val="none" w:sz="0" w:space="0" w:color="auto"/>
      </w:divBdr>
    </w:div>
    <w:div w:id="765997834">
      <w:marLeft w:val="480"/>
      <w:marRight w:val="0"/>
      <w:marTop w:val="0"/>
      <w:marBottom w:val="0"/>
      <w:divBdr>
        <w:top w:val="none" w:sz="0" w:space="0" w:color="auto"/>
        <w:left w:val="none" w:sz="0" w:space="0" w:color="auto"/>
        <w:bottom w:val="none" w:sz="0" w:space="0" w:color="auto"/>
        <w:right w:val="none" w:sz="0" w:space="0" w:color="auto"/>
      </w:divBdr>
    </w:div>
    <w:div w:id="768307573">
      <w:marLeft w:val="480"/>
      <w:marRight w:val="0"/>
      <w:marTop w:val="0"/>
      <w:marBottom w:val="0"/>
      <w:divBdr>
        <w:top w:val="none" w:sz="0" w:space="0" w:color="auto"/>
        <w:left w:val="none" w:sz="0" w:space="0" w:color="auto"/>
        <w:bottom w:val="none" w:sz="0" w:space="0" w:color="auto"/>
        <w:right w:val="none" w:sz="0" w:space="0" w:color="auto"/>
      </w:divBdr>
    </w:div>
    <w:div w:id="771316871">
      <w:marLeft w:val="480"/>
      <w:marRight w:val="0"/>
      <w:marTop w:val="0"/>
      <w:marBottom w:val="0"/>
      <w:divBdr>
        <w:top w:val="none" w:sz="0" w:space="0" w:color="auto"/>
        <w:left w:val="none" w:sz="0" w:space="0" w:color="auto"/>
        <w:bottom w:val="none" w:sz="0" w:space="0" w:color="auto"/>
        <w:right w:val="none" w:sz="0" w:space="0" w:color="auto"/>
      </w:divBdr>
    </w:div>
    <w:div w:id="777221106">
      <w:marLeft w:val="480"/>
      <w:marRight w:val="0"/>
      <w:marTop w:val="0"/>
      <w:marBottom w:val="0"/>
      <w:divBdr>
        <w:top w:val="none" w:sz="0" w:space="0" w:color="auto"/>
        <w:left w:val="none" w:sz="0" w:space="0" w:color="auto"/>
        <w:bottom w:val="none" w:sz="0" w:space="0" w:color="auto"/>
        <w:right w:val="none" w:sz="0" w:space="0" w:color="auto"/>
      </w:divBdr>
    </w:div>
    <w:div w:id="777869617">
      <w:marLeft w:val="480"/>
      <w:marRight w:val="0"/>
      <w:marTop w:val="0"/>
      <w:marBottom w:val="0"/>
      <w:divBdr>
        <w:top w:val="none" w:sz="0" w:space="0" w:color="auto"/>
        <w:left w:val="none" w:sz="0" w:space="0" w:color="auto"/>
        <w:bottom w:val="none" w:sz="0" w:space="0" w:color="auto"/>
        <w:right w:val="none" w:sz="0" w:space="0" w:color="auto"/>
      </w:divBdr>
    </w:div>
    <w:div w:id="780153112">
      <w:marLeft w:val="480"/>
      <w:marRight w:val="0"/>
      <w:marTop w:val="0"/>
      <w:marBottom w:val="0"/>
      <w:divBdr>
        <w:top w:val="none" w:sz="0" w:space="0" w:color="auto"/>
        <w:left w:val="none" w:sz="0" w:space="0" w:color="auto"/>
        <w:bottom w:val="none" w:sz="0" w:space="0" w:color="auto"/>
        <w:right w:val="none" w:sz="0" w:space="0" w:color="auto"/>
      </w:divBdr>
    </w:div>
    <w:div w:id="780221236">
      <w:marLeft w:val="480"/>
      <w:marRight w:val="0"/>
      <w:marTop w:val="0"/>
      <w:marBottom w:val="0"/>
      <w:divBdr>
        <w:top w:val="none" w:sz="0" w:space="0" w:color="auto"/>
        <w:left w:val="none" w:sz="0" w:space="0" w:color="auto"/>
        <w:bottom w:val="none" w:sz="0" w:space="0" w:color="auto"/>
        <w:right w:val="none" w:sz="0" w:space="0" w:color="auto"/>
      </w:divBdr>
    </w:div>
    <w:div w:id="784428132">
      <w:marLeft w:val="480"/>
      <w:marRight w:val="0"/>
      <w:marTop w:val="0"/>
      <w:marBottom w:val="0"/>
      <w:divBdr>
        <w:top w:val="none" w:sz="0" w:space="0" w:color="auto"/>
        <w:left w:val="none" w:sz="0" w:space="0" w:color="auto"/>
        <w:bottom w:val="none" w:sz="0" w:space="0" w:color="auto"/>
        <w:right w:val="none" w:sz="0" w:space="0" w:color="auto"/>
      </w:divBdr>
    </w:div>
    <w:div w:id="785852003">
      <w:marLeft w:val="480"/>
      <w:marRight w:val="0"/>
      <w:marTop w:val="0"/>
      <w:marBottom w:val="0"/>
      <w:divBdr>
        <w:top w:val="none" w:sz="0" w:space="0" w:color="auto"/>
        <w:left w:val="none" w:sz="0" w:space="0" w:color="auto"/>
        <w:bottom w:val="none" w:sz="0" w:space="0" w:color="auto"/>
        <w:right w:val="none" w:sz="0" w:space="0" w:color="auto"/>
      </w:divBdr>
    </w:div>
    <w:div w:id="786044122">
      <w:marLeft w:val="480"/>
      <w:marRight w:val="0"/>
      <w:marTop w:val="0"/>
      <w:marBottom w:val="0"/>
      <w:divBdr>
        <w:top w:val="none" w:sz="0" w:space="0" w:color="auto"/>
        <w:left w:val="none" w:sz="0" w:space="0" w:color="auto"/>
        <w:bottom w:val="none" w:sz="0" w:space="0" w:color="auto"/>
        <w:right w:val="none" w:sz="0" w:space="0" w:color="auto"/>
      </w:divBdr>
    </w:div>
    <w:div w:id="786389732">
      <w:marLeft w:val="480"/>
      <w:marRight w:val="0"/>
      <w:marTop w:val="0"/>
      <w:marBottom w:val="0"/>
      <w:divBdr>
        <w:top w:val="none" w:sz="0" w:space="0" w:color="auto"/>
        <w:left w:val="none" w:sz="0" w:space="0" w:color="auto"/>
        <w:bottom w:val="none" w:sz="0" w:space="0" w:color="auto"/>
        <w:right w:val="none" w:sz="0" w:space="0" w:color="auto"/>
      </w:divBdr>
    </w:div>
    <w:div w:id="787360113">
      <w:marLeft w:val="480"/>
      <w:marRight w:val="0"/>
      <w:marTop w:val="0"/>
      <w:marBottom w:val="0"/>
      <w:divBdr>
        <w:top w:val="none" w:sz="0" w:space="0" w:color="auto"/>
        <w:left w:val="none" w:sz="0" w:space="0" w:color="auto"/>
        <w:bottom w:val="none" w:sz="0" w:space="0" w:color="auto"/>
        <w:right w:val="none" w:sz="0" w:space="0" w:color="auto"/>
      </w:divBdr>
    </w:div>
    <w:div w:id="788351622">
      <w:marLeft w:val="480"/>
      <w:marRight w:val="0"/>
      <w:marTop w:val="0"/>
      <w:marBottom w:val="0"/>
      <w:divBdr>
        <w:top w:val="none" w:sz="0" w:space="0" w:color="auto"/>
        <w:left w:val="none" w:sz="0" w:space="0" w:color="auto"/>
        <w:bottom w:val="none" w:sz="0" w:space="0" w:color="auto"/>
        <w:right w:val="none" w:sz="0" w:space="0" w:color="auto"/>
      </w:divBdr>
    </w:div>
    <w:div w:id="789469580">
      <w:marLeft w:val="480"/>
      <w:marRight w:val="0"/>
      <w:marTop w:val="0"/>
      <w:marBottom w:val="0"/>
      <w:divBdr>
        <w:top w:val="none" w:sz="0" w:space="0" w:color="auto"/>
        <w:left w:val="none" w:sz="0" w:space="0" w:color="auto"/>
        <w:bottom w:val="none" w:sz="0" w:space="0" w:color="auto"/>
        <w:right w:val="none" w:sz="0" w:space="0" w:color="auto"/>
      </w:divBdr>
    </w:div>
    <w:div w:id="791243806">
      <w:marLeft w:val="480"/>
      <w:marRight w:val="0"/>
      <w:marTop w:val="0"/>
      <w:marBottom w:val="0"/>
      <w:divBdr>
        <w:top w:val="none" w:sz="0" w:space="0" w:color="auto"/>
        <w:left w:val="none" w:sz="0" w:space="0" w:color="auto"/>
        <w:bottom w:val="none" w:sz="0" w:space="0" w:color="auto"/>
        <w:right w:val="none" w:sz="0" w:space="0" w:color="auto"/>
      </w:divBdr>
    </w:div>
    <w:div w:id="791751968">
      <w:marLeft w:val="480"/>
      <w:marRight w:val="0"/>
      <w:marTop w:val="0"/>
      <w:marBottom w:val="0"/>
      <w:divBdr>
        <w:top w:val="none" w:sz="0" w:space="0" w:color="auto"/>
        <w:left w:val="none" w:sz="0" w:space="0" w:color="auto"/>
        <w:bottom w:val="none" w:sz="0" w:space="0" w:color="auto"/>
        <w:right w:val="none" w:sz="0" w:space="0" w:color="auto"/>
      </w:divBdr>
    </w:div>
    <w:div w:id="792600848">
      <w:marLeft w:val="480"/>
      <w:marRight w:val="0"/>
      <w:marTop w:val="0"/>
      <w:marBottom w:val="0"/>
      <w:divBdr>
        <w:top w:val="none" w:sz="0" w:space="0" w:color="auto"/>
        <w:left w:val="none" w:sz="0" w:space="0" w:color="auto"/>
        <w:bottom w:val="none" w:sz="0" w:space="0" w:color="auto"/>
        <w:right w:val="none" w:sz="0" w:space="0" w:color="auto"/>
      </w:divBdr>
    </w:div>
    <w:div w:id="792795993">
      <w:marLeft w:val="480"/>
      <w:marRight w:val="0"/>
      <w:marTop w:val="0"/>
      <w:marBottom w:val="0"/>
      <w:divBdr>
        <w:top w:val="none" w:sz="0" w:space="0" w:color="auto"/>
        <w:left w:val="none" w:sz="0" w:space="0" w:color="auto"/>
        <w:bottom w:val="none" w:sz="0" w:space="0" w:color="auto"/>
        <w:right w:val="none" w:sz="0" w:space="0" w:color="auto"/>
      </w:divBdr>
    </w:div>
    <w:div w:id="795148505">
      <w:marLeft w:val="480"/>
      <w:marRight w:val="0"/>
      <w:marTop w:val="0"/>
      <w:marBottom w:val="0"/>
      <w:divBdr>
        <w:top w:val="none" w:sz="0" w:space="0" w:color="auto"/>
        <w:left w:val="none" w:sz="0" w:space="0" w:color="auto"/>
        <w:bottom w:val="none" w:sz="0" w:space="0" w:color="auto"/>
        <w:right w:val="none" w:sz="0" w:space="0" w:color="auto"/>
      </w:divBdr>
    </w:div>
    <w:div w:id="796491750">
      <w:marLeft w:val="480"/>
      <w:marRight w:val="0"/>
      <w:marTop w:val="0"/>
      <w:marBottom w:val="0"/>
      <w:divBdr>
        <w:top w:val="none" w:sz="0" w:space="0" w:color="auto"/>
        <w:left w:val="none" w:sz="0" w:space="0" w:color="auto"/>
        <w:bottom w:val="none" w:sz="0" w:space="0" w:color="auto"/>
        <w:right w:val="none" w:sz="0" w:space="0" w:color="auto"/>
      </w:divBdr>
    </w:div>
    <w:div w:id="796530583">
      <w:marLeft w:val="480"/>
      <w:marRight w:val="0"/>
      <w:marTop w:val="0"/>
      <w:marBottom w:val="0"/>
      <w:divBdr>
        <w:top w:val="none" w:sz="0" w:space="0" w:color="auto"/>
        <w:left w:val="none" w:sz="0" w:space="0" w:color="auto"/>
        <w:bottom w:val="none" w:sz="0" w:space="0" w:color="auto"/>
        <w:right w:val="none" w:sz="0" w:space="0" w:color="auto"/>
      </w:divBdr>
    </w:div>
    <w:div w:id="799305611">
      <w:marLeft w:val="480"/>
      <w:marRight w:val="0"/>
      <w:marTop w:val="0"/>
      <w:marBottom w:val="0"/>
      <w:divBdr>
        <w:top w:val="none" w:sz="0" w:space="0" w:color="auto"/>
        <w:left w:val="none" w:sz="0" w:space="0" w:color="auto"/>
        <w:bottom w:val="none" w:sz="0" w:space="0" w:color="auto"/>
        <w:right w:val="none" w:sz="0" w:space="0" w:color="auto"/>
      </w:divBdr>
    </w:div>
    <w:div w:id="799688906">
      <w:marLeft w:val="480"/>
      <w:marRight w:val="0"/>
      <w:marTop w:val="0"/>
      <w:marBottom w:val="0"/>
      <w:divBdr>
        <w:top w:val="none" w:sz="0" w:space="0" w:color="auto"/>
        <w:left w:val="none" w:sz="0" w:space="0" w:color="auto"/>
        <w:bottom w:val="none" w:sz="0" w:space="0" w:color="auto"/>
        <w:right w:val="none" w:sz="0" w:space="0" w:color="auto"/>
      </w:divBdr>
    </w:div>
    <w:div w:id="800925595">
      <w:marLeft w:val="480"/>
      <w:marRight w:val="0"/>
      <w:marTop w:val="0"/>
      <w:marBottom w:val="0"/>
      <w:divBdr>
        <w:top w:val="none" w:sz="0" w:space="0" w:color="auto"/>
        <w:left w:val="none" w:sz="0" w:space="0" w:color="auto"/>
        <w:bottom w:val="none" w:sz="0" w:space="0" w:color="auto"/>
        <w:right w:val="none" w:sz="0" w:space="0" w:color="auto"/>
      </w:divBdr>
    </w:div>
    <w:div w:id="804200008">
      <w:marLeft w:val="480"/>
      <w:marRight w:val="0"/>
      <w:marTop w:val="0"/>
      <w:marBottom w:val="0"/>
      <w:divBdr>
        <w:top w:val="none" w:sz="0" w:space="0" w:color="auto"/>
        <w:left w:val="none" w:sz="0" w:space="0" w:color="auto"/>
        <w:bottom w:val="none" w:sz="0" w:space="0" w:color="auto"/>
        <w:right w:val="none" w:sz="0" w:space="0" w:color="auto"/>
      </w:divBdr>
    </w:div>
    <w:div w:id="804812534">
      <w:marLeft w:val="480"/>
      <w:marRight w:val="0"/>
      <w:marTop w:val="0"/>
      <w:marBottom w:val="0"/>
      <w:divBdr>
        <w:top w:val="none" w:sz="0" w:space="0" w:color="auto"/>
        <w:left w:val="none" w:sz="0" w:space="0" w:color="auto"/>
        <w:bottom w:val="none" w:sz="0" w:space="0" w:color="auto"/>
        <w:right w:val="none" w:sz="0" w:space="0" w:color="auto"/>
      </w:divBdr>
    </w:div>
    <w:div w:id="811991502">
      <w:marLeft w:val="480"/>
      <w:marRight w:val="0"/>
      <w:marTop w:val="0"/>
      <w:marBottom w:val="0"/>
      <w:divBdr>
        <w:top w:val="none" w:sz="0" w:space="0" w:color="auto"/>
        <w:left w:val="none" w:sz="0" w:space="0" w:color="auto"/>
        <w:bottom w:val="none" w:sz="0" w:space="0" w:color="auto"/>
        <w:right w:val="none" w:sz="0" w:space="0" w:color="auto"/>
      </w:divBdr>
    </w:div>
    <w:div w:id="813255244">
      <w:marLeft w:val="480"/>
      <w:marRight w:val="0"/>
      <w:marTop w:val="0"/>
      <w:marBottom w:val="0"/>
      <w:divBdr>
        <w:top w:val="none" w:sz="0" w:space="0" w:color="auto"/>
        <w:left w:val="none" w:sz="0" w:space="0" w:color="auto"/>
        <w:bottom w:val="none" w:sz="0" w:space="0" w:color="auto"/>
        <w:right w:val="none" w:sz="0" w:space="0" w:color="auto"/>
      </w:divBdr>
    </w:div>
    <w:div w:id="813450776">
      <w:marLeft w:val="480"/>
      <w:marRight w:val="0"/>
      <w:marTop w:val="0"/>
      <w:marBottom w:val="0"/>
      <w:divBdr>
        <w:top w:val="none" w:sz="0" w:space="0" w:color="auto"/>
        <w:left w:val="none" w:sz="0" w:space="0" w:color="auto"/>
        <w:bottom w:val="none" w:sz="0" w:space="0" w:color="auto"/>
        <w:right w:val="none" w:sz="0" w:space="0" w:color="auto"/>
      </w:divBdr>
    </w:div>
    <w:div w:id="813793082">
      <w:marLeft w:val="480"/>
      <w:marRight w:val="0"/>
      <w:marTop w:val="0"/>
      <w:marBottom w:val="0"/>
      <w:divBdr>
        <w:top w:val="none" w:sz="0" w:space="0" w:color="auto"/>
        <w:left w:val="none" w:sz="0" w:space="0" w:color="auto"/>
        <w:bottom w:val="none" w:sz="0" w:space="0" w:color="auto"/>
        <w:right w:val="none" w:sz="0" w:space="0" w:color="auto"/>
      </w:divBdr>
    </w:div>
    <w:div w:id="815537358">
      <w:marLeft w:val="480"/>
      <w:marRight w:val="0"/>
      <w:marTop w:val="0"/>
      <w:marBottom w:val="0"/>
      <w:divBdr>
        <w:top w:val="none" w:sz="0" w:space="0" w:color="auto"/>
        <w:left w:val="none" w:sz="0" w:space="0" w:color="auto"/>
        <w:bottom w:val="none" w:sz="0" w:space="0" w:color="auto"/>
        <w:right w:val="none" w:sz="0" w:space="0" w:color="auto"/>
      </w:divBdr>
    </w:div>
    <w:div w:id="818040682">
      <w:marLeft w:val="480"/>
      <w:marRight w:val="0"/>
      <w:marTop w:val="0"/>
      <w:marBottom w:val="0"/>
      <w:divBdr>
        <w:top w:val="none" w:sz="0" w:space="0" w:color="auto"/>
        <w:left w:val="none" w:sz="0" w:space="0" w:color="auto"/>
        <w:bottom w:val="none" w:sz="0" w:space="0" w:color="auto"/>
        <w:right w:val="none" w:sz="0" w:space="0" w:color="auto"/>
      </w:divBdr>
    </w:div>
    <w:div w:id="819074919">
      <w:marLeft w:val="480"/>
      <w:marRight w:val="0"/>
      <w:marTop w:val="0"/>
      <w:marBottom w:val="0"/>
      <w:divBdr>
        <w:top w:val="none" w:sz="0" w:space="0" w:color="auto"/>
        <w:left w:val="none" w:sz="0" w:space="0" w:color="auto"/>
        <w:bottom w:val="none" w:sz="0" w:space="0" w:color="auto"/>
        <w:right w:val="none" w:sz="0" w:space="0" w:color="auto"/>
      </w:divBdr>
    </w:div>
    <w:div w:id="819880198">
      <w:marLeft w:val="480"/>
      <w:marRight w:val="0"/>
      <w:marTop w:val="0"/>
      <w:marBottom w:val="0"/>
      <w:divBdr>
        <w:top w:val="none" w:sz="0" w:space="0" w:color="auto"/>
        <w:left w:val="none" w:sz="0" w:space="0" w:color="auto"/>
        <w:bottom w:val="none" w:sz="0" w:space="0" w:color="auto"/>
        <w:right w:val="none" w:sz="0" w:space="0" w:color="auto"/>
      </w:divBdr>
    </w:div>
    <w:div w:id="820149364">
      <w:marLeft w:val="480"/>
      <w:marRight w:val="0"/>
      <w:marTop w:val="0"/>
      <w:marBottom w:val="0"/>
      <w:divBdr>
        <w:top w:val="none" w:sz="0" w:space="0" w:color="auto"/>
        <w:left w:val="none" w:sz="0" w:space="0" w:color="auto"/>
        <w:bottom w:val="none" w:sz="0" w:space="0" w:color="auto"/>
        <w:right w:val="none" w:sz="0" w:space="0" w:color="auto"/>
      </w:divBdr>
    </w:div>
    <w:div w:id="828330019">
      <w:marLeft w:val="480"/>
      <w:marRight w:val="0"/>
      <w:marTop w:val="0"/>
      <w:marBottom w:val="0"/>
      <w:divBdr>
        <w:top w:val="none" w:sz="0" w:space="0" w:color="auto"/>
        <w:left w:val="none" w:sz="0" w:space="0" w:color="auto"/>
        <w:bottom w:val="none" w:sz="0" w:space="0" w:color="auto"/>
        <w:right w:val="none" w:sz="0" w:space="0" w:color="auto"/>
      </w:divBdr>
    </w:div>
    <w:div w:id="828668746">
      <w:marLeft w:val="480"/>
      <w:marRight w:val="0"/>
      <w:marTop w:val="0"/>
      <w:marBottom w:val="0"/>
      <w:divBdr>
        <w:top w:val="none" w:sz="0" w:space="0" w:color="auto"/>
        <w:left w:val="none" w:sz="0" w:space="0" w:color="auto"/>
        <w:bottom w:val="none" w:sz="0" w:space="0" w:color="auto"/>
        <w:right w:val="none" w:sz="0" w:space="0" w:color="auto"/>
      </w:divBdr>
    </w:div>
    <w:div w:id="830680901">
      <w:marLeft w:val="480"/>
      <w:marRight w:val="0"/>
      <w:marTop w:val="0"/>
      <w:marBottom w:val="0"/>
      <w:divBdr>
        <w:top w:val="none" w:sz="0" w:space="0" w:color="auto"/>
        <w:left w:val="none" w:sz="0" w:space="0" w:color="auto"/>
        <w:bottom w:val="none" w:sz="0" w:space="0" w:color="auto"/>
        <w:right w:val="none" w:sz="0" w:space="0" w:color="auto"/>
      </w:divBdr>
    </w:div>
    <w:div w:id="832111847">
      <w:marLeft w:val="480"/>
      <w:marRight w:val="0"/>
      <w:marTop w:val="0"/>
      <w:marBottom w:val="0"/>
      <w:divBdr>
        <w:top w:val="none" w:sz="0" w:space="0" w:color="auto"/>
        <w:left w:val="none" w:sz="0" w:space="0" w:color="auto"/>
        <w:bottom w:val="none" w:sz="0" w:space="0" w:color="auto"/>
        <w:right w:val="none" w:sz="0" w:space="0" w:color="auto"/>
      </w:divBdr>
    </w:div>
    <w:div w:id="833380231">
      <w:marLeft w:val="480"/>
      <w:marRight w:val="0"/>
      <w:marTop w:val="0"/>
      <w:marBottom w:val="0"/>
      <w:divBdr>
        <w:top w:val="none" w:sz="0" w:space="0" w:color="auto"/>
        <w:left w:val="none" w:sz="0" w:space="0" w:color="auto"/>
        <w:bottom w:val="none" w:sz="0" w:space="0" w:color="auto"/>
        <w:right w:val="none" w:sz="0" w:space="0" w:color="auto"/>
      </w:divBdr>
    </w:div>
    <w:div w:id="833909348">
      <w:marLeft w:val="480"/>
      <w:marRight w:val="0"/>
      <w:marTop w:val="0"/>
      <w:marBottom w:val="0"/>
      <w:divBdr>
        <w:top w:val="none" w:sz="0" w:space="0" w:color="auto"/>
        <w:left w:val="none" w:sz="0" w:space="0" w:color="auto"/>
        <w:bottom w:val="none" w:sz="0" w:space="0" w:color="auto"/>
        <w:right w:val="none" w:sz="0" w:space="0" w:color="auto"/>
      </w:divBdr>
    </w:div>
    <w:div w:id="834808532">
      <w:marLeft w:val="480"/>
      <w:marRight w:val="0"/>
      <w:marTop w:val="0"/>
      <w:marBottom w:val="0"/>
      <w:divBdr>
        <w:top w:val="none" w:sz="0" w:space="0" w:color="auto"/>
        <w:left w:val="none" w:sz="0" w:space="0" w:color="auto"/>
        <w:bottom w:val="none" w:sz="0" w:space="0" w:color="auto"/>
        <w:right w:val="none" w:sz="0" w:space="0" w:color="auto"/>
      </w:divBdr>
    </w:div>
    <w:div w:id="835920723">
      <w:marLeft w:val="480"/>
      <w:marRight w:val="0"/>
      <w:marTop w:val="0"/>
      <w:marBottom w:val="0"/>
      <w:divBdr>
        <w:top w:val="none" w:sz="0" w:space="0" w:color="auto"/>
        <w:left w:val="none" w:sz="0" w:space="0" w:color="auto"/>
        <w:bottom w:val="none" w:sz="0" w:space="0" w:color="auto"/>
        <w:right w:val="none" w:sz="0" w:space="0" w:color="auto"/>
      </w:divBdr>
    </w:div>
    <w:div w:id="837188353">
      <w:marLeft w:val="480"/>
      <w:marRight w:val="0"/>
      <w:marTop w:val="0"/>
      <w:marBottom w:val="0"/>
      <w:divBdr>
        <w:top w:val="none" w:sz="0" w:space="0" w:color="auto"/>
        <w:left w:val="none" w:sz="0" w:space="0" w:color="auto"/>
        <w:bottom w:val="none" w:sz="0" w:space="0" w:color="auto"/>
        <w:right w:val="none" w:sz="0" w:space="0" w:color="auto"/>
      </w:divBdr>
    </w:div>
    <w:div w:id="841168452">
      <w:marLeft w:val="480"/>
      <w:marRight w:val="0"/>
      <w:marTop w:val="0"/>
      <w:marBottom w:val="0"/>
      <w:divBdr>
        <w:top w:val="none" w:sz="0" w:space="0" w:color="auto"/>
        <w:left w:val="none" w:sz="0" w:space="0" w:color="auto"/>
        <w:bottom w:val="none" w:sz="0" w:space="0" w:color="auto"/>
        <w:right w:val="none" w:sz="0" w:space="0" w:color="auto"/>
      </w:divBdr>
    </w:div>
    <w:div w:id="841353213">
      <w:marLeft w:val="480"/>
      <w:marRight w:val="0"/>
      <w:marTop w:val="0"/>
      <w:marBottom w:val="0"/>
      <w:divBdr>
        <w:top w:val="none" w:sz="0" w:space="0" w:color="auto"/>
        <w:left w:val="none" w:sz="0" w:space="0" w:color="auto"/>
        <w:bottom w:val="none" w:sz="0" w:space="0" w:color="auto"/>
        <w:right w:val="none" w:sz="0" w:space="0" w:color="auto"/>
      </w:divBdr>
    </w:div>
    <w:div w:id="843056360">
      <w:marLeft w:val="480"/>
      <w:marRight w:val="0"/>
      <w:marTop w:val="0"/>
      <w:marBottom w:val="0"/>
      <w:divBdr>
        <w:top w:val="none" w:sz="0" w:space="0" w:color="auto"/>
        <w:left w:val="none" w:sz="0" w:space="0" w:color="auto"/>
        <w:bottom w:val="none" w:sz="0" w:space="0" w:color="auto"/>
        <w:right w:val="none" w:sz="0" w:space="0" w:color="auto"/>
      </w:divBdr>
    </w:div>
    <w:div w:id="844974123">
      <w:marLeft w:val="480"/>
      <w:marRight w:val="0"/>
      <w:marTop w:val="0"/>
      <w:marBottom w:val="0"/>
      <w:divBdr>
        <w:top w:val="none" w:sz="0" w:space="0" w:color="auto"/>
        <w:left w:val="none" w:sz="0" w:space="0" w:color="auto"/>
        <w:bottom w:val="none" w:sz="0" w:space="0" w:color="auto"/>
        <w:right w:val="none" w:sz="0" w:space="0" w:color="auto"/>
      </w:divBdr>
    </w:div>
    <w:div w:id="845360397">
      <w:marLeft w:val="480"/>
      <w:marRight w:val="0"/>
      <w:marTop w:val="0"/>
      <w:marBottom w:val="0"/>
      <w:divBdr>
        <w:top w:val="none" w:sz="0" w:space="0" w:color="auto"/>
        <w:left w:val="none" w:sz="0" w:space="0" w:color="auto"/>
        <w:bottom w:val="none" w:sz="0" w:space="0" w:color="auto"/>
        <w:right w:val="none" w:sz="0" w:space="0" w:color="auto"/>
      </w:divBdr>
    </w:div>
    <w:div w:id="847601481">
      <w:marLeft w:val="480"/>
      <w:marRight w:val="0"/>
      <w:marTop w:val="0"/>
      <w:marBottom w:val="0"/>
      <w:divBdr>
        <w:top w:val="none" w:sz="0" w:space="0" w:color="auto"/>
        <w:left w:val="none" w:sz="0" w:space="0" w:color="auto"/>
        <w:bottom w:val="none" w:sz="0" w:space="0" w:color="auto"/>
        <w:right w:val="none" w:sz="0" w:space="0" w:color="auto"/>
      </w:divBdr>
    </w:div>
    <w:div w:id="848714072">
      <w:marLeft w:val="480"/>
      <w:marRight w:val="0"/>
      <w:marTop w:val="0"/>
      <w:marBottom w:val="0"/>
      <w:divBdr>
        <w:top w:val="none" w:sz="0" w:space="0" w:color="auto"/>
        <w:left w:val="none" w:sz="0" w:space="0" w:color="auto"/>
        <w:bottom w:val="none" w:sz="0" w:space="0" w:color="auto"/>
        <w:right w:val="none" w:sz="0" w:space="0" w:color="auto"/>
      </w:divBdr>
    </w:div>
    <w:div w:id="849218585">
      <w:marLeft w:val="480"/>
      <w:marRight w:val="0"/>
      <w:marTop w:val="0"/>
      <w:marBottom w:val="0"/>
      <w:divBdr>
        <w:top w:val="none" w:sz="0" w:space="0" w:color="auto"/>
        <w:left w:val="none" w:sz="0" w:space="0" w:color="auto"/>
        <w:bottom w:val="none" w:sz="0" w:space="0" w:color="auto"/>
        <w:right w:val="none" w:sz="0" w:space="0" w:color="auto"/>
      </w:divBdr>
    </w:div>
    <w:div w:id="851145132">
      <w:marLeft w:val="480"/>
      <w:marRight w:val="0"/>
      <w:marTop w:val="0"/>
      <w:marBottom w:val="0"/>
      <w:divBdr>
        <w:top w:val="none" w:sz="0" w:space="0" w:color="auto"/>
        <w:left w:val="none" w:sz="0" w:space="0" w:color="auto"/>
        <w:bottom w:val="none" w:sz="0" w:space="0" w:color="auto"/>
        <w:right w:val="none" w:sz="0" w:space="0" w:color="auto"/>
      </w:divBdr>
    </w:div>
    <w:div w:id="851451899">
      <w:marLeft w:val="480"/>
      <w:marRight w:val="0"/>
      <w:marTop w:val="0"/>
      <w:marBottom w:val="0"/>
      <w:divBdr>
        <w:top w:val="none" w:sz="0" w:space="0" w:color="auto"/>
        <w:left w:val="none" w:sz="0" w:space="0" w:color="auto"/>
        <w:bottom w:val="none" w:sz="0" w:space="0" w:color="auto"/>
        <w:right w:val="none" w:sz="0" w:space="0" w:color="auto"/>
      </w:divBdr>
    </w:div>
    <w:div w:id="859009617">
      <w:marLeft w:val="480"/>
      <w:marRight w:val="0"/>
      <w:marTop w:val="0"/>
      <w:marBottom w:val="0"/>
      <w:divBdr>
        <w:top w:val="none" w:sz="0" w:space="0" w:color="auto"/>
        <w:left w:val="none" w:sz="0" w:space="0" w:color="auto"/>
        <w:bottom w:val="none" w:sz="0" w:space="0" w:color="auto"/>
        <w:right w:val="none" w:sz="0" w:space="0" w:color="auto"/>
      </w:divBdr>
    </w:div>
    <w:div w:id="859926812">
      <w:marLeft w:val="480"/>
      <w:marRight w:val="0"/>
      <w:marTop w:val="0"/>
      <w:marBottom w:val="0"/>
      <w:divBdr>
        <w:top w:val="none" w:sz="0" w:space="0" w:color="auto"/>
        <w:left w:val="none" w:sz="0" w:space="0" w:color="auto"/>
        <w:bottom w:val="none" w:sz="0" w:space="0" w:color="auto"/>
        <w:right w:val="none" w:sz="0" w:space="0" w:color="auto"/>
      </w:divBdr>
    </w:div>
    <w:div w:id="863322866">
      <w:marLeft w:val="480"/>
      <w:marRight w:val="0"/>
      <w:marTop w:val="0"/>
      <w:marBottom w:val="0"/>
      <w:divBdr>
        <w:top w:val="none" w:sz="0" w:space="0" w:color="auto"/>
        <w:left w:val="none" w:sz="0" w:space="0" w:color="auto"/>
        <w:bottom w:val="none" w:sz="0" w:space="0" w:color="auto"/>
        <w:right w:val="none" w:sz="0" w:space="0" w:color="auto"/>
      </w:divBdr>
    </w:div>
    <w:div w:id="871456001">
      <w:marLeft w:val="480"/>
      <w:marRight w:val="0"/>
      <w:marTop w:val="0"/>
      <w:marBottom w:val="0"/>
      <w:divBdr>
        <w:top w:val="none" w:sz="0" w:space="0" w:color="auto"/>
        <w:left w:val="none" w:sz="0" w:space="0" w:color="auto"/>
        <w:bottom w:val="none" w:sz="0" w:space="0" w:color="auto"/>
        <w:right w:val="none" w:sz="0" w:space="0" w:color="auto"/>
      </w:divBdr>
    </w:div>
    <w:div w:id="871575459">
      <w:marLeft w:val="480"/>
      <w:marRight w:val="0"/>
      <w:marTop w:val="0"/>
      <w:marBottom w:val="0"/>
      <w:divBdr>
        <w:top w:val="none" w:sz="0" w:space="0" w:color="auto"/>
        <w:left w:val="none" w:sz="0" w:space="0" w:color="auto"/>
        <w:bottom w:val="none" w:sz="0" w:space="0" w:color="auto"/>
        <w:right w:val="none" w:sz="0" w:space="0" w:color="auto"/>
      </w:divBdr>
    </w:div>
    <w:div w:id="871577825">
      <w:marLeft w:val="480"/>
      <w:marRight w:val="0"/>
      <w:marTop w:val="0"/>
      <w:marBottom w:val="0"/>
      <w:divBdr>
        <w:top w:val="none" w:sz="0" w:space="0" w:color="auto"/>
        <w:left w:val="none" w:sz="0" w:space="0" w:color="auto"/>
        <w:bottom w:val="none" w:sz="0" w:space="0" w:color="auto"/>
        <w:right w:val="none" w:sz="0" w:space="0" w:color="auto"/>
      </w:divBdr>
    </w:div>
    <w:div w:id="872381186">
      <w:marLeft w:val="480"/>
      <w:marRight w:val="0"/>
      <w:marTop w:val="0"/>
      <w:marBottom w:val="0"/>
      <w:divBdr>
        <w:top w:val="none" w:sz="0" w:space="0" w:color="auto"/>
        <w:left w:val="none" w:sz="0" w:space="0" w:color="auto"/>
        <w:bottom w:val="none" w:sz="0" w:space="0" w:color="auto"/>
        <w:right w:val="none" w:sz="0" w:space="0" w:color="auto"/>
      </w:divBdr>
    </w:div>
    <w:div w:id="872615450">
      <w:marLeft w:val="480"/>
      <w:marRight w:val="0"/>
      <w:marTop w:val="0"/>
      <w:marBottom w:val="0"/>
      <w:divBdr>
        <w:top w:val="none" w:sz="0" w:space="0" w:color="auto"/>
        <w:left w:val="none" w:sz="0" w:space="0" w:color="auto"/>
        <w:bottom w:val="none" w:sz="0" w:space="0" w:color="auto"/>
        <w:right w:val="none" w:sz="0" w:space="0" w:color="auto"/>
      </w:divBdr>
    </w:div>
    <w:div w:id="875390382">
      <w:marLeft w:val="480"/>
      <w:marRight w:val="0"/>
      <w:marTop w:val="0"/>
      <w:marBottom w:val="0"/>
      <w:divBdr>
        <w:top w:val="none" w:sz="0" w:space="0" w:color="auto"/>
        <w:left w:val="none" w:sz="0" w:space="0" w:color="auto"/>
        <w:bottom w:val="none" w:sz="0" w:space="0" w:color="auto"/>
        <w:right w:val="none" w:sz="0" w:space="0" w:color="auto"/>
      </w:divBdr>
    </w:div>
    <w:div w:id="876770562">
      <w:marLeft w:val="480"/>
      <w:marRight w:val="0"/>
      <w:marTop w:val="0"/>
      <w:marBottom w:val="0"/>
      <w:divBdr>
        <w:top w:val="none" w:sz="0" w:space="0" w:color="auto"/>
        <w:left w:val="none" w:sz="0" w:space="0" w:color="auto"/>
        <w:bottom w:val="none" w:sz="0" w:space="0" w:color="auto"/>
        <w:right w:val="none" w:sz="0" w:space="0" w:color="auto"/>
      </w:divBdr>
    </w:div>
    <w:div w:id="879560164">
      <w:marLeft w:val="480"/>
      <w:marRight w:val="0"/>
      <w:marTop w:val="0"/>
      <w:marBottom w:val="0"/>
      <w:divBdr>
        <w:top w:val="none" w:sz="0" w:space="0" w:color="auto"/>
        <w:left w:val="none" w:sz="0" w:space="0" w:color="auto"/>
        <w:bottom w:val="none" w:sz="0" w:space="0" w:color="auto"/>
        <w:right w:val="none" w:sz="0" w:space="0" w:color="auto"/>
      </w:divBdr>
    </w:div>
    <w:div w:id="885796537">
      <w:marLeft w:val="480"/>
      <w:marRight w:val="0"/>
      <w:marTop w:val="0"/>
      <w:marBottom w:val="0"/>
      <w:divBdr>
        <w:top w:val="none" w:sz="0" w:space="0" w:color="auto"/>
        <w:left w:val="none" w:sz="0" w:space="0" w:color="auto"/>
        <w:bottom w:val="none" w:sz="0" w:space="0" w:color="auto"/>
        <w:right w:val="none" w:sz="0" w:space="0" w:color="auto"/>
      </w:divBdr>
    </w:div>
    <w:div w:id="886529206">
      <w:marLeft w:val="480"/>
      <w:marRight w:val="0"/>
      <w:marTop w:val="0"/>
      <w:marBottom w:val="0"/>
      <w:divBdr>
        <w:top w:val="none" w:sz="0" w:space="0" w:color="auto"/>
        <w:left w:val="none" w:sz="0" w:space="0" w:color="auto"/>
        <w:bottom w:val="none" w:sz="0" w:space="0" w:color="auto"/>
        <w:right w:val="none" w:sz="0" w:space="0" w:color="auto"/>
      </w:divBdr>
    </w:div>
    <w:div w:id="886912546">
      <w:marLeft w:val="480"/>
      <w:marRight w:val="0"/>
      <w:marTop w:val="0"/>
      <w:marBottom w:val="0"/>
      <w:divBdr>
        <w:top w:val="none" w:sz="0" w:space="0" w:color="auto"/>
        <w:left w:val="none" w:sz="0" w:space="0" w:color="auto"/>
        <w:bottom w:val="none" w:sz="0" w:space="0" w:color="auto"/>
        <w:right w:val="none" w:sz="0" w:space="0" w:color="auto"/>
      </w:divBdr>
    </w:div>
    <w:div w:id="891965320">
      <w:marLeft w:val="480"/>
      <w:marRight w:val="0"/>
      <w:marTop w:val="0"/>
      <w:marBottom w:val="0"/>
      <w:divBdr>
        <w:top w:val="none" w:sz="0" w:space="0" w:color="auto"/>
        <w:left w:val="none" w:sz="0" w:space="0" w:color="auto"/>
        <w:bottom w:val="none" w:sz="0" w:space="0" w:color="auto"/>
        <w:right w:val="none" w:sz="0" w:space="0" w:color="auto"/>
      </w:divBdr>
    </w:div>
    <w:div w:id="895123357">
      <w:marLeft w:val="480"/>
      <w:marRight w:val="0"/>
      <w:marTop w:val="0"/>
      <w:marBottom w:val="0"/>
      <w:divBdr>
        <w:top w:val="none" w:sz="0" w:space="0" w:color="auto"/>
        <w:left w:val="none" w:sz="0" w:space="0" w:color="auto"/>
        <w:bottom w:val="none" w:sz="0" w:space="0" w:color="auto"/>
        <w:right w:val="none" w:sz="0" w:space="0" w:color="auto"/>
      </w:divBdr>
    </w:div>
    <w:div w:id="896748995">
      <w:marLeft w:val="480"/>
      <w:marRight w:val="0"/>
      <w:marTop w:val="0"/>
      <w:marBottom w:val="0"/>
      <w:divBdr>
        <w:top w:val="none" w:sz="0" w:space="0" w:color="auto"/>
        <w:left w:val="none" w:sz="0" w:space="0" w:color="auto"/>
        <w:bottom w:val="none" w:sz="0" w:space="0" w:color="auto"/>
        <w:right w:val="none" w:sz="0" w:space="0" w:color="auto"/>
      </w:divBdr>
    </w:div>
    <w:div w:id="896863316">
      <w:marLeft w:val="480"/>
      <w:marRight w:val="0"/>
      <w:marTop w:val="0"/>
      <w:marBottom w:val="0"/>
      <w:divBdr>
        <w:top w:val="none" w:sz="0" w:space="0" w:color="auto"/>
        <w:left w:val="none" w:sz="0" w:space="0" w:color="auto"/>
        <w:bottom w:val="none" w:sz="0" w:space="0" w:color="auto"/>
        <w:right w:val="none" w:sz="0" w:space="0" w:color="auto"/>
      </w:divBdr>
    </w:div>
    <w:div w:id="897977614">
      <w:marLeft w:val="480"/>
      <w:marRight w:val="0"/>
      <w:marTop w:val="0"/>
      <w:marBottom w:val="0"/>
      <w:divBdr>
        <w:top w:val="none" w:sz="0" w:space="0" w:color="auto"/>
        <w:left w:val="none" w:sz="0" w:space="0" w:color="auto"/>
        <w:bottom w:val="none" w:sz="0" w:space="0" w:color="auto"/>
        <w:right w:val="none" w:sz="0" w:space="0" w:color="auto"/>
      </w:divBdr>
    </w:div>
    <w:div w:id="899748774">
      <w:marLeft w:val="480"/>
      <w:marRight w:val="0"/>
      <w:marTop w:val="0"/>
      <w:marBottom w:val="0"/>
      <w:divBdr>
        <w:top w:val="none" w:sz="0" w:space="0" w:color="auto"/>
        <w:left w:val="none" w:sz="0" w:space="0" w:color="auto"/>
        <w:bottom w:val="none" w:sz="0" w:space="0" w:color="auto"/>
        <w:right w:val="none" w:sz="0" w:space="0" w:color="auto"/>
      </w:divBdr>
    </w:div>
    <w:div w:id="902791033">
      <w:marLeft w:val="480"/>
      <w:marRight w:val="0"/>
      <w:marTop w:val="0"/>
      <w:marBottom w:val="0"/>
      <w:divBdr>
        <w:top w:val="none" w:sz="0" w:space="0" w:color="auto"/>
        <w:left w:val="none" w:sz="0" w:space="0" w:color="auto"/>
        <w:bottom w:val="none" w:sz="0" w:space="0" w:color="auto"/>
        <w:right w:val="none" w:sz="0" w:space="0" w:color="auto"/>
      </w:divBdr>
    </w:div>
    <w:div w:id="903178604">
      <w:marLeft w:val="480"/>
      <w:marRight w:val="0"/>
      <w:marTop w:val="0"/>
      <w:marBottom w:val="0"/>
      <w:divBdr>
        <w:top w:val="none" w:sz="0" w:space="0" w:color="auto"/>
        <w:left w:val="none" w:sz="0" w:space="0" w:color="auto"/>
        <w:bottom w:val="none" w:sz="0" w:space="0" w:color="auto"/>
        <w:right w:val="none" w:sz="0" w:space="0" w:color="auto"/>
      </w:divBdr>
    </w:div>
    <w:div w:id="905534145">
      <w:marLeft w:val="480"/>
      <w:marRight w:val="0"/>
      <w:marTop w:val="0"/>
      <w:marBottom w:val="0"/>
      <w:divBdr>
        <w:top w:val="none" w:sz="0" w:space="0" w:color="auto"/>
        <w:left w:val="none" w:sz="0" w:space="0" w:color="auto"/>
        <w:bottom w:val="none" w:sz="0" w:space="0" w:color="auto"/>
        <w:right w:val="none" w:sz="0" w:space="0" w:color="auto"/>
      </w:divBdr>
    </w:div>
    <w:div w:id="906303401">
      <w:marLeft w:val="480"/>
      <w:marRight w:val="0"/>
      <w:marTop w:val="0"/>
      <w:marBottom w:val="0"/>
      <w:divBdr>
        <w:top w:val="none" w:sz="0" w:space="0" w:color="auto"/>
        <w:left w:val="none" w:sz="0" w:space="0" w:color="auto"/>
        <w:bottom w:val="none" w:sz="0" w:space="0" w:color="auto"/>
        <w:right w:val="none" w:sz="0" w:space="0" w:color="auto"/>
      </w:divBdr>
    </w:div>
    <w:div w:id="908347167">
      <w:marLeft w:val="480"/>
      <w:marRight w:val="0"/>
      <w:marTop w:val="0"/>
      <w:marBottom w:val="0"/>
      <w:divBdr>
        <w:top w:val="none" w:sz="0" w:space="0" w:color="auto"/>
        <w:left w:val="none" w:sz="0" w:space="0" w:color="auto"/>
        <w:bottom w:val="none" w:sz="0" w:space="0" w:color="auto"/>
        <w:right w:val="none" w:sz="0" w:space="0" w:color="auto"/>
      </w:divBdr>
    </w:div>
    <w:div w:id="912393510">
      <w:marLeft w:val="480"/>
      <w:marRight w:val="0"/>
      <w:marTop w:val="0"/>
      <w:marBottom w:val="0"/>
      <w:divBdr>
        <w:top w:val="none" w:sz="0" w:space="0" w:color="auto"/>
        <w:left w:val="none" w:sz="0" w:space="0" w:color="auto"/>
        <w:bottom w:val="none" w:sz="0" w:space="0" w:color="auto"/>
        <w:right w:val="none" w:sz="0" w:space="0" w:color="auto"/>
      </w:divBdr>
    </w:div>
    <w:div w:id="917907208">
      <w:marLeft w:val="480"/>
      <w:marRight w:val="0"/>
      <w:marTop w:val="0"/>
      <w:marBottom w:val="0"/>
      <w:divBdr>
        <w:top w:val="none" w:sz="0" w:space="0" w:color="auto"/>
        <w:left w:val="none" w:sz="0" w:space="0" w:color="auto"/>
        <w:bottom w:val="none" w:sz="0" w:space="0" w:color="auto"/>
        <w:right w:val="none" w:sz="0" w:space="0" w:color="auto"/>
      </w:divBdr>
    </w:div>
    <w:div w:id="922110678">
      <w:marLeft w:val="480"/>
      <w:marRight w:val="0"/>
      <w:marTop w:val="0"/>
      <w:marBottom w:val="0"/>
      <w:divBdr>
        <w:top w:val="none" w:sz="0" w:space="0" w:color="auto"/>
        <w:left w:val="none" w:sz="0" w:space="0" w:color="auto"/>
        <w:bottom w:val="none" w:sz="0" w:space="0" w:color="auto"/>
        <w:right w:val="none" w:sz="0" w:space="0" w:color="auto"/>
      </w:divBdr>
    </w:div>
    <w:div w:id="923803363">
      <w:marLeft w:val="480"/>
      <w:marRight w:val="0"/>
      <w:marTop w:val="0"/>
      <w:marBottom w:val="0"/>
      <w:divBdr>
        <w:top w:val="none" w:sz="0" w:space="0" w:color="auto"/>
        <w:left w:val="none" w:sz="0" w:space="0" w:color="auto"/>
        <w:bottom w:val="none" w:sz="0" w:space="0" w:color="auto"/>
        <w:right w:val="none" w:sz="0" w:space="0" w:color="auto"/>
      </w:divBdr>
    </w:div>
    <w:div w:id="924188934">
      <w:marLeft w:val="480"/>
      <w:marRight w:val="0"/>
      <w:marTop w:val="0"/>
      <w:marBottom w:val="0"/>
      <w:divBdr>
        <w:top w:val="none" w:sz="0" w:space="0" w:color="auto"/>
        <w:left w:val="none" w:sz="0" w:space="0" w:color="auto"/>
        <w:bottom w:val="none" w:sz="0" w:space="0" w:color="auto"/>
        <w:right w:val="none" w:sz="0" w:space="0" w:color="auto"/>
      </w:divBdr>
    </w:div>
    <w:div w:id="930818884">
      <w:marLeft w:val="480"/>
      <w:marRight w:val="0"/>
      <w:marTop w:val="0"/>
      <w:marBottom w:val="0"/>
      <w:divBdr>
        <w:top w:val="none" w:sz="0" w:space="0" w:color="auto"/>
        <w:left w:val="none" w:sz="0" w:space="0" w:color="auto"/>
        <w:bottom w:val="none" w:sz="0" w:space="0" w:color="auto"/>
        <w:right w:val="none" w:sz="0" w:space="0" w:color="auto"/>
      </w:divBdr>
    </w:div>
    <w:div w:id="933245988">
      <w:marLeft w:val="480"/>
      <w:marRight w:val="0"/>
      <w:marTop w:val="0"/>
      <w:marBottom w:val="0"/>
      <w:divBdr>
        <w:top w:val="none" w:sz="0" w:space="0" w:color="auto"/>
        <w:left w:val="none" w:sz="0" w:space="0" w:color="auto"/>
        <w:bottom w:val="none" w:sz="0" w:space="0" w:color="auto"/>
        <w:right w:val="none" w:sz="0" w:space="0" w:color="auto"/>
      </w:divBdr>
    </w:div>
    <w:div w:id="940646370">
      <w:marLeft w:val="480"/>
      <w:marRight w:val="0"/>
      <w:marTop w:val="0"/>
      <w:marBottom w:val="0"/>
      <w:divBdr>
        <w:top w:val="none" w:sz="0" w:space="0" w:color="auto"/>
        <w:left w:val="none" w:sz="0" w:space="0" w:color="auto"/>
        <w:bottom w:val="none" w:sz="0" w:space="0" w:color="auto"/>
        <w:right w:val="none" w:sz="0" w:space="0" w:color="auto"/>
      </w:divBdr>
    </w:div>
    <w:div w:id="943029890">
      <w:marLeft w:val="480"/>
      <w:marRight w:val="0"/>
      <w:marTop w:val="0"/>
      <w:marBottom w:val="0"/>
      <w:divBdr>
        <w:top w:val="none" w:sz="0" w:space="0" w:color="auto"/>
        <w:left w:val="none" w:sz="0" w:space="0" w:color="auto"/>
        <w:bottom w:val="none" w:sz="0" w:space="0" w:color="auto"/>
        <w:right w:val="none" w:sz="0" w:space="0" w:color="auto"/>
      </w:divBdr>
    </w:div>
    <w:div w:id="943421238">
      <w:marLeft w:val="480"/>
      <w:marRight w:val="0"/>
      <w:marTop w:val="0"/>
      <w:marBottom w:val="0"/>
      <w:divBdr>
        <w:top w:val="none" w:sz="0" w:space="0" w:color="auto"/>
        <w:left w:val="none" w:sz="0" w:space="0" w:color="auto"/>
        <w:bottom w:val="none" w:sz="0" w:space="0" w:color="auto"/>
        <w:right w:val="none" w:sz="0" w:space="0" w:color="auto"/>
      </w:divBdr>
    </w:div>
    <w:div w:id="943803675">
      <w:marLeft w:val="480"/>
      <w:marRight w:val="0"/>
      <w:marTop w:val="0"/>
      <w:marBottom w:val="0"/>
      <w:divBdr>
        <w:top w:val="none" w:sz="0" w:space="0" w:color="auto"/>
        <w:left w:val="none" w:sz="0" w:space="0" w:color="auto"/>
        <w:bottom w:val="none" w:sz="0" w:space="0" w:color="auto"/>
        <w:right w:val="none" w:sz="0" w:space="0" w:color="auto"/>
      </w:divBdr>
    </w:div>
    <w:div w:id="947930941">
      <w:marLeft w:val="480"/>
      <w:marRight w:val="0"/>
      <w:marTop w:val="0"/>
      <w:marBottom w:val="0"/>
      <w:divBdr>
        <w:top w:val="none" w:sz="0" w:space="0" w:color="auto"/>
        <w:left w:val="none" w:sz="0" w:space="0" w:color="auto"/>
        <w:bottom w:val="none" w:sz="0" w:space="0" w:color="auto"/>
        <w:right w:val="none" w:sz="0" w:space="0" w:color="auto"/>
      </w:divBdr>
    </w:div>
    <w:div w:id="948664718">
      <w:marLeft w:val="480"/>
      <w:marRight w:val="0"/>
      <w:marTop w:val="0"/>
      <w:marBottom w:val="0"/>
      <w:divBdr>
        <w:top w:val="none" w:sz="0" w:space="0" w:color="auto"/>
        <w:left w:val="none" w:sz="0" w:space="0" w:color="auto"/>
        <w:bottom w:val="none" w:sz="0" w:space="0" w:color="auto"/>
        <w:right w:val="none" w:sz="0" w:space="0" w:color="auto"/>
      </w:divBdr>
    </w:div>
    <w:div w:id="948774544">
      <w:marLeft w:val="480"/>
      <w:marRight w:val="0"/>
      <w:marTop w:val="0"/>
      <w:marBottom w:val="0"/>
      <w:divBdr>
        <w:top w:val="none" w:sz="0" w:space="0" w:color="auto"/>
        <w:left w:val="none" w:sz="0" w:space="0" w:color="auto"/>
        <w:bottom w:val="none" w:sz="0" w:space="0" w:color="auto"/>
        <w:right w:val="none" w:sz="0" w:space="0" w:color="auto"/>
      </w:divBdr>
    </w:div>
    <w:div w:id="948777759">
      <w:marLeft w:val="480"/>
      <w:marRight w:val="0"/>
      <w:marTop w:val="0"/>
      <w:marBottom w:val="0"/>
      <w:divBdr>
        <w:top w:val="none" w:sz="0" w:space="0" w:color="auto"/>
        <w:left w:val="none" w:sz="0" w:space="0" w:color="auto"/>
        <w:bottom w:val="none" w:sz="0" w:space="0" w:color="auto"/>
        <w:right w:val="none" w:sz="0" w:space="0" w:color="auto"/>
      </w:divBdr>
    </w:div>
    <w:div w:id="950480462">
      <w:marLeft w:val="480"/>
      <w:marRight w:val="0"/>
      <w:marTop w:val="0"/>
      <w:marBottom w:val="0"/>
      <w:divBdr>
        <w:top w:val="none" w:sz="0" w:space="0" w:color="auto"/>
        <w:left w:val="none" w:sz="0" w:space="0" w:color="auto"/>
        <w:bottom w:val="none" w:sz="0" w:space="0" w:color="auto"/>
        <w:right w:val="none" w:sz="0" w:space="0" w:color="auto"/>
      </w:divBdr>
    </w:div>
    <w:div w:id="950631321">
      <w:marLeft w:val="480"/>
      <w:marRight w:val="0"/>
      <w:marTop w:val="0"/>
      <w:marBottom w:val="0"/>
      <w:divBdr>
        <w:top w:val="none" w:sz="0" w:space="0" w:color="auto"/>
        <w:left w:val="none" w:sz="0" w:space="0" w:color="auto"/>
        <w:bottom w:val="none" w:sz="0" w:space="0" w:color="auto"/>
        <w:right w:val="none" w:sz="0" w:space="0" w:color="auto"/>
      </w:divBdr>
    </w:div>
    <w:div w:id="953438544">
      <w:marLeft w:val="480"/>
      <w:marRight w:val="0"/>
      <w:marTop w:val="0"/>
      <w:marBottom w:val="0"/>
      <w:divBdr>
        <w:top w:val="none" w:sz="0" w:space="0" w:color="auto"/>
        <w:left w:val="none" w:sz="0" w:space="0" w:color="auto"/>
        <w:bottom w:val="none" w:sz="0" w:space="0" w:color="auto"/>
        <w:right w:val="none" w:sz="0" w:space="0" w:color="auto"/>
      </w:divBdr>
    </w:div>
    <w:div w:id="953443500">
      <w:marLeft w:val="480"/>
      <w:marRight w:val="0"/>
      <w:marTop w:val="0"/>
      <w:marBottom w:val="0"/>
      <w:divBdr>
        <w:top w:val="none" w:sz="0" w:space="0" w:color="auto"/>
        <w:left w:val="none" w:sz="0" w:space="0" w:color="auto"/>
        <w:bottom w:val="none" w:sz="0" w:space="0" w:color="auto"/>
        <w:right w:val="none" w:sz="0" w:space="0" w:color="auto"/>
      </w:divBdr>
    </w:div>
    <w:div w:id="954167317">
      <w:marLeft w:val="480"/>
      <w:marRight w:val="0"/>
      <w:marTop w:val="0"/>
      <w:marBottom w:val="0"/>
      <w:divBdr>
        <w:top w:val="none" w:sz="0" w:space="0" w:color="auto"/>
        <w:left w:val="none" w:sz="0" w:space="0" w:color="auto"/>
        <w:bottom w:val="none" w:sz="0" w:space="0" w:color="auto"/>
        <w:right w:val="none" w:sz="0" w:space="0" w:color="auto"/>
      </w:divBdr>
    </w:div>
    <w:div w:id="954826641">
      <w:marLeft w:val="480"/>
      <w:marRight w:val="0"/>
      <w:marTop w:val="0"/>
      <w:marBottom w:val="0"/>
      <w:divBdr>
        <w:top w:val="none" w:sz="0" w:space="0" w:color="auto"/>
        <w:left w:val="none" w:sz="0" w:space="0" w:color="auto"/>
        <w:bottom w:val="none" w:sz="0" w:space="0" w:color="auto"/>
        <w:right w:val="none" w:sz="0" w:space="0" w:color="auto"/>
      </w:divBdr>
    </w:div>
    <w:div w:id="957641034">
      <w:marLeft w:val="480"/>
      <w:marRight w:val="0"/>
      <w:marTop w:val="0"/>
      <w:marBottom w:val="0"/>
      <w:divBdr>
        <w:top w:val="none" w:sz="0" w:space="0" w:color="auto"/>
        <w:left w:val="none" w:sz="0" w:space="0" w:color="auto"/>
        <w:bottom w:val="none" w:sz="0" w:space="0" w:color="auto"/>
        <w:right w:val="none" w:sz="0" w:space="0" w:color="auto"/>
      </w:divBdr>
    </w:div>
    <w:div w:id="961037174">
      <w:marLeft w:val="480"/>
      <w:marRight w:val="0"/>
      <w:marTop w:val="0"/>
      <w:marBottom w:val="0"/>
      <w:divBdr>
        <w:top w:val="none" w:sz="0" w:space="0" w:color="auto"/>
        <w:left w:val="none" w:sz="0" w:space="0" w:color="auto"/>
        <w:bottom w:val="none" w:sz="0" w:space="0" w:color="auto"/>
        <w:right w:val="none" w:sz="0" w:space="0" w:color="auto"/>
      </w:divBdr>
    </w:div>
    <w:div w:id="962617261">
      <w:marLeft w:val="480"/>
      <w:marRight w:val="0"/>
      <w:marTop w:val="0"/>
      <w:marBottom w:val="0"/>
      <w:divBdr>
        <w:top w:val="none" w:sz="0" w:space="0" w:color="auto"/>
        <w:left w:val="none" w:sz="0" w:space="0" w:color="auto"/>
        <w:bottom w:val="none" w:sz="0" w:space="0" w:color="auto"/>
        <w:right w:val="none" w:sz="0" w:space="0" w:color="auto"/>
      </w:divBdr>
    </w:div>
    <w:div w:id="963539702">
      <w:marLeft w:val="480"/>
      <w:marRight w:val="0"/>
      <w:marTop w:val="0"/>
      <w:marBottom w:val="0"/>
      <w:divBdr>
        <w:top w:val="none" w:sz="0" w:space="0" w:color="auto"/>
        <w:left w:val="none" w:sz="0" w:space="0" w:color="auto"/>
        <w:bottom w:val="none" w:sz="0" w:space="0" w:color="auto"/>
        <w:right w:val="none" w:sz="0" w:space="0" w:color="auto"/>
      </w:divBdr>
    </w:div>
    <w:div w:id="963581537">
      <w:marLeft w:val="480"/>
      <w:marRight w:val="0"/>
      <w:marTop w:val="0"/>
      <w:marBottom w:val="0"/>
      <w:divBdr>
        <w:top w:val="none" w:sz="0" w:space="0" w:color="auto"/>
        <w:left w:val="none" w:sz="0" w:space="0" w:color="auto"/>
        <w:bottom w:val="none" w:sz="0" w:space="0" w:color="auto"/>
        <w:right w:val="none" w:sz="0" w:space="0" w:color="auto"/>
      </w:divBdr>
    </w:div>
    <w:div w:id="971134174">
      <w:marLeft w:val="480"/>
      <w:marRight w:val="0"/>
      <w:marTop w:val="0"/>
      <w:marBottom w:val="0"/>
      <w:divBdr>
        <w:top w:val="none" w:sz="0" w:space="0" w:color="auto"/>
        <w:left w:val="none" w:sz="0" w:space="0" w:color="auto"/>
        <w:bottom w:val="none" w:sz="0" w:space="0" w:color="auto"/>
        <w:right w:val="none" w:sz="0" w:space="0" w:color="auto"/>
      </w:divBdr>
    </w:div>
    <w:div w:id="972715821">
      <w:marLeft w:val="480"/>
      <w:marRight w:val="0"/>
      <w:marTop w:val="0"/>
      <w:marBottom w:val="0"/>
      <w:divBdr>
        <w:top w:val="none" w:sz="0" w:space="0" w:color="auto"/>
        <w:left w:val="none" w:sz="0" w:space="0" w:color="auto"/>
        <w:bottom w:val="none" w:sz="0" w:space="0" w:color="auto"/>
        <w:right w:val="none" w:sz="0" w:space="0" w:color="auto"/>
      </w:divBdr>
    </w:div>
    <w:div w:id="972979573">
      <w:marLeft w:val="480"/>
      <w:marRight w:val="0"/>
      <w:marTop w:val="0"/>
      <w:marBottom w:val="0"/>
      <w:divBdr>
        <w:top w:val="none" w:sz="0" w:space="0" w:color="auto"/>
        <w:left w:val="none" w:sz="0" w:space="0" w:color="auto"/>
        <w:bottom w:val="none" w:sz="0" w:space="0" w:color="auto"/>
        <w:right w:val="none" w:sz="0" w:space="0" w:color="auto"/>
      </w:divBdr>
    </w:div>
    <w:div w:id="974066307">
      <w:marLeft w:val="480"/>
      <w:marRight w:val="0"/>
      <w:marTop w:val="0"/>
      <w:marBottom w:val="0"/>
      <w:divBdr>
        <w:top w:val="none" w:sz="0" w:space="0" w:color="auto"/>
        <w:left w:val="none" w:sz="0" w:space="0" w:color="auto"/>
        <w:bottom w:val="none" w:sz="0" w:space="0" w:color="auto"/>
        <w:right w:val="none" w:sz="0" w:space="0" w:color="auto"/>
      </w:divBdr>
    </w:div>
    <w:div w:id="975599268">
      <w:marLeft w:val="480"/>
      <w:marRight w:val="0"/>
      <w:marTop w:val="0"/>
      <w:marBottom w:val="0"/>
      <w:divBdr>
        <w:top w:val="none" w:sz="0" w:space="0" w:color="auto"/>
        <w:left w:val="none" w:sz="0" w:space="0" w:color="auto"/>
        <w:bottom w:val="none" w:sz="0" w:space="0" w:color="auto"/>
        <w:right w:val="none" w:sz="0" w:space="0" w:color="auto"/>
      </w:divBdr>
    </w:div>
    <w:div w:id="978144522">
      <w:marLeft w:val="480"/>
      <w:marRight w:val="0"/>
      <w:marTop w:val="0"/>
      <w:marBottom w:val="0"/>
      <w:divBdr>
        <w:top w:val="none" w:sz="0" w:space="0" w:color="auto"/>
        <w:left w:val="none" w:sz="0" w:space="0" w:color="auto"/>
        <w:bottom w:val="none" w:sz="0" w:space="0" w:color="auto"/>
        <w:right w:val="none" w:sz="0" w:space="0" w:color="auto"/>
      </w:divBdr>
    </w:div>
    <w:div w:id="980497659">
      <w:bodyDiv w:val="1"/>
      <w:marLeft w:val="0"/>
      <w:marRight w:val="0"/>
      <w:marTop w:val="0"/>
      <w:marBottom w:val="0"/>
      <w:divBdr>
        <w:top w:val="none" w:sz="0" w:space="0" w:color="auto"/>
        <w:left w:val="none" w:sz="0" w:space="0" w:color="auto"/>
        <w:bottom w:val="none" w:sz="0" w:space="0" w:color="auto"/>
        <w:right w:val="none" w:sz="0" w:space="0" w:color="auto"/>
      </w:divBdr>
    </w:div>
    <w:div w:id="982733526">
      <w:marLeft w:val="480"/>
      <w:marRight w:val="0"/>
      <w:marTop w:val="0"/>
      <w:marBottom w:val="0"/>
      <w:divBdr>
        <w:top w:val="none" w:sz="0" w:space="0" w:color="auto"/>
        <w:left w:val="none" w:sz="0" w:space="0" w:color="auto"/>
        <w:bottom w:val="none" w:sz="0" w:space="0" w:color="auto"/>
        <w:right w:val="none" w:sz="0" w:space="0" w:color="auto"/>
      </w:divBdr>
    </w:div>
    <w:div w:id="983002769">
      <w:marLeft w:val="480"/>
      <w:marRight w:val="0"/>
      <w:marTop w:val="0"/>
      <w:marBottom w:val="0"/>
      <w:divBdr>
        <w:top w:val="none" w:sz="0" w:space="0" w:color="auto"/>
        <w:left w:val="none" w:sz="0" w:space="0" w:color="auto"/>
        <w:bottom w:val="none" w:sz="0" w:space="0" w:color="auto"/>
        <w:right w:val="none" w:sz="0" w:space="0" w:color="auto"/>
      </w:divBdr>
    </w:div>
    <w:div w:id="985671918">
      <w:marLeft w:val="480"/>
      <w:marRight w:val="0"/>
      <w:marTop w:val="0"/>
      <w:marBottom w:val="0"/>
      <w:divBdr>
        <w:top w:val="none" w:sz="0" w:space="0" w:color="auto"/>
        <w:left w:val="none" w:sz="0" w:space="0" w:color="auto"/>
        <w:bottom w:val="none" w:sz="0" w:space="0" w:color="auto"/>
        <w:right w:val="none" w:sz="0" w:space="0" w:color="auto"/>
      </w:divBdr>
    </w:div>
    <w:div w:id="989140032">
      <w:marLeft w:val="480"/>
      <w:marRight w:val="0"/>
      <w:marTop w:val="0"/>
      <w:marBottom w:val="0"/>
      <w:divBdr>
        <w:top w:val="none" w:sz="0" w:space="0" w:color="auto"/>
        <w:left w:val="none" w:sz="0" w:space="0" w:color="auto"/>
        <w:bottom w:val="none" w:sz="0" w:space="0" w:color="auto"/>
        <w:right w:val="none" w:sz="0" w:space="0" w:color="auto"/>
      </w:divBdr>
    </w:div>
    <w:div w:id="990793902">
      <w:marLeft w:val="480"/>
      <w:marRight w:val="0"/>
      <w:marTop w:val="0"/>
      <w:marBottom w:val="0"/>
      <w:divBdr>
        <w:top w:val="none" w:sz="0" w:space="0" w:color="auto"/>
        <w:left w:val="none" w:sz="0" w:space="0" w:color="auto"/>
        <w:bottom w:val="none" w:sz="0" w:space="0" w:color="auto"/>
        <w:right w:val="none" w:sz="0" w:space="0" w:color="auto"/>
      </w:divBdr>
    </w:div>
    <w:div w:id="991062787">
      <w:marLeft w:val="480"/>
      <w:marRight w:val="0"/>
      <w:marTop w:val="0"/>
      <w:marBottom w:val="0"/>
      <w:divBdr>
        <w:top w:val="none" w:sz="0" w:space="0" w:color="auto"/>
        <w:left w:val="none" w:sz="0" w:space="0" w:color="auto"/>
        <w:bottom w:val="none" w:sz="0" w:space="0" w:color="auto"/>
        <w:right w:val="none" w:sz="0" w:space="0" w:color="auto"/>
      </w:divBdr>
    </w:div>
    <w:div w:id="992102721">
      <w:marLeft w:val="480"/>
      <w:marRight w:val="0"/>
      <w:marTop w:val="0"/>
      <w:marBottom w:val="0"/>
      <w:divBdr>
        <w:top w:val="none" w:sz="0" w:space="0" w:color="auto"/>
        <w:left w:val="none" w:sz="0" w:space="0" w:color="auto"/>
        <w:bottom w:val="none" w:sz="0" w:space="0" w:color="auto"/>
        <w:right w:val="none" w:sz="0" w:space="0" w:color="auto"/>
      </w:divBdr>
    </w:div>
    <w:div w:id="993526988">
      <w:marLeft w:val="480"/>
      <w:marRight w:val="0"/>
      <w:marTop w:val="0"/>
      <w:marBottom w:val="0"/>
      <w:divBdr>
        <w:top w:val="none" w:sz="0" w:space="0" w:color="auto"/>
        <w:left w:val="none" w:sz="0" w:space="0" w:color="auto"/>
        <w:bottom w:val="none" w:sz="0" w:space="0" w:color="auto"/>
        <w:right w:val="none" w:sz="0" w:space="0" w:color="auto"/>
      </w:divBdr>
    </w:div>
    <w:div w:id="993602459">
      <w:marLeft w:val="480"/>
      <w:marRight w:val="0"/>
      <w:marTop w:val="0"/>
      <w:marBottom w:val="0"/>
      <w:divBdr>
        <w:top w:val="none" w:sz="0" w:space="0" w:color="auto"/>
        <w:left w:val="none" w:sz="0" w:space="0" w:color="auto"/>
        <w:bottom w:val="none" w:sz="0" w:space="0" w:color="auto"/>
        <w:right w:val="none" w:sz="0" w:space="0" w:color="auto"/>
      </w:divBdr>
    </w:div>
    <w:div w:id="994532760">
      <w:marLeft w:val="480"/>
      <w:marRight w:val="0"/>
      <w:marTop w:val="0"/>
      <w:marBottom w:val="0"/>
      <w:divBdr>
        <w:top w:val="none" w:sz="0" w:space="0" w:color="auto"/>
        <w:left w:val="none" w:sz="0" w:space="0" w:color="auto"/>
        <w:bottom w:val="none" w:sz="0" w:space="0" w:color="auto"/>
        <w:right w:val="none" w:sz="0" w:space="0" w:color="auto"/>
      </w:divBdr>
    </w:div>
    <w:div w:id="997223098">
      <w:marLeft w:val="480"/>
      <w:marRight w:val="0"/>
      <w:marTop w:val="0"/>
      <w:marBottom w:val="0"/>
      <w:divBdr>
        <w:top w:val="none" w:sz="0" w:space="0" w:color="auto"/>
        <w:left w:val="none" w:sz="0" w:space="0" w:color="auto"/>
        <w:bottom w:val="none" w:sz="0" w:space="0" w:color="auto"/>
        <w:right w:val="none" w:sz="0" w:space="0" w:color="auto"/>
      </w:divBdr>
    </w:div>
    <w:div w:id="999966083">
      <w:marLeft w:val="480"/>
      <w:marRight w:val="0"/>
      <w:marTop w:val="0"/>
      <w:marBottom w:val="0"/>
      <w:divBdr>
        <w:top w:val="none" w:sz="0" w:space="0" w:color="auto"/>
        <w:left w:val="none" w:sz="0" w:space="0" w:color="auto"/>
        <w:bottom w:val="none" w:sz="0" w:space="0" w:color="auto"/>
        <w:right w:val="none" w:sz="0" w:space="0" w:color="auto"/>
      </w:divBdr>
    </w:div>
    <w:div w:id="1002199472">
      <w:marLeft w:val="480"/>
      <w:marRight w:val="0"/>
      <w:marTop w:val="0"/>
      <w:marBottom w:val="0"/>
      <w:divBdr>
        <w:top w:val="none" w:sz="0" w:space="0" w:color="auto"/>
        <w:left w:val="none" w:sz="0" w:space="0" w:color="auto"/>
        <w:bottom w:val="none" w:sz="0" w:space="0" w:color="auto"/>
        <w:right w:val="none" w:sz="0" w:space="0" w:color="auto"/>
      </w:divBdr>
    </w:div>
    <w:div w:id="1004936470">
      <w:marLeft w:val="480"/>
      <w:marRight w:val="0"/>
      <w:marTop w:val="0"/>
      <w:marBottom w:val="0"/>
      <w:divBdr>
        <w:top w:val="none" w:sz="0" w:space="0" w:color="auto"/>
        <w:left w:val="none" w:sz="0" w:space="0" w:color="auto"/>
        <w:bottom w:val="none" w:sz="0" w:space="0" w:color="auto"/>
        <w:right w:val="none" w:sz="0" w:space="0" w:color="auto"/>
      </w:divBdr>
    </w:div>
    <w:div w:id="1007446495">
      <w:marLeft w:val="480"/>
      <w:marRight w:val="0"/>
      <w:marTop w:val="0"/>
      <w:marBottom w:val="0"/>
      <w:divBdr>
        <w:top w:val="none" w:sz="0" w:space="0" w:color="auto"/>
        <w:left w:val="none" w:sz="0" w:space="0" w:color="auto"/>
        <w:bottom w:val="none" w:sz="0" w:space="0" w:color="auto"/>
        <w:right w:val="none" w:sz="0" w:space="0" w:color="auto"/>
      </w:divBdr>
    </w:div>
    <w:div w:id="1007908242">
      <w:marLeft w:val="480"/>
      <w:marRight w:val="0"/>
      <w:marTop w:val="0"/>
      <w:marBottom w:val="0"/>
      <w:divBdr>
        <w:top w:val="none" w:sz="0" w:space="0" w:color="auto"/>
        <w:left w:val="none" w:sz="0" w:space="0" w:color="auto"/>
        <w:bottom w:val="none" w:sz="0" w:space="0" w:color="auto"/>
        <w:right w:val="none" w:sz="0" w:space="0" w:color="auto"/>
      </w:divBdr>
    </w:div>
    <w:div w:id="1008479256">
      <w:marLeft w:val="480"/>
      <w:marRight w:val="0"/>
      <w:marTop w:val="0"/>
      <w:marBottom w:val="0"/>
      <w:divBdr>
        <w:top w:val="none" w:sz="0" w:space="0" w:color="auto"/>
        <w:left w:val="none" w:sz="0" w:space="0" w:color="auto"/>
        <w:bottom w:val="none" w:sz="0" w:space="0" w:color="auto"/>
        <w:right w:val="none" w:sz="0" w:space="0" w:color="auto"/>
      </w:divBdr>
    </w:div>
    <w:div w:id="1008757212">
      <w:marLeft w:val="480"/>
      <w:marRight w:val="0"/>
      <w:marTop w:val="0"/>
      <w:marBottom w:val="0"/>
      <w:divBdr>
        <w:top w:val="none" w:sz="0" w:space="0" w:color="auto"/>
        <w:left w:val="none" w:sz="0" w:space="0" w:color="auto"/>
        <w:bottom w:val="none" w:sz="0" w:space="0" w:color="auto"/>
        <w:right w:val="none" w:sz="0" w:space="0" w:color="auto"/>
      </w:divBdr>
    </w:div>
    <w:div w:id="1012950377">
      <w:marLeft w:val="480"/>
      <w:marRight w:val="0"/>
      <w:marTop w:val="0"/>
      <w:marBottom w:val="0"/>
      <w:divBdr>
        <w:top w:val="none" w:sz="0" w:space="0" w:color="auto"/>
        <w:left w:val="none" w:sz="0" w:space="0" w:color="auto"/>
        <w:bottom w:val="none" w:sz="0" w:space="0" w:color="auto"/>
        <w:right w:val="none" w:sz="0" w:space="0" w:color="auto"/>
      </w:divBdr>
    </w:div>
    <w:div w:id="1017587016">
      <w:marLeft w:val="480"/>
      <w:marRight w:val="0"/>
      <w:marTop w:val="0"/>
      <w:marBottom w:val="0"/>
      <w:divBdr>
        <w:top w:val="none" w:sz="0" w:space="0" w:color="auto"/>
        <w:left w:val="none" w:sz="0" w:space="0" w:color="auto"/>
        <w:bottom w:val="none" w:sz="0" w:space="0" w:color="auto"/>
        <w:right w:val="none" w:sz="0" w:space="0" w:color="auto"/>
      </w:divBdr>
    </w:div>
    <w:div w:id="1018193742">
      <w:marLeft w:val="480"/>
      <w:marRight w:val="0"/>
      <w:marTop w:val="0"/>
      <w:marBottom w:val="0"/>
      <w:divBdr>
        <w:top w:val="none" w:sz="0" w:space="0" w:color="auto"/>
        <w:left w:val="none" w:sz="0" w:space="0" w:color="auto"/>
        <w:bottom w:val="none" w:sz="0" w:space="0" w:color="auto"/>
        <w:right w:val="none" w:sz="0" w:space="0" w:color="auto"/>
      </w:divBdr>
    </w:div>
    <w:div w:id="1022705826">
      <w:marLeft w:val="480"/>
      <w:marRight w:val="0"/>
      <w:marTop w:val="0"/>
      <w:marBottom w:val="0"/>
      <w:divBdr>
        <w:top w:val="none" w:sz="0" w:space="0" w:color="auto"/>
        <w:left w:val="none" w:sz="0" w:space="0" w:color="auto"/>
        <w:bottom w:val="none" w:sz="0" w:space="0" w:color="auto"/>
        <w:right w:val="none" w:sz="0" w:space="0" w:color="auto"/>
      </w:divBdr>
    </w:div>
    <w:div w:id="1024474408">
      <w:marLeft w:val="480"/>
      <w:marRight w:val="0"/>
      <w:marTop w:val="0"/>
      <w:marBottom w:val="0"/>
      <w:divBdr>
        <w:top w:val="none" w:sz="0" w:space="0" w:color="auto"/>
        <w:left w:val="none" w:sz="0" w:space="0" w:color="auto"/>
        <w:bottom w:val="none" w:sz="0" w:space="0" w:color="auto"/>
        <w:right w:val="none" w:sz="0" w:space="0" w:color="auto"/>
      </w:divBdr>
    </w:div>
    <w:div w:id="1024943037">
      <w:marLeft w:val="480"/>
      <w:marRight w:val="0"/>
      <w:marTop w:val="0"/>
      <w:marBottom w:val="0"/>
      <w:divBdr>
        <w:top w:val="none" w:sz="0" w:space="0" w:color="auto"/>
        <w:left w:val="none" w:sz="0" w:space="0" w:color="auto"/>
        <w:bottom w:val="none" w:sz="0" w:space="0" w:color="auto"/>
        <w:right w:val="none" w:sz="0" w:space="0" w:color="auto"/>
      </w:divBdr>
    </w:div>
    <w:div w:id="1025254256">
      <w:marLeft w:val="480"/>
      <w:marRight w:val="0"/>
      <w:marTop w:val="0"/>
      <w:marBottom w:val="0"/>
      <w:divBdr>
        <w:top w:val="none" w:sz="0" w:space="0" w:color="auto"/>
        <w:left w:val="none" w:sz="0" w:space="0" w:color="auto"/>
        <w:bottom w:val="none" w:sz="0" w:space="0" w:color="auto"/>
        <w:right w:val="none" w:sz="0" w:space="0" w:color="auto"/>
      </w:divBdr>
    </w:div>
    <w:div w:id="1025985803">
      <w:marLeft w:val="480"/>
      <w:marRight w:val="0"/>
      <w:marTop w:val="0"/>
      <w:marBottom w:val="0"/>
      <w:divBdr>
        <w:top w:val="none" w:sz="0" w:space="0" w:color="auto"/>
        <w:left w:val="none" w:sz="0" w:space="0" w:color="auto"/>
        <w:bottom w:val="none" w:sz="0" w:space="0" w:color="auto"/>
        <w:right w:val="none" w:sz="0" w:space="0" w:color="auto"/>
      </w:divBdr>
    </w:div>
    <w:div w:id="1026251057">
      <w:marLeft w:val="480"/>
      <w:marRight w:val="0"/>
      <w:marTop w:val="0"/>
      <w:marBottom w:val="0"/>
      <w:divBdr>
        <w:top w:val="none" w:sz="0" w:space="0" w:color="auto"/>
        <w:left w:val="none" w:sz="0" w:space="0" w:color="auto"/>
        <w:bottom w:val="none" w:sz="0" w:space="0" w:color="auto"/>
        <w:right w:val="none" w:sz="0" w:space="0" w:color="auto"/>
      </w:divBdr>
    </w:div>
    <w:div w:id="1031105163">
      <w:marLeft w:val="480"/>
      <w:marRight w:val="0"/>
      <w:marTop w:val="0"/>
      <w:marBottom w:val="0"/>
      <w:divBdr>
        <w:top w:val="none" w:sz="0" w:space="0" w:color="auto"/>
        <w:left w:val="none" w:sz="0" w:space="0" w:color="auto"/>
        <w:bottom w:val="none" w:sz="0" w:space="0" w:color="auto"/>
        <w:right w:val="none" w:sz="0" w:space="0" w:color="auto"/>
      </w:divBdr>
    </w:div>
    <w:div w:id="1035547434">
      <w:marLeft w:val="480"/>
      <w:marRight w:val="0"/>
      <w:marTop w:val="0"/>
      <w:marBottom w:val="0"/>
      <w:divBdr>
        <w:top w:val="none" w:sz="0" w:space="0" w:color="auto"/>
        <w:left w:val="none" w:sz="0" w:space="0" w:color="auto"/>
        <w:bottom w:val="none" w:sz="0" w:space="0" w:color="auto"/>
        <w:right w:val="none" w:sz="0" w:space="0" w:color="auto"/>
      </w:divBdr>
    </w:div>
    <w:div w:id="1035959755">
      <w:marLeft w:val="480"/>
      <w:marRight w:val="0"/>
      <w:marTop w:val="0"/>
      <w:marBottom w:val="0"/>
      <w:divBdr>
        <w:top w:val="none" w:sz="0" w:space="0" w:color="auto"/>
        <w:left w:val="none" w:sz="0" w:space="0" w:color="auto"/>
        <w:bottom w:val="none" w:sz="0" w:space="0" w:color="auto"/>
        <w:right w:val="none" w:sz="0" w:space="0" w:color="auto"/>
      </w:divBdr>
    </w:div>
    <w:div w:id="1036739922">
      <w:marLeft w:val="480"/>
      <w:marRight w:val="0"/>
      <w:marTop w:val="0"/>
      <w:marBottom w:val="0"/>
      <w:divBdr>
        <w:top w:val="none" w:sz="0" w:space="0" w:color="auto"/>
        <w:left w:val="none" w:sz="0" w:space="0" w:color="auto"/>
        <w:bottom w:val="none" w:sz="0" w:space="0" w:color="auto"/>
        <w:right w:val="none" w:sz="0" w:space="0" w:color="auto"/>
      </w:divBdr>
    </w:div>
    <w:div w:id="1037660301">
      <w:marLeft w:val="480"/>
      <w:marRight w:val="0"/>
      <w:marTop w:val="0"/>
      <w:marBottom w:val="0"/>
      <w:divBdr>
        <w:top w:val="none" w:sz="0" w:space="0" w:color="auto"/>
        <w:left w:val="none" w:sz="0" w:space="0" w:color="auto"/>
        <w:bottom w:val="none" w:sz="0" w:space="0" w:color="auto"/>
        <w:right w:val="none" w:sz="0" w:space="0" w:color="auto"/>
      </w:divBdr>
    </w:div>
    <w:div w:id="1039545640">
      <w:marLeft w:val="480"/>
      <w:marRight w:val="0"/>
      <w:marTop w:val="0"/>
      <w:marBottom w:val="0"/>
      <w:divBdr>
        <w:top w:val="none" w:sz="0" w:space="0" w:color="auto"/>
        <w:left w:val="none" w:sz="0" w:space="0" w:color="auto"/>
        <w:bottom w:val="none" w:sz="0" w:space="0" w:color="auto"/>
        <w:right w:val="none" w:sz="0" w:space="0" w:color="auto"/>
      </w:divBdr>
    </w:div>
    <w:div w:id="1044060047">
      <w:marLeft w:val="480"/>
      <w:marRight w:val="0"/>
      <w:marTop w:val="0"/>
      <w:marBottom w:val="0"/>
      <w:divBdr>
        <w:top w:val="none" w:sz="0" w:space="0" w:color="auto"/>
        <w:left w:val="none" w:sz="0" w:space="0" w:color="auto"/>
        <w:bottom w:val="none" w:sz="0" w:space="0" w:color="auto"/>
        <w:right w:val="none" w:sz="0" w:space="0" w:color="auto"/>
      </w:divBdr>
    </w:div>
    <w:div w:id="1047952165">
      <w:marLeft w:val="480"/>
      <w:marRight w:val="0"/>
      <w:marTop w:val="0"/>
      <w:marBottom w:val="0"/>
      <w:divBdr>
        <w:top w:val="none" w:sz="0" w:space="0" w:color="auto"/>
        <w:left w:val="none" w:sz="0" w:space="0" w:color="auto"/>
        <w:bottom w:val="none" w:sz="0" w:space="0" w:color="auto"/>
        <w:right w:val="none" w:sz="0" w:space="0" w:color="auto"/>
      </w:divBdr>
    </w:div>
    <w:div w:id="1048335491">
      <w:marLeft w:val="480"/>
      <w:marRight w:val="0"/>
      <w:marTop w:val="0"/>
      <w:marBottom w:val="0"/>
      <w:divBdr>
        <w:top w:val="none" w:sz="0" w:space="0" w:color="auto"/>
        <w:left w:val="none" w:sz="0" w:space="0" w:color="auto"/>
        <w:bottom w:val="none" w:sz="0" w:space="0" w:color="auto"/>
        <w:right w:val="none" w:sz="0" w:space="0" w:color="auto"/>
      </w:divBdr>
    </w:div>
    <w:div w:id="1051999597">
      <w:marLeft w:val="480"/>
      <w:marRight w:val="0"/>
      <w:marTop w:val="0"/>
      <w:marBottom w:val="0"/>
      <w:divBdr>
        <w:top w:val="none" w:sz="0" w:space="0" w:color="auto"/>
        <w:left w:val="none" w:sz="0" w:space="0" w:color="auto"/>
        <w:bottom w:val="none" w:sz="0" w:space="0" w:color="auto"/>
        <w:right w:val="none" w:sz="0" w:space="0" w:color="auto"/>
      </w:divBdr>
    </w:div>
    <w:div w:id="1054700180">
      <w:marLeft w:val="480"/>
      <w:marRight w:val="0"/>
      <w:marTop w:val="0"/>
      <w:marBottom w:val="0"/>
      <w:divBdr>
        <w:top w:val="none" w:sz="0" w:space="0" w:color="auto"/>
        <w:left w:val="none" w:sz="0" w:space="0" w:color="auto"/>
        <w:bottom w:val="none" w:sz="0" w:space="0" w:color="auto"/>
        <w:right w:val="none" w:sz="0" w:space="0" w:color="auto"/>
      </w:divBdr>
    </w:div>
    <w:div w:id="1059324302">
      <w:marLeft w:val="480"/>
      <w:marRight w:val="0"/>
      <w:marTop w:val="0"/>
      <w:marBottom w:val="0"/>
      <w:divBdr>
        <w:top w:val="none" w:sz="0" w:space="0" w:color="auto"/>
        <w:left w:val="none" w:sz="0" w:space="0" w:color="auto"/>
        <w:bottom w:val="none" w:sz="0" w:space="0" w:color="auto"/>
        <w:right w:val="none" w:sz="0" w:space="0" w:color="auto"/>
      </w:divBdr>
    </w:div>
    <w:div w:id="1060859093">
      <w:marLeft w:val="480"/>
      <w:marRight w:val="0"/>
      <w:marTop w:val="0"/>
      <w:marBottom w:val="0"/>
      <w:divBdr>
        <w:top w:val="none" w:sz="0" w:space="0" w:color="auto"/>
        <w:left w:val="none" w:sz="0" w:space="0" w:color="auto"/>
        <w:bottom w:val="none" w:sz="0" w:space="0" w:color="auto"/>
        <w:right w:val="none" w:sz="0" w:space="0" w:color="auto"/>
      </w:divBdr>
    </w:div>
    <w:div w:id="1061057218">
      <w:marLeft w:val="480"/>
      <w:marRight w:val="0"/>
      <w:marTop w:val="0"/>
      <w:marBottom w:val="0"/>
      <w:divBdr>
        <w:top w:val="none" w:sz="0" w:space="0" w:color="auto"/>
        <w:left w:val="none" w:sz="0" w:space="0" w:color="auto"/>
        <w:bottom w:val="none" w:sz="0" w:space="0" w:color="auto"/>
        <w:right w:val="none" w:sz="0" w:space="0" w:color="auto"/>
      </w:divBdr>
    </w:div>
    <w:div w:id="1061752978">
      <w:marLeft w:val="480"/>
      <w:marRight w:val="0"/>
      <w:marTop w:val="0"/>
      <w:marBottom w:val="0"/>
      <w:divBdr>
        <w:top w:val="none" w:sz="0" w:space="0" w:color="auto"/>
        <w:left w:val="none" w:sz="0" w:space="0" w:color="auto"/>
        <w:bottom w:val="none" w:sz="0" w:space="0" w:color="auto"/>
        <w:right w:val="none" w:sz="0" w:space="0" w:color="auto"/>
      </w:divBdr>
    </w:div>
    <w:div w:id="1064332887">
      <w:marLeft w:val="480"/>
      <w:marRight w:val="0"/>
      <w:marTop w:val="0"/>
      <w:marBottom w:val="0"/>
      <w:divBdr>
        <w:top w:val="none" w:sz="0" w:space="0" w:color="auto"/>
        <w:left w:val="none" w:sz="0" w:space="0" w:color="auto"/>
        <w:bottom w:val="none" w:sz="0" w:space="0" w:color="auto"/>
        <w:right w:val="none" w:sz="0" w:space="0" w:color="auto"/>
      </w:divBdr>
    </w:div>
    <w:div w:id="1064337333">
      <w:marLeft w:val="480"/>
      <w:marRight w:val="0"/>
      <w:marTop w:val="0"/>
      <w:marBottom w:val="0"/>
      <w:divBdr>
        <w:top w:val="none" w:sz="0" w:space="0" w:color="auto"/>
        <w:left w:val="none" w:sz="0" w:space="0" w:color="auto"/>
        <w:bottom w:val="none" w:sz="0" w:space="0" w:color="auto"/>
        <w:right w:val="none" w:sz="0" w:space="0" w:color="auto"/>
      </w:divBdr>
    </w:div>
    <w:div w:id="1066801434">
      <w:marLeft w:val="480"/>
      <w:marRight w:val="0"/>
      <w:marTop w:val="0"/>
      <w:marBottom w:val="0"/>
      <w:divBdr>
        <w:top w:val="none" w:sz="0" w:space="0" w:color="auto"/>
        <w:left w:val="none" w:sz="0" w:space="0" w:color="auto"/>
        <w:bottom w:val="none" w:sz="0" w:space="0" w:color="auto"/>
        <w:right w:val="none" w:sz="0" w:space="0" w:color="auto"/>
      </w:divBdr>
    </w:div>
    <w:div w:id="1066955355">
      <w:marLeft w:val="480"/>
      <w:marRight w:val="0"/>
      <w:marTop w:val="0"/>
      <w:marBottom w:val="0"/>
      <w:divBdr>
        <w:top w:val="none" w:sz="0" w:space="0" w:color="auto"/>
        <w:left w:val="none" w:sz="0" w:space="0" w:color="auto"/>
        <w:bottom w:val="none" w:sz="0" w:space="0" w:color="auto"/>
        <w:right w:val="none" w:sz="0" w:space="0" w:color="auto"/>
      </w:divBdr>
    </w:div>
    <w:div w:id="1070732158">
      <w:marLeft w:val="480"/>
      <w:marRight w:val="0"/>
      <w:marTop w:val="0"/>
      <w:marBottom w:val="0"/>
      <w:divBdr>
        <w:top w:val="none" w:sz="0" w:space="0" w:color="auto"/>
        <w:left w:val="none" w:sz="0" w:space="0" w:color="auto"/>
        <w:bottom w:val="none" w:sz="0" w:space="0" w:color="auto"/>
        <w:right w:val="none" w:sz="0" w:space="0" w:color="auto"/>
      </w:divBdr>
    </w:div>
    <w:div w:id="1071779630">
      <w:marLeft w:val="480"/>
      <w:marRight w:val="0"/>
      <w:marTop w:val="0"/>
      <w:marBottom w:val="0"/>
      <w:divBdr>
        <w:top w:val="none" w:sz="0" w:space="0" w:color="auto"/>
        <w:left w:val="none" w:sz="0" w:space="0" w:color="auto"/>
        <w:bottom w:val="none" w:sz="0" w:space="0" w:color="auto"/>
        <w:right w:val="none" w:sz="0" w:space="0" w:color="auto"/>
      </w:divBdr>
    </w:div>
    <w:div w:id="1071927349">
      <w:marLeft w:val="480"/>
      <w:marRight w:val="0"/>
      <w:marTop w:val="0"/>
      <w:marBottom w:val="0"/>
      <w:divBdr>
        <w:top w:val="none" w:sz="0" w:space="0" w:color="auto"/>
        <w:left w:val="none" w:sz="0" w:space="0" w:color="auto"/>
        <w:bottom w:val="none" w:sz="0" w:space="0" w:color="auto"/>
        <w:right w:val="none" w:sz="0" w:space="0" w:color="auto"/>
      </w:divBdr>
    </w:div>
    <w:div w:id="1072892991">
      <w:marLeft w:val="480"/>
      <w:marRight w:val="0"/>
      <w:marTop w:val="0"/>
      <w:marBottom w:val="0"/>
      <w:divBdr>
        <w:top w:val="none" w:sz="0" w:space="0" w:color="auto"/>
        <w:left w:val="none" w:sz="0" w:space="0" w:color="auto"/>
        <w:bottom w:val="none" w:sz="0" w:space="0" w:color="auto"/>
        <w:right w:val="none" w:sz="0" w:space="0" w:color="auto"/>
      </w:divBdr>
    </w:div>
    <w:div w:id="1073241448">
      <w:marLeft w:val="480"/>
      <w:marRight w:val="0"/>
      <w:marTop w:val="0"/>
      <w:marBottom w:val="0"/>
      <w:divBdr>
        <w:top w:val="none" w:sz="0" w:space="0" w:color="auto"/>
        <w:left w:val="none" w:sz="0" w:space="0" w:color="auto"/>
        <w:bottom w:val="none" w:sz="0" w:space="0" w:color="auto"/>
        <w:right w:val="none" w:sz="0" w:space="0" w:color="auto"/>
      </w:divBdr>
    </w:div>
    <w:div w:id="1074552546">
      <w:marLeft w:val="480"/>
      <w:marRight w:val="0"/>
      <w:marTop w:val="0"/>
      <w:marBottom w:val="0"/>
      <w:divBdr>
        <w:top w:val="none" w:sz="0" w:space="0" w:color="auto"/>
        <w:left w:val="none" w:sz="0" w:space="0" w:color="auto"/>
        <w:bottom w:val="none" w:sz="0" w:space="0" w:color="auto"/>
        <w:right w:val="none" w:sz="0" w:space="0" w:color="auto"/>
      </w:divBdr>
    </w:div>
    <w:div w:id="1076710367">
      <w:marLeft w:val="480"/>
      <w:marRight w:val="0"/>
      <w:marTop w:val="0"/>
      <w:marBottom w:val="0"/>
      <w:divBdr>
        <w:top w:val="none" w:sz="0" w:space="0" w:color="auto"/>
        <w:left w:val="none" w:sz="0" w:space="0" w:color="auto"/>
        <w:bottom w:val="none" w:sz="0" w:space="0" w:color="auto"/>
        <w:right w:val="none" w:sz="0" w:space="0" w:color="auto"/>
      </w:divBdr>
    </w:div>
    <w:div w:id="1077440107">
      <w:marLeft w:val="480"/>
      <w:marRight w:val="0"/>
      <w:marTop w:val="0"/>
      <w:marBottom w:val="0"/>
      <w:divBdr>
        <w:top w:val="none" w:sz="0" w:space="0" w:color="auto"/>
        <w:left w:val="none" w:sz="0" w:space="0" w:color="auto"/>
        <w:bottom w:val="none" w:sz="0" w:space="0" w:color="auto"/>
        <w:right w:val="none" w:sz="0" w:space="0" w:color="auto"/>
      </w:divBdr>
    </w:div>
    <w:div w:id="1079250931">
      <w:marLeft w:val="480"/>
      <w:marRight w:val="0"/>
      <w:marTop w:val="0"/>
      <w:marBottom w:val="0"/>
      <w:divBdr>
        <w:top w:val="none" w:sz="0" w:space="0" w:color="auto"/>
        <w:left w:val="none" w:sz="0" w:space="0" w:color="auto"/>
        <w:bottom w:val="none" w:sz="0" w:space="0" w:color="auto"/>
        <w:right w:val="none" w:sz="0" w:space="0" w:color="auto"/>
      </w:divBdr>
    </w:div>
    <w:div w:id="1082752459">
      <w:marLeft w:val="480"/>
      <w:marRight w:val="0"/>
      <w:marTop w:val="0"/>
      <w:marBottom w:val="0"/>
      <w:divBdr>
        <w:top w:val="none" w:sz="0" w:space="0" w:color="auto"/>
        <w:left w:val="none" w:sz="0" w:space="0" w:color="auto"/>
        <w:bottom w:val="none" w:sz="0" w:space="0" w:color="auto"/>
        <w:right w:val="none" w:sz="0" w:space="0" w:color="auto"/>
      </w:divBdr>
    </w:div>
    <w:div w:id="1084837404">
      <w:marLeft w:val="480"/>
      <w:marRight w:val="0"/>
      <w:marTop w:val="0"/>
      <w:marBottom w:val="0"/>
      <w:divBdr>
        <w:top w:val="none" w:sz="0" w:space="0" w:color="auto"/>
        <w:left w:val="none" w:sz="0" w:space="0" w:color="auto"/>
        <w:bottom w:val="none" w:sz="0" w:space="0" w:color="auto"/>
        <w:right w:val="none" w:sz="0" w:space="0" w:color="auto"/>
      </w:divBdr>
    </w:div>
    <w:div w:id="1085607539">
      <w:marLeft w:val="480"/>
      <w:marRight w:val="0"/>
      <w:marTop w:val="0"/>
      <w:marBottom w:val="0"/>
      <w:divBdr>
        <w:top w:val="none" w:sz="0" w:space="0" w:color="auto"/>
        <w:left w:val="none" w:sz="0" w:space="0" w:color="auto"/>
        <w:bottom w:val="none" w:sz="0" w:space="0" w:color="auto"/>
        <w:right w:val="none" w:sz="0" w:space="0" w:color="auto"/>
      </w:divBdr>
    </w:div>
    <w:div w:id="1087768833">
      <w:marLeft w:val="480"/>
      <w:marRight w:val="0"/>
      <w:marTop w:val="0"/>
      <w:marBottom w:val="0"/>
      <w:divBdr>
        <w:top w:val="none" w:sz="0" w:space="0" w:color="auto"/>
        <w:left w:val="none" w:sz="0" w:space="0" w:color="auto"/>
        <w:bottom w:val="none" w:sz="0" w:space="0" w:color="auto"/>
        <w:right w:val="none" w:sz="0" w:space="0" w:color="auto"/>
      </w:divBdr>
    </w:div>
    <w:div w:id="1089228871">
      <w:marLeft w:val="480"/>
      <w:marRight w:val="0"/>
      <w:marTop w:val="0"/>
      <w:marBottom w:val="0"/>
      <w:divBdr>
        <w:top w:val="none" w:sz="0" w:space="0" w:color="auto"/>
        <w:left w:val="none" w:sz="0" w:space="0" w:color="auto"/>
        <w:bottom w:val="none" w:sz="0" w:space="0" w:color="auto"/>
        <w:right w:val="none" w:sz="0" w:space="0" w:color="auto"/>
      </w:divBdr>
    </w:div>
    <w:div w:id="1092162047">
      <w:marLeft w:val="480"/>
      <w:marRight w:val="0"/>
      <w:marTop w:val="0"/>
      <w:marBottom w:val="0"/>
      <w:divBdr>
        <w:top w:val="none" w:sz="0" w:space="0" w:color="auto"/>
        <w:left w:val="none" w:sz="0" w:space="0" w:color="auto"/>
        <w:bottom w:val="none" w:sz="0" w:space="0" w:color="auto"/>
        <w:right w:val="none" w:sz="0" w:space="0" w:color="auto"/>
      </w:divBdr>
    </w:div>
    <w:div w:id="1094857493">
      <w:marLeft w:val="480"/>
      <w:marRight w:val="0"/>
      <w:marTop w:val="0"/>
      <w:marBottom w:val="0"/>
      <w:divBdr>
        <w:top w:val="none" w:sz="0" w:space="0" w:color="auto"/>
        <w:left w:val="none" w:sz="0" w:space="0" w:color="auto"/>
        <w:bottom w:val="none" w:sz="0" w:space="0" w:color="auto"/>
        <w:right w:val="none" w:sz="0" w:space="0" w:color="auto"/>
      </w:divBdr>
    </w:div>
    <w:div w:id="1096437914">
      <w:marLeft w:val="480"/>
      <w:marRight w:val="0"/>
      <w:marTop w:val="0"/>
      <w:marBottom w:val="0"/>
      <w:divBdr>
        <w:top w:val="none" w:sz="0" w:space="0" w:color="auto"/>
        <w:left w:val="none" w:sz="0" w:space="0" w:color="auto"/>
        <w:bottom w:val="none" w:sz="0" w:space="0" w:color="auto"/>
        <w:right w:val="none" w:sz="0" w:space="0" w:color="auto"/>
      </w:divBdr>
    </w:div>
    <w:div w:id="1098597873">
      <w:marLeft w:val="480"/>
      <w:marRight w:val="0"/>
      <w:marTop w:val="0"/>
      <w:marBottom w:val="0"/>
      <w:divBdr>
        <w:top w:val="none" w:sz="0" w:space="0" w:color="auto"/>
        <w:left w:val="none" w:sz="0" w:space="0" w:color="auto"/>
        <w:bottom w:val="none" w:sz="0" w:space="0" w:color="auto"/>
        <w:right w:val="none" w:sz="0" w:space="0" w:color="auto"/>
      </w:divBdr>
    </w:div>
    <w:div w:id="1099837418">
      <w:marLeft w:val="480"/>
      <w:marRight w:val="0"/>
      <w:marTop w:val="0"/>
      <w:marBottom w:val="0"/>
      <w:divBdr>
        <w:top w:val="none" w:sz="0" w:space="0" w:color="auto"/>
        <w:left w:val="none" w:sz="0" w:space="0" w:color="auto"/>
        <w:bottom w:val="none" w:sz="0" w:space="0" w:color="auto"/>
        <w:right w:val="none" w:sz="0" w:space="0" w:color="auto"/>
      </w:divBdr>
    </w:div>
    <w:div w:id="1101531431">
      <w:marLeft w:val="480"/>
      <w:marRight w:val="0"/>
      <w:marTop w:val="0"/>
      <w:marBottom w:val="0"/>
      <w:divBdr>
        <w:top w:val="none" w:sz="0" w:space="0" w:color="auto"/>
        <w:left w:val="none" w:sz="0" w:space="0" w:color="auto"/>
        <w:bottom w:val="none" w:sz="0" w:space="0" w:color="auto"/>
        <w:right w:val="none" w:sz="0" w:space="0" w:color="auto"/>
      </w:divBdr>
    </w:div>
    <w:div w:id="1102336048">
      <w:marLeft w:val="480"/>
      <w:marRight w:val="0"/>
      <w:marTop w:val="0"/>
      <w:marBottom w:val="0"/>
      <w:divBdr>
        <w:top w:val="none" w:sz="0" w:space="0" w:color="auto"/>
        <w:left w:val="none" w:sz="0" w:space="0" w:color="auto"/>
        <w:bottom w:val="none" w:sz="0" w:space="0" w:color="auto"/>
        <w:right w:val="none" w:sz="0" w:space="0" w:color="auto"/>
      </w:divBdr>
    </w:div>
    <w:div w:id="1105150289">
      <w:marLeft w:val="480"/>
      <w:marRight w:val="0"/>
      <w:marTop w:val="0"/>
      <w:marBottom w:val="0"/>
      <w:divBdr>
        <w:top w:val="none" w:sz="0" w:space="0" w:color="auto"/>
        <w:left w:val="none" w:sz="0" w:space="0" w:color="auto"/>
        <w:bottom w:val="none" w:sz="0" w:space="0" w:color="auto"/>
        <w:right w:val="none" w:sz="0" w:space="0" w:color="auto"/>
      </w:divBdr>
    </w:div>
    <w:div w:id="1110245534">
      <w:marLeft w:val="480"/>
      <w:marRight w:val="0"/>
      <w:marTop w:val="0"/>
      <w:marBottom w:val="0"/>
      <w:divBdr>
        <w:top w:val="none" w:sz="0" w:space="0" w:color="auto"/>
        <w:left w:val="none" w:sz="0" w:space="0" w:color="auto"/>
        <w:bottom w:val="none" w:sz="0" w:space="0" w:color="auto"/>
        <w:right w:val="none" w:sz="0" w:space="0" w:color="auto"/>
      </w:divBdr>
    </w:div>
    <w:div w:id="1110587491">
      <w:marLeft w:val="480"/>
      <w:marRight w:val="0"/>
      <w:marTop w:val="0"/>
      <w:marBottom w:val="0"/>
      <w:divBdr>
        <w:top w:val="none" w:sz="0" w:space="0" w:color="auto"/>
        <w:left w:val="none" w:sz="0" w:space="0" w:color="auto"/>
        <w:bottom w:val="none" w:sz="0" w:space="0" w:color="auto"/>
        <w:right w:val="none" w:sz="0" w:space="0" w:color="auto"/>
      </w:divBdr>
    </w:div>
    <w:div w:id="1113861732">
      <w:marLeft w:val="480"/>
      <w:marRight w:val="0"/>
      <w:marTop w:val="0"/>
      <w:marBottom w:val="0"/>
      <w:divBdr>
        <w:top w:val="none" w:sz="0" w:space="0" w:color="auto"/>
        <w:left w:val="none" w:sz="0" w:space="0" w:color="auto"/>
        <w:bottom w:val="none" w:sz="0" w:space="0" w:color="auto"/>
        <w:right w:val="none" w:sz="0" w:space="0" w:color="auto"/>
      </w:divBdr>
    </w:div>
    <w:div w:id="1116212789">
      <w:marLeft w:val="480"/>
      <w:marRight w:val="0"/>
      <w:marTop w:val="0"/>
      <w:marBottom w:val="0"/>
      <w:divBdr>
        <w:top w:val="none" w:sz="0" w:space="0" w:color="auto"/>
        <w:left w:val="none" w:sz="0" w:space="0" w:color="auto"/>
        <w:bottom w:val="none" w:sz="0" w:space="0" w:color="auto"/>
        <w:right w:val="none" w:sz="0" w:space="0" w:color="auto"/>
      </w:divBdr>
    </w:div>
    <w:div w:id="1118262019">
      <w:marLeft w:val="480"/>
      <w:marRight w:val="0"/>
      <w:marTop w:val="0"/>
      <w:marBottom w:val="0"/>
      <w:divBdr>
        <w:top w:val="none" w:sz="0" w:space="0" w:color="auto"/>
        <w:left w:val="none" w:sz="0" w:space="0" w:color="auto"/>
        <w:bottom w:val="none" w:sz="0" w:space="0" w:color="auto"/>
        <w:right w:val="none" w:sz="0" w:space="0" w:color="auto"/>
      </w:divBdr>
    </w:div>
    <w:div w:id="1118833822">
      <w:marLeft w:val="480"/>
      <w:marRight w:val="0"/>
      <w:marTop w:val="0"/>
      <w:marBottom w:val="0"/>
      <w:divBdr>
        <w:top w:val="none" w:sz="0" w:space="0" w:color="auto"/>
        <w:left w:val="none" w:sz="0" w:space="0" w:color="auto"/>
        <w:bottom w:val="none" w:sz="0" w:space="0" w:color="auto"/>
        <w:right w:val="none" w:sz="0" w:space="0" w:color="auto"/>
      </w:divBdr>
    </w:div>
    <w:div w:id="1122268894">
      <w:marLeft w:val="480"/>
      <w:marRight w:val="0"/>
      <w:marTop w:val="0"/>
      <w:marBottom w:val="0"/>
      <w:divBdr>
        <w:top w:val="none" w:sz="0" w:space="0" w:color="auto"/>
        <w:left w:val="none" w:sz="0" w:space="0" w:color="auto"/>
        <w:bottom w:val="none" w:sz="0" w:space="0" w:color="auto"/>
        <w:right w:val="none" w:sz="0" w:space="0" w:color="auto"/>
      </w:divBdr>
    </w:div>
    <w:div w:id="1122458754">
      <w:marLeft w:val="480"/>
      <w:marRight w:val="0"/>
      <w:marTop w:val="0"/>
      <w:marBottom w:val="0"/>
      <w:divBdr>
        <w:top w:val="none" w:sz="0" w:space="0" w:color="auto"/>
        <w:left w:val="none" w:sz="0" w:space="0" w:color="auto"/>
        <w:bottom w:val="none" w:sz="0" w:space="0" w:color="auto"/>
        <w:right w:val="none" w:sz="0" w:space="0" w:color="auto"/>
      </w:divBdr>
    </w:div>
    <w:div w:id="1123692541">
      <w:marLeft w:val="480"/>
      <w:marRight w:val="0"/>
      <w:marTop w:val="0"/>
      <w:marBottom w:val="0"/>
      <w:divBdr>
        <w:top w:val="none" w:sz="0" w:space="0" w:color="auto"/>
        <w:left w:val="none" w:sz="0" w:space="0" w:color="auto"/>
        <w:bottom w:val="none" w:sz="0" w:space="0" w:color="auto"/>
        <w:right w:val="none" w:sz="0" w:space="0" w:color="auto"/>
      </w:divBdr>
    </w:div>
    <w:div w:id="1124272156">
      <w:marLeft w:val="480"/>
      <w:marRight w:val="0"/>
      <w:marTop w:val="0"/>
      <w:marBottom w:val="0"/>
      <w:divBdr>
        <w:top w:val="none" w:sz="0" w:space="0" w:color="auto"/>
        <w:left w:val="none" w:sz="0" w:space="0" w:color="auto"/>
        <w:bottom w:val="none" w:sz="0" w:space="0" w:color="auto"/>
        <w:right w:val="none" w:sz="0" w:space="0" w:color="auto"/>
      </w:divBdr>
    </w:div>
    <w:div w:id="1126237658">
      <w:marLeft w:val="480"/>
      <w:marRight w:val="0"/>
      <w:marTop w:val="0"/>
      <w:marBottom w:val="0"/>
      <w:divBdr>
        <w:top w:val="none" w:sz="0" w:space="0" w:color="auto"/>
        <w:left w:val="none" w:sz="0" w:space="0" w:color="auto"/>
        <w:bottom w:val="none" w:sz="0" w:space="0" w:color="auto"/>
        <w:right w:val="none" w:sz="0" w:space="0" w:color="auto"/>
      </w:divBdr>
    </w:div>
    <w:div w:id="1131900814">
      <w:marLeft w:val="480"/>
      <w:marRight w:val="0"/>
      <w:marTop w:val="0"/>
      <w:marBottom w:val="0"/>
      <w:divBdr>
        <w:top w:val="none" w:sz="0" w:space="0" w:color="auto"/>
        <w:left w:val="none" w:sz="0" w:space="0" w:color="auto"/>
        <w:bottom w:val="none" w:sz="0" w:space="0" w:color="auto"/>
        <w:right w:val="none" w:sz="0" w:space="0" w:color="auto"/>
      </w:divBdr>
    </w:div>
    <w:div w:id="1132285573">
      <w:marLeft w:val="480"/>
      <w:marRight w:val="0"/>
      <w:marTop w:val="0"/>
      <w:marBottom w:val="0"/>
      <w:divBdr>
        <w:top w:val="none" w:sz="0" w:space="0" w:color="auto"/>
        <w:left w:val="none" w:sz="0" w:space="0" w:color="auto"/>
        <w:bottom w:val="none" w:sz="0" w:space="0" w:color="auto"/>
        <w:right w:val="none" w:sz="0" w:space="0" w:color="auto"/>
      </w:divBdr>
    </w:div>
    <w:div w:id="1136147327">
      <w:marLeft w:val="480"/>
      <w:marRight w:val="0"/>
      <w:marTop w:val="0"/>
      <w:marBottom w:val="0"/>
      <w:divBdr>
        <w:top w:val="none" w:sz="0" w:space="0" w:color="auto"/>
        <w:left w:val="none" w:sz="0" w:space="0" w:color="auto"/>
        <w:bottom w:val="none" w:sz="0" w:space="0" w:color="auto"/>
        <w:right w:val="none" w:sz="0" w:space="0" w:color="auto"/>
      </w:divBdr>
    </w:div>
    <w:div w:id="1136336067">
      <w:marLeft w:val="480"/>
      <w:marRight w:val="0"/>
      <w:marTop w:val="0"/>
      <w:marBottom w:val="0"/>
      <w:divBdr>
        <w:top w:val="none" w:sz="0" w:space="0" w:color="auto"/>
        <w:left w:val="none" w:sz="0" w:space="0" w:color="auto"/>
        <w:bottom w:val="none" w:sz="0" w:space="0" w:color="auto"/>
        <w:right w:val="none" w:sz="0" w:space="0" w:color="auto"/>
      </w:divBdr>
    </w:div>
    <w:div w:id="1139304787">
      <w:marLeft w:val="480"/>
      <w:marRight w:val="0"/>
      <w:marTop w:val="0"/>
      <w:marBottom w:val="0"/>
      <w:divBdr>
        <w:top w:val="none" w:sz="0" w:space="0" w:color="auto"/>
        <w:left w:val="none" w:sz="0" w:space="0" w:color="auto"/>
        <w:bottom w:val="none" w:sz="0" w:space="0" w:color="auto"/>
        <w:right w:val="none" w:sz="0" w:space="0" w:color="auto"/>
      </w:divBdr>
    </w:div>
    <w:div w:id="1142383920">
      <w:marLeft w:val="480"/>
      <w:marRight w:val="0"/>
      <w:marTop w:val="0"/>
      <w:marBottom w:val="0"/>
      <w:divBdr>
        <w:top w:val="none" w:sz="0" w:space="0" w:color="auto"/>
        <w:left w:val="none" w:sz="0" w:space="0" w:color="auto"/>
        <w:bottom w:val="none" w:sz="0" w:space="0" w:color="auto"/>
        <w:right w:val="none" w:sz="0" w:space="0" w:color="auto"/>
      </w:divBdr>
    </w:div>
    <w:div w:id="1144469637">
      <w:marLeft w:val="480"/>
      <w:marRight w:val="0"/>
      <w:marTop w:val="0"/>
      <w:marBottom w:val="0"/>
      <w:divBdr>
        <w:top w:val="none" w:sz="0" w:space="0" w:color="auto"/>
        <w:left w:val="none" w:sz="0" w:space="0" w:color="auto"/>
        <w:bottom w:val="none" w:sz="0" w:space="0" w:color="auto"/>
        <w:right w:val="none" w:sz="0" w:space="0" w:color="auto"/>
      </w:divBdr>
    </w:div>
    <w:div w:id="1144732456">
      <w:marLeft w:val="480"/>
      <w:marRight w:val="0"/>
      <w:marTop w:val="0"/>
      <w:marBottom w:val="0"/>
      <w:divBdr>
        <w:top w:val="none" w:sz="0" w:space="0" w:color="auto"/>
        <w:left w:val="none" w:sz="0" w:space="0" w:color="auto"/>
        <w:bottom w:val="none" w:sz="0" w:space="0" w:color="auto"/>
        <w:right w:val="none" w:sz="0" w:space="0" w:color="auto"/>
      </w:divBdr>
    </w:div>
    <w:div w:id="1146126150">
      <w:marLeft w:val="480"/>
      <w:marRight w:val="0"/>
      <w:marTop w:val="0"/>
      <w:marBottom w:val="0"/>
      <w:divBdr>
        <w:top w:val="none" w:sz="0" w:space="0" w:color="auto"/>
        <w:left w:val="none" w:sz="0" w:space="0" w:color="auto"/>
        <w:bottom w:val="none" w:sz="0" w:space="0" w:color="auto"/>
        <w:right w:val="none" w:sz="0" w:space="0" w:color="auto"/>
      </w:divBdr>
    </w:div>
    <w:div w:id="1147282522">
      <w:marLeft w:val="480"/>
      <w:marRight w:val="0"/>
      <w:marTop w:val="0"/>
      <w:marBottom w:val="0"/>
      <w:divBdr>
        <w:top w:val="none" w:sz="0" w:space="0" w:color="auto"/>
        <w:left w:val="none" w:sz="0" w:space="0" w:color="auto"/>
        <w:bottom w:val="none" w:sz="0" w:space="0" w:color="auto"/>
        <w:right w:val="none" w:sz="0" w:space="0" w:color="auto"/>
      </w:divBdr>
    </w:div>
    <w:div w:id="1149206446">
      <w:marLeft w:val="480"/>
      <w:marRight w:val="0"/>
      <w:marTop w:val="0"/>
      <w:marBottom w:val="0"/>
      <w:divBdr>
        <w:top w:val="none" w:sz="0" w:space="0" w:color="auto"/>
        <w:left w:val="none" w:sz="0" w:space="0" w:color="auto"/>
        <w:bottom w:val="none" w:sz="0" w:space="0" w:color="auto"/>
        <w:right w:val="none" w:sz="0" w:space="0" w:color="auto"/>
      </w:divBdr>
    </w:div>
    <w:div w:id="1149858835">
      <w:marLeft w:val="480"/>
      <w:marRight w:val="0"/>
      <w:marTop w:val="0"/>
      <w:marBottom w:val="0"/>
      <w:divBdr>
        <w:top w:val="none" w:sz="0" w:space="0" w:color="auto"/>
        <w:left w:val="none" w:sz="0" w:space="0" w:color="auto"/>
        <w:bottom w:val="none" w:sz="0" w:space="0" w:color="auto"/>
        <w:right w:val="none" w:sz="0" w:space="0" w:color="auto"/>
      </w:divBdr>
    </w:div>
    <w:div w:id="1150945354">
      <w:marLeft w:val="480"/>
      <w:marRight w:val="0"/>
      <w:marTop w:val="0"/>
      <w:marBottom w:val="0"/>
      <w:divBdr>
        <w:top w:val="none" w:sz="0" w:space="0" w:color="auto"/>
        <w:left w:val="none" w:sz="0" w:space="0" w:color="auto"/>
        <w:bottom w:val="none" w:sz="0" w:space="0" w:color="auto"/>
        <w:right w:val="none" w:sz="0" w:space="0" w:color="auto"/>
      </w:divBdr>
    </w:div>
    <w:div w:id="1155999643">
      <w:marLeft w:val="480"/>
      <w:marRight w:val="0"/>
      <w:marTop w:val="0"/>
      <w:marBottom w:val="0"/>
      <w:divBdr>
        <w:top w:val="none" w:sz="0" w:space="0" w:color="auto"/>
        <w:left w:val="none" w:sz="0" w:space="0" w:color="auto"/>
        <w:bottom w:val="none" w:sz="0" w:space="0" w:color="auto"/>
        <w:right w:val="none" w:sz="0" w:space="0" w:color="auto"/>
      </w:divBdr>
    </w:div>
    <w:div w:id="1158424621">
      <w:marLeft w:val="480"/>
      <w:marRight w:val="0"/>
      <w:marTop w:val="0"/>
      <w:marBottom w:val="0"/>
      <w:divBdr>
        <w:top w:val="none" w:sz="0" w:space="0" w:color="auto"/>
        <w:left w:val="none" w:sz="0" w:space="0" w:color="auto"/>
        <w:bottom w:val="none" w:sz="0" w:space="0" w:color="auto"/>
        <w:right w:val="none" w:sz="0" w:space="0" w:color="auto"/>
      </w:divBdr>
    </w:div>
    <w:div w:id="1158960079">
      <w:marLeft w:val="480"/>
      <w:marRight w:val="0"/>
      <w:marTop w:val="0"/>
      <w:marBottom w:val="0"/>
      <w:divBdr>
        <w:top w:val="none" w:sz="0" w:space="0" w:color="auto"/>
        <w:left w:val="none" w:sz="0" w:space="0" w:color="auto"/>
        <w:bottom w:val="none" w:sz="0" w:space="0" w:color="auto"/>
        <w:right w:val="none" w:sz="0" w:space="0" w:color="auto"/>
      </w:divBdr>
    </w:div>
    <w:div w:id="1164929832">
      <w:marLeft w:val="480"/>
      <w:marRight w:val="0"/>
      <w:marTop w:val="0"/>
      <w:marBottom w:val="0"/>
      <w:divBdr>
        <w:top w:val="none" w:sz="0" w:space="0" w:color="auto"/>
        <w:left w:val="none" w:sz="0" w:space="0" w:color="auto"/>
        <w:bottom w:val="none" w:sz="0" w:space="0" w:color="auto"/>
        <w:right w:val="none" w:sz="0" w:space="0" w:color="auto"/>
      </w:divBdr>
    </w:div>
    <w:div w:id="1165320529">
      <w:marLeft w:val="480"/>
      <w:marRight w:val="0"/>
      <w:marTop w:val="0"/>
      <w:marBottom w:val="0"/>
      <w:divBdr>
        <w:top w:val="none" w:sz="0" w:space="0" w:color="auto"/>
        <w:left w:val="none" w:sz="0" w:space="0" w:color="auto"/>
        <w:bottom w:val="none" w:sz="0" w:space="0" w:color="auto"/>
        <w:right w:val="none" w:sz="0" w:space="0" w:color="auto"/>
      </w:divBdr>
    </w:div>
    <w:div w:id="1165901540">
      <w:marLeft w:val="480"/>
      <w:marRight w:val="0"/>
      <w:marTop w:val="0"/>
      <w:marBottom w:val="0"/>
      <w:divBdr>
        <w:top w:val="none" w:sz="0" w:space="0" w:color="auto"/>
        <w:left w:val="none" w:sz="0" w:space="0" w:color="auto"/>
        <w:bottom w:val="none" w:sz="0" w:space="0" w:color="auto"/>
        <w:right w:val="none" w:sz="0" w:space="0" w:color="auto"/>
      </w:divBdr>
    </w:div>
    <w:div w:id="1167987157">
      <w:marLeft w:val="480"/>
      <w:marRight w:val="0"/>
      <w:marTop w:val="0"/>
      <w:marBottom w:val="0"/>
      <w:divBdr>
        <w:top w:val="none" w:sz="0" w:space="0" w:color="auto"/>
        <w:left w:val="none" w:sz="0" w:space="0" w:color="auto"/>
        <w:bottom w:val="none" w:sz="0" w:space="0" w:color="auto"/>
        <w:right w:val="none" w:sz="0" w:space="0" w:color="auto"/>
      </w:divBdr>
    </w:div>
    <w:div w:id="1171677468">
      <w:marLeft w:val="480"/>
      <w:marRight w:val="0"/>
      <w:marTop w:val="0"/>
      <w:marBottom w:val="0"/>
      <w:divBdr>
        <w:top w:val="none" w:sz="0" w:space="0" w:color="auto"/>
        <w:left w:val="none" w:sz="0" w:space="0" w:color="auto"/>
        <w:bottom w:val="none" w:sz="0" w:space="0" w:color="auto"/>
        <w:right w:val="none" w:sz="0" w:space="0" w:color="auto"/>
      </w:divBdr>
    </w:div>
    <w:div w:id="1171915381">
      <w:marLeft w:val="480"/>
      <w:marRight w:val="0"/>
      <w:marTop w:val="0"/>
      <w:marBottom w:val="0"/>
      <w:divBdr>
        <w:top w:val="none" w:sz="0" w:space="0" w:color="auto"/>
        <w:left w:val="none" w:sz="0" w:space="0" w:color="auto"/>
        <w:bottom w:val="none" w:sz="0" w:space="0" w:color="auto"/>
        <w:right w:val="none" w:sz="0" w:space="0" w:color="auto"/>
      </w:divBdr>
    </w:div>
    <w:div w:id="1173297061">
      <w:marLeft w:val="480"/>
      <w:marRight w:val="0"/>
      <w:marTop w:val="0"/>
      <w:marBottom w:val="0"/>
      <w:divBdr>
        <w:top w:val="none" w:sz="0" w:space="0" w:color="auto"/>
        <w:left w:val="none" w:sz="0" w:space="0" w:color="auto"/>
        <w:bottom w:val="none" w:sz="0" w:space="0" w:color="auto"/>
        <w:right w:val="none" w:sz="0" w:space="0" w:color="auto"/>
      </w:divBdr>
    </w:div>
    <w:div w:id="1176729070">
      <w:marLeft w:val="480"/>
      <w:marRight w:val="0"/>
      <w:marTop w:val="0"/>
      <w:marBottom w:val="0"/>
      <w:divBdr>
        <w:top w:val="none" w:sz="0" w:space="0" w:color="auto"/>
        <w:left w:val="none" w:sz="0" w:space="0" w:color="auto"/>
        <w:bottom w:val="none" w:sz="0" w:space="0" w:color="auto"/>
        <w:right w:val="none" w:sz="0" w:space="0" w:color="auto"/>
      </w:divBdr>
    </w:div>
    <w:div w:id="1180700026">
      <w:bodyDiv w:val="1"/>
      <w:marLeft w:val="0"/>
      <w:marRight w:val="0"/>
      <w:marTop w:val="0"/>
      <w:marBottom w:val="0"/>
      <w:divBdr>
        <w:top w:val="none" w:sz="0" w:space="0" w:color="auto"/>
        <w:left w:val="none" w:sz="0" w:space="0" w:color="auto"/>
        <w:bottom w:val="none" w:sz="0" w:space="0" w:color="auto"/>
        <w:right w:val="none" w:sz="0" w:space="0" w:color="auto"/>
      </w:divBdr>
      <w:divsChild>
        <w:div w:id="31738252">
          <w:marLeft w:val="480"/>
          <w:marRight w:val="0"/>
          <w:marTop w:val="0"/>
          <w:marBottom w:val="0"/>
          <w:divBdr>
            <w:top w:val="none" w:sz="0" w:space="0" w:color="auto"/>
            <w:left w:val="none" w:sz="0" w:space="0" w:color="auto"/>
            <w:bottom w:val="none" w:sz="0" w:space="0" w:color="auto"/>
            <w:right w:val="none" w:sz="0" w:space="0" w:color="auto"/>
          </w:divBdr>
        </w:div>
      </w:divsChild>
    </w:div>
    <w:div w:id="1183087420">
      <w:marLeft w:val="480"/>
      <w:marRight w:val="0"/>
      <w:marTop w:val="0"/>
      <w:marBottom w:val="0"/>
      <w:divBdr>
        <w:top w:val="none" w:sz="0" w:space="0" w:color="auto"/>
        <w:left w:val="none" w:sz="0" w:space="0" w:color="auto"/>
        <w:bottom w:val="none" w:sz="0" w:space="0" w:color="auto"/>
        <w:right w:val="none" w:sz="0" w:space="0" w:color="auto"/>
      </w:divBdr>
    </w:div>
    <w:div w:id="1185250229">
      <w:marLeft w:val="480"/>
      <w:marRight w:val="0"/>
      <w:marTop w:val="0"/>
      <w:marBottom w:val="0"/>
      <w:divBdr>
        <w:top w:val="none" w:sz="0" w:space="0" w:color="auto"/>
        <w:left w:val="none" w:sz="0" w:space="0" w:color="auto"/>
        <w:bottom w:val="none" w:sz="0" w:space="0" w:color="auto"/>
        <w:right w:val="none" w:sz="0" w:space="0" w:color="auto"/>
      </w:divBdr>
    </w:div>
    <w:div w:id="1185941994">
      <w:marLeft w:val="480"/>
      <w:marRight w:val="0"/>
      <w:marTop w:val="0"/>
      <w:marBottom w:val="0"/>
      <w:divBdr>
        <w:top w:val="none" w:sz="0" w:space="0" w:color="auto"/>
        <w:left w:val="none" w:sz="0" w:space="0" w:color="auto"/>
        <w:bottom w:val="none" w:sz="0" w:space="0" w:color="auto"/>
        <w:right w:val="none" w:sz="0" w:space="0" w:color="auto"/>
      </w:divBdr>
    </w:div>
    <w:div w:id="1188564547">
      <w:marLeft w:val="480"/>
      <w:marRight w:val="0"/>
      <w:marTop w:val="0"/>
      <w:marBottom w:val="0"/>
      <w:divBdr>
        <w:top w:val="none" w:sz="0" w:space="0" w:color="auto"/>
        <w:left w:val="none" w:sz="0" w:space="0" w:color="auto"/>
        <w:bottom w:val="none" w:sz="0" w:space="0" w:color="auto"/>
        <w:right w:val="none" w:sz="0" w:space="0" w:color="auto"/>
      </w:divBdr>
    </w:div>
    <w:div w:id="1189416292">
      <w:marLeft w:val="480"/>
      <w:marRight w:val="0"/>
      <w:marTop w:val="0"/>
      <w:marBottom w:val="0"/>
      <w:divBdr>
        <w:top w:val="none" w:sz="0" w:space="0" w:color="auto"/>
        <w:left w:val="none" w:sz="0" w:space="0" w:color="auto"/>
        <w:bottom w:val="none" w:sz="0" w:space="0" w:color="auto"/>
        <w:right w:val="none" w:sz="0" w:space="0" w:color="auto"/>
      </w:divBdr>
    </w:div>
    <w:div w:id="1191380967">
      <w:marLeft w:val="480"/>
      <w:marRight w:val="0"/>
      <w:marTop w:val="0"/>
      <w:marBottom w:val="0"/>
      <w:divBdr>
        <w:top w:val="none" w:sz="0" w:space="0" w:color="auto"/>
        <w:left w:val="none" w:sz="0" w:space="0" w:color="auto"/>
        <w:bottom w:val="none" w:sz="0" w:space="0" w:color="auto"/>
        <w:right w:val="none" w:sz="0" w:space="0" w:color="auto"/>
      </w:divBdr>
    </w:div>
    <w:div w:id="1191912119">
      <w:marLeft w:val="480"/>
      <w:marRight w:val="0"/>
      <w:marTop w:val="0"/>
      <w:marBottom w:val="0"/>
      <w:divBdr>
        <w:top w:val="none" w:sz="0" w:space="0" w:color="auto"/>
        <w:left w:val="none" w:sz="0" w:space="0" w:color="auto"/>
        <w:bottom w:val="none" w:sz="0" w:space="0" w:color="auto"/>
        <w:right w:val="none" w:sz="0" w:space="0" w:color="auto"/>
      </w:divBdr>
    </w:div>
    <w:div w:id="1192887748">
      <w:marLeft w:val="480"/>
      <w:marRight w:val="0"/>
      <w:marTop w:val="0"/>
      <w:marBottom w:val="0"/>
      <w:divBdr>
        <w:top w:val="none" w:sz="0" w:space="0" w:color="auto"/>
        <w:left w:val="none" w:sz="0" w:space="0" w:color="auto"/>
        <w:bottom w:val="none" w:sz="0" w:space="0" w:color="auto"/>
        <w:right w:val="none" w:sz="0" w:space="0" w:color="auto"/>
      </w:divBdr>
    </w:div>
    <w:div w:id="1196192318">
      <w:marLeft w:val="480"/>
      <w:marRight w:val="0"/>
      <w:marTop w:val="0"/>
      <w:marBottom w:val="0"/>
      <w:divBdr>
        <w:top w:val="none" w:sz="0" w:space="0" w:color="auto"/>
        <w:left w:val="none" w:sz="0" w:space="0" w:color="auto"/>
        <w:bottom w:val="none" w:sz="0" w:space="0" w:color="auto"/>
        <w:right w:val="none" w:sz="0" w:space="0" w:color="auto"/>
      </w:divBdr>
    </w:div>
    <w:div w:id="1197768491">
      <w:marLeft w:val="480"/>
      <w:marRight w:val="0"/>
      <w:marTop w:val="0"/>
      <w:marBottom w:val="0"/>
      <w:divBdr>
        <w:top w:val="none" w:sz="0" w:space="0" w:color="auto"/>
        <w:left w:val="none" w:sz="0" w:space="0" w:color="auto"/>
        <w:bottom w:val="none" w:sz="0" w:space="0" w:color="auto"/>
        <w:right w:val="none" w:sz="0" w:space="0" w:color="auto"/>
      </w:divBdr>
    </w:div>
    <w:div w:id="1199900339">
      <w:marLeft w:val="480"/>
      <w:marRight w:val="0"/>
      <w:marTop w:val="0"/>
      <w:marBottom w:val="0"/>
      <w:divBdr>
        <w:top w:val="none" w:sz="0" w:space="0" w:color="auto"/>
        <w:left w:val="none" w:sz="0" w:space="0" w:color="auto"/>
        <w:bottom w:val="none" w:sz="0" w:space="0" w:color="auto"/>
        <w:right w:val="none" w:sz="0" w:space="0" w:color="auto"/>
      </w:divBdr>
    </w:div>
    <w:div w:id="1202786139">
      <w:marLeft w:val="480"/>
      <w:marRight w:val="0"/>
      <w:marTop w:val="0"/>
      <w:marBottom w:val="0"/>
      <w:divBdr>
        <w:top w:val="none" w:sz="0" w:space="0" w:color="auto"/>
        <w:left w:val="none" w:sz="0" w:space="0" w:color="auto"/>
        <w:bottom w:val="none" w:sz="0" w:space="0" w:color="auto"/>
        <w:right w:val="none" w:sz="0" w:space="0" w:color="auto"/>
      </w:divBdr>
    </w:div>
    <w:div w:id="1203248856">
      <w:marLeft w:val="480"/>
      <w:marRight w:val="0"/>
      <w:marTop w:val="0"/>
      <w:marBottom w:val="0"/>
      <w:divBdr>
        <w:top w:val="none" w:sz="0" w:space="0" w:color="auto"/>
        <w:left w:val="none" w:sz="0" w:space="0" w:color="auto"/>
        <w:bottom w:val="none" w:sz="0" w:space="0" w:color="auto"/>
        <w:right w:val="none" w:sz="0" w:space="0" w:color="auto"/>
      </w:divBdr>
    </w:div>
    <w:div w:id="1203858372">
      <w:marLeft w:val="480"/>
      <w:marRight w:val="0"/>
      <w:marTop w:val="0"/>
      <w:marBottom w:val="0"/>
      <w:divBdr>
        <w:top w:val="none" w:sz="0" w:space="0" w:color="auto"/>
        <w:left w:val="none" w:sz="0" w:space="0" w:color="auto"/>
        <w:bottom w:val="none" w:sz="0" w:space="0" w:color="auto"/>
        <w:right w:val="none" w:sz="0" w:space="0" w:color="auto"/>
      </w:divBdr>
    </w:div>
    <w:div w:id="1205369477">
      <w:marLeft w:val="480"/>
      <w:marRight w:val="0"/>
      <w:marTop w:val="0"/>
      <w:marBottom w:val="0"/>
      <w:divBdr>
        <w:top w:val="none" w:sz="0" w:space="0" w:color="auto"/>
        <w:left w:val="none" w:sz="0" w:space="0" w:color="auto"/>
        <w:bottom w:val="none" w:sz="0" w:space="0" w:color="auto"/>
        <w:right w:val="none" w:sz="0" w:space="0" w:color="auto"/>
      </w:divBdr>
    </w:div>
    <w:div w:id="1205369856">
      <w:marLeft w:val="480"/>
      <w:marRight w:val="0"/>
      <w:marTop w:val="0"/>
      <w:marBottom w:val="0"/>
      <w:divBdr>
        <w:top w:val="none" w:sz="0" w:space="0" w:color="auto"/>
        <w:left w:val="none" w:sz="0" w:space="0" w:color="auto"/>
        <w:bottom w:val="none" w:sz="0" w:space="0" w:color="auto"/>
        <w:right w:val="none" w:sz="0" w:space="0" w:color="auto"/>
      </w:divBdr>
    </w:div>
    <w:div w:id="1206673006">
      <w:marLeft w:val="480"/>
      <w:marRight w:val="0"/>
      <w:marTop w:val="0"/>
      <w:marBottom w:val="0"/>
      <w:divBdr>
        <w:top w:val="none" w:sz="0" w:space="0" w:color="auto"/>
        <w:left w:val="none" w:sz="0" w:space="0" w:color="auto"/>
        <w:bottom w:val="none" w:sz="0" w:space="0" w:color="auto"/>
        <w:right w:val="none" w:sz="0" w:space="0" w:color="auto"/>
      </w:divBdr>
    </w:div>
    <w:div w:id="1207714268">
      <w:marLeft w:val="480"/>
      <w:marRight w:val="0"/>
      <w:marTop w:val="0"/>
      <w:marBottom w:val="0"/>
      <w:divBdr>
        <w:top w:val="none" w:sz="0" w:space="0" w:color="auto"/>
        <w:left w:val="none" w:sz="0" w:space="0" w:color="auto"/>
        <w:bottom w:val="none" w:sz="0" w:space="0" w:color="auto"/>
        <w:right w:val="none" w:sz="0" w:space="0" w:color="auto"/>
      </w:divBdr>
    </w:div>
    <w:div w:id="1210727129">
      <w:marLeft w:val="480"/>
      <w:marRight w:val="0"/>
      <w:marTop w:val="0"/>
      <w:marBottom w:val="0"/>
      <w:divBdr>
        <w:top w:val="none" w:sz="0" w:space="0" w:color="auto"/>
        <w:left w:val="none" w:sz="0" w:space="0" w:color="auto"/>
        <w:bottom w:val="none" w:sz="0" w:space="0" w:color="auto"/>
        <w:right w:val="none" w:sz="0" w:space="0" w:color="auto"/>
      </w:divBdr>
    </w:div>
    <w:div w:id="1213346845">
      <w:marLeft w:val="480"/>
      <w:marRight w:val="0"/>
      <w:marTop w:val="0"/>
      <w:marBottom w:val="0"/>
      <w:divBdr>
        <w:top w:val="none" w:sz="0" w:space="0" w:color="auto"/>
        <w:left w:val="none" w:sz="0" w:space="0" w:color="auto"/>
        <w:bottom w:val="none" w:sz="0" w:space="0" w:color="auto"/>
        <w:right w:val="none" w:sz="0" w:space="0" w:color="auto"/>
      </w:divBdr>
    </w:div>
    <w:div w:id="1213688902">
      <w:marLeft w:val="480"/>
      <w:marRight w:val="0"/>
      <w:marTop w:val="0"/>
      <w:marBottom w:val="0"/>
      <w:divBdr>
        <w:top w:val="none" w:sz="0" w:space="0" w:color="auto"/>
        <w:left w:val="none" w:sz="0" w:space="0" w:color="auto"/>
        <w:bottom w:val="none" w:sz="0" w:space="0" w:color="auto"/>
        <w:right w:val="none" w:sz="0" w:space="0" w:color="auto"/>
      </w:divBdr>
    </w:div>
    <w:div w:id="1214389168">
      <w:marLeft w:val="480"/>
      <w:marRight w:val="0"/>
      <w:marTop w:val="0"/>
      <w:marBottom w:val="0"/>
      <w:divBdr>
        <w:top w:val="none" w:sz="0" w:space="0" w:color="auto"/>
        <w:left w:val="none" w:sz="0" w:space="0" w:color="auto"/>
        <w:bottom w:val="none" w:sz="0" w:space="0" w:color="auto"/>
        <w:right w:val="none" w:sz="0" w:space="0" w:color="auto"/>
      </w:divBdr>
    </w:div>
    <w:div w:id="1214846194">
      <w:marLeft w:val="480"/>
      <w:marRight w:val="0"/>
      <w:marTop w:val="0"/>
      <w:marBottom w:val="0"/>
      <w:divBdr>
        <w:top w:val="none" w:sz="0" w:space="0" w:color="auto"/>
        <w:left w:val="none" w:sz="0" w:space="0" w:color="auto"/>
        <w:bottom w:val="none" w:sz="0" w:space="0" w:color="auto"/>
        <w:right w:val="none" w:sz="0" w:space="0" w:color="auto"/>
      </w:divBdr>
    </w:div>
    <w:div w:id="1219247607">
      <w:marLeft w:val="480"/>
      <w:marRight w:val="0"/>
      <w:marTop w:val="0"/>
      <w:marBottom w:val="0"/>
      <w:divBdr>
        <w:top w:val="none" w:sz="0" w:space="0" w:color="auto"/>
        <w:left w:val="none" w:sz="0" w:space="0" w:color="auto"/>
        <w:bottom w:val="none" w:sz="0" w:space="0" w:color="auto"/>
        <w:right w:val="none" w:sz="0" w:space="0" w:color="auto"/>
      </w:divBdr>
    </w:div>
    <w:div w:id="1221165018">
      <w:marLeft w:val="480"/>
      <w:marRight w:val="0"/>
      <w:marTop w:val="0"/>
      <w:marBottom w:val="0"/>
      <w:divBdr>
        <w:top w:val="none" w:sz="0" w:space="0" w:color="auto"/>
        <w:left w:val="none" w:sz="0" w:space="0" w:color="auto"/>
        <w:bottom w:val="none" w:sz="0" w:space="0" w:color="auto"/>
        <w:right w:val="none" w:sz="0" w:space="0" w:color="auto"/>
      </w:divBdr>
    </w:div>
    <w:div w:id="1221361590">
      <w:marLeft w:val="480"/>
      <w:marRight w:val="0"/>
      <w:marTop w:val="0"/>
      <w:marBottom w:val="0"/>
      <w:divBdr>
        <w:top w:val="none" w:sz="0" w:space="0" w:color="auto"/>
        <w:left w:val="none" w:sz="0" w:space="0" w:color="auto"/>
        <w:bottom w:val="none" w:sz="0" w:space="0" w:color="auto"/>
        <w:right w:val="none" w:sz="0" w:space="0" w:color="auto"/>
      </w:divBdr>
    </w:div>
    <w:div w:id="1223173308">
      <w:marLeft w:val="480"/>
      <w:marRight w:val="0"/>
      <w:marTop w:val="0"/>
      <w:marBottom w:val="0"/>
      <w:divBdr>
        <w:top w:val="none" w:sz="0" w:space="0" w:color="auto"/>
        <w:left w:val="none" w:sz="0" w:space="0" w:color="auto"/>
        <w:bottom w:val="none" w:sz="0" w:space="0" w:color="auto"/>
        <w:right w:val="none" w:sz="0" w:space="0" w:color="auto"/>
      </w:divBdr>
    </w:div>
    <w:div w:id="1225023427">
      <w:marLeft w:val="480"/>
      <w:marRight w:val="0"/>
      <w:marTop w:val="0"/>
      <w:marBottom w:val="0"/>
      <w:divBdr>
        <w:top w:val="none" w:sz="0" w:space="0" w:color="auto"/>
        <w:left w:val="none" w:sz="0" w:space="0" w:color="auto"/>
        <w:bottom w:val="none" w:sz="0" w:space="0" w:color="auto"/>
        <w:right w:val="none" w:sz="0" w:space="0" w:color="auto"/>
      </w:divBdr>
    </w:div>
    <w:div w:id="1225095935">
      <w:marLeft w:val="480"/>
      <w:marRight w:val="0"/>
      <w:marTop w:val="0"/>
      <w:marBottom w:val="0"/>
      <w:divBdr>
        <w:top w:val="none" w:sz="0" w:space="0" w:color="auto"/>
        <w:left w:val="none" w:sz="0" w:space="0" w:color="auto"/>
        <w:bottom w:val="none" w:sz="0" w:space="0" w:color="auto"/>
        <w:right w:val="none" w:sz="0" w:space="0" w:color="auto"/>
      </w:divBdr>
    </w:div>
    <w:div w:id="1226643043">
      <w:marLeft w:val="480"/>
      <w:marRight w:val="0"/>
      <w:marTop w:val="0"/>
      <w:marBottom w:val="0"/>
      <w:divBdr>
        <w:top w:val="none" w:sz="0" w:space="0" w:color="auto"/>
        <w:left w:val="none" w:sz="0" w:space="0" w:color="auto"/>
        <w:bottom w:val="none" w:sz="0" w:space="0" w:color="auto"/>
        <w:right w:val="none" w:sz="0" w:space="0" w:color="auto"/>
      </w:divBdr>
    </w:div>
    <w:div w:id="1227374430">
      <w:marLeft w:val="480"/>
      <w:marRight w:val="0"/>
      <w:marTop w:val="0"/>
      <w:marBottom w:val="0"/>
      <w:divBdr>
        <w:top w:val="none" w:sz="0" w:space="0" w:color="auto"/>
        <w:left w:val="none" w:sz="0" w:space="0" w:color="auto"/>
        <w:bottom w:val="none" w:sz="0" w:space="0" w:color="auto"/>
        <w:right w:val="none" w:sz="0" w:space="0" w:color="auto"/>
      </w:divBdr>
    </w:div>
    <w:div w:id="1227642175">
      <w:marLeft w:val="480"/>
      <w:marRight w:val="0"/>
      <w:marTop w:val="0"/>
      <w:marBottom w:val="0"/>
      <w:divBdr>
        <w:top w:val="none" w:sz="0" w:space="0" w:color="auto"/>
        <w:left w:val="none" w:sz="0" w:space="0" w:color="auto"/>
        <w:bottom w:val="none" w:sz="0" w:space="0" w:color="auto"/>
        <w:right w:val="none" w:sz="0" w:space="0" w:color="auto"/>
      </w:divBdr>
    </w:div>
    <w:div w:id="1230774987">
      <w:marLeft w:val="480"/>
      <w:marRight w:val="0"/>
      <w:marTop w:val="0"/>
      <w:marBottom w:val="0"/>
      <w:divBdr>
        <w:top w:val="none" w:sz="0" w:space="0" w:color="auto"/>
        <w:left w:val="none" w:sz="0" w:space="0" w:color="auto"/>
        <w:bottom w:val="none" w:sz="0" w:space="0" w:color="auto"/>
        <w:right w:val="none" w:sz="0" w:space="0" w:color="auto"/>
      </w:divBdr>
    </w:div>
    <w:div w:id="1240747904">
      <w:marLeft w:val="480"/>
      <w:marRight w:val="0"/>
      <w:marTop w:val="0"/>
      <w:marBottom w:val="0"/>
      <w:divBdr>
        <w:top w:val="none" w:sz="0" w:space="0" w:color="auto"/>
        <w:left w:val="none" w:sz="0" w:space="0" w:color="auto"/>
        <w:bottom w:val="none" w:sz="0" w:space="0" w:color="auto"/>
        <w:right w:val="none" w:sz="0" w:space="0" w:color="auto"/>
      </w:divBdr>
    </w:div>
    <w:div w:id="1242518461">
      <w:marLeft w:val="480"/>
      <w:marRight w:val="0"/>
      <w:marTop w:val="0"/>
      <w:marBottom w:val="0"/>
      <w:divBdr>
        <w:top w:val="none" w:sz="0" w:space="0" w:color="auto"/>
        <w:left w:val="none" w:sz="0" w:space="0" w:color="auto"/>
        <w:bottom w:val="none" w:sz="0" w:space="0" w:color="auto"/>
        <w:right w:val="none" w:sz="0" w:space="0" w:color="auto"/>
      </w:divBdr>
    </w:div>
    <w:div w:id="1244023067">
      <w:marLeft w:val="480"/>
      <w:marRight w:val="0"/>
      <w:marTop w:val="0"/>
      <w:marBottom w:val="0"/>
      <w:divBdr>
        <w:top w:val="none" w:sz="0" w:space="0" w:color="auto"/>
        <w:left w:val="none" w:sz="0" w:space="0" w:color="auto"/>
        <w:bottom w:val="none" w:sz="0" w:space="0" w:color="auto"/>
        <w:right w:val="none" w:sz="0" w:space="0" w:color="auto"/>
      </w:divBdr>
    </w:div>
    <w:div w:id="1245338545">
      <w:marLeft w:val="480"/>
      <w:marRight w:val="0"/>
      <w:marTop w:val="0"/>
      <w:marBottom w:val="0"/>
      <w:divBdr>
        <w:top w:val="none" w:sz="0" w:space="0" w:color="auto"/>
        <w:left w:val="none" w:sz="0" w:space="0" w:color="auto"/>
        <w:bottom w:val="none" w:sz="0" w:space="0" w:color="auto"/>
        <w:right w:val="none" w:sz="0" w:space="0" w:color="auto"/>
      </w:divBdr>
    </w:div>
    <w:div w:id="1248341560">
      <w:marLeft w:val="480"/>
      <w:marRight w:val="0"/>
      <w:marTop w:val="0"/>
      <w:marBottom w:val="0"/>
      <w:divBdr>
        <w:top w:val="none" w:sz="0" w:space="0" w:color="auto"/>
        <w:left w:val="none" w:sz="0" w:space="0" w:color="auto"/>
        <w:bottom w:val="none" w:sz="0" w:space="0" w:color="auto"/>
        <w:right w:val="none" w:sz="0" w:space="0" w:color="auto"/>
      </w:divBdr>
    </w:div>
    <w:div w:id="1252615901">
      <w:marLeft w:val="480"/>
      <w:marRight w:val="0"/>
      <w:marTop w:val="0"/>
      <w:marBottom w:val="0"/>
      <w:divBdr>
        <w:top w:val="none" w:sz="0" w:space="0" w:color="auto"/>
        <w:left w:val="none" w:sz="0" w:space="0" w:color="auto"/>
        <w:bottom w:val="none" w:sz="0" w:space="0" w:color="auto"/>
        <w:right w:val="none" w:sz="0" w:space="0" w:color="auto"/>
      </w:divBdr>
    </w:div>
    <w:div w:id="1255867794">
      <w:marLeft w:val="480"/>
      <w:marRight w:val="0"/>
      <w:marTop w:val="0"/>
      <w:marBottom w:val="0"/>
      <w:divBdr>
        <w:top w:val="none" w:sz="0" w:space="0" w:color="auto"/>
        <w:left w:val="none" w:sz="0" w:space="0" w:color="auto"/>
        <w:bottom w:val="none" w:sz="0" w:space="0" w:color="auto"/>
        <w:right w:val="none" w:sz="0" w:space="0" w:color="auto"/>
      </w:divBdr>
    </w:div>
    <w:div w:id="1255894147">
      <w:marLeft w:val="480"/>
      <w:marRight w:val="0"/>
      <w:marTop w:val="0"/>
      <w:marBottom w:val="0"/>
      <w:divBdr>
        <w:top w:val="none" w:sz="0" w:space="0" w:color="auto"/>
        <w:left w:val="none" w:sz="0" w:space="0" w:color="auto"/>
        <w:bottom w:val="none" w:sz="0" w:space="0" w:color="auto"/>
        <w:right w:val="none" w:sz="0" w:space="0" w:color="auto"/>
      </w:divBdr>
    </w:div>
    <w:div w:id="1256400709">
      <w:marLeft w:val="480"/>
      <w:marRight w:val="0"/>
      <w:marTop w:val="0"/>
      <w:marBottom w:val="0"/>
      <w:divBdr>
        <w:top w:val="none" w:sz="0" w:space="0" w:color="auto"/>
        <w:left w:val="none" w:sz="0" w:space="0" w:color="auto"/>
        <w:bottom w:val="none" w:sz="0" w:space="0" w:color="auto"/>
        <w:right w:val="none" w:sz="0" w:space="0" w:color="auto"/>
      </w:divBdr>
    </w:div>
    <w:div w:id="1260869175">
      <w:marLeft w:val="480"/>
      <w:marRight w:val="0"/>
      <w:marTop w:val="0"/>
      <w:marBottom w:val="0"/>
      <w:divBdr>
        <w:top w:val="none" w:sz="0" w:space="0" w:color="auto"/>
        <w:left w:val="none" w:sz="0" w:space="0" w:color="auto"/>
        <w:bottom w:val="none" w:sz="0" w:space="0" w:color="auto"/>
        <w:right w:val="none" w:sz="0" w:space="0" w:color="auto"/>
      </w:divBdr>
    </w:div>
    <w:div w:id="1261527234">
      <w:marLeft w:val="480"/>
      <w:marRight w:val="0"/>
      <w:marTop w:val="0"/>
      <w:marBottom w:val="0"/>
      <w:divBdr>
        <w:top w:val="none" w:sz="0" w:space="0" w:color="auto"/>
        <w:left w:val="none" w:sz="0" w:space="0" w:color="auto"/>
        <w:bottom w:val="none" w:sz="0" w:space="0" w:color="auto"/>
        <w:right w:val="none" w:sz="0" w:space="0" w:color="auto"/>
      </w:divBdr>
    </w:div>
    <w:div w:id="1262882183">
      <w:marLeft w:val="480"/>
      <w:marRight w:val="0"/>
      <w:marTop w:val="0"/>
      <w:marBottom w:val="0"/>
      <w:divBdr>
        <w:top w:val="none" w:sz="0" w:space="0" w:color="auto"/>
        <w:left w:val="none" w:sz="0" w:space="0" w:color="auto"/>
        <w:bottom w:val="none" w:sz="0" w:space="0" w:color="auto"/>
        <w:right w:val="none" w:sz="0" w:space="0" w:color="auto"/>
      </w:divBdr>
    </w:div>
    <w:div w:id="1274943993">
      <w:marLeft w:val="480"/>
      <w:marRight w:val="0"/>
      <w:marTop w:val="0"/>
      <w:marBottom w:val="0"/>
      <w:divBdr>
        <w:top w:val="none" w:sz="0" w:space="0" w:color="auto"/>
        <w:left w:val="none" w:sz="0" w:space="0" w:color="auto"/>
        <w:bottom w:val="none" w:sz="0" w:space="0" w:color="auto"/>
        <w:right w:val="none" w:sz="0" w:space="0" w:color="auto"/>
      </w:divBdr>
    </w:div>
    <w:div w:id="1277327069">
      <w:marLeft w:val="480"/>
      <w:marRight w:val="0"/>
      <w:marTop w:val="0"/>
      <w:marBottom w:val="0"/>
      <w:divBdr>
        <w:top w:val="none" w:sz="0" w:space="0" w:color="auto"/>
        <w:left w:val="none" w:sz="0" w:space="0" w:color="auto"/>
        <w:bottom w:val="none" w:sz="0" w:space="0" w:color="auto"/>
        <w:right w:val="none" w:sz="0" w:space="0" w:color="auto"/>
      </w:divBdr>
    </w:div>
    <w:div w:id="1277443785">
      <w:marLeft w:val="480"/>
      <w:marRight w:val="0"/>
      <w:marTop w:val="0"/>
      <w:marBottom w:val="0"/>
      <w:divBdr>
        <w:top w:val="none" w:sz="0" w:space="0" w:color="auto"/>
        <w:left w:val="none" w:sz="0" w:space="0" w:color="auto"/>
        <w:bottom w:val="none" w:sz="0" w:space="0" w:color="auto"/>
        <w:right w:val="none" w:sz="0" w:space="0" w:color="auto"/>
      </w:divBdr>
    </w:div>
    <w:div w:id="1280256069">
      <w:marLeft w:val="480"/>
      <w:marRight w:val="0"/>
      <w:marTop w:val="0"/>
      <w:marBottom w:val="0"/>
      <w:divBdr>
        <w:top w:val="none" w:sz="0" w:space="0" w:color="auto"/>
        <w:left w:val="none" w:sz="0" w:space="0" w:color="auto"/>
        <w:bottom w:val="none" w:sz="0" w:space="0" w:color="auto"/>
        <w:right w:val="none" w:sz="0" w:space="0" w:color="auto"/>
      </w:divBdr>
    </w:div>
    <w:div w:id="1280837800">
      <w:marLeft w:val="480"/>
      <w:marRight w:val="0"/>
      <w:marTop w:val="0"/>
      <w:marBottom w:val="0"/>
      <w:divBdr>
        <w:top w:val="none" w:sz="0" w:space="0" w:color="auto"/>
        <w:left w:val="none" w:sz="0" w:space="0" w:color="auto"/>
        <w:bottom w:val="none" w:sz="0" w:space="0" w:color="auto"/>
        <w:right w:val="none" w:sz="0" w:space="0" w:color="auto"/>
      </w:divBdr>
    </w:div>
    <w:div w:id="1280912046">
      <w:marLeft w:val="480"/>
      <w:marRight w:val="0"/>
      <w:marTop w:val="0"/>
      <w:marBottom w:val="0"/>
      <w:divBdr>
        <w:top w:val="none" w:sz="0" w:space="0" w:color="auto"/>
        <w:left w:val="none" w:sz="0" w:space="0" w:color="auto"/>
        <w:bottom w:val="none" w:sz="0" w:space="0" w:color="auto"/>
        <w:right w:val="none" w:sz="0" w:space="0" w:color="auto"/>
      </w:divBdr>
    </w:div>
    <w:div w:id="1294872253">
      <w:marLeft w:val="480"/>
      <w:marRight w:val="0"/>
      <w:marTop w:val="0"/>
      <w:marBottom w:val="0"/>
      <w:divBdr>
        <w:top w:val="none" w:sz="0" w:space="0" w:color="auto"/>
        <w:left w:val="none" w:sz="0" w:space="0" w:color="auto"/>
        <w:bottom w:val="none" w:sz="0" w:space="0" w:color="auto"/>
        <w:right w:val="none" w:sz="0" w:space="0" w:color="auto"/>
      </w:divBdr>
    </w:div>
    <w:div w:id="1300384194">
      <w:marLeft w:val="480"/>
      <w:marRight w:val="0"/>
      <w:marTop w:val="0"/>
      <w:marBottom w:val="0"/>
      <w:divBdr>
        <w:top w:val="none" w:sz="0" w:space="0" w:color="auto"/>
        <w:left w:val="none" w:sz="0" w:space="0" w:color="auto"/>
        <w:bottom w:val="none" w:sz="0" w:space="0" w:color="auto"/>
        <w:right w:val="none" w:sz="0" w:space="0" w:color="auto"/>
      </w:divBdr>
    </w:div>
    <w:div w:id="1300459037">
      <w:marLeft w:val="480"/>
      <w:marRight w:val="0"/>
      <w:marTop w:val="0"/>
      <w:marBottom w:val="0"/>
      <w:divBdr>
        <w:top w:val="none" w:sz="0" w:space="0" w:color="auto"/>
        <w:left w:val="none" w:sz="0" w:space="0" w:color="auto"/>
        <w:bottom w:val="none" w:sz="0" w:space="0" w:color="auto"/>
        <w:right w:val="none" w:sz="0" w:space="0" w:color="auto"/>
      </w:divBdr>
    </w:div>
    <w:div w:id="1301038887">
      <w:marLeft w:val="480"/>
      <w:marRight w:val="0"/>
      <w:marTop w:val="0"/>
      <w:marBottom w:val="0"/>
      <w:divBdr>
        <w:top w:val="none" w:sz="0" w:space="0" w:color="auto"/>
        <w:left w:val="none" w:sz="0" w:space="0" w:color="auto"/>
        <w:bottom w:val="none" w:sz="0" w:space="0" w:color="auto"/>
        <w:right w:val="none" w:sz="0" w:space="0" w:color="auto"/>
      </w:divBdr>
    </w:div>
    <w:div w:id="1302999423">
      <w:marLeft w:val="480"/>
      <w:marRight w:val="0"/>
      <w:marTop w:val="0"/>
      <w:marBottom w:val="0"/>
      <w:divBdr>
        <w:top w:val="none" w:sz="0" w:space="0" w:color="auto"/>
        <w:left w:val="none" w:sz="0" w:space="0" w:color="auto"/>
        <w:bottom w:val="none" w:sz="0" w:space="0" w:color="auto"/>
        <w:right w:val="none" w:sz="0" w:space="0" w:color="auto"/>
      </w:divBdr>
    </w:div>
    <w:div w:id="1304310236">
      <w:marLeft w:val="480"/>
      <w:marRight w:val="0"/>
      <w:marTop w:val="0"/>
      <w:marBottom w:val="0"/>
      <w:divBdr>
        <w:top w:val="none" w:sz="0" w:space="0" w:color="auto"/>
        <w:left w:val="none" w:sz="0" w:space="0" w:color="auto"/>
        <w:bottom w:val="none" w:sz="0" w:space="0" w:color="auto"/>
        <w:right w:val="none" w:sz="0" w:space="0" w:color="auto"/>
      </w:divBdr>
    </w:div>
    <w:div w:id="1304457725">
      <w:marLeft w:val="480"/>
      <w:marRight w:val="0"/>
      <w:marTop w:val="0"/>
      <w:marBottom w:val="0"/>
      <w:divBdr>
        <w:top w:val="none" w:sz="0" w:space="0" w:color="auto"/>
        <w:left w:val="none" w:sz="0" w:space="0" w:color="auto"/>
        <w:bottom w:val="none" w:sz="0" w:space="0" w:color="auto"/>
        <w:right w:val="none" w:sz="0" w:space="0" w:color="auto"/>
      </w:divBdr>
    </w:div>
    <w:div w:id="1306662989">
      <w:marLeft w:val="480"/>
      <w:marRight w:val="0"/>
      <w:marTop w:val="0"/>
      <w:marBottom w:val="0"/>
      <w:divBdr>
        <w:top w:val="none" w:sz="0" w:space="0" w:color="auto"/>
        <w:left w:val="none" w:sz="0" w:space="0" w:color="auto"/>
        <w:bottom w:val="none" w:sz="0" w:space="0" w:color="auto"/>
        <w:right w:val="none" w:sz="0" w:space="0" w:color="auto"/>
      </w:divBdr>
    </w:div>
    <w:div w:id="1308824819">
      <w:marLeft w:val="480"/>
      <w:marRight w:val="0"/>
      <w:marTop w:val="0"/>
      <w:marBottom w:val="0"/>
      <w:divBdr>
        <w:top w:val="none" w:sz="0" w:space="0" w:color="auto"/>
        <w:left w:val="none" w:sz="0" w:space="0" w:color="auto"/>
        <w:bottom w:val="none" w:sz="0" w:space="0" w:color="auto"/>
        <w:right w:val="none" w:sz="0" w:space="0" w:color="auto"/>
      </w:divBdr>
    </w:div>
    <w:div w:id="1309096388">
      <w:marLeft w:val="480"/>
      <w:marRight w:val="0"/>
      <w:marTop w:val="0"/>
      <w:marBottom w:val="0"/>
      <w:divBdr>
        <w:top w:val="none" w:sz="0" w:space="0" w:color="auto"/>
        <w:left w:val="none" w:sz="0" w:space="0" w:color="auto"/>
        <w:bottom w:val="none" w:sz="0" w:space="0" w:color="auto"/>
        <w:right w:val="none" w:sz="0" w:space="0" w:color="auto"/>
      </w:divBdr>
    </w:div>
    <w:div w:id="1312758436">
      <w:marLeft w:val="480"/>
      <w:marRight w:val="0"/>
      <w:marTop w:val="0"/>
      <w:marBottom w:val="0"/>
      <w:divBdr>
        <w:top w:val="none" w:sz="0" w:space="0" w:color="auto"/>
        <w:left w:val="none" w:sz="0" w:space="0" w:color="auto"/>
        <w:bottom w:val="none" w:sz="0" w:space="0" w:color="auto"/>
        <w:right w:val="none" w:sz="0" w:space="0" w:color="auto"/>
      </w:divBdr>
    </w:div>
    <w:div w:id="1313287378">
      <w:marLeft w:val="480"/>
      <w:marRight w:val="0"/>
      <w:marTop w:val="0"/>
      <w:marBottom w:val="0"/>
      <w:divBdr>
        <w:top w:val="none" w:sz="0" w:space="0" w:color="auto"/>
        <w:left w:val="none" w:sz="0" w:space="0" w:color="auto"/>
        <w:bottom w:val="none" w:sz="0" w:space="0" w:color="auto"/>
        <w:right w:val="none" w:sz="0" w:space="0" w:color="auto"/>
      </w:divBdr>
    </w:div>
    <w:div w:id="1314526380">
      <w:marLeft w:val="480"/>
      <w:marRight w:val="0"/>
      <w:marTop w:val="0"/>
      <w:marBottom w:val="0"/>
      <w:divBdr>
        <w:top w:val="none" w:sz="0" w:space="0" w:color="auto"/>
        <w:left w:val="none" w:sz="0" w:space="0" w:color="auto"/>
        <w:bottom w:val="none" w:sz="0" w:space="0" w:color="auto"/>
        <w:right w:val="none" w:sz="0" w:space="0" w:color="auto"/>
      </w:divBdr>
    </w:div>
    <w:div w:id="1315063444">
      <w:marLeft w:val="480"/>
      <w:marRight w:val="0"/>
      <w:marTop w:val="0"/>
      <w:marBottom w:val="0"/>
      <w:divBdr>
        <w:top w:val="none" w:sz="0" w:space="0" w:color="auto"/>
        <w:left w:val="none" w:sz="0" w:space="0" w:color="auto"/>
        <w:bottom w:val="none" w:sz="0" w:space="0" w:color="auto"/>
        <w:right w:val="none" w:sz="0" w:space="0" w:color="auto"/>
      </w:divBdr>
    </w:div>
    <w:div w:id="1315260326">
      <w:marLeft w:val="480"/>
      <w:marRight w:val="0"/>
      <w:marTop w:val="0"/>
      <w:marBottom w:val="0"/>
      <w:divBdr>
        <w:top w:val="none" w:sz="0" w:space="0" w:color="auto"/>
        <w:left w:val="none" w:sz="0" w:space="0" w:color="auto"/>
        <w:bottom w:val="none" w:sz="0" w:space="0" w:color="auto"/>
        <w:right w:val="none" w:sz="0" w:space="0" w:color="auto"/>
      </w:divBdr>
    </w:div>
    <w:div w:id="1315522086">
      <w:marLeft w:val="480"/>
      <w:marRight w:val="0"/>
      <w:marTop w:val="0"/>
      <w:marBottom w:val="0"/>
      <w:divBdr>
        <w:top w:val="none" w:sz="0" w:space="0" w:color="auto"/>
        <w:left w:val="none" w:sz="0" w:space="0" w:color="auto"/>
        <w:bottom w:val="none" w:sz="0" w:space="0" w:color="auto"/>
        <w:right w:val="none" w:sz="0" w:space="0" w:color="auto"/>
      </w:divBdr>
    </w:div>
    <w:div w:id="1316839153">
      <w:marLeft w:val="480"/>
      <w:marRight w:val="0"/>
      <w:marTop w:val="0"/>
      <w:marBottom w:val="0"/>
      <w:divBdr>
        <w:top w:val="none" w:sz="0" w:space="0" w:color="auto"/>
        <w:left w:val="none" w:sz="0" w:space="0" w:color="auto"/>
        <w:bottom w:val="none" w:sz="0" w:space="0" w:color="auto"/>
        <w:right w:val="none" w:sz="0" w:space="0" w:color="auto"/>
      </w:divBdr>
    </w:div>
    <w:div w:id="1320232115">
      <w:marLeft w:val="480"/>
      <w:marRight w:val="0"/>
      <w:marTop w:val="0"/>
      <w:marBottom w:val="0"/>
      <w:divBdr>
        <w:top w:val="none" w:sz="0" w:space="0" w:color="auto"/>
        <w:left w:val="none" w:sz="0" w:space="0" w:color="auto"/>
        <w:bottom w:val="none" w:sz="0" w:space="0" w:color="auto"/>
        <w:right w:val="none" w:sz="0" w:space="0" w:color="auto"/>
      </w:divBdr>
    </w:div>
    <w:div w:id="1322194211">
      <w:marLeft w:val="480"/>
      <w:marRight w:val="0"/>
      <w:marTop w:val="0"/>
      <w:marBottom w:val="0"/>
      <w:divBdr>
        <w:top w:val="none" w:sz="0" w:space="0" w:color="auto"/>
        <w:left w:val="none" w:sz="0" w:space="0" w:color="auto"/>
        <w:bottom w:val="none" w:sz="0" w:space="0" w:color="auto"/>
        <w:right w:val="none" w:sz="0" w:space="0" w:color="auto"/>
      </w:divBdr>
    </w:div>
    <w:div w:id="1324047106">
      <w:marLeft w:val="480"/>
      <w:marRight w:val="0"/>
      <w:marTop w:val="0"/>
      <w:marBottom w:val="0"/>
      <w:divBdr>
        <w:top w:val="none" w:sz="0" w:space="0" w:color="auto"/>
        <w:left w:val="none" w:sz="0" w:space="0" w:color="auto"/>
        <w:bottom w:val="none" w:sz="0" w:space="0" w:color="auto"/>
        <w:right w:val="none" w:sz="0" w:space="0" w:color="auto"/>
      </w:divBdr>
    </w:div>
    <w:div w:id="1324428373">
      <w:marLeft w:val="480"/>
      <w:marRight w:val="0"/>
      <w:marTop w:val="0"/>
      <w:marBottom w:val="0"/>
      <w:divBdr>
        <w:top w:val="none" w:sz="0" w:space="0" w:color="auto"/>
        <w:left w:val="none" w:sz="0" w:space="0" w:color="auto"/>
        <w:bottom w:val="none" w:sz="0" w:space="0" w:color="auto"/>
        <w:right w:val="none" w:sz="0" w:space="0" w:color="auto"/>
      </w:divBdr>
    </w:div>
    <w:div w:id="1329744847">
      <w:marLeft w:val="480"/>
      <w:marRight w:val="0"/>
      <w:marTop w:val="0"/>
      <w:marBottom w:val="0"/>
      <w:divBdr>
        <w:top w:val="none" w:sz="0" w:space="0" w:color="auto"/>
        <w:left w:val="none" w:sz="0" w:space="0" w:color="auto"/>
        <w:bottom w:val="none" w:sz="0" w:space="0" w:color="auto"/>
        <w:right w:val="none" w:sz="0" w:space="0" w:color="auto"/>
      </w:divBdr>
    </w:div>
    <w:div w:id="1332023499">
      <w:marLeft w:val="480"/>
      <w:marRight w:val="0"/>
      <w:marTop w:val="0"/>
      <w:marBottom w:val="0"/>
      <w:divBdr>
        <w:top w:val="none" w:sz="0" w:space="0" w:color="auto"/>
        <w:left w:val="none" w:sz="0" w:space="0" w:color="auto"/>
        <w:bottom w:val="none" w:sz="0" w:space="0" w:color="auto"/>
        <w:right w:val="none" w:sz="0" w:space="0" w:color="auto"/>
      </w:divBdr>
    </w:div>
    <w:div w:id="1333679504">
      <w:marLeft w:val="480"/>
      <w:marRight w:val="0"/>
      <w:marTop w:val="0"/>
      <w:marBottom w:val="0"/>
      <w:divBdr>
        <w:top w:val="none" w:sz="0" w:space="0" w:color="auto"/>
        <w:left w:val="none" w:sz="0" w:space="0" w:color="auto"/>
        <w:bottom w:val="none" w:sz="0" w:space="0" w:color="auto"/>
        <w:right w:val="none" w:sz="0" w:space="0" w:color="auto"/>
      </w:divBdr>
    </w:div>
    <w:div w:id="1334069009">
      <w:marLeft w:val="480"/>
      <w:marRight w:val="0"/>
      <w:marTop w:val="0"/>
      <w:marBottom w:val="0"/>
      <w:divBdr>
        <w:top w:val="none" w:sz="0" w:space="0" w:color="auto"/>
        <w:left w:val="none" w:sz="0" w:space="0" w:color="auto"/>
        <w:bottom w:val="none" w:sz="0" w:space="0" w:color="auto"/>
        <w:right w:val="none" w:sz="0" w:space="0" w:color="auto"/>
      </w:divBdr>
    </w:div>
    <w:div w:id="1334988212">
      <w:marLeft w:val="480"/>
      <w:marRight w:val="0"/>
      <w:marTop w:val="0"/>
      <w:marBottom w:val="0"/>
      <w:divBdr>
        <w:top w:val="none" w:sz="0" w:space="0" w:color="auto"/>
        <w:left w:val="none" w:sz="0" w:space="0" w:color="auto"/>
        <w:bottom w:val="none" w:sz="0" w:space="0" w:color="auto"/>
        <w:right w:val="none" w:sz="0" w:space="0" w:color="auto"/>
      </w:divBdr>
    </w:div>
    <w:div w:id="1334994246">
      <w:marLeft w:val="480"/>
      <w:marRight w:val="0"/>
      <w:marTop w:val="0"/>
      <w:marBottom w:val="0"/>
      <w:divBdr>
        <w:top w:val="none" w:sz="0" w:space="0" w:color="auto"/>
        <w:left w:val="none" w:sz="0" w:space="0" w:color="auto"/>
        <w:bottom w:val="none" w:sz="0" w:space="0" w:color="auto"/>
        <w:right w:val="none" w:sz="0" w:space="0" w:color="auto"/>
      </w:divBdr>
    </w:div>
    <w:div w:id="1335836223">
      <w:marLeft w:val="480"/>
      <w:marRight w:val="0"/>
      <w:marTop w:val="0"/>
      <w:marBottom w:val="0"/>
      <w:divBdr>
        <w:top w:val="none" w:sz="0" w:space="0" w:color="auto"/>
        <w:left w:val="none" w:sz="0" w:space="0" w:color="auto"/>
        <w:bottom w:val="none" w:sz="0" w:space="0" w:color="auto"/>
        <w:right w:val="none" w:sz="0" w:space="0" w:color="auto"/>
      </w:divBdr>
    </w:div>
    <w:div w:id="1336107114">
      <w:marLeft w:val="480"/>
      <w:marRight w:val="0"/>
      <w:marTop w:val="0"/>
      <w:marBottom w:val="0"/>
      <w:divBdr>
        <w:top w:val="none" w:sz="0" w:space="0" w:color="auto"/>
        <w:left w:val="none" w:sz="0" w:space="0" w:color="auto"/>
        <w:bottom w:val="none" w:sz="0" w:space="0" w:color="auto"/>
        <w:right w:val="none" w:sz="0" w:space="0" w:color="auto"/>
      </w:divBdr>
    </w:div>
    <w:div w:id="1337031762">
      <w:marLeft w:val="480"/>
      <w:marRight w:val="0"/>
      <w:marTop w:val="0"/>
      <w:marBottom w:val="0"/>
      <w:divBdr>
        <w:top w:val="none" w:sz="0" w:space="0" w:color="auto"/>
        <w:left w:val="none" w:sz="0" w:space="0" w:color="auto"/>
        <w:bottom w:val="none" w:sz="0" w:space="0" w:color="auto"/>
        <w:right w:val="none" w:sz="0" w:space="0" w:color="auto"/>
      </w:divBdr>
    </w:div>
    <w:div w:id="1337684367">
      <w:marLeft w:val="480"/>
      <w:marRight w:val="0"/>
      <w:marTop w:val="0"/>
      <w:marBottom w:val="0"/>
      <w:divBdr>
        <w:top w:val="none" w:sz="0" w:space="0" w:color="auto"/>
        <w:left w:val="none" w:sz="0" w:space="0" w:color="auto"/>
        <w:bottom w:val="none" w:sz="0" w:space="0" w:color="auto"/>
        <w:right w:val="none" w:sz="0" w:space="0" w:color="auto"/>
      </w:divBdr>
    </w:div>
    <w:div w:id="1342120443">
      <w:marLeft w:val="480"/>
      <w:marRight w:val="0"/>
      <w:marTop w:val="0"/>
      <w:marBottom w:val="0"/>
      <w:divBdr>
        <w:top w:val="none" w:sz="0" w:space="0" w:color="auto"/>
        <w:left w:val="none" w:sz="0" w:space="0" w:color="auto"/>
        <w:bottom w:val="none" w:sz="0" w:space="0" w:color="auto"/>
        <w:right w:val="none" w:sz="0" w:space="0" w:color="auto"/>
      </w:divBdr>
    </w:div>
    <w:div w:id="1343314978">
      <w:marLeft w:val="480"/>
      <w:marRight w:val="0"/>
      <w:marTop w:val="0"/>
      <w:marBottom w:val="0"/>
      <w:divBdr>
        <w:top w:val="none" w:sz="0" w:space="0" w:color="auto"/>
        <w:left w:val="none" w:sz="0" w:space="0" w:color="auto"/>
        <w:bottom w:val="none" w:sz="0" w:space="0" w:color="auto"/>
        <w:right w:val="none" w:sz="0" w:space="0" w:color="auto"/>
      </w:divBdr>
    </w:div>
    <w:div w:id="1344623382">
      <w:marLeft w:val="480"/>
      <w:marRight w:val="0"/>
      <w:marTop w:val="0"/>
      <w:marBottom w:val="0"/>
      <w:divBdr>
        <w:top w:val="none" w:sz="0" w:space="0" w:color="auto"/>
        <w:left w:val="none" w:sz="0" w:space="0" w:color="auto"/>
        <w:bottom w:val="none" w:sz="0" w:space="0" w:color="auto"/>
        <w:right w:val="none" w:sz="0" w:space="0" w:color="auto"/>
      </w:divBdr>
    </w:div>
    <w:div w:id="1345396193">
      <w:marLeft w:val="480"/>
      <w:marRight w:val="0"/>
      <w:marTop w:val="0"/>
      <w:marBottom w:val="0"/>
      <w:divBdr>
        <w:top w:val="none" w:sz="0" w:space="0" w:color="auto"/>
        <w:left w:val="none" w:sz="0" w:space="0" w:color="auto"/>
        <w:bottom w:val="none" w:sz="0" w:space="0" w:color="auto"/>
        <w:right w:val="none" w:sz="0" w:space="0" w:color="auto"/>
      </w:divBdr>
    </w:div>
    <w:div w:id="1354498479">
      <w:marLeft w:val="480"/>
      <w:marRight w:val="0"/>
      <w:marTop w:val="0"/>
      <w:marBottom w:val="0"/>
      <w:divBdr>
        <w:top w:val="none" w:sz="0" w:space="0" w:color="auto"/>
        <w:left w:val="none" w:sz="0" w:space="0" w:color="auto"/>
        <w:bottom w:val="none" w:sz="0" w:space="0" w:color="auto"/>
        <w:right w:val="none" w:sz="0" w:space="0" w:color="auto"/>
      </w:divBdr>
    </w:div>
    <w:div w:id="1357268167">
      <w:marLeft w:val="480"/>
      <w:marRight w:val="0"/>
      <w:marTop w:val="0"/>
      <w:marBottom w:val="0"/>
      <w:divBdr>
        <w:top w:val="none" w:sz="0" w:space="0" w:color="auto"/>
        <w:left w:val="none" w:sz="0" w:space="0" w:color="auto"/>
        <w:bottom w:val="none" w:sz="0" w:space="0" w:color="auto"/>
        <w:right w:val="none" w:sz="0" w:space="0" w:color="auto"/>
      </w:divBdr>
    </w:div>
    <w:div w:id="1358774778">
      <w:marLeft w:val="480"/>
      <w:marRight w:val="0"/>
      <w:marTop w:val="0"/>
      <w:marBottom w:val="0"/>
      <w:divBdr>
        <w:top w:val="none" w:sz="0" w:space="0" w:color="auto"/>
        <w:left w:val="none" w:sz="0" w:space="0" w:color="auto"/>
        <w:bottom w:val="none" w:sz="0" w:space="0" w:color="auto"/>
        <w:right w:val="none" w:sz="0" w:space="0" w:color="auto"/>
      </w:divBdr>
    </w:div>
    <w:div w:id="1359817468">
      <w:marLeft w:val="480"/>
      <w:marRight w:val="0"/>
      <w:marTop w:val="0"/>
      <w:marBottom w:val="0"/>
      <w:divBdr>
        <w:top w:val="none" w:sz="0" w:space="0" w:color="auto"/>
        <w:left w:val="none" w:sz="0" w:space="0" w:color="auto"/>
        <w:bottom w:val="none" w:sz="0" w:space="0" w:color="auto"/>
        <w:right w:val="none" w:sz="0" w:space="0" w:color="auto"/>
      </w:divBdr>
    </w:div>
    <w:div w:id="1362196870">
      <w:marLeft w:val="480"/>
      <w:marRight w:val="0"/>
      <w:marTop w:val="0"/>
      <w:marBottom w:val="0"/>
      <w:divBdr>
        <w:top w:val="none" w:sz="0" w:space="0" w:color="auto"/>
        <w:left w:val="none" w:sz="0" w:space="0" w:color="auto"/>
        <w:bottom w:val="none" w:sz="0" w:space="0" w:color="auto"/>
        <w:right w:val="none" w:sz="0" w:space="0" w:color="auto"/>
      </w:divBdr>
    </w:div>
    <w:div w:id="1362242000">
      <w:marLeft w:val="480"/>
      <w:marRight w:val="0"/>
      <w:marTop w:val="0"/>
      <w:marBottom w:val="0"/>
      <w:divBdr>
        <w:top w:val="none" w:sz="0" w:space="0" w:color="auto"/>
        <w:left w:val="none" w:sz="0" w:space="0" w:color="auto"/>
        <w:bottom w:val="none" w:sz="0" w:space="0" w:color="auto"/>
        <w:right w:val="none" w:sz="0" w:space="0" w:color="auto"/>
      </w:divBdr>
    </w:div>
    <w:div w:id="1363241640">
      <w:marLeft w:val="480"/>
      <w:marRight w:val="0"/>
      <w:marTop w:val="0"/>
      <w:marBottom w:val="0"/>
      <w:divBdr>
        <w:top w:val="none" w:sz="0" w:space="0" w:color="auto"/>
        <w:left w:val="none" w:sz="0" w:space="0" w:color="auto"/>
        <w:bottom w:val="none" w:sz="0" w:space="0" w:color="auto"/>
        <w:right w:val="none" w:sz="0" w:space="0" w:color="auto"/>
      </w:divBdr>
    </w:div>
    <w:div w:id="1363822735">
      <w:marLeft w:val="480"/>
      <w:marRight w:val="0"/>
      <w:marTop w:val="0"/>
      <w:marBottom w:val="0"/>
      <w:divBdr>
        <w:top w:val="none" w:sz="0" w:space="0" w:color="auto"/>
        <w:left w:val="none" w:sz="0" w:space="0" w:color="auto"/>
        <w:bottom w:val="none" w:sz="0" w:space="0" w:color="auto"/>
        <w:right w:val="none" w:sz="0" w:space="0" w:color="auto"/>
      </w:divBdr>
    </w:div>
    <w:div w:id="1364280429">
      <w:marLeft w:val="480"/>
      <w:marRight w:val="0"/>
      <w:marTop w:val="0"/>
      <w:marBottom w:val="0"/>
      <w:divBdr>
        <w:top w:val="none" w:sz="0" w:space="0" w:color="auto"/>
        <w:left w:val="none" w:sz="0" w:space="0" w:color="auto"/>
        <w:bottom w:val="none" w:sz="0" w:space="0" w:color="auto"/>
        <w:right w:val="none" w:sz="0" w:space="0" w:color="auto"/>
      </w:divBdr>
    </w:div>
    <w:div w:id="1368143376">
      <w:marLeft w:val="480"/>
      <w:marRight w:val="0"/>
      <w:marTop w:val="0"/>
      <w:marBottom w:val="0"/>
      <w:divBdr>
        <w:top w:val="none" w:sz="0" w:space="0" w:color="auto"/>
        <w:left w:val="none" w:sz="0" w:space="0" w:color="auto"/>
        <w:bottom w:val="none" w:sz="0" w:space="0" w:color="auto"/>
        <w:right w:val="none" w:sz="0" w:space="0" w:color="auto"/>
      </w:divBdr>
    </w:div>
    <w:div w:id="1369643448">
      <w:marLeft w:val="480"/>
      <w:marRight w:val="0"/>
      <w:marTop w:val="0"/>
      <w:marBottom w:val="0"/>
      <w:divBdr>
        <w:top w:val="none" w:sz="0" w:space="0" w:color="auto"/>
        <w:left w:val="none" w:sz="0" w:space="0" w:color="auto"/>
        <w:bottom w:val="none" w:sz="0" w:space="0" w:color="auto"/>
        <w:right w:val="none" w:sz="0" w:space="0" w:color="auto"/>
      </w:divBdr>
    </w:div>
    <w:div w:id="1372880588">
      <w:marLeft w:val="480"/>
      <w:marRight w:val="0"/>
      <w:marTop w:val="0"/>
      <w:marBottom w:val="0"/>
      <w:divBdr>
        <w:top w:val="none" w:sz="0" w:space="0" w:color="auto"/>
        <w:left w:val="none" w:sz="0" w:space="0" w:color="auto"/>
        <w:bottom w:val="none" w:sz="0" w:space="0" w:color="auto"/>
        <w:right w:val="none" w:sz="0" w:space="0" w:color="auto"/>
      </w:divBdr>
    </w:div>
    <w:div w:id="1374114653">
      <w:marLeft w:val="480"/>
      <w:marRight w:val="0"/>
      <w:marTop w:val="0"/>
      <w:marBottom w:val="0"/>
      <w:divBdr>
        <w:top w:val="none" w:sz="0" w:space="0" w:color="auto"/>
        <w:left w:val="none" w:sz="0" w:space="0" w:color="auto"/>
        <w:bottom w:val="none" w:sz="0" w:space="0" w:color="auto"/>
        <w:right w:val="none" w:sz="0" w:space="0" w:color="auto"/>
      </w:divBdr>
    </w:div>
    <w:div w:id="1377585494">
      <w:marLeft w:val="480"/>
      <w:marRight w:val="0"/>
      <w:marTop w:val="0"/>
      <w:marBottom w:val="0"/>
      <w:divBdr>
        <w:top w:val="none" w:sz="0" w:space="0" w:color="auto"/>
        <w:left w:val="none" w:sz="0" w:space="0" w:color="auto"/>
        <w:bottom w:val="none" w:sz="0" w:space="0" w:color="auto"/>
        <w:right w:val="none" w:sz="0" w:space="0" w:color="auto"/>
      </w:divBdr>
    </w:div>
    <w:div w:id="1378092872">
      <w:marLeft w:val="480"/>
      <w:marRight w:val="0"/>
      <w:marTop w:val="0"/>
      <w:marBottom w:val="0"/>
      <w:divBdr>
        <w:top w:val="none" w:sz="0" w:space="0" w:color="auto"/>
        <w:left w:val="none" w:sz="0" w:space="0" w:color="auto"/>
        <w:bottom w:val="none" w:sz="0" w:space="0" w:color="auto"/>
        <w:right w:val="none" w:sz="0" w:space="0" w:color="auto"/>
      </w:divBdr>
    </w:div>
    <w:div w:id="1380351588">
      <w:marLeft w:val="480"/>
      <w:marRight w:val="0"/>
      <w:marTop w:val="0"/>
      <w:marBottom w:val="0"/>
      <w:divBdr>
        <w:top w:val="none" w:sz="0" w:space="0" w:color="auto"/>
        <w:left w:val="none" w:sz="0" w:space="0" w:color="auto"/>
        <w:bottom w:val="none" w:sz="0" w:space="0" w:color="auto"/>
        <w:right w:val="none" w:sz="0" w:space="0" w:color="auto"/>
      </w:divBdr>
    </w:div>
    <w:div w:id="1380858555">
      <w:marLeft w:val="480"/>
      <w:marRight w:val="0"/>
      <w:marTop w:val="0"/>
      <w:marBottom w:val="0"/>
      <w:divBdr>
        <w:top w:val="none" w:sz="0" w:space="0" w:color="auto"/>
        <w:left w:val="none" w:sz="0" w:space="0" w:color="auto"/>
        <w:bottom w:val="none" w:sz="0" w:space="0" w:color="auto"/>
        <w:right w:val="none" w:sz="0" w:space="0" w:color="auto"/>
      </w:divBdr>
    </w:div>
    <w:div w:id="1381175399">
      <w:marLeft w:val="480"/>
      <w:marRight w:val="0"/>
      <w:marTop w:val="0"/>
      <w:marBottom w:val="0"/>
      <w:divBdr>
        <w:top w:val="none" w:sz="0" w:space="0" w:color="auto"/>
        <w:left w:val="none" w:sz="0" w:space="0" w:color="auto"/>
        <w:bottom w:val="none" w:sz="0" w:space="0" w:color="auto"/>
        <w:right w:val="none" w:sz="0" w:space="0" w:color="auto"/>
      </w:divBdr>
    </w:div>
    <w:div w:id="1382362506">
      <w:marLeft w:val="480"/>
      <w:marRight w:val="0"/>
      <w:marTop w:val="0"/>
      <w:marBottom w:val="0"/>
      <w:divBdr>
        <w:top w:val="none" w:sz="0" w:space="0" w:color="auto"/>
        <w:left w:val="none" w:sz="0" w:space="0" w:color="auto"/>
        <w:bottom w:val="none" w:sz="0" w:space="0" w:color="auto"/>
        <w:right w:val="none" w:sz="0" w:space="0" w:color="auto"/>
      </w:divBdr>
    </w:div>
    <w:div w:id="1386562203">
      <w:marLeft w:val="480"/>
      <w:marRight w:val="0"/>
      <w:marTop w:val="0"/>
      <w:marBottom w:val="0"/>
      <w:divBdr>
        <w:top w:val="none" w:sz="0" w:space="0" w:color="auto"/>
        <w:left w:val="none" w:sz="0" w:space="0" w:color="auto"/>
        <w:bottom w:val="none" w:sz="0" w:space="0" w:color="auto"/>
        <w:right w:val="none" w:sz="0" w:space="0" w:color="auto"/>
      </w:divBdr>
    </w:div>
    <w:div w:id="1386828826">
      <w:marLeft w:val="480"/>
      <w:marRight w:val="0"/>
      <w:marTop w:val="0"/>
      <w:marBottom w:val="0"/>
      <w:divBdr>
        <w:top w:val="none" w:sz="0" w:space="0" w:color="auto"/>
        <w:left w:val="none" w:sz="0" w:space="0" w:color="auto"/>
        <w:bottom w:val="none" w:sz="0" w:space="0" w:color="auto"/>
        <w:right w:val="none" w:sz="0" w:space="0" w:color="auto"/>
      </w:divBdr>
    </w:div>
    <w:div w:id="1387726254">
      <w:marLeft w:val="480"/>
      <w:marRight w:val="0"/>
      <w:marTop w:val="0"/>
      <w:marBottom w:val="0"/>
      <w:divBdr>
        <w:top w:val="none" w:sz="0" w:space="0" w:color="auto"/>
        <w:left w:val="none" w:sz="0" w:space="0" w:color="auto"/>
        <w:bottom w:val="none" w:sz="0" w:space="0" w:color="auto"/>
        <w:right w:val="none" w:sz="0" w:space="0" w:color="auto"/>
      </w:divBdr>
    </w:div>
    <w:div w:id="1393307449">
      <w:marLeft w:val="480"/>
      <w:marRight w:val="0"/>
      <w:marTop w:val="0"/>
      <w:marBottom w:val="0"/>
      <w:divBdr>
        <w:top w:val="none" w:sz="0" w:space="0" w:color="auto"/>
        <w:left w:val="none" w:sz="0" w:space="0" w:color="auto"/>
        <w:bottom w:val="none" w:sz="0" w:space="0" w:color="auto"/>
        <w:right w:val="none" w:sz="0" w:space="0" w:color="auto"/>
      </w:divBdr>
    </w:div>
    <w:div w:id="1393432569">
      <w:marLeft w:val="480"/>
      <w:marRight w:val="0"/>
      <w:marTop w:val="0"/>
      <w:marBottom w:val="0"/>
      <w:divBdr>
        <w:top w:val="none" w:sz="0" w:space="0" w:color="auto"/>
        <w:left w:val="none" w:sz="0" w:space="0" w:color="auto"/>
        <w:bottom w:val="none" w:sz="0" w:space="0" w:color="auto"/>
        <w:right w:val="none" w:sz="0" w:space="0" w:color="auto"/>
      </w:divBdr>
    </w:div>
    <w:div w:id="1393576830">
      <w:marLeft w:val="480"/>
      <w:marRight w:val="0"/>
      <w:marTop w:val="0"/>
      <w:marBottom w:val="0"/>
      <w:divBdr>
        <w:top w:val="none" w:sz="0" w:space="0" w:color="auto"/>
        <w:left w:val="none" w:sz="0" w:space="0" w:color="auto"/>
        <w:bottom w:val="none" w:sz="0" w:space="0" w:color="auto"/>
        <w:right w:val="none" w:sz="0" w:space="0" w:color="auto"/>
      </w:divBdr>
    </w:div>
    <w:div w:id="1394616013">
      <w:marLeft w:val="480"/>
      <w:marRight w:val="0"/>
      <w:marTop w:val="0"/>
      <w:marBottom w:val="0"/>
      <w:divBdr>
        <w:top w:val="none" w:sz="0" w:space="0" w:color="auto"/>
        <w:left w:val="none" w:sz="0" w:space="0" w:color="auto"/>
        <w:bottom w:val="none" w:sz="0" w:space="0" w:color="auto"/>
        <w:right w:val="none" w:sz="0" w:space="0" w:color="auto"/>
      </w:divBdr>
    </w:div>
    <w:div w:id="1395010599">
      <w:marLeft w:val="480"/>
      <w:marRight w:val="0"/>
      <w:marTop w:val="0"/>
      <w:marBottom w:val="0"/>
      <w:divBdr>
        <w:top w:val="none" w:sz="0" w:space="0" w:color="auto"/>
        <w:left w:val="none" w:sz="0" w:space="0" w:color="auto"/>
        <w:bottom w:val="none" w:sz="0" w:space="0" w:color="auto"/>
        <w:right w:val="none" w:sz="0" w:space="0" w:color="auto"/>
      </w:divBdr>
    </w:div>
    <w:div w:id="1400252033">
      <w:marLeft w:val="480"/>
      <w:marRight w:val="0"/>
      <w:marTop w:val="0"/>
      <w:marBottom w:val="0"/>
      <w:divBdr>
        <w:top w:val="none" w:sz="0" w:space="0" w:color="auto"/>
        <w:left w:val="none" w:sz="0" w:space="0" w:color="auto"/>
        <w:bottom w:val="none" w:sz="0" w:space="0" w:color="auto"/>
        <w:right w:val="none" w:sz="0" w:space="0" w:color="auto"/>
      </w:divBdr>
    </w:div>
    <w:div w:id="1400443860">
      <w:marLeft w:val="480"/>
      <w:marRight w:val="0"/>
      <w:marTop w:val="0"/>
      <w:marBottom w:val="0"/>
      <w:divBdr>
        <w:top w:val="none" w:sz="0" w:space="0" w:color="auto"/>
        <w:left w:val="none" w:sz="0" w:space="0" w:color="auto"/>
        <w:bottom w:val="none" w:sz="0" w:space="0" w:color="auto"/>
        <w:right w:val="none" w:sz="0" w:space="0" w:color="auto"/>
      </w:divBdr>
    </w:div>
    <w:div w:id="1405833263">
      <w:marLeft w:val="480"/>
      <w:marRight w:val="0"/>
      <w:marTop w:val="0"/>
      <w:marBottom w:val="0"/>
      <w:divBdr>
        <w:top w:val="none" w:sz="0" w:space="0" w:color="auto"/>
        <w:left w:val="none" w:sz="0" w:space="0" w:color="auto"/>
        <w:bottom w:val="none" w:sz="0" w:space="0" w:color="auto"/>
        <w:right w:val="none" w:sz="0" w:space="0" w:color="auto"/>
      </w:divBdr>
    </w:div>
    <w:div w:id="1407917233">
      <w:marLeft w:val="480"/>
      <w:marRight w:val="0"/>
      <w:marTop w:val="0"/>
      <w:marBottom w:val="0"/>
      <w:divBdr>
        <w:top w:val="none" w:sz="0" w:space="0" w:color="auto"/>
        <w:left w:val="none" w:sz="0" w:space="0" w:color="auto"/>
        <w:bottom w:val="none" w:sz="0" w:space="0" w:color="auto"/>
        <w:right w:val="none" w:sz="0" w:space="0" w:color="auto"/>
      </w:divBdr>
    </w:div>
    <w:div w:id="1409184921">
      <w:marLeft w:val="480"/>
      <w:marRight w:val="0"/>
      <w:marTop w:val="0"/>
      <w:marBottom w:val="0"/>
      <w:divBdr>
        <w:top w:val="none" w:sz="0" w:space="0" w:color="auto"/>
        <w:left w:val="none" w:sz="0" w:space="0" w:color="auto"/>
        <w:bottom w:val="none" w:sz="0" w:space="0" w:color="auto"/>
        <w:right w:val="none" w:sz="0" w:space="0" w:color="auto"/>
      </w:divBdr>
    </w:div>
    <w:div w:id="1409695331">
      <w:marLeft w:val="480"/>
      <w:marRight w:val="0"/>
      <w:marTop w:val="0"/>
      <w:marBottom w:val="0"/>
      <w:divBdr>
        <w:top w:val="none" w:sz="0" w:space="0" w:color="auto"/>
        <w:left w:val="none" w:sz="0" w:space="0" w:color="auto"/>
        <w:bottom w:val="none" w:sz="0" w:space="0" w:color="auto"/>
        <w:right w:val="none" w:sz="0" w:space="0" w:color="auto"/>
      </w:divBdr>
    </w:div>
    <w:div w:id="1415056632">
      <w:marLeft w:val="480"/>
      <w:marRight w:val="0"/>
      <w:marTop w:val="0"/>
      <w:marBottom w:val="0"/>
      <w:divBdr>
        <w:top w:val="none" w:sz="0" w:space="0" w:color="auto"/>
        <w:left w:val="none" w:sz="0" w:space="0" w:color="auto"/>
        <w:bottom w:val="none" w:sz="0" w:space="0" w:color="auto"/>
        <w:right w:val="none" w:sz="0" w:space="0" w:color="auto"/>
      </w:divBdr>
    </w:div>
    <w:div w:id="1416584340">
      <w:marLeft w:val="480"/>
      <w:marRight w:val="0"/>
      <w:marTop w:val="0"/>
      <w:marBottom w:val="0"/>
      <w:divBdr>
        <w:top w:val="none" w:sz="0" w:space="0" w:color="auto"/>
        <w:left w:val="none" w:sz="0" w:space="0" w:color="auto"/>
        <w:bottom w:val="none" w:sz="0" w:space="0" w:color="auto"/>
        <w:right w:val="none" w:sz="0" w:space="0" w:color="auto"/>
      </w:divBdr>
    </w:div>
    <w:div w:id="1420326364">
      <w:marLeft w:val="480"/>
      <w:marRight w:val="0"/>
      <w:marTop w:val="0"/>
      <w:marBottom w:val="0"/>
      <w:divBdr>
        <w:top w:val="none" w:sz="0" w:space="0" w:color="auto"/>
        <w:left w:val="none" w:sz="0" w:space="0" w:color="auto"/>
        <w:bottom w:val="none" w:sz="0" w:space="0" w:color="auto"/>
        <w:right w:val="none" w:sz="0" w:space="0" w:color="auto"/>
      </w:divBdr>
    </w:div>
    <w:div w:id="1421565754">
      <w:marLeft w:val="480"/>
      <w:marRight w:val="0"/>
      <w:marTop w:val="0"/>
      <w:marBottom w:val="0"/>
      <w:divBdr>
        <w:top w:val="none" w:sz="0" w:space="0" w:color="auto"/>
        <w:left w:val="none" w:sz="0" w:space="0" w:color="auto"/>
        <w:bottom w:val="none" w:sz="0" w:space="0" w:color="auto"/>
        <w:right w:val="none" w:sz="0" w:space="0" w:color="auto"/>
      </w:divBdr>
    </w:div>
    <w:div w:id="1422601547">
      <w:marLeft w:val="480"/>
      <w:marRight w:val="0"/>
      <w:marTop w:val="0"/>
      <w:marBottom w:val="0"/>
      <w:divBdr>
        <w:top w:val="none" w:sz="0" w:space="0" w:color="auto"/>
        <w:left w:val="none" w:sz="0" w:space="0" w:color="auto"/>
        <w:bottom w:val="none" w:sz="0" w:space="0" w:color="auto"/>
        <w:right w:val="none" w:sz="0" w:space="0" w:color="auto"/>
      </w:divBdr>
    </w:div>
    <w:div w:id="1423650426">
      <w:marLeft w:val="480"/>
      <w:marRight w:val="0"/>
      <w:marTop w:val="0"/>
      <w:marBottom w:val="0"/>
      <w:divBdr>
        <w:top w:val="none" w:sz="0" w:space="0" w:color="auto"/>
        <w:left w:val="none" w:sz="0" w:space="0" w:color="auto"/>
        <w:bottom w:val="none" w:sz="0" w:space="0" w:color="auto"/>
        <w:right w:val="none" w:sz="0" w:space="0" w:color="auto"/>
      </w:divBdr>
    </w:div>
    <w:div w:id="1427458792">
      <w:marLeft w:val="480"/>
      <w:marRight w:val="0"/>
      <w:marTop w:val="0"/>
      <w:marBottom w:val="0"/>
      <w:divBdr>
        <w:top w:val="none" w:sz="0" w:space="0" w:color="auto"/>
        <w:left w:val="none" w:sz="0" w:space="0" w:color="auto"/>
        <w:bottom w:val="none" w:sz="0" w:space="0" w:color="auto"/>
        <w:right w:val="none" w:sz="0" w:space="0" w:color="auto"/>
      </w:divBdr>
    </w:div>
    <w:div w:id="1428306301">
      <w:marLeft w:val="480"/>
      <w:marRight w:val="0"/>
      <w:marTop w:val="0"/>
      <w:marBottom w:val="0"/>
      <w:divBdr>
        <w:top w:val="none" w:sz="0" w:space="0" w:color="auto"/>
        <w:left w:val="none" w:sz="0" w:space="0" w:color="auto"/>
        <w:bottom w:val="none" w:sz="0" w:space="0" w:color="auto"/>
        <w:right w:val="none" w:sz="0" w:space="0" w:color="auto"/>
      </w:divBdr>
    </w:div>
    <w:div w:id="1429471831">
      <w:marLeft w:val="480"/>
      <w:marRight w:val="0"/>
      <w:marTop w:val="0"/>
      <w:marBottom w:val="0"/>
      <w:divBdr>
        <w:top w:val="none" w:sz="0" w:space="0" w:color="auto"/>
        <w:left w:val="none" w:sz="0" w:space="0" w:color="auto"/>
        <w:bottom w:val="none" w:sz="0" w:space="0" w:color="auto"/>
        <w:right w:val="none" w:sz="0" w:space="0" w:color="auto"/>
      </w:divBdr>
    </w:div>
    <w:div w:id="1430660800">
      <w:marLeft w:val="480"/>
      <w:marRight w:val="0"/>
      <w:marTop w:val="0"/>
      <w:marBottom w:val="0"/>
      <w:divBdr>
        <w:top w:val="none" w:sz="0" w:space="0" w:color="auto"/>
        <w:left w:val="none" w:sz="0" w:space="0" w:color="auto"/>
        <w:bottom w:val="none" w:sz="0" w:space="0" w:color="auto"/>
        <w:right w:val="none" w:sz="0" w:space="0" w:color="auto"/>
      </w:divBdr>
    </w:div>
    <w:div w:id="1432049607">
      <w:marLeft w:val="480"/>
      <w:marRight w:val="0"/>
      <w:marTop w:val="0"/>
      <w:marBottom w:val="0"/>
      <w:divBdr>
        <w:top w:val="none" w:sz="0" w:space="0" w:color="auto"/>
        <w:left w:val="none" w:sz="0" w:space="0" w:color="auto"/>
        <w:bottom w:val="none" w:sz="0" w:space="0" w:color="auto"/>
        <w:right w:val="none" w:sz="0" w:space="0" w:color="auto"/>
      </w:divBdr>
    </w:div>
    <w:div w:id="1432319534">
      <w:marLeft w:val="480"/>
      <w:marRight w:val="0"/>
      <w:marTop w:val="0"/>
      <w:marBottom w:val="0"/>
      <w:divBdr>
        <w:top w:val="none" w:sz="0" w:space="0" w:color="auto"/>
        <w:left w:val="none" w:sz="0" w:space="0" w:color="auto"/>
        <w:bottom w:val="none" w:sz="0" w:space="0" w:color="auto"/>
        <w:right w:val="none" w:sz="0" w:space="0" w:color="auto"/>
      </w:divBdr>
    </w:div>
    <w:div w:id="1435249429">
      <w:marLeft w:val="480"/>
      <w:marRight w:val="0"/>
      <w:marTop w:val="0"/>
      <w:marBottom w:val="0"/>
      <w:divBdr>
        <w:top w:val="none" w:sz="0" w:space="0" w:color="auto"/>
        <w:left w:val="none" w:sz="0" w:space="0" w:color="auto"/>
        <w:bottom w:val="none" w:sz="0" w:space="0" w:color="auto"/>
        <w:right w:val="none" w:sz="0" w:space="0" w:color="auto"/>
      </w:divBdr>
    </w:div>
    <w:div w:id="1435325093">
      <w:marLeft w:val="480"/>
      <w:marRight w:val="0"/>
      <w:marTop w:val="0"/>
      <w:marBottom w:val="0"/>
      <w:divBdr>
        <w:top w:val="none" w:sz="0" w:space="0" w:color="auto"/>
        <w:left w:val="none" w:sz="0" w:space="0" w:color="auto"/>
        <w:bottom w:val="none" w:sz="0" w:space="0" w:color="auto"/>
        <w:right w:val="none" w:sz="0" w:space="0" w:color="auto"/>
      </w:divBdr>
    </w:div>
    <w:div w:id="1437289328">
      <w:marLeft w:val="480"/>
      <w:marRight w:val="0"/>
      <w:marTop w:val="0"/>
      <w:marBottom w:val="0"/>
      <w:divBdr>
        <w:top w:val="none" w:sz="0" w:space="0" w:color="auto"/>
        <w:left w:val="none" w:sz="0" w:space="0" w:color="auto"/>
        <w:bottom w:val="none" w:sz="0" w:space="0" w:color="auto"/>
        <w:right w:val="none" w:sz="0" w:space="0" w:color="auto"/>
      </w:divBdr>
    </w:div>
    <w:div w:id="1441413749">
      <w:marLeft w:val="480"/>
      <w:marRight w:val="0"/>
      <w:marTop w:val="0"/>
      <w:marBottom w:val="0"/>
      <w:divBdr>
        <w:top w:val="none" w:sz="0" w:space="0" w:color="auto"/>
        <w:left w:val="none" w:sz="0" w:space="0" w:color="auto"/>
        <w:bottom w:val="none" w:sz="0" w:space="0" w:color="auto"/>
        <w:right w:val="none" w:sz="0" w:space="0" w:color="auto"/>
      </w:divBdr>
    </w:div>
    <w:div w:id="1446383015">
      <w:marLeft w:val="480"/>
      <w:marRight w:val="0"/>
      <w:marTop w:val="0"/>
      <w:marBottom w:val="0"/>
      <w:divBdr>
        <w:top w:val="none" w:sz="0" w:space="0" w:color="auto"/>
        <w:left w:val="none" w:sz="0" w:space="0" w:color="auto"/>
        <w:bottom w:val="none" w:sz="0" w:space="0" w:color="auto"/>
        <w:right w:val="none" w:sz="0" w:space="0" w:color="auto"/>
      </w:divBdr>
    </w:div>
    <w:div w:id="1447964951">
      <w:marLeft w:val="480"/>
      <w:marRight w:val="0"/>
      <w:marTop w:val="0"/>
      <w:marBottom w:val="0"/>
      <w:divBdr>
        <w:top w:val="none" w:sz="0" w:space="0" w:color="auto"/>
        <w:left w:val="none" w:sz="0" w:space="0" w:color="auto"/>
        <w:bottom w:val="none" w:sz="0" w:space="0" w:color="auto"/>
        <w:right w:val="none" w:sz="0" w:space="0" w:color="auto"/>
      </w:divBdr>
    </w:div>
    <w:div w:id="1451121752">
      <w:marLeft w:val="480"/>
      <w:marRight w:val="0"/>
      <w:marTop w:val="0"/>
      <w:marBottom w:val="0"/>
      <w:divBdr>
        <w:top w:val="none" w:sz="0" w:space="0" w:color="auto"/>
        <w:left w:val="none" w:sz="0" w:space="0" w:color="auto"/>
        <w:bottom w:val="none" w:sz="0" w:space="0" w:color="auto"/>
        <w:right w:val="none" w:sz="0" w:space="0" w:color="auto"/>
      </w:divBdr>
    </w:div>
    <w:div w:id="1452016867">
      <w:marLeft w:val="480"/>
      <w:marRight w:val="0"/>
      <w:marTop w:val="0"/>
      <w:marBottom w:val="0"/>
      <w:divBdr>
        <w:top w:val="none" w:sz="0" w:space="0" w:color="auto"/>
        <w:left w:val="none" w:sz="0" w:space="0" w:color="auto"/>
        <w:bottom w:val="none" w:sz="0" w:space="0" w:color="auto"/>
        <w:right w:val="none" w:sz="0" w:space="0" w:color="auto"/>
      </w:divBdr>
    </w:div>
    <w:div w:id="1452088685">
      <w:marLeft w:val="480"/>
      <w:marRight w:val="0"/>
      <w:marTop w:val="0"/>
      <w:marBottom w:val="0"/>
      <w:divBdr>
        <w:top w:val="none" w:sz="0" w:space="0" w:color="auto"/>
        <w:left w:val="none" w:sz="0" w:space="0" w:color="auto"/>
        <w:bottom w:val="none" w:sz="0" w:space="0" w:color="auto"/>
        <w:right w:val="none" w:sz="0" w:space="0" w:color="auto"/>
      </w:divBdr>
    </w:div>
    <w:div w:id="1454052374">
      <w:marLeft w:val="480"/>
      <w:marRight w:val="0"/>
      <w:marTop w:val="0"/>
      <w:marBottom w:val="0"/>
      <w:divBdr>
        <w:top w:val="none" w:sz="0" w:space="0" w:color="auto"/>
        <w:left w:val="none" w:sz="0" w:space="0" w:color="auto"/>
        <w:bottom w:val="none" w:sz="0" w:space="0" w:color="auto"/>
        <w:right w:val="none" w:sz="0" w:space="0" w:color="auto"/>
      </w:divBdr>
    </w:div>
    <w:div w:id="1455177834">
      <w:marLeft w:val="480"/>
      <w:marRight w:val="0"/>
      <w:marTop w:val="0"/>
      <w:marBottom w:val="0"/>
      <w:divBdr>
        <w:top w:val="none" w:sz="0" w:space="0" w:color="auto"/>
        <w:left w:val="none" w:sz="0" w:space="0" w:color="auto"/>
        <w:bottom w:val="none" w:sz="0" w:space="0" w:color="auto"/>
        <w:right w:val="none" w:sz="0" w:space="0" w:color="auto"/>
      </w:divBdr>
    </w:div>
    <w:div w:id="1457482888">
      <w:marLeft w:val="480"/>
      <w:marRight w:val="0"/>
      <w:marTop w:val="0"/>
      <w:marBottom w:val="0"/>
      <w:divBdr>
        <w:top w:val="none" w:sz="0" w:space="0" w:color="auto"/>
        <w:left w:val="none" w:sz="0" w:space="0" w:color="auto"/>
        <w:bottom w:val="none" w:sz="0" w:space="0" w:color="auto"/>
        <w:right w:val="none" w:sz="0" w:space="0" w:color="auto"/>
      </w:divBdr>
    </w:div>
    <w:div w:id="1457524820">
      <w:marLeft w:val="480"/>
      <w:marRight w:val="0"/>
      <w:marTop w:val="0"/>
      <w:marBottom w:val="0"/>
      <w:divBdr>
        <w:top w:val="none" w:sz="0" w:space="0" w:color="auto"/>
        <w:left w:val="none" w:sz="0" w:space="0" w:color="auto"/>
        <w:bottom w:val="none" w:sz="0" w:space="0" w:color="auto"/>
        <w:right w:val="none" w:sz="0" w:space="0" w:color="auto"/>
      </w:divBdr>
    </w:div>
    <w:div w:id="1458448032">
      <w:marLeft w:val="480"/>
      <w:marRight w:val="0"/>
      <w:marTop w:val="0"/>
      <w:marBottom w:val="0"/>
      <w:divBdr>
        <w:top w:val="none" w:sz="0" w:space="0" w:color="auto"/>
        <w:left w:val="none" w:sz="0" w:space="0" w:color="auto"/>
        <w:bottom w:val="none" w:sz="0" w:space="0" w:color="auto"/>
        <w:right w:val="none" w:sz="0" w:space="0" w:color="auto"/>
      </w:divBdr>
    </w:div>
    <w:div w:id="1458915701">
      <w:marLeft w:val="480"/>
      <w:marRight w:val="0"/>
      <w:marTop w:val="0"/>
      <w:marBottom w:val="0"/>
      <w:divBdr>
        <w:top w:val="none" w:sz="0" w:space="0" w:color="auto"/>
        <w:left w:val="none" w:sz="0" w:space="0" w:color="auto"/>
        <w:bottom w:val="none" w:sz="0" w:space="0" w:color="auto"/>
        <w:right w:val="none" w:sz="0" w:space="0" w:color="auto"/>
      </w:divBdr>
    </w:div>
    <w:div w:id="1462190275">
      <w:marLeft w:val="480"/>
      <w:marRight w:val="0"/>
      <w:marTop w:val="0"/>
      <w:marBottom w:val="0"/>
      <w:divBdr>
        <w:top w:val="none" w:sz="0" w:space="0" w:color="auto"/>
        <w:left w:val="none" w:sz="0" w:space="0" w:color="auto"/>
        <w:bottom w:val="none" w:sz="0" w:space="0" w:color="auto"/>
        <w:right w:val="none" w:sz="0" w:space="0" w:color="auto"/>
      </w:divBdr>
    </w:div>
    <w:div w:id="1462192872">
      <w:marLeft w:val="480"/>
      <w:marRight w:val="0"/>
      <w:marTop w:val="0"/>
      <w:marBottom w:val="0"/>
      <w:divBdr>
        <w:top w:val="none" w:sz="0" w:space="0" w:color="auto"/>
        <w:left w:val="none" w:sz="0" w:space="0" w:color="auto"/>
        <w:bottom w:val="none" w:sz="0" w:space="0" w:color="auto"/>
        <w:right w:val="none" w:sz="0" w:space="0" w:color="auto"/>
      </w:divBdr>
    </w:div>
    <w:div w:id="1462771704">
      <w:marLeft w:val="480"/>
      <w:marRight w:val="0"/>
      <w:marTop w:val="0"/>
      <w:marBottom w:val="0"/>
      <w:divBdr>
        <w:top w:val="none" w:sz="0" w:space="0" w:color="auto"/>
        <w:left w:val="none" w:sz="0" w:space="0" w:color="auto"/>
        <w:bottom w:val="none" w:sz="0" w:space="0" w:color="auto"/>
        <w:right w:val="none" w:sz="0" w:space="0" w:color="auto"/>
      </w:divBdr>
    </w:div>
    <w:div w:id="1464428033">
      <w:marLeft w:val="480"/>
      <w:marRight w:val="0"/>
      <w:marTop w:val="0"/>
      <w:marBottom w:val="0"/>
      <w:divBdr>
        <w:top w:val="none" w:sz="0" w:space="0" w:color="auto"/>
        <w:left w:val="none" w:sz="0" w:space="0" w:color="auto"/>
        <w:bottom w:val="none" w:sz="0" w:space="0" w:color="auto"/>
        <w:right w:val="none" w:sz="0" w:space="0" w:color="auto"/>
      </w:divBdr>
    </w:div>
    <w:div w:id="1464469245">
      <w:marLeft w:val="480"/>
      <w:marRight w:val="0"/>
      <w:marTop w:val="0"/>
      <w:marBottom w:val="0"/>
      <w:divBdr>
        <w:top w:val="none" w:sz="0" w:space="0" w:color="auto"/>
        <w:left w:val="none" w:sz="0" w:space="0" w:color="auto"/>
        <w:bottom w:val="none" w:sz="0" w:space="0" w:color="auto"/>
        <w:right w:val="none" w:sz="0" w:space="0" w:color="auto"/>
      </w:divBdr>
    </w:div>
    <w:div w:id="1466042196">
      <w:marLeft w:val="480"/>
      <w:marRight w:val="0"/>
      <w:marTop w:val="0"/>
      <w:marBottom w:val="0"/>
      <w:divBdr>
        <w:top w:val="none" w:sz="0" w:space="0" w:color="auto"/>
        <w:left w:val="none" w:sz="0" w:space="0" w:color="auto"/>
        <w:bottom w:val="none" w:sz="0" w:space="0" w:color="auto"/>
        <w:right w:val="none" w:sz="0" w:space="0" w:color="auto"/>
      </w:divBdr>
    </w:div>
    <w:div w:id="1466778171">
      <w:marLeft w:val="480"/>
      <w:marRight w:val="0"/>
      <w:marTop w:val="0"/>
      <w:marBottom w:val="0"/>
      <w:divBdr>
        <w:top w:val="none" w:sz="0" w:space="0" w:color="auto"/>
        <w:left w:val="none" w:sz="0" w:space="0" w:color="auto"/>
        <w:bottom w:val="none" w:sz="0" w:space="0" w:color="auto"/>
        <w:right w:val="none" w:sz="0" w:space="0" w:color="auto"/>
      </w:divBdr>
    </w:div>
    <w:div w:id="1467698888">
      <w:marLeft w:val="480"/>
      <w:marRight w:val="0"/>
      <w:marTop w:val="0"/>
      <w:marBottom w:val="0"/>
      <w:divBdr>
        <w:top w:val="none" w:sz="0" w:space="0" w:color="auto"/>
        <w:left w:val="none" w:sz="0" w:space="0" w:color="auto"/>
        <w:bottom w:val="none" w:sz="0" w:space="0" w:color="auto"/>
        <w:right w:val="none" w:sz="0" w:space="0" w:color="auto"/>
      </w:divBdr>
    </w:div>
    <w:div w:id="1471247787">
      <w:marLeft w:val="480"/>
      <w:marRight w:val="0"/>
      <w:marTop w:val="0"/>
      <w:marBottom w:val="0"/>
      <w:divBdr>
        <w:top w:val="none" w:sz="0" w:space="0" w:color="auto"/>
        <w:left w:val="none" w:sz="0" w:space="0" w:color="auto"/>
        <w:bottom w:val="none" w:sz="0" w:space="0" w:color="auto"/>
        <w:right w:val="none" w:sz="0" w:space="0" w:color="auto"/>
      </w:divBdr>
    </w:div>
    <w:div w:id="1471364042">
      <w:marLeft w:val="480"/>
      <w:marRight w:val="0"/>
      <w:marTop w:val="0"/>
      <w:marBottom w:val="0"/>
      <w:divBdr>
        <w:top w:val="none" w:sz="0" w:space="0" w:color="auto"/>
        <w:left w:val="none" w:sz="0" w:space="0" w:color="auto"/>
        <w:bottom w:val="none" w:sz="0" w:space="0" w:color="auto"/>
        <w:right w:val="none" w:sz="0" w:space="0" w:color="auto"/>
      </w:divBdr>
    </w:div>
    <w:div w:id="1472408400">
      <w:marLeft w:val="480"/>
      <w:marRight w:val="0"/>
      <w:marTop w:val="0"/>
      <w:marBottom w:val="0"/>
      <w:divBdr>
        <w:top w:val="none" w:sz="0" w:space="0" w:color="auto"/>
        <w:left w:val="none" w:sz="0" w:space="0" w:color="auto"/>
        <w:bottom w:val="none" w:sz="0" w:space="0" w:color="auto"/>
        <w:right w:val="none" w:sz="0" w:space="0" w:color="auto"/>
      </w:divBdr>
    </w:div>
    <w:div w:id="1475097818">
      <w:marLeft w:val="480"/>
      <w:marRight w:val="0"/>
      <w:marTop w:val="0"/>
      <w:marBottom w:val="0"/>
      <w:divBdr>
        <w:top w:val="none" w:sz="0" w:space="0" w:color="auto"/>
        <w:left w:val="none" w:sz="0" w:space="0" w:color="auto"/>
        <w:bottom w:val="none" w:sz="0" w:space="0" w:color="auto"/>
        <w:right w:val="none" w:sz="0" w:space="0" w:color="auto"/>
      </w:divBdr>
    </w:div>
    <w:div w:id="1475247315">
      <w:marLeft w:val="480"/>
      <w:marRight w:val="0"/>
      <w:marTop w:val="0"/>
      <w:marBottom w:val="0"/>
      <w:divBdr>
        <w:top w:val="none" w:sz="0" w:space="0" w:color="auto"/>
        <w:left w:val="none" w:sz="0" w:space="0" w:color="auto"/>
        <w:bottom w:val="none" w:sz="0" w:space="0" w:color="auto"/>
        <w:right w:val="none" w:sz="0" w:space="0" w:color="auto"/>
      </w:divBdr>
    </w:div>
    <w:div w:id="1476485669">
      <w:marLeft w:val="480"/>
      <w:marRight w:val="0"/>
      <w:marTop w:val="0"/>
      <w:marBottom w:val="0"/>
      <w:divBdr>
        <w:top w:val="none" w:sz="0" w:space="0" w:color="auto"/>
        <w:left w:val="none" w:sz="0" w:space="0" w:color="auto"/>
        <w:bottom w:val="none" w:sz="0" w:space="0" w:color="auto"/>
        <w:right w:val="none" w:sz="0" w:space="0" w:color="auto"/>
      </w:divBdr>
    </w:div>
    <w:div w:id="1476727072">
      <w:marLeft w:val="480"/>
      <w:marRight w:val="0"/>
      <w:marTop w:val="0"/>
      <w:marBottom w:val="0"/>
      <w:divBdr>
        <w:top w:val="none" w:sz="0" w:space="0" w:color="auto"/>
        <w:left w:val="none" w:sz="0" w:space="0" w:color="auto"/>
        <w:bottom w:val="none" w:sz="0" w:space="0" w:color="auto"/>
        <w:right w:val="none" w:sz="0" w:space="0" w:color="auto"/>
      </w:divBdr>
    </w:div>
    <w:div w:id="1482385674">
      <w:marLeft w:val="480"/>
      <w:marRight w:val="0"/>
      <w:marTop w:val="0"/>
      <w:marBottom w:val="0"/>
      <w:divBdr>
        <w:top w:val="none" w:sz="0" w:space="0" w:color="auto"/>
        <w:left w:val="none" w:sz="0" w:space="0" w:color="auto"/>
        <w:bottom w:val="none" w:sz="0" w:space="0" w:color="auto"/>
        <w:right w:val="none" w:sz="0" w:space="0" w:color="auto"/>
      </w:divBdr>
    </w:div>
    <w:div w:id="1483425648">
      <w:marLeft w:val="480"/>
      <w:marRight w:val="0"/>
      <w:marTop w:val="0"/>
      <w:marBottom w:val="0"/>
      <w:divBdr>
        <w:top w:val="none" w:sz="0" w:space="0" w:color="auto"/>
        <w:left w:val="none" w:sz="0" w:space="0" w:color="auto"/>
        <w:bottom w:val="none" w:sz="0" w:space="0" w:color="auto"/>
        <w:right w:val="none" w:sz="0" w:space="0" w:color="auto"/>
      </w:divBdr>
    </w:div>
    <w:div w:id="1485319822">
      <w:marLeft w:val="480"/>
      <w:marRight w:val="0"/>
      <w:marTop w:val="0"/>
      <w:marBottom w:val="0"/>
      <w:divBdr>
        <w:top w:val="none" w:sz="0" w:space="0" w:color="auto"/>
        <w:left w:val="none" w:sz="0" w:space="0" w:color="auto"/>
        <w:bottom w:val="none" w:sz="0" w:space="0" w:color="auto"/>
        <w:right w:val="none" w:sz="0" w:space="0" w:color="auto"/>
      </w:divBdr>
    </w:div>
    <w:div w:id="1488009090">
      <w:marLeft w:val="480"/>
      <w:marRight w:val="0"/>
      <w:marTop w:val="0"/>
      <w:marBottom w:val="0"/>
      <w:divBdr>
        <w:top w:val="none" w:sz="0" w:space="0" w:color="auto"/>
        <w:left w:val="none" w:sz="0" w:space="0" w:color="auto"/>
        <w:bottom w:val="none" w:sz="0" w:space="0" w:color="auto"/>
        <w:right w:val="none" w:sz="0" w:space="0" w:color="auto"/>
      </w:divBdr>
    </w:div>
    <w:div w:id="1488283886">
      <w:marLeft w:val="480"/>
      <w:marRight w:val="0"/>
      <w:marTop w:val="0"/>
      <w:marBottom w:val="0"/>
      <w:divBdr>
        <w:top w:val="none" w:sz="0" w:space="0" w:color="auto"/>
        <w:left w:val="none" w:sz="0" w:space="0" w:color="auto"/>
        <w:bottom w:val="none" w:sz="0" w:space="0" w:color="auto"/>
        <w:right w:val="none" w:sz="0" w:space="0" w:color="auto"/>
      </w:divBdr>
    </w:div>
    <w:div w:id="1488935277">
      <w:marLeft w:val="480"/>
      <w:marRight w:val="0"/>
      <w:marTop w:val="0"/>
      <w:marBottom w:val="0"/>
      <w:divBdr>
        <w:top w:val="none" w:sz="0" w:space="0" w:color="auto"/>
        <w:left w:val="none" w:sz="0" w:space="0" w:color="auto"/>
        <w:bottom w:val="none" w:sz="0" w:space="0" w:color="auto"/>
        <w:right w:val="none" w:sz="0" w:space="0" w:color="auto"/>
      </w:divBdr>
    </w:div>
    <w:div w:id="1491170488">
      <w:marLeft w:val="480"/>
      <w:marRight w:val="0"/>
      <w:marTop w:val="0"/>
      <w:marBottom w:val="0"/>
      <w:divBdr>
        <w:top w:val="none" w:sz="0" w:space="0" w:color="auto"/>
        <w:left w:val="none" w:sz="0" w:space="0" w:color="auto"/>
        <w:bottom w:val="none" w:sz="0" w:space="0" w:color="auto"/>
        <w:right w:val="none" w:sz="0" w:space="0" w:color="auto"/>
      </w:divBdr>
    </w:div>
    <w:div w:id="1491215560">
      <w:marLeft w:val="480"/>
      <w:marRight w:val="0"/>
      <w:marTop w:val="0"/>
      <w:marBottom w:val="0"/>
      <w:divBdr>
        <w:top w:val="none" w:sz="0" w:space="0" w:color="auto"/>
        <w:left w:val="none" w:sz="0" w:space="0" w:color="auto"/>
        <w:bottom w:val="none" w:sz="0" w:space="0" w:color="auto"/>
        <w:right w:val="none" w:sz="0" w:space="0" w:color="auto"/>
      </w:divBdr>
    </w:div>
    <w:div w:id="1492065942">
      <w:marLeft w:val="480"/>
      <w:marRight w:val="0"/>
      <w:marTop w:val="0"/>
      <w:marBottom w:val="0"/>
      <w:divBdr>
        <w:top w:val="none" w:sz="0" w:space="0" w:color="auto"/>
        <w:left w:val="none" w:sz="0" w:space="0" w:color="auto"/>
        <w:bottom w:val="none" w:sz="0" w:space="0" w:color="auto"/>
        <w:right w:val="none" w:sz="0" w:space="0" w:color="auto"/>
      </w:divBdr>
    </w:div>
    <w:div w:id="1493793973">
      <w:bodyDiv w:val="1"/>
      <w:marLeft w:val="0"/>
      <w:marRight w:val="0"/>
      <w:marTop w:val="0"/>
      <w:marBottom w:val="0"/>
      <w:divBdr>
        <w:top w:val="none" w:sz="0" w:space="0" w:color="auto"/>
        <w:left w:val="none" w:sz="0" w:space="0" w:color="auto"/>
        <w:bottom w:val="none" w:sz="0" w:space="0" w:color="auto"/>
        <w:right w:val="none" w:sz="0" w:space="0" w:color="auto"/>
      </w:divBdr>
      <w:divsChild>
        <w:div w:id="726760164">
          <w:marLeft w:val="480"/>
          <w:marRight w:val="0"/>
          <w:marTop w:val="0"/>
          <w:marBottom w:val="0"/>
          <w:divBdr>
            <w:top w:val="none" w:sz="0" w:space="0" w:color="auto"/>
            <w:left w:val="none" w:sz="0" w:space="0" w:color="auto"/>
            <w:bottom w:val="none" w:sz="0" w:space="0" w:color="auto"/>
            <w:right w:val="none" w:sz="0" w:space="0" w:color="auto"/>
          </w:divBdr>
        </w:div>
        <w:div w:id="1660383388">
          <w:marLeft w:val="480"/>
          <w:marRight w:val="0"/>
          <w:marTop w:val="0"/>
          <w:marBottom w:val="0"/>
          <w:divBdr>
            <w:top w:val="none" w:sz="0" w:space="0" w:color="auto"/>
            <w:left w:val="none" w:sz="0" w:space="0" w:color="auto"/>
            <w:bottom w:val="none" w:sz="0" w:space="0" w:color="auto"/>
            <w:right w:val="none" w:sz="0" w:space="0" w:color="auto"/>
          </w:divBdr>
        </w:div>
      </w:divsChild>
    </w:div>
    <w:div w:id="1496918703">
      <w:marLeft w:val="480"/>
      <w:marRight w:val="0"/>
      <w:marTop w:val="0"/>
      <w:marBottom w:val="0"/>
      <w:divBdr>
        <w:top w:val="none" w:sz="0" w:space="0" w:color="auto"/>
        <w:left w:val="none" w:sz="0" w:space="0" w:color="auto"/>
        <w:bottom w:val="none" w:sz="0" w:space="0" w:color="auto"/>
        <w:right w:val="none" w:sz="0" w:space="0" w:color="auto"/>
      </w:divBdr>
    </w:div>
    <w:div w:id="1497266762">
      <w:marLeft w:val="480"/>
      <w:marRight w:val="0"/>
      <w:marTop w:val="0"/>
      <w:marBottom w:val="0"/>
      <w:divBdr>
        <w:top w:val="none" w:sz="0" w:space="0" w:color="auto"/>
        <w:left w:val="none" w:sz="0" w:space="0" w:color="auto"/>
        <w:bottom w:val="none" w:sz="0" w:space="0" w:color="auto"/>
        <w:right w:val="none" w:sz="0" w:space="0" w:color="auto"/>
      </w:divBdr>
    </w:div>
    <w:div w:id="1497839643">
      <w:marLeft w:val="480"/>
      <w:marRight w:val="0"/>
      <w:marTop w:val="0"/>
      <w:marBottom w:val="0"/>
      <w:divBdr>
        <w:top w:val="none" w:sz="0" w:space="0" w:color="auto"/>
        <w:left w:val="none" w:sz="0" w:space="0" w:color="auto"/>
        <w:bottom w:val="none" w:sz="0" w:space="0" w:color="auto"/>
        <w:right w:val="none" w:sz="0" w:space="0" w:color="auto"/>
      </w:divBdr>
    </w:div>
    <w:div w:id="1499271369">
      <w:marLeft w:val="480"/>
      <w:marRight w:val="0"/>
      <w:marTop w:val="0"/>
      <w:marBottom w:val="0"/>
      <w:divBdr>
        <w:top w:val="none" w:sz="0" w:space="0" w:color="auto"/>
        <w:left w:val="none" w:sz="0" w:space="0" w:color="auto"/>
        <w:bottom w:val="none" w:sz="0" w:space="0" w:color="auto"/>
        <w:right w:val="none" w:sz="0" w:space="0" w:color="auto"/>
      </w:divBdr>
    </w:div>
    <w:div w:id="1501001485">
      <w:marLeft w:val="480"/>
      <w:marRight w:val="0"/>
      <w:marTop w:val="0"/>
      <w:marBottom w:val="0"/>
      <w:divBdr>
        <w:top w:val="none" w:sz="0" w:space="0" w:color="auto"/>
        <w:left w:val="none" w:sz="0" w:space="0" w:color="auto"/>
        <w:bottom w:val="none" w:sz="0" w:space="0" w:color="auto"/>
        <w:right w:val="none" w:sz="0" w:space="0" w:color="auto"/>
      </w:divBdr>
    </w:div>
    <w:div w:id="1501042655">
      <w:marLeft w:val="480"/>
      <w:marRight w:val="0"/>
      <w:marTop w:val="0"/>
      <w:marBottom w:val="0"/>
      <w:divBdr>
        <w:top w:val="none" w:sz="0" w:space="0" w:color="auto"/>
        <w:left w:val="none" w:sz="0" w:space="0" w:color="auto"/>
        <w:bottom w:val="none" w:sz="0" w:space="0" w:color="auto"/>
        <w:right w:val="none" w:sz="0" w:space="0" w:color="auto"/>
      </w:divBdr>
    </w:div>
    <w:div w:id="1501964874">
      <w:marLeft w:val="480"/>
      <w:marRight w:val="0"/>
      <w:marTop w:val="0"/>
      <w:marBottom w:val="0"/>
      <w:divBdr>
        <w:top w:val="none" w:sz="0" w:space="0" w:color="auto"/>
        <w:left w:val="none" w:sz="0" w:space="0" w:color="auto"/>
        <w:bottom w:val="none" w:sz="0" w:space="0" w:color="auto"/>
        <w:right w:val="none" w:sz="0" w:space="0" w:color="auto"/>
      </w:divBdr>
    </w:div>
    <w:div w:id="1502158131">
      <w:marLeft w:val="480"/>
      <w:marRight w:val="0"/>
      <w:marTop w:val="0"/>
      <w:marBottom w:val="0"/>
      <w:divBdr>
        <w:top w:val="none" w:sz="0" w:space="0" w:color="auto"/>
        <w:left w:val="none" w:sz="0" w:space="0" w:color="auto"/>
        <w:bottom w:val="none" w:sz="0" w:space="0" w:color="auto"/>
        <w:right w:val="none" w:sz="0" w:space="0" w:color="auto"/>
      </w:divBdr>
    </w:div>
    <w:div w:id="1503207120">
      <w:marLeft w:val="480"/>
      <w:marRight w:val="0"/>
      <w:marTop w:val="0"/>
      <w:marBottom w:val="0"/>
      <w:divBdr>
        <w:top w:val="none" w:sz="0" w:space="0" w:color="auto"/>
        <w:left w:val="none" w:sz="0" w:space="0" w:color="auto"/>
        <w:bottom w:val="none" w:sz="0" w:space="0" w:color="auto"/>
        <w:right w:val="none" w:sz="0" w:space="0" w:color="auto"/>
      </w:divBdr>
    </w:div>
    <w:div w:id="1503813007">
      <w:marLeft w:val="480"/>
      <w:marRight w:val="0"/>
      <w:marTop w:val="0"/>
      <w:marBottom w:val="0"/>
      <w:divBdr>
        <w:top w:val="none" w:sz="0" w:space="0" w:color="auto"/>
        <w:left w:val="none" w:sz="0" w:space="0" w:color="auto"/>
        <w:bottom w:val="none" w:sz="0" w:space="0" w:color="auto"/>
        <w:right w:val="none" w:sz="0" w:space="0" w:color="auto"/>
      </w:divBdr>
    </w:div>
    <w:div w:id="1507331601">
      <w:marLeft w:val="480"/>
      <w:marRight w:val="0"/>
      <w:marTop w:val="0"/>
      <w:marBottom w:val="0"/>
      <w:divBdr>
        <w:top w:val="none" w:sz="0" w:space="0" w:color="auto"/>
        <w:left w:val="none" w:sz="0" w:space="0" w:color="auto"/>
        <w:bottom w:val="none" w:sz="0" w:space="0" w:color="auto"/>
        <w:right w:val="none" w:sz="0" w:space="0" w:color="auto"/>
      </w:divBdr>
    </w:div>
    <w:div w:id="1508249294">
      <w:marLeft w:val="480"/>
      <w:marRight w:val="0"/>
      <w:marTop w:val="0"/>
      <w:marBottom w:val="0"/>
      <w:divBdr>
        <w:top w:val="none" w:sz="0" w:space="0" w:color="auto"/>
        <w:left w:val="none" w:sz="0" w:space="0" w:color="auto"/>
        <w:bottom w:val="none" w:sz="0" w:space="0" w:color="auto"/>
        <w:right w:val="none" w:sz="0" w:space="0" w:color="auto"/>
      </w:divBdr>
    </w:div>
    <w:div w:id="1508785549">
      <w:marLeft w:val="480"/>
      <w:marRight w:val="0"/>
      <w:marTop w:val="0"/>
      <w:marBottom w:val="0"/>
      <w:divBdr>
        <w:top w:val="none" w:sz="0" w:space="0" w:color="auto"/>
        <w:left w:val="none" w:sz="0" w:space="0" w:color="auto"/>
        <w:bottom w:val="none" w:sz="0" w:space="0" w:color="auto"/>
        <w:right w:val="none" w:sz="0" w:space="0" w:color="auto"/>
      </w:divBdr>
    </w:div>
    <w:div w:id="1508861386">
      <w:marLeft w:val="480"/>
      <w:marRight w:val="0"/>
      <w:marTop w:val="0"/>
      <w:marBottom w:val="0"/>
      <w:divBdr>
        <w:top w:val="none" w:sz="0" w:space="0" w:color="auto"/>
        <w:left w:val="none" w:sz="0" w:space="0" w:color="auto"/>
        <w:bottom w:val="none" w:sz="0" w:space="0" w:color="auto"/>
        <w:right w:val="none" w:sz="0" w:space="0" w:color="auto"/>
      </w:divBdr>
    </w:div>
    <w:div w:id="1509826117">
      <w:marLeft w:val="480"/>
      <w:marRight w:val="0"/>
      <w:marTop w:val="0"/>
      <w:marBottom w:val="0"/>
      <w:divBdr>
        <w:top w:val="none" w:sz="0" w:space="0" w:color="auto"/>
        <w:left w:val="none" w:sz="0" w:space="0" w:color="auto"/>
        <w:bottom w:val="none" w:sz="0" w:space="0" w:color="auto"/>
        <w:right w:val="none" w:sz="0" w:space="0" w:color="auto"/>
      </w:divBdr>
    </w:div>
    <w:div w:id="1510942887">
      <w:marLeft w:val="480"/>
      <w:marRight w:val="0"/>
      <w:marTop w:val="0"/>
      <w:marBottom w:val="0"/>
      <w:divBdr>
        <w:top w:val="none" w:sz="0" w:space="0" w:color="auto"/>
        <w:left w:val="none" w:sz="0" w:space="0" w:color="auto"/>
        <w:bottom w:val="none" w:sz="0" w:space="0" w:color="auto"/>
        <w:right w:val="none" w:sz="0" w:space="0" w:color="auto"/>
      </w:divBdr>
    </w:div>
    <w:div w:id="1511675126">
      <w:marLeft w:val="480"/>
      <w:marRight w:val="0"/>
      <w:marTop w:val="0"/>
      <w:marBottom w:val="0"/>
      <w:divBdr>
        <w:top w:val="none" w:sz="0" w:space="0" w:color="auto"/>
        <w:left w:val="none" w:sz="0" w:space="0" w:color="auto"/>
        <w:bottom w:val="none" w:sz="0" w:space="0" w:color="auto"/>
        <w:right w:val="none" w:sz="0" w:space="0" w:color="auto"/>
      </w:divBdr>
    </w:div>
    <w:div w:id="1512143429">
      <w:marLeft w:val="480"/>
      <w:marRight w:val="0"/>
      <w:marTop w:val="0"/>
      <w:marBottom w:val="0"/>
      <w:divBdr>
        <w:top w:val="none" w:sz="0" w:space="0" w:color="auto"/>
        <w:left w:val="none" w:sz="0" w:space="0" w:color="auto"/>
        <w:bottom w:val="none" w:sz="0" w:space="0" w:color="auto"/>
        <w:right w:val="none" w:sz="0" w:space="0" w:color="auto"/>
      </w:divBdr>
    </w:div>
    <w:div w:id="1512838308">
      <w:marLeft w:val="480"/>
      <w:marRight w:val="0"/>
      <w:marTop w:val="0"/>
      <w:marBottom w:val="0"/>
      <w:divBdr>
        <w:top w:val="none" w:sz="0" w:space="0" w:color="auto"/>
        <w:left w:val="none" w:sz="0" w:space="0" w:color="auto"/>
        <w:bottom w:val="none" w:sz="0" w:space="0" w:color="auto"/>
        <w:right w:val="none" w:sz="0" w:space="0" w:color="auto"/>
      </w:divBdr>
    </w:div>
    <w:div w:id="1513563897">
      <w:marLeft w:val="480"/>
      <w:marRight w:val="0"/>
      <w:marTop w:val="0"/>
      <w:marBottom w:val="0"/>
      <w:divBdr>
        <w:top w:val="none" w:sz="0" w:space="0" w:color="auto"/>
        <w:left w:val="none" w:sz="0" w:space="0" w:color="auto"/>
        <w:bottom w:val="none" w:sz="0" w:space="0" w:color="auto"/>
        <w:right w:val="none" w:sz="0" w:space="0" w:color="auto"/>
      </w:divBdr>
    </w:div>
    <w:div w:id="1515993637">
      <w:marLeft w:val="480"/>
      <w:marRight w:val="0"/>
      <w:marTop w:val="0"/>
      <w:marBottom w:val="0"/>
      <w:divBdr>
        <w:top w:val="none" w:sz="0" w:space="0" w:color="auto"/>
        <w:left w:val="none" w:sz="0" w:space="0" w:color="auto"/>
        <w:bottom w:val="none" w:sz="0" w:space="0" w:color="auto"/>
        <w:right w:val="none" w:sz="0" w:space="0" w:color="auto"/>
      </w:divBdr>
    </w:div>
    <w:div w:id="1522550907">
      <w:marLeft w:val="480"/>
      <w:marRight w:val="0"/>
      <w:marTop w:val="0"/>
      <w:marBottom w:val="0"/>
      <w:divBdr>
        <w:top w:val="none" w:sz="0" w:space="0" w:color="auto"/>
        <w:left w:val="none" w:sz="0" w:space="0" w:color="auto"/>
        <w:bottom w:val="none" w:sz="0" w:space="0" w:color="auto"/>
        <w:right w:val="none" w:sz="0" w:space="0" w:color="auto"/>
      </w:divBdr>
    </w:div>
    <w:div w:id="1522623800">
      <w:marLeft w:val="480"/>
      <w:marRight w:val="0"/>
      <w:marTop w:val="0"/>
      <w:marBottom w:val="0"/>
      <w:divBdr>
        <w:top w:val="none" w:sz="0" w:space="0" w:color="auto"/>
        <w:left w:val="none" w:sz="0" w:space="0" w:color="auto"/>
        <w:bottom w:val="none" w:sz="0" w:space="0" w:color="auto"/>
        <w:right w:val="none" w:sz="0" w:space="0" w:color="auto"/>
      </w:divBdr>
    </w:div>
    <w:div w:id="1527793359">
      <w:marLeft w:val="480"/>
      <w:marRight w:val="0"/>
      <w:marTop w:val="0"/>
      <w:marBottom w:val="0"/>
      <w:divBdr>
        <w:top w:val="none" w:sz="0" w:space="0" w:color="auto"/>
        <w:left w:val="none" w:sz="0" w:space="0" w:color="auto"/>
        <w:bottom w:val="none" w:sz="0" w:space="0" w:color="auto"/>
        <w:right w:val="none" w:sz="0" w:space="0" w:color="auto"/>
      </w:divBdr>
    </w:div>
    <w:div w:id="1529639995">
      <w:marLeft w:val="480"/>
      <w:marRight w:val="0"/>
      <w:marTop w:val="0"/>
      <w:marBottom w:val="0"/>
      <w:divBdr>
        <w:top w:val="none" w:sz="0" w:space="0" w:color="auto"/>
        <w:left w:val="none" w:sz="0" w:space="0" w:color="auto"/>
        <w:bottom w:val="none" w:sz="0" w:space="0" w:color="auto"/>
        <w:right w:val="none" w:sz="0" w:space="0" w:color="auto"/>
      </w:divBdr>
    </w:div>
    <w:div w:id="1531720750">
      <w:marLeft w:val="480"/>
      <w:marRight w:val="0"/>
      <w:marTop w:val="0"/>
      <w:marBottom w:val="0"/>
      <w:divBdr>
        <w:top w:val="none" w:sz="0" w:space="0" w:color="auto"/>
        <w:left w:val="none" w:sz="0" w:space="0" w:color="auto"/>
        <w:bottom w:val="none" w:sz="0" w:space="0" w:color="auto"/>
        <w:right w:val="none" w:sz="0" w:space="0" w:color="auto"/>
      </w:divBdr>
    </w:div>
    <w:div w:id="1532721647">
      <w:marLeft w:val="480"/>
      <w:marRight w:val="0"/>
      <w:marTop w:val="0"/>
      <w:marBottom w:val="0"/>
      <w:divBdr>
        <w:top w:val="none" w:sz="0" w:space="0" w:color="auto"/>
        <w:left w:val="none" w:sz="0" w:space="0" w:color="auto"/>
        <w:bottom w:val="none" w:sz="0" w:space="0" w:color="auto"/>
        <w:right w:val="none" w:sz="0" w:space="0" w:color="auto"/>
      </w:divBdr>
    </w:div>
    <w:div w:id="1533569278">
      <w:marLeft w:val="480"/>
      <w:marRight w:val="0"/>
      <w:marTop w:val="0"/>
      <w:marBottom w:val="0"/>
      <w:divBdr>
        <w:top w:val="none" w:sz="0" w:space="0" w:color="auto"/>
        <w:left w:val="none" w:sz="0" w:space="0" w:color="auto"/>
        <w:bottom w:val="none" w:sz="0" w:space="0" w:color="auto"/>
        <w:right w:val="none" w:sz="0" w:space="0" w:color="auto"/>
      </w:divBdr>
    </w:div>
    <w:div w:id="1533879029">
      <w:marLeft w:val="480"/>
      <w:marRight w:val="0"/>
      <w:marTop w:val="0"/>
      <w:marBottom w:val="0"/>
      <w:divBdr>
        <w:top w:val="none" w:sz="0" w:space="0" w:color="auto"/>
        <w:left w:val="none" w:sz="0" w:space="0" w:color="auto"/>
        <w:bottom w:val="none" w:sz="0" w:space="0" w:color="auto"/>
        <w:right w:val="none" w:sz="0" w:space="0" w:color="auto"/>
      </w:divBdr>
    </w:div>
    <w:div w:id="1536498796">
      <w:marLeft w:val="480"/>
      <w:marRight w:val="0"/>
      <w:marTop w:val="0"/>
      <w:marBottom w:val="0"/>
      <w:divBdr>
        <w:top w:val="none" w:sz="0" w:space="0" w:color="auto"/>
        <w:left w:val="none" w:sz="0" w:space="0" w:color="auto"/>
        <w:bottom w:val="none" w:sz="0" w:space="0" w:color="auto"/>
        <w:right w:val="none" w:sz="0" w:space="0" w:color="auto"/>
      </w:divBdr>
    </w:div>
    <w:div w:id="1536651056">
      <w:marLeft w:val="480"/>
      <w:marRight w:val="0"/>
      <w:marTop w:val="0"/>
      <w:marBottom w:val="0"/>
      <w:divBdr>
        <w:top w:val="none" w:sz="0" w:space="0" w:color="auto"/>
        <w:left w:val="none" w:sz="0" w:space="0" w:color="auto"/>
        <w:bottom w:val="none" w:sz="0" w:space="0" w:color="auto"/>
        <w:right w:val="none" w:sz="0" w:space="0" w:color="auto"/>
      </w:divBdr>
    </w:div>
    <w:div w:id="1538664251">
      <w:marLeft w:val="480"/>
      <w:marRight w:val="0"/>
      <w:marTop w:val="0"/>
      <w:marBottom w:val="0"/>
      <w:divBdr>
        <w:top w:val="none" w:sz="0" w:space="0" w:color="auto"/>
        <w:left w:val="none" w:sz="0" w:space="0" w:color="auto"/>
        <w:bottom w:val="none" w:sz="0" w:space="0" w:color="auto"/>
        <w:right w:val="none" w:sz="0" w:space="0" w:color="auto"/>
      </w:divBdr>
    </w:div>
    <w:div w:id="1539272225">
      <w:marLeft w:val="480"/>
      <w:marRight w:val="0"/>
      <w:marTop w:val="0"/>
      <w:marBottom w:val="0"/>
      <w:divBdr>
        <w:top w:val="none" w:sz="0" w:space="0" w:color="auto"/>
        <w:left w:val="none" w:sz="0" w:space="0" w:color="auto"/>
        <w:bottom w:val="none" w:sz="0" w:space="0" w:color="auto"/>
        <w:right w:val="none" w:sz="0" w:space="0" w:color="auto"/>
      </w:divBdr>
    </w:div>
    <w:div w:id="1539585725">
      <w:bodyDiv w:val="1"/>
      <w:marLeft w:val="0"/>
      <w:marRight w:val="0"/>
      <w:marTop w:val="0"/>
      <w:marBottom w:val="0"/>
      <w:divBdr>
        <w:top w:val="none" w:sz="0" w:space="0" w:color="auto"/>
        <w:left w:val="none" w:sz="0" w:space="0" w:color="auto"/>
        <w:bottom w:val="none" w:sz="0" w:space="0" w:color="auto"/>
        <w:right w:val="none" w:sz="0" w:space="0" w:color="auto"/>
      </w:divBdr>
      <w:divsChild>
        <w:div w:id="1360542849">
          <w:marLeft w:val="480"/>
          <w:marRight w:val="0"/>
          <w:marTop w:val="0"/>
          <w:marBottom w:val="0"/>
          <w:divBdr>
            <w:top w:val="none" w:sz="0" w:space="0" w:color="auto"/>
            <w:left w:val="none" w:sz="0" w:space="0" w:color="auto"/>
            <w:bottom w:val="none" w:sz="0" w:space="0" w:color="auto"/>
            <w:right w:val="none" w:sz="0" w:space="0" w:color="auto"/>
          </w:divBdr>
        </w:div>
      </w:divsChild>
    </w:div>
    <w:div w:id="1541477797">
      <w:marLeft w:val="480"/>
      <w:marRight w:val="0"/>
      <w:marTop w:val="0"/>
      <w:marBottom w:val="0"/>
      <w:divBdr>
        <w:top w:val="none" w:sz="0" w:space="0" w:color="auto"/>
        <w:left w:val="none" w:sz="0" w:space="0" w:color="auto"/>
        <w:bottom w:val="none" w:sz="0" w:space="0" w:color="auto"/>
        <w:right w:val="none" w:sz="0" w:space="0" w:color="auto"/>
      </w:divBdr>
    </w:div>
    <w:div w:id="1543054250">
      <w:marLeft w:val="480"/>
      <w:marRight w:val="0"/>
      <w:marTop w:val="0"/>
      <w:marBottom w:val="0"/>
      <w:divBdr>
        <w:top w:val="none" w:sz="0" w:space="0" w:color="auto"/>
        <w:left w:val="none" w:sz="0" w:space="0" w:color="auto"/>
        <w:bottom w:val="none" w:sz="0" w:space="0" w:color="auto"/>
        <w:right w:val="none" w:sz="0" w:space="0" w:color="auto"/>
      </w:divBdr>
    </w:div>
    <w:div w:id="1545674786">
      <w:marLeft w:val="480"/>
      <w:marRight w:val="0"/>
      <w:marTop w:val="0"/>
      <w:marBottom w:val="0"/>
      <w:divBdr>
        <w:top w:val="none" w:sz="0" w:space="0" w:color="auto"/>
        <w:left w:val="none" w:sz="0" w:space="0" w:color="auto"/>
        <w:bottom w:val="none" w:sz="0" w:space="0" w:color="auto"/>
        <w:right w:val="none" w:sz="0" w:space="0" w:color="auto"/>
      </w:divBdr>
    </w:div>
    <w:div w:id="1550218894">
      <w:marLeft w:val="480"/>
      <w:marRight w:val="0"/>
      <w:marTop w:val="0"/>
      <w:marBottom w:val="0"/>
      <w:divBdr>
        <w:top w:val="none" w:sz="0" w:space="0" w:color="auto"/>
        <w:left w:val="none" w:sz="0" w:space="0" w:color="auto"/>
        <w:bottom w:val="none" w:sz="0" w:space="0" w:color="auto"/>
        <w:right w:val="none" w:sz="0" w:space="0" w:color="auto"/>
      </w:divBdr>
    </w:div>
    <w:div w:id="1550845113">
      <w:marLeft w:val="480"/>
      <w:marRight w:val="0"/>
      <w:marTop w:val="0"/>
      <w:marBottom w:val="0"/>
      <w:divBdr>
        <w:top w:val="none" w:sz="0" w:space="0" w:color="auto"/>
        <w:left w:val="none" w:sz="0" w:space="0" w:color="auto"/>
        <w:bottom w:val="none" w:sz="0" w:space="0" w:color="auto"/>
        <w:right w:val="none" w:sz="0" w:space="0" w:color="auto"/>
      </w:divBdr>
    </w:div>
    <w:div w:id="1552883409">
      <w:marLeft w:val="480"/>
      <w:marRight w:val="0"/>
      <w:marTop w:val="0"/>
      <w:marBottom w:val="0"/>
      <w:divBdr>
        <w:top w:val="none" w:sz="0" w:space="0" w:color="auto"/>
        <w:left w:val="none" w:sz="0" w:space="0" w:color="auto"/>
        <w:bottom w:val="none" w:sz="0" w:space="0" w:color="auto"/>
        <w:right w:val="none" w:sz="0" w:space="0" w:color="auto"/>
      </w:divBdr>
    </w:div>
    <w:div w:id="1556548269">
      <w:marLeft w:val="480"/>
      <w:marRight w:val="0"/>
      <w:marTop w:val="0"/>
      <w:marBottom w:val="0"/>
      <w:divBdr>
        <w:top w:val="none" w:sz="0" w:space="0" w:color="auto"/>
        <w:left w:val="none" w:sz="0" w:space="0" w:color="auto"/>
        <w:bottom w:val="none" w:sz="0" w:space="0" w:color="auto"/>
        <w:right w:val="none" w:sz="0" w:space="0" w:color="auto"/>
      </w:divBdr>
    </w:div>
    <w:div w:id="1557013027">
      <w:marLeft w:val="480"/>
      <w:marRight w:val="0"/>
      <w:marTop w:val="0"/>
      <w:marBottom w:val="0"/>
      <w:divBdr>
        <w:top w:val="none" w:sz="0" w:space="0" w:color="auto"/>
        <w:left w:val="none" w:sz="0" w:space="0" w:color="auto"/>
        <w:bottom w:val="none" w:sz="0" w:space="0" w:color="auto"/>
        <w:right w:val="none" w:sz="0" w:space="0" w:color="auto"/>
      </w:divBdr>
    </w:div>
    <w:div w:id="1557816796">
      <w:marLeft w:val="480"/>
      <w:marRight w:val="0"/>
      <w:marTop w:val="0"/>
      <w:marBottom w:val="0"/>
      <w:divBdr>
        <w:top w:val="none" w:sz="0" w:space="0" w:color="auto"/>
        <w:left w:val="none" w:sz="0" w:space="0" w:color="auto"/>
        <w:bottom w:val="none" w:sz="0" w:space="0" w:color="auto"/>
        <w:right w:val="none" w:sz="0" w:space="0" w:color="auto"/>
      </w:divBdr>
    </w:div>
    <w:div w:id="1572350170">
      <w:marLeft w:val="480"/>
      <w:marRight w:val="0"/>
      <w:marTop w:val="0"/>
      <w:marBottom w:val="0"/>
      <w:divBdr>
        <w:top w:val="none" w:sz="0" w:space="0" w:color="auto"/>
        <w:left w:val="none" w:sz="0" w:space="0" w:color="auto"/>
        <w:bottom w:val="none" w:sz="0" w:space="0" w:color="auto"/>
        <w:right w:val="none" w:sz="0" w:space="0" w:color="auto"/>
      </w:divBdr>
    </w:div>
    <w:div w:id="1578859059">
      <w:marLeft w:val="480"/>
      <w:marRight w:val="0"/>
      <w:marTop w:val="0"/>
      <w:marBottom w:val="0"/>
      <w:divBdr>
        <w:top w:val="none" w:sz="0" w:space="0" w:color="auto"/>
        <w:left w:val="none" w:sz="0" w:space="0" w:color="auto"/>
        <w:bottom w:val="none" w:sz="0" w:space="0" w:color="auto"/>
        <w:right w:val="none" w:sz="0" w:space="0" w:color="auto"/>
      </w:divBdr>
    </w:div>
    <w:div w:id="1580283984">
      <w:marLeft w:val="480"/>
      <w:marRight w:val="0"/>
      <w:marTop w:val="0"/>
      <w:marBottom w:val="0"/>
      <w:divBdr>
        <w:top w:val="none" w:sz="0" w:space="0" w:color="auto"/>
        <w:left w:val="none" w:sz="0" w:space="0" w:color="auto"/>
        <w:bottom w:val="none" w:sz="0" w:space="0" w:color="auto"/>
        <w:right w:val="none" w:sz="0" w:space="0" w:color="auto"/>
      </w:divBdr>
    </w:div>
    <w:div w:id="1585262531">
      <w:marLeft w:val="480"/>
      <w:marRight w:val="0"/>
      <w:marTop w:val="0"/>
      <w:marBottom w:val="0"/>
      <w:divBdr>
        <w:top w:val="none" w:sz="0" w:space="0" w:color="auto"/>
        <w:left w:val="none" w:sz="0" w:space="0" w:color="auto"/>
        <w:bottom w:val="none" w:sz="0" w:space="0" w:color="auto"/>
        <w:right w:val="none" w:sz="0" w:space="0" w:color="auto"/>
      </w:divBdr>
    </w:div>
    <w:div w:id="1586527533">
      <w:marLeft w:val="480"/>
      <w:marRight w:val="0"/>
      <w:marTop w:val="0"/>
      <w:marBottom w:val="0"/>
      <w:divBdr>
        <w:top w:val="none" w:sz="0" w:space="0" w:color="auto"/>
        <w:left w:val="none" w:sz="0" w:space="0" w:color="auto"/>
        <w:bottom w:val="none" w:sz="0" w:space="0" w:color="auto"/>
        <w:right w:val="none" w:sz="0" w:space="0" w:color="auto"/>
      </w:divBdr>
    </w:div>
    <w:div w:id="1586762664">
      <w:marLeft w:val="480"/>
      <w:marRight w:val="0"/>
      <w:marTop w:val="0"/>
      <w:marBottom w:val="0"/>
      <w:divBdr>
        <w:top w:val="none" w:sz="0" w:space="0" w:color="auto"/>
        <w:left w:val="none" w:sz="0" w:space="0" w:color="auto"/>
        <w:bottom w:val="none" w:sz="0" w:space="0" w:color="auto"/>
        <w:right w:val="none" w:sz="0" w:space="0" w:color="auto"/>
      </w:divBdr>
    </w:div>
    <w:div w:id="1589579102">
      <w:marLeft w:val="480"/>
      <w:marRight w:val="0"/>
      <w:marTop w:val="0"/>
      <w:marBottom w:val="0"/>
      <w:divBdr>
        <w:top w:val="none" w:sz="0" w:space="0" w:color="auto"/>
        <w:left w:val="none" w:sz="0" w:space="0" w:color="auto"/>
        <w:bottom w:val="none" w:sz="0" w:space="0" w:color="auto"/>
        <w:right w:val="none" w:sz="0" w:space="0" w:color="auto"/>
      </w:divBdr>
    </w:div>
    <w:div w:id="1595673942">
      <w:marLeft w:val="480"/>
      <w:marRight w:val="0"/>
      <w:marTop w:val="0"/>
      <w:marBottom w:val="0"/>
      <w:divBdr>
        <w:top w:val="none" w:sz="0" w:space="0" w:color="auto"/>
        <w:left w:val="none" w:sz="0" w:space="0" w:color="auto"/>
        <w:bottom w:val="none" w:sz="0" w:space="0" w:color="auto"/>
        <w:right w:val="none" w:sz="0" w:space="0" w:color="auto"/>
      </w:divBdr>
    </w:div>
    <w:div w:id="1596404673">
      <w:marLeft w:val="480"/>
      <w:marRight w:val="0"/>
      <w:marTop w:val="0"/>
      <w:marBottom w:val="0"/>
      <w:divBdr>
        <w:top w:val="none" w:sz="0" w:space="0" w:color="auto"/>
        <w:left w:val="none" w:sz="0" w:space="0" w:color="auto"/>
        <w:bottom w:val="none" w:sz="0" w:space="0" w:color="auto"/>
        <w:right w:val="none" w:sz="0" w:space="0" w:color="auto"/>
      </w:divBdr>
    </w:div>
    <w:div w:id="1597057194">
      <w:marLeft w:val="480"/>
      <w:marRight w:val="0"/>
      <w:marTop w:val="0"/>
      <w:marBottom w:val="0"/>
      <w:divBdr>
        <w:top w:val="none" w:sz="0" w:space="0" w:color="auto"/>
        <w:left w:val="none" w:sz="0" w:space="0" w:color="auto"/>
        <w:bottom w:val="none" w:sz="0" w:space="0" w:color="auto"/>
        <w:right w:val="none" w:sz="0" w:space="0" w:color="auto"/>
      </w:divBdr>
    </w:div>
    <w:div w:id="1603030911">
      <w:marLeft w:val="480"/>
      <w:marRight w:val="0"/>
      <w:marTop w:val="0"/>
      <w:marBottom w:val="0"/>
      <w:divBdr>
        <w:top w:val="none" w:sz="0" w:space="0" w:color="auto"/>
        <w:left w:val="none" w:sz="0" w:space="0" w:color="auto"/>
        <w:bottom w:val="none" w:sz="0" w:space="0" w:color="auto"/>
        <w:right w:val="none" w:sz="0" w:space="0" w:color="auto"/>
      </w:divBdr>
    </w:div>
    <w:div w:id="1604456811">
      <w:marLeft w:val="480"/>
      <w:marRight w:val="0"/>
      <w:marTop w:val="0"/>
      <w:marBottom w:val="0"/>
      <w:divBdr>
        <w:top w:val="none" w:sz="0" w:space="0" w:color="auto"/>
        <w:left w:val="none" w:sz="0" w:space="0" w:color="auto"/>
        <w:bottom w:val="none" w:sz="0" w:space="0" w:color="auto"/>
        <w:right w:val="none" w:sz="0" w:space="0" w:color="auto"/>
      </w:divBdr>
    </w:div>
    <w:div w:id="1605652491">
      <w:marLeft w:val="480"/>
      <w:marRight w:val="0"/>
      <w:marTop w:val="0"/>
      <w:marBottom w:val="0"/>
      <w:divBdr>
        <w:top w:val="none" w:sz="0" w:space="0" w:color="auto"/>
        <w:left w:val="none" w:sz="0" w:space="0" w:color="auto"/>
        <w:bottom w:val="none" w:sz="0" w:space="0" w:color="auto"/>
        <w:right w:val="none" w:sz="0" w:space="0" w:color="auto"/>
      </w:divBdr>
    </w:div>
    <w:div w:id="1606187992">
      <w:marLeft w:val="480"/>
      <w:marRight w:val="0"/>
      <w:marTop w:val="0"/>
      <w:marBottom w:val="0"/>
      <w:divBdr>
        <w:top w:val="none" w:sz="0" w:space="0" w:color="auto"/>
        <w:left w:val="none" w:sz="0" w:space="0" w:color="auto"/>
        <w:bottom w:val="none" w:sz="0" w:space="0" w:color="auto"/>
        <w:right w:val="none" w:sz="0" w:space="0" w:color="auto"/>
      </w:divBdr>
    </w:div>
    <w:div w:id="1608125420">
      <w:bodyDiv w:val="1"/>
      <w:marLeft w:val="0"/>
      <w:marRight w:val="0"/>
      <w:marTop w:val="0"/>
      <w:marBottom w:val="0"/>
      <w:divBdr>
        <w:top w:val="none" w:sz="0" w:space="0" w:color="auto"/>
        <w:left w:val="none" w:sz="0" w:space="0" w:color="auto"/>
        <w:bottom w:val="none" w:sz="0" w:space="0" w:color="auto"/>
        <w:right w:val="none" w:sz="0" w:space="0" w:color="auto"/>
      </w:divBdr>
      <w:divsChild>
        <w:div w:id="956058307">
          <w:marLeft w:val="480"/>
          <w:marRight w:val="0"/>
          <w:marTop w:val="0"/>
          <w:marBottom w:val="0"/>
          <w:divBdr>
            <w:top w:val="none" w:sz="0" w:space="0" w:color="auto"/>
            <w:left w:val="none" w:sz="0" w:space="0" w:color="auto"/>
            <w:bottom w:val="none" w:sz="0" w:space="0" w:color="auto"/>
            <w:right w:val="none" w:sz="0" w:space="0" w:color="auto"/>
          </w:divBdr>
        </w:div>
      </w:divsChild>
    </w:div>
    <w:div w:id="1608661878">
      <w:marLeft w:val="480"/>
      <w:marRight w:val="0"/>
      <w:marTop w:val="0"/>
      <w:marBottom w:val="0"/>
      <w:divBdr>
        <w:top w:val="none" w:sz="0" w:space="0" w:color="auto"/>
        <w:left w:val="none" w:sz="0" w:space="0" w:color="auto"/>
        <w:bottom w:val="none" w:sz="0" w:space="0" w:color="auto"/>
        <w:right w:val="none" w:sz="0" w:space="0" w:color="auto"/>
      </w:divBdr>
    </w:div>
    <w:div w:id="1609969284">
      <w:marLeft w:val="480"/>
      <w:marRight w:val="0"/>
      <w:marTop w:val="0"/>
      <w:marBottom w:val="0"/>
      <w:divBdr>
        <w:top w:val="none" w:sz="0" w:space="0" w:color="auto"/>
        <w:left w:val="none" w:sz="0" w:space="0" w:color="auto"/>
        <w:bottom w:val="none" w:sz="0" w:space="0" w:color="auto"/>
        <w:right w:val="none" w:sz="0" w:space="0" w:color="auto"/>
      </w:divBdr>
    </w:div>
    <w:div w:id="1610969849">
      <w:marLeft w:val="480"/>
      <w:marRight w:val="0"/>
      <w:marTop w:val="0"/>
      <w:marBottom w:val="0"/>
      <w:divBdr>
        <w:top w:val="none" w:sz="0" w:space="0" w:color="auto"/>
        <w:left w:val="none" w:sz="0" w:space="0" w:color="auto"/>
        <w:bottom w:val="none" w:sz="0" w:space="0" w:color="auto"/>
        <w:right w:val="none" w:sz="0" w:space="0" w:color="auto"/>
      </w:divBdr>
    </w:div>
    <w:div w:id="1611014778">
      <w:marLeft w:val="480"/>
      <w:marRight w:val="0"/>
      <w:marTop w:val="0"/>
      <w:marBottom w:val="0"/>
      <w:divBdr>
        <w:top w:val="none" w:sz="0" w:space="0" w:color="auto"/>
        <w:left w:val="none" w:sz="0" w:space="0" w:color="auto"/>
        <w:bottom w:val="none" w:sz="0" w:space="0" w:color="auto"/>
        <w:right w:val="none" w:sz="0" w:space="0" w:color="auto"/>
      </w:divBdr>
    </w:div>
    <w:div w:id="1613053980">
      <w:marLeft w:val="480"/>
      <w:marRight w:val="0"/>
      <w:marTop w:val="0"/>
      <w:marBottom w:val="0"/>
      <w:divBdr>
        <w:top w:val="none" w:sz="0" w:space="0" w:color="auto"/>
        <w:left w:val="none" w:sz="0" w:space="0" w:color="auto"/>
        <w:bottom w:val="none" w:sz="0" w:space="0" w:color="auto"/>
        <w:right w:val="none" w:sz="0" w:space="0" w:color="auto"/>
      </w:divBdr>
    </w:div>
    <w:div w:id="1615480384">
      <w:marLeft w:val="480"/>
      <w:marRight w:val="0"/>
      <w:marTop w:val="0"/>
      <w:marBottom w:val="0"/>
      <w:divBdr>
        <w:top w:val="none" w:sz="0" w:space="0" w:color="auto"/>
        <w:left w:val="none" w:sz="0" w:space="0" w:color="auto"/>
        <w:bottom w:val="none" w:sz="0" w:space="0" w:color="auto"/>
        <w:right w:val="none" w:sz="0" w:space="0" w:color="auto"/>
      </w:divBdr>
    </w:div>
    <w:div w:id="1616861131">
      <w:marLeft w:val="480"/>
      <w:marRight w:val="0"/>
      <w:marTop w:val="0"/>
      <w:marBottom w:val="0"/>
      <w:divBdr>
        <w:top w:val="none" w:sz="0" w:space="0" w:color="auto"/>
        <w:left w:val="none" w:sz="0" w:space="0" w:color="auto"/>
        <w:bottom w:val="none" w:sz="0" w:space="0" w:color="auto"/>
        <w:right w:val="none" w:sz="0" w:space="0" w:color="auto"/>
      </w:divBdr>
    </w:div>
    <w:div w:id="1617984383">
      <w:marLeft w:val="480"/>
      <w:marRight w:val="0"/>
      <w:marTop w:val="0"/>
      <w:marBottom w:val="0"/>
      <w:divBdr>
        <w:top w:val="none" w:sz="0" w:space="0" w:color="auto"/>
        <w:left w:val="none" w:sz="0" w:space="0" w:color="auto"/>
        <w:bottom w:val="none" w:sz="0" w:space="0" w:color="auto"/>
        <w:right w:val="none" w:sz="0" w:space="0" w:color="auto"/>
      </w:divBdr>
    </w:div>
    <w:div w:id="1620725000">
      <w:marLeft w:val="480"/>
      <w:marRight w:val="0"/>
      <w:marTop w:val="0"/>
      <w:marBottom w:val="0"/>
      <w:divBdr>
        <w:top w:val="none" w:sz="0" w:space="0" w:color="auto"/>
        <w:left w:val="none" w:sz="0" w:space="0" w:color="auto"/>
        <w:bottom w:val="none" w:sz="0" w:space="0" w:color="auto"/>
        <w:right w:val="none" w:sz="0" w:space="0" w:color="auto"/>
      </w:divBdr>
    </w:div>
    <w:div w:id="1622690425">
      <w:marLeft w:val="480"/>
      <w:marRight w:val="0"/>
      <w:marTop w:val="0"/>
      <w:marBottom w:val="0"/>
      <w:divBdr>
        <w:top w:val="none" w:sz="0" w:space="0" w:color="auto"/>
        <w:left w:val="none" w:sz="0" w:space="0" w:color="auto"/>
        <w:bottom w:val="none" w:sz="0" w:space="0" w:color="auto"/>
        <w:right w:val="none" w:sz="0" w:space="0" w:color="auto"/>
      </w:divBdr>
    </w:div>
    <w:div w:id="1625424703">
      <w:marLeft w:val="480"/>
      <w:marRight w:val="0"/>
      <w:marTop w:val="0"/>
      <w:marBottom w:val="0"/>
      <w:divBdr>
        <w:top w:val="none" w:sz="0" w:space="0" w:color="auto"/>
        <w:left w:val="none" w:sz="0" w:space="0" w:color="auto"/>
        <w:bottom w:val="none" w:sz="0" w:space="0" w:color="auto"/>
        <w:right w:val="none" w:sz="0" w:space="0" w:color="auto"/>
      </w:divBdr>
    </w:div>
    <w:div w:id="1638099726">
      <w:marLeft w:val="480"/>
      <w:marRight w:val="0"/>
      <w:marTop w:val="0"/>
      <w:marBottom w:val="0"/>
      <w:divBdr>
        <w:top w:val="none" w:sz="0" w:space="0" w:color="auto"/>
        <w:left w:val="none" w:sz="0" w:space="0" w:color="auto"/>
        <w:bottom w:val="none" w:sz="0" w:space="0" w:color="auto"/>
        <w:right w:val="none" w:sz="0" w:space="0" w:color="auto"/>
      </w:divBdr>
    </w:div>
    <w:div w:id="1641034219">
      <w:marLeft w:val="480"/>
      <w:marRight w:val="0"/>
      <w:marTop w:val="0"/>
      <w:marBottom w:val="0"/>
      <w:divBdr>
        <w:top w:val="none" w:sz="0" w:space="0" w:color="auto"/>
        <w:left w:val="none" w:sz="0" w:space="0" w:color="auto"/>
        <w:bottom w:val="none" w:sz="0" w:space="0" w:color="auto"/>
        <w:right w:val="none" w:sz="0" w:space="0" w:color="auto"/>
      </w:divBdr>
    </w:div>
    <w:div w:id="1642463271">
      <w:marLeft w:val="480"/>
      <w:marRight w:val="0"/>
      <w:marTop w:val="0"/>
      <w:marBottom w:val="0"/>
      <w:divBdr>
        <w:top w:val="none" w:sz="0" w:space="0" w:color="auto"/>
        <w:left w:val="none" w:sz="0" w:space="0" w:color="auto"/>
        <w:bottom w:val="none" w:sz="0" w:space="0" w:color="auto"/>
        <w:right w:val="none" w:sz="0" w:space="0" w:color="auto"/>
      </w:divBdr>
    </w:div>
    <w:div w:id="1642811507">
      <w:marLeft w:val="480"/>
      <w:marRight w:val="0"/>
      <w:marTop w:val="0"/>
      <w:marBottom w:val="0"/>
      <w:divBdr>
        <w:top w:val="none" w:sz="0" w:space="0" w:color="auto"/>
        <w:left w:val="none" w:sz="0" w:space="0" w:color="auto"/>
        <w:bottom w:val="none" w:sz="0" w:space="0" w:color="auto"/>
        <w:right w:val="none" w:sz="0" w:space="0" w:color="auto"/>
      </w:divBdr>
    </w:div>
    <w:div w:id="1643196519">
      <w:marLeft w:val="480"/>
      <w:marRight w:val="0"/>
      <w:marTop w:val="0"/>
      <w:marBottom w:val="0"/>
      <w:divBdr>
        <w:top w:val="none" w:sz="0" w:space="0" w:color="auto"/>
        <w:left w:val="none" w:sz="0" w:space="0" w:color="auto"/>
        <w:bottom w:val="none" w:sz="0" w:space="0" w:color="auto"/>
        <w:right w:val="none" w:sz="0" w:space="0" w:color="auto"/>
      </w:divBdr>
    </w:div>
    <w:div w:id="1647392851">
      <w:marLeft w:val="480"/>
      <w:marRight w:val="0"/>
      <w:marTop w:val="0"/>
      <w:marBottom w:val="0"/>
      <w:divBdr>
        <w:top w:val="none" w:sz="0" w:space="0" w:color="auto"/>
        <w:left w:val="none" w:sz="0" w:space="0" w:color="auto"/>
        <w:bottom w:val="none" w:sz="0" w:space="0" w:color="auto"/>
        <w:right w:val="none" w:sz="0" w:space="0" w:color="auto"/>
      </w:divBdr>
    </w:div>
    <w:div w:id="1647471392">
      <w:marLeft w:val="480"/>
      <w:marRight w:val="0"/>
      <w:marTop w:val="0"/>
      <w:marBottom w:val="0"/>
      <w:divBdr>
        <w:top w:val="none" w:sz="0" w:space="0" w:color="auto"/>
        <w:left w:val="none" w:sz="0" w:space="0" w:color="auto"/>
        <w:bottom w:val="none" w:sz="0" w:space="0" w:color="auto"/>
        <w:right w:val="none" w:sz="0" w:space="0" w:color="auto"/>
      </w:divBdr>
    </w:div>
    <w:div w:id="1649282642">
      <w:marLeft w:val="480"/>
      <w:marRight w:val="0"/>
      <w:marTop w:val="0"/>
      <w:marBottom w:val="0"/>
      <w:divBdr>
        <w:top w:val="none" w:sz="0" w:space="0" w:color="auto"/>
        <w:left w:val="none" w:sz="0" w:space="0" w:color="auto"/>
        <w:bottom w:val="none" w:sz="0" w:space="0" w:color="auto"/>
        <w:right w:val="none" w:sz="0" w:space="0" w:color="auto"/>
      </w:divBdr>
    </w:div>
    <w:div w:id="1654409574">
      <w:marLeft w:val="480"/>
      <w:marRight w:val="0"/>
      <w:marTop w:val="0"/>
      <w:marBottom w:val="0"/>
      <w:divBdr>
        <w:top w:val="none" w:sz="0" w:space="0" w:color="auto"/>
        <w:left w:val="none" w:sz="0" w:space="0" w:color="auto"/>
        <w:bottom w:val="none" w:sz="0" w:space="0" w:color="auto"/>
        <w:right w:val="none" w:sz="0" w:space="0" w:color="auto"/>
      </w:divBdr>
    </w:div>
    <w:div w:id="1658219360">
      <w:marLeft w:val="480"/>
      <w:marRight w:val="0"/>
      <w:marTop w:val="0"/>
      <w:marBottom w:val="0"/>
      <w:divBdr>
        <w:top w:val="none" w:sz="0" w:space="0" w:color="auto"/>
        <w:left w:val="none" w:sz="0" w:space="0" w:color="auto"/>
        <w:bottom w:val="none" w:sz="0" w:space="0" w:color="auto"/>
        <w:right w:val="none" w:sz="0" w:space="0" w:color="auto"/>
      </w:divBdr>
    </w:div>
    <w:div w:id="1663046841">
      <w:marLeft w:val="480"/>
      <w:marRight w:val="0"/>
      <w:marTop w:val="0"/>
      <w:marBottom w:val="0"/>
      <w:divBdr>
        <w:top w:val="none" w:sz="0" w:space="0" w:color="auto"/>
        <w:left w:val="none" w:sz="0" w:space="0" w:color="auto"/>
        <w:bottom w:val="none" w:sz="0" w:space="0" w:color="auto"/>
        <w:right w:val="none" w:sz="0" w:space="0" w:color="auto"/>
      </w:divBdr>
    </w:div>
    <w:div w:id="1666470956">
      <w:marLeft w:val="480"/>
      <w:marRight w:val="0"/>
      <w:marTop w:val="0"/>
      <w:marBottom w:val="0"/>
      <w:divBdr>
        <w:top w:val="none" w:sz="0" w:space="0" w:color="auto"/>
        <w:left w:val="none" w:sz="0" w:space="0" w:color="auto"/>
        <w:bottom w:val="none" w:sz="0" w:space="0" w:color="auto"/>
        <w:right w:val="none" w:sz="0" w:space="0" w:color="auto"/>
      </w:divBdr>
    </w:div>
    <w:div w:id="1668704990">
      <w:marLeft w:val="480"/>
      <w:marRight w:val="0"/>
      <w:marTop w:val="0"/>
      <w:marBottom w:val="0"/>
      <w:divBdr>
        <w:top w:val="none" w:sz="0" w:space="0" w:color="auto"/>
        <w:left w:val="none" w:sz="0" w:space="0" w:color="auto"/>
        <w:bottom w:val="none" w:sz="0" w:space="0" w:color="auto"/>
        <w:right w:val="none" w:sz="0" w:space="0" w:color="auto"/>
      </w:divBdr>
    </w:div>
    <w:div w:id="1669480675">
      <w:marLeft w:val="480"/>
      <w:marRight w:val="0"/>
      <w:marTop w:val="0"/>
      <w:marBottom w:val="0"/>
      <w:divBdr>
        <w:top w:val="none" w:sz="0" w:space="0" w:color="auto"/>
        <w:left w:val="none" w:sz="0" w:space="0" w:color="auto"/>
        <w:bottom w:val="none" w:sz="0" w:space="0" w:color="auto"/>
        <w:right w:val="none" w:sz="0" w:space="0" w:color="auto"/>
      </w:divBdr>
    </w:div>
    <w:div w:id="1671983514">
      <w:marLeft w:val="480"/>
      <w:marRight w:val="0"/>
      <w:marTop w:val="0"/>
      <w:marBottom w:val="0"/>
      <w:divBdr>
        <w:top w:val="none" w:sz="0" w:space="0" w:color="auto"/>
        <w:left w:val="none" w:sz="0" w:space="0" w:color="auto"/>
        <w:bottom w:val="none" w:sz="0" w:space="0" w:color="auto"/>
        <w:right w:val="none" w:sz="0" w:space="0" w:color="auto"/>
      </w:divBdr>
    </w:div>
    <w:div w:id="1672021697">
      <w:marLeft w:val="480"/>
      <w:marRight w:val="0"/>
      <w:marTop w:val="0"/>
      <w:marBottom w:val="0"/>
      <w:divBdr>
        <w:top w:val="none" w:sz="0" w:space="0" w:color="auto"/>
        <w:left w:val="none" w:sz="0" w:space="0" w:color="auto"/>
        <w:bottom w:val="none" w:sz="0" w:space="0" w:color="auto"/>
        <w:right w:val="none" w:sz="0" w:space="0" w:color="auto"/>
      </w:divBdr>
    </w:div>
    <w:div w:id="1672636279">
      <w:marLeft w:val="480"/>
      <w:marRight w:val="0"/>
      <w:marTop w:val="0"/>
      <w:marBottom w:val="0"/>
      <w:divBdr>
        <w:top w:val="none" w:sz="0" w:space="0" w:color="auto"/>
        <w:left w:val="none" w:sz="0" w:space="0" w:color="auto"/>
        <w:bottom w:val="none" w:sz="0" w:space="0" w:color="auto"/>
        <w:right w:val="none" w:sz="0" w:space="0" w:color="auto"/>
      </w:divBdr>
    </w:div>
    <w:div w:id="1679767900">
      <w:marLeft w:val="480"/>
      <w:marRight w:val="0"/>
      <w:marTop w:val="0"/>
      <w:marBottom w:val="0"/>
      <w:divBdr>
        <w:top w:val="none" w:sz="0" w:space="0" w:color="auto"/>
        <w:left w:val="none" w:sz="0" w:space="0" w:color="auto"/>
        <w:bottom w:val="none" w:sz="0" w:space="0" w:color="auto"/>
        <w:right w:val="none" w:sz="0" w:space="0" w:color="auto"/>
      </w:divBdr>
    </w:div>
    <w:div w:id="1681616470">
      <w:marLeft w:val="480"/>
      <w:marRight w:val="0"/>
      <w:marTop w:val="0"/>
      <w:marBottom w:val="0"/>
      <w:divBdr>
        <w:top w:val="none" w:sz="0" w:space="0" w:color="auto"/>
        <w:left w:val="none" w:sz="0" w:space="0" w:color="auto"/>
        <w:bottom w:val="none" w:sz="0" w:space="0" w:color="auto"/>
        <w:right w:val="none" w:sz="0" w:space="0" w:color="auto"/>
      </w:divBdr>
    </w:div>
    <w:div w:id="1682702589">
      <w:marLeft w:val="480"/>
      <w:marRight w:val="0"/>
      <w:marTop w:val="0"/>
      <w:marBottom w:val="0"/>
      <w:divBdr>
        <w:top w:val="none" w:sz="0" w:space="0" w:color="auto"/>
        <w:left w:val="none" w:sz="0" w:space="0" w:color="auto"/>
        <w:bottom w:val="none" w:sz="0" w:space="0" w:color="auto"/>
        <w:right w:val="none" w:sz="0" w:space="0" w:color="auto"/>
      </w:divBdr>
    </w:div>
    <w:div w:id="1684822920">
      <w:marLeft w:val="480"/>
      <w:marRight w:val="0"/>
      <w:marTop w:val="0"/>
      <w:marBottom w:val="0"/>
      <w:divBdr>
        <w:top w:val="none" w:sz="0" w:space="0" w:color="auto"/>
        <w:left w:val="none" w:sz="0" w:space="0" w:color="auto"/>
        <w:bottom w:val="none" w:sz="0" w:space="0" w:color="auto"/>
        <w:right w:val="none" w:sz="0" w:space="0" w:color="auto"/>
      </w:divBdr>
    </w:div>
    <w:div w:id="1685402252">
      <w:marLeft w:val="480"/>
      <w:marRight w:val="0"/>
      <w:marTop w:val="0"/>
      <w:marBottom w:val="0"/>
      <w:divBdr>
        <w:top w:val="none" w:sz="0" w:space="0" w:color="auto"/>
        <w:left w:val="none" w:sz="0" w:space="0" w:color="auto"/>
        <w:bottom w:val="none" w:sz="0" w:space="0" w:color="auto"/>
        <w:right w:val="none" w:sz="0" w:space="0" w:color="auto"/>
      </w:divBdr>
    </w:div>
    <w:div w:id="1687559445">
      <w:marLeft w:val="480"/>
      <w:marRight w:val="0"/>
      <w:marTop w:val="0"/>
      <w:marBottom w:val="0"/>
      <w:divBdr>
        <w:top w:val="none" w:sz="0" w:space="0" w:color="auto"/>
        <w:left w:val="none" w:sz="0" w:space="0" w:color="auto"/>
        <w:bottom w:val="none" w:sz="0" w:space="0" w:color="auto"/>
        <w:right w:val="none" w:sz="0" w:space="0" w:color="auto"/>
      </w:divBdr>
    </w:div>
    <w:div w:id="1689404425">
      <w:marLeft w:val="480"/>
      <w:marRight w:val="0"/>
      <w:marTop w:val="0"/>
      <w:marBottom w:val="0"/>
      <w:divBdr>
        <w:top w:val="none" w:sz="0" w:space="0" w:color="auto"/>
        <w:left w:val="none" w:sz="0" w:space="0" w:color="auto"/>
        <w:bottom w:val="none" w:sz="0" w:space="0" w:color="auto"/>
        <w:right w:val="none" w:sz="0" w:space="0" w:color="auto"/>
      </w:divBdr>
    </w:div>
    <w:div w:id="1689943223">
      <w:marLeft w:val="480"/>
      <w:marRight w:val="0"/>
      <w:marTop w:val="0"/>
      <w:marBottom w:val="0"/>
      <w:divBdr>
        <w:top w:val="none" w:sz="0" w:space="0" w:color="auto"/>
        <w:left w:val="none" w:sz="0" w:space="0" w:color="auto"/>
        <w:bottom w:val="none" w:sz="0" w:space="0" w:color="auto"/>
        <w:right w:val="none" w:sz="0" w:space="0" w:color="auto"/>
      </w:divBdr>
    </w:div>
    <w:div w:id="1691756593">
      <w:marLeft w:val="480"/>
      <w:marRight w:val="0"/>
      <w:marTop w:val="0"/>
      <w:marBottom w:val="0"/>
      <w:divBdr>
        <w:top w:val="none" w:sz="0" w:space="0" w:color="auto"/>
        <w:left w:val="none" w:sz="0" w:space="0" w:color="auto"/>
        <w:bottom w:val="none" w:sz="0" w:space="0" w:color="auto"/>
        <w:right w:val="none" w:sz="0" w:space="0" w:color="auto"/>
      </w:divBdr>
    </w:div>
    <w:div w:id="1692995287">
      <w:marLeft w:val="480"/>
      <w:marRight w:val="0"/>
      <w:marTop w:val="0"/>
      <w:marBottom w:val="0"/>
      <w:divBdr>
        <w:top w:val="none" w:sz="0" w:space="0" w:color="auto"/>
        <w:left w:val="none" w:sz="0" w:space="0" w:color="auto"/>
        <w:bottom w:val="none" w:sz="0" w:space="0" w:color="auto"/>
        <w:right w:val="none" w:sz="0" w:space="0" w:color="auto"/>
      </w:divBdr>
    </w:div>
    <w:div w:id="1695039348">
      <w:marLeft w:val="480"/>
      <w:marRight w:val="0"/>
      <w:marTop w:val="0"/>
      <w:marBottom w:val="0"/>
      <w:divBdr>
        <w:top w:val="none" w:sz="0" w:space="0" w:color="auto"/>
        <w:left w:val="none" w:sz="0" w:space="0" w:color="auto"/>
        <w:bottom w:val="none" w:sz="0" w:space="0" w:color="auto"/>
        <w:right w:val="none" w:sz="0" w:space="0" w:color="auto"/>
      </w:divBdr>
    </w:div>
    <w:div w:id="1698390364">
      <w:marLeft w:val="480"/>
      <w:marRight w:val="0"/>
      <w:marTop w:val="0"/>
      <w:marBottom w:val="0"/>
      <w:divBdr>
        <w:top w:val="none" w:sz="0" w:space="0" w:color="auto"/>
        <w:left w:val="none" w:sz="0" w:space="0" w:color="auto"/>
        <w:bottom w:val="none" w:sz="0" w:space="0" w:color="auto"/>
        <w:right w:val="none" w:sz="0" w:space="0" w:color="auto"/>
      </w:divBdr>
    </w:div>
    <w:div w:id="1698463344">
      <w:marLeft w:val="480"/>
      <w:marRight w:val="0"/>
      <w:marTop w:val="0"/>
      <w:marBottom w:val="0"/>
      <w:divBdr>
        <w:top w:val="none" w:sz="0" w:space="0" w:color="auto"/>
        <w:left w:val="none" w:sz="0" w:space="0" w:color="auto"/>
        <w:bottom w:val="none" w:sz="0" w:space="0" w:color="auto"/>
        <w:right w:val="none" w:sz="0" w:space="0" w:color="auto"/>
      </w:divBdr>
    </w:div>
    <w:div w:id="1699507449">
      <w:marLeft w:val="480"/>
      <w:marRight w:val="0"/>
      <w:marTop w:val="0"/>
      <w:marBottom w:val="0"/>
      <w:divBdr>
        <w:top w:val="none" w:sz="0" w:space="0" w:color="auto"/>
        <w:left w:val="none" w:sz="0" w:space="0" w:color="auto"/>
        <w:bottom w:val="none" w:sz="0" w:space="0" w:color="auto"/>
        <w:right w:val="none" w:sz="0" w:space="0" w:color="auto"/>
      </w:divBdr>
    </w:div>
    <w:div w:id="1699964618">
      <w:marLeft w:val="480"/>
      <w:marRight w:val="0"/>
      <w:marTop w:val="0"/>
      <w:marBottom w:val="0"/>
      <w:divBdr>
        <w:top w:val="none" w:sz="0" w:space="0" w:color="auto"/>
        <w:left w:val="none" w:sz="0" w:space="0" w:color="auto"/>
        <w:bottom w:val="none" w:sz="0" w:space="0" w:color="auto"/>
        <w:right w:val="none" w:sz="0" w:space="0" w:color="auto"/>
      </w:divBdr>
    </w:div>
    <w:div w:id="1700548695">
      <w:marLeft w:val="480"/>
      <w:marRight w:val="0"/>
      <w:marTop w:val="0"/>
      <w:marBottom w:val="0"/>
      <w:divBdr>
        <w:top w:val="none" w:sz="0" w:space="0" w:color="auto"/>
        <w:left w:val="none" w:sz="0" w:space="0" w:color="auto"/>
        <w:bottom w:val="none" w:sz="0" w:space="0" w:color="auto"/>
        <w:right w:val="none" w:sz="0" w:space="0" w:color="auto"/>
      </w:divBdr>
    </w:div>
    <w:div w:id="1704011191">
      <w:marLeft w:val="480"/>
      <w:marRight w:val="0"/>
      <w:marTop w:val="0"/>
      <w:marBottom w:val="0"/>
      <w:divBdr>
        <w:top w:val="none" w:sz="0" w:space="0" w:color="auto"/>
        <w:left w:val="none" w:sz="0" w:space="0" w:color="auto"/>
        <w:bottom w:val="none" w:sz="0" w:space="0" w:color="auto"/>
        <w:right w:val="none" w:sz="0" w:space="0" w:color="auto"/>
      </w:divBdr>
    </w:div>
    <w:div w:id="1708144007">
      <w:marLeft w:val="480"/>
      <w:marRight w:val="0"/>
      <w:marTop w:val="0"/>
      <w:marBottom w:val="0"/>
      <w:divBdr>
        <w:top w:val="none" w:sz="0" w:space="0" w:color="auto"/>
        <w:left w:val="none" w:sz="0" w:space="0" w:color="auto"/>
        <w:bottom w:val="none" w:sz="0" w:space="0" w:color="auto"/>
        <w:right w:val="none" w:sz="0" w:space="0" w:color="auto"/>
      </w:divBdr>
    </w:div>
    <w:div w:id="1708720833">
      <w:marLeft w:val="480"/>
      <w:marRight w:val="0"/>
      <w:marTop w:val="0"/>
      <w:marBottom w:val="0"/>
      <w:divBdr>
        <w:top w:val="none" w:sz="0" w:space="0" w:color="auto"/>
        <w:left w:val="none" w:sz="0" w:space="0" w:color="auto"/>
        <w:bottom w:val="none" w:sz="0" w:space="0" w:color="auto"/>
        <w:right w:val="none" w:sz="0" w:space="0" w:color="auto"/>
      </w:divBdr>
    </w:div>
    <w:div w:id="1710378923">
      <w:marLeft w:val="480"/>
      <w:marRight w:val="0"/>
      <w:marTop w:val="0"/>
      <w:marBottom w:val="0"/>
      <w:divBdr>
        <w:top w:val="none" w:sz="0" w:space="0" w:color="auto"/>
        <w:left w:val="none" w:sz="0" w:space="0" w:color="auto"/>
        <w:bottom w:val="none" w:sz="0" w:space="0" w:color="auto"/>
        <w:right w:val="none" w:sz="0" w:space="0" w:color="auto"/>
      </w:divBdr>
    </w:div>
    <w:div w:id="1712463332">
      <w:marLeft w:val="480"/>
      <w:marRight w:val="0"/>
      <w:marTop w:val="0"/>
      <w:marBottom w:val="0"/>
      <w:divBdr>
        <w:top w:val="none" w:sz="0" w:space="0" w:color="auto"/>
        <w:left w:val="none" w:sz="0" w:space="0" w:color="auto"/>
        <w:bottom w:val="none" w:sz="0" w:space="0" w:color="auto"/>
        <w:right w:val="none" w:sz="0" w:space="0" w:color="auto"/>
      </w:divBdr>
    </w:div>
    <w:div w:id="1713729590">
      <w:marLeft w:val="480"/>
      <w:marRight w:val="0"/>
      <w:marTop w:val="0"/>
      <w:marBottom w:val="0"/>
      <w:divBdr>
        <w:top w:val="none" w:sz="0" w:space="0" w:color="auto"/>
        <w:left w:val="none" w:sz="0" w:space="0" w:color="auto"/>
        <w:bottom w:val="none" w:sz="0" w:space="0" w:color="auto"/>
        <w:right w:val="none" w:sz="0" w:space="0" w:color="auto"/>
      </w:divBdr>
    </w:div>
    <w:div w:id="1714966856">
      <w:marLeft w:val="480"/>
      <w:marRight w:val="0"/>
      <w:marTop w:val="0"/>
      <w:marBottom w:val="0"/>
      <w:divBdr>
        <w:top w:val="none" w:sz="0" w:space="0" w:color="auto"/>
        <w:left w:val="none" w:sz="0" w:space="0" w:color="auto"/>
        <w:bottom w:val="none" w:sz="0" w:space="0" w:color="auto"/>
        <w:right w:val="none" w:sz="0" w:space="0" w:color="auto"/>
      </w:divBdr>
    </w:div>
    <w:div w:id="1715808264">
      <w:marLeft w:val="480"/>
      <w:marRight w:val="0"/>
      <w:marTop w:val="0"/>
      <w:marBottom w:val="0"/>
      <w:divBdr>
        <w:top w:val="none" w:sz="0" w:space="0" w:color="auto"/>
        <w:left w:val="none" w:sz="0" w:space="0" w:color="auto"/>
        <w:bottom w:val="none" w:sz="0" w:space="0" w:color="auto"/>
        <w:right w:val="none" w:sz="0" w:space="0" w:color="auto"/>
      </w:divBdr>
    </w:div>
    <w:div w:id="1718436203">
      <w:marLeft w:val="480"/>
      <w:marRight w:val="0"/>
      <w:marTop w:val="0"/>
      <w:marBottom w:val="0"/>
      <w:divBdr>
        <w:top w:val="none" w:sz="0" w:space="0" w:color="auto"/>
        <w:left w:val="none" w:sz="0" w:space="0" w:color="auto"/>
        <w:bottom w:val="none" w:sz="0" w:space="0" w:color="auto"/>
        <w:right w:val="none" w:sz="0" w:space="0" w:color="auto"/>
      </w:divBdr>
    </w:div>
    <w:div w:id="1720544164">
      <w:marLeft w:val="480"/>
      <w:marRight w:val="0"/>
      <w:marTop w:val="0"/>
      <w:marBottom w:val="0"/>
      <w:divBdr>
        <w:top w:val="none" w:sz="0" w:space="0" w:color="auto"/>
        <w:left w:val="none" w:sz="0" w:space="0" w:color="auto"/>
        <w:bottom w:val="none" w:sz="0" w:space="0" w:color="auto"/>
        <w:right w:val="none" w:sz="0" w:space="0" w:color="auto"/>
      </w:divBdr>
    </w:div>
    <w:div w:id="1720779597">
      <w:marLeft w:val="480"/>
      <w:marRight w:val="0"/>
      <w:marTop w:val="0"/>
      <w:marBottom w:val="0"/>
      <w:divBdr>
        <w:top w:val="none" w:sz="0" w:space="0" w:color="auto"/>
        <w:left w:val="none" w:sz="0" w:space="0" w:color="auto"/>
        <w:bottom w:val="none" w:sz="0" w:space="0" w:color="auto"/>
        <w:right w:val="none" w:sz="0" w:space="0" w:color="auto"/>
      </w:divBdr>
    </w:div>
    <w:div w:id="1720789012">
      <w:marLeft w:val="480"/>
      <w:marRight w:val="0"/>
      <w:marTop w:val="0"/>
      <w:marBottom w:val="0"/>
      <w:divBdr>
        <w:top w:val="none" w:sz="0" w:space="0" w:color="auto"/>
        <w:left w:val="none" w:sz="0" w:space="0" w:color="auto"/>
        <w:bottom w:val="none" w:sz="0" w:space="0" w:color="auto"/>
        <w:right w:val="none" w:sz="0" w:space="0" w:color="auto"/>
      </w:divBdr>
    </w:div>
    <w:div w:id="1724214405">
      <w:marLeft w:val="480"/>
      <w:marRight w:val="0"/>
      <w:marTop w:val="0"/>
      <w:marBottom w:val="0"/>
      <w:divBdr>
        <w:top w:val="none" w:sz="0" w:space="0" w:color="auto"/>
        <w:left w:val="none" w:sz="0" w:space="0" w:color="auto"/>
        <w:bottom w:val="none" w:sz="0" w:space="0" w:color="auto"/>
        <w:right w:val="none" w:sz="0" w:space="0" w:color="auto"/>
      </w:divBdr>
    </w:div>
    <w:div w:id="1728068874">
      <w:marLeft w:val="480"/>
      <w:marRight w:val="0"/>
      <w:marTop w:val="0"/>
      <w:marBottom w:val="0"/>
      <w:divBdr>
        <w:top w:val="none" w:sz="0" w:space="0" w:color="auto"/>
        <w:left w:val="none" w:sz="0" w:space="0" w:color="auto"/>
        <w:bottom w:val="none" w:sz="0" w:space="0" w:color="auto"/>
        <w:right w:val="none" w:sz="0" w:space="0" w:color="auto"/>
      </w:divBdr>
    </w:div>
    <w:div w:id="1728407617">
      <w:marLeft w:val="480"/>
      <w:marRight w:val="0"/>
      <w:marTop w:val="0"/>
      <w:marBottom w:val="0"/>
      <w:divBdr>
        <w:top w:val="none" w:sz="0" w:space="0" w:color="auto"/>
        <w:left w:val="none" w:sz="0" w:space="0" w:color="auto"/>
        <w:bottom w:val="none" w:sz="0" w:space="0" w:color="auto"/>
        <w:right w:val="none" w:sz="0" w:space="0" w:color="auto"/>
      </w:divBdr>
    </w:div>
    <w:div w:id="1728841035">
      <w:marLeft w:val="480"/>
      <w:marRight w:val="0"/>
      <w:marTop w:val="0"/>
      <w:marBottom w:val="0"/>
      <w:divBdr>
        <w:top w:val="none" w:sz="0" w:space="0" w:color="auto"/>
        <w:left w:val="none" w:sz="0" w:space="0" w:color="auto"/>
        <w:bottom w:val="none" w:sz="0" w:space="0" w:color="auto"/>
        <w:right w:val="none" w:sz="0" w:space="0" w:color="auto"/>
      </w:divBdr>
    </w:div>
    <w:div w:id="1729374196">
      <w:marLeft w:val="480"/>
      <w:marRight w:val="0"/>
      <w:marTop w:val="0"/>
      <w:marBottom w:val="0"/>
      <w:divBdr>
        <w:top w:val="none" w:sz="0" w:space="0" w:color="auto"/>
        <w:left w:val="none" w:sz="0" w:space="0" w:color="auto"/>
        <w:bottom w:val="none" w:sz="0" w:space="0" w:color="auto"/>
        <w:right w:val="none" w:sz="0" w:space="0" w:color="auto"/>
      </w:divBdr>
    </w:div>
    <w:div w:id="1730180604">
      <w:marLeft w:val="480"/>
      <w:marRight w:val="0"/>
      <w:marTop w:val="0"/>
      <w:marBottom w:val="0"/>
      <w:divBdr>
        <w:top w:val="none" w:sz="0" w:space="0" w:color="auto"/>
        <w:left w:val="none" w:sz="0" w:space="0" w:color="auto"/>
        <w:bottom w:val="none" w:sz="0" w:space="0" w:color="auto"/>
        <w:right w:val="none" w:sz="0" w:space="0" w:color="auto"/>
      </w:divBdr>
    </w:div>
    <w:div w:id="1730418458">
      <w:marLeft w:val="480"/>
      <w:marRight w:val="0"/>
      <w:marTop w:val="0"/>
      <w:marBottom w:val="0"/>
      <w:divBdr>
        <w:top w:val="none" w:sz="0" w:space="0" w:color="auto"/>
        <w:left w:val="none" w:sz="0" w:space="0" w:color="auto"/>
        <w:bottom w:val="none" w:sz="0" w:space="0" w:color="auto"/>
        <w:right w:val="none" w:sz="0" w:space="0" w:color="auto"/>
      </w:divBdr>
    </w:div>
    <w:div w:id="1731538874">
      <w:marLeft w:val="480"/>
      <w:marRight w:val="0"/>
      <w:marTop w:val="0"/>
      <w:marBottom w:val="0"/>
      <w:divBdr>
        <w:top w:val="none" w:sz="0" w:space="0" w:color="auto"/>
        <w:left w:val="none" w:sz="0" w:space="0" w:color="auto"/>
        <w:bottom w:val="none" w:sz="0" w:space="0" w:color="auto"/>
        <w:right w:val="none" w:sz="0" w:space="0" w:color="auto"/>
      </w:divBdr>
    </w:div>
    <w:div w:id="1737436345">
      <w:marLeft w:val="480"/>
      <w:marRight w:val="0"/>
      <w:marTop w:val="0"/>
      <w:marBottom w:val="0"/>
      <w:divBdr>
        <w:top w:val="none" w:sz="0" w:space="0" w:color="auto"/>
        <w:left w:val="none" w:sz="0" w:space="0" w:color="auto"/>
        <w:bottom w:val="none" w:sz="0" w:space="0" w:color="auto"/>
        <w:right w:val="none" w:sz="0" w:space="0" w:color="auto"/>
      </w:divBdr>
    </w:div>
    <w:div w:id="1737505426">
      <w:marLeft w:val="480"/>
      <w:marRight w:val="0"/>
      <w:marTop w:val="0"/>
      <w:marBottom w:val="0"/>
      <w:divBdr>
        <w:top w:val="none" w:sz="0" w:space="0" w:color="auto"/>
        <w:left w:val="none" w:sz="0" w:space="0" w:color="auto"/>
        <w:bottom w:val="none" w:sz="0" w:space="0" w:color="auto"/>
        <w:right w:val="none" w:sz="0" w:space="0" w:color="auto"/>
      </w:divBdr>
    </w:div>
    <w:div w:id="1739862315">
      <w:marLeft w:val="480"/>
      <w:marRight w:val="0"/>
      <w:marTop w:val="0"/>
      <w:marBottom w:val="0"/>
      <w:divBdr>
        <w:top w:val="none" w:sz="0" w:space="0" w:color="auto"/>
        <w:left w:val="none" w:sz="0" w:space="0" w:color="auto"/>
        <w:bottom w:val="none" w:sz="0" w:space="0" w:color="auto"/>
        <w:right w:val="none" w:sz="0" w:space="0" w:color="auto"/>
      </w:divBdr>
    </w:div>
    <w:div w:id="1741898843">
      <w:marLeft w:val="480"/>
      <w:marRight w:val="0"/>
      <w:marTop w:val="0"/>
      <w:marBottom w:val="0"/>
      <w:divBdr>
        <w:top w:val="none" w:sz="0" w:space="0" w:color="auto"/>
        <w:left w:val="none" w:sz="0" w:space="0" w:color="auto"/>
        <w:bottom w:val="none" w:sz="0" w:space="0" w:color="auto"/>
        <w:right w:val="none" w:sz="0" w:space="0" w:color="auto"/>
      </w:divBdr>
    </w:div>
    <w:div w:id="1742169277">
      <w:marLeft w:val="480"/>
      <w:marRight w:val="0"/>
      <w:marTop w:val="0"/>
      <w:marBottom w:val="0"/>
      <w:divBdr>
        <w:top w:val="none" w:sz="0" w:space="0" w:color="auto"/>
        <w:left w:val="none" w:sz="0" w:space="0" w:color="auto"/>
        <w:bottom w:val="none" w:sz="0" w:space="0" w:color="auto"/>
        <w:right w:val="none" w:sz="0" w:space="0" w:color="auto"/>
      </w:divBdr>
    </w:div>
    <w:div w:id="1744450324">
      <w:marLeft w:val="480"/>
      <w:marRight w:val="0"/>
      <w:marTop w:val="0"/>
      <w:marBottom w:val="0"/>
      <w:divBdr>
        <w:top w:val="none" w:sz="0" w:space="0" w:color="auto"/>
        <w:left w:val="none" w:sz="0" w:space="0" w:color="auto"/>
        <w:bottom w:val="none" w:sz="0" w:space="0" w:color="auto"/>
        <w:right w:val="none" w:sz="0" w:space="0" w:color="auto"/>
      </w:divBdr>
    </w:div>
    <w:div w:id="1745881069">
      <w:marLeft w:val="480"/>
      <w:marRight w:val="0"/>
      <w:marTop w:val="0"/>
      <w:marBottom w:val="0"/>
      <w:divBdr>
        <w:top w:val="none" w:sz="0" w:space="0" w:color="auto"/>
        <w:left w:val="none" w:sz="0" w:space="0" w:color="auto"/>
        <w:bottom w:val="none" w:sz="0" w:space="0" w:color="auto"/>
        <w:right w:val="none" w:sz="0" w:space="0" w:color="auto"/>
      </w:divBdr>
    </w:div>
    <w:div w:id="1747845886">
      <w:marLeft w:val="480"/>
      <w:marRight w:val="0"/>
      <w:marTop w:val="0"/>
      <w:marBottom w:val="0"/>
      <w:divBdr>
        <w:top w:val="none" w:sz="0" w:space="0" w:color="auto"/>
        <w:left w:val="none" w:sz="0" w:space="0" w:color="auto"/>
        <w:bottom w:val="none" w:sz="0" w:space="0" w:color="auto"/>
        <w:right w:val="none" w:sz="0" w:space="0" w:color="auto"/>
      </w:divBdr>
    </w:div>
    <w:div w:id="1751393539">
      <w:marLeft w:val="480"/>
      <w:marRight w:val="0"/>
      <w:marTop w:val="0"/>
      <w:marBottom w:val="0"/>
      <w:divBdr>
        <w:top w:val="none" w:sz="0" w:space="0" w:color="auto"/>
        <w:left w:val="none" w:sz="0" w:space="0" w:color="auto"/>
        <w:bottom w:val="none" w:sz="0" w:space="0" w:color="auto"/>
        <w:right w:val="none" w:sz="0" w:space="0" w:color="auto"/>
      </w:divBdr>
    </w:div>
    <w:div w:id="1753236491">
      <w:marLeft w:val="480"/>
      <w:marRight w:val="0"/>
      <w:marTop w:val="0"/>
      <w:marBottom w:val="0"/>
      <w:divBdr>
        <w:top w:val="none" w:sz="0" w:space="0" w:color="auto"/>
        <w:left w:val="none" w:sz="0" w:space="0" w:color="auto"/>
        <w:bottom w:val="none" w:sz="0" w:space="0" w:color="auto"/>
        <w:right w:val="none" w:sz="0" w:space="0" w:color="auto"/>
      </w:divBdr>
    </w:div>
    <w:div w:id="1755514525">
      <w:marLeft w:val="480"/>
      <w:marRight w:val="0"/>
      <w:marTop w:val="0"/>
      <w:marBottom w:val="0"/>
      <w:divBdr>
        <w:top w:val="none" w:sz="0" w:space="0" w:color="auto"/>
        <w:left w:val="none" w:sz="0" w:space="0" w:color="auto"/>
        <w:bottom w:val="none" w:sz="0" w:space="0" w:color="auto"/>
        <w:right w:val="none" w:sz="0" w:space="0" w:color="auto"/>
      </w:divBdr>
    </w:div>
    <w:div w:id="1758556410">
      <w:marLeft w:val="480"/>
      <w:marRight w:val="0"/>
      <w:marTop w:val="0"/>
      <w:marBottom w:val="0"/>
      <w:divBdr>
        <w:top w:val="none" w:sz="0" w:space="0" w:color="auto"/>
        <w:left w:val="none" w:sz="0" w:space="0" w:color="auto"/>
        <w:bottom w:val="none" w:sz="0" w:space="0" w:color="auto"/>
        <w:right w:val="none" w:sz="0" w:space="0" w:color="auto"/>
      </w:divBdr>
    </w:div>
    <w:div w:id="1758594530">
      <w:marLeft w:val="480"/>
      <w:marRight w:val="0"/>
      <w:marTop w:val="0"/>
      <w:marBottom w:val="0"/>
      <w:divBdr>
        <w:top w:val="none" w:sz="0" w:space="0" w:color="auto"/>
        <w:left w:val="none" w:sz="0" w:space="0" w:color="auto"/>
        <w:bottom w:val="none" w:sz="0" w:space="0" w:color="auto"/>
        <w:right w:val="none" w:sz="0" w:space="0" w:color="auto"/>
      </w:divBdr>
    </w:div>
    <w:div w:id="1760253383">
      <w:marLeft w:val="480"/>
      <w:marRight w:val="0"/>
      <w:marTop w:val="0"/>
      <w:marBottom w:val="0"/>
      <w:divBdr>
        <w:top w:val="none" w:sz="0" w:space="0" w:color="auto"/>
        <w:left w:val="none" w:sz="0" w:space="0" w:color="auto"/>
        <w:bottom w:val="none" w:sz="0" w:space="0" w:color="auto"/>
        <w:right w:val="none" w:sz="0" w:space="0" w:color="auto"/>
      </w:divBdr>
    </w:div>
    <w:div w:id="1764034214">
      <w:marLeft w:val="480"/>
      <w:marRight w:val="0"/>
      <w:marTop w:val="0"/>
      <w:marBottom w:val="0"/>
      <w:divBdr>
        <w:top w:val="none" w:sz="0" w:space="0" w:color="auto"/>
        <w:left w:val="none" w:sz="0" w:space="0" w:color="auto"/>
        <w:bottom w:val="none" w:sz="0" w:space="0" w:color="auto"/>
        <w:right w:val="none" w:sz="0" w:space="0" w:color="auto"/>
      </w:divBdr>
    </w:div>
    <w:div w:id="1764379725">
      <w:marLeft w:val="480"/>
      <w:marRight w:val="0"/>
      <w:marTop w:val="0"/>
      <w:marBottom w:val="0"/>
      <w:divBdr>
        <w:top w:val="none" w:sz="0" w:space="0" w:color="auto"/>
        <w:left w:val="none" w:sz="0" w:space="0" w:color="auto"/>
        <w:bottom w:val="none" w:sz="0" w:space="0" w:color="auto"/>
        <w:right w:val="none" w:sz="0" w:space="0" w:color="auto"/>
      </w:divBdr>
    </w:div>
    <w:div w:id="1764761214">
      <w:marLeft w:val="480"/>
      <w:marRight w:val="0"/>
      <w:marTop w:val="0"/>
      <w:marBottom w:val="0"/>
      <w:divBdr>
        <w:top w:val="none" w:sz="0" w:space="0" w:color="auto"/>
        <w:left w:val="none" w:sz="0" w:space="0" w:color="auto"/>
        <w:bottom w:val="none" w:sz="0" w:space="0" w:color="auto"/>
        <w:right w:val="none" w:sz="0" w:space="0" w:color="auto"/>
      </w:divBdr>
    </w:div>
    <w:div w:id="1764834322">
      <w:marLeft w:val="480"/>
      <w:marRight w:val="0"/>
      <w:marTop w:val="0"/>
      <w:marBottom w:val="0"/>
      <w:divBdr>
        <w:top w:val="none" w:sz="0" w:space="0" w:color="auto"/>
        <w:left w:val="none" w:sz="0" w:space="0" w:color="auto"/>
        <w:bottom w:val="none" w:sz="0" w:space="0" w:color="auto"/>
        <w:right w:val="none" w:sz="0" w:space="0" w:color="auto"/>
      </w:divBdr>
    </w:div>
    <w:div w:id="1769037075">
      <w:marLeft w:val="480"/>
      <w:marRight w:val="0"/>
      <w:marTop w:val="0"/>
      <w:marBottom w:val="0"/>
      <w:divBdr>
        <w:top w:val="none" w:sz="0" w:space="0" w:color="auto"/>
        <w:left w:val="none" w:sz="0" w:space="0" w:color="auto"/>
        <w:bottom w:val="none" w:sz="0" w:space="0" w:color="auto"/>
        <w:right w:val="none" w:sz="0" w:space="0" w:color="auto"/>
      </w:divBdr>
    </w:div>
    <w:div w:id="1772432117">
      <w:marLeft w:val="480"/>
      <w:marRight w:val="0"/>
      <w:marTop w:val="0"/>
      <w:marBottom w:val="0"/>
      <w:divBdr>
        <w:top w:val="none" w:sz="0" w:space="0" w:color="auto"/>
        <w:left w:val="none" w:sz="0" w:space="0" w:color="auto"/>
        <w:bottom w:val="none" w:sz="0" w:space="0" w:color="auto"/>
        <w:right w:val="none" w:sz="0" w:space="0" w:color="auto"/>
      </w:divBdr>
    </w:div>
    <w:div w:id="1773742945">
      <w:marLeft w:val="480"/>
      <w:marRight w:val="0"/>
      <w:marTop w:val="0"/>
      <w:marBottom w:val="0"/>
      <w:divBdr>
        <w:top w:val="none" w:sz="0" w:space="0" w:color="auto"/>
        <w:left w:val="none" w:sz="0" w:space="0" w:color="auto"/>
        <w:bottom w:val="none" w:sz="0" w:space="0" w:color="auto"/>
        <w:right w:val="none" w:sz="0" w:space="0" w:color="auto"/>
      </w:divBdr>
    </w:div>
    <w:div w:id="1778133645">
      <w:marLeft w:val="480"/>
      <w:marRight w:val="0"/>
      <w:marTop w:val="0"/>
      <w:marBottom w:val="0"/>
      <w:divBdr>
        <w:top w:val="none" w:sz="0" w:space="0" w:color="auto"/>
        <w:left w:val="none" w:sz="0" w:space="0" w:color="auto"/>
        <w:bottom w:val="none" w:sz="0" w:space="0" w:color="auto"/>
        <w:right w:val="none" w:sz="0" w:space="0" w:color="auto"/>
      </w:divBdr>
    </w:div>
    <w:div w:id="1778141032">
      <w:marLeft w:val="480"/>
      <w:marRight w:val="0"/>
      <w:marTop w:val="0"/>
      <w:marBottom w:val="0"/>
      <w:divBdr>
        <w:top w:val="none" w:sz="0" w:space="0" w:color="auto"/>
        <w:left w:val="none" w:sz="0" w:space="0" w:color="auto"/>
        <w:bottom w:val="none" w:sz="0" w:space="0" w:color="auto"/>
        <w:right w:val="none" w:sz="0" w:space="0" w:color="auto"/>
      </w:divBdr>
    </w:div>
    <w:div w:id="1779595047">
      <w:marLeft w:val="480"/>
      <w:marRight w:val="0"/>
      <w:marTop w:val="0"/>
      <w:marBottom w:val="0"/>
      <w:divBdr>
        <w:top w:val="none" w:sz="0" w:space="0" w:color="auto"/>
        <w:left w:val="none" w:sz="0" w:space="0" w:color="auto"/>
        <w:bottom w:val="none" w:sz="0" w:space="0" w:color="auto"/>
        <w:right w:val="none" w:sz="0" w:space="0" w:color="auto"/>
      </w:divBdr>
    </w:div>
    <w:div w:id="1784113843">
      <w:marLeft w:val="480"/>
      <w:marRight w:val="0"/>
      <w:marTop w:val="0"/>
      <w:marBottom w:val="0"/>
      <w:divBdr>
        <w:top w:val="none" w:sz="0" w:space="0" w:color="auto"/>
        <w:left w:val="none" w:sz="0" w:space="0" w:color="auto"/>
        <w:bottom w:val="none" w:sz="0" w:space="0" w:color="auto"/>
        <w:right w:val="none" w:sz="0" w:space="0" w:color="auto"/>
      </w:divBdr>
    </w:div>
    <w:div w:id="1784955263">
      <w:marLeft w:val="480"/>
      <w:marRight w:val="0"/>
      <w:marTop w:val="0"/>
      <w:marBottom w:val="0"/>
      <w:divBdr>
        <w:top w:val="none" w:sz="0" w:space="0" w:color="auto"/>
        <w:left w:val="none" w:sz="0" w:space="0" w:color="auto"/>
        <w:bottom w:val="none" w:sz="0" w:space="0" w:color="auto"/>
        <w:right w:val="none" w:sz="0" w:space="0" w:color="auto"/>
      </w:divBdr>
    </w:div>
    <w:div w:id="1785541947">
      <w:marLeft w:val="480"/>
      <w:marRight w:val="0"/>
      <w:marTop w:val="0"/>
      <w:marBottom w:val="0"/>
      <w:divBdr>
        <w:top w:val="none" w:sz="0" w:space="0" w:color="auto"/>
        <w:left w:val="none" w:sz="0" w:space="0" w:color="auto"/>
        <w:bottom w:val="none" w:sz="0" w:space="0" w:color="auto"/>
        <w:right w:val="none" w:sz="0" w:space="0" w:color="auto"/>
      </w:divBdr>
    </w:div>
    <w:div w:id="1788967477">
      <w:marLeft w:val="480"/>
      <w:marRight w:val="0"/>
      <w:marTop w:val="0"/>
      <w:marBottom w:val="0"/>
      <w:divBdr>
        <w:top w:val="none" w:sz="0" w:space="0" w:color="auto"/>
        <w:left w:val="none" w:sz="0" w:space="0" w:color="auto"/>
        <w:bottom w:val="none" w:sz="0" w:space="0" w:color="auto"/>
        <w:right w:val="none" w:sz="0" w:space="0" w:color="auto"/>
      </w:divBdr>
    </w:div>
    <w:div w:id="1789398992">
      <w:marLeft w:val="480"/>
      <w:marRight w:val="0"/>
      <w:marTop w:val="0"/>
      <w:marBottom w:val="0"/>
      <w:divBdr>
        <w:top w:val="none" w:sz="0" w:space="0" w:color="auto"/>
        <w:left w:val="none" w:sz="0" w:space="0" w:color="auto"/>
        <w:bottom w:val="none" w:sz="0" w:space="0" w:color="auto"/>
        <w:right w:val="none" w:sz="0" w:space="0" w:color="auto"/>
      </w:divBdr>
    </w:div>
    <w:div w:id="1789816060">
      <w:marLeft w:val="480"/>
      <w:marRight w:val="0"/>
      <w:marTop w:val="0"/>
      <w:marBottom w:val="0"/>
      <w:divBdr>
        <w:top w:val="none" w:sz="0" w:space="0" w:color="auto"/>
        <w:left w:val="none" w:sz="0" w:space="0" w:color="auto"/>
        <w:bottom w:val="none" w:sz="0" w:space="0" w:color="auto"/>
        <w:right w:val="none" w:sz="0" w:space="0" w:color="auto"/>
      </w:divBdr>
    </w:div>
    <w:div w:id="1791237653">
      <w:marLeft w:val="480"/>
      <w:marRight w:val="0"/>
      <w:marTop w:val="0"/>
      <w:marBottom w:val="0"/>
      <w:divBdr>
        <w:top w:val="none" w:sz="0" w:space="0" w:color="auto"/>
        <w:left w:val="none" w:sz="0" w:space="0" w:color="auto"/>
        <w:bottom w:val="none" w:sz="0" w:space="0" w:color="auto"/>
        <w:right w:val="none" w:sz="0" w:space="0" w:color="auto"/>
      </w:divBdr>
    </w:div>
    <w:div w:id="1791776819">
      <w:marLeft w:val="480"/>
      <w:marRight w:val="0"/>
      <w:marTop w:val="0"/>
      <w:marBottom w:val="0"/>
      <w:divBdr>
        <w:top w:val="none" w:sz="0" w:space="0" w:color="auto"/>
        <w:left w:val="none" w:sz="0" w:space="0" w:color="auto"/>
        <w:bottom w:val="none" w:sz="0" w:space="0" w:color="auto"/>
        <w:right w:val="none" w:sz="0" w:space="0" w:color="auto"/>
      </w:divBdr>
    </w:div>
    <w:div w:id="1794709462">
      <w:marLeft w:val="480"/>
      <w:marRight w:val="0"/>
      <w:marTop w:val="0"/>
      <w:marBottom w:val="0"/>
      <w:divBdr>
        <w:top w:val="none" w:sz="0" w:space="0" w:color="auto"/>
        <w:left w:val="none" w:sz="0" w:space="0" w:color="auto"/>
        <w:bottom w:val="none" w:sz="0" w:space="0" w:color="auto"/>
        <w:right w:val="none" w:sz="0" w:space="0" w:color="auto"/>
      </w:divBdr>
    </w:div>
    <w:div w:id="1796018833">
      <w:marLeft w:val="480"/>
      <w:marRight w:val="0"/>
      <w:marTop w:val="0"/>
      <w:marBottom w:val="0"/>
      <w:divBdr>
        <w:top w:val="none" w:sz="0" w:space="0" w:color="auto"/>
        <w:left w:val="none" w:sz="0" w:space="0" w:color="auto"/>
        <w:bottom w:val="none" w:sz="0" w:space="0" w:color="auto"/>
        <w:right w:val="none" w:sz="0" w:space="0" w:color="auto"/>
      </w:divBdr>
    </w:div>
    <w:div w:id="1799714344">
      <w:marLeft w:val="480"/>
      <w:marRight w:val="0"/>
      <w:marTop w:val="0"/>
      <w:marBottom w:val="0"/>
      <w:divBdr>
        <w:top w:val="none" w:sz="0" w:space="0" w:color="auto"/>
        <w:left w:val="none" w:sz="0" w:space="0" w:color="auto"/>
        <w:bottom w:val="none" w:sz="0" w:space="0" w:color="auto"/>
        <w:right w:val="none" w:sz="0" w:space="0" w:color="auto"/>
      </w:divBdr>
    </w:div>
    <w:div w:id="1800175428">
      <w:marLeft w:val="480"/>
      <w:marRight w:val="0"/>
      <w:marTop w:val="0"/>
      <w:marBottom w:val="0"/>
      <w:divBdr>
        <w:top w:val="none" w:sz="0" w:space="0" w:color="auto"/>
        <w:left w:val="none" w:sz="0" w:space="0" w:color="auto"/>
        <w:bottom w:val="none" w:sz="0" w:space="0" w:color="auto"/>
        <w:right w:val="none" w:sz="0" w:space="0" w:color="auto"/>
      </w:divBdr>
    </w:div>
    <w:div w:id="1800538605">
      <w:marLeft w:val="480"/>
      <w:marRight w:val="0"/>
      <w:marTop w:val="0"/>
      <w:marBottom w:val="0"/>
      <w:divBdr>
        <w:top w:val="none" w:sz="0" w:space="0" w:color="auto"/>
        <w:left w:val="none" w:sz="0" w:space="0" w:color="auto"/>
        <w:bottom w:val="none" w:sz="0" w:space="0" w:color="auto"/>
        <w:right w:val="none" w:sz="0" w:space="0" w:color="auto"/>
      </w:divBdr>
    </w:div>
    <w:div w:id="1800949287">
      <w:marLeft w:val="480"/>
      <w:marRight w:val="0"/>
      <w:marTop w:val="0"/>
      <w:marBottom w:val="0"/>
      <w:divBdr>
        <w:top w:val="none" w:sz="0" w:space="0" w:color="auto"/>
        <w:left w:val="none" w:sz="0" w:space="0" w:color="auto"/>
        <w:bottom w:val="none" w:sz="0" w:space="0" w:color="auto"/>
        <w:right w:val="none" w:sz="0" w:space="0" w:color="auto"/>
      </w:divBdr>
    </w:div>
    <w:div w:id="1802767326">
      <w:marLeft w:val="480"/>
      <w:marRight w:val="0"/>
      <w:marTop w:val="0"/>
      <w:marBottom w:val="0"/>
      <w:divBdr>
        <w:top w:val="none" w:sz="0" w:space="0" w:color="auto"/>
        <w:left w:val="none" w:sz="0" w:space="0" w:color="auto"/>
        <w:bottom w:val="none" w:sz="0" w:space="0" w:color="auto"/>
        <w:right w:val="none" w:sz="0" w:space="0" w:color="auto"/>
      </w:divBdr>
    </w:div>
    <w:div w:id="1802767917">
      <w:marLeft w:val="480"/>
      <w:marRight w:val="0"/>
      <w:marTop w:val="0"/>
      <w:marBottom w:val="0"/>
      <w:divBdr>
        <w:top w:val="none" w:sz="0" w:space="0" w:color="auto"/>
        <w:left w:val="none" w:sz="0" w:space="0" w:color="auto"/>
        <w:bottom w:val="none" w:sz="0" w:space="0" w:color="auto"/>
        <w:right w:val="none" w:sz="0" w:space="0" w:color="auto"/>
      </w:divBdr>
    </w:div>
    <w:div w:id="1803884448">
      <w:marLeft w:val="480"/>
      <w:marRight w:val="0"/>
      <w:marTop w:val="0"/>
      <w:marBottom w:val="0"/>
      <w:divBdr>
        <w:top w:val="none" w:sz="0" w:space="0" w:color="auto"/>
        <w:left w:val="none" w:sz="0" w:space="0" w:color="auto"/>
        <w:bottom w:val="none" w:sz="0" w:space="0" w:color="auto"/>
        <w:right w:val="none" w:sz="0" w:space="0" w:color="auto"/>
      </w:divBdr>
    </w:div>
    <w:div w:id="1804616677">
      <w:marLeft w:val="480"/>
      <w:marRight w:val="0"/>
      <w:marTop w:val="0"/>
      <w:marBottom w:val="0"/>
      <w:divBdr>
        <w:top w:val="none" w:sz="0" w:space="0" w:color="auto"/>
        <w:left w:val="none" w:sz="0" w:space="0" w:color="auto"/>
        <w:bottom w:val="none" w:sz="0" w:space="0" w:color="auto"/>
        <w:right w:val="none" w:sz="0" w:space="0" w:color="auto"/>
      </w:divBdr>
    </w:div>
    <w:div w:id="1805462221">
      <w:marLeft w:val="480"/>
      <w:marRight w:val="0"/>
      <w:marTop w:val="0"/>
      <w:marBottom w:val="0"/>
      <w:divBdr>
        <w:top w:val="none" w:sz="0" w:space="0" w:color="auto"/>
        <w:left w:val="none" w:sz="0" w:space="0" w:color="auto"/>
        <w:bottom w:val="none" w:sz="0" w:space="0" w:color="auto"/>
        <w:right w:val="none" w:sz="0" w:space="0" w:color="auto"/>
      </w:divBdr>
    </w:div>
    <w:div w:id="1805658673">
      <w:marLeft w:val="480"/>
      <w:marRight w:val="0"/>
      <w:marTop w:val="0"/>
      <w:marBottom w:val="0"/>
      <w:divBdr>
        <w:top w:val="none" w:sz="0" w:space="0" w:color="auto"/>
        <w:left w:val="none" w:sz="0" w:space="0" w:color="auto"/>
        <w:bottom w:val="none" w:sz="0" w:space="0" w:color="auto"/>
        <w:right w:val="none" w:sz="0" w:space="0" w:color="auto"/>
      </w:divBdr>
    </w:div>
    <w:div w:id="1812747440">
      <w:marLeft w:val="480"/>
      <w:marRight w:val="0"/>
      <w:marTop w:val="0"/>
      <w:marBottom w:val="0"/>
      <w:divBdr>
        <w:top w:val="none" w:sz="0" w:space="0" w:color="auto"/>
        <w:left w:val="none" w:sz="0" w:space="0" w:color="auto"/>
        <w:bottom w:val="none" w:sz="0" w:space="0" w:color="auto"/>
        <w:right w:val="none" w:sz="0" w:space="0" w:color="auto"/>
      </w:divBdr>
    </w:div>
    <w:div w:id="1816221457">
      <w:marLeft w:val="480"/>
      <w:marRight w:val="0"/>
      <w:marTop w:val="0"/>
      <w:marBottom w:val="0"/>
      <w:divBdr>
        <w:top w:val="none" w:sz="0" w:space="0" w:color="auto"/>
        <w:left w:val="none" w:sz="0" w:space="0" w:color="auto"/>
        <w:bottom w:val="none" w:sz="0" w:space="0" w:color="auto"/>
        <w:right w:val="none" w:sz="0" w:space="0" w:color="auto"/>
      </w:divBdr>
    </w:div>
    <w:div w:id="1818915723">
      <w:marLeft w:val="480"/>
      <w:marRight w:val="0"/>
      <w:marTop w:val="0"/>
      <w:marBottom w:val="0"/>
      <w:divBdr>
        <w:top w:val="none" w:sz="0" w:space="0" w:color="auto"/>
        <w:left w:val="none" w:sz="0" w:space="0" w:color="auto"/>
        <w:bottom w:val="none" w:sz="0" w:space="0" w:color="auto"/>
        <w:right w:val="none" w:sz="0" w:space="0" w:color="auto"/>
      </w:divBdr>
    </w:div>
    <w:div w:id="1819421014">
      <w:marLeft w:val="480"/>
      <w:marRight w:val="0"/>
      <w:marTop w:val="0"/>
      <w:marBottom w:val="0"/>
      <w:divBdr>
        <w:top w:val="none" w:sz="0" w:space="0" w:color="auto"/>
        <w:left w:val="none" w:sz="0" w:space="0" w:color="auto"/>
        <w:bottom w:val="none" w:sz="0" w:space="0" w:color="auto"/>
        <w:right w:val="none" w:sz="0" w:space="0" w:color="auto"/>
      </w:divBdr>
    </w:div>
    <w:div w:id="1819690968">
      <w:marLeft w:val="480"/>
      <w:marRight w:val="0"/>
      <w:marTop w:val="0"/>
      <w:marBottom w:val="0"/>
      <w:divBdr>
        <w:top w:val="none" w:sz="0" w:space="0" w:color="auto"/>
        <w:left w:val="none" w:sz="0" w:space="0" w:color="auto"/>
        <w:bottom w:val="none" w:sz="0" w:space="0" w:color="auto"/>
        <w:right w:val="none" w:sz="0" w:space="0" w:color="auto"/>
      </w:divBdr>
    </w:div>
    <w:div w:id="1820732877">
      <w:marLeft w:val="480"/>
      <w:marRight w:val="0"/>
      <w:marTop w:val="0"/>
      <w:marBottom w:val="0"/>
      <w:divBdr>
        <w:top w:val="none" w:sz="0" w:space="0" w:color="auto"/>
        <w:left w:val="none" w:sz="0" w:space="0" w:color="auto"/>
        <w:bottom w:val="none" w:sz="0" w:space="0" w:color="auto"/>
        <w:right w:val="none" w:sz="0" w:space="0" w:color="auto"/>
      </w:divBdr>
    </w:div>
    <w:div w:id="1823814325">
      <w:marLeft w:val="480"/>
      <w:marRight w:val="0"/>
      <w:marTop w:val="0"/>
      <w:marBottom w:val="0"/>
      <w:divBdr>
        <w:top w:val="none" w:sz="0" w:space="0" w:color="auto"/>
        <w:left w:val="none" w:sz="0" w:space="0" w:color="auto"/>
        <w:bottom w:val="none" w:sz="0" w:space="0" w:color="auto"/>
        <w:right w:val="none" w:sz="0" w:space="0" w:color="auto"/>
      </w:divBdr>
    </w:div>
    <w:div w:id="1838496747">
      <w:marLeft w:val="480"/>
      <w:marRight w:val="0"/>
      <w:marTop w:val="0"/>
      <w:marBottom w:val="0"/>
      <w:divBdr>
        <w:top w:val="none" w:sz="0" w:space="0" w:color="auto"/>
        <w:left w:val="none" w:sz="0" w:space="0" w:color="auto"/>
        <w:bottom w:val="none" w:sz="0" w:space="0" w:color="auto"/>
        <w:right w:val="none" w:sz="0" w:space="0" w:color="auto"/>
      </w:divBdr>
    </w:div>
    <w:div w:id="1839734992">
      <w:marLeft w:val="480"/>
      <w:marRight w:val="0"/>
      <w:marTop w:val="0"/>
      <w:marBottom w:val="0"/>
      <w:divBdr>
        <w:top w:val="none" w:sz="0" w:space="0" w:color="auto"/>
        <w:left w:val="none" w:sz="0" w:space="0" w:color="auto"/>
        <w:bottom w:val="none" w:sz="0" w:space="0" w:color="auto"/>
        <w:right w:val="none" w:sz="0" w:space="0" w:color="auto"/>
      </w:divBdr>
    </w:div>
    <w:div w:id="1842697037">
      <w:marLeft w:val="480"/>
      <w:marRight w:val="0"/>
      <w:marTop w:val="0"/>
      <w:marBottom w:val="0"/>
      <w:divBdr>
        <w:top w:val="none" w:sz="0" w:space="0" w:color="auto"/>
        <w:left w:val="none" w:sz="0" w:space="0" w:color="auto"/>
        <w:bottom w:val="none" w:sz="0" w:space="0" w:color="auto"/>
        <w:right w:val="none" w:sz="0" w:space="0" w:color="auto"/>
      </w:divBdr>
    </w:div>
    <w:div w:id="1842769965">
      <w:marLeft w:val="480"/>
      <w:marRight w:val="0"/>
      <w:marTop w:val="0"/>
      <w:marBottom w:val="0"/>
      <w:divBdr>
        <w:top w:val="none" w:sz="0" w:space="0" w:color="auto"/>
        <w:left w:val="none" w:sz="0" w:space="0" w:color="auto"/>
        <w:bottom w:val="none" w:sz="0" w:space="0" w:color="auto"/>
        <w:right w:val="none" w:sz="0" w:space="0" w:color="auto"/>
      </w:divBdr>
    </w:div>
    <w:div w:id="1842819675">
      <w:marLeft w:val="480"/>
      <w:marRight w:val="0"/>
      <w:marTop w:val="0"/>
      <w:marBottom w:val="0"/>
      <w:divBdr>
        <w:top w:val="none" w:sz="0" w:space="0" w:color="auto"/>
        <w:left w:val="none" w:sz="0" w:space="0" w:color="auto"/>
        <w:bottom w:val="none" w:sz="0" w:space="0" w:color="auto"/>
        <w:right w:val="none" w:sz="0" w:space="0" w:color="auto"/>
      </w:divBdr>
    </w:div>
    <w:div w:id="1844122456">
      <w:marLeft w:val="480"/>
      <w:marRight w:val="0"/>
      <w:marTop w:val="0"/>
      <w:marBottom w:val="0"/>
      <w:divBdr>
        <w:top w:val="none" w:sz="0" w:space="0" w:color="auto"/>
        <w:left w:val="none" w:sz="0" w:space="0" w:color="auto"/>
        <w:bottom w:val="none" w:sz="0" w:space="0" w:color="auto"/>
        <w:right w:val="none" w:sz="0" w:space="0" w:color="auto"/>
      </w:divBdr>
    </w:div>
    <w:div w:id="1845052353">
      <w:marLeft w:val="480"/>
      <w:marRight w:val="0"/>
      <w:marTop w:val="0"/>
      <w:marBottom w:val="0"/>
      <w:divBdr>
        <w:top w:val="none" w:sz="0" w:space="0" w:color="auto"/>
        <w:left w:val="none" w:sz="0" w:space="0" w:color="auto"/>
        <w:bottom w:val="none" w:sz="0" w:space="0" w:color="auto"/>
        <w:right w:val="none" w:sz="0" w:space="0" w:color="auto"/>
      </w:divBdr>
    </w:div>
    <w:div w:id="1850095129">
      <w:marLeft w:val="480"/>
      <w:marRight w:val="0"/>
      <w:marTop w:val="0"/>
      <w:marBottom w:val="0"/>
      <w:divBdr>
        <w:top w:val="none" w:sz="0" w:space="0" w:color="auto"/>
        <w:left w:val="none" w:sz="0" w:space="0" w:color="auto"/>
        <w:bottom w:val="none" w:sz="0" w:space="0" w:color="auto"/>
        <w:right w:val="none" w:sz="0" w:space="0" w:color="auto"/>
      </w:divBdr>
    </w:div>
    <w:div w:id="1850606481">
      <w:marLeft w:val="480"/>
      <w:marRight w:val="0"/>
      <w:marTop w:val="0"/>
      <w:marBottom w:val="0"/>
      <w:divBdr>
        <w:top w:val="none" w:sz="0" w:space="0" w:color="auto"/>
        <w:left w:val="none" w:sz="0" w:space="0" w:color="auto"/>
        <w:bottom w:val="none" w:sz="0" w:space="0" w:color="auto"/>
        <w:right w:val="none" w:sz="0" w:space="0" w:color="auto"/>
      </w:divBdr>
    </w:div>
    <w:div w:id="1851601433">
      <w:marLeft w:val="480"/>
      <w:marRight w:val="0"/>
      <w:marTop w:val="0"/>
      <w:marBottom w:val="0"/>
      <w:divBdr>
        <w:top w:val="none" w:sz="0" w:space="0" w:color="auto"/>
        <w:left w:val="none" w:sz="0" w:space="0" w:color="auto"/>
        <w:bottom w:val="none" w:sz="0" w:space="0" w:color="auto"/>
        <w:right w:val="none" w:sz="0" w:space="0" w:color="auto"/>
      </w:divBdr>
    </w:div>
    <w:div w:id="1853107748">
      <w:marLeft w:val="480"/>
      <w:marRight w:val="0"/>
      <w:marTop w:val="0"/>
      <w:marBottom w:val="0"/>
      <w:divBdr>
        <w:top w:val="none" w:sz="0" w:space="0" w:color="auto"/>
        <w:left w:val="none" w:sz="0" w:space="0" w:color="auto"/>
        <w:bottom w:val="none" w:sz="0" w:space="0" w:color="auto"/>
        <w:right w:val="none" w:sz="0" w:space="0" w:color="auto"/>
      </w:divBdr>
    </w:div>
    <w:div w:id="1854807175">
      <w:marLeft w:val="480"/>
      <w:marRight w:val="0"/>
      <w:marTop w:val="0"/>
      <w:marBottom w:val="0"/>
      <w:divBdr>
        <w:top w:val="none" w:sz="0" w:space="0" w:color="auto"/>
        <w:left w:val="none" w:sz="0" w:space="0" w:color="auto"/>
        <w:bottom w:val="none" w:sz="0" w:space="0" w:color="auto"/>
        <w:right w:val="none" w:sz="0" w:space="0" w:color="auto"/>
      </w:divBdr>
    </w:div>
    <w:div w:id="1854878470">
      <w:marLeft w:val="480"/>
      <w:marRight w:val="0"/>
      <w:marTop w:val="0"/>
      <w:marBottom w:val="0"/>
      <w:divBdr>
        <w:top w:val="none" w:sz="0" w:space="0" w:color="auto"/>
        <w:left w:val="none" w:sz="0" w:space="0" w:color="auto"/>
        <w:bottom w:val="none" w:sz="0" w:space="0" w:color="auto"/>
        <w:right w:val="none" w:sz="0" w:space="0" w:color="auto"/>
      </w:divBdr>
    </w:div>
    <w:div w:id="1855456626">
      <w:marLeft w:val="480"/>
      <w:marRight w:val="0"/>
      <w:marTop w:val="0"/>
      <w:marBottom w:val="0"/>
      <w:divBdr>
        <w:top w:val="none" w:sz="0" w:space="0" w:color="auto"/>
        <w:left w:val="none" w:sz="0" w:space="0" w:color="auto"/>
        <w:bottom w:val="none" w:sz="0" w:space="0" w:color="auto"/>
        <w:right w:val="none" w:sz="0" w:space="0" w:color="auto"/>
      </w:divBdr>
    </w:div>
    <w:div w:id="1856336274">
      <w:marLeft w:val="480"/>
      <w:marRight w:val="0"/>
      <w:marTop w:val="0"/>
      <w:marBottom w:val="0"/>
      <w:divBdr>
        <w:top w:val="none" w:sz="0" w:space="0" w:color="auto"/>
        <w:left w:val="none" w:sz="0" w:space="0" w:color="auto"/>
        <w:bottom w:val="none" w:sz="0" w:space="0" w:color="auto"/>
        <w:right w:val="none" w:sz="0" w:space="0" w:color="auto"/>
      </w:divBdr>
    </w:div>
    <w:div w:id="1857380602">
      <w:marLeft w:val="480"/>
      <w:marRight w:val="0"/>
      <w:marTop w:val="0"/>
      <w:marBottom w:val="0"/>
      <w:divBdr>
        <w:top w:val="none" w:sz="0" w:space="0" w:color="auto"/>
        <w:left w:val="none" w:sz="0" w:space="0" w:color="auto"/>
        <w:bottom w:val="none" w:sz="0" w:space="0" w:color="auto"/>
        <w:right w:val="none" w:sz="0" w:space="0" w:color="auto"/>
      </w:divBdr>
    </w:div>
    <w:div w:id="1858613500">
      <w:marLeft w:val="480"/>
      <w:marRight w:val="0"/>
      <w:marTop w:val="0"/>
      <w:marBottom w:val="0"/>
      <w:divBdr>
        <w:top w:val="none" w:sz="0" w:space="0" w:color="auto"/>
        <w:left w:val="none" w:sz="0" w:space="0" w:color="auto"/>
        <w:bottom w:val="none" w:sz="0" w:space="0" w:color="auto"/>
        <w:right w:val="none" w:sz="0" w:space="0" w:color="auto"/>
      </w:divBdr>
    </w:div>
    <w:div w:id="1859083258">
      <w:marLeft w:val="480"/>
      <w:marRight w:val="0"/>
      <w:marTop w:val="0"/>
      <w:marBottom w:val="0"/>
      <w:divBdr>
        <w:top w:val="none" w:sz="0" w:space="0" w:color="auto"/>
        <w:left w:val="none" w:sz="0" w:space="0" w:color="auto"/>
        <w:bottom w:val="none" w:sz="0" w:space="0" w:color="auto"/>
        <w:right w:val="none" w:sz="0" w:space="0" w:color="auto"/>
      </w:divBdr>
    </w:div>
    <w:div w:id="1864054418">
      <w:marLeft w:val="480"/>
      <w:marRight w:val="0"/>
      <w:marTop w:val="0"/>
      <w:marBottom w:val="0"/>
      <w:divBdr>
        <w:top w:val="none" w:sz="0" w:space="0" w:color="auto"/>
        <w:left w:val="none" w:sz="0" w:space="0" w:color="auto"/>
        <w:bottom w:val="none" w:sz="0" w:space="0" w:color="auto"/>
        <w:right w:val="none" w:sz="0" w:space="0" w:color="auto"/>
      </w:divBdr>
    </w:div>
    <w:div w:id="1869683544">
      <w:marLeft w:val="480"/>
      <w:marRight w:val="0"/>
      <w:marTop w:val="0"/>
      <w:marBottom w:val="0"/>
      <w:divBdr>
        <w:top w:val="none" w:sz="0" w:space="0" w:color="auto"/>
        <w:left w:val="none" w:sz="0" w:space="0" w:color="auto"/>
        <w:bottom w:val="none" w:sz="0" w:space="0" w:color="auto"/>
        <w:right w:val="none" w:sz="0" w:space="0" w:color="auto"/>
      </w:divBdr>
    </w:div>
    <w:div w:id="1871601753">
      <w:marLeft w:val="480"/>
      <w:marRight w:val="0"/>
      <w:marTop w:val="0"/>
      <w:marBottom w:val="0"/>
      <w:divBdr>
        <w:top w:val="none" w:sz="0" w:space="0" w:color="auto"/>
        <w:left w:val="none" w:sz="0" w:space="0" w:color="auto"/>
        <w:bottom w:val="none" w:sz="0" w:space="0" w:color="auto"/>
        <w:right w:val="none" w:sz="0" w:space="0" w:color="auto"/>
      </w:divBdr>
    </w:div>
    <w:div w:id="1872719264">
      <w:marLeft w:val="480"/>
      <w:marRight w:val="0"/>
      <w:marTop w:val="0"/>
      <w:marBottom w:val="0"/>
      <w:divBdr>
        <w:top w:val="none" w:sz="0" w:space="0" w:color="auto"/>
        <w:left w:val="none" w:sz="0" w:space="0" w:color="auto"/>
        <w:bottom w:val="none" w:sz="0" w:space="0" w:color="auto"/>
        <w:right w:val="none" w:sz="0" w:space="0" w:color="auto"/>
      </w:divBdr>
    </w:div>
    <w:div w:id="1873377419">
      <w:marLeft w:val="480"/>
      <w:marRight w:val="0"/>
      <w:marTop w:val="0"/>
      <w:marBottom w:val="0"/>
      <w:divBdr>
        <w:top w:val="none" w:sz="0" w:space="0" w:color="auto"/>
        <w:left w:val="none" w:sz="0" w:space="0" w:color="auto"/>
        <w:bottom w:val="none" w:sz="0" w:space="0" w:color="auto"/>
        <w:right w:val="none" w:sz="0" w:space="0" w:color="auto"/>
      </w:divBdr>
    </w:div>
    <w:div w:id="1874343295">
      <w:marLeft w:val="480"/>
      <w:marRight w:val="0"/>
      <w:marTop w:val="0"/>
      <w:marBottom w:val="0"/>
      <w:divBdr>
        <w:top w:val="none" w:sz="0" w:space="0" w:color="auto"/>
        <w:left w:val="none" w:sz="0" w:space="0" w:color="auto"/>
        <w:bottom w:val="none" w:sz="0" w:space="0" w:color="auto"/>
        <w:right w:val="none" w:sz="0" w:space="0" w:color="auto"/>
      </w:divBdr>
    </w:div>
    <w:div w:id="1874998794">
      <w:marLeft w:val="480"/>
      <w:marRight w:val="0"/>
      <w:marTop w:val="0"/>
      <w:marBottom w:val="0"/>
      <w:divBdr>
        <w:top w:val="none" w:sz="0" w:space="0" w:color="auto"/>
        <w:left w:val="none" w:sz="0" w:space="0" w:color="auto"/>
        <w:bottom w:val="none" w:sz="0" w:space="0" w:color="auto"/>
        <w:right w:val="none" w:sz="0" w:space="0" w:color="auto"/>
      </w:divBdr>
    </w:div>
    <w:div w:id="1875339896">
      <w:marLeft w:val="480"/>
      <w:marRight w:val="0"/>
      <w:marTop w:val="0"/>
      <w:marBottom w:val="0"/>
      <w:divBdr>
        <w:top w:val="none" w:sz="0" w:space="0" w:color="auto"/>
        <w:left w:val="none" w:sz="0" w:space="0" w:color="auto"/>
        <w:bottom w:val="none" w:sz="0" w:space="0" w:color="auto"/>
        <w:right w:val="none" w:sz="0" w:space="0" w:color="auto"/>
      </w:divBdr>
    </w:div>
    <w:div w:id="1876648949">
      <w:marLeft w:val="480"/>
      <w:marRight w:val="0"/>
      <w:marTop w:val="0"/>
      <w:marBottom w:val="0"/>
      <w:divBdr>
        <w:top w:val="none" w:sz="0" w:space="0" w:color="auto"/>
        <w:left w:val="none" w:sz="0" w:space="0" w:color="auto"/>
        <w:bottom w:val="none" w:sz="0" w:space="0" w:color="auto"/>
        <w:right w:val="none" w:sz="0" w:space="0" w:color="auto"/>
      </w:divBdr>
    </w:div>
    <w:div w:id="1877892643">
      <w:marLeft w:val="480"/>
      <w:marRight w:val="0"/>
      <w:marTop w:val="0"/>
      <w:marBottom w:val="0"/>
      <w:divBdr>
        <w:top w:val="none" w:sz="0" w:space="0" w:color="auto"/>
        <w:left w:val="none" w:sz="0" w:space="0" w:color="auto"/>
        <w:bottom w:val="none" w:sz="0" w:space="0" w:color="auto"/>
        <w:right w:val="none" w:sz="0" w:space="0" w:color="auto"/>
      </w:divBdr>
    </w:div>
    <w:div w:id="1881362370">
      <w:marLeft w:val="480"/>
      <w:marRight w:val="0"/>
      <w:marTop w:val="0"/>
      <w:marBottom w:val="0"/>
      <w:divBdr>
        <w:top w:val="none" w:sz="0" w:space="0" w:color="auto"/>
        <w:left w:val="none" w:sz="0" w:space="0" w:color="auto"/>
        <w:bottom w:val="none" w:sz="0" w:space="0" w:color="auto"/>
        <w:right w:val="none" w:sz="0" w:space="0" w:color="auto"/>
      </w:divBdr>
    </w:div>
    <w:div w:id="1883134588">
      <w:marLeft w:val="480"/>
      <w:marRight w:val="0"/>
      <w:marTop w:val="0"/>
      <w:marBottom w:val="0"/>
      <w:divBdr>
        <w:top w:val="none" w:sz="0" w:space="0" w:color="auto"/>
        <w:left w:val="none" w:sz="0" w:space="0" w:color="auto"/>
        <w:bottom w:val="none" w:sz="0" w:space="0" w:color="auto"/>
        <w:right w:val="none" w:sz="0" w:space="0" w:color="auto"/>
      </w:divBdr>
    </w:div>
    <w:div w:id="1885872784">
      <w:marLeft w:val="480"/>
      <w:marRight w:val="0"/>
      <w:marTop w:val="0"/>
      <w:marBottom w:val="0"/>
      <w:divBdr>
        <w:top w:val="none" w:sz="0" w:space="0" w:color="auto"/>
        <w:left w:val="none" w:sz="0" w:space="0" w:color="auto"/>
        <w:bottom w:val="none" w:sz="0" w:space="0" w:color="auto"/>
        <w:right w:val="none" w:sz="0" w:space="0" w:color="auto"/>
      </w:divBdr>
    </w:div>
    <w:div w:id="1886483612">
      <w:marLeft w:val="480"/>
      <w:marRight w:val="0"/>
      <w:marTop w:val="0"/>
      <w:marBottom w:val="0"/>
      <w:divBdr>
        <w:top w:val="none" w:sz="0" w:space="0" w:color="auto"/>
        <w:left w:val="none" w:sz="0" w:space="0" w:color="auto"/>
        <w:bottom w:val="none" w:sz="0" w:space="0" w:color="auto"/>
        <w:right w:val="none" w:sz="0" w:space="0" w:color="auto"/>
      </w:divBdr>
    </w:div>
    <w:div w:id="1887715146">
      <w:marLeft w:val="480"/>
      <w:marRight w:val="0"/>
      <w:marTop w:val="0"/>
      <w:marBottom w:val="0"/>
      <w:divBdr>
        <w:top w:val="none" w:sz="0" w:space="0" w:color="auto"/>
        <w:left w:val="none" w:sz="0" w:space="0" w:color="auto"/>
        <w:bottom w:val="none" w:sz="0" w:space="0" w:color="auto"/>
        <w:right w:val="none" w:sz="0" w:space="0" w:color="auto"/>
      </w:divBdr>
    </w:div>
    <w:div w:id="1887906799">
      <w:marLeft w:val="480"/>
      <w:marRight w:val="0"/>
      <w:marTop w:val="0"/>
      <w:marBottom w:val="0"/>
      <w:divBdr>
        <w:top w:val="none" w:sz="0" w:space="0" w:color="auto"/>
        <w:left w:val="none" w:sz="0" w:space="0" w:color="auto"/>
        <w:bottom w:val="none" w:sz="0" w:space="0" w:color="auto"/>
        <w:right w:val="none" w:sz="0" w:space="0" w:color="auto"/>
      </w:divBdr>
    </w:div>
    <w:div w:id="1888027410">
      <w:marLeft w:val="480"/>
      <w:marRight w:val="0"/>
      <w:marTop w:val="0"/>
      <w:marBottom w:val="0"/>
      <w:divBdr>
        <w:top w:val="none" w:sz="0" w:space="0" w:color="auto"/>
        <w:left w:val="none" w:sz="0" w:space="0" w:color="auto"/>
        <w:bottom w:val="none" w:sz="0" w:space="0" w:color="auto"/>
        <w:right w:val="none" w:sz="0" w:space="0" w:color="auto"/>
      </w:divBdr>
    </w:div>
    <w:div w:id="1888948060">
      <w:marLeft w:val="480"/>
      <w:marRight w:val="0"/>
      <w:marTop w:val="0"/>
      <w:marBottom w:val="0"/>
      <w:divBdr>
        <w:top w:val="none" w:sz="0" w:space="0" w:color="auto"/>
        <w:left w:val="none" w:sz="0" w:space="0" w:color="auto"/>
        <w:bottom w:val="none" w:sz="0" w:space="0" w:color="auto"/>
        <w:right w:val="none" w:sz="0" w:space="0" w:color="auto"/>
      </w:divBdr>
    </w:div>
    <w:div w:id="1891727888">
      <w:marLeft w:val="480"/>
      <w:marRight w:val="0"/>
      <w:marTop w:val="0"/>
      <w:marBottom w:val="0"/>
      <w:divBdr>
        <w:top w:val="none" w:sz="0" w:space="0" w:color="auto"/>
        <w:left w:val="none" w:sz="0" w:space="0" w:color="auto"/>
        <w:bottom w:val="none" w:sz="0" w:space="0" w:color="auto"/>
        <w:right w:val="none" w:sz="0" w:space="0" w:color="auto"/>
      </w:divBdr>
    </w:div>
    <w:div w:id="1892229599">
      <w:marLeft w:val="480"/>
      <w:marRight w:val="0"/>
      <w:marTop w:val="0"/>
      <w:marBottom w:val="0"/>
      <w:divBdr>
        <w:top w:val="none" w:sz="0" w:space="0" w:color="auto"/>
        <w:left w:val="none" w:sz="0" w:space="0" w:color="auto"/>
        <w:bottom w:val="none" w:sz="0" w:space="0" w:color="auto"/>
        <w:right w:val="none" w:sz="0" w:space="0" w:color="auto"/>
      </w:divBdr>
    </w:div>
    <w:div w:id="1894001010">
      <w:marLeft w:val="480"/>
      <w:marRight w:val="0"/>
      <w:marTop w:val="0"/>
      <w:marBottom w:val="0"/>
      <w:divBdr>
        <w:top w:val="none" w:sz="0" w:space="0" w:color="auto"/>
        <w:left w:val="none" w:sz="0" w:space="0" w:color="auto"/>
        <w:bottom w:val="none" w:sz="0" w:space="0" w:color="auto"/>
        <w:right w:val="none" w:sz="0" w:space="0" w:color="auto"/>
      </w:divBdr>
    </w:div>
    <w:div w:id="1895390632">
      <w:marLeft w:val="480"/>
      <w:marRight w:val="0"/>
      <w:marTop w:val="0"/>
      <w:marBottom w:val="0"/>
      <w:divBdr>
        <w:top w:val="none" w:sz="0" w:space="0" w:color="auto"/>
        <w:left w:val="none" w:sz="0" w:space="0" w:color="auto"/>
        <w:bottom w:val="none" w:sz="0" w:space="0" w:color="auto"/>
        <w:right w:val="none" w:sz="0" w:space="0" w:color="auto"/>
      </w:divBdr>
    </w:div>
    <w:div w:id="1900900887">
      <w:marLeft w:val="480"/>
      <w:marRight w:val="0"/>
      <w:marTop w:val="0"/>
      <w:marBottom w:val="0"/>
      <w:divBdr>
        <w:top w:val="none" w:sz="0" w:space="0" w:color="auto"/>
        <w:left w:val="none" w:sz="0" w:space="0" w:color="auto"/>
        <w:bottom w:val="none" w:sz="0" w:space="0" w:color="auto"/>
        <w:right w:val="none" w:sz="0" w:space="0" w:color="auto"/>
      </w:divBdr>
    </w:div>
    <w:div w:id="1901011250">
      <w:marLeft w:val="480"/>
      <w:marRight w:val="0"/>
      <w:marTop w:val="0"/>
      <w:marBottom w:val="0"/>
      <w:divBdr>
        <w:top w:val="none" w:sz="0" w:space="0" w:color="auto"/>
        <w:left w:val="none" w:sz="0" w:space="0" w:color="auto"/>
        <w:bottom w:val="none" w:sz="0" w:space="0" w:color="auto"/>
        <w:right w:val="none" w:sz="0" w:space="0" w:color="auto"/>
      </w:divBdr>
    </w:div>
    <w:div w:id="1901676104">
      <w:marLeft w:val="480"/>
      <w:marRight w:val="0"/>
      <w:marTop w:val="0"/>
      <w:marBottom w:val="0"/>
      <w:divBdr>
        <w:top w:val="none" w:sz="0" w:space="0" w:color="auto"/>
        <w:left w:val="none" w:sz="0" w:space="0" w:color="auto"/>
        <w:bottom w:val="none" w:sz="0" w:space="0" w:color="auto"/>
        <w:right w:val="none" w:sz="0" w:space="0" w:color="auto"/>
      </w:divBdr>
    </w:div>
    <w:div w:id="1902980443">
      <w:marLeft w:val="480"/>
      <w:marRight w:val="0"/>
      <w:marTop w:val="0"/>
      <w:marBottom w:val="0"/>
      <w:divBdr>
        <w:top w:val="none" w:sz="0" w:space="0" w:color="auto"/>
        <w:left w:val="none" w:sz="0" w:space="0" w:color="auto"/>
        <w:bottom w:val="none" w:sz="0" w:space="0" w:color="auto"/>
        <w:right w:val="none" w:sz="0" w:space="0" w:color="auto"/>
      </w:divBdr>
    </w:div>
    <w:div w:id="1904831775">
      <w:marLeft w:val="480"/>
      <w:marRight w:val="0"/>
      <w:marTop w:val="0"/>
      <w:marBottom w:val="0"/>
      <w:divBdr>
        <w:top w:val="none" w:sz="0" w:space="0" w:color="auto"/>
        <w:left w:val="none" w:sz="0" w:space="0" w:color="auto"/>
        <w:bottom w:val="none" w:sz="0" w:space="0" w:color="auto"/>
        <w:right w:val="none" w:sz="0" w:space="0" w:color="auto"/>
      </w:divBdr>
    </w:div>
    <w:div w:id="1905331142">
      <w:marLeft w:val="480"/>
      <w:marRight w:val="0"/>
      <w:marTop w:val="0"/>
      <w:marBottom w:val="0"/>
      <w:divBdr>
        <w:top w:val="none" w:sz="0" w:space="0" w:color="auto"/>
        <w:left w:val="none" w:sz="0" w:space="0" w:color="auto"/>
        <w:bottom w:val="none" w:sz="0" w:space="0" w:color="auto"/>
        <w:right w:val="none" w:sz="0" w:space="0" w:color="auto"/>
      </w:divBdr>
    </w:div>
    <w:div w:id="1905336294">
      <w:marLeft w:val="480"/>
      <w:marRight w:val="0"/>
      <w:marTop w:val="0"/>
      <w:marBottom w:val="0"/>
      <w:divBdr>
        <w:top w:val="none" w:sz="0" w:space="0" w:color="auto"/>
        <w:left w:val="none" w:sz="0" w:space="0" w:color="auto"/>
        <w:bottom w:val="none" w:sz="0" w:space="0" w:color="auto"/>
        <w:right w:val="none" w:sz="0" w:space="0" w:color="auto"/>
      </w:divBdr>
    </w:div>
    <w:div w:id="1905526169">
      <w:marLeft w:val="480"/>
      <w:marRight w:val="0"/>
      <w:marTop w:val="0"/>
      <w:marBottom w:val="0"/>
      <w:divBdr>
        <w:top w:val="none" w:sz="0" w:space="0" w:color="auto"/>
        <w:left w:val="none" w:sz="0" w:space="0" w:color="auto"/>
        <w:bottom w:val="none" w:sz="0" w:space="0" w:color="auto"/>
        <w:right w:val="none" w:sz="0" w:space="0" w:color="auto"/>
      </w:divBdr>
    </w:div>
    <w:div w:id="1905526400">
      <w:marLeft w:val="480"/>
      <w:marRight w:val="0"/>
      <w:marTop w:val="0"/>
      <w:marBottom w:val="0"/>
      <w:divBdr>
        <w:top w:val="none" w:sz="0" w:space="0" w:color="auto"/>
        <w:left w:val="none" w:sz="0" w:space="0" w:color="auto"/>
        <w:bottom w:val="none" w:sz="0" w:space="0" w:color="auto"/>
        <w:right w:val="none" w:sz="0" w:space="0" w:color="auto"/>
      </w:divBdr>
    </w:div>
    <w:div w:id="1906136281">
      <w:marLeft w:val="480"/>
      <w:marRight w:val="0"/>
      <w:marTop w:val="0"/>
      <w:marBottom w:val="0"/>
      <w:divBdr>
        <w:top w:val="none" w:sz="0" w:space="0" w:color="auto"/>
        <w:left w:val="none" w:sz="0" w:space="0" w:color="auto"/>
        <w:bottom w:val="none" w:sz="0" w:space="0" w:color="auto"/>
        <w:right w:val="none" w:sz="0" w:space="0" w:color="auto"/>
      </w:divBdr>
    </w:div>
    <w:div w:id="1907107773">
      <w:marLeft w:val="480"/>
      <w:marRight w:val="0"/>
      <w:marTop w:val="0"/>
      <w:marBottom w:val="0"/>
      <w:divBdr>
        <w:top w:val="none" w:sz="0" w:space="0" w:color="auto"/>
        <w:left w:val="none" w:sz="0" w:space="0" w:color="auto"/>
        <w:bottom w:val="none" w:sz="0" w:space="0" w:color="auto"/>
        <w:right w:val="none" w:sz="0" w:space="0" w:color="auto"/>
      </w:divBdr>
    </w:div>
    <w:div w:id="1907950917">
      <w:marLeft w:val="480"/>
      <w:marRight w:val="0"/>
      <w:marTop w:val="0"/>
      <w:marBottom w:val="0"/>
      <w:divBdr>
        <w:top w:val="none" w:sz="0" w:space="0" w:color="auto"/>
        <w:left w:val="none" w:sz="0" w:space="0" w:color="auto"/>
        <w:bottom w:val="none" w:sz="0" w:space="0" w:color="auto"/>
        <w:right w:val="none" w:sz="0" w:space="0" w:color="auto"/>
      </w:divBdr>
    </w:div>
    <w:div w:id="1908609346">
      <w:marLeft w:val="480"/>
      <w:marRight w:val="0"/>
      <w:marTop w:val="0"/>
      <w:marBottom w:val="0"/>
      <w:divBdr>
        <w:top w:val="none" w:sz="0" w:space="0" w:color="auto"/>
        <w:left w:val="none" w:sz="0" w:space="0" w:color="auto"/>
        <w:bottom w:val="none" w:sz="0" w:space="0" w:color="auto"/>
        <w:right w:val="none" w:sz="0" w:space="0" w:color="auto"/>
      </w:divBdr>
    </w:div>
    <w:div w:id="1913080550">
      <w:marLeft w:val="480"/>
      <w:marRight w:val="0"/>
      <w:marTop w:val="0"/>
      <w:marBottom w:val="0"/>
      <w:divBdr>
        <w:top w:val="none" w:sz="0" w:space="0" w:color="auto"/>
        <w:left w:val="none" w:sz="0" w:space="0" w:color="auto"/>
        <w:bottom w:val="none" w:sz="0" w:space="0" w:color="auto"/>
        <w:right w:val="none" w:sz="0" w:space="0" w:color="auto"/>
      </w:divBdr>
    </w:div>
    <w:div w:id="1913655962">
      <w:marLeft w:val="480"/>
      <w:marRight w:val="0"/>
      <w:marTop w:val="0"/>
      <w:marBottom w:val="0"/>
      <w:divBdr>
        <w:top w:val="none" w:sz="0" w:space="0" w:color="auto"/>
        <w:left w:val="none" w:sz="0" w:space="0" w:color="auto"/>
        <w:bottom w:val="none" w:sz="0" w:space="0" w:color="auto"/>
        <w:right w:val="none" w:sz="0" w:space="0" w:color="auto"/>
      </w:divBdr>
    </w:div>
    <w:div w:id="1914774585">
      <w:marLeft w:val="480"/>
      <w:marRight w:val="0"/>
      <w:marTop w:val="0"/>
      <w:marBottom w:val="0"/>
      <w:divBdr>
        <w:top w:val="none" w:sz="0" w:space="0" w:color="auto"/>
        <w:left w:val="none" w:sz="0" w:space="0" w:color="auto"/>
        <w:bottom w:val="none" w:sz="0" w:space="0" w:color="auto"/>
        <w:right w:val="none" w:sz="0" w:space="0" w:color="auto"/>
      </w:divBdr>
    </w:div>
    <w:div w:id="1923642630">
      <w:marLeft w:val="480"/>
      <w:marRight w:val="0"/>
      <w:marTop w:val="0"/>
      <w:marBottom w:val="0"/>
      <w:divBdr>
        <w:top w:val="none" w:sz="0" w:space="0" w:color="auto"/>
        <w:left w:val="none" w:sz="0" w:space="0" w:color="auto"/>
        <w:bottom w:val="none" w:sz="0" w:space="0" w:color="auto"/>
        <w:right w:val="none" w:sz="0" w:space="0" w:color="auto"/>
      </w:divBdr>
    </w:div>
    <w:div w:id="1923710415">
      <w:marLeft w:val="480"/>
      <w:marRight w:val="0"/>
      <w:marTop w:val="0"/>
      <w:marBottom w:val="0"/>
      <w:divBdr>
        <w:top w:val="none" w:sz="0" w:space="0" w:color="auto"/>
        <w:left w:val="none" w:sz="0" w:space="0" w:color="auto"/>
        <w:bottom w:val="none" w:sz="0" w:space="0" w:color="auto"/>
        <w:right w:val="none" w:sz="0" w:space="0" w:color="auto"/>
      </w:divBdr>
    </w:div>
    <w:div w:id="1925335352">
      <w:marLeft w:val="480"/>
      <w:marRight w:val="0"/>
      <w:marTop w:val="0"/>
      <w:marBottom w:val="0"/>
      <w:divBdr>
        <w:top w:val="none" w:sz="0" w:space="0" w:color="auto"/>
        <w:left w:val="none" w:sz="0" w:space="0" w:color="auto"/>
        <w:bottom w:val="none" w:sz="0" w:space="0" w:color="auto"/>
        <w:right w:val="none" w:sz="0" w:space="0" w:color="auto"/>
      </w:divBdr>
    </w:div>
    <w:div w:id="1925605073">
      <w:marLeft w:val="480"/>
      <w:marRight w:val="0"/>
      <w:marTop w:val="0"/>
      <w:marBottom w:val="0"/>
      <w:divBdr>
        <w:top w:val="none" w:sz="0" w:space="0" w:color="auto"/>
        <w:left w:val="none" w:sz="0" w:space="0" w:color="auto"/>
        <w:bottom w:val="none" w:sz="0" w:space="0" w:color="auto"/>
        <w:right w:val="none" w:sz="0" w:space="0" w:color="auto"/>
      </w:divBdr>
    </w:div>
    <w:div w:id="1926066604">
      <w:marLeft w:val="480"/>
      <w:marRight w:val="0"/>
      <w:marTop w:val="0"/>
      <w:marBottom w:val="0"/>
      <w:divBdr>
        <w:top w:val="none" w:sz="0" w:space="0" w:color="auto"/>
        <w:left w:val="none" w:sz="0" w:space="0" w:color="auto"/>
        <w:bottom w:val="none" w:sz="0" w:space="0" w:color="auto"/>
        <w:right w:val="none" w:sz="0" w:space="0" w:color="auto"/>
      </w:divBdr>
    </w:div>
    <w:div w:id="1926263888">
      <w:marLeft w:val="480"/>
      <w:marRight w:val="0"/>
      <w:marTop w:val="0"/>
      <w:marBottom w:val="0"/>
      <w:divBdr>
        <w:top w:val="none" w:sz="0" w:space="0" w:color="auto"/>
        <w:left w:val="none" w:sz="0" w:space="0" w:color="auto"/>
        <w:bottom w:val="none" w:sz="0" w:space="0" w:color="auto"/>
        <w:right w:val="none" w:sz="0" w:space="0" w:color="auto"/>
      </w:divBdr>
    </w:div>
    <w:div w:id="1927960241">
      <w:marLeft w:val="480"/>
      <w:marRight w:val="0"/>
      <w:marTop w:val="0"/>
      <w:marBottom w:val="0"/>
      <w:divBdr>
        <w:top w:val="none" w:sz="0" w:space="0" w:color="auto"/>
        <w:left w:val="none" w:sz="0" w:space="0" w:color="auto"/>
        <w:bottom w:val="none" w:sz="0" w:space="0" w:color="auto"/>
        <w:right w:val="none" w:sz="0" w:space="0" w:color="auto"/>
      </w:divBdr>
    </w:div>
    <w:div w:id="1929265610">
      <w:marLeft w:val="480"/>
      <w:marRight w:val="0"/>
      <w:marTop w:val="0"/>
      <w:marBottom w:val="0"/>
      <w:divBdr>
        <w:top w:val="none" w:sz="0" w:space="0" w:color="auto"/>
        <w:left w:val="none" w:sz="0" w:space="0" w:color="auto"/>
        <w:bottom w:val="none" w:sz="0" w:space="0" w:color="auto"/>
        <w:right w:val="none" w:sz="0" w:space="0" w:color="auto"/>
      </w:divBdr>
    </w:div>
    <w:div w:id="1932349054">
      <w:marLeft w:val="480"/>
      <w:marRight w:val="0"/>
      <w:marTop w:val="0"/>
      <w:marBottom w:val="0"/>
      <w:divBdr>
        <w:top w:val="none" w:sz="0" w:space="0" w:color="auto"/>
        <w:left w:val="none" w:sz="0" w:space="0" w:color="auto"/>
        <w:bottom w:val="none" w:sz="0" w:space="0" w:color="auto"/>
        <w:right w:val="none" w:sz="0" w:space="0" w:color="auto"/>
      </w:divBdr>
    </w:div>
    <w:div w:id="1935935669">
      <w:marLeft w:val="480"/>
      <w:marRight w:val="0"/>
      <w:marTop w:val="0"/>
      <w:marBottom w:val="0"/>
      <w:divBdr>
        <w:top w:val="none" w:sz="0" w:space="0" w:color="auto"/>
        <w:left w:val="none" w:sz="0" w:space="0" w:color="auto"/>
        <w:bottom w:val="none" w:sz="0" w:space="0" w:color="auto"/>
        <w:right w:val="none" w:sz="0" w:space="0" w:color="auto"/>
      </w:divBdr>
    </w:div>
    <w:div w:id="1937319852">
      <w:marLeft w:val="480"/>
      <w:marRight w:val="0"/>
      <w:marTop w:val="0"/>
      <w:marBottom w:val="0"/>
      <w:divBdr>
        <w:top w:val="none" w:sz="0" w:space="0" w:color="auto"/>
        <w:left w:val="none" w:sz="0" w:space="0" w:color="auto"/>
        <w:bottom w:val="none" w:sz="0" w:space="0" w:color="auto"/>
        <w:right w:val="none" w:sz="0" w:space="0" w:color="auto"/>
      </w:divBdr>
    </w:div>
    <w:div w:id="1937861599">
      <w:marLeft w:val="480"/>
      <w:marRight w:val="0"/>
      <w:marTop w:val="0"/>
      <w:marBottom w:val="0"/>
      <w:divBdr>
        <w:top w:val="none" w:sz="0" w:space="0" w:color="auto"/>
        <w:left w:val="none" w:sz="0" w:space="0" w:color="auto"/>
        <w:bottom w:val="none" w:sz="0" w:space="0" w:color="auto"/>
        <w:right w:val="none" w:sz="0" w:space="0" w:color="auto"/>
      </w:divBdr>
    </w:div>
    <w:div w:id="1939026543">
      <w:marLeft w:val="480"/>
      <w:marRight w:val="0"/>
      <w:marTop w:val="0"/>
      <w:marBottom w:val="0"/>
      <w:divBdr>
        <w:top w:val="none" w:sz="0" w:space="0" w:color="auto"/>
        <w:left w:val="none" w:sz="0" w:space="0" w:color="auto"/>
        <w:bottom w:val="none" w:sz="0" w:space="0" w:color="auto"/>
        <w:right w:val="none" w:sz="0" w:space="0" w:color="auto"/>
      </w:divBdr>
    </w:div>
    <w:div w:id="1941601363">
      <w:marLeft w:val="480"/>
      <w:marRight w:val="0"/>
      <w:marTop w:val="0"/>
      <w:marBottom w:val="0"/>
      <w:divBdr>
        <w:top w:val="none" w:sz="0" w:space="0" w:color="auto"/>
        <w:left w:val="none" w:sz="0" w:space="0" w:color="auto"/>
        <w:bottom w:val="none" w:sz="0" w:space="0" w:color="auto"/>
        <w:right w:val="none" w:sz="0" w:space="0" w:color="auto"/>
      </w:divBdr>
    </w:div>
    <w:div w:id="1944340567">
      <w:marLeft w:val="480"/>
      <w:marRight w:val="0"/>
      <w:marTop w:val="0"/>
      <w:marBottom w:val="0"/>
      <w:divBdr>
        <w:top w:val="none" w:sz="0" w:space="0" w:color="auto"/>
        <w:left w:val="none" w:sz="0" w:space="0" w:color="auto"/>
        <w:bottom w:val="none" w:sz="0" w:space="0" w:color="auto"/>
        <w:right w:val="none" w:sz="0" w:space="0" w:color="auto"/>
      </w:divBdr>
    </w:div>
    <w:div w:id="1944453618">
      <w:marLeft w:val="480"/>
      <w:marRight w:val="0"/>
      <w:marTop w:val="0"/>
      <w:marBottom w:val="0"/>
      <w:divBdr>
        <w:top w:val="none" w:sz="0" w:space="0" w:color="auto"/>
        <w:left w:val="none" w:sz="0" w:space="0" w:color="auto"/>
        <w:bottom w:val="none" w:sz="0" w:space="0" w:color="auto"/>
        <w:right w:val="none" w:sz="0" w:space="0" w:color="auto"/>
      </w:divBdr>
    </w:div>
    <w:div w:id="1944455740">
      <w:marLeft w:val="480"/>
      <w:marRight w:val="0"/>
      <w:marTop w:val="0"/>
      <w:marBottom w:val="0"/>
      <w:divBdr>
        <w:top w:val="none" w:sz="0" w:space="0" w:color="auto"/>
        <w:left w:val="none" w:sz="0" w:space="0" w:color="auto"/>
        <w:bottom w:val="none" w:sz="0" w:space="0" w:color="auto"/>
        <w:right w:val="none" w:sz="0" w:space="0" w:color="auto"/>
      </w:divBdr>
    </w:div>
    <w:div w:id="1946498641">
      <w:marLeft w:val="480"/>
      <w:marRight w:val="0"/>
      <w:marTop w:val="0"/>
      <w:marBottom w:val="0"/>
      <w:divBdr>
        <w:top w:val="none" w:sz="0" w:space="0" w:color="auto"/>
        <w:left w:val="none" w:sz="0" w:space="0" w:color="auto"/>
        <w:bottom w:val="none" w:sz="0" w:space="0" w:color="auto"/>
        <w:right w:val="none" w:sz="0" w:space="0" w:color="auto"/>
      </w:divBdr>
    </w:div>
    <w:div w:id="1949199404">
      <w:marLeft w:val="480"/>
      <w:marRight w:val="0"/>
      <w:marTop w:val="0"/>
      <w:marBottom w:val="0"/>
      <w:divBdr>
        <w:top w:val="none" w:sz="0" w:space="0" w:color="auto"/>
        <w:left w:val="none" w:sz="0" w:space="0" w:color="auto"/>
        <w:bottom w:val="none" w:sz="0" w:space="0" w:color="auto"/>
        <w:right w:val="none" w:sz="0" w:space="0" w:color="auto"/>
      </w:divBdr>
    </w:div>
    <w:div w:id="1949964600">
      <w:marLeft w:val="480"/>
      <w:marRight w:val="0"/>
      <w:marTop w:val="0"/>
      <w:marBottom w:val="0"/>
      <w:divBdr>
        <w:top w:val="none" w:sz="0" w:space="0" w:color="auto"/>
        <w:left w:val="none" w:sz="0" w:space="0" w:color="auto"/>
        <w:bottom w:val="none" w:sz="0" w:space="0" w:color="auto"/>
        <w:right w:val="none" w:sz="0" w:space="0" w:color="auto"/>
      </w:divBdr>
    </w:div>
    <w:div w:id="1950114383">
      <w:bodyDiv w:val="1"/>
      <w:marLeft w:val="0"/>
      <w:marRight w:val="0"/>
      <w:marTop w:val="0"/>
      <w:marBottom w:val="0"/>
      <w:divBdr>
        <w:top w:val="none" w:sz="0" w:space="0" w:color="auto"/>
        <w:left w:val="none" w:sz="0" w:space="0" w:color="auto"/>
        <w:bottom w:val="none" w:sz="0" w:space="0" w:color="auto"/>
        <w:right w:val="none" w:sz="0" w:space="0" w:color="auto"/>
      </w:divBdr>
    </w:div>
    <w:div w:id="1950235331">
      <w:marLeft w:val="480"/>
      <w:marRight w:val="0"/>
      <w:marTop w:val="0"/>
      <w:marBottom w:val="0"/>
      <w:divBdr>
        <w:top w:val="none" w:sz="0" w:space="0" w:color="auto"/>
        <w:left w:val="none" w:sz="0" w:space="0" w:color="auto"/>
        <w:bottom w:val="none" w:sz="0" w:space="0" w:color="auto"/>
        <w:right w:val="none" w:sz="0" w:space="0" w:color="auto"/>
      </w:divBdr>
    </w:div>
    <w:div w:id="1952122184">
      <w:marLeft w:val="480"/>
      <w:marRight w:val="0"/>
      <w:marTop w:val="0"/>
      <w:marBottom w:val="0"/>
      <w:divBdr>
        <w:top w:val="none" w:sz="0" w:space="0" w:color="auto"/>
        <w:left w:val="none" w:sz="0" w:space="0" w:color="auto"/>
        <w:bottom w:val="none" w:sz="0" w:space="0" w:color="auto"/>
        <w:right w:val="none" w:sz="0" w:space="0" w:color="auto"/>
      </w:divBdr>
    </w:div>
    <w:div w:id="1956667192">
      <w:marLeft w:val="480"/>
      <w:marRight w:val="0"/>
      <w:marTop w:val="0"/>
      <w:marBottom w:val="0"/>
      <w:divBdr>
        <w:top w:val="none" w:sz="0" w:space="0" w:color="auto"/>
        <w:left w:val="none" w:sz="0" w:space="0" w:color="auto"/>
        <w:bottom w:val="none" w:sz="0" w:space="0" w:color="auto"/>
        <w:right w:val="none" w:sz="0" w:space="0" w:color="auto"/>
      </w:divBdr>
    </w:div>
    <w:div w:id="1958173121">
      <w:marLeft w:val="480"/>
      <w:marRight w:val="0"/>
      <w:marTop w:val="0"/>
      <w:marBottom w:val="0"/>
      <w:divBdr>
        <w:top w:val="none" w:sz="0" w:space="0" w:color="auto"/>
        <w:left w:val="none" w:sz="0" w:space="0" w:color="auto"/>
        <w:bottom w:val="none" w:sz="0" w:space="0" w:color="auto"/>
        <w:right w:val="none" w:sz="0" w:space="0" w:color="auto"/>
      </w:divBdr>
    </w:div>
    <w:div w:id="1959601283">
      <w:marLeft w:val="480"/>
      <w:marRight w:val="0"/>
      <w:marTop w:val="0"/>
      <w:marBottom w:val="0"/>
      <w:divBdr>
        <w:top w:val="none" w:sz="0" w:space="0" w:color="auto"/>
        <w:left w:val="none" w:sz="0" w:space="0" w:color="auto"/>
        <w:bottom w:val="none" w:sz="0" w:space="0" w:color="auto"/>
        <w:right w:val="none" w:sz="0" w:space="0" w:color="auto"/>
      </w:divBdr>
    </w:div>
    <w:div w:id="1961760071">
      <w:marLeft w:val="480"/>
      <w:marRight w:val="0"/>
      <w:marTop w:val="0"/>
      <w:marBottom w:val="0"/>
      <w:divBdr>
        <w:top w:val="none" w:sz="0" w:space="0" w:color="auto"/>
        <w:left w:val="none" w:sz="0" w:space="0" w:color="auto"/>
        <w:bottom w:val="none" w:sz="0" w:space="0" w:color="auto"/>
        <w:right w:val="none" w:sz="0" w:space="0" w:color="auto"/>
      </w:divBdr>
    </w:div>
    <w:div w:id="1970012546">
      <w:marLeft w:val="480"/>
      <w:marRight w:val="0"/>
      <w:marTop w:val="0"/>
      <w:marBottom w:val="0"/>
      <w:divBdr>
        <w:top w:val="none" w:sz="0" w:space="0" w:color="auto"/>
        <w:left w:val="none" w:sz="0" w:space="0" w:color="auto"/>
        <w:bottom w:val="none" w:sz="0" w:space="0" w:color="auto"/>
        <w:right w:val="none" w:sz="0" w:space="0" w:color="auto"/>
      </w:divBdr>
    </w:div>
    <w:div w:id="1970477966">
      <w:marLeft w:val="480"/>
      <w:marRight w:val="0"/>
      <w:marTop w:val="0"/>
      <w:marBottom w:val="0"/>
      <w:divBdr>
        <w:top w:val="none" w:sz="0" w:space="0" w:color="auto"/>
        <w:left w:val="none" w:sz="0" w:space="0" w:color="auto"/>
        <w:bottom w:val="none" w:sz="0" w:space="0" w:color="auto"/>
        <w:right w:val="none" w:sz="0" w:space="0" w:color="auto"/>
      </w:divBdr>
    </w:div>
    <w:div w:id="1971008035">
      <w:marLeft w:val="480"/>
      <w:marRight w:val="0"/>
      <w:marTop w:val="0"/>
      <w:marBottom w:val="0"/>
      <w:divBdr>
        <w:top w:val="none" w:sz="0" w:space="0" w:color="auto"/>
        <w:left w:val="none" w:sz="0" w:space="0" w:color="auto"/>
        <w:bottom w:val="none" w:sz="0" w:space="0" w:color="auto"/>
        <w:right w:val="none" w:sz="0" w:space="0" w:color="auto"/>
      </w:divBdr>
    </w:div>
    <w:div w:id="1974208671">
      <w:marLeft w:val="480"/>
      <w:marRight w:val="0"/>
      <w:marTop w:val="0"/>
      <w:marBottom w:val="0"/>
      <w:divBdr>
        <w:top w:val="none" w:sz="0" w:space="0" w:color="auto"/>
        <w:left w:val="none" w:sz="0" w:space="0" w:color="auto"/>
        <w:bottom w:val="none" w:sz="0" w:space="0" w:color="auto"/>
        <w:right w:val="none" w:sz="0" w:space="0" w:color="auto"/>
      </w:divBdr>
    </w:div>
    <w:div w:id="1976448539">
      <w:marLeft w:val="480"/>
      <w:marRight w:val="0"/>
      <w:marTop w:val="0"/>
      <w:marBottom w:val="0"/>
      <w:divBdr>
        <w:top w:val="none" w:sz="0" w:space="0" w:color="auto"/>
        <w:left w:val="none" w:sz="0" w:space="0" w:color="auto"/>
        <w:bottom w:val="none" w:sz="0" w:space="0" w:color="auto"/>
        <w:right w:val="none" w:sz="0" w:space="0" w:color="auto"/>
      </w:divBdr>
    </w:div>
    <w:div w:id="1979257377">
      <w:bodyDiv w:val="1"/>
      <w:marLeft w:val="0"/>
      <w:marRight w:val="0"/>
      <w:marTop w:val="0"/>
      <w:marBottom w:val="0"/>
      <w:divBdr>
        <w:top w:val="none" w:sz="0" w:space="0" w:color="auto"/>
        <w:left w:val="none" w:sz="0" w:space="0" w:color="auto"/>
        <w:bottom w:val="none" w:sz="0" w:space="0" w:color="auto"/>
        <w:right w:val="none" w:sz="0" w:space="0" w:color="auto"/>
      </w:divBdr>
      <w:divsChild>
        <w:div w:id="1993220476">
          <w:marLeft w:val="480"/>
          <w:marRight w:val="0"/>
          <w:marTop w:val="0"/>
          <w:marBottom w:val="0"/>
          <w:divBdr>
            <w:top w:val="none" w:sz="0" w:space="0" w:color="auto"/>
            <w:left w:val="none" w:sz="0" w:space="0" w:color="auto"/>
            <w:bottom w:val="none" w:sz="0" w:space="0" w:color="auto"/>
            <w:right w:val="none" w:sz="0" w:space="0" w:color="auto"/>
          </w:divBdr>
        </w:div>
      </w:divsChild>
    </w:div>
    <w:div w:id="1980063648">
      <w:marLeft w:val="480"/>
      <w:marRight w:val="0"/>
      <w:marTop w:val="0"/>
      <w:marBottom w:val="0"/>
      <w:divBdr>
        <w:top w:val="none" w:sz="0" w:space="0" w:color="auto"/>
        <w:left w:val="none" w:sz="0" w:space="0" w:color="auto"/>
        <w:bottom w:val="none" w:sz="0" w:space="0" w:color="auto"/>
        <w:right w:val="none" w:sz="0" w:space="0" w:color="auto"/>
      </w:divBdr>
    </w:div>
    <w:div w:id="1983776865">
      <w:marLeft w:val="480"/>
      <w:marRight w:val="0"/>
      <w:marTop w:val="0"/>
      <w:marBottom w:val="0"/>
      <w:divBdr>
        <w:top w:val="none" w:sz="0" w:space="0" w:color="auto"/>
        <w:left w:val="none" w:sz="0" w:space="0" w:color="auto"/>
        <w:bottom w:val="none" w:sz="0" w:space="0" w:color="auto"/>
        <w:right w:val="none" w:sz="0" w:space="0" w:color="auto"/>
      </w:divBdr>
    </w:div>
    <w:div w:id="1986200405">
      <w:marLeft w:val="480"/>
      <w:marRight w:val="0"/>
      <w:marTop w:val="0"/>
      <w:marBottom w:val="0"/>
      <w:divBdr>
        <w:top w:val="none" w:sz="0" w:space="0" w:color="auto"/>
        <w:left w:val="none" w:sz="0" w:space="0" w:color="auto"/>
        <w:bottom w:val="none" w:sz="0" w:space="0" w:color="auto"/>
        <w:right w:val="none" w:sz="0" w:space="0" w:color="auto"/>
      </w:divBdr>
    </w:div>
    <w:div w:id="1987079368">
      <w:marLeft w:val="480"/>
      <w:marRight w:val="0"/>
      <w:marTop w:val="0"/>
      <w:marBottom w:val="0"/>
      <w:divBdr>
        <w:top w:val="none" w:sz="0" w:space="0" w:color="auto"/>
        <w:left w:val="none" w:sz="0" w:space="0" w:color="auto"/>
        <w:bottom w:val="none" w:sz="0" w:space="0" w:color="auto"/>
        <w:right w:val="none" w:sz="0" w:space="0" w:color="auto"/>
      </w:divBdr>
    </w:div>
    <w:div w:id="1988122139">
      <w:marLeft w:val="480"/>
      <w:marRight w:val="0"/>
      <w:marTop w:val="0"/>
      <w:marBottom w:val="0"/>
      <w:divBdr>
        <w:top w:val="none" w:sz="0" w:space="0" w:color="auto"/>
        <w:left w:val="none" w:sz="0" w:space="0" w:color="auto"/>
        <w:bottom w:val="none" w:sz="0" w:space="0" w:color="auto"/>
        <w:right w:val="none" w:sz="0" w:space="0" w:color="auto"/>
      </w:divBdr>
    </w:div>
    <w:div w:id="1991134177">
      <w:marLeft w:val="480"/>
      <w:marRight w:val="0"/>
      <w:marTop w:val="0"/>
      <w:marBottom w:val="0"/>
      <w:divBdr>
        <w:top w:val="none" w:sz="0" w:space="0" w:color="auto"/>
        <w:left w:val="none" w:sz="0" w:space="0" w:color="auto"/>
        <w:bottom w:val="none" w:sz="0" w:space="0" w:color="auto"/>
        <w:right w:val="none" w:sz="0" w:space="0" w:color="auto"/>
      </w:divBdr>
    </w:div>
    <w:div w:id="1991904084">
      <w:marLeft w:val="480"/>
      <w:marRight w:val="0"/>
      <w:marTop w:val="0"/>
      <w:marBottom w:val="0"/>
      <w:divBdr>
        <w:top w:val="none" w:sz="0" w:space="0" w:color="auto"/>
        <w:left w:val="none" w:sz="0" w:space="0" w:color="auto"/>
        <w:bottom w:val="none" w:sz="0" w:space="0" w:color="auto"/>
        <w:right w:val="none" w:sz="0" w:space="0" w:color="auto"/>
      </w:divBdr>
    </w:div>
    <w:div w:id="1992246391">
      <w:marLeft w:val="480"/>
      <w:marRight w:val="0"/>
      <w:marTop w:val="0"/>
      <w:marBottom w:val="0"/>
      <w:divBdr>
        <w:top w:val="none" w:sz="0" w:space="0" w:color="auto"/>
        <w:left w:val="none" w:sz="0" w:space="0" w:color="auto"/>
        <w:bottom w:val="none" w:sz="0" w:space="0" w:color="auto"/>
        <w:right w:val="none" w:sz="0" w:space="0" w:color="auto"/>
      </w:divBdr>
    </w:div>
    <w:div w:id="1992714689">
      <w:marLeft w:val="480"/>
      <w:marRight w:val="0"/>
      <w:marTop w:val="0"/>
      <w:marBottom w:val="0"/>
      <w:divBdr>
        <w:top w:val="none" w:sz="0" w:space="0" w:color="auto"/>
        <w:left w:val="none" w:sz="0" w:space="0" w:color="auto"/>
        <w:bottom w:val="none" w:sz="0" w:space="0" w:color="auto"/>
        <w:right w:val="none" w:sz="0" w:space="0" w:color="auto"/>
      </w:divBdr>
    </w:div>
    <w:div w:id="1994750872">
      <w:marLeft w:val="480"/>
      <w:marRight w:val="0"/>
      <w:marTop w:val="0"/>
      <w:marBottom w:val="0"/>
      <w:divBdr>
        <w:top w:val="none" w:sz="0" w:space="0" w:color="auto"/>
        <w:left w:val="none" w:sz="0" w:space="0" w:color="auto"/>
        <w:bottom w:val="none" w:sz="0" w:space="0" w:color="auto"/>
        <w:right w:val="none" w:sz="0" w:space="0" w:color="auto"/>
      </w:divBdr>
    </w:div>
    <w:div w:id="1995529069">
      <w:marLeft w:val="480"/>
      <w:marRight w:val="0"/>
      <w:marTop w:val="0"/>
      <w:marBottom w:val="0"/>
      <w:divBdr>
        <w:top w:val="none" w:sz="0" w:space="0" w:color="auto"/>
        <w:left w:val="none" w:sz="0" w:space="0" w:color="auto"/>
        <w:bottom w:val="none" w:sz="0" w:space="0" w:color="auto"/>
        <w:right w:val="none" w:sz="0" w:space="0" w:color="auto"/>
      </w:divBdr>
    </w:div>
    <w:div w:id="2003239394">
      <w:marLeft w:val="480"/>
      <w:marRight w:val="0"/>
      <w:marTop w:val="0"/>
      <w:marBottom w:val="0"/>
      <w:divBdr>
        <w:top w:val="none" w:sz="0" w:space="0" w:color="auto"/>
        <w:left w:val="none" w:sz="0" w:space="0" w:color="auto"/>
        <w:bottom w:val="none" w:sz="0" w:space="0" w:color="auto"/>
        <w:right w:val="none" w:sz="0" w:space="0" w:color="auto"/>
      </w:divBdr>
    </w:div>
    <w:div w:id="2008751372">
      <w:marLeft w:val="480"/>
      <w:marRight w:val="0"/>
      <w:marTop w:val="0"/>
      <w:marBottom w:val="0"/>
      <w:divBdr>
        <w:top w:val="none" w:sz="0" w:space="0" w:color="auto"/>
        <w:left w:val="none" w:sz="0" w:space="0" w:color="auto"/>
        <w:bottom w:val="none" w:sz="0" w:space="0" w:color="auto"/>
        <w:right w:val="none" w:sz="0" w:space="0" w:color="auto"/>
      </w:divBdr>
    </w:div>
    <w:div w:id="2011562569">
      <w:marLeft w:val="480"/>
      <w:marRight w:val="0"/>
      <w:marTop w:val="0"/>
      <w:marBottom w:val="0"/>
      <w:divBdr>
        <w:top w:val="none" w:sz="0" w:space="0" w:color="auto"/>
        <w:left w:val="none" w:sz="0" w:space="0" w:color="auto"/>
        <w:bottom w:val="none" w:sz="0" w:space="0" w:color="auto"/>
        <w:right w:val="none" w:sz="0" w:space="0" w:color="auto"/>
      </w:divBdr>
    </w:div>
    <w:div w:id="2012754751">
      <w:marLeft w:val="480"/>
      <w:marRight w:val="0"/>
      <w:marTop w:val="0"/>
      <w:marBottom w:val="0"/>
      <w:divBdr>
        <w:top w:val="none" w:sz="0" w:space="0" w:color="auto"/>
        <w:left w:val="none" w:sz="0" w:space="0" w:color="auto"/>
        <w:bottom w:val="none" w:sz="0" w:space="0" w:color="auto"/>
        <w:right w:val="none" w:sz="0" w:space="0" w:color="auto"/>
      </w:divBdr>
    </w:div>
    <w:div w:id="2014187294">
      <w:marLeft w:val="480"/>
      <w:marRight w:val="0"/>
      <w:marTop w:val="0"/>
      <w:marBottom w:val="0"/>
      <w:divBdr>
        <w:top w:val="none" w:sz="0" w:space="0" w:color="auto"/>
        <w:left w:val="none" w:sz="0" w:space="0" w:color="auto"/>
        <w:bottom w:val="none" w:sz="0" w:space="0" w:color="auto"/>
        <w:right w:val="none" w:sz="0" w:space="0" w:color="auto"/>
      </w:divBdr>
    </w:div>
    <w:div w:id="2015254848">
      <w:marLeft w:val="480"/>
      <w:marRight w:val="0"/>
      <w:marTop w:val="0"/>
      <w:marBottom w:val="0"/>
      <w:divBdr>
        <w:top w:val="none" w:sz="0" w:space="0" w:color="auto"/>
        <w:left w:val="none" w:sz="0" w:space="0" w:color="auto"/>
        <w:bottom w:val="none" w:sz="0" w:space="0" w:color="auto"/>
        <w:right w:val="none" w:sz="0" w:space="0" w:color="auto"/>
      </w:divBdr>
    </w:div>
    <w:div w:id="2016377407">
      <w:marLeft w:val="480"/>
      <w:marRight w:val="0"/>
      <w:marTop w:val="0"/>
      <w:marBottom w:val="0"/>
      <w:divBdr>
        <w:top w:val="none" w:sz="0" w:space="0" w:color="auto"/>
        <w:left w:val="none" w:sz="0" w:space="0" w:color="auto"/>
        <w:bottom w:val="none" w:sz="0" w:space="0" w:color="auto"/>
        <w:right w:val="none" w:sz="0" w:space="0" w:color="auto"/>
      </w:divBdr>
    </w:div>
    <w:div w:id="2017416068">
      <w:marLeft w:val="480"/>
      <w:marRight w:val="0"/>
      <w:marTop w:val="0"/>
      <w:marBottom w:val="0"/>
      <w:divBdr>
        <w:top w:val="none" w:sz="0" w:space="0" w:color="auto"/>
        <w:left w:val="none" w:sz="0" w:space="0" w:color="auto"/>
        <w:bottom w:val="none" w:sz="0" w:space="0" w:color="auto"/>
        <w:right w:val="none" w:sz="0" w:space="0" w:color="auto"/>
      </w:divBdr>
    </w:div>
    <w:div w:id="2021274889">
      <w:marLeft w:val="480"/>
      <w:marRight w:val="0"/>
      <w:marTop w:val="0"/>
      <w:marBottom w:val="0"/>
      <w:divBdr>
        <w:top w:val="none" w:sz="0" w:space="0" w:color="auto"/>
        <w:left w:val="none" w:sz="0" w:space="0" w:color="auto"/>
        <w:bottom w:val="none" w:sz="0" w:space="0" w:color="auto"/>
        <w:right w:val="none" w:sz="0" w:space="0" w:color="auto"/>
      </w:divBdr>
    </w:div>
    <w:div w:id="2021539494">
      <w:marLeft w:val="480"/>
      <w:marRight w:val="0"/>
      <w:marTop w:val="0"/>
      <w:marBottom w:val="0"/>
      <w:divBdr>
        <w:top w:val="none" w:sz="0" w:space="0" w:color="auto"/>
        <w:left w:val="none" w:sz="0" w:space="0" w:color="auto"/>
        <w:bottom w:val="none" w:sz="0" w:space="0" w:color="auto"/>
        <w:right w:val="none" w:sz="0" w:space="0" w:color="auto"/>
      </w:divBdr>
    </w:div>
    <w:div w:id="2027828068">
      <w:marLeft w:val="480"/>
      <w:marRight w:val="0"/>
      <w:marTop w:val="0"/>
      <w:marBottom w:val="0"/>
      <w:divBdr>
        <w:top w:val="none" w:sz="0" w:space="0" w:color="auto"/>
        <w:left w:val="none" w:sz="0" w:space="0" w:color="auto"/>
        <w:bottom w:val="none" w:sz="0" w:space="0" w:color="auto"/>
        <w:right w:val="none" w:sz="0" w:space="0" w:color="auto"/>
      </w:divBdr>
    </w:div>
    <w:div w:id="2028210922">
      <w:marLeft w:val="480"/>
      <w:marRight w:val="0"/>
      <w:marTop w:val="0"/>
      <w:marBottom w:val="0"/>
      <w:divBdr>
        <w:top w:val="none" w:sz="0" w:space="0" w:color="auto"/>
        <w:left w:val="none" w:sz="0" w:space="0" w:color="auto"/>
        <w:bottom w:val="none" w:sz="0" w:space="0" w:color="auto"/>
        <w:right w:val="none" w:sz="0" w:space="0" w:color="auto"/>
      </w:divBdr>
    </w:div>
    <w:div w:id="2028867298">
      <w:marLeft w:val="480"/>
      <w:marRight w:val="0"/>
      <w:marTop w:val="0"/>
      <w:marBottom w:val="0"/>
      <w:divBdr>
        <w:top w:val="none" w:sz="0" w:space="0" w:color="auto"/>
        <w:left w:val="none" w:sz="0" w:space="0" w:color="auto"/>
        <w:bottom w:val="none" w:sz="0" w:space="0" w:color="auto"/>
        <w:right w:val="none" w:sz="0" w:space="0" w:color="auto"/>
      </w:divBdr>
    </w:div>
    <w:div w:id="2034643818">
      <w:marLeft w:val="480"/>
      <w:marRight w:val="0"/>
      <w:marTop w:val="0"/>
      <w:marBottom w:val="0"/>
      <w:divBdr>
        <w:top w:val="none" w:sz="0" w:space="0" w:color="auto"/>
        <w:left w:val="none" w:sz="0" w:space="0" w:color="auto"/>
        <w:bottom w:val="none" w:sz="0" w:space="0" w:color="auto"/>
        <w:right w:val="none" w:sz="0" w:space="0" w:color="auto"/>
      </w:divBdr>
    </w:div>
    <w:div w:id="2036539096">
      <w:marLeft w:val="480"/>
      <w:marRight w:val="0"/>
      <w:marTop w:val="0"/>
      <w:marBottom w:val="0"/>
      <w:divBdr>
        <w:top w:val="none" w:sz="0" w:space="0" w:color="auto"/>
        <w:left w:val="none" w:sz="0" w:space="0" w:color="auto"/>
        <w:bottom w:val="none" w:sz="0" w:space="0" w:color="auto"/>
        <w:right w:val="none" w:sz="0" w:space="0" w:color="auto"/>
      </w:divBdr>
    </w:div>
    <w:div w:id="2036804903">
      <w:marLeft w:val="480"/>
      <w:marRight w:val="0"/>
      <w:marTop w:val="0"/>
      <w:marBottom w:val="0"/>
      <w:divBdr>
        <w:top w:val="none" w:sz="0" w:space="0" w:color="auto"/>
        <w:left w:val="none" w:sz="0" w:space="0" w:color="auto"/>
        <w:bottom w:val="none" w:sz="0" w:space="0" w:color="auto"/>
        <w:right w:val="none" w:sz="0" w:space="0" w:color="auto"/>
      </w:divBdr>
    </w:div>
    <w:div w:id="2038970350">
      <w:marLeft w:val="480"/>
      <w:marRight w:val="0"/>
      <w:marTop w:val="0"/>
      <w:marBottom w:val="0"/>
      <w:divBdr>
        <w:top w:val="none" w:sz="0" w:space="0" w:color="auto"/>
        <w:left w:val="none" w:sz="0" w:space="0" w:color="auto"/>
        <w:bottom w:val="none" w:sz="0" w:space="0" w:color="auto"/>
        <w:right w:val="none" w:sz="0" w:space="0" w:color="auto"/>
      </w:divBdr>
    </w:div>
    <w:div w:id="2040158551">
      <w:marLeft w:val="480"/>
      <w:marRight w:val="0"/>
      <w:marTop w:val="0"/>
      <w:marBottom w:val="0"/>
      <w:divBdr>
        <w:top w:val="none" w:sz="0" w:space="0" w:color="auto"/>
        <w:left w:val="none" w:sz="0" w:space="0" w:color="auto"/>
        <w:bottom w:val="none" w:sz="0" w:space="0" w:color="auto"/>
        <w:right w:val="none" w:sz="0" w:space="0" w:color="auto"/>
      </w:divBdr>
    </w:div>
    <w:div w:id="2043166896">
      <w:marLeft w:val="480"/>
      <w:marRight w:val="0"/>
      <w:marTop w:val="0"/>
      <w:marBottom w:val="0"/>
      <w:divBdr>
        <w:top w:val="none" w:sz="0" w:space="0" w:color="auto"/>
        <w:left w:val="none" w:sz="0" w:space="0" w:color="auto"/>
        <w:bottom w:val="none" w:sz="0" w:space="0" w:color="auto"/>
        <w:right w:val="none" w:sz="0" w:space="0" w:color="auto"/>
      </w:divBdr>
    </w:div>
    <w:div w:id="2048791536">
      <w:marLeft w:val="480"/>
      <w:marRight w:val="0"/>
      <w:marTop w:val="0"/>
      <w:marBottom w:val="0"/>
      <w:divBdr>
        <w:top w:val="none" w:sz="0" w:space="0" w:color="auto"/>
        <w:left w:val="none" w:sz="0" w:space="0" w:color="auto"/>
        <w:bottom w:val="none" w:sz="0" w:space="0" w:color="auto"/>
        <w:right w:val="none" w:sz="0" w:space="0" w:color="auto"/>
      </w:divBdr>
    </w:div>
    <w:div w:id="2055538989">
      <w:marLeft w:val="480"/>
      <w:marRight w:val="0"/>
      <w:marTop w:val="0"/>
      <w:marBottom w:val="0"/>
      <w:divBdr>
        <w:top w:val="none" w:sz="0" w:space="0" w:color="auto"/>
        <w:left w:val="none" w:sz="0" w:space="0" w:color="auto"/>
        <w:bottom w:val="none" w:sz="0" w:space="0" w:color="auto"/>
        <w:right w:val="none" w:sz="0" w:space="0" w:color="auto"/>
      </w:divBdr>
    </w:div>
    <w:div w:id="2055613758">
      <w:marLeft w:val="480"/>
      <w:marRight w:val="0"/>
      <w:marTop w:val="0"/>
      <w:marBottom w:val="0"/>
      <w:divBdr>
        <w:top w:val="none" w:sz="0" w:space="0" w:color="auto"/>
        <w:left w:val="none" w:sz="0" w:space="0" w:color="auto"/>
        <w:bottom w:val="none" w:sz="0" w:space="0" w:color="auto"/>
        <w:right w:val="none" w:sz="0" w:space="0" w:color="auto"/>
      </w:divBdr>
    </w:div>
    <w:div w:id="2055617201">
      <w:marLeft w:val="480"/>
      <w:marRight w:val="0"/>
      <w:marTop w:val="0"/>
      <w:marBottom w:val="0"/>
      <w:divBdr>
        <w:top w:val="none" w:sz="0" w:space="0" w:color="auto"/>
        <w:left w:val="none" w:sz="0" w:space="0" w:color="auto"/>
        <w:bottom w:val="none" w:sz="0" w:space="0" w:color="auto"/>
        <w:right w:val="none" w:sz="0" w:space="0" w:color="auto"/>
      </w:divBdr>
    </w:div>
    <w:div w:id="2059234707">
      <w:marLeft w:val="480"/>
      <w:marRight w:val="0"/>
      <w:marTop w:val="0"/>
      <w:marBottom w:val="0"/>
      <w:divBdr>
        <w:top w:val="none" w:sz="0" w:space="0" w:color="auto"/>
        <w:left w:val="none" w:sz="0" w:space="0" w:color="auto"/>
        <w:bottom w:val="none" w:sz="0" w:space="0" w:color="auto"/>
        <w:right w:val="none" w:sz="0" w:space="0" w:color="auto"/>
      </w:divBdr>
    </w:div>
    <w:div w:id="2062551327">
      <w:marLeft w:val="480"/>
      <w:marRight w:val="0"/>
      <w:marTop w:val="0"/>
      <w:marBottom w:val="0"/>
      <w:divBdr>
        <w:top w:val="none" w:sz="0" w:space="0" w:color="auto"/>
        <w:left w:val="none" w:sz="0" w:space="0" w:color="auto"/>
        <w:bottom w:val="none" w:sz="0" w:space="0" w:color="auto"/>
        <w:right w:val="none" w:sz="0" w:space="0" w:color="auto"/>
      </w:divBdr>
    </w:div>
    <w:div w:id="2064713139">
      <w:marLeft w:val="480"/>
      <w:marRight w:val="0"/>
      <w:marTop w:val="0"/>
      <w:marBottom w:val="0"/>
      <w:divBdr>
        <w:top w:val="none" w:sz="0" w:space="0" w:color="auto"/>
        <w:left w:val="none" w:sz="0" w:space="0" w:color="auto"/>
        <w:bottom w:val="none" w:sz="0" w:space="0" w:color="auto"/>
        <w:right w:val="none" w:sz="0" w:space="0" w:color="auto"/>
      </w:divBdr>
    </w:div>
    <w:div w:id="2065591815">
      <w:marLeft w:val="480"/>
      <w:marRight w:val="0"/>
      <w:marTop w:val="0"/>
      <w:marBottom w:val="0"/>
      <w:divBdr>
        <w:top w:val="none" w:sz="0" w:space="0" w:color="auto"/>
        <w:left w:val="none" w:sz="0" w:space="0" w:color="auto"/>
        <w:bottom w:val="none" w:sz="0" w:space="0" w:color="auto"/>
        <w:right w:val="none" w:sz="0" w:space="0" w:color="auto"/>
      </w:divBdr>
    </w:div>
    <w:div w:id="2066482980">
      <w:marLeft w:val="480"/>
      <w:marRight w:val="0"/>
      <w:marTop w:val="0"/>
      <w:marBottom w:val="0"/>
      <w:divBdr>
        <w:top w:val="none" w:sz="0" w:space="0" w:color="auto"/>
        <w:left w:val="none" w:sz="0" w:space="0" w:color="auto"/>
        <w:bottom w:val="none" w:sz="0" w:space="0" w:color="auto"/>
        <w:right w:val="none" w:sz="0" w:space="0" w:color="auto"/>
      </w:divBdr>
    </w:div>
    <w:div w:id="2066483786">
      <w:marLeft w:val="480"/>
      <w:marRight w:val="0"/>
      <w:marTop w:val="0"/>
      <w:marBottom w:val="0"/>
      <w:divBdr>
        <w:top w:val="none" w:sz="0" w:space="0" w:color="auto"/>
        <w:left w:val="none" w:sz="0" w:space="0" w:color="auto"/>
        <w:bottom w:val="none" w:sz="0" w:space="0" w:color="auto"/>
        <w:right w:val="none" w:sz="0" w:space="0" w:color="auto"/>
      </w:divBdr>
    </w:div>
    <w:div w:id="2067795894">
      <w:marLeft w:val="480"/>
      <w:marRight w:val="0"/>
      <w:marTop w:val="0"/>
      <w:marBottom w:val="0"/>
      <w:divBdr>
        <w:top w:val="none" w:sz="0" w:space="0" w:color="auto"/>
        <w:left w:val="none" w:sz="0" w:space="0" w:color="auto"/>
        <w:bottom w:val="none" w:sz="0" w:space="0" w:color="auto"/>
        <w:right w:val="none" w:sz="0" w:space="0" w:color="auto"/>
      </w:divBdr>
    </w:div>
    <w:div w:id="2070301593">
      <w:marLeft w:val="480"/>
      <w:marRight w:val="0"/>
      <w:marTop w:val="0"/>
      <w:marBottom w:val="0"/>
      <w:divBdr>
        <w:top w:val="none" w:sz="0" w:space="0" w:color="auto"/>
        <w:left w:val="none" w:sz="0" w:space="0" w:color="auto"/>
        <w:bottom w:val="none" w:sz="0" w:space="0" w:color="auto"/>
        <w:right w:val="none" w:sz="0" w:space="0" w:color="auto"/>
      </w:divBdr>
    </w:div>
    <w:div w:id="2071271484">
      <w:marLeft w:val="480"/>
      <w:marRight w:val="0"/>
      <w:marTop w:val="0"/>
      <w:marBottom w:val="0"/>
      <w:divBdr>
        <w:top w:val="none" w:sz="0" w:space="0" w:color="auto"/>
        <w:left w:val="none" w:sz="0" w:space="0" w:color="auto"/>
        <w:bottom w:val="none" w:sz="0" w:space="0" w:color="auto"/>
        <w:right w:val="none" w:sz="0" w:space="0" w:color="auto"/>
      </w:divBdr>
    </w:div>
    <w:div w:id="2071533986">
      <w:marLeft w:val="480"/>
      <w:marRight w:val="0"/>
      <w:marTop w:val="0"/>
      <w:marBottom w:val="0"/>
      <w:divBdr>
        <w:top w:val="none" w:sz="0" w:space="0" w:color="auto"/>
        <w:left w:val="none" w:sz="0" w:space="0" w:color="auto"/>
        <w:bottom w:val="none" w:sz="0" w:space="0" w:color="auto"/>
        <w:right w:val="none" w:sz="0" w:space="0" w:color="auto"/>
      </w:divBdr>
    </w:div>
    <w:div w:id="2073691993">
      <w:marLeft w:val="480"/>
      <w:marRight w:val="0"/>
      <w:marTop w:val="0"/>
      <w:marBottom w:val="0"/>
      <w:divBdr>
        <w:top w:val="none" w:sz="0" w:space="0" w:color="auto"/>
        <w:left w:val="none" w:sz="0" w:space="0" w:color="auto"/>
        <w:bottom w:val="none" w:sz="0" w:space="0" w:color="auto"/>
        <w:right w:val="none" w:sz="0" w:space="0" w:color="auto"/>
      </w:divBdr>
    </w:div>
    <w:div w:id="2078748622">
      <w:marLeft w:val="480"/>
      <w:marRight w:val="0"/>
      <w:marTop w:val="0"/>
      <w:marBottom w:val="0"/>
      <w:divBdr>
        <w:top w:val="none" w:sz="0" w:space="0" w:color="auto"/>
        <w:left w:val="none" w:sz="0" w:space="0" w:color="auto"/>
        <w:bottom w:val="none" w:sz="0" w:space="0" w:color="auto"/>
        <w:right w:val="none" w:sz="0" w:space="0" w:color="auto"/>
      </w:divBdr>
    </w:div>
    <w:div w:id="2079555458">
      <w:marLeft w:val="480"/>
      <w:marRight w:val="0"/>
      <w:marTop w:val="0"/>
      <w:marBottom w:val="0"/>
      <w:divBdr>
        <w:top w:val="none" w:sz="0" w:space="0" w:color="auto"/>
        <w:left w:val="none" w:sz="0" w:space="0" w:color="auto"/>
        <w:bottom w:val="none" w:sz="0" w:space="0" w:color="auto"/>
        <w:right w:val="none" w:sz="0" w:space="0" w:color="auto"/>
      </w:divBdr>
    </w:div>
    <w:div w:id="2080982526">
      <w:marLeft w:val="480"/>
      <w:marRight w:val="0"/>
      <w:marTop w:val="0"/>
      <w:marBottom w:val="0"/>
      <w:divBdr>
        <w:top w:val="none" w:sz="0" w:space="0" w:color="auto"/>
        <w:left w:val="none" w:sz="0" w:space="0" w:color="auto"/>
        <w:bottom w:val="none" w:sz="0" w:space="0" w:color="auto"/>
        <w:right w:val="none" w:sz="0" w:space="0" w:color="auto"/>
      </w:divBdr>
    </w:div>
    <w:div w:id="2081323764">
      <w:marLeft w:val="480"/>
      <w:marRight w:val="0"/>
      <w:marTop w:val="0"/>
      <w:marBottom w:val="0"/>
      <w:divBdr>
        <w:top w:val="none" w:sz="0" w:space="0" w:color="auto"/>
        <w:left w:val="none" w:sz="0" w:space="0" w:color="auto"/>
        <w:bottom w:val="none" w:sz="0" w:space="0" w:color="auto"/>
        <w:right w:val="none" w:sz="0" w:space="0" w:color="auto"/>
      </w:divBdr>
    </w:div>
    <w:div w:id="2086217059">
      <w:marLeft w:val="480"/>
      <w:marRight w:val="0"/>
      <w:marTop w:val="0"/>
      <w:marBottom w:val="0"/>
      <w:divBdr>
        <w:top w:val="none" w:sz="0" w:space="0" w:color="auto"/>
        <w:left w:val="none" w:sz="0" w:space="0" w:color="auto"/>
        <w:bottom w:val="none" w:sz="0" w:space="0" w:color="auto"/>
        <w:right w:val="none" w:sz="0" w:space="0" w:color="auto"/>
      </w:divBdr>
    </w:div>
    <w:div w:id="2086829867">
      <w:marLeft w:val="480"/>
      <w:marRight w:val="0"/>
      <w:marTop w:val="0"/>
      <w:marBottom w:val="0"/>
      <w:divBdr>
        <w:top w:val="none" w:sz="0" w:space="0" w:color="auto"/>
        <w:left w:val="none" w:sz="0" w:space="0" w:color="auto"/>
        <w:bottom w:val="none" w:sz="0" w:space="0" w:color="auto"/>
        <w:right w:val="none" w:sz="0" w:space="0" w:color="auto"/>
      </w:divBdr>
    </w:div>
    <w:div w:id="2087611800">
      <w:marLeft w:val="480"/>
      <w:marRight w:val="0"/>
      <w:marTop w:val="0"/>
      <w:marBottom w:val="0"/>
      <w:divBdr>
        <w:top w:val="none" w:sz="0" w:space="0" w:color="auto"/>
        <w:left w:val="none" w:sz="0" w:space="0" w:color="auto"/>
        <w:bottom w:val="none" w:sz="0" w:space="0" w:color="auto"/>
        <w:right w:val="none" w:sz="0" w:space="0" w:color="auto"/>
      </w:divBdr>
    </w:div>
    <w:div w:id="2088770495">
      <w:marLeft w:val="480"/>
      <w:marRight w:val="0"/>
      <w:marTop w:val="0"/>
      <w:marBottom w:val="0"/>
      <w:divBdr>
        <w:top w:val="none" w:sz="0" w:space="0" w:color="auto"/>
        <w:left w:val="none" w:sz="0" w:space="0" w:color="auto"/>
        <w:bottom w:val="none" w:sz="0" w:space="0" w:color="auto"/>
        <w:right w:val="none" w:sz="0" w:space="0" w:color="auto"/>
      </w:divBdr>
    </w:div>
    <w:div w:id="2095130855">
      <w:marLeft w:val="480"/>
      <w:marRight w:val="0"/>
      <w:marTop w:val="0"/>
      <w:marBottom w:val="0"/>
      <w:divBdr>
        <w:top w:val="none" w:sz="0" w:space="0" w:color="auto"/>
        <w:left w:val="none" w:sz="0" w:space="0" w:color="auto"/>
        <w:bottom w:val="none" w:sz="0" w:space="0" w:color="auto"/>
        <w:right w:val="none" w:sz="0" w:space="0" w:color="auto"/>
      </w:divBdr>
    </w:div>
    <w:div w:id="2095932739">
      <w:marLeft w:val="480"/>
      <w:marRight w:val="0"/>
      <w:marTop w:val="0"/>
      <w:marBottom w:val="0"/>
      <w:divBdr>
        <w:top w:val="none" w:sz="0" w:space="0" w:color="auto"/>
        <w:left w:val="none" w:sz="0" w:space="0" w:color="auto"/>
        <w:bottom w:val="none" w:sz="0" w:space="0" w:color="auto"/>
        <w:right w:val="none" w:sz="0" w:space="0" w:color="auto"/>
      </w:divBdr>
    </w:div>
    <w:div w:id="2097898111">
      <w:marLeft w:val="480"/>
      <w:marRight w:val="0"/>
      <w:marTop w:val="0"/>
      <w:marBottom w:val="0"/>
      <w:divBdr>
        <w:top w:val="none" w:sz="0" w:space="0" w:color="auto"/>
        <w:left w:val="none" w:sz="0" w:space="0" w:color="auto"/>
        <w:bottom w:val="none" w:sz="0" w:space="0" w:color="auto"/>
        <w:right w:val="none" w:sz="0" w:space="0" w:color="auto"/>
      </w:divBdr>
    </w:div>
    <w:div w:id="2099935154">
      <w:marLeft w:val="480"/>
      <w:marRight w:val="0"/>
      <w:marTop w:val="0"/>
      <w:marBottom w:val="0"/>
      <w:divBdr>
        <w:top w:val="none" w:sz="0" w:space="0" w:color="auto"/>
        <w:left w:val="none" w:sz="0" w:space="0" w:color="auto"/>
        <w:bottom w:val="none" w:sz="0" w:space="0" w:color="auto"/>
        <w:right w:val="none" w:sz="0" w:space="0" w:color="auto"/>
      </w:divBdr>
    </w:div>
    <w:div w:id="2103715374">
      <w:marLeft w:val="480"/>
      <w:marRight w:val="0"/>
      <w:marTop w:val="0"/>
      <w:marBottom w:val="0"/>
      <w:divBdr>
        <w:top w:val="none" w:sz="0" w:space="0" w:color="auto"/>
        <w:left w:val="none" w:sz="0" w:space="0" w:color="auto"/>
        <w:bottom w:val="none" w:sz="0" w:space="0" w:color="auto"/>
        <w:right w:val="none" w:sz="0" w:space="0" w:color="auto"/>
      </w:divBdr>
    </w:div>
    <w:div w:id="2105295013">
      <w:marLeft w:val="480"/>
      <w:marRight w:val="0"/>
      <w:marTop w:val="0"/>
      <w:marBottom w:val="0"/>
      <w:divBdr>
        <w:top w:val="none" w:sz="0" w:space="0" w:color="auto"/>
        <w:left w:val="none" w:sz="0" w:space="0" w:color="auto"/>
        <w:bottom w:val="none" w:sz="0" w:space="0" w:color="auto"/>
        <w:right w:val="none" w:sz="0" w:space="0" w:color="auto"/>
      </w:divBdr>
    </w:div>
    <w:div w:id="2105879935">
      <w:marLeft w:val="480"/>
      <w:marRight w:val="0"/>
      <w:marTop w:val="0"/>
      <w:marBottom w:val="0"/>
      <w:divBdr>
        <w:top w:val="none" w:sz="0" w:space="0" w:color="auto"/>
        <w:left w:val="none" w:sz="0" w:space="0" w:color="auto"/>
        <w:bottom w:val="none" w:sz="0" w:space="0" w:color="auto"/>
        <w:right w:val="none" w:sz="0" w:space="0" w:color="auto"/>
      </w:divBdr>
    </w:div>
    <w:div w:id="2108453267">
      <w:marLeft w:val="480"/>
      <w:marRight w:val="0"/>
      <w:marTop w:val="0"/>
      <w:marBottom w:val="0"/>
      <w:divBdr>
        <w:top w:val="none" w:sz="0" w:space="0" w:color="auto"/>
        <w:left w:val="none" w:sz="0" w:space="0" w:color="auto"/>
        <w:bottom w:val="none" w:sz="0" w:space="0" w:color="auto"/>
        <w:right w:val="none" w:sz="0" w:space="0" w:color="auto"/>
      </w:divBdr>
    </w:div>
    <w:div w:id="2111385476">
      <w:marLeft w:val="480"/>
      <w:marRight w:val="0"/>
      <w:marTop w:val="0"/>
      <w:marBottom w:val="0"/>
      <w:divBdr>
        <w:top w:val="none" w:sz="0" w:space="0" w:color="auto"/>
        <w:left w:val="none" w:sz="0" w:space="0" w:color="auto"/>
        <w:bottom w:val="none" w:sz="0" w:space="0" w:color="auto"/>
        <w:right w:val="none" w:sz="0" w:space="0" w:color="auto"/>
      </w:divBdr>
    </w:div>
    <w:div w:id="2112429566">
      <w:marLeft w:val="480"/>
      <w:marRight w:val="0"/>
      <w:marTop w:val="0"/>
      <w:marBottom w:val="0"/>
      <w:divBdr>
        <w:top w:val="none" w:sz="0" w:space="0" w:color="auto"/>
        <w:left w:val="none" w:sz="0" w:space="0" w:color="auto"/>
        <w:bottom w:val="none" w:sz="0" w:space="0" w:color="auto"/>
        <w:right w:val="none" w:sz="0" w:space="0" w:color="auto"/>
      </w:divBdr>
    </w:div>
    <w:div w:id="2112847007">
      <w:marLeft w:val="480"/>
      <w:marRight w:val="0"/>
      <w:marTop w:val="0"/>
      <w:marBottom w:val="0"/>
      <w:divBdr>
        <w:top w:val="none" w:sz="0" w:space="0" w:color="auto"/>
        <w:left w:val="none" w:sz="0" w:space="0" w:color="auto"/>
        <w:bottom w:val="none" w:sz="0" w:space="0" w:color="auto"/>
        <w:right w:val="none" w:sz="0" w:space="0" w:color="auto"/>
      </w:divBdr>
    </w:div>
    <w:div w:id="2113671858">
      <w:marLeft w:val="480"/>
      <w:marRight w:val="0"/>
      <w:marTop w:val="0"/>
      <w:marBottom w:val="0"/>
      <w:divBdr>
        <w:top w:val="none" w:sz="0" w:space="0" w:color="auto"/>
        <w:left w:val="none" w:sz="0" w:space="0" w:color="auto"/>
        <w:bottom w:val="none" w:sz="0" w:space="0" w:color="auto"/>
        <w:right w:val="none" w:sz="0" w:space="0" w:color="auto"/>
      </w:divBdr>
    </w:div>
    <w:div w:id="2114475324">
      <w:marLeft w:val="480"/>
      <w:marRight w:val="0"/>
      <w:marTop w:val="0"/>
      <w:marBottom w:val="0"/>
      <w:divBdr>
        <w:top w:val="none" w:sz="0" w:space="0" w:color="auto"/>
        <w:left w:val="none" w:sz="0" w:space="0" w:color="auto"/>
        <w:bottom w:val="none" w:sz="0" w:space="0" w:color="auto"/>
        <w:right w:val="none" w:sz="0" w:space="0" w:color="auto"/>
      </w:divBdr>
    </w:div>
    <w:div w:id="2114813194">
      <w:marLeft w:val="480"/>
      <w:marRight w:val="0"/>
      <w:marTop w:val="0"/>
      <w:marBottom w:val="0"/>
      <w:divBdr>
        <w:top w:val="none" w:sz="0" w:space="0" w:color="auto"/>
        <w:left w:val="none" w:sz="0" w:space="0" w:color="auto"/>
        <w:bottom w:val="none" w:sz="0" w:space="0" w:color="auto"/>
        <w:right w:val="none" w:sz="0" w:space="0" w:color="auto"/>
      </w:divBdr>
    </w:div>
    <w:div w:id="2117406461">
      <w:marLeft w:val="480"/>
      <w:marRight w:val="0"/>
      <w:marTop w:val="0"/>
      <w:marBottom w:val="0"/>
      <w:divBdr>
        <w:top w:val="none" w:sz="0" w:space="0" w:color="auto"/>
        <w:left w:val="none" w:sz="0" w:space="0" w:color="auto"/>
        <w:bottom w:val="none" w:sz="0" w:space="0" w:color="auto"/>
        <w:right w:val="none" w:sz="0" w:space="0" w:color="auto"/>
      </w:divBdr>
    </w:div>
    <w:div w:id="2118020475">
      <w:marLeft w:val="480"/>
      <w:marRight w:val="0"/>
      <w:marTop w:val="0"/>
      <w:marBottom w:val="0"/>
      <w:divBdr>
        <w:top w:val="none" w:sz="0" w:space="0" w:color="auto"/>
        <w:left w:val="none" w:sz="0" w:space="0" w:color="auto"/>
        <w:bottom w:val="none" w:sz="0" w:space="0" w:color="auto"/>
        <w:right w:val="none" w:sz="0" w:space="0" w:color="auto"/>
      </w:divBdr>
    </w:div>
    <w:div w:id="2120101739">
      <w:marLeft w:val="480"/>
      <w:marRight w:val="0"/>
      <w:marTop w:val="0"/>
      <w:marBottom w:val="0"/>
      <w:divBdr>
        <w:top w:val="none" w:sz="0" w:space="0" w:color="auto"/>
        <w:left w:val="none" w:sz="0" w:space="0" w:color="auto"/>
        <w:bottom w:val="none" w:sz="0" w:space="0" w:color="auto"/>
        <w:right w:val="none" w:sz="0" w:space="0" w:color="auto"/>
      </w:divBdr>
    </w:div>
    <w:div w:id="2120756263">
      <w:marLeft w:val="480"/>
      <w:marRight w:val="0"/>
      <w:marTop w:val="0"/>
      <w:marBottom w:val="0"/>
      <w:divBdr>
        <w:top w:val="none" w:sz="0" w:space="0" w:color="auto"/>
        <w:left w:val="none" w:sz="0" w:space="0" w:color="auto"/>
        <w:bottom w:val="none" w:sz="0" w:space="0" w:color="auto"/>
        <w:right w:val="none" w:sz="0" w:space="0" w:color="auto"/>
      </w:divBdr>
    </w:div>
    <w:div w:id="2122450752">
      <w:marLeft w:val="480"/>
      <w:marRight w:val="0"/>
      <w:marTop w:val="0"/>
      <w:marBottom w:val="0"/>
      <w:divBdr>
        <w:top w:val="none" w:sz="0" w:space="0" w:color="auto"/>
        <w:left w:val="none" w:sz="0" w:space="0" w:color="auto"/>
        <w:bottom w:val="none" w:sz="0" w:space="0" w:color="auto"/>
        <w:right w:val="none" w:sz="0" w:space="0" w:color="auto"/>
      </w:divBdr>
    </w:div>
    <w:div w:id="2123842570">
      <w:marLeft w:val="480"/>
      <w:marRight w:val="0"/>
      <w:marTop w:val="0"/>
      <w:marBottom w:val="0"/>
      <w:divBdr>
        <w:top w:val="none" w:sz="0" w:space="0" w:color="auto"/>
        <w:left w:val="none" w:sz="0" w:space="0" w:color="auto"/>
        <w:bottom w:val="none" w:sz="0" w:space="0" w:color="auto"/>
        <w:right w:val="none" w:sz="0" w:space="0" w:color="auto"/>
      </w:divBdr>
    </w:div>
    <w:div w:id="2124884535">
      <w:marLeft w:val="480"/>
      <w:marRight w:val="0"/>
      <w:marTop w:val="0"/>
      <w:marBottom w:val="0"/>
      <w:divBdr>
        <w:top w:val="none" w:sz="0" w:space="0" w:color="auto"/>
        <w:left w:val="none" w:sz="0" w:space="0" w:color="auto"/>
        <w:bottom w:val="none" w:sz="0" w:space="0" w:color="auto"/>
        <w:right w:val="none" w:sz="0" w:space="0" w:color="auto"/>
      </w:divBdr>
    </w:div>
    <w:div w:id="2126733239">
      <w:marLeft w:val="480"/>
      <w:marRight w:val="0"/>
      <w:marTop w:val="0"/>
      <w:marBottom w:val="0"/>
      <w:divBdr>
        <w:top w:val="none" w:sz="0" w:space="0" w:color="auto"/>
        <w:left w:val="none" w:sz="0" w:space="0" w:color="auto"/>
        <w:bottom w:val="none" w:sz="0" w:space="0" w:color="auto"/>
        <w:right w:val="none" w:sz="0" w:space="0" w:color="auto"/>
      </w:divBdr>
    </w:div>
    <w:div w:id="2127311338">
      <w:marLeft w:val="480"/>
      <w:marRight w:val="0"/>
      <w:marTop w:val="0"/>
      <w:marBottom w:val="0"/>
      <w:divBdr>
        <w:top w:val="none" w:sz="0" w:space="0" w:color="auto"/>
        <w:left w:val="none" w:sz="0" w:space="0" w:color="auto"/>
        <w:bottom w:val="none" w:sz="0" w:space="0" w:color="auto"/>
        <w:right w:val="none" w:sz="0" w:space="0" w:color="auto"/>
      </w:divBdr>
    </w:div>
    <w:div w:id="2128308325">
      <w:marLeft w:val="480"/>
      <w:marRight w:val="0"/>
      <w:marTop w:val="0"/>
      <w:marBottom w:val="0"/>
      <w:divBdr>
        <w:top w:val="none" w:sz="0" w:space="0" w:color="auto"/>
        <w:left w:val="none" w:sz="0" w:space="0" w:color="auto"/>
        <w:bottom w:val="none" w:sz="0" w:space="0" w:color="auto"/>
        <w:right w:val="none" w:sz="0" w:space="0" w:color="auto"/>
      </w:divBdr>
    </w:div>
    <w:div w:id="2129661885">
      <w:marLeft w:val="480"/>
      <w:marRight w:val="0"/>
      <w:marTop w:val="0"/>
      <w:marBottom w:val="0"/>
      <w:divBdr>
        <w:top w:val="none" w:sz="0" w:space="0" w:color="auto"/>
        <w:left w:val="none" w:sz="0" w:space="0" w:color="auto"/>
        <w:bottom w:val="none" w:sz="0" w:space="0" w:color="auto"/>
        <w:right w:val="none" w:sz="0" w:space="0" w:color="auto"/>
      </w:divBdr>
    </w:div>
    <w:div w:id="2130123529">
      <w:marLeft w:val="480"/>
      <w:marRight w:val="0"/>
      <w:marTop w:val="0"/>
      <w:marBottom w:val="0"/>
      <w:divBdr>
        <w:top w:val="none" w:sz="0" w:space="0" w:color="auto"/>
        <w:left w:val="none" w:sz="0" w:space="0" w:color="auto"/>
        <w:bottom w:val="none" w:sz="0" w:space="0" w:color="auto"/>
        <w:right w:val="none" w:sz="0" w:space="0" w:color="auto"/>
      </w:divBdr>
    </w:div>
    <w:div w:id="2130388043">
      <w:marLeft w:val="480"/>
      <w:marRight w:val="0"/>
      <w:marTop w:val="0"/>
      <w:marBottom w:val="0"/>
      <w:divBdr>
        <w:top w:val="none" w:sz="0" w:space="0" w:color="auto"/>
        <w:left w:val="none" w:sz="0" w:space="0" w:color="auto"/>
        <w:bottom w:val="none" w:sz="0" w:space="0" w:color="auto"/>
        <w:right w:val="none" w:sz="0" w:space="0" w:color="auto"/>
      </w:divBdr>
    </w:div>
    <w:div w:id="2130926546">
      <w:marLeft w:val="480"/>
      <w:marRight w:val="0"/>
      <w:marTop w:val="0"/>
      <w:marBottom w:val="0"/>
      <w:divBdr>
        <w:top w:val="none" w:sz="0" w:space="0" w:color="auto"/>
        <w:left w:val="none" w:sz="0" w:space="0" w:color="auto"/>
        <w:bottom w:val="none" w:sz="0" w:space="0" w:color="auto"/>
        <w:right w:val="none" w:sz="0" w:space="0" w:color="auto"/>
      </w:divBdr>
    </w:div>
    <w:div w:id="2131892745">
      <w:marLeft w:val="480"/>
      <w:marRight w:val="0"/>
      <w:marTop w:val="0"/>
      <w:marBottom w:val="0"/>
      <w:divBdr>
        <w:top w:val="none" w:sz="0" w:space="0" w:color="auto"/>
        <w:left w:val="none" w:sz="0" w:space="0" w:color="auto"/>
        <w:bottom w:val="none" w:sz="0" w:space="0" w:color="auto"/>
        <w:right w:val="none" w:sz="0" w:space="0" w:color="auto"/>
      </w:divBdr>
    </w:div>
    <w:div w:id="2133278686">
      <w:marLeft w:val="480"/>
      <w:marRight w:val="0"/>
      <w:marTop w:val="0"/>
      <w:marBottom w:val="0"/>
      <w:divBdr>
        <w:top w:val="none" w:sz="0" w:space="0" w:color="auto"/>
        <w:left w:val="none" w:sz="0" w:space="0" w:color="auto"/>
        <w:bottom w:val="none" w:sz="0" w:space="0" w:color="auto"/>
        <w:right w:val="none" w:sz="0" w:space="0" w:color="auto"/>
      </w:divBdr>
    </w:div>
    <w:div w:id="2134593586">
      <w:marLeft w:val="480"/>
      <w:marRight w:val="0"/>
      <w:marTop w:val="0"/>
      <w:marBottom w:val="0"/>
      <w:divBdr>
        <w:top w:val="none" w:sz="0" w:space="0" w:color="auto"/>
        <w:left w:val="none" w:sz="0" w:space="0" w:color="auto"/>
        <w:bottom w:val="none" w:sz="0" w:space="0" w:color="auto"/>
        <w:right w:val="none" w:sz="0" w:space="0" w:color="auto"/>
      </w:divBdr>
    </w:div>
    <w:div w:id="2135518301">
      <w:marLeft w:val="480"/>
      <w:marRight w:val="0"/>
      <w:marTop w:val="0"/>
      <w:marBottom w:val="0"/>
      <w:divBdr>
        <w:top w:val="none" w:sz="0" w:space="0" w:color="auto"/>
        <w:left w:val="none" w:sz="0" w:space="0" w:color="auto"/>
        <w:bottom w:val="none" w:sz="0" w:space="0" w:color="auto"/>
        <w:right w:val="none" w:sz="0" w:space="0" w:color="auto"/>
      </w:divBdr>
    </w:div>
    <w:div w:id="2136025834">
      <w:marLeft w:val="480"/>
      <w:marRight w:val="0"/>
      <w:marTop w:val="0"/>
      <w:marBottom w:val="0"/>
      <w:divBdr>
        <w:top w:val="none" w:sz="0" w:space="0" w:color="auto"/>
        <w:left w:val="none" w:sz="0" w:space="0" w:color="auto"/>
        <w:bottom w:val="none" w:sz="0" w:space="0" w:color="auto"/>
        <w:right w:val="none" w:sz="0" w:space="0" w:color="auto"/>
      </w:divBdr>
    </w:div>
    <w:div w:id="2138914574">
      <w:marLeft w:val="480"/>
      <w:marRight w:val="0"/>
      <w:marTop w:val="0"/>
      <w:marBottom w:val="0"/>
      <w:divBdr>
        <w:top w:val="none" w:sz="0" w:space="0" w:color="auto"/>
        <w:left w:val="none" w:sz="0" w:space="0" w:color="auto"/>
        <w:bottom w:val="none" w:sz="0" w:space="0" w:color="auto"/>
        <w:right w:val="none" w:sz="0" w:space="0" w:color="auto"/>
      </w:divBdr>
    </w:div>
    <w:div w:id="2139716620">
      <w:marLeft w:val="480"/>
      <w:marRight w:val="0"/>
      <w:marTop w:val="0"/>
      <w:marBottom w:val="0"/>
      <w:divBdr>
        <w:top w:val="none" w:sz="0" w:space="0" w:color="auto"/>
        <w:left w:val="none" w:sz="0" w:space="0" w:color="auto"/>
        <w:bottom w:val="none" w:sz="0" w:space="0" w:color="auto"/>
        <w:right w:val="none" w:sz="0" w:space="0" w:color="auto"/>
      </w:divBdr>
    </w:div>
    <w:div w:id="2141340843">
      <w:marLeft w:val="480"/>
      <w:marRight w:val="0"/>
      <w:marTop w:val="0"/>
      <w:marBottom w:val="0"/>
      <w:divBdr>
        <w:top w:val="none" w:sz="0" w:space="0" w:color="auto"/>
        <w:left w:val="none" w:sz="0" w:space="0" w:color="auto"/>
        <w:bottom w:val="none" w:sz="0" w:space="0" w:color="auto"/>
        <w:right w:val="none" w:sz="0" w:space="0" w:color="auto"/>
      </w:divBdr>
    </w:div>
    <w:div w:id="2142338834">
      <w:marLeft w:val="48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4.png"/><Relationship Id="rId21" Type="http://schemas.openxmlformats.org/officeDocument/2006/relationships/footer" Target="footer5.xml"/><Relationship Id="rId42" Type="http://schemas.openxmlformats.org/officeDocument/2006/relationships/image" Target="media/image20.jpg"/><Relationship Id="rId47" Type="http://schemas.openxmlformats.org/officeDocument/2006/relationships/image" Target="media/image25.png"/><Relationship Id="rId63" Type="http://schemas.openxmlformats.org/officeDocument/2006/relationships/image" Target="media/image41.jpg"/><Relationship Id="rId68" Type="http://schemas.openxmlformats.org/officeDocument/2006/relationships/image" Target="media/image46.png"/><Relationship Id="rId84" Type="http://schemas.openxmlformats.org/officeDocument/2006/relationships/hyperlink" Target="https://docs.google.com/spreadsheets/d/1vJ9-h8RXY61ZWT2ybJKZMo40subI7lcrj0gFA-W3qU0/edit?usp=sharing" TargetMode="External"/><Relationship Id="rId89" Type="http://schemas.openxmlformats.org/officeDocument/2006/relationships/image" Target="media/image62.png"/><Relationship Id="rId16" Type="http://schemas.openxmlformats.org/officeDocument/2006/relationships/header" Target="header4.xml"/><Relationship Id="rId11" Type="http://schemas.openxmlformats.org/officeDocument/2006/relationships/footer" Target="footer1.xml"/><Relationship Id="rId32" Type="http://schemas.openxmlformats.org/officeDocument/2006/relationships/image" Target="media/image10.png"/><Relationship Id="rId37" Type="http://schemas.openxmlformats.org/officeDocument/2006/relationships/image" Target="media/image15.png"/><Relationship Id="rId53" Type="http://schemas.openxmlformats.org/officeDocument/2006/relationships/image" Target="media/image31.png"/><Relationship Id="rId58" Type="http://schemas.openxmlformats.org/officeDocument/2006/relationships/image" Target="media/image36.png"/><Relationship Id="rId74" Type="http://schemas.openxmlformats.org/officeDocument/2006/relationships/image" Target="media/image52.png"/><Relationship Id="rId79" Type="http://schemas.openxmlformats.org/officeDocument/2006/relationships/image" Target="media/image57.png"/><Relationship Id="rId5" Type="http://schemas.openxmlformats.org/officeDocument/2006/relationships/webSettings" Target="webSettings.xml"/><Relationship Id="rId90" Type="http://schemas.openxmlformats.org/officeDocument/2006/relationships/image" Target="media/image63.png"/><Relationship Id="rId22" Type="http://schemas.openxmlformats.org/officeDocument/2006/relationships/footer" Target="footer6.xml"/><Relationship Id="rId27" Type="http://schemas.openxmlformats.org/officeDocument/2006/relationships/image" Target="media/image5.png"/><Relationship Id="rId43" Type="http://schemas.openxmlformats.org/officeDocument/2006/relationships/image" Target="media/image21.png"/><Relationship Id="rId48" Type="http://schemas.openxmlformats.org/officeDocument/2006/relationships/image" Target="media/image26.png"/><Relationship Id="rId64" Type="http://schemas.openxmlformats.org/officeDocument/2006/relationships/image" Target="media/image42.jpg"/><Relationship Id="rId69" Type="http://schemas.openxmlformats.org/officeDocument/2006/relationships/image" Target="media/image47.png"/><Relationship Id="rId8" Type="http://schemas.openxmlformats.org/officeDocument/2006/relationships/image" Target="media/image1.png"/><Relationship Id="rId51" Type="http://schemas.openxmlformats.org/officeDocument/2006/relationships/image" Target="media/image29.png"/><Relationship Id="rId72" Type="http://schemas.openxmlformats.org/officeDocument/2006/relationships/image" Target="media/image50.png"/><Relationship Id="rId80" Type="http://schemas.openxmlformats.org/officeDocument/2006/relationships/hyperlink" Target="https://docs.google.com/spreadsheets/d/1vJ9-h8RXY61ZWT2ybJKZMo40subI7lcrj0gFA-W3qU0/edit?usp=sharing" TargetMode="External"/><Relationship Id="rId85" Type="http://schemas.openxmlformats.org/officeDocument/2006/relationships/image" Target="media/image58.png"/><Relationship Id="rId93" Type="http://schemas.openxmlformats.org/officeDocument/2006/relationships/theme" Target="theme/theme1.xml"/><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header" Target="header5.xml"/><Relationship Id="rId25" Type="http://schemas.openxmlformats.org/officeDocument/2006/relationships/image" Target="media/image3.png"/><Relationship Id="rId33" Type="http://schemas.openxmlformats.org/officeDocument/2006/relationships/image" Target="media/image11.png"/><Relationship Id="rId38" Type="http://schemas.openxmlformats.org/officeDocument/2006/relationships/image" Target="media/image16.jpg"/><Relationship Id="rId46" Type="http://schemas.openxmlformats.org/officeDocument/2006/relationships/image" Target="media/image24.png"/><Relationship Id="rId59" Type="http://schemas.openxmlformats.org/officeDocument/2006/relationships/image" Target="media/image37.png"/><Relationship Id="rId67" Type="http://schemas.openxmlformats.org/officeDocument/2006/relationships/image" Target="media/image45.jpg"/><Relationship Id="rId20" Type="http://schemas.openxmlformats.org/officeDocument/2006/relationships/header" Target="header7.xml"/><Relationship Id="rId41" Type="http://schemas.openxmlformats.org/officeDocument/2006/relationships/image" Target="media/image19.jpg"/><Relationship Id="rId54" Type="http://schemas.openxmlformats.org/officeDocument/2006/relationships/image" Target="media/image32.png"/><Relationship Id="rId62" Type="http://schemas.openxmlformats.org/officeDocument/2006/relationships/image" Target="media/image40.jpg"/><Relationship Id="rId70" Type="http://schemas.openxmlformats.org/officeDocument/2006/relationships/image" Target="media/image48.png"/><Relationship Id="rId75" Type="http://schemas.openxmlformats.org/officeDocument/2006/relationships/image" Target="media/image53.png"/><Relationship Id="rId83" Type="http://schemas.openxmlformats.org/officeDocument/2006/relationships/hyperlink" Target="https://docs.google.com/spreadsheets/d/1vJ9-h8RXY61ZWT2ybJKZMo40subI7lcrj0gFA-W3qU0/edit?usp=sharing" TargetMode="External"/><Relationship Id="rId88" Type="http://schemas.openxmlformats.org/officeDocument/2006/relationships/image" Target="media/image61.png"/><Relationship Id="rId9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2.png"/><Relationship Id="rId23" Type="http://schemas.openxmlformats.org/officeDocument/2006/relationships/header" Target="header8.xml"/><Relationship Id="rId28" Type="http://schemas.openxmlformats.org/officeDocument/2006/relationships/image" Target="media/image6.png"/><Relationship Id="rId36" Type="http://schemas.openxmlformats.org/officeDocument/2006/relationships/image" Target="media/image14.png"/><Relationship Id="rId49" Type="http://schemas.openxmlformats.org/officeDocument/2006/relationships/image" Target="media/image27.png"/><Relationship Id="rId57" Type="http://schemas.openxmlformats.org/officeDocument/2006/relationships/image" Target="media/image35.png"/><Relationship Id="rId10" Type="http://schemas.openxmlformats.org/officeDocument/2006/relationships/header" Target="header2.xml"/><Relationship Id="rId31" Type="http://schemas.openxmlformats.org/officeDocument/2006/relationships/image" Target="media/image9.png"/><Relationship Id="rId44" Type="http://schemas.openxmlformats.org/officeDocument/2006/relationships/image" Target="media/image22.png"/><Relationship Id="rId52" Type="http://schemas.openxmlformats.org/officeDocument/2006/relationships/image" Target="media/image30.png"/><Relationship Id="rId60" Type="http://schemas.openxmlformats.org/officeDocument/2006/relationships/image" Target="media/image38.jpg"/><Relationship Id="rId65" Type="http://schemas.openxmlformats.org/officeDocument/2006/relationships/image" Target="media/image43.jpg"/><Relationship Id="rId73" Type="http://schemas.openxmlformats.org/officeDocument/2006/relationships/image" Target="media/image51.png"/><Relationship Id="rId78" Type="http://schemas.openxmlformats.org/officeDocument/2006/relationships/image" Target="media/image56.png"/><Relationship Id="rId81" Type="http://schemas.openxmlformats.org/officeDocument/2006/relationships/hyperlink" Target="https://docs.google.com/spreadsheets/d/1vJ9-h8RXY61ZWT2ybJKZMo40subI7lcrj0gFA-W3qU0/edit?usp=sharing" TargetMode="External"/><Relationship Id="rId86" Type="http://schemas.openxmlformats.org/officeDocument/2006/relationships/image" Target="media/image59.png"/><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header" Target="header3.xml"/><Relationship Id="rId18" Type="http://schemas.openxmlformats.org/officeDocument/2006/relationships/footer" Target="footer4.xml"/><Relationship Id="rId39" Type="http://schemas.openxmlformats.org/officeDocument/2006/relationships/image" Target="media/image17.jpg"/><Relationship Id="rId34" Type="http://schemas.openxmlformats.org/officeDocument/2006/relationships/image" Target="media/image12.png"/><Relationship Id="rId50" Type="http://schemas.openxmlformats.org/officeDocument/2006/relationships/image" Target="media/image28.png"/><Relationship Id="rId55" Type="http://schemas.openxmlformats.org/officeDocument/2006/relationships/image" Target="media/image33.png"/><Relationship Id="rId76" Type="http://schemas.openxmlformats.org/officeDocument/2006/relationships/image" Target="media/image54.png"/><Relationship Id="rId7" Type="http://schemas.openxmlformats.org/officeDocument/2006/relationships/endnotes" Target="endnotes.xml"/><Relationship Id="rId71" Type="http://schemas.openxmlformats.org/officeDocument/2006/relationships/image" Target="media/image49.png"/><Relationship Id="rId92" Type="http://schemas.openxmlformats.org/officeDocument/2006/relationships/glossaryDocument" Target="glossary/document.xml"/><Relationship Id="rId2" Type="http://schemas.openxmlformats.org/officeDocument/2006/relationships/numbering" Target="numbering.xml"/><Relationship Id="rId29" Type="http://schemas.openxmlformats.org/officeDocument/2006/relationships/image" Target="media/image7.png"/><Relationship Id="rId24" Type="http://schemas.openxmlformats.org/officeDocument/2006/relationships/header" Target="header9.xml"/><Relationship Id="rId40" Type="http://schemas.openxmlformats.org/officeDocument/2006/relationships/image" Target="media/image18.jpg"/><Relationship Id="rId45" Type="http://schemas.openxmlformats.org/officeDocument/2006/relationships/image" Target="media/image23.png"/><Relationship Id="rId66" Type="http://schemas.openxmlformats.org/officeDocument/2006/relationships/image" Target="media/image44.jpg"/><Relationship Id="rId87" Type="http://schemas.openxmlformats.org/officeDocument/2006/relationships/image" Target="media/image60.png"/><Relationship Id="rId61" Type="http://schemas.openxmlformats.org/officeDocument/2006/relationships/image" Target="media/image39.jpg"/><Relationship Id="rId82" Type="http://schemas.openxmlformats.org/officeDocument/2006/relationships/hyperlink" Target="https://docs.google.com/spreadsheets/d/1vJ9-h8RXY61ZWT2ybJKZMo40subI7lcrj0gFA-W3qU0/edit?usp=sharing" TargetMode="External"/><Relationship Id="rId19" Type="http://schemas.openxmlformats.org/officeDocument/2006/relationships/header" Target="header6.xml"/><Relationship Id="rId14" Type="http://schemas.openxmlformats.org/officeDocument/2006/relationships/footer" Target="footer3.xml"/><Relationship Id="rId30" Type="http://schemas.openxmlformats.org/officeDocument/2006/relationships/image" Target="media/image8.png"/><Relationship Id="rId35" Type="http://schemas.openxmlformats.org/officeDocument/2006/relationships/image" Target="media/image13.png"/><Relationship Id="rId56" Type="http://schemas.openxmlformats.org/officeDocument/2006/relationships/image" Target="media/image34.png"/><Relationship Id="rId77" Type="http://schemas.openxmlformats.org/officeDocument/2006/relationships/image" Target="media/image55.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A89FAE05-3889-4399-A849-E6C8CEB3E70D}"/>
      </w:docPartPr>
      <w:docPartBody>
        <w:p w:rsidR="006A74A8" w:rsidRDefault="006A74A8">
          <w:r w:rsidRPr="00F82D2F">
            <w:rPr>
              <w:rStyle w:val="PlaceholderText"/>
            </w:rPr>
            <w:t>Click or tap here to enter text.</w:t>
          </w:r>
        </w:p>
      </w:docPartBody>
    </w:docPart>
    <w:docPart>
      <w:docPartPr>
        <w:name w:val="D9AEA68C55514647B8E88A3D4A619C1E"/>
        <w:category>
          <w:name w:val="General"/>
          <w:gallery w:val="placeholder"/>
        </w:category>
        <w:types>
          <w:type w:val="bbPlcHdr"/>
        </w:types>
        <w:behaviors>
          <w:behavior w:val="content"/>
        </w:behaviors>
        <w:guid w:val="{40017AF3-BA28-410D-B7FA-D96251F9033B}"/>
      </w:docPartPr>
      <w:docPartBody>
        <w:p w:rsidR="006177C8" w:rsidRDefault="005B771C" w:rsidP="005B771C">
          <w:pPr>
            <w:pStyle w:val="D9AEA68C55514647B8E88A3D4A619C1E"/>
          </w:pPr>
          <w:r w:rsidRPr="005C074A">
            <w:rPr>
              <w:rStyle w:val="PlaceholderText"/>
            </w:rPr>
            <w:t>Click or tap here to enter text.</w:t>
          </w:r>
        </w:p>
      </w:docPartBody>
    </w:docPart>
    <w:docPart>
      <w:docPartPr>
        <w:name w:val="B6B5B078B8A84133A1FBB5A989288DAC"/>
        <w:category>
          <w:name w:val="General"/>
          <w:gallery w:val="placeholder"/>
        </w:category>
        <w:types>
          <w:type w:val="bbPlcHdr"/>
        </w:types>
        <w:behaviors>
          <w:behavior w:val="content"/>
        </w:behaviors>
        <w:guid w:val="{C6DC7B45-DC38-4132-9492-2FF4B4584365}"/>
      </w:docPartPr>
      <w:docPartBody>
        <w:p w:rsidR="006177C8" w:rsidRDefault="005B771C" w:rsidP="005B771C">
          <w:pPr>
            <w:pStyle w:val="B6B5B078B8A84133A1FBB5A989288DAC"/>
          </w:pPr>
          <w:r w:rsidRPr="005C074A">
            <w:rPr>
              <w:rStyle w:val="PlaceholderText"/>
            </w:rPr>
            <w:t>Click or tap here to enter text.</w:t>
          </w:r>
        </w:p>
      </w:docPartBody>
    </w:docPart>
    <w:docPart>
      <w:docPartPr>
        <w:name w:val="973C3A765BE842C8AFA5A683E54FC5E4"/>
        <w:category>
          <w:name w:val="General"/>
          <w:gallery w:val="placeholder"/>
        </w:category>
        <w:types>
          <w:type w:val="bbPlcHdr"/>
        </w:types>
        <w:behaviors>
          <w:behavior w:val="content"/>
        </w:behaviors>
        <w:guid w:val="{990761BA-04DF-4ABA-8A0B-0C3BC63AEB33}"/>
      </w:docPartPr>
      <w:docPartBody>
        <w:p w:rsidR="006177C8" w:rsidRDefault="005B771C" w:rsidP="005B771C">
          <w:pPr>
            <w:pStyle w:val="973C3A765BE842C8AFA5A683E54FC5E4"/>
          </w:pPr>
          <w:r w:rsidRPr="005C074A">
            <w:rPr>
              <w:rStyle w:val="PlaceholderText"/>
            </w:rPr>
            <w:t>Click or tap here to enter text.</w:t>
          </w:r>
        </w:p>
      </w:docPartBody>
    </w:docPart>
    <w:docPart>
      <w:docPartPr>
        <w:name w:val="E301C177B46F45099814B0AFAA29A6DB"/>
        <w:category>
          <w:name w:val="General"/>
          <w:gallery w:val="placeholder"/>
        </w:category>
        <w:types>
          <w:type w:val="bbPlcHdr"/>
        </w:types>
        <w:behaviors>
          <w:behavior w:val="content"/>
        </w:behaviors>
        <w:guid w:val="{D72722DA-9935-4528-AFB5-59A57171E4A3}"/>
      </w:docPartPr>
      <w:docPartBody>
        <w:p w:rsidR="006177C8" w:rsidRDefault="005B771C" w:rsidP="005B771C">
          <w:pPr>
            <w:pStyle w:val="E301C177B46F45099814B0AFAA29A6DB"/>
          </w:pPr>
          <w:r>
            <w:rPr>
              <w:rStyle w:val="PlaceholderText"/>
            </w:rPr>
            <w:t>Click or tap here to enter text.</w:t>
          </w:r>
        </w:p>
      </w:docPartBody>
    </w:docPart>
    <w:docPart>
      <w:docPartPr>
        <w:name w:val="C5E282FABE134EC884E56A61AC2D045E"/>
        <w:category>
          <w:name w:val="General"/>
          <w:gallery w:val="placeholder"/>
        </w:category>
        <w:types>
          <w:type w:val="bbPlcHdr"/>
        </w:types>
        <w:behaviors>
          <w:behavior w:val="content"/>
        </w:behaviors>
        <w:guid w:val="{8D133736-4D37-4E87-9918-F827B1FFDD38}"/>
      </w:docPartPr>
      <w:docPartBody>
        <w:p w:rsidR="006177C8" w:rsidRDefault="005B771C" w:rsidP="005B771C">
          <w:pPr>
            <w:pStyle w:val="C5E282FABE134EC884E56A61AC2D045E"/>
          </w:pPr>
          <w:r w:rsidRPr="005C074A">
            <w:rPr>
              <w:rStyle w:val="PlaceholderText"/>
            </w:rPr>
            <w:t>Click or tap here to enter text.</w:t>
          </w:r>
        </w:p>
      </w:docPartBody>
    </w:docPart>
    <w:docPart>
      <w:docPartPr>
        <w:name w:val="EBAE9051CD4E47BDA375F0027C9D3AD8"/>
        <w:category>
          <w:name w:val="General"/>
          <w:gallery w:val="placeholder"/>
        </w:category>
        <w:types>
          <w:type w:val="bbPlcHdr"/>
        </w:types>
        <w:behaviors>
          <w:behavior w:val="content"/>
        </w:behaviors>
        <w:guid w:val="{84D00DF5-D3F0-40AB-A3BF-7277AA2E0B78}"/>
      </w:docPartPr>
      <w:docPartBody>
        <w:p w:rsidR="006177C8" w:rsidRDefault="005B771C" w:rsidP="005B771C">
          <w:pPr>
            <w:pStyle w:val="EBAE9051CD4E47BDA375F0027C9D3AD8"/>
          </w:pPr>
          <w:r w:rsidRPr="005C074A">
            <w:rPr>
              <w:rStyle w:val="PlaceholderText"/>
            </w:rPr>
            <w:t>Click or tap here to enter text.</w:t>
          </w:r>
        </w:p>
      </w:docPartBody>
    </w:docPart>
    <w:docPart>
      <w:docPartPr>
        <w:name w:val="C5B64F00CD724BA9B28F0E4E5FB40CB5"/>
        <w:category>
          <w:name w:val="General"/>
          <w:gallery w:val="placeholder"/>
        </w:category>
        <w:types>
          <w:type w:val="bbPlcHdr"/>
        </w:types>
        <w:behaviors>
          <w:behavior w:val="content"/>
        </w:behaviors>
        <w:guid w:val="{7201C537-2FD5-447B-900B-C4C82496D86A}"/>
      </w:docPartPr>
      <w:docPartBody>
        <w:p w:rsidR="006177C8" w:rsidRDefault="005B771C" w:rsidP="005B771C">
          <w:pPr>
            <w:pStyle w:val="C5B64F00CD724BA9B28F0E4E5FB40CB5"/>
          </w:pPr>
          <w:r w:rsidRPr="005C074A">
            <w:rPr>
              <w:rStyle w:val="PlaceholderText"/>
            </w:rPr>
            <w:t>Click or tap here to enter text.</w:t>
          </w:r>
        </w:p>
      </w:docPartBody>
    </w:docPart>
    <w:docPart>
      <w:docPartPr>
        <w:name w:val="D382915D084D4B1A8D8D658B5E750B64"/>
        <w:category>
          <w:name w:val="General"/>
          <w:gallery w:val="placeholder"/>
        </w:category>
        <w:types>
          <w:type w:val="bbPlcHdr"/>
        </w:types>
        <w:behaviors>
          <w:behavior w:val="content"/>
        </w:behaviors>
        <w:guid w:val="{E0D63A7C-372F-4EDD-B37C-A15EEB41A3E1}"/>
      </w:docPartPr>
      <w:docPartBody>
        <w:p w:rsidR="006177C8" w:rsidRDefault="005B771C" w:rsidP="005B771C">
          <w:pPr>
            <w:pStyle w:val="D382915D084D4B1A8D8D658B5E750B64"/>
          </w:pPr>
          <w:r w:rsidRPr="005C074A">
            <w:rPr>
              <w:rStyle w:val="PlaceholderText"/>
            </w:rPr>
            <w:t>Click or tap here to enter text.</w:t>
          </w:r>
        </w:p>
      </w:docPartBody>
    </w:docPart>
    <w:docPart>
      <w:docPartPr>
        <w:name w:val="26C043235D65457B949D485891795121"/>
        <w:category>
          <w:name w:val="General"/>
          <w:gallery w:val="placeholder"/>
        </w:category>
        <w:types>
          <w:type w:val="bbPlcHdr"/>
        </w:types>
        <w:behaviors>
          <w:behavior w:val="content"/>
        </w:behaviors>
        <w:guid w:val="{4754E86A-7337-42D2-8B64-11B1A5E90DC1}"/>
      </w:docPartPr>
      <w:docPartBody>
        <w:p w:rsidR="006177C8" w:rsidRDefault="005B771C" w:rsidP="005B771C">
          <w:pPr>
            <w:pStyle w:val="26C043235D65457B949D485891795121"/>
          </w:pPr>
          <w:r w:rsidRPr="005C074A">
            <w:rPr>
              <w:rStyle w:val="PlaceholderText"/>
            </w:rPr>
            <w:t>Click or tap here to enter text.</w:t>
          </w:r>
        </w:p>
      </w:docPartBody>
    </w:docPart>
    <w:docPart>
      <w:docPartPr>
        <w:name w:val="F7851C6E8F474659916712836D533024"/>
        <w:category>
          <w:name w:val="General"/>
          <w:gallery w:val="placeholder"/>
        </w:category>
        <w:types>
          <w:type w:val="bbPlcHdr"/>
        </w:types>
        <w:behaviors>
          <w:behavior w:val="content"/>
        </w:behaviors>
        <w:guid w:val="{17775F53-ED62-4092-9E27-1B343C5C1C16}"/>
      </w:docPartPr>
      <w:docPartBody>
        <w:p w:rsidR="006177C8" w:rsidRDefault="005B771C" w:rsidP="005B771C">
          <w:pPr>
            <w:pStyle w:val="F7851C6E8F474659916712836D533024"/>
          </w:pPr>
          <w:r w:rsidRPr="005C074A">
            <w:rPr>
              <w:rStyle w:val="PlaceholderText"/>
            </w:rPr>
            <w:t>Click or tap here to enter text.</w:t>
          </w:r>
        </w:p>
      </w:docPartBody>
    </w:docPart>
    <w:docPart>
      <w:docPartPr>
        <w:name w:val="6B432FEFF9D744AEA8F4E08C87C5FB69"/>
        <w:category>
          <w:name w:val="General"/>
          <w:gallery w:val="placeholder"/>
        </w:category>
        <w:types>
          <w:type w:val="bbPlcHdr"/>
        </w:types>
        <w:behaviors>
          <w:behavior w:val="content"/>
        </w:behaviors>
        <w:guid w:val="{9A247475-A4AF-46EA-9C36-CBB9F5BA24C6}"/>
      </w:docPartPr>
      <w:docPartBody>
        <w:p w:rsidR="006177C8" w:rsidRDefault="005B771C" w:rsidP="005B771C">
          <w:pPr>
            <w:pStyle w:val="6B432FEFF9D744AEA8F4E08C87C5FB69"/>
          </w:pPr>
          <w:r w:rsidRPr="005C074A">
            <w:rPr>
              <w:rStyle w:val="PlaceholderText"/>
            </w:rPr>
            <w:t>Click or tap here to enter text.</w:t>
          </w:r>
        </w:p>
      </w:docPartBody>
    </w:docPart>
    <w:docPart>
      <w:docPartPr>
        <w:name w:val="A713A7D885904281BF46236E4689CCC2"/>
        <w:category>
          <w:name w:val="General"/>
          <w:gallery w:val="placeholder"/>
        </w:category>
        <w:types>
          <w:type w:val="bbPlcHdr"/>
        </w:types>
        <w:behaviors>
          <w:behavior w:val="content"/>
        </w:behaviors>
        <w:guid w:val="{EABD9987-7571-4DEA-AB88-CDB6C13FF726}"/>
      </w:docPartPr>
      <w:docPartBody>
        <w:p w:rsidR="006177C8" w:rsidRDefault="005B771C" w:rsidP="005B771C">
          <w:pPr>
            <w:pStyle w:val="A713A7D885904281BF46236E4689CCC2"/>
          </w:pPr>
          <w:r w:rsidRPr="005C074A">
            <w:rPr>
              <w:rStyle w:val="PlaceholderText"/>
            </w:rPr>
            <w:t>Click or tap here to enter text.</w:t>
          </w:r>
        </w:p>
      </w:docPartBody>
    </w:docPart>
    <w:docPart>
      <w:docPartPr>
        <w:name w:val="205AF0AE6CBB4BFCA28FBE2063DC4181"/>
        <w:category>
          <w:name w:val="General"/>
          <w:gallery w:val="placeholder"/>
        </w:category>
        <w:types>
          <w:type w:val="bbPlcHdr"/>
        </w:types>
        <w:behaviors>
          <w:behavior w:val="content"/>
        </w:behaviors>
        <w:guid w:val="{F79474AF-02FA-4867-9375-56C2F5ECCC4A}"/>
      </w:docPartPr>
      <w:docPartBody>
        <w:p w:rsidR="006177C8" w:rsidRDefault="005B771C" w:rsidP="005B771C">
          <w:pPr>
            <w:pStyle w:val="205AF0AE6CBB4BFCA28FBE2063DC4181"/>
          </w:pPr>
          <w:r w:rsidRPr="005C074A">
            <w:rPr>
              <w:rStyle w:val="PlaceholderText"/>
            </w:rPr>
            <w:t>Click or tap here to enter text.</w:t>
          </w:r>
        </w:p>
      </w:docPartBody>
    </w:docPart>
    <w:docPart>
      <w:docPartPr>
        <w:name w:val="8881521895444067B2E352A59146B95B"/>
        <w:category>
          <w:name w:val="General"/>
          <w:gallery w:val="placeholder"/>
        </w:category>
        <w:types>
          <w:type w:val="bbPlcHdr"/>
        </w:types>
        <w:behaviors>
          <w:behavior w:val="content"/>
        </w:behaviors>
        <w:guid w:val="{AA8F8103-B876-4E8D-908B-1B874D4D297B}"/>
      </w:docPartPr>
      <w:docPartBody>
        <w:p w:rsidR="006177C8" w:rsidRDefault="005B771C" w:rsidP="005B771C">
          <w:pPr>
            <w:pStyle w:val="8881521895444067B2E352A59146B95B"/>
          </w:pPr>
          <w:r w:rsidRPr="005C074A">
            <w:rPr>
              <w:rStyle w:val="PlaceholderText"/>
            </w:rPr>
            <w:t>Click or tap here to enter text.</w:t>
          </w:r>
        </w:p>
      </w:docPartBody>
    </w:docPart>
    <w:docPart>
      <w:docPartPr>
        <w:name w:val="6D6482C8C9BA4FB7B86FCA30D4725730"/>
        <w:category>
          <w:name w:val="General"/>
          <w:gallery w:val="placeholder"/>
        </w:category>
        <w:types>
          <w:type w:val="bbPlcHdr"/>
        </w:types>
        <w:behaviors>
          <w:behavior w:val="content"/>
        </w:behaviors>
        <w:guid w:val="{C94B4FFD-A1F3-4BB6-A290-6DCAA5E4E085}"/>
      </w:docPartPr>
      <w:docPartBody>
        <w:p w:rsidR="006177C8" w:rsidRDefault="005B771C" w:rsidP="005B771C">
          <w:pPr>
            <w:pStyle w:val="6D6482C8C9BA4FB7B86FCA30D4725730"/>
          </w:pPr>
          <w:r w:rsidRPr="005C074A">
            <w:rPr>
              <w:rStyle w:val="PlaceholderText"/>
            </w:rPr>
            <w:t>Click or tap here to enter text.</w:t>
          </w:r>
        </w:p>
      </w:docPartBody>
    </w:docPart>
    <w:docPart>
      <w:docPartPr>
        <w:name w:val="0D7313B560A6407C99C8F4E5B5D22F64"/>
        <w:category>
          <w:name w:val="General"/>
          <w:gallery w:val="placeholder"/>
        </w:category>
        <w:types>
          <w:type w:val="bbPlcHdr"/>
        </w:types>
        <w:behaviors>
          <w:behavior w:val="content"/>
        </w:behaviors>
        <w:guid w:val="{46861AA9-4BA7-4ED4-AEE7-F0832AD39A2A}"/>
      </w:docPartPr>
      <w:docPartBody>
        <w:p w:rsidR="006177C8" w:rsidRDefault="005B771C" w:rsidP="005B771C">
          <w:pPr>
            <w:pStyle w:val="0D7313B560A6407C99C8F4E5B5D22F64"/>
          </w:pPr>
          <w:r w:rsidRPr="005C074A">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PMingLiU">
    <w:panose1 w:val="02010601000101010101"/>
    <w:charset w:val="88"/>
    <w:family w:val="roman"/>
    <w:pitch w:val="variable"/>
    <w:sig w:usb0="A00002FF" w:usb1="28CFFCFA" w:usb2="00000016" w:usb3="00000000" w:csb0="00100001"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A74A8"/>
    <w:rsid w:val="00030210"/>
    <w:rsid w:val="00036EA5"/>
    <w:rsid w:val="00055962"/>
    <w:rsid w:val="00075284"/>
    <w:rsid w:val="00077DD6"/>
    <w:rsid w:val="00112C03"/>
    <w:rsid w:val="001357F9"/>
    <w:rsid w:val="00177545"/>
    <w:rsid w:val="001C29C0"/>
    <w:rsid w:val="001D58BA"/>
    <w:rsid w:val="00360307"/>
    <w:rsid w:val="003C170A"/>
    <w:rsid w:val="003C5746"/>
    <w:rsid w:val="003D73D6"/>
    <w:rsid w:val="003F6D01"/>
    <w:rsid w:val="00400631"/>
    <w:rsid w:val="004425ED"/>
    <w:rsid w:val="00467E22"/>
    <w:rsid w:val="00472BD3"/>
    <w:rsid w:val="004B1376"/>
    <w:rsid w:val="004C7C37"/>
    <w:rsid w:val="004F084E"/>
    <w:rsid w:val="004F69A8"/>
    <w:rsid w:val="00525B80"/>
    <w:rsid w:val="00561948"/>
    <w:rsid w:val="005B771C"/>
    <w:rsid w:val="005C5267"/>
    <w:rsid w:val="006177C8"/>
    <w:rsid w:val="006308DB"/>
    <w:rsid w:val="006402CD"/>
    <w:rsid w:val="00650254"/>
    <w:rsid w:val="006A74A8"/>
    <w:rsid w:val="006B17D6"/>
    <w:rsid w:val="006C5829"/>
    <w:rsid w:val="007670FA"/>
    <w:rsid w:val="007B5C32"/>
    <w:rsid w:val="007D240B"/>
    <w:rsid w:val="007D50EE"/>
    <w:rsid w:val="00802C2C"/>
    <w:rsid w:val="008239C6"/>
    <w:rsid w:val="00835B8F"/>
    <w:rsid w:val="00851F14"/>
    <w:rsid w:val="00871B9B"/>
    <w:rsid w:val="00883D32"/>
    <w:rsid w:val="00892EA5"/>
    <w:rsid w:val="008B1087"/>
    <w:rsid w:val="008C51BD"/>
    <w:rsid w:val="009E4369"/>
    <w:rsid w:val="009F5483"/>
    <w:rsid w:val="00A26095"/>
    <w:rsid w:val="00AC5606"/>
    <w:rsid w:val="00AF5555"/>
    <w:rsid w:val="00B52FEE"/>
    <w:rsid w:val="00B87454"/>
    <w:rsid w:val="00C14712"/>
    <w:rsid w:val="00C22D98"/>
    <w:rsid w:val="00C65225"/>
    <w:rsid w:val="00C75657"/>
    <w:rsid w:val="00C7657B"/>
    <w:rsid w:val="00C95C7A"/>
    <w:rsid w:val="00CA205B"/>
    <w:rsid w:val="00D71F81"/>
    <w:rsid w:val="00DB50F7"/>
    <w:rsid w:val="00DD1F3C"/>
    <w:rsid w:val="00E118CC"/>
    <w:rsid w:val="00E210EA"/>
    <w:rsid w:val="00E23CED"/>
    <w:rsid w:val="00E948E5"/>
    <w:rsid w:val="00EF274F"/>
    <w:rsid w:val="00F360A8"/>
    <w:rsid w:val="00F816AA"/>
  </w:rsids>
  <m:mathPr>
    <m:mathFont m:val="Cambria Math"/>
    <m:brkBin m:val="before"/>
    <m:brkBinSub m:val="--"/>
    <m:smallFrac m:val="0"/>
    <m:dispDef/>
    <m:lMargin m:val="0"/>
    <m:rMargin m:val="0"/>
    <m:defJc m:val="centerGroup"/>
    <m:wrapIndent m:val="1440"/>
    <m:intLim m:val="subSup"/>
    <m:naryLim m:val="undOvr"/>
  </m:mathPr>
  <w:themeFontLang w:val="en-US" w:eastAsia="zh-TW"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C7657B"/>
  </w:style>
  <w:style w:type="paragraph" w:customStyle="1" w:styleId="D9AEA68C55514647B8E88A3D4A619C1E">
    <w:name w:val="D9AEA68C55514647B8E88A3D4A619C1E"/>
    <w:rsid w:val="005B771C"/>
    <w:rPr>
      <w:lang w:val="id-ID" w:eastAsia="id-ID"/>
    </w:rPr>
  </w:style>
  <w:style w:type="paragraph" w:customStyle="1" w:styleId="B6B5B078B8A84133A1FBB5A989288DAC">
    <w:name w:val="B6B5B078B8A84133A1FBB5A989288DAC"/>
    <w:rsid w:val="005B771C"/>
    <w:rPr>
      <w:lang w:val="id-ID" w:eastAsia="id-ID"/>
    </w:rPr>
  </w:style>
  <w:style w:type="paragraph" w:customStyle="1" w:styleId="973C3A765BE842C8AFA5A683E54FC5E4">
    <w:name w:val="973C3A765BE842C8AFA5A683E54FC5E4"/>
    <w:rsid w:val="005B771C"/>
    <w:rPr>
      <w:lang w:val="id-ID" w:eastAsia="id-ID"/>
    </w:rPr>
  </w:style>
  <w:style w:type="paragraph" w:customStyle="1" w:styleId="E301C177B46F45099814B0AFAA29A6DB">
    <w:name w:val="E301C177B46F45099814B0AFAA29A6DB"/>
    <w:rsid w:val="005B771C"/>
    <w:rPr>
      <w:lang w:val="id-ID" w:eastAsia="id-ID"/>
    </w:rPr>
  </w:style>
  <w:style w:type="paragraph" w:customStyle="1" w:styleId="C5E282FABE134EC884E56A61AC2D045E">
    <w:name w:val="C5E282FABE134EC884E56A61AC2D045E"/>
    <w:rsid w:val="005B771C"/>
    <w:rPr>
      <w:lang w:val="id-ID" w:eastAsia="id-ID"/>
    </w:rPr>
  </w:style>
  <w:style w:type="paragraph" w:customStyle="1" w:styleId="EBAE9051CD4E47BDA375F0027C9D3AD8">
    <w:name w:val="EBAE9051CD4E47BDA375F0027C9D3AD8"/>
    <w:rsid w:val="005B771C"/>
    <w:rPr>
      <w:lang w:val="id-ID" w:eastAsia="id-ID"/>
    </w:rPr>
  </w:style>
  <w:style w:type="paragraph" w:customStyle="1" w:styleId="C5B64F00CD724BA9B28F0E4E5FB40CB5">
    <w:name w:val="C5B64F00CD724BA9B28F0E4E5FB40CB5"/>
    <w:rsid w:val="005B771C"/>
    <w:rPr>
      <w:lang w:val="id-ID" w:eastAsia="id-ID"/>
    </w:rPr>
  </w:style>
  <w:style w:type="paragraph" w:customStyle="1" w:styleId="D382915D084D4B1A8D8D658B5E750B64">
    <w:name w:val="D382915D084D4B1A8D8D658B5E750B64"/>
    <w:rsid w:val="005B771C"/>
    <w:rPr>
      <w:lang w:val="id-ID" w:eastAsia="id-ID"/>
    </w:rPr>
  </w:style>
  <w:style w:type="paragraph" w:customStyle="1" w:styleId="26C043235D65457B949D485891795121">
    <w:name w:val="26C043235D65457B949D485891795121"/>
    <w:rsid w:val="005B771C"/>
    <w:rPr>
      <w:lang w:val="id-ID" w:eastAsia="id-ID"/>
    </w:rPr>
  </w:style>
  <w:style w:type="paragraph" w:customStyle="1" w:styleId="F7851C6E8F474659916712836D533024">
    <w:name w:val="F7851C6E8F474659916712836D533024"/>
    <w:rsid w:val="005B771C"/>
    <w:rPr>
      <w:lang w:val="id-ID" w:eastAsia="id-ID"/>
    </w:rPr>
  </w:style>
  <w:style w:type="paragraph" w:customStyle="1" w:styleId="6B432FEFF9D744AEA8F4E08C87C5FB69">
    <w:name w:val="6B432FEFF9D744AEA8F4E08C87C5FB69"/>
    <w:rsid w:val="005B771C"/>
    <w:rPr>
      <w:lang w:val="id-ID" w:eastAsia="id-ID"/>
    </w:rPr>
  </w:style>
  <w:style w:type="paragraph" w:customStyle="1" w:styleId="A713A7D885904281BF46236E4689CCC2">
    <w:name w:val="A713A7D885904281BF46236E4689CCC2"/>
    <w:rsid w:val="005B771C"/>
    <w:rPr>
      <w:lang w:val="id-ID" w:eastAsia="id-ID"/>
    </w:rPr>
  </w:style>
  <w:style w:type="paragraph" w:customStyle="1" w:styleId="205AF0AE6CBB4BFCA28FBE2063DC4181">
    <w:name w:val="205AF0AE6CBB4BFCA28FBE2063DC4181"/>
    <w:rsid w:val="005B771C"/>
    <w:rPr>
      <w:lang w:val="id-ID" w:eastAsia="id-ID"/>
    </w:rPr>
  </w:style>
  <w:style w:type="paragraph" w:customStyle="1" w:styleId="8881521895444067B2E352A59146B95B">
    <w:name w:val="8881521895444067B2E352A59146B95B"/>
    <w:rsid w:val="005B771C"/>
    <w:rPr>
      <w:lang w:val="id-ID" w:eastAsia="id-ID"/>
    </w:rPr>
  </w:style>
  <w:style w:type="paragraph" w:customStyle="1" w:styleId="6D6482C8C9BA4FB7B86FCA30D4725730">
    <w:name w:val="6D6482C8C9BA4FB7B86FCA30D4725730"/>
    <w:rsid w:val="005B771C"/>
    <w:rPr>
      <w:lang w:val="id-ID" w:eastAsia="id-ID"/>
    </w:rPr>
  </w:style>
  <w:style w:type="paragraph" w:customStyle="1" w:styleId="0D7313B560A6407C99C8F4E5B5D22F64">
    <w:name w:val="0D7313B560A6407C99C8F4E5B5D22F64"/>
    <w:rsid w:val="005B771C"/>
    <w:rPr>
      <w:lang w:val="id-ID" w:eastAsia="id-ID"/>
    </w:rPr>
  </w:style>
  <w:style w:type="paragraph" w:customStyle="1" w:styleId="FFF07E184CCB432B97AFEB83D86E42C9">
    <w:name w:val="FFF07E184CCB432B97AFEB83D86E42C9"/>
    <w:rsid w:val="00C7657B"/>
    <w:rPr>
      <w:lang w:val="id-ID" w:eastAsia="id-ID"/>
    </w:rPr>
  </w:style>
  <w:style w:type="paragraph" w:customStyle="1" w:styleId="049B03118ED54D8785FC8F405F3E9840">
    <w:name w:val="049B03118ED54D8785FC8F405F3E9840"/>
    <w:rsid w:val="00C7657B"/>
    <w:rPr>
      <w:lang w:val="id-ID" w:eastAsia="id-ID"/>
    </w:rPr>
  </w:style>
  <w:style w:type="paragraph" w:customStyle="1" w:styleId="C8285B69B5404FD2A7AB4C5E8D6D521A">
    <w:name w:val="C8285B69B5404FD2A7AB4C5E8D6D521A"/>
    <w:rsid w:val="00C7657B"/>
    <w:rPr>
      <w:lang w:val="id-ID" w:eastAsia="id-ID"/>
    </w:rPr>
  </w:style>
  <w:style w:type="paragraph" w:customStyle="1" w:styleId="A66E733CBCF04AF688729F4C0B979EF4">
    <w:name w:val="A66E733CBCF04AF688729F4C0B979EF4"/>
    <w:rsid w:val="00C7657B"/>
    <w:rPr>
      <w:lang w:val="id-ID" w:eastAsia="id-ID"/>
    </w:rPr>
  </w:style>
  <w:style w:type="paragraph" w:customStyle="1" w:styleId="B0325E3ED8044804B1F76E5463214293">
    <w:name w:val="B0325E3ED8044804B1F76E5463214293"/>
    <w:rsid w:val="00C7657B"/>
    <w:rPr>
      <w:lang w:val="id-ID" w:eastAsia="id-ID"/>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4">
    <wetp:webextensionref xmlns:r="http://schemas.openxmlformats.org/officeDocument/2006/relationships" r:id="rId1"/>
  </wetp:taskpane>
  <wetp:taskpane dockstate="right" visibility="0" width="350" row="0">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F635A504-524B-47F8-B31A-8B62BC60B066}">
  <we:reference id="wa104382081" version="1.55.1.0" store="en-US" storeType="OMEX"/>
  <we:alternateReferences>
    <we:reference id="WA104382081" version="1.55.1.0" store="" storeType="OMEX"/>
  </we:alternateReferences>
  <we:properties>
    <we:property name="MENDELEY_BIBLIOGRAPHY_IS_DIRTY" value="false"/>
    <we:property name="MENDELEY_BIBLIOGRAPHY_LAST_MODIFIED" value="1773688608726"/>
    <we:property name="MENDELEY_CITATIONS" value="[{&quot;citationID&quot;:&quot;MENDELEY_CITATION_f1bcb38d-d79b-457d-8edc-73a243ef6e2a&quot;,&quot;properties&quot;:{&quot;noteIndex&quot;:0},&quot;isEdited&quot;:false,&quot;manualOverride&quot;:{&quot;isManuallyOverridden&quot;:false,&quot;citeprocText&quot;:&quot;(Rubio dkk., 2024)&quot;,&quot;manualOverrideText&quot;:&quot;&quot;},&quot;citationItems&quot;:[{&quot;id&quot;:&quot;dfc5d5c4-fbc6-38f9-8aeb-c1d7ebc1eb83&quot;,&quot;itemData&quot;:{&quot;type&quot;:&quot;article-journal&quot;,&quot;id&quot;:&quot;dfc5d5c4-fbc6-38f9-8aeb-c1d7ebc1eb83&quot;,&quot;title&quot;:&quot;Feasibility of Big Data Analytics to Assess Personality Based on Voice Analysis&quot;,&quot;author&quot;:[{&quot;family&quot;:&quot;Rubio&quot;,&quot;given&quot;:&quot;Víctor J.&quot;,&quot;parse-names&quot;:false,&quot;dropping-particle&quot;:&quot;&quot;,&quot;non-dropping-particle&quot;:&quot;&quot;},{&quot;family&quot;:&quot;Aguado&quot;,&quot;given&quot;:&quot;David&quot;,&quot;parse-names&quot;:false,&quot;dropping-particle&quot;:&quot;&quot;,&quot;non-dropping-particle&quot;:&quot;&quot;},{&quot;family&quot;:&quot;Toledano&quot;,&quot;given&quot;:&quot;Doroteo T.&quot;,&quot;parse-names&quot;:false,&quot;dropping-particle&quot;:&quot;&quot;,&quot;non-dropping-particle&quot;:&quot;&quot;},{&quot;family&quot;:&quot;Fernández-Gallego&quot;,&quot;given&quot;:&quot;María Pilar&quot;,&quot;parse-names&quot;:false,&quot;dropping-particle&quot;:&quot;&quot;,&quot;non-dropping-particle&quot;:&quot;&quot;}],&quot;container-title&quot;:&quot;Sensors&quot;,&quot;DOI&quot;:&quot;10.3390/s24227151&quot;,&quot;ISSN&quot;:&quot;14248220&quot;,&quot;PMID&quot;:&quot;39598930&quot;,&quot;issued&quot;:{&quot;date-parts&quot;:[[2024,11,1]]},&quot;language&quot;:&quot;English&quot;,&quot;abstract&quot;:&quot;(1) Background: As far back as the 1930s, it was already thought that gestures, clothing, speech, posture, and gait could express an individual’s personality. Different research programs, some focused on linguistic cues, were launched, though results were inconsistent. The development of new speech analysis technology and the generalization of big data analysis have created an opportunity to test the predictive power of voice features on personality dimensions. This study aims to explore the feasibility of an automatic personality assessment system in the context of personnel selection. (2) Methods: One hundred participants were recorded during an individual interview for voice analysis. They also completed the NEO-FFI and were required to ask and collect the assessment of their personality by a close significant other. Furthermore, an expert estimated participants’ personality dimensions based on the viewing of the recorded interviews. (3) Results: Results showed there are specific voice features related to the externalization of individuals’ personalities (predictions ranging from 0.3 to 0.4). Voice features also predicted significant others’ estimations and expert ratings of the target individual’s personality, though the features were not exactly the same. (4) Conclusions: It is noteworthy that predictions were made based on voice recordings obtained using ordinary devices in controlled but not restricted speech situations, which may make such an approach a promising tool for personality assessment in contexts such as personnel selection.&quot;,&quot;publisher&quot;:&quot;Multidisciplinary Digital Publishing Institute (MDPI)&quot;,&quot;issue&quot;:&quot;22&quot;,&quot;volume&quot;:&quot;24&quot;,&quot;container-title-short&quot;:&quot;&quot;},&quot;isTemporary&quot;:false}],&quot;citationTag&quot;:&quot;MENDELEY_CITATION_v3_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&quot;},{&quot;citationID&quot;:&quot;MENDELEY_CITATION_bffb09a3-2a7a-4094-b021-b563a11a2a2c&quot;,&quot;properties&quot;:{&quot;noteIndex&quot;:0},&quot;isEdited&quot;:false,&quot;manualOverride&quot;:{&quot;isManuallyOverridden&quot;:false,&quot;citeprocText&quot;:&quot;(Barchi dkk., 2023)&quot;,&quot;manualOverrideText&quot;:&quot;&quot;},&quot;citationItems&quot;:[{&quot;id&quot;:&quot;8e32c533-1c3f-3db6-8094-3c10fafbdd40&quot;,&quot;itemData&quot;:{&quot;type&quot;:&quot;paper-conference&quot;,&quot;id&quot;:&quot;8e32c533-1c3f-3db6-8094-3c10fafbdd40&quot;,&quot;title&quot;:&quot;Apparent personality prediction from speech using expert features and wav2vec 2.0&quot;,&quot;author&quot;:[{&quot;family&quot;:&quot;Barchi&quot;,&quot;given&quot;:&quot;R.&quot;,&quot;parse-names&quot;:false,&quot;dropping-particle&quot;:&quot;&quot;,&quot;non-dropping-particle&quot;:&quot;&quot;},{&quot;family&quot;:&quot;Pepino&quot;,&quot;given&quot;:&quot;L.&quot;,&quot;parse-names&quot;:false,&quot;dropping-particle&quot;:&quot;&quot;,&quot;non-dropping-particle&quot;:&quot;&quot;},{&quot;family&quot;:&quot;Gauder&quot;,&quot;given&quot;:&quot;L.&quot;,&quot;parse-names&quot;:false,&quot;dropping-particle&quot;:&quot;&quot;,&quot;non-dropping-particle&quot;:&quot;&quot;},{&quot;family&quot;:&quot;Estienne&quot;,&quot;given&quot;:&quot;L.&quot;,&quot;parse-names&quot;:false,&quot;dropping-particle&quot;:&quot;&quot;,&quot;non-dropping-particle&quot;:&quot;&quot;},{&quot;family&quot;:&quot;Meza&quot;,&quot;given&quot;:&quot;M.&quot;,&quot;parse-names&quot;:false,&quot;dropping-particle&quot;:&quot;&quot;,&quot;non-dropping-particle&quot;:&quot;&quot;},{&quot;family&quot;:&quot;Riera&quot;,&quot;given&quot;:&quot;P.&quot;,&quot;parse-names&quot;:false,&quot;dropping-particle&quot;:&quot;&quot;,&quot;non-dropping-particle&quot;:&quot;&quot;},{&quot;family&quot;:&quot;Ferrer&quot;,&quot;given&quot;:&quot;L.&quot;,&quot;parse-names&quot;:false,&quot;dropping-particle&quot;:&quot;&quot;,&quot;non-dropping-particle&quot;:&quot;&quot;}],&quot;DOI&quot;:&quot;10.21437/smm.2023-5&quot;,&quot;issued&quot;:{&quot;date-parts&quot;:[[2023,9,13]]},&quot;page&quot;:&quot;21-25&quot;,&quot;publisher&quot;:&quot;International Speech Communication Association&quot;,&quot;container-title-short&quot;:&quot;&quot;},&quot;isTemporary&quot;:false,&quot;suppress-author&quot;:false,&quot;composite&quot;:false,&quot;author-only&quot;:false}],&quot;citationTag&quot;:&quot;MENDELEY_CITATION_v3_eyJjaXRhdGlvbklEIjoiTUVOREVMRVlfQ0lUQVRJT05fYmZmYjA5YTMtMmE3YS00MDk0LWIwMjEtYjU2M2ExMWEyYTJjIiwicHJvcGVydGllcyI6eyJub3RlSW5kZXgiOjB9LCJpc0VkaXRlZCI6ZmFsc2UsIm1hbnVhbE92ZXJyaWRlIjp7ImlzTWFudWFsbHlPdmVycmlkZGVuIjpmYWxzZSwiY2l0ZXByb2NUZXh0IjoiKEJhcmNoaSBka2suLCA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nN1cHByZXNzLWF1dGhvciI6ZmFsc2UsImNvbXBvc2l0ZSI6ZmFsc2UsImF1dGhvci1vbmx5IjpmYWxzZX1dfQ==&quot;},{&quot;citationID&quot;:&quot;MENDELEY_CITATION_fa118e90-0123-4a38-b7aa-d15d32aeab5e&quot;,&quot;properties&quot;:{&quot;noteIndex&quot;:0},&quot;isEdited&quot;:false,&quot;manualOverride&quot;:{&quot;isManuallyOverridden&quot;:true,&quot;citeprocText&quot;:&quot;(Barchi dkk., 2023; Rubio dkk., 2024)&quot;,&quot;manualOverrideText&quot;:&quot;(Barchi dkk., 2023; Rubio dkk., 2024).&quot;},&quot;citationItems&quot;:[{&quot;id&quot;:&quot;dfc5d5c4-fbc6-38f9-8aeb-c1d7ebc1eb83&quot;,&quot;itemData&quot;:{&quot;type&quot;:&quot;article-journal&quot;,&quot;id&quot;:&quot;dfc5d5c4-fbc6-38f9-8aeb-c1d7ebc1eb83&quot;,&quot;title&quot;:&quot;Feasibility of Big Data Analytics to Assess Personality Based on Voice Analysis&quot;,&quot;author&quot;:[{&quot;family&quot;:&quot;Rubio&quot;,&quot;given&quot;:&quot;Víctor J.&quot;,&quot;parse-names&quot;:false,&quot;dropping-particle&quot;:&quot;&quot;,&quot;non-dropping-particle&quot;:&quot;&quot;},{&quot;family&quot;:&quot;Aguado&quot;,&quot;given&quot;:&quot;David&quot;,&quot;parse-names&quot;:false,&quot;dropping-particle&quot;:&quot;&quot;,&quot;non-dropping-particle&quot;:&quot;&quot;},{&quot;family&quot;:&quot;Toledano&quot;,&quot;given&quot;:&quot;Doroteo T.&quot;,&quot;parse-names&quot;:false,&quot;dropping-particle&quot;:&quot;&quot;,&quot;non-dropping-particle&quot;:&quot;&quot;},{&quot;family&quot;:&quot;Fernández-Gallego&quot;,&quot;given&quot;:&quot;María Pilar&quot;,&quot;parse-names&quot;:false,&quot;dropping-particle&quot;:&quot;&quot;,&quot;non-dropping-particle&quot;:&quot;&quot;}],&quot;container-title&quot;:&quot;Sensors&quot;,&quot;DOI&quot;:&quot;10.3390/s24227151&quot;,&quot;ISSN&quot;:&quot;14248220&quot;,&quot;PMID&quot;:&quot;39598930&quot;,&quot;issued&quot;:{&quot;date-parts&quot;:[[2024,11,1]]},&quot;language&quot;:&quot;English&quot;,&quot;abstract&quot;:&quot;(1) Background: As far back as the 1930s, it was already thought that gestures, clothing, speech, posture, and gait could express an individual’s personality. Different research programs, some focused on linguistic cues, were launched, though results were inconsistent. The development of new speech analysis technology and the generalization of big data analysis have created an opportunity to test the predictive power of voice features on personality dimensions. This study aims to explore the feasibility of an automatic personality assessment system in the context of personnel selection. (2) Methods: One hundred participants were recorded during an individual interview for voice analysis. They also completed the NEO-FFI and were required to ask and collect the assessment of their personality by a close significant other. Furthermore, an expert estimated participants’ personality dimensions based on the viewing of the recorded interviews. (3) Results: Results showed there are specific voice features related to the externalization of individuals’ personalities (predictions ranging from 0.3 to 0.4). Voice features also predicted significant others’ estimations and expert ratings of the target individual’s personality, though the features were not exactly the same. (4) Conclusions: It is noteworthy that predictions were made based on voice recordings obtained using ordinary devices in controlled but not restricted speech situations, which may make such an approach a promising tool for personality assessment in contexts such as personnel selection.&quot;,&quot;publisher&quot;:&quot;Multidisciplinary Digital Publishing Institute (MDPI)&quot;,&quot;issue&quot;:&quot;22&quot;,&quot;volume&quot;:&quot;24&quot;,&quot;container-title-short&quot;:&quot;&quot;},&quot;isTemporary&quot;:false},{&quot;id&quot;:&quot;8e32c533-1c3f-3db6-8094-3c10fafbdd40&quot;,&quot;itemData&quot;:{&quot;type&quot;:&quot;paper-conference&quot;,&quot;id&quot;:&quot;8e32c533-1c3f-3db6-8094-3c10fafbdd40&quot;,&quot;title&quot;:&quot;Apparent personality prediction from speech using expert features and wav2vec 2.0&quot;,&quot;author&quot;:[{&quot;family&quot;:&quot;Barchi&quot;,&quot;given&quot;:&quot;R.&quot;,&quot;parse-names&quot;:false,&quot;dropping-particle&quot;:&quot;&quot;,&quot;non-dropping-particle&quot;:&quot;&quot;},{&quot;family&quot;:&quot;Pepino&quot;,&quot;given&quot;:&quot;L.&quot;,&quot;parse-names&quot;:false,&quot;dropping-particle&quot;:&quot;&quot;,&quot;non-dropping-particle&quot;:&quot;&quot;},{&quot;family&quot;:&quot;Gauder&quot;,&quot;given&quot;:&quot;L.&quot;,&quot;parse-names&quot;:false,&quot;dropping-particle&quot;:&quot;&quot;,&quot;non-dropping-particle&quot;:&quot;&quot;},{&quot;family&quot;:&quot;Estienne&quot;,&quot;given&quot;:&quot;L.&quot;,&quot;parse-names&quot;:false,&quot;dropping-particle&quot;:&quot;&quot;,&quot;non-dropping-particle&quot;:&quot;&quot;},{&quot;family&quot;:&quot;Meza&quot;,&quot;given&quot;:&quot;M.&quot;,&quot;parse-names&quot;:false,&quot;dropping-particle&quot;:&quot;&quot;,&quot;non-dropping-particle&quot;:&quot;&quot;},{&quot;family&quot;:&quot;Riera&quot;,&quot;given&quot;:&quot;P.&quot;,&quot;parse-names&quot;:false,&quot;dropping-particle&quot;:&quot;&quot;,&quot;non-dropping-particle&quot;:&quot;&quot;},{&quot;family&quot;:&quot;Ferrer&quot;,&quot;given&quot;:&quot;L.&quot;,&quot;parse-names&quot;:false,&quot;dropping-particle&quot;:&quot;&quot;,&quot;non-dropping-particle&quot;:&quot;&quot;}],&quot;DOI&quot;:&quot;10.21437/smm.2023-5&quot;,&quot;issued&quot;:{&quot;date-parts&quot;:[[2023,9,13]]},&quot;page&quot;:&quot;21-25&quot;,&quot;publisher&quot;:&quot;International Speech Communication Association&quot;,&quot;container-title-short&quot;:&quot;&quot;},&quot;isTemporary&quot;:false}],&quot;citationTag&quot;:&quot;MENDELEY_CITATION_v3_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&quot;},{&quot;citationID&quot;:&quot;MENDELEY_CITATION_dba1cdf6-dbce-412f-a82b-132ae3f5aa0f&quot;,&quot;properties&quot;:{&quot;noteIndex&quot;:0},&quot;isEdited&quot;:false,&quot;manualOverride&quot;:{&quot;isManuallyOverridden&quot;:false,&quot;citeprocText&quot;:&quot;(Ghassemi dkk., 2024; Rubio dkk., 2024)&quot;,&quot;manualOverrideText&quot;:&quot;&quot;},&quot;citationItems&quot;:[{&quot;id&quot;:&quot;dfc5d5c4-fbc6-38f9-8aeb-c1d7ebc1eb83&quot;,&quot;itemData&quot;:{&quot;type&quot;:&quot;article-journal&quot;,&quot;id&quot;:&quot;dfc5d5c4-fbc6-38f9-8aeb-c1d7ebc1eb83&quot;,&quot;title&quot;:&quot;Feasibility of Big Data Analytics to Assess Personality Based on Voice Analysis&quot;,&quot;author&quot;:[{&quot;family&quot;:&quot;Rubio&quot;,&quot;given&quot;:&quot;Víctor J.&quot;,&quot;parse-names&quot;:false,&quot;dropping-particle&quot;:&quot;&quot;,&quot;non-dropping-particle&quot;:&quot;&quot;},{&quot;family&quot;:&quot;Aguado&quot;,&quot;given&quot;:&quot;David&quot;,&quot;parse-names&quot;:false,&quot;dropping-particle&quot;:&quot;&quot;,&quot;non-dropping-particle&quot;:&quot;&quot;},{&quot;family&quot;:&quot;Toledano&quot;,&quot;given&quot;:&quot;Doroteo T.&quot;,&quot;parse-names&quot;:false,&quot;dropping-particle&quot;:&quot;&quot;,&quot;non-dropping-particle&quot;:&quot;&quot;},{&quot;family&quot;:&quot;Fernández-Gallego&quot;,&quot;given&quot;:&quot;María Pilar&quot;,&quot;parse-names&quot;:false,&quot;dropping-particle&quot;:&quot;&quot;,&quot;non-dropping-particle&quot;:&quot;&quot;}],&quot;container-title&quot;:&quot;Sensors&quot;,&quot;DOI&quot;:&quot;10.3390/s24227151&quot;,&quot;ISSN&quot;:&quot;14248220&quot;,&quot;PMID&quot;:&quot;39598930&quot;,&quot;issued&quot;:{&quot;date-parts&quot;:[[2024,11,1]]},&quot;language&quot;:&quot;English&quot;,&quot;abstract&quot;:&quot;(1) Background: As far back as the 1930s, it was already thought that gestures, clothing, speech, posture, and gait could express an individual’s personality. Different research programs, some focused on linguistic cues, were launched, though results were inconsistent. The development of new speech analysis technology and the generalization of big data analysis have created an opportunity to test the predictive power of voice features on personality dimensions. This study aims to explore the feasibility of an automatic personality assessment system in the context of personnel selection. (2) Methods: One hundred participants were recorded during an individual interview for voice analysis. They also completed the NEO-FFI and were required to ask and collect the assessment of their personality by a close significant other. Furthermore, an expert estimated participants’ personality dimensions based on the viewing of the recorded interviews. (3) Results: Results showed there are specific voice features related to the externalization of individuals’ personalities (predictions ranging from 0.3 to 0.4). Voice features also predicted significant others’ estimations and expert ratings of the target individual’s personality, though the features were not exactly the same. (4) Conclusions: It is noteworthy that predictions were made based on voice recordings obtained using ordinary devices in controlled but not restricted speech situations, which may make such an approach a promising tool for personality assessment in contexts such as personnel selection.&quot;,&quot;publisher&quot;:&quot;Multidisciplinary Digital Publishing Institute (MDPI)&quot;,&quot;issue&quot;:&quot;22&quot;,&quot;volume&quot;:&quot;24&quot;,&quot;container-title-short&quot;:&quot;&quot;},&quot;isTemporary&quot;:false},{&quot;id&quot;:&quot;2c39eb61-4e1f-393d-b5b0-0303e64c75cf&quot;,&quot;itemData&quot;:{&quot;type&quot;:&quot;article-journal&quot;,&quot;id&quot;:&quot;2c39eb61-4e1f-393d-b5b0-0303e64c75cf&quot;,&quot;title&quot;:&quot;Unsupervised Multimodal Learning for Dependency-Free Personality Recognition&quot;,&quot;author&quot;:[{&quot;family&quot;:&quot;Ghassemi&quot;,&quot;given&quot;:&quot;Sina&quot;,&quot;parse-names&quot;:false,&quot;dropping-particle&quot;:&quot;&quot;,&quot;non-dropping-particle&quot;:&quot;&quot;},{&quot;family&quot;:&quot;Zhang&quot;,&quot;given&quot;:&quot;Tianyi&quot;,&quot;parse-names&quot;:false,&quot;dropping-particle&quot;:&quot;&quot;,&quot;non-dropping-particle&quot;:&quot;&quot;},{&quot;family&quot;:&quot;Breda&quot;,&quot;given&quot;:&quot;Ward&quot;,&quot;parse-names&quot;:false,&quot;dropping-particle&quot;:&quot;&quot;,&quot;non-dropping-particle&quot;:&quot;Van&quot;},{&quot;family&quot;:&quot;Koutsoumpis&quot;,&quot;given&quot;:&quot;Antonis&quot;,&quot;parse-names&quot;:false,&quot;dropping-particle&quot;:&quot;&quot;,&quot;non-dropping-particle&quot;:&quot;&quot;},{&quot;family&quot;:&quot;Oostrom&quot;,&quot;given&quot;:&quot;Janneke K.&quot;,&quot;parse-names&quot;:false,&quot;dropping-particle&quot;:&quot;&quot;,&quot;non-dropping-particle&quot;:&quot;&quot;},{&quot;family&quot;:&quot;Holtrop&quot;,&quot;given&quot;:&quot;Djurre&quot;,&quot;parse-names&quot;:false,&quot;dropping-particle&quot;:&quot;&quot;,&quot;non-dropping-particle&quot;:&quot;&quot;},{&quot;family&quot;:&quot;Vries&quot;,&quot;given&quot;:&quot;Reinout E.&quot;,&quot;parse-names&quot;:false,&quot;dropping-particle&quot;:&quot;&quot;,&quot;non-dropping-particle&quot;:&quot;De&quot;}],&quot;container-title&quot;:&quot;IEEE Transactions on Affective Computing&quot;,&quot;DOI&quot;:&quot;10.1109/TAFFC.2023.3318367&quot;,&quot;ISSN&quot;:&quot;19493045&quot;,&quot;issued&quot;:{&quot;date-parts&quot;:[[2024]]},&quot;page&quot;:&quot;1053-1066&quot;,&quot;abstract&quot;:&quot;Recent advances in AI-based learning models have significantly increased the accuracy of Automatic Personality Recognition (APR). However, these methods either require training data from the same subject or the meta-information from the training set to learn the personality-related features (i.e., subject-dependency). The variance of feature extraction for different subjects compromises the possibility of designing a dependency-free system for APR. To address this problem, we present an unsupervised multimodal learning framework to infer personality traits from audio, visual, and verbal modalities. Our method both extracts the handcraft features and transfers deep-learning based embeddings from other tasks (e.g., emotion recognition) to recognize personality traits. Since these representations are extracted locally in the time domain, we present an unsupervised temporal aggregation method to aggregate the extracted features over the temporal dimension. We evaluate our method on the ChaLearn dataset, the most widely referenced dataset for APR, using a dependency-free split of the dataset. Our results show that the proposed feature extraction and temporal aggregation modules do not require personality annotations in training but still outperform other state-of-the-art baseline methods. We also address the problem of subject-dependency in the original split of the ChaLearn dataset. The newly proposed split (i.e., data for training, validation, and testing) of the dataset can benefit the community by providing a more accurate method to validate the subject-generalizability of APR algorithms.&quot;,&quot;publisher&quot;:&quot;Institute of Electrical and Electronics Engineers Inc.&quot;,&quot;issue&quot;:&quot;3&quot;,&quot;volume&quot;:&quot;15&quot;,&quot;container-title-short&quot;:&quot;IEEE Trans. Affect. Comput.&quot;},&quot;isTemporary&quot;:false}],&quot;citationTag&quot;:&quot;MENDELEY_CITATION_v3_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&quot;},{&quot;citationID&quot;:&quot;MENDELEY_CITATION_1df4b490-3e98-4557-838e-5f1e2dbfcf3b&quot;,&quot;properties&quot;:{&quot;noteIndex&quot;:0},&quot;isEdited&quot;:false,&quot;manualOverride&quot;:{&quot;isManuallyOverridden&quot;:false,&quot;citeprocText&quot;:&quot;(Barchi dkk., 2023; Ghassemi dkk., 2024)&quot;,&quot;manualOverrideText&quot;:&quot;&quot;},&quot;citationItems&quot;:[{&quot;id&quot;:&quot;2c39eb61-4e1f-393d-b5b0-0303e64c75cf&quot;,&quot;itemData&quot;:{&quot;type&quot;:&quot;article-journal&quot;,&quot;id&quot;:&quot;2c39eb61-4e1f-393d-b5b0-0303e64c75cf&quot;,&quot;title&quot;:&quot;Unsupervised Multimodal Learning for Dependency-Free Personality Recognition&quot;,&quot;author&quot;:[{&quot;family&quot;:&quot;Ghassemi&quot;,&quot;given&quot;:&quot;Sina&quot;,&quot;parse-names&quot;:false,&quot;dropping-particle&quot;:&quot;&quot;,&quot;non-dropping-particle&quot;:&quot;&quot;},{&quot;family&quot;:&quot;Zhang&quot;,&quot;given&quot;:&quot;Tianyi&quot;,&quot;parse-names&quot;:false,&quot;dropping-particle&quot;:&quot;&quot;,&quot;non-dropping-particle&quot;:&quot;&quot;},{&quot;family&quot;:&quot;Breda&quot;,&quot;given&quot;:&quot;Ward&quot;,&quot;parse-names&quot;:false,&quot;dropping-particle&quot;:&quot;&quot;,&quot;non-dropping-particle&quot;:&quot;Van&quot;},{&quot;family&quot;:&quot;Koutsoumpis&quot;,&quot;given&quot;:&quot;Antonis&quot;,&quot;parse-names&quot;:false,&quot;dropping-particle&quot;:&quot;&quot;,&quot;non-dropping-particle&quot;:&quot;&quot;},{&quot;family&quot;:&quot;Oostrom&quot;,&quot;given&quot;:&quot;Janneke K.&quot;,&quot;parse-names&quot;:false,&quot;dropping-particle&quot;:&quot;&quot;,&quot;non-dropping-particle&quot;:&quot;&quot;},{&quot;family&quot;:&quot;Holtrop&quot;,&quot;given&quot;:&quot;Djurre&quot;,&quot;parse-names&quot;:false,&quot;dropping-particle&quot;:&quot;&quot;,&quot;non-dropping-particle&quot;:&quot;&quot;},{&quot;family&quot;:&quot;Vries&quot;,&quot;given&quot;:&quot;Reinout E.&quot;,&quot;parse-names&quot;:false,&quot;dropping-particle&quot;:&quot;&quot;,&quot;non-dropping-particle&quot;:&quot;De&quot;}],&quot;container-title&quot;:&quot;IEEE Transactions on Affective Computing&quot;,&quot;DOI&quot;:&quot;10.1109/TAFFC.2023.3318367&quot;,&quot;ISSN&quot;:&quot;19493045&quot;,&quot;issued&quot;:{&quot;date-parts&quot;:[[2024]]},&quot;page&quot;:&quot;1053-1066&quot;,&quot;abstract&quot;:&quot;Recent advances in AI-based learning models have significantly increased the accuracy of Automatic Personality Recognition (APR). However, these methods either require training data from the same subject or the meta-information from the training set to learn the personality-related features (i.e., subject-dependency). The variance of feature extraction for different subjects compromises the possibility of designing a dependency-free system for APR. To address this problem, we present an unsupervised multimodal learning framework to infer personality traits from audio, visual, and verbal modalities. Our method both extracts the handcraft features and transfers deep-learning based embeddings from other tasks (e.g., emotion recognition) to recognize personality traits. Since these representations are extracted locally in the time domain, we present an unsupervised temporal aggregation method to aggregate the extracted features over the temporal dimension. We evaluate our method on the ChaLearn dataset, the most widely referenced dataset for APR, using a dependency-free split of the dataset. Our results show that the proposed feature extraction and temporal aggregation modules do not require personality annotations in training but still outperform other state-of-the-art baseline methods. We also address the problem of subject-dependency in the original split of the ChaLearn dataset. The newly proposed split (i.e., data for training, validation, and testing) of the dataset can benefit the community by providing a more accurate method to validate the subject-generalizability of APR algorithms.&quot;,&quot;publisher&quot;:&quot;Institute of Electrical and Electronics Engineers Inc.&quot;,&quot;issue&quot;:&quot;3&quot;,&quot;volume&quot;:&quot;15&quot;,&quot;container-title-short&quot;:&quot;IEEE Trans. Affect. Comput.&quot;},&quot;isTemporary&quot;:false},{&quot;id&quot;:&quot;8e32c533-1c3f-3db6-8094-3c10fafbdd40&quot;,&quot;itemData&quot;:{&quot;type&quot;:&quot;paper-conference&quot;,&quot;id&quot;:&quot;8e32c533-1c3f-3db6-8094-3c10fafbdd40&quot;,&quot;title&quot;:&quot;Apparent personality prediction from speech using expert features and wav2vec 2.0&quot;,&quot;author&quot;:[{&quot;family&quot;:&quot;Barchi&quot;,&quot;given&quot;:&quot;R.&quot;,&quot;parse-names&quot;:false,&quot;dropping-particle&quot;:&quot;&quot;,&quot;non-dropping-particle&quot;:&quot;&quot;},{&quot;family&quot;:&quot;Pepino&quot;,&quot;given&quot;:&quot;L.&quot;,&quot;parse-names&quot;:false,&quot;dropping-particle&quot;:&quot;&quot;,&quot;non-dropping-particle&quot;:&quot;&quot;},{&quot;family&quot;:&quot;Gauder&quot;,&quot;given&quot;:&quot;L.&quot;,&quot;parse-names&quot;:false,&quot;dropping-particle&quot;:&quot;&quot;,&quot;non-dropping-particle&quot;:&quot;&quot;},{&quot;family&quot;:&quot;Estienne&quot;,&quot;given&quot;:&quot;L.&quot;,&quot;parse-names&quot;:false,&quot;dropping-particle&quot;:&quot;&quot;,&quot;non-dropping-particle&quot;:&quot;&quot;},{&quot;family&quot;:&quot;Meza&quot;,&quot;given&quot;:&quot;M.&quot;,&quot;parse-names&quot;:false,&quot;dropping-particle&quot;:&quot;&quot;,&quot;non-dropping-particle&quot;:&quot;&quot;},{&quot;family&quot;:&quot;Riera&quot;,&quot;given&quot;:&quot;P.&quot;,&quot;parse-names&quot;:false,&quot;dropping-particle&quot;:&quot;&quot;,&quot;non-dropping-particle&quot;:&quot;&quot;},{&quot;family&quot;:&quot;Ferrer&quot;,&quot;given&quot;:&quot;L.&quot;,&quot;parse-names&quot;:false,&quot;dropping-particle&quot;:&quot;&quot;,&quot;non-dropping-particle&quot;:&quot;&quot;}],&quot;DOI&quot;:&quot;10.21437/smm.2023-5&quot;,&quot;issued&quot;:{&quot;date-parts&quot;:[[2023,9,13]]},&quot;page&quot;:&quot;21-25&quot;,&quot;publisher&quot;:&quot;International Speech Communication Association&quot;,&quot;container-title-short&quot;:&quot;&quot;},&quot;isTemporary&quot;:false}],&quot;citationTag&quot;:&quot;MENDELEY_CITATION_v3_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&quot;},{&quot;citationID&quot;:&quot;MENDELEY_CITATION_b39cedd1-4ba7-4417-88ed-404630ecfa54&quot;,&quot;properties&quot;:{&quot;noteIndex&quot;:0},&quot;isEdited&quot;:false,&quot;manualOverride&quot;:{&quot;isManuallyOverridden&quot;:false,&quot;citeprocText&quot;:&quot;(Ghassemi dkk., 2024; Zhao dkk., 2022)&quot;,&quot;manualOverrideText&quot;:&quot;&quot;},&quot;citationItems&quot;:[{&quot;id&quot;:&quot;2c39eb61-4e1f-393d-b5b0-0303e64c75cf&quot;,&quot;itemData&quot;:{&quot;type&quot;:&quot;article-journal&quot;,&quot;id&quot;:&quot;2c39eb61-4e1f-393d-b5b0-0303e64c75cf&quot;,&quot;title&quot;:&quot;Unsupervised Multimodal Learning for Dependency-Free Personality Recognition&quot;,&quot;author&quot;:[{&quot;family&quot;:&quot;Ghassemi&quot;,&quot;given&quot;:&quot;Sina&quot;,&quot;parse-names&quot;:false,&quot;dropping-particle&quot;:&quot;&quot;,&quot;non-dropping-particle&quot;:&quot;&quot;},{&quot;family&quot;:&quot;Zhang&quot;,&quot;given&quot;:&quot;Tianyi&quot;,&quot;parse-names&quot;:false,&quot;dropping-particle&quot;:&quot;&quot;,&quot;non-dropping-particle&quot;:&quot;&quot;},{&quot;family&quot;:&quot;Breda&quot;,&quot;given&quot;:&quot;Ward&quot;,&quot;parse-names&quot;:false,&quot;dropping-particle&quot;:&quot;&quot;,&quot;non-dropping-particle&quot;:&quot;Van&quot;},{&quot;family&quot;:&quot;Koutsoumpis&quot;,&quot;given&quot;:&quot;Antonis&quot;,&quot;parse-names&quot;:false,&quot;dropping-particle&quot;:&quot;&quot;,&quot;non-dropping-particle&quot;:&quot;&quot;},{&quot;family&quot;:&quot;Oostrom&quot;,&quot;given&quot;:&quot;Janneke K.&quot;,&quot;parse-names&quot;:false,&quot;dropping-particle&quot;:&quot;&quot;,&quot;non-dropping-particle&quot;:&quot;&quot;},{&quot;family&quot;:&quot;Holtrop&quot;,&quot;given&quot;:&quot;Djurre&quot;,&quot;parse-names&quot;:false,&quot;dropping-particle&quot;:&quot;&quot;,&quot;non-dropping-particle&quot;:&quot;&quot;},{&quot;family&quot;:&quot;Vries&quot;,&quot;given&quot;:&quot;Reinout E.&quot;,&quot;parse-names&quot;:false,&quot;dropping-particle&quot;:&quot;&quot;,&quot;non-dropping-particle&quot;:&quot;De&quot;}],&quot;container-title&quot;:&quot;IEEE Transactions on Affective Computing&quot;,&quot;DOI&quot;:&quot;10.1109/TAFFC.2023.3318367&quot;,&quot;ISSN&quot;:&quot;19493045&quot;,&quot;issued&quot;:{&quot;date-parts&quot;:[[2024]]},&quot;page&quot;:&quot;1053-1066&quot;,&quot;abstract&quot;:&quot;Recent advances in AI-based learning models have significantly increased the accuracy of Automatic Personality Recognition (APR). However, these methods either require training data from the same subject or the meta-information from the training set to learn the personality-related features (i.e., subject-dependency). The variance of feature extraction for different subjects compromises the possibility of designing a dependency-free system for APR. To address this problem, we present an unsupervised multimodal learning framework to infer personality traits from audio, visual, and verbal modalities. Our method both extracts the handcraft features and transfers deep-learning based embeddings from other tasks (e.g., emotion recognition) to recognize personality traits. Since these representations are extracted locally in the time domain, we present an unsupervised temporal aggregation method to aggregate the extracted features over the temporal dimension. We evaluate our method on the ChaLearn dataset, the most widely referenced dataset for APR, using a dependency-free split of the dataset. Our results show that the proposed feature extraction and temporal aggregation modules do not require personality annotations in training but still outperform other state-of-the-art baseline methods. We also address the problem of subject-dependency in the original split of the ChaLearn dataset. The newly proposed split (i.e., data for training, validation, and testing) of the dataset can benefit the community by providing a more accurate method to validate the subject-generalizability of APR algorithms.&quot;,&quot;publisher&quot;:&quot;Institute of Electrical and Electronics Engineers Inc.&quot;,&quot;issue&quot;:&quot;3&quot;,&quot;volume&quot;:&quot;15&quot;,&quot;container-title-short&quot;:&quot;IEEE Trans. Affect. Comput.&quot;},&quot;isTemporary&quot;:false},{&quot;id&quot;:&quot;50e9428c-2baa-3ea5-8be3-88923bc8f2cd&quot;,&quot;itemData&quot;:{&quot;type&quot;:&quot;article-journal&quot;,&quot;id&quot;:&quot;50e9428c-2baa-3ea5-8be3-88923bc8f2cd&quot;,&quot;title&quot;:&quot;Integrating audio and visual modalities for multimodal personality trait recognition via hybrid deep learning&quot;,&quot;author&quot;:[{&quot;family&quot;:&quot;Zhao&quot;,&quot;given&quot;:&quot;Xiaoming&quot;,&quot;parse-names&quot;:false,&quot;dropping-particle&quot;:&quot;&quot;,&quot;non-dropping-particle&quot;:&quot;&quot;},{&quot;family&quot;:&quot;Liao&quot;,&quot;given&quot;:&quot;Yuehui&quot;,&quot;parse-names&quot;:false,&quot;dropping-particle&quot;:&quot;&quot;,&quot;non-dropping-particle&quot;:&quot;&quot;},{&quot;family&quot;:&quot;Tang&quot;,&quot;given&quot;:&quot;Zhiwei&quot;,&quot;parse-names&quot;:false,&quot;dropping-particle&quot;:&quot;&quot;,&quot;non-dropping-particle&quot;:&quot;&quot;},{&quot;family&quot;:&quot;Xu&quot;,&quot;given&quot;:&quot;Yicheng&quot;,&quot;parse-names&quot;:false,&quot;dropping-particle&quot;:&quot;&quot;,&quot;non-dropping-particle&quot;:&quot;&quot;},{&quot;family&quot;:&quot;Tao&quot;,&quot;given&quot;:&quot;Xin&quot;,&quot;parse-names&quot;:false,&quot;dropping-particle&quot;:&quot;&quot;,&quot;non-dropping-particle&quot;:&quot;&quot;},{&quot;family&quot;:&quot;Wang&quot;,&quot;given&quot;:&quot;Dandan&quot;,&quot;parse-names&quot;:false,&quot;dropping-particle&quot;:&quot;&quot;,&quot;non-dropping-particle&quot;:&quot;&quot;},{&quot;family&quot;:&quot;Wang&quot;,&quot;given&quot;:&quot;Guoyu&quot;,&quot;parse-names&quot;:false,&quot;dropping-particle&quot;:&quot;&quot;,&quot;non-dropping-particle&quot;:&quot;&quot;},{&quot;family&quot;:&quot;Lu&quot;,&quot;given&quot;:&quot;Hongsheng&quot;,&quot;parse-names&quot;:false,&quot;dropping-particle&quot;:&quot;&quot;,&quot;non-dropping-particle&quot;:&quot;&quot;}],&quot;container-title&quot;:&quot;Frontiers in Neuroscience&quot;,&quot;container-title-short&quot;:&quot;Front. Neurosci.&quot;,&quot;DOI&quot;:&quot;10.3389/fnins.2022.1107284&quot;,&quot;ISSN&quot;:&quot;1662453X&quot;,&quot;issued&quot;:{&quot;date-parts&quot;:[[2022,1,6]]},&quot;abstract&quot;:&quot;Recently, personality trait recognition, which aims to identify people’s first impression behavior data and analyze people’s psychological characteristics, has been an interesting and active topic in psychology, affective neuroscience and artificial intelligence. To effectively take advantage of spatio-temporal cues in audio-visual modalities, this paper proposes a new method of multimodal personality trait recognition integrating audio-visual modalities based on a hybrid deep learning framework, which is comprised of convolutional neural networks (CNN), bi-directional long short-term memory network (Bi-LSTM), and the Transformer network. In particular, a pre-trained deep audio CNN model is used to learn high-level segment-level audio features. A pre-trained deep face CNN model is leveraged to separately learn high-level frame-level global scene features and local face features from each frame in dynamic video sequences. Then, these extracted deep audio-visual features are fed into a Bi-LSTM and a Transformer network to individually capture long-term temporal dependency, thereby producing the final global audio and visual features for downstream tasks. Finally, a linear regression method is employed to conduct the single audio-based and visual-based personality trait recognition tasks, followed by a decision-level fusion strategy used for producing the final Big-Five personality scores and interview scores. Experimental results on the public ChaLearn First Impression-V2 personality dataset show the effectiveness of our method, outperforming other used methods.&quot;,&quot;publisher&quot;:&quot;Frontiers Media S.A.&quot;,&quot;volume&quot;:&quot;16&quot;},&quot;isTemporary&quot;:false}],&quot;citationTag&quot;:&quot;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&quot;},{&quot;citationID&quot;:&quot;MENDELEY_CITATION_5b78340d-8ad1-4dd1-b5ab-14705bff7020&quot;,&quot;properties&quot;:{&quot;noteIndex&quot;:0},&quot;isEdited&quot;:false,&quot;manualOverride&quot;:{&quot;isManuallyOverridden&quot;:false,&quot;citeprocText&quot;:&quot;(Rubio dkk., 2024)&quot;,&quot;manualOverrideText&quot;:&quot;&quot;},&quot;citationItems&quot;:[{&quot;id&quot;:&quot;dfc5d5c4-fbc6-38f9-8aeb-c1d7ebc1eb83&quot;,&quot;itemData&quot;:{&quot;type&quot;:&quot;article-journal&quot;,&quot;id&quot;:&quot;dfc5d5c4-fbc6-38f9-8aeb-c1d7ebc1eb83&quot;,&quot;title&quot;:&quot;Feasibility of Big Data Analytics to Assess Personality Based on Voice Analysis&quot;,&quot;author&quot;:[{&quot;family&quot;:&quot;Rubio&quot;,&quot;given&quot;:&quot;Víctor J.&quot;,&quot;parse-names&quot;:false,&quot;dropping-particle&quot;:&quot;&quot;,&quot;non-dropping-particle&quot;:&quot;&quot;},{&quot;family&quot;:&quot;Aguado&quot;,&quot;given&quot;:&quot;David&quot;,&quot;parse-names&quot;:false,&quot;dropping-particle&quot;:&quot;&quot;,&quot;non-dropping-particle&quot;:&quot;&quot;},{&quot;family&quot;:&quot;Toledano&quot;,&quot;given&quot;:&quot;Doroteo T.&quot;,&quot;parse-names&quot;:false,&quot;dropping-particle&quot;:&quot;&quot;,&quot;non-dropping-particle&quot;:&quot;&quot;},{&quot;family&quot;:&quot;Fernández-Gallego&quot;,&quot;given&quot;:&quot;María Pilar&quot;,&quot;parse-names&quot;:false,&quot;dropping-particle&quot;:&quot;&quot;,&quot;non-dropping-particle&quot;:&quot;&quot;}],&quot;container-title&quot;:&quot;Sensors&quot;,&quot;DOI&quot;:&quot;10.3390/s24227151&quot;,&quot;ISSN&quot;:&quot;14248220&quot;,&quot;PMID&quot;:&quot;39598930&quot;,&quot;issued&quot;:{&quot;date-parts&quot;:[[2024,11,1]]},&quot;language&quot;:&quot;English&quot;,&quot;abstract&quot;:&quot;(1) Background: As far back as the 1930s, it was already thought that gestures, clothing, speech, posture, and gait could express an individual’s personality. Different research programs, some focused on linguistic cues, were launched, though results were inconsistent. The development of new speech analysis technology and the generalization of big data analysis have created an opportunity to test the predictive power of voice features on personality dimensions. This study aims to explore the feasibility of an automatic personality assessment system in the context of personnel selection. (2) Methods: One hundred participants were recorded during an individual interview for voice analysis. They also completed the NEO-FFI and were required to ask and collect the assessment of their personality by a close significant other. Furthermore, an expert estimated participants’ personality dimensions based on the viewing of the recorded interviews. (3) Results: Results showed there are specific voice features related to the externalization of individuals’ personalities (predictions ranging from 0.3 to 0.4). Voice features also predicted significant others’ estimations and expert ratings of the target individual’s personality, though the features were not exactly the same. (4) Conclusions: It is noteworthy that predictions were made based on voice recordings obtained using ordinary devices in controlled but not restricted speech situations, which may make such an approach a promising tool for personality assessment in contexts such as personnel selection.&quot;,&quot;publisher&quot;:&quot;Multidisciplinary Digital Publishing Institute (MDPI)&quot;,&quot;issue&quot;:&quot;22&quot;,&quot;volume&quot;:&quot;24&quot;,&quot;container-title-short&quot;:&quot;&quot;},&quot;isTemporary&quot;:false,&quot;suppress-author&quot;:false,&quot;composite&quot;:false,&quot;author-only&quot;:false}],&quot;citationTag&quot;:&quot;MENDELEY_CITATION_v3_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&quot;},{&quot;citationID&quot;:&quot;MENDELEY_CITATION_8278c89c-3393-4c55-8ea2-43ca3a0b2000&quot;,&quot;properties&quot;:{&quot;noteIndex&quot;:0,&quot;mode&quot;:&quot;composite&quot;},&quot;isEdited&quot;:false,&quot;manualOverride&quot;:{&quot;isManuallyOverridden&quot;:false,&quot;citeprocText&quot;:&quot;Rubio dkk. (2024)&quot;,&quot;manualOverrideText&quot;:&quot;&quot;},&quot;citationItems&quot;:[{&quot;id&quot;:&quot;dfc5d5c4-fbc6-38f9-8aeb-c1d7ebc1eb83&quot;,&quot;itemData&quot;:{&quot;type&quot;:&quot;article-journal&quot;,&quot;id&quot;:&quot;dfc5d5c4-fbc6-38f9-8aeb-c1d7ebc1eb83&quot;,&quot;title&quot;:&quot;Feasibility of Big Data Analytics to Assess Personality Based on Voice Analysis&quot;,&quot;author&quot;:[{&quot;family&quot;:&quot;Rubio&quot;,&quot;given&quot;:&quot;Víctor J.&quot;,&quot;parse-names&quot;:false,&quot;dropping-particle&quot;:&quot;&quot;,&quot;non-dropping-particle&quot;:&quot;&quot;},{&quot;family&quot;:&quot;Aguado&quot;,&quot;given&quot;:&quot;David&quot;,&quot;parse-names&quot;:false,&quot;dropping-particle&quot;:&quot;&quot;,&quot;non-dropping-particle&quot;:&quot;&quot;},{&quot;family&quot;:&quot;Toledano&quot;,&quot;given&quot;:&quot;Doroteo T.&quot;,&quot;parse-names&quot;:false,&quot;dropping-particle&quot;:&quot;&quot;,&quot;non-dropping-particle&quot;:&quot;&quot;},{&quot;family&quot;:&quot;Fernández-Gallego&quot;,&quot;given&quot;:&quot;María Pilar&quot;,&quot;parse-names&quot;:false,&quot;dropping-particle&quot;:&quot;&quot;,&quot;non-dropping-particle&quot;:&quot;&quot;}],&quot;container-title&quot;:&quot;Sensors&quot;,&quot;DOI&quot;:&quot;10.3390/s24227151&quot;,&quot;ISSN&quot;:&quot;14248220&quot;,&quot;PMID&quot;:&quot;39598930&quot;,&quot;issued&quot;:{&quot;date-parts&quot;:[[2024,11,1]]},&quot;language&quot;:&quot;English&quot;,&quot;abstract&quot;:&quot;(1) Background: As far back as the 1930s, it was already thought that gestures, clothing, speech, posture, and gait could express an individual’s personality. Different research programs, some focused on linguistic cues, were launched, though results were inconsistent. The development of new speech analysis technology and the generalization of big data analysis have created an opportunity to test the predictive power of voice features on personality dimensions. This study aims to explore the feasibility of an automatic personality assessment system in the context of personnel selection. (2) Methods: One hundred participants were recorded during an individual interview for voice analysis. They also completed the NEO-FFI and were required to ask and collect the assessment of their personality by a close significant other. Furthermore, an expert estimated participants’ personality dimensions based on the viewing of the recorded interviews. (3) Results: Results showed there are specific voice features related to the externalization of individuals’ personalities (predictions ranging from 0.3 to 0.4). Voice features also predicted significant others’ estimations and expert ratings of the target individual’s personality, though the features were not exactly the same. (4) Conclusions: It is noteworthy that predictions were made based on voice recordings obtained using ordinary devices in controlled but not restricted speech situations, which may make such an approach a promising tool for personality assessment in contexts such as personnel selection.&quot;,&quot;publisher&quot;:&quot;Multidisciplinary Digital Publishing Institute (MDPI)&quot;,&quot;issue&quot;:&quot;22&quot;,&quot;volume&quot;:&quot;24&quot;,&quot;container-title-short&quot;:&quot;&quot;},&quot;isTemporary&quot;:false,&quot;displayAs&quot;:&quot;composite&quot;,&quot;suppress-author&quot;:false,&quot;composite&quot;:true,&quot;author-only&quot;:false}],&quot;citationTag&quot;:&quot;MENDELEY_CITATION_v3_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&quot;},{&quot;citationID&quot;:&quot;MENDELEY_CITATION_f54bdbe8-ee31-49df-8450-82dac568d475&quot;,&quot;properties&quot;:{&quot;noteIndex&quot;:0},&quot;isEdited&quot;:false,&quot;manualOverride&quot;:{&quot;isManuallyOverridden&quot;:false,&quot;citeprocText&quot;:&quot;(Rubio dkk., 2024)&quot;,&quot;manualOverrideText&quot;:&quot;&quot;},&quot;citationItems&quot;:[{&quot;id&quot;:&quot;dfc5d5c4-fbc6-38f9-8aeb-c1d7ebc1eb83&quot;,&quot;itemData&quot;:{&quot;type&quot;:&quot;article-journal&quot;,&quot;id&quot;:&quot;dfc5d5c4-fbc6-38f9-8aeb-c1d7ebc1eb83&quot;,&quot;title&quot;:&quot;Feasibility of Big Data Analytics to Assess Personality Based on Voice Analysis&quot;,&quot;author&quot;:[{&quot;family&quot;:&quot;Rubio&quot;,&quot;given&quot;:&quot;Víctor J.&quot;,&quot;parse-names&quot;:false,&quot;dropping-particle&quot;:&quot;&quot;,&quot;non-dropping-particle&quot;:&quot;&quot;},{&quot;family&quot;:&quot;Aguado&quot;,&quot;given&quot;:&quot;David&quot;,&quot;parse-names&quot;:false,&quot;dropping-particle&quot;:&quot;&quot;,&quot;non-dropping-particle&quot;:&quot;&quot;},{&quot;family&quot;:&quot;Toledano&quot;,&quot;given&quot;:&quot;Doroteo T.&quot;,&quot;parse-names&quot;:false,&quot;dropping-particle&quot;:&quot;&quot;,&quot;non-dropping-particle&quot;:&quot;&quot;},{&quot;family&quot;:&quot;Fernández-Gallego&quot;,&quot;given&quot;:&quot;María Pilar&quot;,&quot;parse-names&quot;:false,&quot;dropping-particle&quot;:&quot;&quot;,&quot;non-dropping-particle&quot;:&quot;&quot;}],&quot;container-title&quot;:&quot;Sensors&quot;,&quot;DOI&quot;:&quot;10.3390/s24227151&quot;,&quot;ISSN&quot;:&quot;14248220&quot;,&quot;PMID&quot;:&quot;39598930&quot;,&quot;issued&quot;:{&quot;date-parts&quot;:[[2024,11,1]]},&quot;language&quot;:&quot;English&quot;,&quot;abstract&quot;:&quot;(1) Background: As far back as the 1930s, it was already thought that gestures, clothing, speech, posture, and gait could express an individual’s personality. Different research programs, some focused on linguistic cues, were launched, though results were inconsistent. The development of new speech analysis technology and the generalization of big data analysis have created an opportunity to test the predictive power of voice features on personality dimensions. This study aims to explore the feasibility of an automatic personality assessment system in the context of personnel selection. (2) Methods: One hundred participants were recorded during an individual interview for voice analysis. They also completed the NEO-FFI and were required to ask and collect the assessment of their personality by a close significant other. Furthermore, an expert estimated participants’ personality dimensions based on the viewing of the recorded interviews. (3) Results: Results showed there are specific voice features related to the externalization of individuals’ personalities (predictions ranging from 0.3 to 0.4). Voice features also predicted significant others’ estimations and expert ratings of the target individual’s personality, though the features were not exactly the same. (4) Conclusions: It is noteworthy that predictions were made based on voice recordings obtained using ordinary devices in controlled but not restricted speech situations, which may make such an approach a promising tool for personality assessment in contexts such as personnel selection.&quot;,&quot;publisher&quot;:&quot;Multidisciplinary Digital Publishing Institute (MDPI)&quot;,&quot;issue&quot;:&quot;22&quot;,&quot;volume&quot;:&quot;24&quot;,&quot;container-title-short&quot;:&quot;&quot;},&quot;isTemporary&quot;:false}],&quot;citationTag&quot;:&quot;MENDELEY_CITATION_v3_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&quot;},{&quot;citationID&quot;:&quot;MENDELEY_CITATION_859e27a7-1ac8-4178-a609-78a85b598ff5&quot;,&quot;properties&quot;:{&quot;noteIndex&quot;:0,&quot;mode&quot;:&quot;composite&quot;},&quot;isEdited&quot;:false,&quot;manualOverride&quot;:{&quot;isManuallyOverridden&quot;:false,&quot;citeprocText&quot;:&quot;Rubio dkk. (2024)&quot;,&quot;manualOverrideText&quot;:&quot;&quot;},&quot;citationItems&quot;:[{&quot;id&quot;:&quot;dfc5d5c4-fbc6-38f9-8aeb-c1d7ebc1eb83&quot;,&quot;itemData&quot;:{&quot;type&quot;:&quot;article-journal&quot;,&quot;id&quot;:&quot;dfc5d5c4-fbc6-38f9-8aeb-c1d7ebc1eb83&quot;,&quot;title&quot;:&quot;Feasibility of Big Data Analytics to Assess Personality Based on Voice Analysis&quot;,&quot;author&quot;:[{&quot;family&quot;:&quot;Rubio&quot;,&quot;given&quot;:&quot;Víctor J.&quot;,&quot;parse-names&quot;:false,&quot;dropping-particle&quot;:&quot;&quot;,&quot;non-dropping-particle&quot;:&quot;&quot;},{&quot;family&quot;:&quot;Aguado&quot;,&quot;given&quot;:&quot;David&quot;,&quot;parse-names&quot;:false,&quot;dropping-particle&quot;:&quot;&quot;,&quot;non-dropping-particle&quot;:&quot;&quot;},{&quot;family&quot;:&quot;Toledano&quot;,&quot;given&quot;:&quot;Doroteo T.&quot;,&quot;parse-names&quot;:false,&quot;dropping-particle&quot;:&quot;&quot;,&quot;non-dropping-particle&quot;:&quot;&quot;},{&quot;family&quot;:&quot;Fernández-Gallego&quot;,&quot;given&quot;:&quot;María Pilar&quot;,&quot;parse-names&quot;:false,&quot;dropping-particle&quot;:&quot;&quot;,&quot;non-dropping-particle&quot;:&quot;&quot;}],&quot;container-title&quot;:&quot;Sensors&quot;,&quot;DOI&quot;:&quot;10.3390/s24227151&quot;,&quot;ISSN&quot;:&quot;14248220&quot;,&quot;PMID&quot;:&quot;39598930&quot;,&quot;issued&quot;:{&quot;date-parts&quot;:[[2024,11,1]]},&quot;language&quot;:&quot;English&quot;,&quot;abstract&quot;:&quot;(1) Background: As far back as the 1930s, it was already thought that gestures, clothing, speech, posture, and gait could express an individual’s personality. Different research programs, some focused on linguistic cues, were launched, though results were inconsistent. The development of new speech analysis technology and the generalization of big data analysis have created an opportunity to test the predictive power of voice features on personality dimensions. This study aims to explore the feasibility of an automatic personality assessment system in the context of personnel selection. (2) Methods: One hundred participants were recorded during an individual interview for voice analysis. They also completed the NEO-FFI and were required to ask and collect the assessment of their personality by a close significant other. Furthermore, an expert estimated participants’ personality dimensions based on the viewing of the recorded interviews. (3) Results: Results showed there are specific voice features related to the externalization of individuals’ personalities (predictions ranging from 0.3 to 0.4). Voice features also predicted significant others’ estimations and expert ratings of the target individual’s personality, though the features were not exactly the same. (4) Conclusions: It is noteworthy that predictions were made based on voice recordings obtained using ordinary devices in controlled but not restricted speech situations, which may make such an approach a promising tool for personality assessment in contexts such as personnel selection.&quot;,&quot;publisher&quot;:&quot;Multidisciplinary Digital Publishing Institute (MDPI)&quot;,&quot;issue&quot;:&quot;22&quot;,&quot;volume&quot;:&quot;24&quot;,&quot;container-title-short&quot;:&quot;&quot;},&quot;isTemporary&quot;:false,&quot;displayAs&quot;:&quot;composite&quot;,&quot;suppress-author&quot;:false,&quot;composite&quot;:true,&quot;author-only&quot;:false}],&quot;citationTag&quot;:&quot;MENDELEY_CITATION_v3_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&quot;},{&quot;citationID&quot;:&quot;MENDELEY_CITATION_668fbd7a-3203-4547-8b20-e4ce6c9f7e94&quot;,&quot;properties&quot;:{&quot;noteIndex&quot;:0},&quot;isEdited&quot;:false,&quot;manualOverride&quot;:{&quot;isManuallyOverridden&quot;:false,&quot;citeprocText&quot;:&quot;(Ponce-López dkk., 2016)&quot;,&quot;manualOverrideText&quot;:&quot;&quot;},&quot;citationItems&quot;:[{&quot;id&quot;:&quot;ee7cefe0-6709-3b9c-ba64-6d7bc1173d2e&quot;,&quot;itemData&quot;:{&quot;type&quot;:&quot;book&quot;,&quot;id&quot;:&quot;ee7cefe0-6709-3b9c-ba64-6d7bc1173d2e&quot;,&quot;title&quot;:&quot;ChaLearn LAP 2016: First Round Challenge on First Impressions - Dataset and Results&quot;,&quot;author&quot;:[{&quot;family&quot;:&quot;Ponce-López&quot;,&quot;given&quot;:&quot;V´ıctor Ponce&quot;,&quot;parse-names&quot;:false,&quot;dropping-particle&quot;:&quot;&quot;,&quot;non-dropping-particle&quot;:&quot;&quot;},{&quot;family&quot;:&quot;Chen&quot;,&quot;given&quot;:&quot;Baiyu&quot;,&quot;parse-names&quot;:false,&quot;dropping-particle&quot;:&quot;&quot;,&quot;non-dropping-particle&quot;:&quot;&quot;},{&quot;family&quot;:&quot;Oliu&quot;,&quot;given&quot;:&quot;Marc&quot;,&quot;parse-names&quot;:false,&quot;dropping-particle&quot;:&quot;&quot;,&quot;non-dropping-particle&quot;:&quot;&quot;},{&quot;family&quot;:&quot;Corneanu&quot;,&quot;given&quot;:&quot;Ciprian&quot;,&quot;parse-names&quot;:false,&quot;dropping-particle&quot;:&quot;&quot;,&quot;non-dropping-particle&quot;:&quot;&quot;},{&quot;family&quot;:&quot;Clapes&quot;,&quot;given&quot;:&quot;Albert&quot;,&quot;parse-names&quot;:false,&quot;dropping-particle&quot;:&quot;&quot;,&quot;non-dropping-particle&quot;:&quot;&quot;},{&quot;family&quot;:&quot;Guyon&quot;,&quot;given&quot;:&quot;Isabelle&quot;,&quot;parse-names&quot;:false,&quot;dropping-particle&quot;:&quot;&quot;,&quot;non-dropping-particle&quot;:&quot;&quot;},{&quot;family&quot;:&quot;Baro&quot;,&quot;given&quot;:&quot;Xavier&quot;,&quot;parse-names&quot;:false,&quot;dropping-particle&quot;:&quot;&quot;,&quot;non-dropping-particle&quot;:&quot;&quot;},{&quot;family&quot;:&quot;Escalante&quot;,&quot;given&quot;:&quot;Hugo Jair&quot;,&quot;parse-names&quot;:false,&quot;dropping-particle&quot;:&quot;&quot;,&quot;non-dropping-particle&quot;:&quot;&quot;},{&quot;family&quot;:&quot;Escalera&quot;,&quot;given&quot;:&quot;Sergio&quot;,&quot;parse-names&quot;:false,&quot;dropping-particle&quot;:&quot;&quot;,&quot;non-dropping-particle&quot;:&quot;&quot;}],&quot;collection-title&quot;:&quot;Lecture Notes in Computer Science&quot;,&quot;editor&quot;:[{&quot;family&quot;:&quot;Hua&quot;,&quot;given&quot;:&quot;Gang&quot;,&quot;parse-names&quot;:false,&quot;dropping-particle&quot;:&quot;&quot;,&quot;non-dropping-particle&quot;:&quot;&quot;},{&quot;family&quot;:&quot;Jégou&quot;,&quot;given&quot;:&quot;Hervé&quot;,&quot;parse-names&quot;:false,&quot;dropping-particle&quot;:&quot;&quot;,&quot;non-dropping-particle&quot;:&quot;&quot;}],&quot;DOI&quot;:&quot;10.1007/978-3-319-49409-8&quot;,&quot;ISBN&quot;:&quot;978-3-319-49408-1&quot;,&quot;URL&quot;:&quot;http://link.springer.com/10.1007/978-3-319-49409-8&quot;,&quot;issued&quot;:{&quot;date-parts&quot;:[[2016]]},&quot;publisher-place&quot;:&quot;Cham&quot;,&quot;publisher&quot;:&quot;Springer International Publishing&quot;,&quot;volume&quot;:&quot;9915&quot;,&quot;container-title-short&quot;:&quot;&quot;},&quot;isTemporary&quot;:false,&quot;suppress-author&quot;:false,&quot;composite&quot;:false,&quot;author-only&quot;:false}],&quot;citationTag&quot;:&quot;MENDELEY_CITATION_v3_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&quot;},{&quot;citationID&quot;:&quot;MENDELEY_CITATION_a8a9f565-f4f2-4108-aeba-d557b334dd59&quot;,&quot;properties&quot;:{&quot;noteIndex&quot;:0},&quot;isEdited&quot;:false,&quot;manualOverride&quot;:{&quot;isManuallyOverridden&quot;:false,&quot;citeprocText&quot;:&quot;(Zhao dkk., 2022)&quot;,&quot;manualOverrideText&quot;:&quot;&quot;},&quot;citationItems&quot;:[{&quot;id&quot;:&quot;50e9428c-2baa-3ea5-8be3-88923bc8f2cd&quot;,&quot;itemData&quot;:{&quot;type&quot;:&quot;article-journal&quot;,&quot;id&quot;:&quot;50e9428c-2baa-3ea5-8be3-88923bc8f2cd&quot;,&quot;title&quot;:&quot;Integrating audio and visual modalities for multimodal personality trait recognition via hybrid deep learning&quot;,&quot;author&quot;:[{&quot;family&quot;:&quot;Zhao&quot;,&quot;given&quot;:&quot;Xiaoming&quot;,&quot;parse-names&quot;:false,&quot;dropping-particle&quot;:&quot;&quot;,&quot;non-dropping-particle&quot;:&quot;&quot;},{&quot;family&quot;:&quot;Liao&quot;,&quot;given&quot;:&quot;Yuehui&quot;,&quot;parse-names&quot;:false,&quot;dropping-particle&quot;:&quot;&quot;,&quot;non-dropping-particle&quot;:&quot;&quot;},{&quot;family&quot;:&quot;Tang&quot;,&quot;given&quot;:&quot;Zhiwei&quot;,&quot;parse-names&quot;:false,&quot;dropping-particle&quot;:&quot;&quot;,&quot;non-dropping-particle&quot;:&quot;&quot;},{&quot;family&quot;:&quot;Xu&quot;,&quot;given&quot;:&quot;Yicheng&quot;,&quot;parse-names&quot;:false,&quot;dropping-particle&quot;:&quot;&quot;,&quot;non-dropping-particle&quot;:&quot;&quot;},{&quot;family&quot;:&quot;Tao&quot;,&quot;given&quot;:&quot;Xin&quot;,&quot;parse-names&quot;:false,&quot;dropping-particle&quot;:&quot;&quot;,&quot;non-dropping-particle&quot;:&quot;&quot;},{&quot;family&quot;:&quot;Wang&quot;,&quot;given&quot;:&quot;Dandan&quot;,&quot;parse-names&quot;:false,&quot;dropping-particle&quot;:&quot;&quot;,&quot;non-dropping-particle&quot;:&quot;&quot;},{&quot;family&quot;:&quot;Wang&quot;,&quot;given&quot;:&quot;Guoyu&quot;,&quot;parse-names&quot;:false,&quot;dropping-particle&quot;:&quot;&quot;,&quot;non-dropping-particle&quot;:&quot;&quot;},{&quot;family&quot;:&quot;Lu&quot;,&quot;given&quot;:&quot;Hongsheng&quot;,&quot;parse-names&quot;:false,&quot;dropping-particle&quot;:&quot;&quot;,&quot;non-dropping-particle&quot;:&quot;&quot;}],&quot;container-title&quot;:&quot;Frontiers in Neuroscience&quot;,&quot;container-title-short&quot;:&quot;Front. Neurosci.&quot;,&quot;DOI&quot;:&quot;10.3389/fnins.2022.1107284&quot;,&quot;ISSN&quot;:&quot;1662453X&quot;,&quot;issued&quot;:{&quot;date-parts&quot;:[[2022,1,6]]},&quot;abstract&quot;:&quot;Recently, personality trait recognition, which aims to identify people’s first impression behavior data and analyze people’s psychological characteristics, has been an interesting and active topic in psychology, affective neuroscience and artificial intelligence. To effectively take advantage of spatio-temporal cues in audio-visual modalities, this paper proposes a new method of multimodal personality trait recognition integrating audio-visual modalities based on a hybrid deep learning framework, which is comprised of convolutional neural networks (CNN), bi-directional long short-term memory network (Bi-LSTM), and the Transformer network. In particular, a pre-trained deep audio CNN model is used to learn high-level segment-level audio features. A pre-trained deep face CNN model is leveraged to separately learn high-level frame-level global scene features and local face features from each frame in dynamic video sequences. Then, these extracted deep audio-visual features are fed into a Bi-LSTM and a Transformer network to individually capture long-term temporal dependency, thereby producing the final global audio and visual features for downstream tasks. Finally, a linear regression method is employed to conduct the single audio-based and visual-based personality trait recognition tasks, followed by a decision-level fusion strategy used for producing the final Big-Five personality scores and interview scores. Experimental results on the public ChaLearn First Impression-V2 personality dataset show the effectiveness of our method, outperforming other used methods.&quot;,&quot;publisher&quot;:&quot;Frontiers Media S.A.&quot;,&quot;volume&quot;:&quot;16&quot;},&quot;isTemporary&quot;:false,&quot;suppress-author&quot;:false,&quot;composite&quot;:false,&quot;author-only&quot;:false}],&quot;citationTag&quot;:&quot;MENDELEY_CITATION_v3_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&quot;},{&quot;citationID&quot;:&quot;MENDELEY_CITATION_44205a73-750d-46fe-97c2-d004b030514b&quot;,&quot;properties&quot;:{&quot;noteIndex&quot;:0},&quot;isEdited&quot;:false,&quot;manualOverride&quot;:{&quot;isManuallyOverridden&quot;:false,&quot;citeprocText&quot;:&quot;(Barchi dkk., 2023; Rubio dkk., 2024)&quot;,&quot;manualOverrideText&quot;:&quot;&quot;},&quot;citationItems&quot;:[{&quot;id&quot;:&quot;dfc5d5c4-fbc6-38f9-8aeb-c1d7ebc1eb83&quot;,&quot;itemData&quot;:{&quot;type&quot;:&quot;article-journal&quot;,&quot;id&quot;:&quot;dfc5d5c4-fbc6-38f9-8aeb-c1d7ebc1eb83&quot;,&quot;title&quot;:&quot;Feasibility of Big Data Analytics to Assess Personality Based on Voice Analysis&quot;,&quot;author&quot;:[{&quot;family&quot;:&quot;Rubio&quot;,&quot;given&quot;:&quot;Víctor J.&quot;,&quot;parse-names&quot;:false,&quot;dropping-particle&quot;:&quot;&quot;,&quot;non-dropping-particle&quot;:&quot;&quot;},{&quot;family&quot;:&quot;Aguado&quot;,&quot;given&quot;:&quot;David&quot;,&quot;parse-names&quot;:false,&quot;dropping-particle&quot;:&quot;&quot;,&quot;non-dropping-particle&quot;:&quot;&quot;},{&quot;family&quot;:&quot;Toledano&quot;,&quot;given&quot;:&quot;Doroteo T.&quot;,&quot;parse-names&quot;:false,&quot;dropping-particle&quot;:&quot;&quot;,&quot;non-dropping-particle&quot;:&quot;&quot;},{&quot;family&quot;:&quot;Fernández-Gallego&quot;,&quot;given&quot;:&quot;María Pilar&quot;,&quot;parse-names&quot;:false,&quot;dropping-particle&quot;:&quot;&quot;,&quot;non-dropping-particle&quot;:&quot;&quot;}],&quot;container-title&quot;:&quot;Sensors&quot;,&quot;DOI&quot;:&quot;10.3390/s24227151&quot;,&quot;ISSN&quot;:&quot;14248220&quot;,&quot;PMID&quot;:&quot;39598930&quot;,&quot;issued&quot;:{&quot;date-parts&quot;:[[2024,11,1]]},&quot;language&quot;:&quot;English&quot;,&quot;abstract&quot;:&quot;(1) Background: As far back as the 1930s, it was already thought that gestures, clothing, speech, posture, and gait could express an individual’s personality. Different research programs, some focused on linguistic cues, were launched, though results were inconsistent. The development of new speech analysis technology and the generalization of big data analysis have created an opportunity to test the predictive power of voice features on personality dimensions. This study aims to explore the feasibility of an automatic personality assessment system in the context of personnel selection. (2) Methods: One hundred participants were recorded during an individual interview for voice analysis. They also completed the NEO-FFI and were required to ask and collect the assessment of their personality by a close significant other. Furthermore, an expert estimated participants’ personality dimensions based on the viewing of the recorded interviews. (3) Results: Results showed there are specific voice features related to the externalization of individuals’ personalities (predictions ranging from 0.3 to 0.4). Voice features also predicted significant others’ estimations and expert ratings of the target individual’s personality, though the features were not exactly the same. (4) Conclusions: It is noteworthy that predictions were made based on voice recordings obtained using ordinary devices in controlled but not restricted speech situations, which may make such an approach a promising tool for personality assessment in contexts such as personnel selection.&quot;,&quot;publisher&quot;:&quot;Multidisciplinary Digital Publishing Institute (MDPI)&quot;,&quot;issue&quot;:&quot;22&quot;,&quot;volume&quot;:&quot;24&quot;,&quot;container-title-short&quot;:&quot;&quot;},&quot;isTemporary&quot;:false},{&quot;id&quot;:&quot;8e32c533-1c3f-3db6-8094-3c10fafbdd40&quot;,&quot;itemData&quot;:{&quot;type&quot;:&quot;paper-conference&quot;,&quot;id&quot;:&quot;8e32c533-1c3f-3db6-8094-3c10fafbdd40&quot;,&quot;title&quot;:&quot;Apparent personality prediction from speech using expert features and wav2vec 2.0&quot;,&quot;author&quot;:[{&quot;family&quot;:&quot;Barchi&quot;,&quot;given&quot;:&quot;R.&quot;,&quot;parse-names&quot;:false,&quot;dropping-particle&quot;:&quot;&quot;,&quot;non-dropping-particle&quot;:&quot;&quot;},{&quot;family&quot;:&quot;Pepino&quot;,&quot;given&quot;:&quot;L.&quot;,&quot;parse-names&quot;:false,&quot;dropping-particle&quot;:&quot;&quot;,&quot;non-dropping-particle&quot;:&quot;&quot;},{&quot;family&quot;:&quot;Gauder&quot;,&quot;given&quot;:&quot;L.&quot;,&quot;parse-names&quot;:false,&quot;dropping-particle&quot;:&quot;&quot;,&quot;non-dropping-particle&quot;:&quot;&quot;},{&quot;family&quot;:&quot;Estienne&quot;,&quot;given&quot;:&quot;L.&quot;,&quot;parse-names&quot;:false,&quot;dropping-particle&quot;:&quot;&quot;,&quot;non-dropping-particle&quot;:&quot;&quot;},{&quot;family&quot;:&quot;Meza&quot;,&quot;given&quot;:&quot;M.&quot;,&quot;parse-names&quot;:false,&quot;dropping-particle&quot;:&quot;&quot;,&quot;non-dropping-particle&quot;:&quot;&quot;},{&quot;family&quot;:&quot;Riera&quot;,&quot;given&quot;:&quot;P.&quot;,&quot;parse-names&quot;:false,&quot;dropping-particle&quot;:&quot;&quot;,&quot;non-dropping-particle&quot;:&quot;&quot;},{&quot;family&quot;:&quot;Ferrer&quot;,&quot;given&quot;:&quot;L.&quot;,&quot;parse-names&quot;:false,&quot;dropping-particle&quot;:&quot;&quot;,&quot;non-dropping-particle&quot;:&quot;&quot;}],&quot;DOI&quot;:&quot;10.21437/smm.2023-5&quot;,&quot;issued&quot;:{&quot;date-parts&quot;:[[2023,9,13]]},&quot;page&quot;:&quot;21-25&quot;,&quot;publisher&quot;:&quot;International Speech Communication Association&quot;,&quot;container-title-short&quot;:&quot;&quot;},&quot;isTemporary&quot;:false}],&quot;citationTag&quot;:&quot;MENDELEY_CITATION_v3_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&quot;},{&quot;citationID&quot;:&quot;MENDELEY_CITATION_b0dba11a-5872-419f-b366-44fa5c64fccc&quot;,&quot;properties&quot;:{&quot;noteIndex&quot;:0},&quot;isEdited&quot;:false,&quot;manualOverride&quot;:{&quot;isManuallyOverridden&quot;:false,&quot;citeprocText&quot;:&quot;(Barchi dkk., 2023)&quot;,&quot;manualOverrideText&quot;:&quot;&quot;},&quot;citationItems&quot;:[{&quot;id&quot;:&quot;8e32c533-1c3f-3db6-8094-3c10fafbdd40&quot;,&quot;itemData&quot;:{&quot;type&quot;:&quot;paper-conference&quot;,&quot;id&quot;:&quot;8e32c533-1c3f-3db6-8094-3c10fafbdd40&quot;,&quot;title&quot;:&quot;Apparent personality prediction from speech using expert features and wav2vec 2.0&quot;,&quot;author&quot;:[{&quot;family&quot;:&quot;Barchi&quot;,&quot;given&quot;:&quot;R.&quot;,&quot;parse-names&quot;:false,&quot;dropping-particle&quot;:&quot;&quot;,&quot;non-dropping-particle&quot;:&quot;&quot;},{&quot;family&quot;:&quot;Pepino&quot;,&quot;given&quot;:&quot;L.&quot;,&quot;parse-names&quot;:false,&quot;dropping-particle&quot;:&quot;&quot;,&quot;non-dropping-particle&quot;:&quot;&quot;},{&quot;family&quot;:&quot;Gauder&quot;,&quot;given&quot;:&quot;L.&quot;,&quot;parse-names&quot;:false,&quot;dropping-particle&quot;:&quot;&quot;,&quot;non-dropping-particle&quot;:&quot;&quot;},{&quot;family&quot;:&quot;Estienne&quot;,&quot;given&quot;:&quot;L.&quot;,&quot;parse-names&quot;:false,&quot;dropping-particle&quot;:&quot;&quot;,&quot;non-dropping-particle&quot;:&quot;&quot;},{&quot;family&quot;:&quot;Meza&quot;,&quot;given&quot;:&quot;M.&quot;,&quot;parse-names&quot;:false,&quot;dropping-particle&quot;:&quot;&quot;,&quot;non-dropping-particle&quot;:&quot;&quot;},{&quot;family&quot;:&quot;Riera&quot;,&quot;given&quot;:&quot;P.&quot;,&quot;parse-names&quot;:false,&quot;dropping-particle&quot;:&quot;&quot;,&quot;non-dropping-particle&quot;:&quot;&quot;},{&quot;family&quot;:&quot;Ferrer&quot;,&quot;given&quot;:&quot;L.&quot;,&quot;parse-names&quot;:false,&quot;dropping-particle&quot;:&quot;&quot;,&quot;non-dropping-particle&quot;:&quot;&quot;}],&quot;DOI&quot;:&quot;10.21437/smm.2023-5&quot;,&quot;issued&quot;:{&quot;date-parts&quot;:[[2023,9,13]]},&quot;page&quot;:&quot;21-25&quot;,&quot;publisher&quot;:&quot;International Speech Communication Association&quot;,&quot;container-title-short&quot;:&quot;&quot;},&quot;isTemporary&quot;:false,&quot;suppress-author&quot;:false,&quot;composite&quot;:false,&quot;author-only&quot;:false}],&quot;citationTag&quot;:&quot;MENDELEY_CITATION_v3_eyJjaXRhdGlvbklEIjoiTUVOREVMRVlfQ0lUQVRJT05fYjBkYmExMWEtNTg3Mi00MTlmLWIzNjYtNDRmYTVjNjRmY2NjIiwicHJvcGVydGllcyI6eyJub3RlSW5kZXgiOjB9LCJpc0VkaXRlZCI6ZmFsc2UsIm1hbnVhbE92ZXJyaWRlIjp7ImlzTWFudWFsbHlPdmVycmlkZGVuIjpmYWxzZSwiY2l0ZXByb2NUZXh0IjoiKEJhcmNoaSBka2suLCA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nN1cHByZXNzLWF1dGhvciI6ZmFsc2UsImNvbXBvc2l0ZSI6ZmFsc2UsImF1dGhvci1vbmx5IjpmYWxzZX1dfQ==&quot;},{&quot;citationID&quot;:&quot;MENDELEY_CITATION_ab334028-668d-4f09-aaa7-795b63a70aae&quot;,&quot;properties&quot;:{&quot;noteIndex&quot;:0},&quot;isEdited&quot;:false,&quot;manualOverride&quot;:{&quot;isManuallyOverridden&quot;:false,&quot;citeprocText&quot;:&quot;(Barchi dkk., 2023)&quot;,&quot;manualOverrideText&quot;:&quot;&quot;},&quot;citationItems&quot;:[{&quot;id&quot;:&quot;8e32c533-1c3f-3db6-8094-3c10fafbdd40&quot;,&quot;itemData&quot;:{&quot;type&quot;:&quot;paper-conference&quot;,&quot;id&quot;:&quot;8e32c533-1c3f-3db6-8094-3c10fafbdd40&quot;,&quot;title&quot;:&quot;Apparent personality prediction from speech using expert features and wav2vec 2.0&quot;,&quot;author&quot;:[{&quot;family&quot;:&quot;Barchi&quot;,&quot;given&quot;:&quot;R.&quot;,&quot;parse-names&quot;:false,&quot;dropping-particle&quot;:&quot;&quot;,&quot;non-dropping-particle&quot;:&quot;&quot;},{&quot;family&quot;:&quot;Pepino&quot;,&quot;given&quot;:&quot;L.&quot;,&quot;parse-names&quot;:false,&quot;dropping-particle&quot;:&quot;&quot;,&quot;non-dropping-particle&quot;:&quot;&quot;},{&quot;family&quot;:&quot;Gauder&quot;,&quot;given&quot;:&quot;L.&quot;,&quot;parse-names&quot;:false,&quot;dropping-particle&quot;:&quot;&quot;,&quot;non-dropping-particle&quot;:&quot;&quot;},{&quot;family&quot;:&quot;Estienne&quot;,&quot;given&quot;:&quot;L.&quot;,&quot;parse-names&quot;:false,&quot;dropping-particle&quot;:&quot;&quot;,&quot;non-dropping-particle&quot;:&quot;&quot;},{&quot;family&quot;:&quot;Meza&quot;,&quot;given&quot;:&quot;M.&quot;,&quot;parse-names&quot;:false,&quot;dropping-particle&quot;:&quot;&quot;,&quot;non-dropping-particle&quot;:&quot;&quot;},{&quot;family&quot;:&quot;Riera&quot;,&quot;given&quot;:&quot;P.&quot;,&quot;parse-names&quot;:false,&quot;dropping-particle&quot;:&quot;&quot;,&quot;non-dropping-particle&quot;:&quot;&quot;},{&quot;family&quot;:&quot;Ferrer&quot;,&quot;given&quot;:&quot;L.&quot;,&quot;parse-names&quot;:false,&quot;dropping-particle&quot;:&quot;&quot;,&quot;non-dropping-particle&quot;:&quot;&quot;}],&quot;DOI&quot;:&quot;10.21437/smm.2023-5&quot;,&quot;issued&quot;:{&quot;date-parts&quot;:[[2023,9,13]]},&quot;page&quot;:&quot;21-25&quot;,&quot;publisher&quot;:&quot;International Speech Communication Association&quot;,&quot;container-title-short&quot;:&quot;&quot;},&quot;isTemporary&quot;:false}],&quot;citationTag&quot;:&quot;MENDELEY_CITATION_v3_eyJjaXRhdGlvbklEIjoiTUVOREVMRVlfQ0lUQVRJT05fYWIzMzQwMjgtNjY4ZC00ZjA5LWFhYTctNzk1YjYzYTcwYWFlIiwicHJvcGVydGllcyI6eyJub3RlSW5kZXgiOjB9LCJpc0VkaXRlZCI6ZmFsc2UsIm1hbnVhbE92ZXJyaWRlIjp7ImlzTWFudWFsbHlPdmVycmlkZGVuIjpmYWxzZSwiY2l0ZXByb2NUZXh0IjoiKEJhcmNoaSBka2suLCA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V9XX0=&quot;},{&quot;citationID&quot;:&quot;MENDELEY_CITATION_fed83daa-b7c3-4c95-9512-bfeaf481bd1b&quot;,&quot;properties&quot;:{&quot;noteIndex&quot;:0},&quot;isEdited&quot;:false,&quot;manualOverride&quot;:{&quot;isManuallyOverridden&quot;:false,&quot;citeprocText&quot;:&quot;(Barchi dkk., 2023)&quot;,&quot;manualOverrideText&quot;:&quot;&quot;},&quot;citationItems&quot;:[{&quot;id&quot;:&quot;8e32c533-1c3f-3db6-8094-3c10fafbdd40&quot;,&quot;itemData&quot;:{&quot;type&quot;:&quot;paper-conference&quot;,&quot;id&quot;:&quot;8e32c533-1c3f-3db6-8094-3c10fafbdd40&quot;,&quot;title&quot;:&quot;Apparent personality prediction from speech using expert features and wav2vec 2.0&quot;,&quot;author&quot;:[{&quot;family&quot;:&quot;Barchi&quot;,&quot;given&quot;:&quot;R.&quot;,&quot;parse-names&quot;:false,&quot;dropping-particle&quot;:&quot;&quot;,&quot;non-dropping-particle&quot;:&quot;&quot;},{&quot;family&quot;:&quot;Pepino&quot;,&quot;given&quot;:&quot;L.&quot;,&quot;parse-names&quot;:false,&quot;dropping-particle&quot;:&quot;&quot;,&quot;non-dropping-particle&quot;:&quot;&quot;},{&quot;family&quot;:&quot;Gauder&quot;,&quot;given&quot;:&quot;L.&quot;,&quot;parse-names&quot;:false,&quot;dropping-particle&quot;:&quot;&quot;,&quot;non-dropping-particle&quot;:&quot;&quot;},{&quot;family&quot;:&quot;Estienne&quot;,&quot;given&quot;:&quot;L.&quot;,&quot;parse-names&quot;:false,&quot;dropping-particle&quot;:&quot;&quot;,&quot;non-dropping-particle&quot;:&quot;&quot;},{&quot;family&quot;:&quot;Meza&quot;,&quot;given&quot;:&quot;M.&quot;,&quot;parse-names&quot;:false,&quot;dropping-particle&quot;:&quot;&quot;,&quot;non-dropping-particle&quot;:&quot;&quot;},{&quot;family&quot;:&quot;Riera&quot;,&quot;given&quot;:&quot;P.&quot;,&quot;parse-names&quot;:false,&quot;dropping-particle&quot;:&quot;&quot;,&quot;non-dropping-particle&quot;:&quot;&quot;},{&quot;family&quot;:&quot;Ferrer&quot;,&quot;given&quot;:&quot;L.&quot;,&quot;parse-names&quot;:false,&quot;dropping-particle&quot;:&quot;&quot;,&quot;non-dropping-particle&quot;:&quot;&quot;}],&quot;DOI&quot;:&quot;10.21437/smm.2023-5&quot;,&quot;issued&quot;:{&quot;date-parts&quot;:[[2023,9,13]]},&quot;page&quot;:&quot;21-25&quot;,&quot;publisher&quot;:&quot;International Speech Communication Association&quot;,&quot;container-title-short&quot;:&quot;&quot;},&quot;isTemporary&quot;:false,&quot;suppress-author&quot;:false,&quot;composite&quot;:false,&quot;author-only&quot;:false}],&quot;citationTag&quot;:&quot;MENDELEY_CITATION_v3_eyJjaXRhdGlvbklEIjoiTUVOREVMRVlfQ0lUQVRJT05fZmVkODNkYWEtYjdjMy00Yzk1LTk1MTItYmZlYWY0ODFiZDFiIiwicHJvcGVydGllcyI6eyJub3RlSW5kZXgiOjB9LCJpc0VkaXRlZCI6ZmFsc2UsIm1hbnVhbE92ZXJyaWRlIjp7ImlzTWFudWFsbHlPdmVycmlkZGVuIjpmYWxzZSwiY2l0ZXByb2NUZXh0IjoiKEJhcmNoaSBka2suLCA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nN1cHByZXNzLWF1dGhvciI6ZmFsc2UsImNvbXBvc2l0ZSI6ZmFsc2UsImF1dGhvci1vbmx5IjpmYWxzZX1dfQ==&quot;},{&quot;citationID&quot;:&quot;MENDELEY_CITATION_4a429028-e52f-42b4-81ad-3395318916fd&quot;,&quot;properties&quot;:{&quot;noteIndex&quot;:0},&quot;isEdited&quot;:false,&quot;manualOverride&quot;:{&quot;isManuallyOverridden&quot;:false,&quot;citeprocText&quot;:&quot;(Barchi dkk., 2023)&quot;,&quot;manualOverrideText&quot;:&quot;&quot;},&quot;citationItems&quot;:[{&quot;id&quot;:&quot;8e32c533-1c3f-3db6-8094-3c10fafbdd40&quot;,&quot;itemData&quot;:{&quot;type&quot;:&quot;paper-conference&quot;,&quot;id&quot;:&quot;8e32c533-1c3f-3db6-8094-3c10fafbdd40&quot;,&quot;title&quot;:&quot;Apparent personality prediction from speech using expert features and wav2vec 2.0&quot;,&quot;author&quot;:[{&quot;family&quot;:&quot;Barchi&quot;,&quot;given&quot;:&quot;R.&quot;,&quot;parse-names&quot;:false,&quot;dropping-particle&quot;:&quot;&quot;,&quot;non-dropping-particle&quot;:&quot;&quot;},{&quot;family&quot;:&quot;Pepino&quot;,&quot;given&quot;:&quot;L.&quot;,&quot;parse-names&quot;:false,&quot;dropping-particle&quot;:&quot;&quot;,&quot;non-dropping-particle&quot;:&quot;&quot;},{&quot;family&quot;:&quot;Gauder&quot;,&quot;given&quot;:&quot;L.&quot;,&quot;parse-names&quot;:false,&quot;dropping-particle&quot;:&quot;&quot;,&quot;non-dropping-particle&quot;:&quot;&quot;},{&quot;family&quot;:&quot;Estienne&quot;,&quot;given&quot;:&quot;L.&quot;,&quot;parse-names&quot;:false,&quot;dropping-particle&quot;:&quot;&quot;,&quot;non-dropping-particle&quot;:&quot;&quot;},{&quot;family&quot;:&quot;Meza&quot;,&quot;given&quot;:&quot;M.&quot;,&quot;parse-names&quot;:false,&quot;dropping-particle&quot;:&quot;&quot;,&quot;non-dropping-particle&quot;:&quot;&quot;},{&quot;family&quot;:&quot;Riera&quot;,&quot;given&quot;:&quot;P.&quot;,&quot;parse-names&quot;:false,&quot;dropping-particle&quot;:&quot;&quot;,&quot;non-dropping-particle&quot;:&quot;&quot;},{&quot;family&quot;:&quot;Ferrer&quot;,&quot;given&quot;:&quot;L.&quot;,&quot;parse-names&quot;:false,&quot;dropping-particle&quot;:&quot;&quot;,&quot;non-dropping-particle&quot;:&quot;&quot;}],&quot;DOI&quot;:&quot;10.21437/smm.2023-5&quot;,&quot;issued&quot;:{&quot;date-parts&quot;:[[2023,9,13]]},&quot;page&quot;:&quot;21-25&quot;,&quot;publisher&quot;:&quot;International Speech Communication Association&quot;,&quot;container-title-short&quot;:&quot;&quot;},&quot;isTemporary&quot;:false,&quot;suppress-author&quot;:false,&quot;composite&quot;:false,&quot;author-only&quot;:false}],&quot;citationTag&quot;:&quot;MENDELEY_CITATION_v3_eyJjaXRhdGlvbklEIjoiTUVOREVMRVlfQ0lUQVRJT05fNGE0MjkwMjgtZTUyZi00MmI0LTgxYWQtMzM5NTMxODkxNmZkIiwicHJvcGVydGllcyI6eyJub3RlSW5kZXgiOjB9LCJpc0VkaXRlZCI6ZmFsc2UsIm1hbnVhbE92ZXJyaWRlIjp7ImlzTWFudWFsbHlPdmVycmlkZGVuIjpmYWxzZSwiY2l0ZXByb2NUZXh0IjoiKEJhcmNoaSBka2suLCA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nN1cHByZXNzLWF1dGhvciI6ZmFsc2UsImNvbXBvc2l0ZSI6ZmFsc2UsImF1dGhvci1vbmx5IjpmYWxzZX1dfQ==&quot;},{&quot;citationID&quot;:&quot;MENDELEY_CITATION_ff59c67b-9a0f-491a-a33c-07bb385448d9&quot;,&quot;properties&quot;:{&quot;noteIndex&quot;:0,&quot;mode&quot;:&quot;composite&quot;},&quot;isEdited&quot;:false,&quot;manualOverride&quot;:{&quot;isManuallyOverridden&quot;:false,&quot;citeprocText&quot;:&quot;Baevski dkk. (2020)&quot;,&quot;manualOverrideText&quot;:&quot;&quot;},&quot;citationItems&quot;:[{&quot;id&quot;:&quot;dcf4bd7b-8acc-35a3-bfb9-e37b126a5901&quot;,&quot;itemData&quot;:{&quot;type&quot;:&quot;article-journal&quot;,&quot;id&quot;:&quot;dcf4bd7b-8acc-35a3-bfb9-e37b126a5901&quot;,&quot;title&quot;:&quot;wav2vec 2.0: A Framework for Self-Supervised Learning of Speech Representations&quot;,&quot;author&quot;:[{&quot;family&quot;:&quot;Baevski&quot;,&quot;given&quot;:&quot;Alexei&quot;,&quot;parse-names&quot;:false,&quot;dropping-particle&quot;:&quot;&quot;,&quot;non-dropping-particle&quot;:&quot;&quot;},{&quot;family&quot;:&quot;Zhou&quot;,&quot;given&quot;:&quot;Henry&quot;,&quot;parse-names&quot;:false,&quot;dropping-particle&quot;:&quot;&quot;,&quot;non-dropping-particle&quot;:&quot;&quot;},{&quot;family&quot;:&quot;Mohamed&quot;,&quot;given&quot;:&quot;Abdelrahman&quot;,&quot;parse-names&quot;:false,&quot;dropping-particle&quot;:&quot;&quot;,&quot;non-dropping-particle&quot;:&quot;&quot;},{&quot;family&quot;:&quot;Auli&quot;,&quot;given&quot;:&quot;Michael&quot;,&quot;parse-names&quot;:false,&quot;dropping-particle&quot;:&quot;&quot;,&quot;non-dropping-particle&quot;:&quot;&quot;}],&quot;URL&quot;:&quot;http://arxiv.org/abs/2006.11477&quot;,&quot;issued&quot;:{&quot;date-parts&quot;:[[2020,10,22]]},&quot;abstract&quot;:&quot;We show for the first time that learning powerful representations from speech audio alone followed by fine-tuning on transcribed speech can outperform the best semi-supervised methods while being conceptually simpler. wav2vec 2.0 masks the speech input in the latent space and solves a contrastive task defined over a quantization of the latent representations which are jointly learned. Experiments using all labeled data of Librispeech achieve 1.8/3.3 WER on the clean/other test sets. When lowering the amount of labeled data to one hour, wav2vec 2.0 outperforms the previous state of the art on the 100 hour subset while using 100 times less labeled data. Using just ten minutes of labeled data and pre-training on 53k hours of unlabeled data still achieves 4.8/8.2 WER. This demonstrates the feasibility of speech recognition with limited amounts of labeled data.&quot;,&quot;container-title-short&quot;:&quot;&quot;},&quot;isTemporary&quot;:false,&quot;displayAs&quot;:&quot;composite&quot;,&quot;suppress-author&quot;:false,&quot;composite&quot;:true,&quot;author-only&quot;:false}],&quot;citationTag&quot;:&quot;MENDELEY_CITATION_v3_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&quot;},{&quot;citationID&quot;:&quot;MENDELEY_CITATION_5687be6b-9293-4363-ab00-4550507a2318&quot;,&quot;properties&quot;:{&quot;noteIndex&quot;:0},&quot;isEdited&quot;:false,&quot;manualOverride&quot;:{&quot;isManuallyOverridden&quot;:false,&quot;citeprocText&quot;:&quot;(Hsu dkk., 2021)&quot;,&quot;manualOverrideText&quot;:&quot;&quot;},&quot;citationItems&quot;:[{&quot;id&quot;:&quot;c5cb4ffa-53ab-3ac2-b800-7d7f67f71b31&quot;,&quot;itemData&quot;:{&quot;type&quot;:&quot;article-journal&quot;,&quot;id&quot;:&quot;c5cb4ffa-53ab-3ac2-b800-7d7f67f71b31&quot;,&quot;title&quot;:&quot;HuBERT: Self-Supervised Speech Representation Learning by Masked Prediction of Hidden Units&quot;,&quot;author&quot;:[{&quot;family&quot;:&quot;Hsu&quot;,&quot;given&quot;:&quot;Wei-Ning&quot;,&quot;parse-names&quot;:false,&quot;dropping-particle&quot;:&quot;&quot;,&quot;non-dropping-particle&quot;:&quot;&quot;},{&quot;family&quot;:&quot;Bolte&quot;,&quot;given&quot;:&quot;Benjamin&quot;,&quot;parse-names&quot;:false,&quot;dropping-particle&quot;:&quot;&quot;,&quot;non-dropping-particle&quot;:&quot;&quot;},{&quot;family&quot;:&quot;Tsai&quot;,&quot;given&quot;:&quot;Yao-Hung Hubert&quot;,&quot;parse-names&quot;:false,&quot;dropping-particle&quot;:&quot;&quot;,&quot;non-dropping-particle&quot;:&quot;&quot;},{&quot;family&quot;:&quot;Lakhotia&quot;,&quot;given&quot;:&quot;Kushal&quot;,&quot;parse-names&quot;:false,&quot;dropping-particle&quot;:&quot;&quot;,&quot;non-dropping-particle&quot;:&quot;&quot;},{&quot;family&quot;:&quot;Salakhutdinov&quot;,&quot;given&quot;:&quot;Ruslan&quot;,&quot;parse-names&quot;:false,&quot;dropping-particle&quot;:&quot;&quot;,&quot;non-dropping-particle&quot;:&quot;&quot;},{&quot;family&quot;:&quot;Mohamed&quot;,&quot;given&quot;:&quot;Abdelrahman&quot;,&quot;parse-names&quot;:false,&quot;dropping-particle&quot;:&quot;&quot;,&quot;non-dropping-particle&quot;:&quot;&quot;}],&quot;URL&quot;:&quot;http://arxiv.org/abs/2106.07447&quot;,&quot;issued&quot;:{&quot;date-parts&quot;:[[2021,6,14]]},&quot;abstract&quot;:&quot;Self-supervised approaches for speech representation learning are challenged by three unique problems: (1) there are multiple sound units in each input utterance, (2) there is no lexicon of input sound units during the pre-training phase, and (3) sound units have variable lengths with no explicit segmentation. To deal with these three problems, we propose the Hidden-Unit BERT (HuBERT) approach for self-supervised speech representation learning, which utilizes an offline clustering step to provide aligned target labels for a BERT-like prediction loss. A key ingredient of our approach is applying the prediction loss over the masked regions only, which forces the model to learn a combined acoustic and language model over the continuous inputs. HuBERT relies primarily on the consistency of the unsupervised clustering step rather than the intrinsic quality of the assigned cluster labels. Starting with a simple k-means teacher of 100 clusters, and using two iterations of clustering, the HuBERT model either matches or improves upon the state-of-the-art wav2vec 2.0 performance on the Librispeech (960h) and Libri-light (60,000h) benchmarks with 10min, 1h, 10h, 100h, and 960h fine-tuning subsets. Using a 1B parameter model, HuBERT shows up to 19% and 13% relative WER reduction on the more challenging dev-other and test-other evaluation subsets.&quot;,&quot;container-title-short&quot;:&quot;&quot;},&quot;isTemporary&quot;:false,&quot;suppress-author&quot;:false,&quot;composite&quot;:false,&quot;author-only&quot;:false}],&quot;citationTag&quot;:&quot;MENDELEY_CITATION_v3_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&quot;},{&quot;citationID&quot;:&quot;MENDELEY_CITATION_2bc49ca2-dc01-4ca8-b5ae-359063655b01&quot;,&quot;properties&quot;:{&quot;noteIndex&quot;:0},&quot;isEdited&quot;:false,&quot;manualOverride&quot;:{&quot;isManuallyOverridden&quot;:false,&quot;citeprocText&quot;:&quot;(Chen dkk., 2022)&quot;,&quot;manualOverrideText&quot;:&quot;&quot;},&quot;citationItems&quot;:[{&quot;id&quot;:&quot;433ed412-fcdf-3731-9a2b-31924be65730&quot;,&quot;itemData&quot;:{&quot;type&quot;:&quot;article-journal&quot;,&quot;id&quot;:&quot;433ed412-fcdf-3731-9a2b-31924be65730&quot;,&quot;title&quot;:&quot;WavLM: Large-Scale Self-Supervised Pre-Training for Full Stack Speech Processing&quot;,&quot;author&quot;:[{&quot;family&quot;:&quot;Chen&quot;,&quot;given&quot;:&quot;Sanyuan&quot;,&quot;parse-names&quot;:false,&quot;dropping-particle&quot;:&quot;&quot;,&quot;non-dropping-particle&quot;:&quot;&quot;},{&quot;family&quot;:&quot;Wang&quot;,&quot;given&quot;:&quot;Chengyi&quot;,&quot;parse-names&quot;:false,&quot;dropping-particle&quot;:&quot;&quot;,&quot;non-dropping-particle&quot;:&quot;&quot;},{&quot;family&quot;:&quot;Chen&quot;,&quot;given&quot;:&quot;Zhengyang&quot;,&quot;parse-names&quot;:false,&quot;dropping-particle&quot;:&quot;&quot;,&quot;non-dropping-particle&quot;:&quot;&quot;},{&quot;family&quot;:&quot;Wu&quot;,&quot;given&quot;:&quot;Yu&quot;,&quot;parse-names&quot;:false,&quot;dropping-particle&quot;:&quot;&quot;,&quot;non-dropping-particle&quot;:&quot;&quot;},{&quot;family&quot;:&quot;Liu&quot;,&quot;given&quot;:&quot;Shujie&quot;,&quot;parse-names&quot;:false,&quot;dropping-particle&quot;:&quot;&quot;,&quot;non-dropping-particle&quot;:&quot;&quot;},{&quot;family&quot;:&quot;Chen&quot;,&quot;given&quot;:&quot;Zhuo&quot;,&quot;parse-names&quot;:false,&quot;dropping-particle&quot;:&quot;&quot;,&quot;non-dropping-particle&quot;:&quot;&quot;},{&quot;family&quot;:&quot;Li&quot;,&quot;given&quot;:&quot;Jinyu&quot;,&quot;parse-names&quot;:false,&quot;dropping-particle&quot;:&quot;&quot;,&quot;non-dropping-particle&quot;:&quot;&quot;},{&quot;family&quot;:&quot;Kanda&quot;,&quot;given&quot;:&quot;Naoyuki&quot;,&quot;parse-names&quot;:false,&quot;dropping-particle&quot;:&quot;&quot;,&quot;non-dropping-particle&quot;:&quot;&quot;},{&quot;family&quot;:&quot;Yoshioka&quot;,&quot;given&quot;:&quot;Takuya&quot;,&quot;parse-names&quot;:false,&quot;dropping-particle&quot;:&quot;&quot;,&quot;non-dropping-particle&quot;:&quot;&quot;},{&quot;family&quot;:&quot;Xiao&quot;,&quot;given&quot;:&quot;Xiong&quot;,&quot;parse-names&quot;:false,&quot;dropping-particle&quot;:&quot;&quot;,&quot;non-dropping-particle&quot;:&quot;&quot;},{&quot;family&quot;:&quot;Wu&quot;,&quot;given&quot;:&quot;Jian&quot;,&quot;parse-names&quot;:false,&quot;dropping-particle&quot;:&quot;&quot;,&quot;non-dropping-particle&quot;:&quot;&quot;},{&quot;family&quot;:&quot;Zhou&quot;,&quot;given&quot;:&quot;Long&quot;,&quot;parse-names&quot;:false,&quot;dropping-particle&quot;:&quot;&quot;,&quot;non-dropping-particle&quot;:&quot;&quot;},{&quot;family&quot;:&quot;Ren&quot;,&quot;given&quot;:&quot;Shuo&quot;,&quot;parse-names&quot;:false,&quot;dropping-particle&quot;:&quot;&quot;,&quot;non-dropping-particle&quot;:&quot;&quot;},{&quot;family&quot;:&quot;Qian&quot;,&quot;given&quot;:&quot;Yanmin&quot;,&quot;parse-names&quot;:false,&quot;dropping-particle&quot;:&quot;&quot;,&quot;non-dropping-particle&quot;:&quot;&quot;},{&quot;family&quot;:&quot;Qian&quot;,&quot;given&quot;:&quot;Yao&quot;,&quot;parse-names&quot;:false,&quot;dropping-particle&quot;:&quot;&quot;,&quot;non-dropping-particle&quot;:&quot;&quot;},{&quot;family&quot;:&quot;Wu&quot;,&quot;given&quot;:&quot;Jian&quot;,&quot;parse-names&quot;:false,&quot;dropping-particle&quot;:&quot;&quot;,&quot;non-dropping-particle&quot;:&quot;&quot;},{&quot;family&quot;:&quot;Zeng&quot;,&quot;given&quot;:&quot;Michael&quot;,&quot;parse-names&quot;:false,&quot;dropping-particle&quot;:&quot;&quot;,&quot;non-dropping-particle&quot;:&quot;&quot;},{&quot;family&quot;:&quot;Yu&quot;,&quot;given&quot;:&quot;Xiangzhan&quot;,&quot;parse-names&quot;:false,&quot;dropping-particle&quot;:&quot;&quot;,&quot;non-dropping-particle&quot;:&quot;&quot;},{&quot;family&quot;:&quot;Wei&quot;,&quot;given&quot;:&quot;Furu&quot;,&quot;parse-names&quot;:false,&quot;dropping-particle&quot;:&quot;&quot;,&quot;non-dropping-particle&quot;:&quot;&quot;}],&quot;DOI&quot;:&quot;10.1109/JSTSP.2022.3188113&quot;,&quot;URL&quot;:&quot;http://arxiv.org/abs/2110.13900&quot;,&quot;issued&quot;:{&quot;date-parts&quot;:[[2022,6,17]]},&quot;abstract&quot;:&quot;Self-supervised learning (SSL) achieves great success in speech recognition, while limited exploration has been attempted for other speech processing tasks. As speech signal contains multi-faceted information including speaker identity, paralinguistics, spoken content, etc., learning universal representations for all speech tasks is challenging. To tackle the problem, we propose a new pre-trained model, WavLM, to solve full-stack downstream speech tasks. WavLM jointly learns masked speech prediction and denoising in pre-training. By this means, WavLM does not only keep the speech content modeling capability by the masked speech prediction, but also improves the potential to non-ASR tasks by the speech denoising. In addition, WavLM employs gated relative position bias for the Transformer structure to better capture the sequence ordering of input speech. We also scale up the training dataset from 60k hours to 94k hours. WavLM Large achieves state-of-the-art performance on the SUPERB benchmark, and brings significant improvements for various speech processing tasks on their representative benchmarks. The code and pre-trained models are available at https://aka.ms/wavlm.&quot;,&quot;container-title-short&quot;:&quot;&quot;},&quot;isTemporary&quot;:false,&quot;suppress-author&quot;:false,&quot;composite&quot;:false,&quot;author-only&quot;:false}],&quot;citationTag&quot;:&quot;MENDELEY_CITATION_v3_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&quot;},{&quot;citationID&quot;:&quot;MENDELEY_CITATION_8c4e6203-f0b8-401e-a652-469916ae8837&quot;,&quot;properties&quot;:{&quot;noteIndex&quot;:0},&quot;isEdited&quot;:false,&quot;manualOverride&quot;:{&quot;isManuallyOverridden&quot;:false,&quot;citeprocText&quot;:&quot;(Goncalves dkk., 2024; Hu dkk., 2021)&quot;,&quot;manualOverrideText&quot;:&quot;&quot;},&quot;citationItems&quot;:[{&quot;id&quot;:&quot;a7cbf3d3-6ef8-33e5-91ee-2bdd6489b08c&quot;,&quot;itemData&quot;:{&quot;type&quot;:&quot;paper-conference&quot;,&quot;id&quot;:&quot;a7cbf3d3-6ef8-33e5-91ee-2bdd6489b08c&quot;,&quot;title&quot;:&quot;Bridging Emotions Across Languages: Low Rank Adaptation for Multilingual Speech Emotion Recognition&quot;,&quot;author&quot;:[{&quot;family&quot;:&quot;Goncalves&quot;,&quot;given&quot;:&quot;Lucas&quot;,&quot;parse-names&quot;:false,&quot;dropping-particle&quot;:&quot;&quot;,&quot;non-dropping-particle&quot;:&quot;&quot;},{&quot;family&quot;:&quot;Robinson&quot;,&quot;given&quot;:&quot;Donita&quot;,&quot;parse-names&quot;:false,&quot;dropping-particle&quot;:&quot;&quot;,&quot;non-dropping-particle&quot;:&quot;&quot;},{&quot;family&quot;:&quot;Richerson&quot;,&quot;given&quot;:&quot;Elizabeth&quot;,&quot;parse-names&quot;:false,&quot;dropping-particle&quot;:&quot;&quot;,&quot;non-dropping-particle&quot;:&quot;&quot;},{&quot;family&quot;:&quot;Busso&quot;,&quot;given&quot;:&quot;Carlos&quot;,&quot;parse-names&quot;:false,&quot;dropping-particle&quot;:&quot;&quot;,&quot;non-dropping-particle&quot;:&quot;&quot;}],&quot;container-title&quot;:&quot;Proceedings of the Annual Conference of the International Speech Communication Association, INTERSPEECH&quot;,&quot;DOI&quot;:&quot;10.21437/Interspeech.2024-1226&quot;,&quot;ISSN&quot;:&quot;19909772&quot;,&quot;issued&quot;:{&quot;date-parts&quot;:[[2024]]},&quot;page&quot;:&quot;4688-4692&quot;,&quot;abstract&quot;:&quot;The field of speech emotion recognition (SER) is constantly evolving with the surge in voice data and linguistic diversity. This growth highlights the need for SER systems capable of overcoming language barriers in both linguistic structure and cultural expression of emotions. We envision a SER framework that captures general trends in the expression of emotions, while also modeling language-specific information. Our study investigates low rank adaptation (LoRA) for creating multilingual SER models, applying LoRA in a multilingual context to efficiently adapt pre-trained models to new languages with minimal changes. This enhances cross-lingual adaptability and efficiency of SER systems, refining models to recognize emotions across languages without extensive retraining. In this study, we focus on exploring this method to bridge the gap between English and Taiwanese Mandarin in naturalistic settings, demonstrating strong performance in both languages.&quot;,&quot;publisher&quot;:&quot;International Speech Communication Association&quot;,&quot;container-title-short&quot;:&quot;&quot;},&quot;isTemporary&quot;:false},{&quot;id&quot;:&quot;803db2ac-4196-38b8-b7d4-447027646348&quot;,&quot;itemData&quot;:{&quot;type&quot;:&quot;article-journal&quot;,&quot;id&quot;:&quot;803db2ac-4196-38b8-b7d4-447027646348&quot;,&quot;title&quot;:&quot;LoRA: Low-Rank Adaptation of Large Language Models&quot;,&quot;author&quot;:[{&quot;family&quot;:&quot;Hu&quot;,&quot;given&quot;:&quot;Edward J.&quot;,&quot;parse-names&quot;:false,&quot;dropping-particle&quot;:&quot;&quot;,&quot;non-dropping-particle&quot;:&quot;&quot;},{&quot;family&quot;:&quot;Shen&quot;,&quot;given&quot;:&quot;Yelong&quot;,&quot;parse-names&quot;:false,&quot;dropping-particle&quot;:&quot;&quot;,&quot;non-dropping-particle&quot;:&quot;&quot;},{&quot;family&quot;:&quot;Wallis&quot;,&quot;given&quot;:&quot;Phillip&quot;,&quot;parse-names&quot;:false,&quot;dropping-particle&quot;:&quot;&quot;,&quot;non-dropping-particle&quot;:&quot;&quot;},{&quot;family&quot;:&quot;Allen-Zhu&quot;,&quot;given&quot;:&quot;Zeyuan&quot;,&quot;parse-names&quot;:false,&quot;dropping-particle&quot;:&quot;&quot;,&quot;non-dropping-particle&quot;:&quot;&quot;},{&quot;family&quot;:&quot;Li&quot;,&quot;given&quot;:&quot;Yuanzhi&quot;,&quot;parse-names&quot;:false,&quot;dropping-particle&quot;:&quot;&quot;,&quot;non-dropping-particle&quot;:&quot;&quot;},{&quot;family&quot;:&quot;Wang&quot;,&quot;given&quot;:&quot;Shean&quot;,&quot;parse-names&quot;:false,&quot;dropping-particle&quot;:&quot;&quot;,&quot;non-dropping-particle&quot;:&quot;&quot;},{&quot;family&quot;:&quot;Wang&quot;,&quot;given&quot;:&quot;Lu&quot;,&quot;parse-names&quot;:false,&quot;dropping-particle&quot;:&quot;&quot;,&quot;non-dropping-particle&quot;:&quot;&quot;},{&quot;family&quot;:&quot;Chen&quot;,&quot;given&quot;:&quot;Weizhu&quot;,&quot;parse-names&quot;:false,&quot;dropping-particle&quot;:&quot;&quot;,&quot;non-dropping-particle&quot;:&quot;&quot;}],&quot;URL&quot;:&quot;http://arxiv.org/abs/2106.09685&quot;,&quot;issued&quot;:{&quot;date-parts&quot;:[[2021,10,16]]},&quot;abstract&quot;:&quot;An important paradigm of natural language processing consists of large-scale pre-training on general domain data and adaptation to particular tasks or domains. As we pre-train larger models, full fine-tuning, which retrains all model parameters, becomes less feasible. Using GPT-3 175B as an example -- deploying independent instances of fine-tuned models, each with 175B parameters, is prohibitively expensive. We propose Low-Rank Adaptation, or LoRA, which freezes the pre-trained model weights and injects trainable rank decomposition matrices into each layer of the Transformer architecture, greatly reducing the number of trainable parameters for downstream tasks. Compared to GPT-3 175B fine-tuned with Adam, LoRA can reduce the number of trainable parameters by 10,000 times and the GPU memory requirement by 3 times. LoRA performs on-par or better than fine-tuning in model quality on RoBERTa, DeBERTa, GPT-2, and GPT-3, despite having fewer trainable parameters, a higher training throughput, and, unlike adapters, no additional inference latency. We also provide an empirical investigation into rank-deficiency in language model adaptation, which sheds light on the efficacy of LoRA. We release a package that facilitates the integration of LoRA with PyTorch models and provide our implementations and model checkpoints for RoBERTa, DeBERTa, and GPT-2 at https://github.com/microsoft/LoRA.&quot;,&quot;container-title-short&quot;:&quot;&quot;},&quot;isTemporary&quot;:false}],&quot;citationTag&quot;:&quot;MENDELEY_CITATION_v3_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&quot;},{&quot;citationID&quot;:&quot;MENDELEY_CITATION_2669692c-c5c6-4ae5-951c-69685755afbc&quot;,&quot;properties&quot;:{&quot;noteIndex&quot;:0},&quot;isEdited&quot;:false,&quot;manualOverride&quot;:{&quot;isManuallyOverridden&quot;:false,&quot;citeprocText&quot;:&quot;(Rubio dkk., 2024)&quot;,&quot;manualOverrideText&quot;:&quot;&quot;},&quot;citationItems&quot;:[{&quot;id&quot;:&quot;dfc5d5c4-fbc6-38f9-8aeb-c1d7ebc1eb83&quot;,&quot;itemData&quot;:{&quot;type&quot;:&quot;article-journal&quot;,&quot;id&quot;:&quot;dfc5d5c4-fbc6-38f9-8aeb-c1d7ebc1eb83&quot;,&quot;title&quot;:&quot;Feasibility of Big Data Analytics to Assess Personality Based on Voice Analysis&quot;,&quot;author&quot;:[{&quot;family&quot;:&quot;Rubio&quot;,&quot;given&quot;:&quot;Víctor J.&quot;,&quot;parse-names&quot;:false,&quot;dropping-particle&quot;:&quot;&quot;,&quot;non-dropping-particle&quot;:&quot;&quot;},{&quot;family&quot;:&quot;Aguado&quot;,&quot;given&quot;:&quot;David&quot;,&quot;parse-names&quot;:false,&quot;dropping-particle&quot;:&quot;&quot;,&quot;non-dropping-particle&quot;:&quot;&quot;},{&quot;family&quot;:&quot;Toledano&quot;,&quot;given&quot;:&quot;Doroteo T.&quot;,&quot;parse-names&quot;:false,&quot;dropping-particle&quot;:&quot;&quot;,&quot;non-dropping-particle&quot;:&quot;&quot;},{&quot;family&quot;:&quot;Fernández-Gallego&quot;,&quot;given&quot;:&quot;María Pilar&quot;,&quot;parse-names&quot;:false,&quot;dropping-particle&quot;:&quot;&quot;,&quot;non-dropping-particle&quot;:&quot;&quot;}],&quot;container-title&quot;:&quot;Sensors&quot;,&quot;DOI&quot;:&quot;10.3390/s24227151&quot;,&quot;ISSN&quot;:&quot;14248220&quot;,&quot;PMID&quot;:&quot;39598930&quot;,&quot;issued&quot;:{&quot;date-parts&quot;:[[2024,11,1]]},&quot;language&quot;:&quot;English&quot;,&quot;abstract&quot;:&quot;(1) Background: As far back as the 1930s, it was already thought that gestures, clothing, speech, posture, and gait could express an individual’s personality. Different research programs, some focused on linguistic cues, were launched, though results were inconsistent. The development of new speech analysis technology and the generalization of big data analysis have created an opportunity to test the predictive power of voice features on personality dimensions. This study aims to explore the feasibility of an automatic personality assessment system in the context of personnel selection. (2) Methods: One hundred participants were recorded during an individual interview for voice analysis. They also completed the NEO-FFI and were required to ask and collect the assessment of their personality by a close significant other. Furthermore, an expert estimated participants’ personality dimensions based on the viewing of the recorded interviews. (3) Results: Results showed there are specific voice features related to the externalization of individuals’ personalities (predictions ranging from 0.3 to 0.4). Voice features also predicted significant others’ estimations and expert ratings of the target individual’s personality, though the features were not exactly the same. (4) Conclusions: It is noteworthy that predictions were made based on voice recordings obtained using ordinary devices in controlled but not restricted speech situations, which may make such an approach a promising tool for personality assessment in contexts such as personnel selection.&quot;,&quot;publisher&quot;:&quot;Multidisciplinary Digital Publishing Institute (MDPI)&quot;,&quot;issue&quot;:&quot;22&quot;,&quot;volume&quot;:&quot;24&quot;,&quot;container-title-short&quot;:&quot;&quot;},&quot;isTemporary&quot;:false,&quot;suppress-author&quot;:false,&quot;composite&quot;:false,&quot;author-only&quot;:false}],&quot;citationTag&quot;:&quot;MENDELEY_CITATION_v3_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&quot;},{&quot;citationID&quot;:&quot;MENDELEY_CITATION_61347db3-40ae-4109-b304-6ab88cf6521e&quot;,&quot;properties&quot;:{&quot;noteIndex&quot;:0},&quot;isEdited&quot;:false,&quot;manualOverride&quot;:{&quot;isManuallyOverridden&quot;:false,&quot;citeprocText&quot;:&quot;(Barchi dkk., 2023; Ghassemi dkk., 2024)&quot;,&quot;manualOverrideText&quot;:&quot;&quot;},&quot;citationItems&quot;:[{&quot;id&quot;:&quot;8e32c533-1c3f-3db6-8094-3c10fafbdd40&quot;,&quot;itemData&quot;:{&quot;type&quot;:&quot;paper-conference&quot;,&quot;id&quot;:&quot;8e32c533-1c3f-3db6-8094-3c10fafbdd40&quot;,&quot;title&quot;:&quot;Apparent personality prediction from speech using expert features and wav2vec 2.0&quot;,&quot;author&quot;:[{&quot;family&quot;:&quot;Barchi&quot;,&quot;given&quot;:&quot;R.&quot;,&quot;parse-names&quot;:false,&quot;dropping-particle&quot;:&quot;&quot;,&quot;non-dropping-particle&quot;:&quot;&quot;},{&quot;family&quot;:&quot;Pepino&quot;,&quot;given&quot;:&quot;L.&quot;,&quot;parse-names&quot;:false,&quot;dropping-particle&quot;:&quot;&quot;,&quot;non-dropping-particle&quot;:&quot;&quot;},{&quot;family&quot;:&quot;Gauder&quot;,&quot;given&quot;:&quot;L.&quot;,&quot;parse-names&quot;:false,&quot;dropping-particle&quot;:&quot;&quot;,&quot;non-dropping-particle&quot;:&quot;&quot;},{&quot;family&quot;:&quot;Estienne&quot;,&quot;given&quot;:&quot;L.&quot;,&quot;parse-names&quot;:false,&quot;dropping-particle&quot;:&quot;&quot;,&quot;non-dropping-particle&quot;:&quot;&quot;},{&quot;family&quot;:&quot;Meza&quot;,&quot;given&quot;:&quot;M.&quot;,&quot;parse-names&quot;:false,&quot;dropping-particle&quot;:&quot;&quot;,&quot;non-dropping-particle&quot;:&quot;&quot;},{&quot;family&quot;:&quot;Riera&quot;,&quot;given&quot;:&quot;P.&quot;,&quot;parse-names&quot;:false,&quot;dropping-particle&quot;:&quot;&quot;,&quot;non-dropping-particle&quot;:&quot;&quot;},{&quot;family&quot;:&quot;Ferrer&quot;,&quot;given&quot;:&quot;L.&quot;,&quot;parse-names&quot;:false,&quot;dropping-particle&quot;:&quot;&quot;,&quot;non-dropping-particle&quot;:&quot;&quot;}],&quot;DOI&quot;:&quot;10.21437/smm.2023-5&quot;,&quot;issued&quot;:{&quot;date-parts&quot;:[[2023,9,13]]},&quot;page&quot;:&quot;21-25&quot;,&quot;publisher&quot;:&quot;International Speech Communication Association&quot;,&quot;container-title-short&quot;:&quot;&quot;},&quot;isTemporary&quot;:false},{&quot;id&quot;:&quot;2c39eb61-4e1f-393d-b5b0-0303e64c75cf&quot;,&quot;itemData&quot;:{&quot;type&quot;:&quot;article-journal&quot;,&quot;id&quot;:&quot;2c39eb61-4e1f-393d-b5b0-0303e64c75cf&quot;,&quot;title&quot;:&quot;Unsupervised Multimodal Learning for Dependency-Free Personality Recognition&quot;,&quot;author&quot;:[{&quot;family&quot;:&quot;Ghassemi&quot;,&quot;given&quot;:&quot;Sina&quot;,&quot;parse-names&quot;:false,&quot;dropping-particle&quot;:&quot;&quot;,&quot;non-dropping-particle&quot;:&quot;&quot;},{&quot;family&quot;:&quot;Zhang&quot;,&quot;given&quot;:&quot;Tianyi&quot;,&quot;parse-names&quot;:false,&quot;dropping-particle&quot;:&quot;&quot;,&quot;non-dropping-particle&quot;:&quot;&quot;},{&quot;family&quot;:&quot;Breda&quot;,&quot;given&quot;:&quot;Ward&quot;,&quot;parse-names&quot;:false,&quot;dropping-particle&quot;:&quot;&quot;,&quot;non-dropping-particle&quot;:&quot;Van&quot;},{&quot;family&quot;:&quot;Koutsoumpis&quot;,&quot;given&quot;:&quot;Antonis&quot;,&quot;parse-names&quot;:false,&quot;dropping-particle&quot;:&quot;&quot;,&quot;non-dropping-particle&quot;:&quot;&quot;},{&quot;family&quot;:&quot;Oostrom&quot;,&quot;given&quot;:&quot;Janneke K.&quot;,&quot;parse-names&quot;:false,&quot;dropping-particle&quot;:&quot;&quot;,&quot;non-dropping-particle&quot;:&quot;&quot;},{&quot;family&quot;:&quot;Holtrop&quot;,&quot;given&quot;:&quot;Djurre&quot;,&quot;parse-names&quot;:false,&quot;dropping-particle&quot;:&quot;&quot;,&quot;non-dropping-particle&quot;:&quot;&quot;},{&quot;family&quot;:&quot;Vries&quot;,&quot;given&quot;:&quot;Reinout E.&quot;,&quot;parse-names&quot;:false,&quot;dropping-particle&quot;:&quot;&quot;,&quot;non-dropping-particle&quot;:&quot;De&quot;}],&quot;container-title&quot;:&quot;IEEE Transactions on Affective Computing&quot;,&quot;DOI&quot;:&quot;10.1109/TAFFC.2023.3318367&quot;,&quot;ISSN&quot;:&quot;19493045&quot;,&quot;issued&quot;:{&quot;date-parts&quot;:[[2024]]},&quot;page&quot;:&quot;1053-1066&quot;,&quot;abstract&quot;:&quot;Recent advances in AI-based learning models have significantly increased the accuracy of Automatic Personality Recognition (APR). However, these methods either require training data from the same subject or the meta-information from the training set to learn the personality-related features (i.e., subject-dependency). The variance of feature extraction for different subjects compromises the possibility of designing a dependency-free system for APR. To address this problem, we present an unsupervised multimodal learning framework to infer personality traits from audio, visual, and verbal modalities. Our method both extracts the handcraft features and transfers deep-learning based embeddings from other tasks (e.g., emotion recognition) to recognize personality traits. Since these representations are extracted locally in the time domain, we present an unsupervised temporal aggregation method to aggregate the extracted features over the temporal dimension. We evaluate our method on the ChaLearn dataset, the most widely referenced dataset for APR, using a dependency-free split of the dataset. Our results show that the proposed feature extraction and temporal aggregation modules do not require personality annotations in training but still outperform other state-of-the-art baseline methods. We also address the problem of subject-dependency in the original split of the ChaLearn dataset. The newly proposed split (i.e., data for training, validation, and testing) of the dataset can benefit the community by providing a more accurate method to validate the subject-generalizability of APR algorithms.&quot;,&quot;publisher&quot;:&quot;Institute of Electrical and Electronics Engineers Inc.&quot;,&quot;issue&quot;:&quot;3&quot;,&quot;volume&quot;:&quot;15&quot;,&quot;container-title-short&quot;:&quot;IEEE Trans. Affect. Comput.&quot;},&quot;isTemporary&quot;:false}],&quot;citationTag&quot;:&quot;MENDELEY_CITATION_v3_eyJjaXRhdGlvbklEIjoiTUVOREVMRVlfQ0lUQVRJT05fNjEzNDdkYjMtNDBhZS00MTA5LWIzMDQtNmFiODhjZjY1MjFlIiwicHJvcGVydGllcyI6eyJub3RlSW5kZXgiOjB9LCJpc0VkaXRlZCI6ZmFsc2UsIm1hbnVhbE92ZXJyaWRlIjp7ImlzTWFudWFsbHlPdmVycmlkZGVuIjpmYWxzZSwiY2l0ZXByb2NUZXh0IjoiKEJhcmNoaSBka2suLCAyMDIzOyBHaGFzc2VtaSBka2suLCAyMDI0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&quot;},{&quot;citationID&quot;:&quot;MENDELEY_CITATION_070d26f5-e126-42cb-8db3-7cde2b7e5cfc&quot;,&quot;properties&quot;:{&quot;noteIndex&quot;:0,&quot;mode&quot;:&quot;composite&quot;},&quot;isEdited&quot;:false,&quot;manualOverride&quot;:{&quot;isManuallyOverridden&quot;:false,&quot;citeprocText&quot;:&quot;Ponce-López dkk. (2016)&quot;,&quot;manualOverrideText&quot;:&quot;&quot;},&quot;citationItems&quot;:[{&quot;id&quot;:&quot;ee7cefe0-6709-3b9c-ba64-6d7bc1173d2e&quot;,&quot;itemData&quot;:{&quot;type&quot;:&quot;book&quot;,&quot;id&quot;:&quot;ee7cefe0-6709-3b9c-ba64-6d7bc1173d2e&quot;,&quot;title&quot;:&quot;ChaLearn LAP 2016: First Round Challenge on First Impressions - Dataset and Results&quot;,&quot;author&quot;:[{&quot;family&quot;:&quot;Ponce-López&quot;,&quot;given&quot;:&quot;V´ıctor Ponce&quot;,&quot;parse-names&quot;:false,&quot;dropping-particle&quot;:&quot;&quot;,&quot;non-dropping-particle&quot;:&quot;&quot;},{&quot;family&quot;:&quot;Chen&quot;,&quot;given&quot;:&quot;Baiyu&quot;,&quot;parse-names&quot;:false,&quot;dropping-particle&quot;:&quot;&quot;,&quot;non-dropping-particle&quot;:&quot;&quot;},{&quot;family&quot;:&quot;Oliu&quot;,&quot;given&quot;:&quot;Marc&quot;,&quot;parse-names&quot;:false,&quot;dropping-particle&quot;:&quot;&quot;,&quot;non-dropping-particle&quot;:&quot;&quot;},{&quot;family&quot;:&quot;Corneanu&quot;,&quot;given&quot;:&quot;Ciprian&quot;,&quot;parse-names&quot;:false,&quot;dropping-particle&quot;:&quot;&quot;,&quot;non-dropping-particle&quot;:&quot;&quot;},{&quot;family&quot;:&quot;Clapes&quot;,&quot;given&quot;:&quot;Albert&quot;,&quot;parse-names&quot;:false,&quot;dropping-particle&quot;:&quot;&quot;,&quot;non-dropping-particle&quot;:&quot;&quot;},{&quot;family&quot;:&quot;Guyon&quot;,&quot;given&quot;:&quot;Isabelle&quot;,&quot;parse-names&quot;:false,&quot;dropping-particle&quot;:&quot;&quot;,&quot;non-dropping-particle&quot;:&quot;&quot;},{&quot;family&quot;:&quot;Baro&quot;,&quot;given&quot;:&quot;Xavier&quot;,&quot;parse-names&quot;:false,&quot;dropping-particle&quot;:&quot;&quot;,&quot;non-dropping-particle&quot;:&quot;&quot;},{&quot;family&quot;:&quot;Escalante&quot;,&quot;given&quot;:&quot;Hugo Jair&quot;,&quot;parse-names&quot;:false,&quot;dropping-particle&quot;:&quot;&quot;,&quot;non-dropping-particle&quot;:&quot;&quot;},{&quot;family&quot;:&quot;Escalera&quot;,&quot;given&quot;:&quot;Sergio&quot;,&quot;parse-names&quot;:false,&quot;dropping-particle&quot;:&quot;&quot;,&quot;non-dropping-particle&quot;:&quot;&quot;}],&quot;collection-title&quot;:&quot;Lecture Notes in Computer Science&quot;,&quot;editor&quot;:[{&quot;family&quot;:&quot;Hua&quot;,&quot;given&quot;:&quot;Gang&quot;,&quot;parse-names&quot;:false,&quot;dropping-particle&quot;:&quot;&quot;,&quot;non-dropping-particle&quot;:&quot;&quot;},{&quot;family&quot;:&quot;Jégou&quot;,&quot;given&quot;:&quot;Hervé&quot;,&quot;parse-names&quot;:false,&quot;dropping-particle&quot;:&quot;&quot;,&quot;non-dropping-particle&quot;:&quot;&quot;}],&quot;DOI&quot;:&quot;10.1007/978-3-319-49409-8&quot;,&quot;ISBN&quot;:&quot;978-3-319-49408-1&quot;,&quot;URL&quot;:&quot;http://link.springer.com/10.1007/978-3-319-49409-8&quot;,&quot;issued&quot;:{&quot;date-parts&quot;:[[2016]]},&quot;publisher-place&quot;:&quot;Cham&quot;,&quot;publisher&quot;:&quot;Springer International Publishing&quot;,&quot;volume&quot;:&quot;9915&quot;,&quot;container-title-short&quot;:&quot;&quot;},&quot;isTemporary&quot;:false,&quot;displayAs&quot;:&quot;composite&quot;,&quot;suppress-author&quot;:false,&quot;composite&quot;:true,&quot;author-only&quot;:false}],&quot;citationTag&quot;:&quot;MENDELEY_CITATION_v3_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&quot;},{&quot;citationID&quot;:&quot;MENDELEY_CITATION_3849df1e-102a-4a94-bf1f-e8a161c02c5c&quot;,&quot;properties&quot;:{&quot;noteIndex&quot;:0,&quot;mode&quot;:&quot;composite&quot;},&quot;isEdited&quot;:false,&quot;manualOverride&quot;:{&quot;isManuallyOverridden&quot;:false,&quot;citeprocText&quot;:&quot;Hu dkk. (2021)&quot;,&quot;manualOverrideText&quot;:&quot;&quot;},&quot;citationItems&quot;:[{&quot;id&quot;:&quot;803db2ac-4196-38b8-b7d4-447027646348&quot;,&quot;itemData&quot;:{&quot;type&quot;:&quot;article-journal&quot;,&quot;id&quot;:&quot;803db2ac-4196-38b8-b7d4-447027646348&quot;,&quot;title&quot;:&quot;LoRA: Low-Rank Adaptation of Large Language Models&quot;,&quot;author&quot;:[{&quot;family&quot;:&quot;Hu&quot;,&quot;given&quot;:&quot;Edward J.&quot;,&quot;parse-names&quot;:false,&quot;dropping-particle&quot;:&quot;&quot;,&quot;non-dropping-particle&quot;:&quot;&quot;},{&quot;family&quot;:&quot;Shen&quot;,&quot;given&quot;:&quot;Yelong&quot;,&quot;parse-names&quot;:false,&quot;dropping-particle&quot;:&quot;&quot;,&quot;non-dropping-particle&quot;:&quot;&quot;},{&quot;family&quot;:&quot;Wallis&quot;,&quot;given&quot;:&quot;Phillip&quot;,&quot;parse-names&quot;:false,&quot;dropping-particle&quot;:&quot;&quot;,&quot;non-dropping-particle&quot;:&quot;&quot;},{&quot;family&quot;:&quot;Allen-Zhu&quot;,&quot;given&quot;:&quot;Zeyuan&quot;,&quot;parse-names&quot;:false,&quot;dropping-particle&quot;:&quot;&quot;,&quot;non-dropping-particle&quot;:&quot;&quot;},{&quot;family&quot;:&quot;Li&quot;,&quot;given&quot;:&quot;Yuanzhi&quot;,&quot;parse-names&quot;:false,&quot;dropping-particle&quot;:&quot;&quot;,&quot;non-dropping-particle&quot;:&quot;&quot;},{&quot;family&quot;:&quot;Wang&quot;,&quot;given&quot;:&quot;Shean&quot;,&quot;parse-names&quot;:false,&quot;dropping-particle&quot;:&quot;&quot;,&quot;non-dropping-particle&quot;:&quot;&quot;},{&quot;family&quot;:&quot;Wang&quot;,&quot;given&quot;:&quot;Lu&quot;,&quot;parse-names&quot;:false,&quot;dropping-particle&quot;:&quot;&quot;,&quot;non-dropping-particle&quot;:&quot;&quot;},{&quot;family&quot;:&quot;Chen&quot;,&quot;given&quot;:&quot;Weizhu&quot;,&quot;parse-names&quot;:false,&quot;dropping-particle&quot;:&quot;&quot;,&quot;non-dropping-particle&quot;:&quot;&quot;}],&quot;URL&quot;:&quot;http://arxiv.org/abs/2106.09685&quot;,&quot;issued&quot;:{&quot;date-parts&quot;:[[2021,10,16]]},&quot;abstract&quot;:&quot;An important paradigm of natural language processing consists of large-scale pre-training on general domain data and adaptation to particular tasks or domains. As we pre-train larger models, full fine-tuning, which retrains all model parameters, becomes less feasible. Using GPT-3 175B as an example -- deploying independent instances of fine-tuned models, each with 175B parameters, is prohibitively expensive. We propose Low-Rank Adaptation, or LoRA, which freezes the pre-trained model weights and injects trainable rank decomposition matrices into each layer of the Transformer architecture, greatly reducing the number of trainable parameters for downstream tasks. Compared to GPT-3 175B fine-tuned with Adam, LoRA can reduce the number of trainable parameters by 10,000 times and the GPU memory requirement by 3 times. LoRA performs on-par or better than fine-tuning in model quality on RoBERTa, DeBERTa, GPT-2, and GPT-3, despite having fewer trainable parameters, a higher training throughput, and, unlike adapters, no additional inference latency. We also provide an empirical investigation into rank-deficiency in language model adaptation, which sheds light on the efficacy of LoRA. We release a package that facilitates the integration of LoRA with PyTorch models and provide our implementations and model checkpoints for RoBERTa, DeBERTa, and GPT-2 at https://github.com/microsoft/LoRA.&quot;,&quot;container-title-short&quot;:&quot;&quot;},&quot;isTemporary&quot;:false,&quot;displayAs&quot;:&quot;composite&quot;,&quot;suppress-author&quot;:false,&quot;composite&quot;:true,&quot;author-only&quot;:false}],&quot;citationTag&quot;:&quot;MENDELEY_CITATION_v3_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&quot;},{&quot;citationID&quot;:&quot;MENDELEY_CITATION_8e15cff9-47b6-464e-9a18-d086ec6db325&quot;,&quot;properties&quot;:{&quot;noteIndex&quot;:0,&quot;mode&quot;:&quot;composite&quot;},&quot;isEdited&quot;:false,&quot;manualOverride&quot;:{&quot;isManuallyOverridden&quot;:false,&quot;citeprocText&quot;:&quot;Aslan dkk. (2021)&quot;,&quot;manualOverrideText&quot;:&quot;&quot;},&quot;citationItems&quot;:[{&quot;id&quot;:&quot;c8b4c93d-79e4-3bc1-85e9-2dba5bac9048&quot;,&quot;itemData&quot;:{&quot;type&quot;:&quot;article-journal&quot;,&quot;id&quot;:&quot;c8b4c93d-79e4-3bc1-85e9-2dba5bac9048&quot;,&quot;title&quot;:&quot;Multimodal assessment of apparent personality using feature attention and error consistency constraint&quot;,&quot;author&quot;:[{&quot;family&quot;:&quot;Aslan&quot;,&quot;given&quot;:&quot;Süleyman&quot;,&quot;parse-names&quot;:false,&quot;dropping-particle&quot;:&quot;&quot;,&quot;non-dropping-particle&quot;:&quot;&quot;},{&quot;family&quot;:&quot;Güdükbay&quot;,&quot;given&quot;:&quot;Uğur&quot;,&quot;parse-names&quot;:false,&quot;dropping-particle&quot;:&quot;&quot;,&quot;non-dropping-particle&quot;:&quot;&quot;},{&quot;family&quot;:&quot;Dibeklioğlu&quot;,&quot;given&quot;:&quot;Hamdi&quot;,&quot;parse-names&quot;:false,&quot;dropping-particle&quot;:&quot;&quot;,&quot;non-dropping-particle&quot;:&quot;&quot;}],&quot;container-title&quot;:&quot;Image and Vision Computing&quot;,&quot;DOI&quot;:&quot;10.1016/j.imavis.2021.104163&quot;,&quot;ISSN&quot;:&quot;02628856&quot;,&quot;issued&quot;:{&quot;date-parts&quot;:[[2021,6,1]]},&quot;abstract&quot;:&quot;Personality computing and affective computing, where the recognition of personality traits is essential, have gained increasing interest and attention in many research areas recently. We propose a novel approach to recognize the Big Five personality traits of people from videos. To this end, we use four different modalities, namely, ambient appearance (scene), facial appearance, voice, and transcribed speech. Through a specialized subnetwork for each of these modalities, our model learns reliable modality-specific representations and fuse them using an attention mechanism that re-weights each dimension of these representations to obtain an optimal combination of multimodal information. A novel loss function is employed to enforce the proposed model to give an equivalent importance for each of the personality traits to be estimated through a consistency constraint that keeps the trait-specific errors as close as possible. To further enhance the reliability of our model, we employ (pre-trained) state-of-the-art architectures (i.e., ResNet, VGGish, ELMo) as the backbones of the modality-specific subnetworks, which are complemented by multilayered Long Short-Term Memory networks to capture temporal dynamics. To minimize the computational complexity of multimodal optimization, we use two-stage modeling, where the modality-specific subnetworks are first trained individually, and the whole network is then fine-tuned to jointly model multimodal data. On the large scale ChaLearn First Impressions V2 challenge dataset, we evaluate the reliability of our model as well as investigating the informativeness of the considered modalities. Experimental results show the effectiveness of the proposed attention mechanism and the error consistency constraint. While the best performance is obtained using facial information among individual modalities, with the use of all four modalities, our model achieves a mean accuracy of 91.8%, improving the state of the art in automatic personality analysis.&quot;,&quot;publisher&quot;:&quot;Elsevier Ltd&quot;,&quot;volume&quot;:&quot;110&quot;,&quot;container-title-short&quot;:&quot;Image Vis. Comput.&quot;},&quot;isTemporary&quot;:false,&quot;displayAs&quot;:&quot;composite&quot;,&quot;suppress-author&quot;:false,&quot;composite&quot;:true,&quot;author-only&quot;:false}],&quot;citationTag&quot;:&quot;MENDELEY_CITATION_v3_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&quot;},{&quot;citationID&quot;:&quot;MENDELEY_CITATION_66184136-e599-4e48-8c5e-5596a388e0c0&quot;,&quot;properties&quot;:{&quot;noteIndex&quot;:0,&quot;mode&quot;:&quot;composite&quot;},&quot;isEdited&quot;:false,&quot;manualOverride&quot;:{&quot;isManuallyOverridden&quot;:false,&quot;citeprocText&quot;:&quot;Aslan dkk. (2021)&quot;,&quot;manualOverrideText&quot;:&quot;&quot;},&quot;citationItems&quot;:[{&quot;id&quot;:&quot;c8b4c93d-79e4-3bc1-85e9-2dba5bac9048&quot;,&quot;itemData&quot;:{&quot;type&quot;:&quot;article-journal&quot;,&quot;id&quot;:&quot;c8b4c93d-79e4-3bc1-85e9-2dba5bac9048&quot;,&quot;title&quot;:&quot;Multimodal assessment of apparent personality using feature attention and error consistency constraint&quot;,&quot;author&quot;:[{&quot;family&quot;:&quot;Aslan&quot;,&quot;given&quot;:&quot;Süleyman&quot;,&quot;parse-names&quot;:false,&quot;dropping-particle&quot;:&quot;&quot;,&quot;non-dropping-particle&quot;:&quot;&quot;},{&quot;family&quot;:&quot;Güdükbay&quot;,&quot;given&quot;:&quot;Uğur&quot;,&quot;parse-names&quot;:false,&quot;dropping-particle&quot;:&quot;&quot;,&quot;non-dropping-particle&quot;:&quot;&quot;},{&quot;family&quot;:&quot;Dibeklioğlu&quot;,&quot;given&quot;:&quot;Hamdi&quot;,&quot;parse-names&quot;:false,&quot;dropping-particle&quot;:&quot;&quot;,&quot;non-dropping-particle&quot;:&quot;&quot;}],&quot;container-title&quot;:&quot;Image and Vision Computing&quot;,&quot;DOI&quot;:&quot;10.1016/j.imavis.2021.104163&quot;,&quot;ISSN&quot;:&quot;02628856&quot;,&quot;issued&quot;:{&quot;date-parts&quot;:[[2021,6,1]]},&quot;abstract&quot;:&quot;Personality computing and affective computing, where the recognition of personality traits is essential, have gained increasing interest and attention in many research areas recently. We propose a novel approach to recognize the Big Five personality traits of people from videos. To this end, we use four different modalities, namely, ambient appearance (scene), facial appearance, voice, and transcribed speech. Through a specialized subnetwork for each of these modalities, our model learns reliable modality-specific representations and fuse them using an attention mechanism that re-weights each dimension of these representations to obtain an optimal combination of multimodal information. A novel loss function is employed to enforce the proposed model to give an equivalent importance for each of the personality traits to be estimated through a consistency constraint that keeps the trait-specific errors as close as possible. To further enhance the reliability of our model, we employ (pre-trained) state-of-the-art architectures (i.e., ResNet, VGGish, ELMo) as the backbones of the modality-specific subnetworks, which are complemented by multilayered Long Short-Term Memory networks to capture temporal dynamics. To minimize the computational complexity of multimodal optimization, we use two-stage modeling, where the modality-specific subnetworks are first trained individually, and the whole network is then fine-tuned to jointly model multimodal data. On the large scale ChaLearn First Impressions V2 challenge dataset, we evaluate the reliability of our model as well as investigating the informativeness of the considered modalities. Experimental results show the effectiveness of the proposed attention mechanism and the error consistency constraint. While the best performance is obtained using facial information among individual modalities, with the use of all four modalities, our model achieves a mean accuracy of 91.8%, improving the state of the art in automatic personality analysis.&quot;,&quot;publisher&quot;:&quot;Elsevier Ltd&quot;,&quot;volume&quot;:&quot;110&quot;,&quot;container-title-short&quot;:&quot;Image Vis. Comput.&quot;},&quot;isTemporary&quot;:false,&quot;displayAs&quot;:&quot;composite&quot;,&quot;suppress-author&quot;:false,&quot;composite&quot;:true,&quot;author-only&quot;:false}],&quot;citationTag&quot;:&quot;MENDELEY_CITATION_v3_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&quot;},{&quot;citationID&quot;:&quot;MENDELEY_CITATION_98d66350-f334-4f89-bfbe-39ab55ecb966&quot;,&quot;properties&quot;:{&quot;noteIndex&quot;:0},&quot;isEdited&quot;:false,&quot;manualOverride&quot;:{&quot;isManuallyOverridden&quot;:false,&quot;citeprocText&quot;:&quot;(Aslan dkk., 2021)&quot;,&quot;manualOverrideText&quot;:&quot;&quot;},&quot;citationItems&quot;:[{&quot;id&quot;:&quot;c8b4c93d-79e4-3bc1-85e9-2dba5bac9048&quot;,&quot;itemData&quot;:{&quot;type&quot;:&quot;article-journal&quot;,&quot;id&quot;:&quot;c8b4c93d-79e4-3bc1-85e9-2dba5bac9048&quot;,&quot;title&quot;:&quot;Multimodal assessment of apparent personality using feature attention and error consistency constraint&quot;,&quot;author&quot;:[{&quot;family&quot;:&quot;Aslan&quot;,&quot;given&quot;:&quot;Süleyman&quot;,&quot;parse-names&quot;:false,&quot;dropping-particle&quot;:&quot;&quot;,&quot;non-dropping-particle&quot;:&quot;&quot;},{&quot;family&quot;:&quot;Güdükbay&quot;,&quot;given&quot;:&quot;Uğur&quot;,&quot;parse-names&quot;:false,&quot;dropping-particle&quot;:&quot;&quot;,&quot;non-dropping-particle&quot;:&quot;&quot;},{&quot;family&quot;:&quot;Dibeklioğlu&quot;,&quot;given&quot;:&quot;Hamdi&quot;,&quot;parse-names&quot;:false,&quot;dropping-particle&quot;:&quot;&quot;,&quot;non-dropping-particle&quot;:&quot;&quot;}],&quot;container-title&quot;:&quot;Image and Vision Computing&quot;,&quot;DOI&quot;:&quot;10.1016/j.imavis.2021.104163&quot;,&quot;ISSN&quot;:&quot;02628856&quot;,&quot;issued&quot;:{&quot;date-parts&quot;:[[2021,6,1]]},&quot;abstract&quot;:&quot;Personality computing and affective computing, where the recognition of personality traits is essential, have gained increasing interest and attention in many research areas recently. We propose a novel approach to recognize the Big Five personality traits of people from videos. To this end, we use four different modalities, namely, ambient appearance (scene), facial appearance, voice, and transcribed speech. Through a specialized subnetwork for each of these modalities, our model learns reliable modality-specific representations and fuse them using an attention mechanism that re-weights each dimension of these representations to obtain an optimal combination of multimodal information. A novel loss function is employed to enforce the proposed model to give an equivalent importance for each of the personality traits to be estimated through a consistency constraint that keeps the trait-specific errors as close as possible. To further enhance the reliability of our model, we employ (pre-trained) state-of-the-art architectures (i.e., ResNet, VGGish, ELMo) as the backbones of the modality-specific subnetworks, which are complemented by multilayered Long Short-Term Memory networks to capture temporal dynamics. To minimize the computational complexity of multimodal optimization, we use two-stage modeling, where the modality-specific subnetworks are first trained individually, and the whole network is then fine-tuned to jointly model multimodal data. On the large scale ChaLearn First Impressions V2 challenge dataset, we evaluate the reliability of our model as well as investigating the informativeness of the considered modalities. Experimental results show the effectiveness of the proposed attention mechanism and the error consistency constraint. While the best performance is obtained using facial information among individual modalities, with the use of all four modalities, our model achieves a mean accuracy of 91.8%, improving the state of the art in automatic personality analysis.&quot;,&quot;publisher&quot;:&quot;Elsevier Ltd&quot;,&quot;volume&quot;:&quot;110&quot;,&quot;container-title-short&quot;:&quot;Image Vis. Comput.&quot;},&quot;isTemporary&quot;:false,&quot;suppress-author&quot;:false,&quot;composite&quot;:false,&quot;author-only&quot;:false}],&quot;citationTag&quot;:&quot;MENDELEY_CITATION_v3_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&quot;},{&quot;citationID&quot;:&quot;MENDELEY_CITATION_e381b496-54be-4682-a318-2dcdfdec90cc&quot;,&quot;properties&quot;:{&quot;noteIndex&quot;:0,&quot;mode&quot;:&quot;composite&quot;},&quot;isEdited&quot;:false,&quot;manualOverride&quot;:{&quot;isManuallyOverridden&quot;:false,&quot;citeprocText&quot;:&quot;Zhao dkk. (2022)&quot;,&quot;manualOverrideText&quot;:&quot;&quot;},&quot;citationItems&quot;:[{&quot;id&quot;:&quot;50e9428c-2baa-3ea5-8be3-88923bc8f2cd&quot;,&quot;itemData&quot;:{&quot;type&quot;:&quot;article-journal&quot;,&quot;id&quot;:&quot;50e9428c-2baa-3ea5-8be3-88923bc8f2cd&quot;,&quot;title&quot;:&quot;Integrating audio and visual modalities for multimodal personality trait recognition via hybrid deep learning&quot;,&quot;author&quot;:[{&quot;family&quot;:&quot;Zhao&quot;,&quot;given&quot;:&quot;Xiaoming&quot;,&quot;parse-names&quot;:false,&quot;dropping-particle&quot;:&quot;&quot;,&quot;non-dropping-particle&quot;:&quot;&quot;},{&quot;family&quot;:&quot;Liao&quot;,&quot;given&quot;:&quot;Yuehui&quot;,&quot;parse-names&quot;:false,&quot;dropping-particle&quot;:&quot;&quot;,&quot;non-dropping-particle&quot;:&quot;&quot;},{&quot;family&quot;:&quot;Tang&quot;,&quot;given&quot;:&quot;Zhiwei&quot;,&quot;parse-names&quot;:false,&quot;dropping-particle&quot;:&quot;&quot;,&quot;non-dropping-particle&quot;:&quot;&quot;},{&quot;family&quot;:&quot;Xu&quot;,&quot;given&quot;:&quot;Yicheng&quot;,&quot;parse-names&quot;:false,&quot;dropping-particle&quot;:&quot;&quot;,&quot;non-dropping-particle&quot;:&quot;&quot;},{&quot;family&quot;:&quot;Tao&quot;,&quot;given&quot;:&quot;Xin&quot;,&quot;parse-names&quot;:false,&quot;dropping-particle&quot;:&quot;&quot;,&quot;non-dropping-particle&quot;:&quot;&quot;},{&quot;family&quot;:&quot;Wang&quot;,&quot;given&quot;:&quot;Dandan&quot;,&quot;parse-names&quot;:false,&quot;dropping-particle&quot;:&quot;&quot;,&quot;non-dropping-particle&quot;:&quot;&quot;},{&quot;family&quot;:&quot;Wang&quot;,&quot;given&quot;:&quot;Guoyu&quot;,&quot;parse-names&quot;:false,&quot;dropping-particle&quot;:&quot;&quot;,&quot;non-dropping-particle&quot;:&quot;&quot;},{&quot;family&quot;:&quot;Lu&quot;,&quot;given&quot;:&quot;Hongsheng&quot;,&quot;parse-names&quot;:false,&quot;dropping-particle&quot;:&quot;&quot;,&quot;non-dropping-particle&quot;:&quot;&quot;}],&quot;container-title&quot;:&quot;Frontiers in Neuroscience&quot;,&quot;container-title-short&quot;:&quot;Front. Neurosci.&quot;,&quot;DOI&quot;:&quot;10.3389/fnins.2022.1107284&quot;,&quot;ISSN&quot;:&quot;1662453X&quot;,&quot;issued&quot;:{&quot;date-parts&quot;:[[2022,1,6]]},&quot;abstract&quot;:&quot;Recently, personality trait recognition, which aims to identify people’s first impression behavior data and analyze people’s psychological characteristics, has been an interesting and active topic in psychology, affective neuroscience and artificial intelligence. To effectively take advantage of spatio-temporal cues in audio-visual modalities, this paper proposes a new method of multimodal personality trait recognition integrating audio-visual modalities based on a hybrid deep learning framework, which is comprised of convolutional neural networks (CNN), bi-directional long short-term memory network (Bi-LSTM), and the Transformer network. In particular, a pre-trained deep audio CNN model is used to learn high-level segment-level audio features. A pre-trained deep face CNN model is leveraged to separately learn high-level frame-level global scene features and local face features from each frame in dynamic video sequences. Then, these extracted deep audio-visual features are fed into a Bi-LSTM and a Transformer network to individually capture long-term temporal dependency, thereby producing the final global audio and visual features for downstream tasks. Finally, a linear regression method is employed to conduct the single audio-based and visual-based personality trait recognition tasks, followed by a decision-level fusion strategy used for producing the final Big-Five personality scores and interview scores. Experimental results on the public ChaLearn First Impression-V2 personality dataset show the effectiveness of our method, outperforming other used methods.&quot;,&quot;publisher&quot;:&quot;Frontiers Media S.A.&quot;,&quot;volume&quot;:&quot;16&quot;},&quot;isTemporary&quot;:false,&quot;displayAs&quot;:&quot;composite&quot;,&quot;suppress-author&quot;:false,&quot;composite&quot;:true,&quot;author-only&quot;:false}],&quot;citationTag&quot;:&quot;MENDELEY_CITATION_v3_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&quot;},{&quot;citationID&quot;:&quot;MENDELEY_CITATION_985e879f-01a6-483b-8906-b2887db6cdf5&quot;,&quot;properties&quot;:{&quot;noteIndex&quot;:0},&quot;isEdited&quot;:false,&quot;manualOverride&quot;:{&quot;isManuallyOverridden&quot;:false,&quot;citeprocText&quot;:&quot;(Ponce-López dkk., 2016)&quot;,&quot;manualOverrideText&quot;:&quot;&quot;},&quot;citationItems&quot;:[{&quot;id&quot;:&quot;ee7cefe0-6709-3b9c-ba64-6d7bc1173d2e&quot;,&quot;itemData&quot;:{&quot;type&quot;:&quot;book&quot;,&quot;id&quot;:&quot;ee7cefe0-6709-3b9c-ba64-6d7bc1173d2e&quot;,&quot;title&quot;:&quot;ChaLearn LAP 2016: First Round Challenge on First Impressions - Dataset and Results&quot;,&quot;author&quot;:[{&quot;family&quot;:&quot;Ponce-López&quot;,&quot;given&quot;:&quot;V´ıctor Ponce&quot;,&quot;parse-names&quot;:false,&quot;dropping-particle&quot;:&quot;&quot;,&quot;non-dropping-particle&quot;:&quot;&quot;},{&quot;family&quot;:&quot;Chen&quot;,&quot;given&quot;:&quot;Baiyu&quot;,&quot;parse-names&quot;:false,&quot;dropping-particle&quot;:&quot;&quot;,&quot;non-dropping-particle&quot;:&quot;&quot;},{&quot;family&quot;:&quot;Oliu&quot;,&quot;given&quot;:&quot;Marc&quot;,&quot;parse-names&quot;:false,&quot;dropping-particle&quot;:&quot;&quot;,&quot;non-dropping-particle&quot;:&quot;&quot;},{&quot;family&quot;:&quot;Corneanu&quot;,&quot;given&quot;:&quot;Ciprian&quot;,&quot;parse-names&quot;:false,&quot;dropping-particle&quot;:&quot;&quot;,&quot;non-dropping-particle&quot;:&quot;&quot;},{&quot;family&quot;:&quot;Clapes&quot;,&quot;given&quot;:&quot;Albert&quot;,&quot;parse-names&quot;:false,&quot;dropping-particle&quot;:&quot;&quot;,&quot;non-dropping-particle&quot;:&quot;&quot;},{&quot;family&quot;:&quot;Guyon&quot;,&quot;given&quot;:&quot;Isabelle&quot;,&quot;parse-names&quot;:false,&quot;dropping-particle&quot;:&quot;&quot;,&quot;non-dropping-particle&quot;:&quot;&quot;},{&quot;family&quot;:&quot;Baro&quot;,&quot;given&quot;:&quot;Xavier&quot;,&quot;parse-names&quot;:false,&quot;dropping-particle&quot;:&quot;&quot;,&quot;non-dropping-particle&quot;:&quot;&quot;},{&quot;family&quot;:&quot;Escalante&quot;,&quot;given&quot;:&quot;Hugo Jair&quot;,&quot;parse-names&quot;:false,&quot;dropping-particle&quot;:&quot;&quot;,&quot;non-dropping-particle&quot;:&quot;&quot;},{&quot;family&quot;:&quot;Escalera&quot;,&quot;given&quot;:&quot;Sergio&quot;,&quot;parse-names&quot;:false,&quot;dropping-particle&quot;:&quot;&quot;,&quot;non-dropping-particle&quot;:&quot;&quot;}],&quot;collection-title&quot;:&quot;Lecture Notes in Computer Science&quot;,&quot;editor&quot;:[{&quot;family&quot;:&quot;Hua&quot;,&quot;given&quot;:&quot;Gang&quot;,&quot;parse-names&quot;:false,&quot;dropping-particle&quot;:&quot;&quot;,&quot;non-dropping-particle&quot;:&quot;&quot;},{&quot;family&quot;:&quot;Jégou&quot;,&quot;given&quot;:&quot;Hervé&quot;,&quot;parse-names&quot;:false,&quot;dropping-particle&quot;:&quot;&quot;,&quot;non-dropping-particle&quot;:&quot;&quot;}],&quot;DOI&quot;:&quot;10.1007/978-3-319-49409-8&quot;,&quot;ISBN&quot;:&quot;978-3-319-49408-1&quot;,&quot;URL&quot;:&quot;http://link.springer.com/10.1007/978-3-319-49409-8&quot;,&quot;issued&quot;:{&quot;date-parts&quot;:[[2016]]},&quot;publisher-place&quot;:&quot;Cham&quot;,&quot;publisher&quot;:&quot;Springer International Publishing&quot;,&quot;volume&quot;:&quot;9915&quot;,&quot;container-title-short&quot;:&quot;&quot;},&quot;isTemporary&quot;:false,&quot;suppress-author&quot;:false,&quot;composite&quot;:false,&quot;author-only&quot;:false}],&quot;citationTag&quot;:&quot;MENDELEY_CITATION_v3_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&quot;},{&quot;citationID&quot;:&quot;MENDELEY_CITATION_f91fb532-ff27-4631-a5b1-8382a1a64db8&quot;,&quot;properties&quot;:{&quot;noteIndex&quot;:0,&quot;mode&quot;:&quot;composite&quot;},&quot;isEdited&quot;:false,&quot;manualOverride&quot;:{&quot;isManuallyOverridden&quot;:false,&quot;citeprocText&quot;:&quot;Zhao dkk. (2022)&quot;,&quot;manualOverrideText&quot;:&quot;&quot;},&quot;citationItems&quot;:[{&quot;id&quot;:&quot;50e9428c-2baa-3ea5-8be3-88923bc8f2cd&quot;,&quot;itemData&quot;:{&quot;type&quot;:&quot;article-journal&quot;,&quot;id&quot;:&quot;50e9428c-2baa-3ea5-8be3-88923bc8f2cd&quot;,&quot;title&quot;:&quot;Integrating audio and visual modalities for multimodal personality trait recognition via hybrid deep learning&quot;,&quot;author&quot;:[{&quot;family&quot;:&quot;Zhao&quot;,&quot;given&quot;:&quot;Xiaoming&quot;,&quot;parse-names&quot;:false,&quot;dropping-particle&quot;:&quot;&quot;,&quot;non-dropping-particle&quot;:&quot;&quot;},{&quot;family&quot;:&quot;Liao&quot;,&quot;given&quot;:&quot;Yuehui&quot;,&quot;parse-names&quot;:false,&quot;dropping-particle&quot;:&quot;&quot;,&quot;non-dropping-particle&quot;:&quot;&quot;},{&quot;family&quot;:&quot;Tang&quot;,&quot;given&quot;:&quot;Zhiwei&quot;,&quot;parse-names&quot;:false,&quot;dropping-particle&quot;:&quot;&quot;,&quot;non-dropping-particle&quot;:&quot;&quot;},{&quot;family&quot;:&quot;Xu&quot;,&quot;given&quot;:&quot;Yicheng&quot;,&quot;parse-names&quot;:false,&quot;dropping-particle&quot;:&quot;&quot;,&quot;non-dropping-particle&quot;:&quot;&quot;},{&quot;family&quot;:&quot;Tao&quot;,&quot;given&quot;:&quot;Xin&quot;,&quot;parse-names&quot;:false,&quot;dropping-particle&quot;:&quot;&quot;,&quot;non-dropping-particle&quot;:&quot;&quot;},{&quot;family&quot;:&quot;Wang&quot;,&quot;given&quot;:&quot;Dandan&quot;,&quot;parse-names&quot;:false,&quot;dropping-particle&quot;:&quot;&quot;,&quot;non-dropping-particle&quot;:&quot;&quot;},{&quot;family&quot;:&quot;Wang&quot;,&quot;given&quot;:&quot;Guoyu&quot;,&quot;parse-names&quot;:false,&quot;dropping-particle&quot;:&quot;&quot;,&quot;non-dropping-particle&quot;:&quot;&quot;},{&quot;family&quot;:&quot;Lu&quot;,&quot;given&quot;:&quot;Hongsheng&quot;,&quot;parse-names&quot;:false,&quot;dropping-particle&quot;:&quot;&quot;,&quot;non-dropping-particle&quot;:&quot;&quot;}],&quot;container-title&quot;:&quot;Frontiers in Neuroscience&quot;,&quot;container-title-short&quot;:&quot;Front. Neurosci.&quot;,&quot;DOI&quot;:&quot;10.3389/fnins.2022.1107284&quot;,&quot;ISSN&quot;:&quot;1662453X&quot;,&quot;issued&quot;:{&quot;date-parts&quot;:[[2022,1,6]]},&quot;abstract&quot;:&quot;Recently, personality trait recognition, which aims to identify people’s first impression behavior data and analyze people’s psychological characteristics, has been an interesting and active topic in psychology, affective neuroscience and artificial intelligence. To effectively take advantage of spatio-temporal cues in audio-visual modalities, this paper proposes a new method of multimodal personality trait recognition integrating audio-visual modalities based on a hybrid deep learning framework, which is comprised of convolutional neural networks (CNN), bi-directional long short-term memory network (Bi-LSTM), and the Transformer network. In particular, a pre-trained deep audio CNN model is used to learn high-level segment-level audio features. A pre-trained deep face CNN model is leveraged to separately learn high-level frame-level global scene features and local face features from each frame in dynamic video sequences. Then, these extracted deep audio-visual features are fed into a Bi-LSTM and a Transformer network to individually capture long-term temporal dependency, thereby producing the final global audio and visual features for downstream tasks. Finally, a linear regression method is employed to conduct the single audio-based and visual-based personality trait recognition tasks, followed by a decision-level fusion strategy used for producing the final Big-Five personality scores and interview scores. Experimental results on the public ChaLearn First Impression-V2 personality dataset show the effectiveness of our method, outperforming other used methods.&quot;,&quot;publisher&quot;:&quot;Frontiers Media S.A.&quot;,&quot;volume&quot;:&quot;16&quot;},&quot;isTemporary&quot;:false,&quot;displayAs&quot;:&quot;composite&quot;,&quot;suppress-author&quot;:false,&quot;composite&quot;:true,&quot;author-only&quot;:false}],&quot;citationTag&quot;:&quot;MENDELEY_CITATION_v3_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&quot;},{&quot;citationID&quot;:&quot;MENDELEY_CITATION_8f1c25ee-96e0-41e0-9fd2-184e57615dfd&quot;,&quot;properties&quot;:{&quot;noteIndex&quot;:0,&quot;mode&quot;:&quot;composite&quot;},&quot;isEdited&quot;:false,&quot;manualOverride&quot;:{&quot;isManuallyOverridden&quot;:false,&quot;citeprocText&quot;:&quot;Zhao dkk. (2022)&quot;,&quot;manualOverrideText&quot;:&quot;&quot;},&quot;citationItems&quot;:[{&quot;id&quot;:&quot;50e9428c-2baa-3ea5-8be3-88923bc8f2cd&quot;,&quot;itemData&quot;:{&quot;type&quot;:&quot;article-journal&quot;,&quot;id&quot;:&quot;50e9428c-2baa-3ea5-8be3-88923bc8f2cd&quot;,&quot;title&quot;:&quot;Integrating audio and visual modalities for multimodal personality trait recognition via hybrid deep learning&quot;,&quot;author&quot;:[{&quot;family&quot;:&quot;Zhao&quot;,&quot;given&quot;:&quot;Xiaoming&quot;,&quot;parse-names&quot;:false,&quot;dropping-particle&quot;:&quot;&quot;,&quot;non-dropping-particle&quot;:&quot;&quot;},{&quot;family&quot;:&quot;Liao&quot;,&quot;given&quot;:&quot;Yuehui&quot;,&quot;parse-names&quot;:false,&quot;dropping-particle&quot;:&quot;&quot;,&quot;non-dropping-particle&quot;:&quot;&quot;},{&quot;family&quot;:&quot;Tang&quot;,&quot;given&quot;:&quot;Zhiwei&quot;,&quot;parse-names&quot;:false,&quot;dropping-particle&quot;:&quot;&quot;,&quot;non-dropping-particle&quot;:&quot;&quot;},{&quot;family&quot;:&quot;Xu&quot;,&quot;given&quot;:&quot;Yicheng&quot;,&quot;parse-names&quot;:false,&quot;dropping-particle&quot;:&quot;&quot;,&quot;non-dropping-particle&quot;:&quot;&quot;},{&quot;family&quot;:&quot;Tao&quot;,&quot;given&quot;:&quot;Xin&quot;,&quot;parse-names&quot;:false,&quot;dropping-particle&quot;:&quot;&quot;,&quot;non-dropping-particle&quot;:&quot;&quot;},{&quot;family&quot;:&quot;Wang&quot;,&quot;given&quot;:&quot;Dandan&quot;,&quot;parse-names&quot;:false,&quot;dropping-particle&quot;:&quot;&quot;,&quot;non-dropping-particle&quot;:&quot;&quot;},{&quot;family&quot;:&quot;Wang&quot;,&quot;given&quot;:&quot;Guoyu&quot;,&quot;parse-names&quot;:false,&quot;dropping-particle&quot;:&quot;&quot;,&quot;non-dropping-particle&quot;:&quot;&quot;},{&quot;family&quot;:&quot;Lu&quot;,&quot;given&quot;:&quot;Hongsheng&quot;,&quot;parse-names&quot;:false,&quot;dropping-particle&quot;:&quot;&quot;,&quot;non-dropping-particle&quot;:&quot;&quot;}],&quot;container-title&quot;:&quot;Frontiers in Neuroscience&quot;,&quot;container-title-short&quot;:&quot;Front. Neurosci.&quot;,&quot;DOI&quot;:&quot;10.3389/fnins.2022.1107284&quot;,&quot;ISSN&quot;:&quot;1662453X&quot;,&quot;issued&quot;:{&quot;date-parts&quot;:[[2022,1,6]]},&quot;abstract&quot;:&quot;Recently, personality trait recognition, which aims to identify people’s first impression behavior data and analyze people’s psychological characteristics, has been an interesting and active topic in psychology, affective neuroscience and artificial intelligence. To effectively take advantage of spatio-temporal cues in audio-visual modalities, this paper proposes a new method of multimodal personality trait recognition integrating audio-visual modalities based on a hybrid deep learning framework, which is comprised of convolutional neural networks (CNN), bi-directional long short-term memory network (Bi-LSTM), and the Transformer network. In particular, a pre-trained deep audio CNN model is used to learn high-level segment-level audio features. A pre-trained deep face CNN model is leveraged to separately learn high-level frame-level global scene features and local face features from each frame in dynamic video sequences. Then, these extracted deep audio-visual features are fed into a Bi-LSTM and a Transformer network to individually capture long-term temporal dependency, thereby producing the final global audio and visual features for downstream tasks. Finally, a linear regression method is employed to conduct the single audio-based and visual-based personality trait recognition tasks, followed by a decision-level fusion strategy used for producing the final Big-Five personality scores and interview scores. Experimental results on the public ChaLearn First Impression-V2 personality dataset show the effectiveness of our method, outperforming other used methods.&quot;,&quot;publisher&quot;:&quot;Frontiers Media S.A.&quot;,&quot;volume&quot;:&quot;16&quot;},&quot;isTemporary&quot;:false,&quot;displayAs&quot;:&quot;composite&quot;,&quot;suppress-author&quot;:false,&quot;composite&quot;:true,&quot;author-only&quot;:false}],&quot;citationTag&quot;:&quot;MENDELEY_CITATION_v3_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&quot;},{&quot;citationID&quot;:&quot;MENDELEY_CITATION_dfe0d2e0-2623-4f1e-acd6-a8306b03e376&quot;,&quot;properties&quot;:{&quot;noteIndex&quot;:0,&quot;mode&quot;:&quot;composite&quot;},&quot;isEdited&quot;:false,&quot;manualOverride&quot;:{&quot;isManuallyOverridden&quot;:false,&quot;citeprocText&quot;:&quot;Barchi dkk. (2023)&quot;,&quot;manualOverrideText&quot;:&quot;&quot;},&quot;citationItems&quot;:[{&quot;id&quot;:&quot;8e32c533-1c3f-3db6-8094-3c10fafbdd40&quot;,&quot;itemData&quot;:{&quot;type&quot;:&quot;paper-conference&quot;,&quot;id&quot;:&quot;8e32c533-1c3f-3db6-8094-3c10fafbdd40&quot;,&quot;title&quot;:&quot;Apparent personality prediction from speech using expert features and wav2vec 2.0&quot;,&quot;author&quot;:[{&quot;family&quot;:&quot;Barchi&quot;,&quot;given&quot;:&quot;R.&quot;,&quot;parse-names&quot;:false,&quot;dropping-particle&quot;:&quot;&quot;,&quot;non-dropping-particle&quot;:&quot;&quot;},{&quot;family&quot;:&quot;Pepino&quot;,&quot;given&quot;:&quot;L.&quot;,&quot;parse-names&quot;:false,&quot;dropping-particle&quot;:&quot;&quot;,&quot;non-dropping-particle&quot;:&quot;&quot;},{&quot;family&quot;:&quot;Gauder&quot;,&quot;given&quot;:&quot;L.&quot;,&quot;parse-names&quot;:false,&quot;dropping-particle&quot;:&quot;&quot;,&quot;non-dropping-particle&quot;:&quot;&quot;},{&quot;family&quot;:&quot;Estienne&quot;,&quot;given&quot;:&quot;L.&quot;,&quot;parse-names&quot;:false,&quot;dropping-particle&quot;:&quot;&quot;,&quot;non-dropping-particle&quot;:&quot;&quot;},{&quot;family&quot;:&quot;Meza&quot;,&quot;given&quot;:&quot;M.&quot;,&quot;parse-names&quot;:false,&quot;dropping-particle&quot;:&quot;&quot;,&quot;non-dropping-particle&quot;:&quot;&quot;},{&quot;family&quot;:&quot;Riera&quot;,&quot;given&quot;:&quot;P.&quot;,&quot;parse-names&quot;:false,&quot;dropping-particle&quot;:&quot;&quot;,&quot;non-dropping-particle&quot;:&quot;&quot;},{&quot;family&quot;:&quot;Ferrer&quot;,&quot;given&quot;:&quot;L.&quot;,&quot;parse-names&quot;:false,&quot;dropping-particle&quot;:&quot;&quot;,&quot;non-dropping-particle&quot;:&quot;&quot;}],&quot;DOI&quot;:&quot;10.21437/smm.2023-5&quot;,&quot;issued&quot;:{&quot;date-parts&quot;:[[2023,9,13]]},&quot;page&quot;:&quot;21-25&quot;,&quot;publisher&quot;:&quot;International Speech Communication Association&quot;,&quot;container-title-short&quot;:&quot;&quot;},&quot;isTemporary&quot;:false,&quot;displayAs&quot;:&quot;composite&quot;,&quot;suppress-author&quot;:false,&quot;composite&quot;:true,&quot;author-only&quot;:false}],&quot;citationTag&quot;:&quot;MENDELEY_CITATION_v3_eyJjaXRhdGlvbklEIjoiTUVOREVMRVlfQ0lUQVRJT05fZGZlMGQyZTAtMjYyMy00ZjFlLWFjZDYtYTgzMDZiMDNlMzc2IiwicHJvcGVydGllcyI6eyJub3RlSW5kZXgiOjAsIm1vZGUiOiJjb21wb3NpdGUifSwiaXNFZGl0ZWQiOmZhbHNlLCJtYW51YWxPdmVycmlkZSI6eyJpc01hbnVhbGx5T3ZlcnJpZGRlbiI6ZmFsc2UsImNpdGVwcm9jVGV4dCI6IkJhcmNoaSBka2suICg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mRpc3BsYXlBcyI6ImNvbXBvc2l0ZSIsInN1cHByZXNzLWF1dGhvciI6ZmFsc2UsImNvbXBvc2l0ZSI6dHJ1ZSwiYXV0aG9yLW9ubHkiOmZhbHNlfV19&quot;},{&quot;citationID&quot;:&quot;MENDELEY_CITATION_fe0fc08a-8d66-4c3b-82dc-c2294b291e7c&quot;,&quot;properties&quot;:{&quot;noteIndex&quot;:0,&quot;mode&quot;:&quot;composite&quot;},&quot;isEdited&quot;:false,&quot;manualOverride&quot;:{&quot;isManuallyOverridden&quot;:false,&quot;citeprocText&quot;:&quot;Barchi dkk. (2023)&quot;,&quot;manualOverrideText&quot;:&quot;&quot;},&quot;citationItems&quot;:[{&quot;id&quot;:&quot;8e32c533-1c3f-3db6-8094-3c10fafbdd40&quot;,&quot;itemData&quot;:{&quot;type&quot;:&quot;paper-conference&quot;,&quot;id&quot;:&quot;8e32c533-1c3f-3db6-8094-3c10fafbdd40&quot;,&quot;title&quot;:&quot;Apparent personality prediction from speech using expert features and wav2vec 2.0&quot;,&quot;author&quot;:[{&quot;family&quot;:&quot;Barchi&quot;,&quot;given&quot;:&quot;R.&quot;,&quot;parse-names&quot;:false,&quot;dropping-particle&quot;:&quot;&quot;,&quot;non-dropping-particle&quot;:&quot;&quot;},{&quot;family&quot;:&quot;Pepino&quot;,&quot;given&quot;:&quot;L.&quot;,&quot;parse-names&quot;:false,&quot;dropping-particle&quot;:&quot;&quot;,&quot;non-dropping-particle&quot;:&quot;&quot;},{&quot;family&quot;:&quot;Gauder&quot;,&quot;given&quot;:&quot;L.&quot;,&quot;parse-names&quot;:false,&quot;dropping-particle&quot;:&quot;&quot;,&quot;non-dropping-particle&quot;:&quot;&quot;},{&quot;family&quot;:&quot;Estienne&quot;,&quot;given&quot;:&quot;L.&quot;,&quot;parse-names&quot;:false,&quot;dropping-particle&quot;:&quot;&quot;,&quot;non-dropping-particle&quot;:&quot;&quot;},{&quot;family&quot;:&quot;Meza&quot;,&quot;given&quot;:&quot;M.&quot;,&quot;parse-names&quot;:false,&quot;dropping-particle&quot;:&quot;&quot;,&quot;non-dropping-particle&quot;:&quot;&quot;},{&quot;family&quot;:&quot;Riera&quot;,&quot;given&quot;:&quot;P.&quot;,&quot;parse-names&quot;:false,&quot;dropping-particle&quot;:&quot;&quot;,&quot;non-dropping-particle&quot;:&quot;&quot;},{&quot;family&quot;:&quot;Ferrer&quot;,&quot;given&quot;:&quot;L.&quot;,&quot;parse-names&quot;:false,&quot;dropping-particle&quot;:&quot;&quot;,&quot;non-dropping-particle&quot;:&quot;&quot;}],&quot;DOI&quot;:&quot;10.21437/smm.2023-5&quot;,&quot;issued&quot;:{&quot;date-parts&quot;:[[2023,9,13]]},&quot;page&quot;:&quot;21-25&quot;,&quot;publisher&quot;:&quot;International Speech Communication Association&quot;,&quot;container-title-short&quot;:&quot;&quot;},&quot;isTemporary&quot;:false,&quot;displayAs&quot;:&quot;composite&quot;,&quot;suppress-author&quot;:false,&quot;composite&quot;:true,&quot;author-only&quot;:false}],&quot;citationTag&quot;:&quot;MENDELEY_CITATION_v3_eyJjaXRhdGlvbklEIjoiTUVOREVMRVlfQ0lUQVRJT05fZmUwZmMwOGEtOGQ2Ni00YzNiLTgyZGMtYzIyOTRiMjkxZTdjIiwicHJvcGVydGllcyI6eyJub3RlSW5kZXgiOjAsIm1vZGUiOiJjb21wb3NpdGUifSwiaXNFZGl0ZWQiOmZhbHNlLCJtYW51YWxPdmVycmlkZSI6eyJpc01hbnVhbGx5T3ZlcnJpZGRlbiI6ZmFsc2UsImNpdGVwcm9jVGV4dCI6IkJhcmNoaSBka2suICg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mRpc3BsYXlBcyI6ImNvbXBvc2l0ZSIsInN1cHByZXNzLWF1dGhvciI6ZmFsc2UsImNvbXBvc2l0ZSI6dHJ1ZSwiYXV0aG9yLW9ubHkiOmZhbHNlfV19&quot;},{&quot;citationID&quot;:&quot;MENDELEY_CITATION_1bcf34e1-917e-410e-ba49-12dac2246129&quot;,&quot;properties&quot;:{&quot;noteIndex&quot;:0,&quot;mode&quot;:&quot;composite&quot;},&quot;isEdited&quot;:false,&quot;manualOverride&quot;:{&quot;isManuallyOverridden&quot;:false,&quot;citeprocText&quot;:&quot;Barchi dkk. (2023)&quot;,&quot;manualOverrideText&quot;:&quot;&quot;},&quot;citationItems&quot;:[{&quot;id&quot;:&quot;8e32c533-1c3f-3db6-8094-3c10fafbdd40&quot;,&quot;itemData&quot;:{&quot;type&quot;:&quot;paper-conference&quot;,&quot;id&quot;:&quot;8e32c533-1c3f-3db6-8094-3c10fafbdd40&quot;,&quot;title&quot;:&quot;Apparent personality prediction from speech using expert features and wav2vec 2.0&quot;,&quot;author&quot;:[{&quot;family&quot;:&quot;Barchi&quot;,&quot;given&quot;:&quot;R.&quot;,&quot;parse-names&quot;:false,&quot;dropping-particle&quot;:&quot;&quot;,&quot;non-dropping-particle&quot;:&quot;&quot;},{&quot;family&quot;:&quot;Pepino&quot;,&quot;given&quot;:&quot;L.&quot;,&quot;parse-names&quot;:false,&quot;dropping-particle&quot;:&quot;&quot;,&quot;non-dropping-particle&quot;:&quot;&quot;},{&quot;family&quot;:&quot;Gauder&quot;,&quot;given&quot;:&quot;L.&quot;,&quot;parse-names&quot;:false,&quot;dropping-particle&quot;:&quot;&quot;,&quot;non-dropping-particle&quot;:&quot;&quot;},{&quot;family&quot;:&quot;Estienne&quot;,&quot;given&quot;:&quot;L.&quot;,&quot;parse-names&quot;:false,&quot;dropping-particle&quot;:&quot;&quot;,&quot;non-dropping-particle&quot;:&quot;&quot;},{&quot;family&quot;:&quot;Meza&quot;,&quot;given&quot;:&quot;M.&quot;,&quot;parse-names&quot;:false,&quot;dropping-particle&quot;:&quot;&quot;,&quot;non-dropping-particle&quot;:&quot;&quot;},{&quot;family&quot;:&quot;Riera&quot;,&quot;given&quot;:&quot;P.&quot;,&quot;parse-names&quot;:false,&quot;dropping-particle&quot;:&quot;&quot;,&quot;non-dropping-particle&quot;:&quot;&quot;},{&quot;family&quot;:&quot;Ferrer&quot;,&quot;given&quot;:&quot;L.&quot;,&quot;parse-names&quot;:false,&quot;dropping-particle&quot;:&quot;&quot;,&quot;non-dropping-particle&quot;:&quot;&quot;}],&quot;DOI&quot;:&quot;10.21437/smm.2023-5&quot;,&quot;issued&quot;:{&quot;date-parts&quot;:[[2023,9,13]]},&quot;page&quot;:&quot;21-25&quot;,&quot;publisher&quot;:&quot;International Speech Communication Association&quot;,&quot;container-title-short&quot;:&quot;&quot;},&quot;isTemporary&quot;:false,&quot;displayAs&quot;:&quot;composite&quot;,&quot;suppress-author&quot;:false,&quot;composite&quot;:true,&quot;author-only&quot;:false}],&quot;citationTag&quot;:&quot;MENDELEY_CITATION_v3_eyJjaXRhdGlvbklEIjoiTUVOREVMRVlfQ0lUQVRJT05fMWJjZjM0ZTEtOTE3ZS00MTBlLWJhNDktMTJkYWMyMjQ2MTI5IiwicHJvcGVydGllcyI6eyJub3RlSW5kZXgiOjAsIm1vZGUiOiJjb21wb3NpdGUifSwiaXNFZGl0ZWQiOmZhbHNlLCJtYW51YWxPdmVycmlkZSI6eyJpc01hbnVhbGx5T3ZlcnJpZGRlbiI6ZmFsc2UsImNpdGVwcm9jVGV4dCI6IkJhcmNoaSBka2suICg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mRpc3BsYXlBcyI6ImNvbXBvc2l0ZSIsInN1cHByZXNzLWF1dGhvciI6ZmFsc2UsImNvbXBvc2l0ZSI6dHJ1ZSwiYXV0aG9yLW9ubHkiOmZhbHNlfV19&quot;},{&quot;citationID&quot;:&quot;MENDELEY_CITATION_c3c04360-235f-4dca-8078-9ea557515084&quot;,&quot;properties&quot;:{&quot;noteIndex&quot;:0,&quot;mode&quot;:&quot;composite&quot;},&quot;isEdited&quot;:false,&quot;manualOverride&quot;:{&quot;isManuallyOverridden&quot;:false,&quot;citeprocText&quot;:&quot;Barchi dkk. (2023)&quot;,&quot;manualOverrideText&quot;:&quot;&quot;},&quot;citationItems&quot;:[{&quot;id&quot;:&quot;8e32c533-1c3f-3db6-8094-3c10fafbdd40&quot;,&quot;itemData&quot;:{&quot;type&quot;:&quot;paper-conference&quot;,&quot;id&quot;:&quot;8e32c533-1c3f-3db6-8094-3c10fafbdd40&quot;,&quot;title&quot;:&quot;Apparent personality prediction from speech using expert features and wav2vec 2.0&quot;,&quot;author&quot;:[{&quot;family&quot;:&quot;Barchi&quot;,&quot;given&quot;:&quot;R.&quot;,&quot;parse-names&quot;:false,&quot;dropping-particle&quot;:&quot;&quot;,&quot;non-dropping-particle&quot;:&quot;&quot;},{&quot;family&quot;:&quot;Pepino&quot;,&quot;given&quot;:&quot;L.&quot;,&quot;parse-names&quot;:false,&quot;dropping-particle&quot;:&quot;&quot;,&quot;non-dropping-particle&quot;:&quot;&quot;},{&quot;family&quot;:&quot;Gauder&quot;,&quot;given&quot;:&quot;L.&quot;,&quot;parse-names&quot;:false,&quot;dropping-particle&quot;:&quot;&quot;,&quot;non-dropping-particle&quot;:&quot;&quot;},{&quot;family&quot;:&quot;Estienne&quot;,&quot;given&quot;:&quot;L.&quot;,&quot;parse-names&quot;:false,&quot;dropping-particle&quot;:&quot;&quot;,&quot;non-dropping-particle&quot;:&quot;&quot;},{&quot;family&quot;:&quot;Meza&quot;,&quot;given&quot;:&quot;M.&quot;,&quot;parse-names&quot;:false,&quot;dropping-particle&quot;:&quot;&quot;,&quot;non-dropping-particle&quot;:&quot;&quot;},{&quot;family&quot;:&quot;Riera&quot;,&quot;given&quot;:&quot;P.&quot;,&quot;parse-names&quot;:false,&quot;dropping-particle&quot;:&quot;&quot;,&quot;non-dropping-particle&quot;:&quot;&quot;},{&quot;family&quot;:&quot;Ferrer&quot;,&quot;given&quot;:&quot;L.&quot;,&quot;parse-names&quot;:false,&quot;dropping-particle&quot;:&quot;&quot;,&quot;non-dropping-particle&quot;:&quot;&quot;}],&quot;DOI&quot;:&quot;10.21437/smm.2023-5&quot;,&quot;issued&quot;:{&quot;date-parts&quot;:[[2023,9,13]]},&quot;page&quot;:&quot;21-25&quot;,&quot;publisher&quot;:&quot;International Speech Communication Association&quot;,&quot;container-title-short&quot;:&quot;&quot;},&quot;isTemporary&quot;:false,&quot;displayAs&quot;:&quot;composite&quot;,&quot;suppress-author&quot;:false,&quot;composite&quot;:true,&quot;author-only&quot;:false}],&quot;citationTag&quot;:&quot;MENDELEY_CITATION_v3_eyJjaXRhdGlvbklEIjoiTUVOREVMRVlfQ0lUQVRJT05fYzNjMDQzNjAtMjM1Zi00ZGNhLTgwNzgtOWVhNTU3NTE1MDg0IiwicHJvcGVydGllcyI6eyJub3RlSW5kZXgiOjAsIm1vZGUiOiJjb21wb3NpdGUifSwiaXNFZGl0ZWQiOmZhbHNlLCJtYW51YWxPdmVycmlkZSI6eyJpc01hbnVhbGx5T3ZlcnJpZGRlbiI6ZmFsc2UsImNpdGVwcm9jVGV4dCI6IkJhcmNoaSBka2suICg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mRpc3BsYXlBcyI6ImNvbXBvc2l0ZSIsInN1cHByZXNzLWF1dGhvciI6ZmFsc2UsImNvbXBvc2l0ZSI6dHJ1ZSwiYXV0aG9yLW9ubHkiOmZhbHNlfV19&quot;},{&quot;citationID&quot;:&quot;MENDELEY_CITATION_444d20d2-06cb-469d-956f-420b5af9f4b5&quot;,&quot;properties&quot;:{&quot;noteIndex&quot;:0,&quot;mode&quot;:&quot;composite&quot;},&quot;isEdited&quot;:false,&quot;manualOverride&quot;:{&quot;isManuallyOverridden&quot;:false,&quot;citeprocText&quot;:&quot;Barchi dkk. (2023)&quot;,&quot;manualOverrideText&quot;:&quot;&quot;},&quot;citationItems&quot;:[{&quot;id&quot;:&quot;8e32c533-1c3f-3db6-8094-3c10fafbdd40&quot;,&quot;itemData&quot;:{&quot;type&quot;:&quot;paper-conference&quot;,&quot;id&quot;:&quot;8e32c533-1c3f-3db6-8094-3c10fafbdd40&quot;,&quot;title&quot;:&quot;Apparent personality prediction from speech using expert features and wav2vec 2.0&quot;,&quot;author&quot;:[{&quot;family&quot;:&quot;Barchi&quot;,&quot;given&quot;:&quot;R.&quot;,&quot;parse-names&quot;:false,&quot;dropping-particle&quot;:&quot;&quot;,&quot;non-dropping-particle&quot;:&quot;&quot;},{&quot;family&quot;:&quot;Pepino&quot;,&quot;given&quot;:&quot;L.&quot;,&quot;parse-names&quot;:false,&quot;dropping-particle&quot;:&quot;&quot;,&quot;non-dropping-particle&quot;:&quot;&quot;},{&quot;family&quot;:&quot;Gauder&quot;,&quot;given&quot;:&quot;L.&quot;,&quot;parse-names&quot;:false,&quot;dropping-particle&quot;:&quot;&quot;,&quot;non-dropping-particle&quot;:&quot;&quot;},{&quot;family&quot;:&quot;Estienne&quot;,&quot;given&quot;:&quot;L.&quot;,&quot;parse-names&quot;:false,&quot;dropping-particle&quot;:&quot;&quot;,&quot;non-dropping-particle&quot;:&quot;&quot;},{&quot;family&quot;:&quot;Meza&quot;,&quot;given&quot;:&quot;M.&quot;,&quot;parse-names&quot;:false,&quot;dropping-particle&quot;:&quot;&quot;,&quot;non-dropping-particle&quot;:&quot;&quot;},{&quot;family&quot;:&quot;Riera&quot;,&quot;given&quot;:&quot;P.&quot;,&quot;parse-names&quot;:false,&quot;dropping-particle&quot;:&quot;&quot;,&quot;non-dropping-particle&quot;:&quot;&quot;},{&quot;family&quot;:&quot;Ferrer&quot;,&quot;given&quot;:&quot;L.&quot;,&quot;parse-names&quot;:false,&quot;dropping-particle&quot;:&quot;&quot;,&quot;non-dropping-particle&quot;:&quot;&quot;}],&quot;DOI&quot;:&quot;10.21437/smm.2023-5&quot;,&quot;issued&quot;:{&quot;date-parts&quot;:[[2023,9,13]]},&quot;page&quot;:&quot;21-25&quot;,&quot;publisher&quot;:&quot;International Speech Communication Association&quot;,&quot;container-title-short&quot;:&quot;&quot;},&quot;isTemporary&quot;:false,&quot;displayAs&quot;:&quot;composite&quot;,&quot;suppress-author&quot;:false,&quot;composite&quot;:true,&quot;author-only&quot;:false}],&quot;citationTag&quot;:&quot;MENDELEY_CITATION_v3_eyJjaXRhdGlvbklEIjoiTUVOREVMRVlfQ0lUQVRJT05fNDQ0ZDIwZDItMDZjYi00NjlkLTk1NmYtNDIwYjVhZjlmNGI1IiwicHJvcGVydGllcyI6eyJub3RlSW5kZXgiOjAsIm1vZGUiOiJjb21wb3NpdGUifSwiaXNFZGl0ZWQiOmZhbHNlLCJtYW51YWxPdmVycmlkZSI6eyJpc01hbnVhbGx5T3ZlcnJpZGRlbiI6ZmFsc2UsImNpdGVwcm9jVGV4dCI6IkJhcmNoaSBka2suICg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mRpc3BsYXlBcyI6ImNvbXBvc2l0ZSIsInN1cHByZXNzLWF1dGhvciI6ZmFsc2UsImNvbXBvc2l0ZSI6dHJ1ZSwiYXV0aG9yLW9ubHkiOmZhbHNlfV19&quot;},{&quot;citationID&quot;:&quot;MENDELEY_CITATION_ec324bd2-c872-4337-a25c-7891f9591458&quot;,&quot;properties&quot;:{&quot;noteIndex&quot;:0,&quot;mode&quot;:&quot;composite&quot;},&quot;isEdited&quot;:false,&quot;manualOverride&quot;:{&quot;isManuallyOverridden&quot;:false,&quot;citeprocText&quot;:&quot;Barchi dkk. (2023)&quot;,&quot;manualOverrideText&quot;:&quot;&quot;},&quot;citationItems&quot;:[{&quot;id&quot;:&quot;8e32c533-1c3f-3db6-8094-3c10fafbdd40&quot;,&quot;itemData&quot;:{&quot;type&quot;:&quot;paper-conference&quot;,&quot;id&quot;:&quot;8e32c533-1c3f-3db6-8094-3c10fafbdd40&quot;,&quot;title&quot;:&quot;Apparent personality prediction from speech using expert features and wav2vec 2.0&quot;,&quot;author&quot;:[{&quot;family&quot;:&quot;Barchi&quot;,&quot;given&quot;:&quot;R.&quot;,&quot;parse-names&quot;:false,&quot;dropping-particle&quot;:&quot;&quot;,&quot;non-dropping-particle&quot;:&quot;&quot;},{&quot;family&quot;:&quot;Pepino&quot;,&quot;given&quot;:&quot;L.&quot;,&quot;parse-names&quot;:false,&quot;dropping-particle&quot;:&quot;&quot;,&quot;non-dropping-particle&quot;:&quot;&quot;},{&quot;family&quot;:&quot;Gauder&quot;,&quot;given&quot;:&quot;L.&quot;,&quot;parse-names&quot;:false,&quot;dropping-particle&quot;:&quot;&quot;,&quot;non-dropping-particle&quot;:&quot;&quot;},{&quot;family&quot;:&quot;Estienne&quot;,&quot;given&quot;:&quot;L.&quot;,&quot;parse-names&quot;:false,&quot;dropping-particle&quot;:&quot;&quot;,&quot;non-dropping-particle&quot;:&quot;&quot;},{&quot;family&quot;:&quot;Meza&quot;,&quot;given&quot;:&quot;M.&quot;,&quot;parse-names&quot;:false,&quot;dropping-particle&quot;:&quot;&quot;,&quot;non-dropping-particle&quot;:&quot;&quot;},{&quot;family&quot;:&quot;Riera&quot;,&quot;given&quot;:&quot;P.&quot;,&quot;parse-names&quot;:false,&quot;dropping-particle&quot;:&quot;&quot;,&quot;non-dropping-particle&quot;:&quot;&quot;},{&quot;family&quot;:&quot;Ferrer&quot;,&quot;given&quot;:&quot;L.&quot;,&quot;parse-names&quot;:false,&quot;dropping-particle&quot;:&quot;&quot;,&quot;non-dropping-particle&quot;:&quot;&quot;}],&quot;DOI&quot;:&quot;10.21437/smm.2023-5&quot;,&quot;issued&quot;:{&quot;date-parts&quot;:[[2023,9,13]]},&quot;page&quot;:&quot;21-25&quot;,&quot;publisher&quot;:&quot;International Speech Communication Association&quot;,&quot;container-title-short&quot;:&quot;&quot;},&quot;isTemporary&quot;:false,&quot;displayAs&quot;:&quot;composite&quot;,&quot;suppress-author&quot;:false,&quot;composite&quot;:true,&quot;author-only&quot;:false}],&quot;citationTag&quot;:&quot;MENDELEY_CITATION_v3_eyJjaXRhdGlvbklEIjoiTUVOREVMRVlfQ0lUQVRJT05fZWMzMjRiZDItYzg3Mi00MzM3LWEyNWMtNzg5MWY5NTkxNDU4IiwicHJvcGVydGllcyI6eyJub3RlSW5kZXgiOjAsIm1vZGUiOiJjb21wb3NpdGUifSwiaXNFZGl0ZWQiOmZhbHNlLCJtYW51YWxPdmVycmlkZSI6eyJpc01hbnVhbGx5T3ZlcnJpZGRlbiI6ZmFsc2UsImNpdGVwcm9jVGV4dCI6IkJhcmNoaSBka2suICg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mRpc3BsYXlBcyI6ImNvbXBvc2l0ZSIsInN1cHByZXNzLWF1dGhvciI6ZmFsc2UsImNvbXBvc2l0ZSI6dHJ1ZSwiYXV0aG9yLW9ubHkiOmZhbHNlfV19&quot;},{&quot;citationID&quot;:&quot;MENDELEY_CITATION_4a100544-3da4-494d-b880-0b19e5e7ff5b&quot;,&quot;properties&quot;:{&quot;noteIndex&quot;:0,&quot;mode&quot;:&quot;composite&quot;},&quot;isEdited&quot;:false,&quot;manualOverride&quot;:{&quot;isManuallyOverridden&quot;:false,&quot;citeprocText&quot;:&quot;Rubio dkk. (2024)&quot;,&quot;manualOverrideText&quot;:&quot;&quot;},&quot;citationItems&quot;:[{&quot;id&quot;:&quot;dfc5d5c4-fbc6-38f9-8aeb-c1d7ebc1eb83&quot;,&quot;itemData&quot;:{&quot;type&quot;:&quot;article-journal&quot;,&quot;id&quot;:&quot;dfc5d5c4-fbc6-38f9-8aeb-c1d7ebc1eb83&quot;,&quot;title&quot;:&quot;Feasibility of Big Data Analytics to Assess Personality Based on Voice Analysis&quot;,&quot;author&quot;:[{&quot;family&quot;:&quot;Rubio&quot;,&quot;given&quot;:&quot;Víctor J.&quot;,&quot;parse-names&quot;:false,&quot;dropping-particle&quot;:&quot;&quot;,&quot;non-dropping-particle&quot;:&quot;&quot;},{&quot;family&quot;:&quot;Aguado&quot;,&quot;given&quot;:&quot;David&quot;,&quot;parse-names&quot;:false,&quot;dropping-particle&quot;:&quot;&quot;,&quot;non-dropping-particle&quot;:&quot;&quot;},{&quot;family&quot;:&quot;Toledano&quot;,&quot;given&quot;:&quot;Doroteo T.&quot;,&quot;parse-names&quot;:false,&quot;dropping-particle&quot;:&quot;&quot;,&quot;non-dropping-particle&quot;:&quot;&quot;},{&quot;family&quot;:&quot;Fernández-Gallego&quot;,&quot;given&quot;:&quot;María Pilar&quot;,&quot;parse-names&quot;:false,&quot;dropping-particle&quot;:&quot;&quot;,&quot;non-dropping-particle&quot;:&quot;&quot;}],&quot;container-title&quot;:&quot;Sensors&quot;,&quot;DOI&quot;:&quot;10.3390/s24227151&quot;,&quot;ISSN&quot;:&quot;14248220&quot;,&quot;PMID&quot;:&quot;39598930&quot;,&quot;issued&quot;:{&quot;date-parts&quot;:[[2024,11,1]]},&quot;language&quot;:&quot;English&quot;,&quot;abstract&quot;:&quot;(1) Background: As far back as the 1930s, it was already thought that gestures, clothing, speech, posture, and gait could express an individual’s personality. Different research programs, some focused on linguistic cues, were launched, though results were inconsistent. The development of new speech analysis technology and the generalization of big data analysis have created an opportunity to test the predictive power of voice features on personality dimensions. This study aims to explore the feasibility of an automatic personality assessment system in the context of personnel selection. (2) Methods: One hundred participants were recorded during an individual interview for voice analysis. They also completed the NEO-FFI and were required to ask and collect the assessment of their personality by a close significant other. Furthermore, an expert estimated participants’ personality dimensions based on the viewing of the recorded interviews. (3) Results: Results showed there are specific voice features related to the externalization of individuals’ personalities (predictions ranging from 0.3 to 0.4). Voice features also predicted significant others’ estimations and expert ratings of the target individual’s personality, though the features were not exactly the same. (4) Conclusions: It is noteworthy that predictions were made based on voice recordings obtained using ordinary devices in controlled but not restricted speech situations, which may make such an approach a promising tool for personality assessment in contexts such as personnel selection.&quot;,&quot;publisher&quot;:&quot;Multidisciplinary Digital Publishing Institute (MDPI)&quot;,&quot;issue&quot;:&quot;22&quot;,&quot;volume&quot;:&quot;24&quot;,&quot;container-title-short&quot;:&quot;&quot;},&quot;isTemporary&quot;:false,&quot;displayAs&quot;:&quot;composite&quot;,&quot;suppress-author&quot;:false,&quot;composite&quot;:true,&quot;author-only&quot;:false}],&quot;citationTag&quot;:&quot;MENDELEY_CITATION_v3_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&quot;},{&quot;citationID&quot;:&quot;MENDELEY_CITATION_03f8fa4c-e35b-4811-89f8-6ebf7ec407a0&quot;,&quot;properties&quot;:{&quot;noteIndex&quot;:0,&quot;mode&quot;:&quot;composite&quot;},&quot;isEdited&quot;:false,&quot;manualOverride&quot;:{&quot;isManuallyOverridden&quot;:false,&quot;citeprocText&quot;:&quot;Rubio dkk. (2024)&quot;,&quot;manualOverrideText&quot;:&quot;&quot;},&quot;citationItems&quot;:[{&quot;id&quot;:&quot;dfc5d5c4-fbc6-38f9-8aeb-c1d7ebc1eb83&quot;,&quot;itemData&quot;:{&quot;type&quot;:&quot;article-journal&quot;,&quot;id&quot;:&quot;dfc5d5c4-fbc6-38f9-8aeb-c1d7ebc1eb83&quot;,&quot;title&quot;:&quot;Feasibility of Big Data Analytics to Assess Personality Based on Voice Analysis&quot;,&quot;author&quot;:[{&quot;family&quot;:&quot;Rubio&quot;,&quot;given&quot;:&quot;Víctor J.&quot;,&quot;parse-names&quot;:false,&quot;dropping-particle&quot;:&quot;&quot;,&quot;non-dropping-particle&quot;:&quot;&quot;},{&quot;family&quot;:&quot;Aguado&quot;,&quot;given&quot;:&quot;David&quot;,&quot;parse-names&quot;:false,&quot;dropping-particle&quot;:&quot;&quot;,&quot;non-dropping-particle&quot;:&quot;&quot;},{&quot;family&quot;:&quot;Toledano&quot;,&quot;given&quot;:&quot;Doroteo T.&quot;,&quot;parse-names&quot;:false,&quot;dropping-particle&quot;:&quot;&quot;,&quot;non-dropping-particle&quot;:&quot;&quot;},{&quot;family&quot;:&quot;Fernández-Gallego&quot;,&quot;given&quot;:&quot;María Pilar&quot;,&quot;parse-names&quot;:false,&quot;dropping-particle&quot;:&quot;&quot;,&quot;non-dropping-particle&quot;:&quot;&quot;}],&quot;container-title&quot;:&quot;Sensors&quot;,&quot;DOI&quot;:&quot;10.3390/s24227151&quot;,&quot;ISSN&quot;:&quot;14248220&quot;,&quot;PMID&quot;:&quot;39598930&quot;,&quot;issued&quot;:{&quot;date-parts&quot;:[[2024,11,1]]},&quot;language&quot;:&quot;English&quot;,&quot;abstract&quot;:&quot;(1) Background: As far back as the 1930s, it was already thought that gestures, clothing, speech, posture, and gait could express an individual’s personality. Different research programs, some focused on linguistic cues, were launched, though results were inconsistent. The development of new speech analysis technology and the generalization of big data analysis have created an opportunity to test the predictive power of voice features on personality dimensions. This study aims to explore the feasibility of an automatic personality assessment system in the context of personnel selection. (2) Methods: One hundred participants were recorded during an individual interview for voice analysis. They also completed the NEO-FFI and were required to ask and collect the assessment of their personality by a close significant other. Furthermore, an expert estimated participants’ personality dimensions based on the viewing of the recorded interviews. (3) Results: Results showed there are specific voice features related to the externalization of individuals’ personalities (predictions ranging from 0.3 to 0.4). Voice features also predicted significant others’ estimations and expert ratings of the target individual’s personality, though the features were not exactly the same. (4) Conclusions: It is noteworthy that predictions were made based on voice recordings obtained using ordinary devices in controlled but not restricted speech situations, which may make such an approach a promising tool for personality assessment in contexts such as personnel selection.&quot;,&quot;publisher&quot;:&quot;Multidisciplinary Digital Publishing Institute (MDPI)&quot;,&quot;issue&quot;:&quot;22&quot;,&quot;volume&quot;:&quot;24&quot;,&quot;container-title-short&quot;:&quot;&quot;},&quot;isTemporary&quot;:false,&quot;displayAs&quot;:&quot;composite&quot;,&quot;suppress-author&quot;:false,&quot;composite&quot;:true,&quot;author-only&quot;:false}],&quot;citationTag&quot;:&quot;MENDELEY_CITATION_v3_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&quot;},{&quot;citationID&quot;:&quot;MENDELEY_CITATION_25a13ce1-947f-484c-a06a-b16c0c405410&quot;,&quot;properties&quot;:{&quot;noteIndex&quot;:0,&quot;mode&quot;:&quot;composite&quot;},&quot;isEdited&quot;:false,&quot;manualOverride&quot;:{&quot;isManuallyOverridden&quot;:false,&quot;citeprocText&quot;:&quot;Rubio dkk. (2024)&quot;,&quot;manualOverrideText&quot;:&quot;&quot;},&quot;citationItems&quot;:[{&quot;id&quot;:&quot;dfc5d5c4-fbc6-38f9-8aeb-c1d7ebc1eb83&quot;,&quot;itemData&quot;:{&quot;type&quot;:&quot;article-journal&quot;,&quot;id&quot;:&quot;dfc5d5c4-fbc6-38f9-8aeb-c1d7ebc1eb83&quot;,&quot;title&quot;:&quot;Feasibility of Big Data Analytics to Assess Personality Based on Voice Analysis&quot;,&quot;author&quot;:[{&quot;family&quot;:&quot;Rubio&quot;,&quot;given&quot;:&quot;Víctor J.&quot;,&quot;parse-names&quot;:false,&quot;dropping-particle&quot;:&quot;&quot;,&quot;non-dropping-particle&quot;:&quot;&quot;},{&quot;family&quot;:&quot;Aguado&quot;,&quot;given&quot;:&quot;David&quot;,&quot;parse-names&quot;:false,&quot;dropping-particle&quot;:&quot;&quot;,&quot;non-dropping-particle&quot;:&quot;&quot;},{&quot;family&quot;:&quot;Toledano&quot;,&quot;given&quot;:&quot;Doroteo T.&quot;,&quot;parse-names&quot;:false,&quot;dropping-particle&quot;:&quot;&quot;,&quot;non-dropping-particle&quot;:&quot;&quot;},{&quot;family&quot;:&quot;Fernández-Gallego&quot;,&quot;given&quot;:&quot;María Pilar&quot;,&quot;parse-names&quot;:false,&quot;dropping-particle&quot;:&quot;&quot;,&quot;non-dropping-particle&quot;:&quot;&quot;}],&quot;container-title&quot;:&quot;Sensors&quot;,&quot;DOI&quot;:&quot;10.3390/s24227151&quot;,&quot;ISSN&quot;:&quot;14248220&quot;,&quot;PMID&quot;:&quot;39598930&quot;,&quot;issued&quot;:{&quot;date-parts&quot;:[[2024,11,1]]},&quot;language&quot;:&quot;English&quot;,&quot;abstract&quot;:&quot;(1) Background: As far back as the 1930s, it was already thought that gestures, clothing, speech, posture, and gait could express an individual’s personality. Different research programs, some focused on linguistic cues, were launched, though results were inconsistent. The development of new speech analysis technology and the generalization of big data analysis have created an opportunity to test the predictive power of voice features on personality dimensions. This study aims to explore the feasibility of an automatic personality assessment system in the context of personnel selection. (2) Methods: One hundred participants were recorded during an individual interview for voice analysis. They also completed the NEO-FFI and were required to ask and collect the assessment of their personality by a close significant other. Furthermore, an expert estimated participants’ personality dimensions based on the viewing of the recorded interviews. (3) Results: Results showed there are specific voice features related to the externalization of individuals’ personalities (predictions ranging from 0.3 to 0.4). Voice features also predicted significant others’ estimations and expert ratings of the target individual’s personality, though the features were not exactly the same. (4) Conclusions: It is noteworthy that predictions were made based on voice recordings obtained using ordinary devices in controlled but not restricted speech situations, which may make such an approach a promising tool for personality assessment in contexts such as personnel selection.&quot;,&quot;publisher&quot;:&quot;Multidisciplinary Digital Publishing Institute (MDPI)&quot;,&quot;issue&quot;:&quot;22&quot;,&quot;volume&quot;:&quot;24&quot;,&quot;container-title-short&quot;:&quot;&quot;},&quot;isTemporary&quot;:false,&quot;displayAs&quot;:&quot;composite&quot;,&quot;suppress-author&quot;:false,&quot;composite&quot;:true,&quot;author-only&quot;:false}],&quot;citationTag&quot;:&quot;MENDELEY_CITATION_v3_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&quot;},{&quot;citationID&quot;:&quot;MENDELEY_CITATION_e62b99ce-af61-4643-86d3-754588f956ce&quot;,&quot;properties&quot;:{&quot;noteIndex&quot;:0,&quot;mode&quot;:&quot;composite&quot;},&quot;isEdited&quot;:false,&quot;manualOverride&quot;:{&quot;isManuallyOverridden&quot;:false,&quot;citeprocText&quot;:&quot;Ghassemi dkk. (2024)&quot;,&quot;manualOverrideText&quot;:&quot;&quot;},&quot;citationItems&quot;:[{&quot;id&quot;:&quot;2c39eb61-4e1f-393d-b5b0-0303e64c75cf&quot;,&quot;itemData&quot;:{&quot;type&quot;:&quot;article-journal&quot;,&quot;id&quot;:&quot;2c39eb61-4e1f-393d-b5b0-0303e64c75cf&quot;,&quot;title&quot;:&quot;Unsupervised Multimodal Learning for Dependency-Free Personality Recognition&quot;,&quot;author&quot;:[{&quot;family&quot;:&quot;Ghassemi&quot;,&quot;given&quot;:&quot;Sina&quot;,&quot;parse-names&quot;:false,&quot;dropping-particle&quot;:&quot;&quot;,&quot;non-dropping-particle&quot;:&quot;&quot;},{&quot;family&quot;:&quot;Zhang&quot;,&quot;given&quot;:&quot;Tianyi&quot;,&quot;parse-names&quot;:false,&quot;dropping-particle&quot;:&quot;&quot;,&quot;non-dropping-particle&quot;:&quot;&quot;},{&quot;family&quot;:&quot;Breda&quot;,&quot;given&quot;:&quot;Ward&quot;,&quot;parse-names&quot;:false,&quot;dropping-particle&quot;:&quot;&quot;,&quot;non-dropping-particle&quot;:&quot;Van&quot;},{&quot;family&quot;:&quot;Koutsoumpis&quot;,&quot;given&quot;:&quot;Antonis&quot;,&quot;parse-names&quot;:false,&quot;dropping-particle&quot;:&quot;&quot;,&quot;non-dropping-particle&quot;:&quot;&quot;},{&quot;family&quot;:&quot;Oostrom&quot;,&quot;given&quot;:&quot;Janneke K.&quot;,&quot;parse-names&quot;:false,&quot;dropping-particle&quot;:&quot;&quot;,&quot;non-dropping-particle&quot;:&quot;&quot;},{&quot;family&quot;:&quot;Holtrop&quot;,&quot;given&quot;:&quot;Djurre&quot;,&quot;parse-names&quot;:false,&quot;dropping-particle&quot;:&quot;&quot;,&quot;non-dropping-particle&quot;:&quot;&quot;},{&quot;family&quot;:&quot;Vries&quot;,&quot;given&quot;:&quot;Reinout E.&quot;,&quot;parse-names&quot;:false,&quot;dropping-particle&quot;:&quot;&quot;,&quot;non-dropping-particle&quot;:&quot;De&quot;}],&quot;container-title&quot;:&quot;IEEE Transactions on Affective Computing&quot;,&quot;DOI&quot;:&quot;10.1109/TAFFC.2023.3318367&quot;,&quot;ISSN&quot;:&quot;19493045&quot;,&quot;issued&quot;:{&quot;date-parts&quot;:[[2024]]},&quot;page&quot;:&quot;1053-1066&quot;,&quot;abstract&quot;:&quot;Recent advances in AI-based learning models have significantly increased the accuracy of Automatic Personality Recognition (APR). However, these methods either require training data from the same subject or the meta-information from the training set to learn the personality-related features (i.e., subject-dependency). The variance of feature extraction for different subjects compromises the possibility of designing a dependency-free system for APR. To address this problem, we present an unsupervised multimodal learning framework to infer personality traits from audio, visual, and verbal modalities. Our method both extracts the handcraft features and transfers deep-learning based embeddings from other tasks (e.g., emotion recognition) to recognize personality traits. Since these representations are extracted locally in the time domain, we present an unsupervised temporal aggregation method to aggregate the extracted features over the temporal dimension. We evaluate our method on the ChaLearn dataset, the most widely referenced dataset for APR, using a dependency-free split of the dataset. Our results show that the proposed feature extraction and temporal aggregation modules do not require personality annotations in training but still outperform other state-of-the-art baseline methods. We also address the problem of subject-dependency in the original split of the ChaLearn dataset. The newly proposed split (i.e., data for training, validation, and testing) of the dataset can benefit the community by providing a more accurate method to validate the subject-generalizability of APR algorithms.&quot;,&quot;publisher&quot;:&quot;Institute of Electrical and Electronics Engineers Inc.&quot;,&quot;issue&quot;:&quot;3&quot;,&quot;volume&quot;:&quot;15&quot;,&quot;container-title-short&quot;:&quot;IEEE Trans. Affect. Comput.&quot;},&quot;isTemporary&quot;:false,&quot;displayAs&quot;:&quot;composite&quot;,&quot;suppress-author&quot;:false,&quot;composite&quot;:true,&quot;author-only&quot;:false}],&quot;citationTag&quot;:&quot;MENDELEY_CITATION_v3_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&quot;},{&quot;citationID&quot;:&quot;MENDELEY_CITATION_3dfde65c-f6b2-424f-a5c3-703d09349628&quot;,&quot;properties&quot;:{&quot;noteIndex&quot;:0,&quot;mode&quot;:&quot;composite&quot;},&quot;isEdited&quot;:false,&quot;manualOverride&quot;:{&quot;isManuallyOverridden&quot;:false,&quot;citeprocText&quot;:&quot;Ghassemi dkk. (2024)&quot;,&quot;manualOverrideText&quot;:&quot;&quot;},&quot;citationItems&quot;:[{&quot;id&quot;:&quot;2c39eb61-4e1f-393d-b5b0-0303e64c75cf&quot;,&quot;itemData&quot;:{&quot;type&quot;:&quot;article-journal&quot;,&quot;id&quot;:&quot;2c39eb61-4e1f-393d-b5b0-0303e64c75cf&quot;,&quot;title&quot;:&quot;Unsupervised Multimodal Learning for Dependency-Free Personality Recognition&quot;,&quot;author&quot;:[{&quot;family&quot;:&quot;Ghassemi&quot;,&quot;given&quot;:&quot;Sina&quot;,&quot;parse-names&quot;:false,&quot;dropping-particle&quot;:&quot;&quot;,&quot;non-dropping-particle&quot;:&quot;&quot;},{&quot;family&quot;:&quot;Zhang&quot;,&quot;given&quot;:&quot;Tianyi&quot;,&quot;parse-names&quot;:false,&quot;dropping-particle&quot;:&quot;&quot;,&quot;non-dropping-particle&quot;:&quot;&quot;},{&quot;family&quot;:&quot;Breda&quot;,&quot;given&quot;:&quot;Ward&quot;,&quot;parse-names&quot;:false,&quot;dropping-particle&quot;:&quot;&quot;,&quot;non-dropping-particle&quot;:&quot;Van&quot;},{&quot;family&quot;:&quot;Koutsoumpis&quot;,&quot;given&quot;:&quot;Antonis&quot;,&quot;parse-names&quot;:false,&quot;dropping-particle&quot;:&quot;&quot;,&quot;non-dropping-particle&quot;:&quot;&quot;},{&quot;family&quot;:&quot;Oostrom&quot;,&quot;given&quot;:&quot;Janneke K.&quot;,&quot;parse-names&quot;:false,&quot;dropping-particle&quot;:&quot;&quot;,&quot;non-dropping-particle&quot;:&quot;&quot;},{&quot;family&quot;:&quot;Holtrop&quot;,&quot;given&quot;:&quot;Djurre&quot;,&quot;parse-names&quot;:false,&quot;dropping-particle&quot;:&quot;&quot;,&quot;non-dropping-particle&quot;:&quot;&quot;},{&quot;family&quot;:&quot;Vries&quot;,&quot;given&quot;:&quot;Reinout E.&quot;,&quot;parse-names&quot;:false,&quot;dropping-particle&quot;:&quot;&quot;,&quot;non-dropping-particle&quot;:&quot;De&quot;}],&quot;container-title&quot;:&quot;IEEE Transactions on Affective Computing&quot;,&quot;DOI&quot;:&quot;10.1109/TAFFC.2023.3318367&quot;,&quot;ISSN&quot;:&quot;19493045&quot;,&quot;issued&quot;:{&quot;date-parts&quot;:[[2024]]},&quot;page&quot;:&quot;1053-1066&quot;,&quot;abstract&quot;:&quot;Recent advances in AI-based learning models have significantly increased the accuracy of Automatic Personality Recognition (APR). However, these methods either require training data from the same subject or the meta-information from the training set to learn the personality-related features (i.e., subject-dependency). The variance of feature extraction for different subjects compromises the possibility of designing a dependency-free system for APR. To address this problem, we present an unsupervised multimodal learning framework to infer personality traits from audio, visual, and verbal modalities. Our method both extracts the handcraft features and transfers deep-learning based embeddings from other tasks (e.g., emotion recognition) to recognize personality traits. Since these representations are extracted locally in the time domain, we present an unsupervised temporal aggregation method to aggregate the extracted features over the temporal dimension. We evaluate our method on the ChaLearn dataset, the most widely referenced dataset for APR, using a dependency-free split of the dataset. Our results show that the proposed feature extraction and temporal aggregation modules do not require personality annotations in training but still outperform other state-of-the-art baseline methods. We also address the problem of subject-dependency in the original split of the ChaLearn dataset. The newly proposed split (i.e., data for training, validation, and testing) of the dataset can benefit the community by providing a more accurate method to validate the subject-generalizability of APR algorithms.&quot;,&quot;publisher&quot;:&quot;Institute of Electrical and Electronics Engineers Inc.&quot;,&quot;issue&quot;:&quot;3&quot;,&quot;volume&quot;:&quot;15&quot;,&quot;container-title-short&quot;:&quot;IEEE Trans. Affect. Comput.&quot;},&quot;isTemporary&quot;:false,&quot;displayAs&quot;:&quot;composite&quot;,&quot;suppress-author&quot;:false,&quot;composite&quot;:true,&quot;author-only&quot;:false}],&quot;citationTag&quot;:&quot;MENDELEY_CITATION_v3_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&quot;},{&quot;citationID&quot;:&quot;MENDELEY_CITATION_17f47633-5355-4781-8238-a94a25cc3371&quot;,&quot;properties&quot;:{&quot;noteIndex&quot;:0},&quot;isEdited&quot;:false,&quot;manualOverride&quot;:{&quot;isManuallyOverridden&quot;:false,&quot;citeprocText&quot;:&quot;(Ghassemi dkk., 2024)&quot;,&quot;manualOverrideText&quot;:&quot;&quot;},&quot;citationItems&quot;:[{&quot;id&quot;:&quot;2c39eb61-4e1f-393d-b5b0-0303e64c75cf&quot;,&quot;itemData&quot;:{&quot;type&quot;:&quot;article-journal&quot;,&quot;id&quot;:&quot;2c39eb61-4e1f-393d-b5b0-0303e64c75cf&quot;,&quot;title&quot;:&quot;Unsupervised Multimodal Learning for Dependency-Free Personality Recognition&quot;,&quot;author&quot;:[{&quot;family&quot;:&quot;Ghassemi&quot;,&quot;given&quot;:&quot;Sina&quot;,&quot;parse-names&quot;:false,&quot;dropping-particle&quot;:&quot;&quot;,&quot;non-dropping-particle&quot;:&quot;&quot;},{&quot;family&quot;:&quot;Zhang&quot;,&quot;given&quot;:&quot;Tianyi&quot;,&quot;parse-names&quot;:false,&quot;dropping-particle&quot;:&quot;&quot;,&quot;non-dropping-particle&quot;:&quot;&quot;},{&quot;family&quot;:&quot;Breda&quot;,&quot;given&quot;:&quot;Ward&quot;,&quot;parse-names&quot;:false,&quot;dropping-particle&quot;:&quot;&quot;,&quot;non-dropping-particle&quot;:&quot;Van&quot;},{&quot;family&quot;:&quot;Koutsoumpis&quot;,&quot;given&quot;:&quot;Antonis&quot;,&quot;parse-names&quot;:false,&quot;dropping-particle&quot;:&quot;&quot;,&quot;non-dropping-particle&quot;:&quot;&quot;},{&quot;family&quot;:&quot;Oostrom&quot;,&quot;given&quot;:&quot;Janneke K.&quot;,&quot;parse-names&quot;:false,&quot;dropping-particle&quot;:&quot;&quot;,&quot;non-dropping-particle&quot;:&quot;&quot;},{&quot;family&quot;:&quot;Holtrop&quot;,&quot;given&quot;:&quot;Djurre&quot;,&quot;parse-names&quot;:false,&quot;dropping-particle&quot;:&quot;&quot;,&quot;non-dropping-particle&quot;:&quot;&quot;},{&quot;family&quot;:&quot;Vries&quot;,&quot;given&quot;:&quot;Reinout E.&quot;,&quot;parse-names&quot;:false,&quot;dropping-particle&quot;:&quot;&quot;,&quot;non-dropping-particle&quot;:&quot;De&quot;}],&quot;container-title&quot;:&quot;IEEE Transactions on Affective Computing&quot;,&quot;DOI&quot;:&quot;10.1109/TAFFC.2023.3318367&quot;,&quot;ISSN&quot;:&quot;19493045&quot;,&quot;issued&quot;:{&quot;date-parts&quot;:[[2024]]},&quot;page&quot;:&quot;1053-1066&quot;,&quot;abstract&quot;:&quot;Recent advances in AI-based learning models have significantly increased the accuracy of Automatic Personality Recognition (APR). However, these methods either require training data from the same subject or the meta-information from the training set to learn the personality-related features (i.e., subject-dependency). The variance of feature extraction for different subjects compromises the possibility of designing a dependency-free system for APR. To address this problem, we present an unsupervised multimodal learning framework to infer personality traits from audio, visual, and verbal modalities. Our method both extracts the handcraft features and transfers deep-learning based embeddings from other tasks (e.g., emotion recognition) to recognize personality traits. Since these representations are extracted locally in the time domain, we present an unsupervised temporal aggregation method to aggregate the extracted features over the temporal dimension. We evaluate our method on the ChaLearn dataset, the most widely referenced dataset for APR, using a dependency-free split of the dataset. Our results show that the proposed feature extraction and temporal aggregation modules do not require personality annotations in training but still outperform other state-of-the-art baseline methods. We also address the problem of subject-dependency in the original split of the ChaLearn dataset. The newly proposed split (i.e., data for training, validation, and testing) of the dataset can benefit the community by providing a more accurate method to validate the subject-generalizability of APR algorithms.&quot;,&quot;publisher&quot;:&quot;Institute of Electrical and Electronics Engineers Inc.&quot;,&quot;issue&quot;:&quot;3&quot;,&quot;volume&quot;:&quot;15&quot;,&quot;container-title-short&quot;:&quot;IEEE Trans. Affect. Comput.&quot;},&quot;isTemporary&quot;:false,&quot;suppress-author&quot;:false,&quot;composite&quot;:false,&quot;author-only&quot;:false}],&quot;citationTag&quot;:&quot;MENDELEY_CITATION_v3_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&quot;},{&quot;citationID&quot;:&quot;MENDELEY_CITATION_12c5c40e-258b-4825-bc4c-73642917d51a&quot;,&quot;properties&quot;:{&quot;noteIndex&quot;:0,&quot;mode&quot;:&quot;composite&quot;},&quot;isEdited&quot;:false,&quot;manualOverride&quot;:{&quot;isManuallyOverridden&quot;:false,&quot;citeprocText&quot;:&quot;Ghassemi dkk. (2024)&quot;,&quot;manualOverrideText&quot;:&quot;&quot;},&quot;citationItems&quot;:[{&quot;id&quot;:&quot;2c39eb61-4e1f-393d-b5b0-0303e64c75cf&quot;,&quot;itemData&quot;:{&quot;type&quot;:&quot;article-journal&quot;,&quot;id&quot;:&quot;2c39eb61-4e1f-393d-b5b0-0303e64c75cf&quot;,&quot;title&quot;:&quot;Unsupervised Multimodal Learning for Dependency-Free Personality Recognition&quot;,&quot;author&quot;:[{&quot;family&quot;:&quot;Ghassemi&quot;,&quot;given&quot;:&quot;Sina&quot;,&quot;parse-names&quot;:false,&quot;dropping-particle&quot;:&quot;&quot;,&quot;non-dropping-particle&quot;:&quot;&quot;},{&quot;family&quot;:&quot;Zhang&quot;,&quot;given&quot;:&quot;Tianyi&quot;,&quot;parse-names&quot;:false,&quot;dropping-particle&quot;:&quot;&quot;,&quot;non-dropping-particle&quot;:&quot;&quot;},{&quot;family&quot;:&quot;Breda&quot;,&quot;given&quot;:&quot;Ward&quot;,&quot;parse-names&quot;:false,&quot;dropping-particle&quot;:&quot;&quot;,&quot;non-dropping-particle&quot;:&quot;Van&quot;},{&quot;family&quot;:&quot;Koutsoumpis&quot;,&quot;given&quot;:&quot;Antonis&quot;,&quot;parse-names&quot;:false,&quot;dropping-particle&quot;:&quot;&quot;,&quot;non-dropping-particle&quot;:&quot;&quot;},{&quot;family&quot;:&quot;Oostrom&quot;,&quot;given&quot;:&quot;Janneke K.&quot;,&quot;parse-names&quot;:false,&quot;dropping-particle&quot;:&quot;&quot;,&quot;non-dropping-particle&quot;:&quot;&quot;},{&quot;family&quot;:&quot;Holtrop&quot;,&quot;given&quot;:&quot;Djurre&quot;,&quot;parse-names&quot;:false,&quot;dropping-particle&quot;:&quot;&quot;,&quot;non-dropping-particle&quot;:&quot;&quot;},{&quot;family&quot;:&quot;Vries&quot;,&quot;given&quot;:&quot;Reinout E.&quot;,&quot;parse-names&quot;:false,&quot;dropping-particle&quot;:&quot;&quot;,&quot;non-dropping-particle&quot;:&quot;De&quot;}],&quot;container-title&quot;:&quot;IEEE Transactions on Affective Computing&quot;,&quot;DOI&quot;:&quot;10.1109/TAFFC.2023.3318367&quot;,&quot;ISSN&quot;:&quot;19493045&quot;,&quot;issued&quot;:{&quot;date-parts&quot;:[[2024]]},&quot;page&quot;:&quot;1053-1066&quot;,&quot;abstract&quot;:&quot;Recent advances in AI-based learning models have significantly increased the accuracy of Automatic Personality Recognition (APR). However, these methods either require training data from the same subject or the meta-information from the training set to learn the personality-related features (i.e., subject-dependency). The variance of feature extraction for different subjects compromises the possibility of designing a dependency-free system for APR. To address this problem, we present an unsupervised multimodal learning framework to infer personality traits from audio, visual, and verbal modalities. Our method both extracts the handcraft features and transfers deep-learning based embeddings from other tasks (e.g., emotion recognition) to recognize personality traits. Since these representations are extracted locally in the time domain, we present an unsupervised temporal aggregation method to aggregate the extracted features over the temporal dimension. We evaluate our method on the ChaLearn dataset, the most widely referenced dataset for APR, using a dependency-free split of the dataset. Our results show that the proposed feature extraction and temporal aggregation modules do not require personality annotations in training but still outperform other state-of-the-art baseline methods. We also address the problem of subject-dependency in the original split of the ChaLearn dataset. The newly proposed split (i.e., data for training, validation, and testing) of the dataset can benefit the community by providing a more accurate method to validate the subject-generalizability of APR algorithms.&quot;,&quot;publisher&quot;:&quot;Institute of Electrical and Electronics Engineers Inc.&quot;,&quot;issue&quot;:&quot;3&quot;,&quot;volume&quot;:&quot;15&quot;,&quot;container-title-short&quot;:&quot;IEEE Trans. Affect. Comput.&quot;},&quot;isTemporary&quot;:false,&quot;displayAs&quot;:&quot;composite&quot;,&quot;suppress-author&quot;:false,&quot;composite&quot;:true,&quot;author-only&quot;:false}],&quot;citationTag&quot;:&quot;MENDELEY_CITATION_v3_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&quot;},{&quot;citationID&quot;:&quot;MENDELEY_CITATION_937e873b-dec8-4d2b-8dd6-c6030a6657d1&quot;,&quot;properties&quot;:{&quot;noteIndex&quot;:0},&quot;isEdited&quot;:false,&quot;manualOverride&quot;:{&quot;isManuallyOverridden&quot;:false,&quot;citeprocText&quot;:&quot;(Aslan dkk., 2021)&quot;,&quot;manualOverrideText&quot;:&quot;&quot;},&quot;citationItems&quot;:[{&quot;id&quot;:&quot;c8b4c93d-79e4-3bc1-85e9-2dba5bac9048&quot;,&quot;itemData&quot;:{&quot;type&quot;:&quot;article-journal&quot;,&quot;id&quot;:&quot;c8b4c93d-79e4-3bc1-85e9-2dba5bac9048&quot;,&quot;title&quot;:&quot;Multimodal assessment of apparent personality using feature attention and error consistency constraint&quot;,&quot;author&quot;:[{&quot;family&quot;:&quot;Aslan&quot;,&quot;given&quot;:&quot;Süleyman&quot;,&quot;parse-names&quot;:false,&quot;dropping-particle&quot;:&quot;&quot;,&quot;non-dropping-particle&quot;:&quot;&quot;},{&quot;family&quot;:&quot;Güdükbay&quot;,&quot;given&quot;:&quot;Uğur&quot;,&quot;parse-names&quot;:false,&quot;dropping-particle&quot;:&quot;&quot;,&quot;non-dropping-particle&quot;:&quot;&quot;},{&quot;family&quot;:&quot;Dibeklioğlu&quot;,&quot;given&quot;:&quot;Hamdi&quot;,&quot;parse-names&quot;:false,&quot;dropping-particle&quot;:&quot;&quot;,&quot;non-dropping-particle&quot;:&quot;&quot;}],&quot;container-title&quot;:&quot;Image and Vision Computing&quot;,&quot;DOI&quot;:&quot;10.1016/j.imavis.2021.104163&quot;,&quot;ISSN&quot;:&quot;02628856&quot;,&quot;issued&quot;:{&quot;date-parts&quot;:[[2021,6,1]]},&quot;abstract&quot;:&quot;Personality computing and affective computing, where the recognition of personality traits is essential, have gained increasing interest and attention in many research areas recently. We propose a novel approach to recognize the Big Five personality traits of people from videos. To this end, we use four different modalities, namely, ambient appearance (scene), facial appearance, voice, and transcribed speech. Through a specialized subnetwork for each of these modalities, our model learns reliable modality-specific representations and fuse them using an attention mechanism that re-weights each dimension of these representations to obtain an optimal combination of multimodal information. A novel loss function is employed to enforce the proposed model to give an equivalent importance for each of the personality traits to be estimated through a consistency constraint that keeps the trait-specific errors as close as possible. To further enhance the reliability of our model, we employ (pre-trained) state-of-the-art architectures (i.e., ResNet, VGGish, ELMo) as the backbones of the modality-specific subnetworks, which are complemented by multilayered Long Short-Term Memory networks to capture temporal dynamics. To minimize the computational complexity of multimodal optimization, we use two-stage modeling, where the modality-specific subnetworks are first trained individually, and the whole network is then fine-tuned to jointly model multimodal data. On the large scale ChaLearn First Impressions V2 challenge dataset, we evaluate the reliability of our model as well as investigating the informativeness of the considered modalities. Experimental results show the effectiveness of the proposed attention mechanism and the error consistency constraint. While the best performance is obtained using facial information among individual modalities, with the use of all four modalities, our model achieves a mean accuracy of 91.8%, improving the state of the art in automatic personality analysis.&quot;,&quot;publisher&quot;:&quot;Elsevier Ltd&quot;,&quot;volume&quot;:&quot;110&quot;,&quot;container-title-short&quot;:&quot;Image Vis. Comput.&quot;},&quot;isTemporary&quot;:false,&quot;suppress-author&quot;:false,&quot;composite&quot;:false,&quot;author-only&quot;:false}],&quot;citationTag&quot;:&quot;MENDELEY_CITATION_v3_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&quot;},{&quot;citationID&quot;:&quot;MENDELEY_CITATION_a4de53e4-dae4-46e6-817d-4efff530c82f&quot;,&quot;properties&quot;:{&quot;noteIndex&quot;:0},&quot;isEdited&quot;:false,&quot;manualOverride&quot;:{&quot;isManuallyOverridden&quot;:false,&quot;citeprocText&quot;:&quot;(Ponce-López dkk., 2016)&quot;,&quot;manualOverrideText&quot;:&quot;&quot;},&quot;citationItems&quot;:[{&quot;id&quot;:&quot;ee7cefe0-6709-3b9c-ba64-6d7bc1173d2e&quot;,&quot;itemData&quot;:{&quot;type&quot;:&quot;book&quot;,&quot;id&quot;:&quot;ee7cefe0-6709-3b9c-ba64-6d7bc1173d2e&quot;,&quot;title&quot;:&quot;ChaLearn LAP 2016: First Round Challenge on First Impressions - Dataset and Results&quot;,&quot;author&quot;:[{&quot;family&quot;:&quot;Ponce-López&quot;,&quot;given&quot;:&quot;V´ıctor Ponce&quot;,&quot;parse-names&quot;:false,&quot;dropping-particle&quot;:&quot;&quot;,&quot;non-dropping-particle&quot;:&quot;&quot;},{&quot;family&quot;:&quot;Chen&quot;,&quot;given&quot;:&quot;Baiyu&quot;,&quot;parse-names&quot;:false,&quot;dropping-particle&quot;:&quot;&quot;,&quot;non-dropping-particle&quot;:&quot;&quot;},{&quot;family&quot;:&quot;Oliu&quot;,&quot;given&quot;:&quot;Marc&quot;,&quot;parse-names&quot;:false,&quot;dropping-particle&quot;:&quot;&quot;,&quot;non-dropping-particle&quot;:&quot;&quot;},{&quot;family&quot;:&quot;Corneanu&quot;,&quot;given&quot;:&quot;Ciprian&quot;,&quot;parse-names&quot;:false,&quot;dropping-particle&quot;:&quot;&quot;,&quot;non-dropping-particle&quot;:&quot;&quot;},{&quot;family&quot;:&quot;Clapes&quot;,&quot;given&quot;:&quot;Albert&quot;,&quot;parse-names&quot;:false,&quot;dropping-particle&quot;:&quot;&quot;,&quot;non-dropping-particle&quot;:&quot;&quot;},{&quot;family&quot;:&quot;Guyon&quot;,&quot;given&quot;:&quot;Isabelle&quot;,&quot;parse-names&quot;:false,&quot;dropping-particle&quot;:&quot;&quot;,&quot;non-dropping-particle&quot;:&quot;&quot;},{&quot;family&quot;:&quot;Baro&quot;,&quot;given&quot;:&quot;Xavier&quot;,&quot;parse-names&quot;:false,&quot;dropping-particle&quot;:&quot;&quot;,&quot;non-dropping-particle&quot;:&quot;&quot;},{&quot;family&quot;:&quot;Escalante&quot;,&quot;given&quot;:&quot;Hugo Jair&quot;,&quot;parse-names&quot;:false,&quot;dropping-particle&quot;:&quot;&quot;,&quot;non-dropping-particle&quot;:&quot;&quot;},{&quot;family&quot;:&quot;Escalera&quot;,&quot;given&quot;:&quot;Sergio&quot;,&quot;parse-names&quot;:false,&quot;dropping-particle&quot;:&quot;&quot;,&quot;non-dropping-particle&quot;:&quot;&quot;}],&quot;collection-title&quot;:&quot;Lecture Notes in Computer Science&quot;,&quot;editor&quot;:[{&quot;family&quot;:&quot;Hua&quot;,&quot;given&quot;:&quot;Gang&quot;,&quot;parse-names&quot;:false,&quot;dropping-particle&quot;:&quot;&quot;,&quot;non-dropping-particle&quot;:&quot;&quot;},{&quot;family&quot;:&quot;Jégou&quot;,&quot;given&quot;:&quot;Hervé&quot;,&quot;parse-names&quot;:false,&quot;dropping-particle&quot;:&quot;&quot;,&quot;non-dropping-particle&quot;:&quot;&quot;}],&quot;DOI&quot;:&quot;10.1007/978-3-319-49409-8&quot;,&quot;ISBN&quot;:&quot;978-3-319-49408-1&quot;,&quot;URL&quot;:&quot;http://link.springer.com/10.1007/978-3-319-49409-8&quot;,&quot;issued&quot;:{&quot;date-parts&quot;:[[2016]]},&quot;publisher-place&quot;:&quot;Cham&quot;,&quot;publisher&quot;:&quot;Springer International Publishing&quot;,&quot;volume&quot;:&quot;9915&quot;,&quot;container-title-short&quot;:&quot;&quot;},&quot;isTemporary&quot;:false,&quot;suppress-author&quot;:false,&quot;composite&quot;:false,&quot;author-only&quot;:false}],&quot;citationTag&quot;:&quot;MENDELEY_CITATION_v3_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&quot;},{&quot;citationID&quot;:&quot;MENDELEY_CITATION_f0907cc0-63df-49fd-8ce4-2e9b550ea6d1&quot;,&quot;properties&quot;:{&quot;noteIndex&quot;:0},&quot;isEdited&quot;:false,&quot;manualOverride&quot;:{&quot;isManuallyOverridden&quot;:false,&quot;citeprocText&quot;:&quot;(Zhao dkk., 2022)&quot;,&quot;manualOverrideText&quot;:&quot;&quot;},&quot;citationItems&quot;:[{&quot;id&quot;:&quot;50e9428c-2baa-3ea5-8be3-88923bc8f2cd&quot;,&quot;itemData&quot;:{&quot;type&quot;:&quot;article-journal&quot;,&quot;id&quot;:&quot;50e9428c-2baa-3ea5-8be3-88923bc8f2cd&quot;,&quot;title&quot;:&quot;Integrating audio and visual modalities for multimodal personality trait recognition via hybrid deep learning&quot;,&quot;author&quot;:[{&quot;family&quot;:&quot;Zhao&quot;,&quot;given&quot;:&quot;Xiaoming&quot;,&quot;parse-names&quot;:false,&quot;dropping-particle&quot;:&quot;&quot;,&quot;non-dropping-particle&quot;:&quot;&quot;},{&quot;family&quot;:&quot;Liao&quot;,&quot;given&quot;:&quot;Yuehui&quot;,&quot;parse-names&quot;:false,&quot;dropping-particle&quot;:&quot;&quot;,&quot;non-dropping-particle&quot;:&quot;&quot;},{&quot;family&quot;:&quot;Tang&quot;,&quot;given&quot;:&quot;Zhiwei&quot;,&quot;parse-names&quot;:false,&quot;dropping-particle&quot;:&quot;&quot;,&quot;non-dropping-particle&quot;:&quot;&quot;},{&quot;family&quot;:&quot;Xu&quot;,&quot;given&quot;:&quot;Yicheng&quot;,&quot;parse-names&quot;:false,&quot;dropping-particle&quot;:&quot;&quot;,&quot;non-dropping-particle&quot;:&quot;&quot;},{&quot;family&quot;:&quot;Tao&quot;,&quot;given&quot;:&quot;Xin&quot;,&quot;parse-names&quot;:false,&quot;dropping-particle&quot;:&quot;&quot;,&quot;non-dropping-particle&quot;:&quot;&quot;},{&quot;family&quot;:&quot;Wang&quot;,&quot;given&quot;:&quot;Dandan&quot;,&quot;parse-names&quot;:false,&quot;dropping-particle&quot;:&quot;&quot;,&quot;non-dropping-particle&quot;:&quot;&quot;},{&quot;family&quot;:&quot;Wang&quot;,&quot;given&quot;:&quot;Guoyu&quot;,&quot;parse-names&quot;:false,&quot;dropping-particle&quot;:&quot;&quot;,&quot;non-dropping-particle&quot;:&quot;&quot;},{&quot;family&quot;:&quot;Lu&quot;,&quot;given&quot;:&quot;Hongsheng&quot;,&quot;parse-names&quot;:false,&quot;dropping-particle&quot;:&quot;&quot;,&quot;non-dropping-particle&quot;:&quot;&quot;}],&quot;container-title&quot;:&quot;Frontiers in Neuroscience&quot;,&quot;container-title-short&quot;:&quot;Front. Neurosci.&quot;,&quot;DOI&quot;:&quot;10.3389/fnins.2022.1107284&quot;,&quot;ISSN&quot;:&quot;1662453X&quot;,&quot;issued&quot;:{&quot;date-parts&quot;:[[2022,1,6]]},&quot;abstract&quot;:&quot;Recently, personality trait recognition, which aims to identify people’s first impression behavior data and analyze people’s psychological characteristics, has been an interesting and active topic in psychology, affective neuroscience and artificial intelligence. To effectively take advantage of spatio-temporal cues in audio-visual modalities, this paper proposes a new method of multimodal personality trait recognition integrating audio-visual modalities based on a hybrid deep learning framework, which is comprised of convolutional neural networks (CNN), bi-directional long short-term memory network (Bi-LSTM), and the Transformer network. In particular, a pre-trained deep audio CNN model is used to learn high-level segment-level audio features. A pre-trained deep face CNN model is leveraged to separately learn high-level frame-level global scene features and local face features from each frame in dynamic video sequences. Then, these extracted deep audio-visual features are fed into a Bi-LSTM and a Transformer network to individually capture long-term temporal dependency, thereby producing the final global audio and visual features for downstream tasks. Finally, a linear regression method is employed to conduct the single audio-based and visual-based personality trait recognition tasks, followed by a decision-level fusion strategy used for producing the final Big-Five personality scores and interview scores. Experimental results on the public ChaLearn First Impression-V2 personality dataset show the effectiveness of our method, outperforming other used methods.&quot;,&quot;publisher&quot;:&quot;Frontiers Media S.A.&quot;,&quot;volume&quot;:&quot;16&quot;},&quot;isTemporary&quot;:false,&quot;suppress-author&quot;:false,&quot;composite&quot;:false,&quot;author-only&quot;:false}],&quot;citationTag&quot;:&quot;MENDELEY_CITATION_v3_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&quot;},{&quot;citationID&quot;:&quot;MENDELEY_CITATION_dab1156f-f77c-4f0a-bb3b-1fd82e739056&quot;,&quot;properties&quot;:{&quot;noteIndex&quot;:0},&quot;isEdited&quot;:false,&quot;manualOverride&quot;:{&quot;isManuallyOverridden&quot;:false,&quot;citeprocText&quot;:&quot;(Ponce-López dkk., 2016)&quot;,&quot;manualOverrideText&quot;:&quot;&quot;},&quot;citationItems&quot;:[{&quot;id&quot;:&quot;ee7cefe0-6709-3b9c-ba64-6d7bc1173d2e&quot;,&quot;itemData&quot;:{&quot;type&quot;:&quot;book&quot;,&quot;id&quot;:&quot;ee7cefe0-6709-3b9c-ba64-6d7bc1173d2e&quot;,&quot;title&quot;:&quot;ChaLearn LAP 2016: First Round Challenge on First Impressions - Dataset and Results&quot;,&quot;author&quot;:[{&quot;family&quot;:&quot;Ponce-López&quot;,&quot;given&quot;:&quot;V´ıctor Ponce&quot;,&quot;parse-names&quot;:false,&quot;dropping-particle&quot;:&quot;&quot;,&quot;non-dropping-particle&quot;:&quot;&quot;},{&quot;family&quot;:&quot;Chen&quot;,&quot;given&quot;:&quot;Baiyu&quot;,&quot;parse-names&quot;:false,&quot;dropping-particle&quot;:&quot;&quot;,&quot;non-dropping-particle&quot;:&quot;&quot;},{&quot;family&quot;:&quot;Oliu&quot;,&quot;given&quot;:&quot;Marc&quot;,&quot;parse-names&quot;:false,&quot;dropping-particle&quot;:&quot;&quot;,&quot;non-dropping-particle&quot;:&quot;&quot;},{&quot;family&quot;:&quot;Corneanu&quot;,&quot;given&quot;:&quot;Ciprian&quot;,&quot;parse-names&quot;:false,&quot;dropping-particle&quot;:&quot;&quot;,&quot;non-dropping-particle&quot;:&quot;&quot;},{&quot;family&quot;:&quot;Clapes&quot;,&quot;given&quot;:&quot;Albert&quot;,&quot;parse-names&quot;:false,&quot;dropping-particle&quot;:&quot;&quot;,&quot;non-dropping-particle&quot;:&quot;&quot;},{&quot;family&quot;:&quot;Guyon&quot;,&quot;given&quot;:&quot;Isabelle&quot;,&quot;parse-names&quot;:false,&quot;dropping-particle&quot;:&quot;&quot;,&quot;non-dropping-particle&quot;:&quot;&quot;},{&quot;family&quot;:&quot;Baro&quot;,&quot;given&quot;:&quot;Xavier&quot;,&quot;parse-names&quot;:false,&quot;dropping-particle&quot;:&quot;&quot;,&quot;non-dropping-particle&quot;:&quot;&quot;},{&quot;family&quot;:&quot;Escalante&quot;,&quot;given&quot;:&quot;Hugo Jair&quot;,&quot;parse-names&quot;:false,&quot;dropping-particle&quot;:&quot;&quot;,&quot;non-dropping-particle&quot;:&quot;&quot;},{&quot;family&quot;:&quot;Escalera&quot;,&quot;given&quot;:&quot;Sergio&quot;,&quot;parse-names&quot;:false,&quot;dropping-particle&quot;:&quot;&quot;,&quot;non-dropping-particle&quot;:&quot;&quot;}],&quot;collection-title&quot;:&quot;Lecture Notes in Computer Science&quot;,&quot;editor&quot;:[{&quot;family&quot;:&quot;Hua&quot;,&quot;given&quot;:&quot;Gang&quot;,&quot;parse-names&quot;:false,&quot;dropping-particle&quot;:&quot;&quot;,&quot;non-dropping-particle&quot;:&quot;&quot;},{&quot;family&quot;:&quot;Jégou&quot;,&quot;given&quot;:&quot;Hervé&quot;,&quot;parse-names&quot;:false,&quot;dropping-particle&quot;:&quot;&quot;,&quot;non-dropping-particle&quot;:&quot;&quot;}],&quot;DOI&quot;:&quot;10.1007/978-3-319-49409-8&quot;,&quot;ISBN&quot;:&quot;978-3-319-49408-1&quot;,&quot;URL&quot;:&quot;http://link.springer.com/10.1007/978-3-319-49409-8&quot;,&quot;issued&quot;:{&quot;date-parts&quot;:[[2016]]},&quot;publisher-place&quot;:&quot;Cham&quot;,&quot;publisher&quot;:&quot;Springer International Publishing&quot;,&quot;volume&quot;:&quot;9915&quot;,&quot;container-title-short&quot;:&quot;&quot;},&quot;isTemporary&quot;:false,&quot;suppress-author&quot;:false,&quot;composite&quot;:false,&quot;author-only&quot;:false}],&quot;citationTag&quot;:&quot;MENDELEY_CITATION_v3_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&quot;},{&quot;citationID&quot;:&quot;MENDELEY_CITATION_9397419f-af60-432b-9593-a5037fb9881d&quot;,&quot;properties&quot;:{&quot;noteIndex&quot;:0},&quot;isEdited&quot;:false,&quot;manualOverride&quot;:{&quot;isManuallyOverridden&quot;:false,&quot;citeprocText&quot;:&quot;(Barchi dkk., 2023)&quot;,&quot;manualOverrideText&quot;:&quot;&quot;},&quot;citationItems&quot;:[{&quot;id&quot;:&quot;8e32c533-1c3f-3db6-8094-3c10fafbdd40&quot;,&quot;itemData&quot;:{&quot;type&quot;:&quot;paper-conference&quot;,&quot;id&quot;:&quot;8e32c533-1c3f-3db6-8094-3c10fafbdd40&quot;,&quot;title&quot;:&quot;Apparent personality prediction from speech using expert features and wav2vec 2.0&quot;,&quot;author&quot;:[{&quot;family&quot;:&quot;Barchi&quot;,&quot;given&quot;:&quot;R.&quot;,&quot;parse-names&quot;:false,&quot;dropping-particle&quot;:&quot;&quot;,&quot;non-dropping-particle&quot;:&quot;&quot;},{&quot;family&quot;:&quot;Pepino&quot;,&quot;given&quot;:&quot;L.&quot;,&quot;parse-names&quot;:false,&quot;dropping-particle&quot;:&quot;&quot;,&quot;non-dropping-particle&quot;:&quot;&quot;},{&quot;family&quot;:&quot;Gauder&quot;,&quot;given&quot;:&quot;L.&quot;,&quot;parse-names&quot;:false,&quot;dropping-particle&quot;:&quot;&quot;,&quot;non-dropping-particle&quot;:&quot;&quot;},{&quot;family&quot;:&quot;Estienne&quot;,&quot;given&quot;:&quot;L.&quot;,&quot;parse-names&quot;:false,&quot;dropping-particle&quot;:&quot;&quot;,&quot;non-dropping-particle&quot;:&quot;&quot;},{&quot;family&quot;:&quot;Meza&quot;,&quot;given&quot;:&quot;M.&quot;,&quot;parse-names&quot;:false,&quot;dropping-particle&quot;:&quot;&quot;,&quot;non-dropping-particle&quot;:&quot;&quot;},{&quot;family&quot;:&quot;Riera&quot;,&quot;given&quot;:&quot;P.&quot;,&quot;parse-names&quot;:false,&quot;dropping-particle&quot;:&quot;&quot;,&quot;non-dropping-particle&quot;:&quot;&quot;},{&quot;family&quot;:&quot;Ferrer&quot;,&quot;given&quot;:&quot;L.&quot;,&quot;parse-names&quot;:false,&quot;dropping-particle&quot;:&quot;&quot;,&quot;non-dropping-particle&quot;:&quot;&quot;}],&quot;DOI&quot;:&quot;10.21437/smm.2023-5&quot;,&quot;issued&quot;:{&quot;date-parts&quot;:[[2023,9,13]]},&quot;page&quot;:&quot;21-25&quot;,&quot;publisher&quot;:&quot;International Speech Communication Association&quot;,&quot;container-title-short&quot;:&quot;&quot;},&quot;isTemporary&quot;:false,&quot;suppress-author&quot;:false,&quot;composite&quot;:false,&quot;author-only&quot;:false}],&quot;citationTag&quot;:&quot;MENDELEY_CITATION_v3_eyJjaXRhdGlvbklEIjoiTUVOREVMRVlfQ0lUQVRJT05fOTM5NzQxOWYtYWY2MC00MzJiLTk1OTMtYTUwMzdmYjk4ODFkIiwicHJvcGVydGllcyI6eyJub3RlSW5kZXgiOjB9LCJpc0VkaXRlZCI6ZmFsc2UsIm1hbnVhbE92ZXJyaWRlIjp7ImlzTWFudWFsbHlPdmVycmlkZGVuIjpmYWxzZSwiY2l0ZXByb2NUZXh0IjoiKEJhcmNoaSBka2suLCA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nN1cHByZXNzLWF1dGhvciI6ZmFsc2UsImNvbXBvc2l0ZSI6ZmFsc2UsImF1dGhvci1vbmx5IjpmYWxzZX1dfQ==&quot;},{&quot;citationID&quot;:&quot;MENDELEY_CITATION_46f1c6e6-78eb-4a24-8870-f0d167cae6ac&quot;,&quot;properties&quot;:{&quot;noteIndex&quot;:0},&quot;isEdited&quot;:false,&quot;manualOverride&quot;:{&quot;isManuallyOverridden&quot;:false,&quot;citeprocText&quot;:&quot;(Rubio dkk., 2024)&quot;,&quot;manualOverrideText&quot;:&quot;&quot;},&quot;citationItems&quot;:[{&quot;id&quot;:&quot;dfc5d5c4-fbc6-38f9-8aeb-c1d7ebc1eb83&quot;,&quot;itemData&quot;:{&quot;type&quot;:&quot;article-journal&quot;,&quot;id&quot;:&quot;dfc5d5c4-fbc6-38f9-8aeb-c1d7ebc1eb83&quot;,&quot;title&quot;:&quot;Feasibility of Big Data Analytics to Assess Personality Based on Voice Analysis&quot;,&quot;author&quot;:[{&quot;family&quot;:&quot;Rubio&quot;,&quot;given&quot;:&quot;Víctor J.&quot;,&quot;parse-names&quot;:false,&quot;dropping-particle&quot;:&quot;&quot;,&quot;non-dropping-particle&quot;:&quot;&quot;},{&quot;family&quot;:&quot;Aguado&quot;,&quot;given&quot;:&quot;David&quot;,&quot;parse-names&quot;:false,&quot;dropping-particle&quot;:&quot;&quot;,&quot;non-dropping-particle&quot;:&quot;&quot;},{&quot;family&quot;:&quot;Toledano&quot;,&quot;given&quot;:&quot;Doroteo T.&quot;,&quot;parse-names&quot;:false,&quot;dropping-particle&quot;:&quot;&quot;,&quot;non-dropping-particle&quot;:&quot;&quot;},{&quot;family&quot;:&quot;Fernández-Gallego&quot;,&quot;given&quot;:&quot;María Pilar&quot;,&quot;parse-names&quot;:false,&quot;dropping-particle&quot;:&quot;&quot;,&quot;non-dropping-particle&quot;:&quot;&quot;}],&quot;container-title&quot;:&quot;Sensors&quot;,&quot;DOI&quot;:&quot;10.3390/s24227151&quot;,&quot;ISSN&quot;:&quot;14248220&quot;,&quot;PMID&quot;:&quot;39598930&quot;,&quot;issued&quot;:{&quot;date-parts&quot;:[[2024,11,1]]},&quot;language&quot;:&quot;English&quot;,&quot;abstract&quot;:&quot;(1) Background: As far back as the 1930s, it was already thought that gestures, clothing, speech, posture, and gait could express an individual’s personality. Different research programs, some focused on linguistic cues, were launched, though results were inconsistent. The development of new speech analysis technology and the generalization of big data analysis have created an opportunity to test the predictive power of voice features on personality dimensions. This study aims to explore the feasibility of an automatic personality assessment system in the context of personnel selection. (2) Methods: One hundred participants were recorded during an individual interview for voice analysis. They also completed the NEO-FFI and were required to ask and collect the assessment of their personality by a close significant other. Furthermore, an expert estimated participants’ personality dimensions based on the viewing of the recorded interviews. (3) Results: Results showed there are specific voice features related to the externalization of individuals’ personalities (predictions ranging from 0.3 to 0.4). Voice features also predicted significant others’ estimations and expert ratings of the target individual’s personality, though the features were not exactly the same. (4) Conclusions: It is noteworthy that predictions were made based on voice recordings obtained using ordinary devices in controlled but not restricted speech situations, which may make such an approach a promising tool for personality assessment in contexts such as personnel selection.&quot;,&quot;publisher&quot;:&quot;Multidisciplinary Digital Publishing Institute (MDPI)&quot;,&quot;issue&quot;:&quot;22&quot;,&quot;volume&quot;:&quot;24&quot;,&quot;container-title-short&quot;:&quot;&quot;},&quot;isTemporary&quot;:false,&quot;suppress-author&quot;:false,&quot;composite&quot;:false,&quot;author-only&quot;:false}],&quot;citationTag&quot;:&quot;MENDELEY_CITATION_v3_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&quot;},{&quot;citationID&quot;:&quot;MENDELEY_CITATION_9a6af39c-0268-4ee5-a58e-c913f53989c7&quot;,&quot;properties&quot;:{&quot;noteIndex&quot;:0},&quot;isEdited&quot;:false,&quot;manualOverride&quot;:{&quot;isManuallyOverridden&quot;:false,&quot;citeprocText&quot;:&quot;(Ghassemi dkk., 2024)&quot;,&quot;manualOverrideText&quot;:&quot;&quot;},&quot;citationItems&quot;:[{&quot;id&quot;:&quot;2c39eb61-4e1f-393d-b5b0-0303e64c75cf&quot;,&quot;itemData&quot;:{&quot;type&quot;:&quot;article-journal&quot;,&quot;id&quot;:&quot;2c39eb61-4e1f-393d-b5b0-0303e64c75cf&quot;,&quot;title&quot;:&quot;Unsupervised Multimodal Learning for Dependency-Free Personality Recognition&quot;,&quot;author&quot;:[{&quot;family&quot;:&quot;Ghassemi&quot;,&quot;given&quot;:&quot;Sina&quot;,&quot;parse-names&quot;:false,&quot;dropping-particle&quot;:&quot;&quot;,&quot;non-dropping-particle&quot;:&quot;&quot;},{&quot;family&quot;:&quot;Zhang&quot;,&quot;given&quot;:&quot;Tianyi&quot;,&quot;parse-names&quot;:false,&quot;dropping-particle&quot;:&quot;&quot;,&quot;non-dropping-particle&quot;:&quot;&quot;},{&quot;family&quot;:&quot;Breda&quot;,&quot;given&quot;:&quot;Ward&quot;,&quot;parse-names&quot;:false,&quot;dropping-particle&quot;:&quot;&quot;,&quot;non-dropping-particle&quot;:&quot;Van&quot;},{&quot;family&quot;:&quot;Koutsoumpis&quot;,&quot;given&quot;:&quot;Antonis&quot;,&quot;parse-names&quot;:false,&quot;dropping-particle&quot;:&quot;&quot;,&quot;non-dropping-particle&quot;:&quot;&quot;},{&quot;family&quot;:&quot;Oostrom&quot;,&quot;given&quot;:&quot;Janneke K.&quot;,&quot;parse-names&quot;:false,&quot;dropping-particle&quot;:&quot;&quot;,&quot;non-dropping-particle&quot;:&quot;&quot;},{&quot;family&quot;:&quot;Holtrop&quot;,&quot;given&quot;:&quot;Djurre&quot;,&quot;parse-names&quot;:false,&quot;dropping-particle&quot;:&quot;&quot;,&quot;non-dropping-particle&quot;:&quot;&quot;},{&quot;family&quot;:&quot;Vries&quot;,&quot;given&quot;:&quot;Reinout E.&quot;,&quot;parse-names&quot;:false,&quot;dropping-particle&quot;:&quot;&quot;,&quot;non-dropping-particle&quot;:&quot;De&quot;}],&quot;container-title&quot;:&quot;IEEE Transactions on Affective Computing&quot;,&quot;DOI&quot;:&quot;10.1109/TAFFC.2023.3318367&quot;,&quot;ISSN&quot;:&quot;19493045&quot;,&quot;issued&quot;:{&quot;date-parts&quot;:[[2024]]},&quot;page&quot;:&quot;1053-1066&quot;,&quot;abstract&quot;:&quot;Recent advances in AI-based learning models have significantly increased the accuracy of Automatic Personality Recognition (APR). However, these methods either require training data from the same subject or the meta-information from the training set to learn the personality-related features (i.e., subject-dependency). The variance of feature extraction for different subjects compromises the possibility of designing a dependency-free system for APR. To address this problem, we present an unsupervised multimodal learning framework to infer personality traits from audio, visual, and verbal modalities. Our method both extracts the handcraft features and transfers deep-learning based embeddings from other tasks (e.g., emotion recognition) to recognize personality traits. Since these representations are extracted locally in the time domain, we present an unsupervised temporal aggregation method to aggregate the extracted features over the temporal dimension. We evaluate our method on the ChaLearn dataset, the most widely referenced dataset for APR, using a dependency-free split of the dataset. Our results show that the proposed feature extraction and temporal aggregation modules do not require personality annotations in training but still outperform other state-of-the-art baseline methods. We also address the problem of subject-dependency in the original split of the ChaLearn dataset. The newly proposed split (i.e., data for training, validation, and testing) of the dataset can benefit the community by providing a more accurate method to validate the subject-generalizability of APR algorithms.&quot;,&quot;publisher&quot;:&quot;Institute of Electrical and Electronics Engineers Inc.&quot;,&quot;issue&quot;:&quot;3&quot;,&quot;volume&quot;:&quot;15&quot;,&quot;container-title-short&quot;:&quot;IEEE Trans. Affect. Comput.&quot;},&quot;isTemporary&quot;:false,&quot;suppress-author&quot;:false,&quot;composite&quot;:false,&quot;author-only&quot;:false}],&quot;citationTag&quot;:&quot;MENDELEY_CITATION_v3_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&quot;},{&quot;citationID&quot;:&quot;MENDELEY_CITATION_4c449bd4-a279-4131-9ddf-119a62aa7d82&quot;,&quot;properties&quot;:{&quot;noteIndex&quot;:0},&quot;isEdited&quot;:false,&quot;manualOverride&quot;:{&quot;isManuallyOverridden&quot;:false,&quot;citeprocText&quot;:&quot;(Ponce-López dkk., 2016)&quot;,&quot;manualOverrideText&quot;:&quot;&quot;},&quot;citationItems&quot;:[{&quot;id&quot;:&quot;ee7cefe0-6709-3b9c-ba64-6d7bc1173d2e&quot;,&quot;itemData&quot;:{&quot;type&quot;:&quot;book&quot;,&quot;id&quot;:&quot;ee7cefe0-6709-3b9c-ba64-6d7bc1173d2e&quot;,&quot;title&quot;:&quot;ChaLearn LAP 2016: First Round Challenge on First Impressions - Dataset and Results&quot;,&quot;author&quot;:[{&quot;family&quot;:&quot;Ponce-López&quot;,&quot;given&quot;:&quot;V´ıctor Ponce&quot;,&quot;parse-names&quot;:false,&quot;dropping-particle&quot;:&quot;&quot;,&quot;non-dropping-particle&quot;:&quot;&quot;},{&quot;family&quot;:&quot;Chen&quot;,&quot;given&quot;:&quot;Baiyu&quot;,&quot;parse-names&quot;:false,&quot;dropping-particle&quot;:&quot;&quot;,&quot;non-dropping-particle&quot;:&quot;&quot;},{&quot;family&quot;:&quot;Oliu&quot;,&quot;given&quot;:&quot;Marc&quot;,&quot;parse-names&quot;:false,&quot;dropping-particle&quot;:&quot;&quot;,&quot;non-dropping-particle&quot;:&quot;&quot;},{&quot;family&quot;:&quot;Corneanu&quot;,&quot;given&quot;:&quot;Ciprian&quot;,&quot;parse-names&quot;:false,&quot;dropping-particle&quot;:&quot;&quot;,&quot;non-dropping-particle&quot;:&quot;&quot;},{&quot;family&quot;:&quot;Clapes&quot;,&quot;given&quot;:&quot;Albert&quot;,&quot;parse-names&quot;:false,&quot;dropping-particle&quot;:&quot;&quot;,&quot;non-dropping-particle&quot;:&quot;&quot;},{&quot;family&quot;:&quot;Guyon&quot;,&quot;given&quot;:&quot;Isabelle&quot;,&quot;parse-names&quot;:false,&quot;dropping-particle&quot;:&quot;&quot;,&quot;non-dropping-particle&quot;:&quot;&quot;},{&quot;family&quot;:&quot;Baro&quot;,&quot;given&quot;:&quot;Xavier&quot;,&quot;parse-names&quot;:false,&quot;dropping-particle&quot;:&quot;&quot;,&quot;non-dropping-particle&quot;:&quot;&quot;},{&quot;family&quot;:&quot;Escalante&quot;,&quot;given&quot;:&quot;Hugo Jair&quot;,&quot;parse-names&quot;:false,&quot;dropping-particle&quot;:&quot;&quot;,&quot;non-dropping-particle&quot;:&quot;&quot;},{&quot;family&quot;:&quot;Escalera&quot;,&quot;given&quot;:&quot;Sergio&quot;,&quot;parse-names&quot;:false,&quot;dropping-particle&quot;:&quot;&quot;,&quot;non-dropping-particle&quot;:&quot;&quot;}],&quot;collection-title&quot;:&quot;Lecture Notes in Computer Science&quot;,&quot;editor&quot;:[{&quot;family&quot;:&quot;Hua&quot;,&quot;given&quot;:&quot;Gang&quot;,&quot;parse-names&quot;:false,&quot;dropping-particle&quot;:&quot;&quot;,&quot;non-dropping-particle&quot;:&quot;&quot;},{&quot;family&quot;:&quot;Jégou&quot;,&quot;given&quot;:&quot;Hervé&quot;,&quot;parse-names&quot;:false,&quot;dropping-particle&quot;:&quot;&quot;,&quot;non-dropping-particle&quot;:&quot;&quot;}],&quot;DOI&quot;:&quot;10.1007/978-3-319-49409-8&quot;,&quot;ISBN&quot;:&quot;978-3-319-49408-1&quot;,&quot;URL&quot;:&quot;http://link.springer.com/10.1007/978-3-319-49409-8&quot;,&quot;issued&quot;:{&quot;date-parts&quot;:[[2016]]},&quot;publisher-place&quot;:&quot;Cham&quot;,&quot;publisher&quot;:&quot;Springer International Publishing&quot;,&quot;volume&quot;:&quot;9915&quot;,&quot;container-title-short&quot;:&quot;&quot;},&quot;isTemporary&quot;:false,&quot;suppress-author&quot;:false,&quot;composite&quot;:false,&quot;author-only&quot;:false}],&quot;citationTag&quot;:&quot;MENDELEY_CITATION_v3_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&quot;},{&quot;citationID&quot;:&quot;MENDELEY_CITATION_e79d7e20-6359-4bfe-90df-6bf55bb66425&quot;,&quot;properties&quot;:{&quot;noteIndex&quot;:0},&quot;isEdited&quot;:false,&quot;manualOverride&quot;:{&quot;isManuallyOverridden&quot;:false,&quot;citeprocText&quot;:&quot;(Mccrae &amp;#38; John, 1992)&quot;,&quot;manualOverrideText&quot;:&quot;&quot;},&quot;citationItems&quot;:[{&quot;id&quot;:&quot;784a32a9-eaa9-3568-9db0-949ad0a3f79d&quot;,&quot;itemData&quot;:{&quot;type&quot;:&quot;report&quot;,&quot;id&quot;:&quot;784a32a9-eaa9-3568-9db0-949ad0a3f79d&quot;,&quot;title&quot;:&quot;An Introduction to the Five-Factor Model and Its Applications&quot;,&quot;author&quot;:[{&quot;family&quot;:&quot;Mccrae&quot;,&quot;given&quot;:&quot;Robert R&quot;,&quot;parse-names&quot;:false,&quot;dropping-particle&quot;:&quot;&quot;,&quot;non-dropping-particle&quot;:&quot;&quot;},{&quot;family&quot;:&quot;John&quot;,&quot;given&quot;:&quot;Oliver P&quot;,&quot;parse-names&quot;:false,&quot;dropping-particle&quot;:&quot;&quot;,&quot;non-dropping-particle&quot;:&quot;&quot;}],&quot;URL&quot;:&quot;https://digitalcommons.unl.edu/publichealthresources&quot;,&quot;issued&quot;:{&quot;date-parts&quot;:[[1992]]},&quot;container-title-short&quot;:&quot;&quot;},&quot;isTemporary&quot;:false,&quot;suppress-author&quot;:false,&quot;composite&quot;:false,&quot;author-only&quot;:false}],&quot;citationTag&quot;:&quot;MENDELEY_CITATION_v3_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&quot;},{&quot;citationID&quot;:&quot;MENDELEY_CITATION_8098da1e-aff1-43bb-9d52-70cfda0da990&quot;,&quot;properties&quot;:{&quot;noteIndex&quot;:0},&quot;isEdited&quot;:false,&quot;manualOverride&quot;:{&quot;isManuallyOverridden&quot;:false,&quot;citeprocText&quot;:&quot;(Goldberg, 1990)&quot;,&quot;manualOverrideText&quot;:&quot;&quot;},&quot;citationItems&quot;:[{&quot;id&quot;:&quot;9ebe5ae9-df8f-363b-ab43-12f3d2a3dc01&quot;,&quot;itemData&quot;:{&quot;type&quot;:&quot;report&quot;,&quot;id&quot;:&quot;9ebe5ae9-df8f-363b-ab43-12f3d2a3dc01&quot;,&quot;title&quot;:&quot;An Alternative \&quot;Description of Personality\&quot;: The Big-Five Factor Structure&quot;,&quot;author&quot;:[{&quot;family&quot;:&quot;Goldberg&quot;,&quot;given&quot;:&quot;Lewis R.&quot;,&quot;parse-names&quot;:false,&quot;dropping-particle&quot;:&quot;&quot;,&quot;non-dropping-particle&quot;:&quot;&quot;}],&quot;issued&quot;:{&quot;date-parts&quot;:[[1990]]},&quot;container-title-short&quot;:&quot;&quot;},&quot;isTemporary&quot;:false,&quot;suppress-author&quot;:false,&quot;composite&quot;:false,&quot;author-only&quot;:false}],&quot;citationTag&quot;:&quot;MENDELEY_CITATION_v3_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&quot;},{&quot;citationID&quot;:&quot;MENDELEY_CITATION_2fd54b0b-df95-4342-ae63-cf4862218f50&quot;,&quot;properties&quot;:{&quot;noteIndex&quot;:0},&quot;isEdited&quot;:false,&quot;manualOverride&quot;:{&quot;isManuallyOverridden&quot;:false,&quot;citeprocText&quot;:&quot;(Goldberg, 1990; Mccrae &amp;#38; John, 1992)&quot;,&quot;manualOverrideText&quot;:&quot;&quot;},&quot;citationItems&quot;:[{&quot;id&quot;:&quot;9ebe5ae9-df8f-363b-ab43-12f3d2a3dc01&quot;,&quot;itemData&quot;:{&quot;type&quot;:&quot;report&quot;,&quot;id&quot;:&quot;9ebe5ae9-df8f-363b-ab43-12f3d2a3dc01&quot;,&quot;title&quot;:&quot;An Alternative \&quot;Description of Personality\&quot;: The Big-Five Factor Structure&quot;,&quot;author&quot;:[{&quot;family&quot;:&quot;Goldberg&quot;,&quot;given&quot;:&quot;Lewis R.&quot;,&quot;parse-names&quot;:false,&quot;dropping-particle&quot;:&quot;&quot;,&quot;non-dropping-particle&quot;:&quot;&quot;}],&quot;issued&quot;:{&quot;date-parts&quot;:[[1990]]},&quot;container-title-short&quot;:&quot;&quot;},&quot;isTemporary&quot;:false},{&quot;id&quot;:&quot;784a32a9-eaa9-3568-9db0-949ad0a3f79d&quot;,&quot;itemData&quot;:{&quot;type&quot;:&quot;report&quot;,&quot;id&quot;:&quot;784a32a9-eaa9-3568-9db0-949ad0a3f79d&quot;,&quot;title&quot;:&quot;An Introduction to the Five-Factor Model and Its Applications&quot;,&quot;author&quot;:[{&quot;family&quot;:&quot;Mccrae&quot;,&quot;given&quot;:&quot;Robert R&quot;,&quot;parse-names&quot;:false,&quot;dropping-particle&quot;:&quot;&quot;,&quot;non-dropping-particle&quot;:&quot;&quot;},{&quot;family&quot;:&quot;John&quot;,&quot;given&quot;:&quot;Oliver P&quot;,&quot;parse-names&quot;:false,&quot;dropping-particle&quot;:&quot;&quot;,&quot;non-dropping-particle&quot;:&quot;&quot;}],&quot;URL&quot;:&quot;https://digitalcommons.unl.edu/publichealthresources&quot;,&quot;issued&quot;:{&quot;date-parts&quot;:[[1992]]},&quot;container-title-short&quot;:&quot;&quot;},&quot;isTemporary&quot;:false}],&quot;citationTag&quot;:&quot;MENDELEY_CITATION_v3_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&quot;},{&quot;citationID&quot;:&quot;MENDELEY_CITATION_fb1a5738-a0bb-415d-b16e-ce7f52f924a9&quot;,&quot;properties&quot;:{&quot;noteIndex&quot;:0},&quot;isEdited&quot;:false,&quot;manualOverride&quot;:{&quot;isManuallyOverridden&quot;:false,&quot;citeprocText&quot;:&quot;(Goldberg, 1990; Mccrae &amp;#38; John, 1992)&quot;,&quot;manualOverrideText&quot;:&quot;&quot;},&quot;citationItems&quot;:[{&quot;id&quot;:&quot;784a32a9-eaa9-3568-9db0-949ad0a3f79d&quot;,&quot;itemData&quot;:{&quot;type&quot;:&quot;report&quot;,&quot;id&quot;:&quot;784a32a9-eaa9-3568-9db0-949ad0a3f79d&quot;,&quot;title&quot;:&quot;An Introduction to the Five-Factor Model and Its Applications&quot;,&quot;author&quot;:[{&quot;family&quot;:&quot;Mccrae&quot;,&quot;given&quot;:&quot;Robert R&quot;,&quot;parse-names&quot;:false,&quot;dropping-particle&quot;:&quot;&quot;,&quot;non-dropping-particle&quot;:&quot;&quot;},{&quot;family&quot;:&quot;John&quot;,&quot;given&quot;:&quot;Oliver P&quot;,&quot;parse-names&quot;:false,&quot;dropping-particle&quot;:&quot;&quot;,&quot;non-dropping-particle&quot;:&quot;&quot;}],&quot;URL&quot;:&quot;https://digitalcommons.unl.edu/publichealthresources&quot;,&quot;issued&quot;:{&quot;date-parts&quot;:[[1992]]},&quot;container-title-short&quot;:&quot;&quot;},&quot;isTemporary&quot;:false},{&quot;id&quot;:&quot;9ebe5ae9-df8f-363b-ab43-12f3d2a3dc01&quot;,&quot;itemData&quot;:{&quot;type&quot;:&quot;report&quot;,&quot;id&quot;:&quot;9ebe5ae9-df8f-363b-ab43-12f3d2a3dc01&quot;,&quot;title&quot;:&quot;An Alternative \&quot;Description of Personality\&quot;: The Big-Five Factor Structure&quot;,&quot;author&quot;:[{&quot;family&quot;:&quot;Goldberg&quot;,&quot;given&quot;:&quot;Lewis R.&quot;,&quot;parse-names&quot;:false,&quot;dropping-particle&quot;:&quot;&quot;,&quot;non-dropping-particle&quot;:&quot;&quot;}],&quot;issued&quot;:{&quot;date-parts&quot;:[[1990]]},&quot;container-title-short&quot;:&quot;&quot;},&quot;isTemporary&quot;:false}],&quot;citationTag&quot;:&quot;MENDELEY_CITATION_v3_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&quot;},{&quot;citationID&quot;:&quot;MENDELEY_CITATION_c7912c93-6600-4326-b951-b75a0c95c790&quot;,&quot;properties&quot;:{&quot;noteIndex&quot;:0},&quot;isEdited&quot;:false,&quot;manualOverride&quot;:{&quot;isManuallyOverridden&quot;:false,&quot;citeprocText&quot;:&quot;(Mccrae &amp;#38; John, 1992)&quot;,&quot;manualOverrideText&quot;:&quot;&quot;},&quot;citationItems&quot;:[{&quot;id&quot;:&quot;784a32a9-eaa9-3568-9db0-949ad0a3f79d&quot;,&quot;itemData&quot;:{&quot;type&quot;:&quot;report&quot;,&quot;id&quot;:&quot;784a32a9-eaa9-3568-9db0-949ad0a3f79d&quot;,&quot;title&quot;:&quot;An Introduction to the Five-Factor Model and Its Applications&quot;,&quot;author&quot;:[{&quot;family&quot;:&quot;Mccrae&quot;,&quot;given&quot;:&quot;Robert R&quot;,&quot;parse-names&quot;:false,&quot;dropping-particle&quot;:&quot;&quot;,&quot;non-dropping-particle&quot;:&quot;&quot;},{&quot;family&quot;:&quot;John&quot;,&quot;given&quot;:&quot;Oliver P&quot;,&quot;parse-names&quot;:false,&quot;dropping-particle&quot;:&quot;&quot;,&quot;non-dropping-particle&quot;:&quot;&quot;}],&quot;URL&quot;:&quot;https://digitalcommons.unl.edu/publichealthresources&quot;,&quot;issued&quot;:{&quot;date-parts&quot;:[[1992]]},&quot;container-title-short&quot;:&quot;&quot;},&quot;isTemporary&quot;:false,&quot;suppress-author&quot;:false,&quot;composite&quot;:false,&quot;author-only&quot;:false}],&quot;citationTag&quot;:&quot;MENDELEY_CITATION_v3_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&quot;},{&quot;citationID&quot;:&quot;MENDELEY_CITATION_7a6c530a-cf99-4122-8b27-604b321465cb&quot;,&quot;properties&quot;:{&quot;noteIndex&quot;:0},&quot;isEdited&quot;:false,&quot;manualOverride&quot;:{&quot;isManuallyOverridden&quot;:false,&quot;citeprocText&quot;:&quot;(Goldberg, 1990; Mccrae &amp;#38; John, 1992)&quot;,&quot;manualOverrideText&quot;:&quot;&quot;},&quot;citationItems&quot;:[{&quot;id&quot;:&quot;784a32a9-eaa9-3568-9db0-949ad0a3f79d&quot;,&quot;itemData&quot;:{&quot;type&quot;:&quot;report&quot;,&quot;id&quot;:&quot;784a32a9-eaa9-3568-9db0-949ad0a3f79d&quot;,&quot;title&quot;:&quot;An Introduction to the Five-Factor Model and Its Applications&quot;,&quot;author&quot;:[{&quot;family&quot;:&quot;Mccrae&quot;,&quot;given&quot;:&quot;Robert R&quot;,&quot;parse-names&quot;:false,&quot;dropping-particle&quot;:&quot;&quot;,&quot;non-dropping-particle&quot;:&quot;&quot;},{&quot;family&quot;:&quot;John&quot;,&quot;given&quot;:&quot;Oliver P&quot;,&quot;parse-names&quot;:false,&quot;dropping-particle&quot;:&quot;&quot;,&quot;non-dropping-particle&quot;:&quot;&quot;}],&quot;URL&quot;:&quot;https://digitalcommons.unl.edu/publichealthresources&quot;,&quot;issued&quot;:{&quot;date-parts&quot;:[[1992]]},&quot;container-title-short&quot;:&quot;&quot;},&quot;isTemporary&quot;:false},{&quot;id&quot;:&quot;9ebe5ae9-df8f-363b-ab43-12f3d2a3dc01&quot;,&quot;itemData&quot;:{&quot;type&quot;:&quot;report&quot;,&quot;id&quot;:&quot;9ebe5ae9-df8f-363b-ab43-12f3d2a3dc01&quot;,&quot;title&quot;:&quot;An Alternative \&quot;Description of Personality\&quot;: The Big-Five Factor Structure&quot;,&quot;author&quot;:[{&quot;family&quot;:&quot;Goldberg&quot;,&quot;given&quot;:&quot;Lewis R.&quot;,&quot;parse-names&quot;:false,&quot;dropping-particle&quot;:&quot;&quot;,&quot;non-dropping-particle&quot;:&quot;&quot;}],&quot;issued&quot;:{&quot;date-parts&quot;:[[1990]]},&quot;container-title-short&quot;:&quot;&quot;},&quot;isTemporary&quot;:false}],&quot;citationTag&quot;:&quot;MENDELEY_CITATION_v3_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&quot;},{&quot;citationID&quot;:&quot;MENDELEY_CITATION_39e9b945-d7e0-4606-9aa2-7917cd440a8a&quot;,&quot;properties&quot;:{&quot;noteIndex&quot;:0},&quot;isEdited&quot;:false,&quot;manualOverride&quot;:{&quot;isManuallyOverridden&quot;:false,&quot;citeprocText&quot;:&quot;(Mccrae &amp;#38; John, 1992)&quot;,&quot;manualOverrideText&quot;:&quot;&quot;},&quot;citationItems&quot;:[{&quot;id&quot;:&quot;784a32a9-eaa9-3568-9db0-949ad0a3f79d&quot;,&quot;itemData&quot;:{&quot;type&quot;:&quot;report&quot;,&quot;id&quot;:&quot;784a32a9-eaa9-3568-9db0-949ad0a3f79d&quot;,&quot;title&quot;:&quot;An Introduction to the Five-Factor Model and Its Applications&quot;,&quot;author&quot;:[{&quot;family&quot;:&quot;Mccrae&quot;,&quot;given&quot;:&quot;Robert R&quot;,&quot;parse-names&quot;:false,&quot;dropping-particle&quot;:&quot;&quot;,&quot;non-dropping-particle&quot;:&quot;&quot;},{&quot;family&quot;:&quot;John&quot;,&quot;given&quot;:&quot;Oliver P&quot;,&quot;parse-names&quot;:false,&quot;dropping-particle&quot;:&quot;&quot;,&quot;non-dropping-particle&quot;:&quot;&quot;}],&quot;URL&quot;:&quot;https://digitalcommons.unl.edu/publichealthresources&quot;,&quot;issued&quot;:{&quot;date-parts&quot;:[[1992]]},&quot;container-title-short&quot;:&quot;&quot;},&quot;isTemporary&quot;:false,&quot;suppress-author&quot;:false,&quot;composite&quot;:false,&quot;author-only&quot;:false}],&quot;citationTag&quot;:&quot;MENDELEY_CITATION_v3_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&quot;},{&quot;citationID&quot;:&quot;MENDELEY_CITATION_aa858243-4411-49b4-87be-c9822add092d&quot;,&quot;properties&quot;:{&quot;noteIndex&quot;:0},&quot;isEdited&quot;:false,&quot;manualOverride&quot;:{&quot;isManuallyOverridden&quot;:false,&quot;citeprocText&quot;:&quot;(Goldberg, 1990; Mccrae &amp;#38; John, 1992)&quot;,&quot;manualOverrideText&quot;:&quot;&quot;},&quot;citationItems&quot;:[{&quot;id&quot;:&quot;784a32a9-eaa9-3568-9db0-949ad0a3f79d&quot;,&quot;itemData&quot;:{&quot;type&quot;:&quot;report&quot;,&quot;id&quot;:&quot;784a32a9-eaa9-3568-9db0-949ad0a3f79d&quot;,&quot;title&quot;:&quot;An Introduction to the Five-Factor Model and Its Applications&quot;,&quot;author&quot;:[{&quot;family&quot;:&quot;Mccrae&quot;,&quot;given&quot;:&quot;Robert R&quot;,&quot;parse-names&quot;:false,&quot;dropping-particle&quot;:&quot;&quot;,&quot;non-dropping-particle&quot;:&quot;&quot;},{&quot;family&quot;:&quot;John&quot;,&quot;given&quot;:&quot;Oliver P&quot;,&quot;parse-names&quot;:false,&quot;dropping-particle&quot;:&quot;&quot;,&quot;non-dropping-particle&quot;:&quot;&quot;}],&quot;URL&quot;:&quot;https://digitalcommons.unl.edu/publichealthresources&quot;,&quot;issued&quot;:{&quot;date-parts&quot;:[[1992]]},&quot;container-title-short&quot;:&quot;&quot;},&quot;isTemporary&quot;:false},{&quot;id&quot;:&quot;9ebe5ae9-df8f-363b-ab43-12f3d2a3dc01&quot;,&quot;itemData&quot;:{&quot;type&quot;:&quot;report&quot;,&quot;id&quot;:&quot;9ebe5ae9-df8f-363b-ab43-12f3d2a3dc01&quot;,&quot;title&quot;:&quot;An Alternative \&quot;Description of Personality\&quot;: The Big-Five Factor Structure&quot;,&quot;author&quot;:[{&quot;family&quot;:&quot;Goldberg&quot;,&quot;given&quot;:&quot;Lewis R.&quot;,&quot;parse-names&quot;:false,&quot;dropping-particle&quot;:&quot;&quot;,&quot;non-dropping-particle&quot;:&quot;&quot;}],&quot;issued&quot;:{&quot;date-parts&quot;:[[1990]]},&quot;container-title-short&quot;:&quot;&quot;},&quot;isTemporary&quot;:false}],&quot;citationTag&quot;:&quot;MENDELEY_CITATION_v3_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&quot;},{&quot;citationID&quot;:&quot;MENDELEY_CITATION_988b2913-7868-4539-8550-e13ebf2f55e9&quot;,&quot;properties&quot;:{&quot;noteIndex&quot;:0},&quot;isEdited&quot;:false,&quot;manualOverride&quot;:{&quot;isManuallyOverridden&quot;:false,&quot;citeprocText&quot;:&quot;(Barchi dkk., 2023; Ponce-López dkk., 2016)&quot;,&quot;manualOverrideText&quot;:&quot;&quot;},&quot;citationItems&quot;:[{&quot;id&quot;:&quot;8e32c533-1c3f-3db6-8094-3c10fafbdd40&quot;,&quot;itemData&quot;:{&quot;type&quot;:&quot;paper-conference&quot;,&quot;id&quot;:&quot;8e32c533-1c3f-3db6-8094-3c10fafbdd40&quot;,&quot;title&quot;:&quot;Apparent personality prediction from speech using expert features and wav2vec 2.0&quot;,&quot;author&quot;:[{&quot;family&quot;:&quot;Barchi&quot;,&quot;given&quot;:&quot;R.&quot;,&quot;parse-names&quot;:false,&quot;dropping-particle&quot;:&quot;&quot;,&quot;non-dropping-particle&quot;:&quot;&quot;},{&quot;family&quot;:&quot;Pepino&quot;,&quot;given&quot;:&quot;L.&quot;,&quot;parse-names&quot;:false,&quot;dropping-particle&quot;:&quot;&quot;,&quot;non-dropping-particle&quot;:&quot;&quot;},{&quot;family&quot;:&quot;Gauder&quot;,&quot;given&quot;:&quot;L.&quot;,&quot;parse-names&quot;:false,&quot;dropping-particle&quot;:&quot;&quot;,&quot;non-dropping-particle&quot;:&quot;&quot;},{&quot;family&quot;:&quot;Estienne&quot;,&quot;given&quot;:&quot;L.&quot;,&quot;parse-names&quot;:false,&quot;dropping-particle&quot;:&quot;&quot;,&quot;non-dropping-particle&quot;:&quot;&quot;},{&quot;family&quot;:&quot;Meza&quot;,&quot;given&quot;:&quot;M.&quot;,&quot;parse-names&quot;:false,&quot;dropping-particle&quot;:&quot;&quot;,&quot;non-dropping-particle&quot;:&quot;&quot;},{&quot;family&quot;:&quot;Riera&quot;,&quot;given&quot;:&quot;P.&quot;,&quot;parse-names&quot;:false,&quot;dropping-particle&quot;:&quot;&quot;,&quot;non-dropping-particle&quot;:&quot;&quot;},{&quot;family&quot;:&quot;Ferrer&quot;,&quot;given&quot;:&quot;L.&quot;,&quot;parse-names&quot;:false,&quot;dropping-particle&quot;:&quot;&quot;,&quot;non-dropping-particle&quot;:&quot;&quot;}],&quot;DOI&quot;:&quot;10.21437/smm.2023-5&quot;,&quot;issued&quot;:{&quot;date-parts&quot;:[[2023,9,13]]},&quot;page&quot;:&quot;21-25&quot;,&quot;publisher&quot;:&quot;International Speech Communication Association&quot;,&quot;container-title-short&quot;:&quot;&quot;},&quot;isTemporary&quot;:false},{&quot;id&quot;:&quot;ee7cefe0-6709-3b9c-ba64-6d7bc1173d2e&quot;,&quot;itemData&quot;:{&quot;type&quot;:&quot;book&quot;,&quot;id&quot;:&quot;ee7cefe0-6709-3b9c-ba64-6d7bc1173d2e&quot;,&quot;title&quot;:&quot;ChaLearn LAP 2016: First Round Challenge on First Impressions - Dataset and Results&quot;,&quot;author&quot;:[{&quot;family&quot;:&quot;Ponce-López&quot;,&quot;given&quot;:&quot;V´ıctor Ponce&quot;,&quot;parse-names&quot;:false,&quot;dropping-particle&quot;:&quot;&quot;,&quot;non-dropping-particle&quot;:&quot;&quot;},{&quot;family&quot;:&quot;Chen&quot;,&quot;given&quot;:&quot;Baiyu&quot;,&quot;parse-names&quot;:false,&quot;dropping-particle&quot;:&quot;&quot;,&quot;non-dropping-particle&quot;:&quot;&quot;},{&quot;family&quot;:&quot;Oliu&quot;,&quot;given&quot;:&quot;Marc&quot;,&quot;parse-names&quot;:false,&quot;dropping-particle&quot;:&quot;&quot;,&quot;non-dropping-particle&quot;:&quot;&quot;},{&quot;family&quot;:&quot;Corneanu&quot;,&quot;given&quot;:&quot;Ciprian&quot;,&quot;parse-names&quot;:false,&quot;dropping-particle&quot;:&quot;&quot;,&quot;non-dropping-particle&quot;:&quot;&quot;},{&quot;family&quot;:&quot;Clapes&quot;,&quot;given&quot;:&quot;Albert&quot;,&quot;parse-names&quot;:false,&quot;dropping-particle&quot;:&quot;&quot;,&quot;non-dropping-particle&quot;:&quot;&quot;},{&quot;family&quot;:&quot;Guyon&quot;,&quot;given&quot;:&quot;Isabelle&quot;,&quot;parse-names&quot;:false,&quot;dropping-particle&quot;:&quot;&quot;,&quot;non-dropping-particle&quot;:&quot;&quot;},{&quot;family&quot;:&quot;Baro&quot;,&quot;given&quot;:&quot;Xavier&quot;,&quot;parse-names&quot;:false,&quot;dropping-particle&quot;:&quot;&quot;,&quot;non-dropping-particle&quot;:&quot;&quot;},{&quot;family&quot;:&quot;Escalante&quot;,&quot;given&quot;:&quot;Hugo Jair&quot;,&quot;parse-names&quot;:false,&quot;dropping-particle&quot;:&quot;&quot;,&quot;non-dropping-particle&quot;:&quot;&quot;},{&quot;family&quot;:&quot;Escalera&quot;,&quot;given&quot;:&quot;Sergio&quot;,&quot;parse-names&quot;:false,&quot;dropping-particle&quot;:&quot;&quot;,&quot;non-dropping-particle&quot;:&quot;&quot;}],&quot;collection-title&quot;:&quot;Lecture Notes in Computer Science&quot;,&quot;editor&quot;:[{&quot;family&quot;:&quot;Hua&quot;,&quot;given&quot;:&quot;Gang&quot;,&quot;parse-names&quot;:false,&quot;dropping-particle&quot;:&quot;&quot;,&quot;non-dropping-particle&quot;:&quot;&quot;},{&quot;family&quot;:&quot;Jégou&quot;,&quot;given&quot;:&quot;Hervé&quot;,&quot;parse-names&quot;:false,&quot;dropping-particle&quot;:&quot;&quot;,&quot;non-dropping-particle&quot;:&quot;&quot;}],&quot;DOI&quot;:&quot;10.1007/978-3-319-49409-8&quot;,&quot;ISBN&quot;:&quot;978-3-319-49408-1&quot;,&quot;URL&quot;:&quot;http://link.springer.com/10.1007/978-3-319-49409-8&quot;,&quot;issued&quot;:{&quot;date-parts&quot;:[[2016]]},&quot;publisher-place&quot;:&quot;Cham&quot;,&quot;publisher&quot;:&quot;Springer International Publishing&quot;,&quot;volume&quot;:&quot;9915&quot;,&quot;container-title-short&quot;:&quot;&quot;},&quot;isTemporary&quot;:false}],&quot;citationTag&quot;:&quot;MENDELEY_CITATION_v3_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&quot;},{&quot;citationID&quot;:&quot;MENDELEY_CITATION_7ef9e0db-6150-4b0e-9670-ef502f0cbcc1&quot;,&quot;properties&quot;:{&quot;noteIndex&quot;:0},&quot;isEdited&quot;:false,&quot;manualOverride&quot;:{&quot;isManuallyOverridden&quot;:false,&quot;citeprocText&quot;:&quot;(Ponce-López dkk., 2016)&quot;,&quot;manualOverrideText&quot;:&quot;&quot;},&quot;citationItems&quot;:[{&quot;id&quot;:&quot;ee7cefe0-6709-3b9c-ba64-6d7bc1173d2e&quot;,&quot;itemData&quot;:{&quot;type&quot;:&quot;book&quot;,&quot;id&quot;:&quot;ee7cefe0-6709-3b9c-ba64-6d7bc1173d2e&quot;,&quot;title&quot;:&quot;ChaLearn LAP 2016: First Round Challenge on First Impressions - Dataset and Results&quot;,&quot;author&quot;:[{&quot;family&quot;:&quot;Ponce-López&quot;,&quot;given&quot;:&quot;V´ıctor Ponce&quot;,&quot;parse-names&quot;:false,&quot;dropping-particle&quot;:&quot;&quot;,&quot;non-dropping-particle&quot;:&quot;&quot;},{&quot;family&quot;:&quot;Chen&quot;,&quot;given&quot;:&quot;Baiyu&quot;,&quot;parse-names&quot;:false,&quot;dropping-particle&quot;:&quot;&quot;,&quot;non-dropping-particle&quot;:&quot;&quot;},{&quot;family&quot;:&quot;Oliu&quot;,&quot;given&quot;:&quot;Marc&quot;,&quot;parse-names&quot;:false,&quot;dropping-particle&quot;:&quot;&quot;,&quot;non-dropping-particle&quot;:&quot;&quot;},{&quot;family&quot;:&quot;Corneanu&quot;,&quot;given&quot;:&quot;Ciprian&quot;,&quot;parse-names&quot;:false,&quot;dropping-particle&quot;:&quot;&quot;,&quot;non-dropping-particle&quot;:&quot;&quot;},{&quot;family&quot;:&quot;Clapes&quot;,&quot;given&quot;:&quot;Albert&quot;,&quot;parse-names&quot;:false,&quot;dropping-particle&quot;:&quot;&quot;,&quot;non-dropping-particle&quot;:&quot;&quot;},{&quot;family&quot;:&quot;Guyon&quot;,&quot;given&quot;:&quot;Isabelle&quot;,&quot;parse-names&quot;:false,&quot;dropping-particle&quot;:&quot;&quot;,&quot;non-dropping-particle&quot;:&quot;&quot;},{&quot;family&quot;:&quot;Baro&quot;,&quot;given&quot;:&quot;Xavier&quot;,&quot;parse-names&quot;:false,&quot;dropping-particle&quot;:&quot;&quot;,&quot;non-dropping-particle&quot;:&quot;&quot;},{&quot;family&quot;:&quot;Escalante&quot;,&quot;given&quot;:&quot;Hugo Jair&quot;,&quot;parse-names&quot;:false,&quot;dropping-particle&quot;:&quot;&quot;,&quot;non-dropping-particle&quot;:&quot;&quot;},{&quot;family&quot;:&quot;Escalera&quot;,&quot;given&quot;:&quot;Sergio&quot;,&quot;parse-names&quot;:false,&quot;dropping-particle&quot;:&quot;&quot;,&quot;non-dropping-particle&quot;:&quot;&quot;}],&quot;collection-title&quot;:&quot;Lecture Notes in Computer Science&quot;,&quot;editor&quot;:[{&quot;family&quot;:&quot;Hua&quot;,&quot;given&quot;:&quot;Gang&quot;,&quot;parse-names&quot;:false,&quot;dropping-particle&quot;:&quot;&quot;,&quot;non-dropping-particle&quot;:&quot;&quot;},{&quot;family&quot;:&quot;Jégou&quot;,&quot;given&quot;:&quot;Hervé&quot;,&quot;parse-names&quot;:false,&quot;dropping-particle&quot;:&quot;&quot;,&quot;non-dropping-particle&quot;:&quot;&quot;}],&quot;DOI&quot;:&quot;10.1007/978-3-319-49409-8&quot;,&quot;ISBN&quot;:&quot;978-3-319-49408-1&quot;,&quot;URL&quot;:&quot;http://link.springer.com/10.1007/978-3-319-49409-8&quot;,&quot;issued&quot;:{&quot;date-parts&quot;:[[2016]]},&quot;publisher-place&quot;:&quot;Cham&quot;,&quot;publisher&quot;:&quot;Springer International Publishing&quot;,&quot;volume&quot;:&quot;9915&quot;,&quot;container-title-short&quot;:&quot;&quot;},&quot;isTemporary&quot;:false,&quot;suppress-author&quot;:false,&quot;composite&quot;:false,&quot;author-only&quot;:false}],&quot;citationTag&quot;:&quot;MENDELEY_CITATION_v3_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&quot;},{&quot;citationID&quot;:&quot;MENDELEY_CITATION_3a32c29a-2b4f-4375-8ab2-b91e8e21a777&quot;,&quot;properties&quot;:{&quot;noteIndex&quot;:0,&quot;mode&quot;:&quot;composite&quot;},&quot;isEdited&quot;:false,&quot;manualOverride&quot;:{&quot;isManuallyOverridden&quot;:false,&quot;citeprocText&quot;:&quot;Ponce-López dkk. (2016)&quot;,&quot;manualOverrideText&quot;:&quot;&quot;},&quot;citationItems&quot;:[{&quot;id&quot;:&quot;ee7cefe0-6709-3b9c-ba64-6d7bc1173d2e&quot;,&quot;itemData&quot;:{&quot;type&quot;:&quot;book&quot;,&quot;id&quot;:&quot;ee7cefe0-6709-3b9c-ba64-6d7bc1173d2e&quot;,&quot;title&quot;:&quot;ChaLearn LAP 2016: First Round Challenge on First Impressions - Dataset and Results&quot;,&quot;author&quot;:[{&quot;family&quot;:&quot;Ponce-López&quot;,&quot;given&quot;:&quot;V´ıctor Ponce&quot;,&quot;parse-names&quot;:false,&quot;dropping-particle&quot;:&quot;&quot;,&quot;non-dropping-particle&quot;:&quot;&quot;},{&quot;family&quot;:&quot;Chen&quot;,&quot;given&quot;:&quot;Baiyu&quot;,&quot;parse-names&quot;:false,&quot;dropping-particle&quot;:&quot;&quot;,&quot;non-dropping-particle&quot;:&quot;&quot;},{&quot;family&quot;:&quot;Oliu&quot;,&quot;given&quot;:&quot;Marc&quot;,&quot;parse-names&quot;:false,&quot;dropping-particle&quot;:&quot;&quot;,&quot;non-dropping-particle&quot;:&quot;&quot;},{&quot;family&quot;:&quot;Corneanu&quot;,&quot;given&quot;:&quot;Ciprian&quot;,&quot;parse-names&quot;:false,&quot;dropping-particle&quot;:&quot;&quot;,&quot;non-dropping-particle&quot;:&quot;&quot;},{&quot;family&quot;:&quot;Clapes&quot;,&quot;given&quot;:&quot;Albert&quot;,&quot;parse-names&quot;:false,&quot;dropping-particle&quot;:&quot;&quot;,&quot;non-dropping-particle&quot;:&quot;&quot;},{&quot;family&quot;:&quot;Guyon&quot;,&quot;given&quot;:&quot;Isabelle&quot;,&quot;parse-names&quot;:false,&quot;dropping-particle&quot;:&quot;&quot;,&quot;non-dropping-particle&quot;:&quot;&quot;},{&quot;family&quot;:&quot;Baro&quot;,&quot;given&quot;:&quot;Xavier&quot;,&quot;parse-names&quot;:false,&quot;dropping-particle&quot;:&quot;&quot;,&quot;non-dropping-particle&quot;:&quot;&quot;},{&quot;family&quot;:&quot;Escalante&quot;,&quot;given&quot;:&quot;Hugo Jair&quot;,&quot;parse-names&quot;:false,&quot;dropping-particle&quot;:&quot;&quot;,&quot;non-dropping-particle&quot;:&quot;&quot;},{&quot;family&quot;:&quot;Escalera&quot;,&quot;given&quot;:&quot;Sergio&quot;,&quot;parse-names&quot;:false,&quot;dropping-particle&quot;:&quot;&quot;,&quot;non-dropping-particle&quot;:&quot;&quot;}],&quot;collection-title&quot;:&quot;Lecture Notes in Computer Science&quot;,&quot;editor&quot;:[{&quot;family&quot;:&quot;Hua&quot;,&quot;given&quot;:&quot;Gang&quot;,&quot;parse-names&quot;:false,&quot;dropping-particle&quot;:&quot;&quot;,&quot;non-dropping-particle&quot;:&quot;&quot;},{&quot;family&quot;:&quot;Jégou&quot;,&quot;given&quot;:&quot;Hervé&quot;,&quot;parse-names&quot;:false,&quot;dropping-particle&quot;:&quot;&quot;,&quot;non-dropping-particle&quot;:&quot;&quot;}],&quot;DOI&quot;:&quot;10.1007/978-3-319-49409-8&quot;,&quot;ISBN&quot;:&quot;978-3-319-49408-1&quot;,&quot;URL&quot;:&quot;http://link.springer.com/10.1007/978-3-319-49409-8&quot;,&quot;issued&quot;:{&quot;date-parts&quot;:[[2016]]},&quot;publisher-place&quot;:&quot;Cham&quot;,&quot;publisher&quot;:&quot;Springer International Publishing&quot;,&quot;volume&quot;:&quot;9915&quot;,&quot;container-title-short&quot;:&quot;&quot;},&quot;isTemporary&quot;:false,&quot;displayAs&quot;:&quot;composite&quot;,&quot;suppress-author&quot;:false,&quot;composite&quot;:true,&quot;author-only&quot;:false}],&quot;citationTag&quot;:&quot;MENDELEY_CITATION_v3_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&quot;},{&quot;citationID&quot;:&quot;MENDELEY_CITATION_8cb622d4-b7b6-44d5-add7-1c44e23480d6&quot;,&quot;properties&quot;:{&quot;noteIndex&quot;:0},&quot;isEdited&quot;:false,&quot;manualOverride&quot;:{&quot;isManuallyOverridden&quot;:false,&quot;citeprocText&quot;:&quot;(Ponce-López dkk., 2016)&quot;,&quot;manualOverrideText&quot;:&quot;&quot;},&quot;citationItems&quot;:[{&quot;id&quot;:&quot;ee7cefe0-6709-3b9c-ba64-6d7bc1173d2e&quot;,&quot;itemData&quot;:{&quot;type&quot;:&quot;book&quot;,&quot;id&quot;:&quot;ee7cefe0-6709-3b9c-ba64-6d7bc1173d2e&quot;,&quot;title&quot;:&quot;ChaLearn LAP 2016: First Round Challenge on First Impressions - Dataset and Results&quot;,&quot;author&quot;:[{&quot;family&quot;:&quot;Ponce-López&quot;,&quot;given&quot;:&quot;V´ıctor Ponce&quot;,&quot;parse-names&quot;:false,&quot;dropping-particle&quot;:&quot;&quot;,&quot;non-dropping-particle&quot;:&quot;&quot;},{&quot;family&quot;:&quot;Chen&quot;,&quot;given&quot;:&quot;Baiyu&quot;,&quot;parse-names&quot;:false,&quot;dropping-particle&quot;:&quot;&quot;,&quot;non-dropping-particle&quot;:&quot;&quot;},{&quot;family&quot;:&quot;Oliu&quot;,&quot;given&quot;:&quot;Marc&quot;,&quot;parse-names&quot;:false,&quot;dropping-particle&quot;:&quot;&quot;,&quot;non-dropping-particle&quot;:&quot;&quot;},{&quot;family&quot;:&quot;Corneanu&quot;,&quot;given&quot;:&quot;Ciprian&quot;,&quot;parse-names&quot;:false,&quot;dropping-particle&quot;:&quot;&quot;,&quot;non-dropping-particle&quot;:&quot;&quot;},{&quot;family&quot;:&quot;Clapes&quot;,&quot;given&quot;:&quot;Albert&quot;,&quot;parse-names&quot;:false,&quot;dropping-particle&quot;:&quot;&quot;,&quot;non-dropping-particle&quot;:&quot;&quot;},{&quot;family&quot;:&quot;Guyon&quot;,&quot;given&quot;:&quot;Isabelle&quot;,&quot;parse-names&quot;:false,&quot;dropping-particle&quot;:&quot;&quot;,&quot;non-dropping-particle&quot;:&quot;&quot;},{&quot;family&quot;:&quot;Baro&quot;,&quot;given&quot;:&quot;Xavier&quot;,&quot;parse-names&quot;:false,&quot;dropping-particle&quot;:&quot;&quot;,&quot;non-dropping-particle&quot;:&quot;&quot;},{&quot;family&quot;:&quot;Escalante&quot;,&quot;given&quot;:&quot;Hugo Jair&quot;,&quot;parse-names&quot;:false,&quot;dropping-particle&quot;:&quot;&quot;,&quot;non-dropping-particle&quot;:&quot;&quot;},{&quot;family&quot;:&quot;Escalera&quot;,&quot;given&quot;:&quot;Sergio&quot;,&quot;parse-names&quot;:false,&quot;dropping-particle&quot;:&quot;&quot;,&quot;non-dropping-particle&quot;:&quot;&quot;}],&quot;collection-title&quot;:&quot;Lecture Notes in Computer Science&quot;,&quot;editor&quot;:[{&quot;family&quot;:&quot;Hua&quot;,&quot;given&quot;:&quot;Gang&quot;,&quot;parse-names&quot;:false,&quot;dropping-particle&quot;:&quot;&quot;,&quot;non-dropping-particle&quot;:&quot;&quot;},{&quot;family&quot;:&quot;Jégou&quot;,&quot;given&quot;:&quot;Hervé&quot;,&quot;parse-names&quot;:false,&quot;dropping-particle&quot;:&quot;&quot;,&quot;non-dropping-particle&quot;:&quot;&quot;}],&quot;DOI&quot;:&quot;10.1007/978-3-319-49409-8&quot;,&quot;ISBN&quot;:&quot;978-3-319-49408-1&quot;,&quot;URL&quot;:&quot;http://link.springer.com/10.1007/978-3-319-49409-8&quot;,&quot;issued&quot;:{&quot;date-parts&quot;:[[2016]]},&quot;publisher-place&quot;:&quot;Cham&quot;,&quot;publisher&quot;:&quot;Springer International Publishing&quot;,&quot;volume&quot;:&quot;9915&quot;,&quot;container-title-short&quot;:&quot;&quot;},&quot;isTemporary&quot;:false,&quot;suppress-author&quot;:false,&quot;composite&quot;:false,&quot;author-only&quot;:false}],&quot;citationTag&quot;:&quot;MENDELEY_CITATION_v3_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&quot;},{&quot;citationID&quot;:&quot;MENDELEY_CITATION_710cb76d-bf9d-4ad4-964a-1a4dbde778de&quot;,&quot;properties&quot;:{&quot;noteIndex&quot;:0},&quot;isEdited&quot;:false,&quot;manualOverride&quot;:{&quot;isManuallyOverridden&quot;:false,&quot;citeprocText&quot;:&quot;(Ponce-López dkk., 2016)&quot;,&quot;manualOverrideText&quot;:&quot;&quot;},&quot;citationItems&quot;:[{&quot;id&quot;:&quot;ee7cefe0-6709-3b9c-ba64-6d7bc1173d2e&quot;,&quot;itemData&quot;:{&quot;type&quot;:&quot;book&quot;,&quot;id&quot;:&quot;ee7cefe0-6709-3b9c-ba64-6d7bc1173d2e&quot;,&quot;title&quot;:&quot;ChaLearn LAP 2016: First Round Challenge on First Impressions - Dataset and Results&quot;,&quot;author&quot;:[{&quot;family&quot;:&quot;Ponce-López&quot;,&quot;given&quot;:&quot;V´ıctor Ponce&quot;,&quot;parse-names&quot;:false,&quot;dropping-particle&quot;:&quot;&quot;,&quot;non-dropping-particle&quot;:&quot;&quot;},{&quot;family&quot;:&quot;Chen&quot;,&quot;given&quot;:&quot;Baiyu&quot;,&quot;parse-names&quot;:false,&quot;dropping-particle&quot;:&quot;&quot;,&quot;non-dropping-particle&quot;:&quot;&quot;},{&quot;family&quot;:&quot;Oliu&quot;,&quot;given&quot;:&quot;Marc&quot;,&quot;parse-names&quot;:false,&quot;dropping-particle&quot;:&quot;&quot;,&quot;non-dropping-particle&quot;:&quot;&quot;},{&quot;family&quot;:&quot;Corneanu&quot;,&quot;given&quot;:&quot;Ciprian&quot;,&quot;parse-names&quot;:false,&quot;dropping-particle&quot;:&quot;&quot;,&quot;non-dropping-particle&quot;:&quot;&quot;},{&quot;family&quot;:&quot;Clapes&quot;,&quot;given&quot;:&quot;Albert&quot;,&quot;parse-names&quot;:false,&quot;dropping-particle&quot;:&quot;&quot;,&quot;non-dropping-particle&quot;:&quot;&quot;},{&quot;family&quot;:&quot;Guyon&quot;,&quot;given&quot;:&quot;Isabelle&quot;,&quot;parse-names&quot;:false,&quot;dropping-particle&quot;:&quot;&quot;,&quot;non-dropping-particle&quot;:&quot;&quot;},{&quot;family&quot;:&quot;Baro&quot;,&quot;given&quot;:&quot;Xavier&quot;,&quot;parse-names&quot;:false,&quot;dropping-particle&quot;:&quot;&quot;,&quot;non-dropping-particle&quot;:&quot;&quot;},{&quot;family&quot;:&quot;Escalante&quot;,&quot;given&quot;:&quot;Hugo Jair&quot;,&quot;parse-names&quot;:false,&quot;dropping-particle&quot;:&quot;&quot;,&quot;non-dropping-particle&quot;:&quot;&quot;},{&quot;family&quot;:&quot;Escalera&quot;,&quot;given&quot;:&quot;Sergio&quot;,&quot;parse-names&quot;:false,&quot;dropping-particle&quot;:&quot;&quot;,&quot;non-dropping-particle&quot;:&quot;&quot;}],&quot;collection-title&quot;:&quot;Lecture Notes in Computer Science&quot;,&quot;editor&quot;:[{&quot;family&quot;:&quot;Hua&quot;,&quot;given&quot;:&quot;Gang&quot;,&quot;parse-names&quot;:false,&quot;dropping-particle&quot;:&quot;&quot;,&quot;non-dropping-particle&quot;:&quot;&quot;},{&quot;family&quot;:&quot;Jégou&quot;,&quot;given&quot;:&quot;Hervé&quot;,&quot;parse-names&quot;:false,&quot;dropping-particle&quot;:&quot;&quot;,&quot;non-dropping-particle&quot;:&quot;&quot;}],&quot;DOI&quot;:&quot;10.1007/978-3-319-49409-8&quot;,&quot;ISBN&quot;:&quot;978-3-319-49408-1&quot;,&quot;URL&quot;:&quot;http://link.springer.com/10.1007/978-3-319-49409-8&quot;,&quot;issued&quot;:{&quot;date-parts&quot;:[[2016]]},&quot;publisher-place&quot;:&quot;Cham&quot;,&quot;publisher&quot;:&quot;Springer International Publishing&quot;,&quot;volume&quot;:&quot;9915&quot;,&quot;container-title-short&quot;:&quot;&quot;},&quot;isTemporary&quot;:false,&quot;suppress-author&quot;:false,&quot;composite&quot;:false,&quot;author-only&quot;:false}],&quot;citationTag&quot;:&quot;MENDELEY_CITATION_v3_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&quot;},{&quot;citationID&quot;:&quot;MENDELEY_CITATION_49e6b51c-5be9-4f96-ac9d-4665ddde5fdf&quot;,&quot;properties&quot;:{&quot;noteIndex&quot;:0,&quot;mode&quot;:&quot;composite&quot;},&quot;isEdited&quot;:false,&quot;manualOverride&quot;:{&quot;isManuallyOverridden&quot;:false,&quot;citeprocText&quot;:&quot;Barchi dkk. (2023)&quot;,&quot;manualOverrideText&quot;:&quot;&quot;},&quot;citationItems&quot;:[{&quot;id&quot;:&quot;8e32c533-1c3f-3db6-8094-3c10fafbdd40&quot;,&quot;itemData&quot;:{&quot;type&quot;:&quot;paper-conference&quot;,&quot;id&quot;:&quot;8e32c533-1c3f-3db6-8094-3c10fafbdd40&quot;,&quot;title&quot;:&quot;Apparent personality prediction from speech using expert features and wav2vec 2.0&quot;,&quot;author&quot;:[{&quot;family&quot;:&quot;Barchi&quot;,&quot;given&quot;:&quot;R.&quot;,&quot;parse-names&quot;:false,&quot;dropping-particle&quot;:&quot;&quot;,&quot;non-dropping-particle&quot;:&quot;&quot;},{&quot;family&quot;:&quot;Pepino&quot;,&quot;given&quot;:&quot;L.&quot;,&quot;parse-names&quot;:false,&quot;dropping-particle&quot;:&quot;&quot;,&quot;non-dropping-particle&quot;:&quot;&quot;},{&quot;family&quot;:&quot;Gauder&quot;,&quot;given&quot;:&quot;L.&quot;,&quot;parse-names&quot;:false,&quot;dropping-particle&quot;:&quot;&quot;,&quot;non-dropping-particle&quot;:&quot;&quot;},{&quot;family&quot;:&quot;Estienne&quot;,&quot;given&quot;:&quot;L.&quot;,&quot;parse-names&quot;:false,&quot;dropping-particle&quot;:&quot;&quot;,&quot;non-dropping-particle&quot;:&quot;&quot;},{&quot;family&quot;:&quot;Meza&quot;,&quot;given&quot;:&quot;M.&quot;,&quot;parse-names&quot;:false,&quot;dropping-particle&quot;:&quot;&quot;,&quot;non-dropping-particle&quot;:&quot;&quot;},{&quot;family&quot;:&quot;Riera&quot;,&quot;given&quot;:&quot;P.&quot;,&quot;parse-names&quot;:false,&quot;dropping-particle&quot;:&quot;&quot;,&quot;non-dropping-particle&quot;:&quot;&quot;},{&quot;family&quot;:&quot;Ferrer&quot;,&quot;given&quot;:&quot;L.&quot;,&quot;parse-names&quot;:false,&quot;dropping-particle&quot;:&quot;&quot;,&quot;non-dropping-particle&quot;:&quot;&quot;}],&quot;DOI&quot;:&quot;10.21437/smm.2023-5&quot;,&quot;issued&quot;:{&quot;date-parts&quot;:[[2023,9,13]]},&quot;page&quot;:&quot;21-25&quot;,&quot;publisher&quot;:&quot;International Speech Communication Association&quot;,&quot;container-title-short&quot;:&quot;&quot;},&quot;isTemporary&quot;:false,&quot;displayAs&quot;:&quot;composite&quot;,&quot;suppress-author&quot;:false,&quot;composite&quot;:true,&quot;author-only&quot;:false}],&quot;citationTag&quot;:&quot;MENDELEY_CITATION_v3_eyJjaXRhdGlvbklEIjoiTUVOREVMRVlfQ0lUQVRJT05fNDllNmI1MWMtNWJlOS00Zjk2LWFjOWQtNDY2NWRkZGU1ZmRmIiwicHJvcGVydGllcyI6eyJub3RlSW5kZXgiOjAsIm1vZGUiOiJjb21wb3NpdGUifSwiaXNFZGl0ZWQiOmZhbHNlLCJtYW51YWxPdmVycmlkZSI6eyJpc01hbnVhbGx5T3ZlcnJpZGRlbiI6ZmFsc2UsImNpdGVwcm9jVGV4dCI6IkJhcmNoaSBka2suICg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mRpc3BsYXlBcyI6ImNvbXBvc2l0ZSIsInN1cHByZXNzLWF1dGhvciI6ZmFsc2UsImNvbXBvc2l0ZSI6dHJ1ZSwiYXV0aG9yLW9ubHkiOmZhbHNlfV19&quot;},{&quot;citationID&quot;:&quot;MENDELEY_CITATION_51563fb3-f716-4381-b099-50ce6d4d513d&quot;,&quot;properties&quot;:{&quot;noteIndex&quot;:0,&quot;mode&quot;:&quot;composite&quot;},&quot;isEdited&quot;:false,&quot;manualOverride&quot;:{&quot;isManuallyOverridden&quot;:false,&quot;citeprocText&quot;:&quot;Barchi dkk. (2023)&quot;,&quot;manualOverrideText&quot;:&quot;&quot;},&quot;citationItems&quot;:[{&quot;id&quot;:&quot;8e32c533-1c3f-3db6-8094-3c10fafbdd40&quot;,&quot;itemData&quot;:{&quot;type&quot;:&quot;paper-conference&quot;,&quot;id&quot;:&quot;8e32c533-1c3f-3db6-8094-3c10fafbdd40&quot;,&quot;title&quot;:&quot;Apparent personality prediction from speech using expert features and wav2vec 2.0&quot;,&quot;author&quot;:[{&quot;family&quot;:&quot;Barchi&quot;,&quot;given&quot;:&quot;R.&quot;,&quot;parse-names&quot;:false,&quot;dropping-particle&quot;:&quot;&quot;,&quot;non-dropping-particle&quot;:&quot;&quot;},{&quot;family&quot;:&quot;Pepino&quot;,&quot;given&quot;:&quot;L.&quot;,&quot;parse-names&quot;:false,&quot;dropping-particle&quot;:&quot;&quot;,&quot;non-dropping-particle&quot;:&quot;&quot;},{&quot;family&quot;:&quot;Gauder&quot;,&quot;given&quot;:&quot;L.&quot;,&quot;parse-names&quot;:false,&quot;dropping-particle&quot;:&quot;&quot;,&quot;non-dropping-particle&quot;:&quot;&quot;},{&quot;family&quot;:&quot;Estienne&quot;,&quot;given&quot;:&quot;L.&quot;,&quot;parse-names&quot;:false,&quot;dropping-particle&quot;:&quot;&quot;,&quot;non-dropping-particle&quot;:&quot;&quot;},{&quot;family&quot;:&quot;Meza&quot;,&quot;given&quot;:&quot;M.&quot;,&quot;parse-names&quot;:false,&quot;dropping-particle&quot;:&quot;&quot;,&quot;non-dropping-particle&quot;:&quot;&quot;},{&quot;family&quot;:&quot;Riera&quot;,&quot;given&quot;:&quot;P.&quot;,&quot;parse-names&quot;:false,&quot;dropping-particle&quot;:&quot;&quot;,&quot;non-dropping-particle&quot;:&quot;&quot;},{&quot;family&quot;:&quot;Ferrer&quot;,&quot;given&quot;:&quot;L.&quot;,&quot;parse-names&quot;:false,&quot;dropping-particle&quot;:&quot;&quot;,&quot;non-dropping-particle&quot;:&quot;&quot;}],&quot;DOI&quot;:&quot;10.21437/smm.2023-5&quot;,&quot;issued&quot;:{&quot;date-parts&quot;:[[2023,9,13]]},&quot;page&quot;:&quot;21-25&quot;,&quot;publisher&quot;:&quot;International Speech Communication Association&quot;,&quot;container-title-short&quot;:&quot;&quot;},&quot;isTemporary&quot;:false,&quot;displayAs&quot;:&quot;composite&quot;,&quot;suppress-author&quot;:false,&quot;composite&quot;:true,&quot;author-only&quot;:false}],&quot;citationTag&quot;:&quot;MENDELEY_CITATION_v3_eyJjaXRhdGlvbklEIjoiTUVOREVMRVlfQ0lUQVRJT05fNTE1NjNmYjMtZjcxNi00MzgxLWIwOTktNTBjZTZkNGQ1MTNkIiwicHJvcGVydGllcyI6eyJub3RlSW5kZXgiOjAsIm1vZGUiOiJjb21wb3NpdGUifSwiaXNFZGl0ZWQiOmZhbHNlLCJtYW51YWxPdmVycmlkZSI6eyJpc01hbnVhbGx5T3ZlcnJpZGRlbiI6ZmFsc2UsImNpdGVwcm9jVGV4dCI6IkJhcmNoaSBka2suICg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mRpc3BsYXlBcyI6ImNvbXBvc2l0ZSIsInN1cHByZXNzLWF1dGhvciI6ZmFsc2UsImNvbXBvc2l0ZSI6dHJ1ZSwiYXV0aG9yLW9ubHkiOmZhbHNlfV19&quot;},{&quot;citationID&quot;:&quot;MENDELEY_CITATION_b23458a0-d79f-4c96-b636-e9fe9d92f82e&quot;,&quot;properties&quot;:{&quot;noteIndex&quot;:0,&quot;mode&quot;:&quot;composite&quot;},&quot;isEdited&quot;:false,&quot;manualOverride&quot;:{&quot;isManuallyOverridden&quot;:false,&quot;citeprocText&quot;:&quot;Barchi dkk. (2023)&quot;,&quot;manualOverrideText&quot;:&quot;&quot;},&quot;citationItems&quot;:[{&quot;id&quot;:&quot;8e32c533-1c3f-3db6-8094-3c10fafbdd40&quot;,&quot;itemData&quot;:{&quot;type&quot;:&quot;paper-conference&quot;,&quot;id&quot;:&quot;8e32c533-1c3f-3db6-8094-3c10fafbdd40&quot;,&quot;title&quot;:&quot;Apparent personality prediction from speech using expert features and wav2vec 2.0&quot;,&quot;author&quot;:[{&quot;family&quot;:&quot;Barchi&quot;,&quot;given&quot;:&quot;R.&quot;,&quot;parse-names&quot;:false,&quot;dropping-particle&quot;:&quot;&quot;,&quot;non-dropping-particle&quot;:&quot;&quot;},{&quot;family&quot;:&quot;Pepino&quot;,&quot;given&quot;:&quot;L.&quot;,&quot;parse-names&quot;:false,&quot;dropping-particle&quot;:&quot;&quot;,&quot;non-dropping-particle&quot;:&quot;&quot;},{&quot;family&quot;:&quot;Gauder&quot;,&quot;given&quot;:&quot;L.&quot;,&quot;parse-names&quot;:false,&quot;dropping-particle&quot;:&quot;&quot;,&quot;non-dropping-particle&quot;:&quot;&quot;},{&quot;family&quot;:&quot;Estienne&quot;,&quot;given&quot;:&quot;L.&quot;,&quot;parse-names&quot;:false,&quot;dropping-particle&quot;:&quot;&quot;,&quot;non-dropping-particle&quot;:&quot;&quot;},{&quot;family&quot;:&quot;Meza&quot;,&quot;given&quot;:&quot;M.&quot;,&quot;parse-names&quot;:false,&quot;dropping-particle&quot;:&quot;&quot;,&quot;non-dropping-particle&quot;:&quot;&quot;},{&quot;family&quot;:&quot;Riera&quot;,&quot;given&quot;:&quot;P.&quot;,&quot;parse-names&quot;:false,&quot;dropping-particle&quot;:&quot;&quot;,&quot;non-dropping-particle&quot;:&quot;&quot;},{&quot;family&quot;:&quot;Ferrer&quot;,&quot;given&quot;:&quot;L.&quot;,&quot;parse-names&quot;:false,&quot;dropping-particle&quot;:&quot;&quot;,&quot;non-dropping-particle&quot;:&quot;&quot;}],&quot;DOI&quot;:&quot;10.21437/smm.2023-5&quot;,&quot;issued&quot;:{&quot;date-parts&quot;:[[2023,9,13]]},&quot;page&quot;:&quot;21-25&quot;,&quot;publisher&quot;:&quot;International Speech Communication Association&quot;,&quot;container-title-short&quot;:&quot;&quot;},&quot;isTemporary&quot;:false,&quot;displayAs&quot;:&quot;composite&quot;,&quot;suppress-author&quot;:false,&quot;composite&quot;:true,&quot;author-only&quot;:false}],&quot;citationTag&quot;:&quot;MENDELEY_CITATION_v3_eyJjaXRhdGlvbklEIjoiTUVOREVMRVlfQ0lUQVRJT05fYjIzNDU4YTAtZDc5Zi00Yzk2LWI2MzYtZTlmZTlkOTJmODJlIiwicHJvcGVydGllcyI6eyJub3RlSW5kZXgiOjAsIm1vZGUiOiJjb21wb3NpdGUifSwiaXNFZGl0ZWQiOmZhbHNlLCJtYW51YWxPdmVycmlkZSI6eyJpc01hbnVhbGx5T3ZlcnJpZGRlbiI6ZmFsc2UsImNpdGVwcm9jVGV4dCI6IkJhcmNoaSBka2suICg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mRpc3BsYXlBcyI6ImNvbXBvc2l0ZSIsInN1cHByZXNzLWF1dGhvciI6ZmFsc2UsImNvbXBvc2l0ZSI6dHJ1ZSwiYXV0aG9yLW9ubHkiOmZhbHNlfV19&quot;},{&quot;citationID&quot;:&quot;MENDELEY_CITATION_614d0311-fe63-4e48-8fec-559bb32d52fd&quot;,&quot;properties&quot;:{&quot;noteIndex&quot;:0},&quot;isEdited&quot;:false,&quot;manualOverride&quot;:{&quot;isManuallyOverridden&quot;:false,&quot;citeprocText&quot;:&quot;(Barchi dkk., 2023)&quot;,&quot;manualOverrideText&quot;:&quot;&quot;},&quot;citationItems&quot;:[{&quot;id&quot;:&quot;8e32c533-1c3f-3db6-8094-3c10fafbdd40&quot;,&quot;itemData&quot;:{&quot;type&quot;:&quot;paper-conference&quot;,&quot;id&quot;:&quot;8e32c533-1c3f-3db6-8094-3c10fafbdd40&quot;,&quot;title&quot;:&quot;Apparent personality prediction from speech using expert features and wav2vec 2.0&quot;,&quot;author&quot;:[{&quot;family&quot;:&quot;Barchi&quot;,&quot;given&quot;:&quot;R.&quot;,&quot;parse-names&quot;:false,&quot;dropping-particle&quot;:&quot;&quot;,&quot;non-dropping-particle&quot;:&quot;&quot;},{&quot;family&quot;:&quot;Pepino&quot;,&quot;given&quot;:&quot;L.&quot;,&quot;parse-names&quot;:false,&quot;dropping-particle&quot;:&quot;&quot;,&quot;non-dropping-particle&quot;:&quot;&quot;},{&quot;family&quot;:&quot;Gauder&quot;,&quot;given&quot;:&quot;L.&quot;,&quot;parse-names&quot;:false,&quot;dropping-particle&quot;:&quot;&quot;,&quot;non-dropping-particle&quot;:&quot;&quot;},{&quot;family&quot;:&quot;Estienne&quot;,&quot;given&quot;:&quot;L.&quot;,&quot;parse-names&quot;:false,&quot;dropping-particle&quot;:&quot;&quot;,&quot;non-dropping-particle&quot;:&quot;&quot;},{&quot;family&quot;:&quot;Meza&quot;,&quot;given&quot;:&quot;M.&quot;,&quot;parse-names&quot;:false,&quot;dropping-particle&quot;:&quot;&quot;,&quot;non-dropping-particle&quot;:&quot;&quot;},{&quot;family&quot;:&quot;Riera&quot;,&quot;given&quot;:&quot;P.&quot;,&quot;parse-names&quot;:false,&quot;dropping-particle&quot;:&quot;&quot;,&quot;non-dropping-particle&quot;:&quot;&quot;},{&quot;family&quot;:&quot;Ferrer&quot;,&quot;given&quot;:&quot;L.&quot;,&quot;parse-names&quot;:false,&quot;dropping-particle&quot;:&quot;&quot;,&quot;non-dropping-particle&quot;:&quot;&quot;}],&quot;DOI&quot;:&quot;10.21437/smm.2023-5&quot;,&quot;issued&quot;:{&quot;date-parts&quot;:[[2023,9,13]]},&quot;page&quot;:&quot;21-25&quot;,&quot;publisher&quot;:&quot;International Speech Communication Association&quot;,&quot;container-title-short&quot;:&quot;&quot;},&quot;isTemporary&quot;:false,&quot;suppress-author&quot;:false,&quot;composite&quot;:false,&quot;author-only&quot;:false}],&quot;citationTag&quot;:&quot;MENDELEY_CITATION_v3_eyJjaXRhdGlvbklEIjoiTUVOREVMRVlfQ0lUQVRJT05fNjE0ZDAzMTEtZmU2My00ZTQ4LThmZWMtNTU5YmIzMmQ1MmZkIiwicHJvcGVydGllcyI6eyJub3RlSW5kZXgiOjB9LCJpc0VkaXRlZCI6ZmFsc2UsIm1hbnVhbE92ZXJyaWRlIjp7ImlzTWFudWFsbHlPdmVycmlkZGVuIjpmYWxzZSwiY2l0ZXByb2NUZXh0IjoiKEJhcmNoaSBka2suLCA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nN1cHByZXNzLWF1dGhvciI6ZmFsc2UsImNvbXBvc2l0ZSI6ZmFsc2UsImF1dGhvci1vbmx5IjpmYWxzZX1dfQ==&quot;},{&quot;citationID&quot;:&quot;MENDELEY_CITATION_7b825e34-ecec-49fb-bd20-150e59a90488&quot;,&quot;properties&quot;:{&quot;noteIndex&quot;:0},&quot;isEdited&quot;:false,&quot;manualOverride&quot;:{&quot;isManuallyOverridden&quot;:false,&quot;citeprocText&quot;:&quot;(Ponce-López dkk., 2016)&quot;,&quot;manualOverrideText&quot;:&quot;&quot;},&quot;citationItems&quot;:[{&quot;id&quot;:&quot;ee7cefe0-6709-3b9c-ba64-6d7bc1173d2e&quot;,&quot;itemData&quot;:{&quot;type&quot;:&quot;book&quot;,&quot;id&quot;:&quot;ee7cefe0-6709-3b9c-ba64-6d7bc1173d2e&quot;,&quot;title&quot;:&quot;ChaLearn LAP 2016: First Round Challenge on First Impressions - Dataset and Results&quot;,&quot;author&quot;:[{&quot;family&quot;:&quot;Ponce-López&quot;,&quot;given&quot;:&quot;V´ıctor Ponce&quot;,&quot;parse-names&quot;:false,&quot;dropping-particle&quot;:&quot;&quot;,&quot;non-dropping-particle&quot;:&quot;&quot;},{&quot;family&quot;:&quot;Chen&quot;,&quot;given&quot;:&quot;Baiyu&quot;,&quot;parse-names&quot;:false,&quot;dropping-particle&quot;:&quot;&quot;,&quot;non-dropping-particle&quot;:&quot;&quot;},{&quot;family&quot;:&quot;Oliu&quot;,&quot;given&quot;:&quot;Marc&quot;,&quot;parse-names&quot;:false,&quot;dropping-particle&quot;:&quot;&quot;,&quot;non-dropping-particle&quot;:&quot;&quot;},{&quot;family&quot;:&quot;Corneanu&quot;,&quot;given&quot;:&quot;Ciprian&quot;,&quot;parse-names&quot;:false,&quot;dropping-particle&quot;:&quot;&quot;,&quot;non-dropping-particle&quot;:&quot;&quot;},{&quot;family&quot;:&quot;Clapes&quot;,&quot;given&quot;:&quot;Albert&quot;,&quot;parse-names&quot;:false,&quot;dropping-particle&quot;:&quot;&quot;,&quot;non-dropping-particle&quot;:&quot;&quot;},{&quot;family&quot;:&quot;Guyon&quot;,&quot;given&quot;:&quot;Isabelle&quot;,&quot;parse-names&quot;:false,&quot;dropping-particle&quot;:&quot;&quot;,&quot;non-dropping-particle&quot;:&quot;&quot;},{&quot;family&quot;:&quot;Baro&quot;,&quot;given&quot;:&quot;Xavier&quot;,&quot;parse-names&quot;:false,&quot;dropping-particle&quot;:&quot;&quot;,&quot;non-dropping-particle&quot;:&quot;&quot;},{&quot;family&quot;:&quot;Escalante&quot;,&quot;given&quot;:&quot;Hugo Jair&quot;,&quot;parse-names&quot;:false,&quot;dropping-particle&quot;:&quot;&quot;,&quot;non-dropping-particle&quot;:&quot;&quot;},{&quot;family&quot;:&quot;Escalera&quot;,&quot;given&quot;:&quot;Sergio&quot;,&quot;parse-names&quot;:false,&quot;dropping-particle&quot;:&quot;&quot;,&quot;non-dropping-particle&quot;:&quot;&quot;}],&quot;collection-title&quot;:&quot;Lecture Notes in Computer Science&quot;,&quot;editor&quot;:[{&quot;family&quot;:&quot;Hua&quot;,&quot;given&quot;:&quot;Gang&quot;,&quot;parse-names&quot;:false,&quot;dropping-particle&quot;:&quot;&quot;,&quot;non-dropping-particle&quot;:&quot;&quot;},{&quot;family&quot;:&quot;Jégou&quot;,&quot;given&quot;:&quot;Hervé&quot;,&quot;parse-names&quot;:false,&quot;dropping-particle&quot;:&quot;&quot;,&quot;non-dropping-particle&quot;:&quot;&quot;}],&quot;DOI&quot;:&quot;10.1007/978-3-319-49409-8&quot;,&quot;ISBN&quot;:&quot;978-3-319-49408-1&quot;,&quot;URL&quot;:&quot;http://link.springer.com/10.1007/978-3-319-49409-8&quot;,&quot;issued&quot;:{&quot;date-parts&quot;:[[2016]]},&quot;publisher-place&quot;:&quot;Cham&quot;,&quot;publisher&quot;:&quot;Springer International Publishing&quot;,&quot;volume&quot;:&quot;9915&quot;,&quot;container-title-short&quot;:&quot;&quot;},&quot;isTemporary&quot;:false,&quot;suppress-author&quot;:false,&quot;composite&quot;:false,&quot;author-only&quot;:false}],&quot;citationTag&quot;:&quot;MENDELEY_CITATION_v3_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&quot;},{&quot;citationID&quot;:&quot;MENDELEY_CITATION_411845bc-3784-4842-8737-f5cea5f5c276&quot;,&quot;properties&quot;:{&quot;noteIndex&quot;:0},&quot;isEdited&quot;:false,&quot;manualOverride&quot;:{&quot;isManuallyOverridden&quot;:false,&quot;citeprocText&quot;:&quot;(Ponce-López dkk., 2016)&quot;,&quot;manualOverrideText&quot;:&quot;&quot;},&quot;citationItems&quot;:[{&quot;id&quot;:&quot;ee7cefe0-6709-3b9c-ba64-6d7bc1173d2e&quot;,&quot;itemData&quot;:{&quot;type&quot;:&quot;book&quot;,&quot;id&quot;:&quot;ee7cefe0-6709-3b9c-ba64-6d7bc1173d2e&quot;,&quot;title&quot;:&quot;ChaLearn LAP 2016: First Round Challenge on First Impressions - Dataset and Results&quot;,&quot;author&quot;:[{&quot;family&quot;:&quot;Ponce-López&quot;,&quot;given&quot;:&quot;V´ıctor Ponce&quot;,&quot;parse-names&quot;:false,&quot;dropping-particle&quot;:&quot;&quot;,&quot;non-dropping-particle&quot;:&quot;&quot;},{&quot;family&quot;:&quot;Chen&quot;,&quot;given&quot;:&quot;Baiyu&quot;,&quot;parse-names&quot;:false,&quot;dropping-particle&quot;:&quot;&quot;,&quot;non-dropping-particle&quot;:&quot;&quot;},{&quot;family&quot;:&quot;Oliu&quot;,&quot;given&quot;:&quot;Marc&quot;,&quot;parse-names&quot;:false,&quot;dropping-particle&quot;:&quot;&quot;,&quot;non-dropping-particle&quot;:&quot;&quot;},{&quot;family&quot;:&quot;Corneanu&quot;,&quot;given&quot;:&quot;Ciprian&quot;,&quot;parse-names&quot;:false,&quot;dropping-particle&quot;:&quot;&quot;,&quot;non-dropping-particle&quot;:&quot;&quot;},{&quot;family&quot;:&quot;Clapes&quot;,&quot;given&quot;:&quot;Albert&quot;,&quot;parse-names&quot;:false,&quot;dropping-particle&quot;:&quot;&quot;,&quot;non-dropping-particle&quot;:&quot;&quot;},{&quot;family&quot;:&quot;Guyon&quot;,&quot;given&quot;:&quot;Isabelle&quot;,&quot;parse-names&quot;:false,&quot;dropping-particle&quot;:&quot;&quot;,&quot;non-dropping-particle&quot;:&quot;&quot;},{&quot;family&quot;:&quot;Baro&quot;,&quot;given&quot;:&quot;Xavier&quot;,&quot;parse-names&quot;:false,&quot;dropping-particle&quot;:&quot;&quot;,&quot;non-dropping-particle&quot;:&quot;&quot;},{&quot;family&quot;:&quot;Escalante&quot;,&quot;given&quot;:&quot;Hugo Jair&quot;,&quot;parse-names&quot;:false,&quot;dropping-particle&quot;:&quot;&quot;,&quot;non-dropping-particle&quot;:&quot;&quot;},{&quot;family&quot;:&quot;Escalera&quot;,&quot;given&quot;:&quot;Sergio&quot;,&quot;parse-names&quot;:false,&quot;dropping-particle&quot;:&quot;&quot;,&quot;non-dropping-particle&quot;:&quot;&quot;}],&quot;collection-title&quot;:&quot;Lecture Notes in Computer Science&quot;,&quot;editor&quot;:[{&quot;family&quot;:&quot;Hua&quot;,&quot;given&quot;:&quot;Gang&quot;,&quot;parse-names&quot;:false,&quot;dropping-particle&quot;:&quot;&quot;,&quot;non-dropping-particle&quot;:&quot;&quot;},{&quot;family&quot;:&quot;Jégou&quot;,&quot;given&quot;:&quot;Hervé&quot;,&quot;parse-names&quot;:false,&quot;dropping-particle&quot;:&quot;&quot;,&quot;non-dropping-particle&quot;:&quot;&quot;}],&quot;DOI&quot;:&quot;10.1007/978-3-319-49409-8&quot;,&quot;ISBN&quot;:&quot;978-3-319-49408-1&quot;,&quot;URL&quot;:&quot;http://link.springer.com/10.1007/978-3-319-49409-8&quot;,&quot;issued&quot;:{&quot;date-parts&quot;:[[2016]]},&quot;publisher-place&quot;:&quot;Cham&quot;,&quot;publisher&quot;:&quot;Springer International Publishing&quot;,&quot;volume&quot;:&quot;9915&quot;,&quot;container-title-short&quot;:&quot;&quot;},&quot;isTemporary&quot;:false,&quot;suppress-author&quot;:false,&quot;composite&quot;:false,&quot;author-only&quot;:false}],&quot;citationTag&quot;:&quot;MENDELEY_CITATION_v3_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&quot;},{&quot;citationID&quot;:&quot;MENDELEY_CITATION_e7e85b3c-7e82-49fe-949f-94fa68b5d7ca&quot;,&quot;properties&quot;:{&quot;noteIndex&quot;:0},&quot;isEdited&quot;:false,&quot;manualOverride&quot;:{&quot;isManuallyOverridden&quot;:false,&quot;citeprocText&quot;:&quot;(Escalante dkk., 2022)&quot;,&quot;manualOverrideText&quot;:&quot;&quot;},&quot;citationItems&quot;:[{&quot;id&quot;:&quot;81ddac89-b6b0-3823-9b34-3633dd3f68cc&quot;,&quot;itemData&quot;:{&quot;type&quot;:&quot;article-journal&quot;,&quot;id&quot;:&quot;81ddac89-b6b0-3823-9b34-3633dd3f68cc&quot;,&quot;title&quot;:&quot;Modeling, Recognizing, and Explaining Apparent Personality from Videos&quot;,&quot;author&quot;:[{&quot;family&quot;:&quot;Escalante&quot;,&quot;given&quot;:&quot;Hugo Jair&quot;,&quot;parse-names&quot;:false,&quot;dropping-particle&quot;:&quot;&quot;,&quot;non-dropping-particle&quot;:&quot;&quot;},{&quot;family&quot;:&quot;Kaya&quot;,&quot;given&quot;:&quot;Heysem&quot;,&quot;parse-names&quot;:false,&quot;dropping-particle&quot;:&quot;&quot;,&quot;non-dropping-particle&quot;:&quot;&quot;},{&quot;family&quot;:&quot;Salah&quot;,&quot;given&quot;:&quot;Albert Ali&quot;,&quot;parse-names&quot;:false,&quot;dropping-particle&quot;:&quot;&quot;,&quot;non-dropping-particle&quot;:&quot;&quot;},{&quot;family&quot;:&quot;Escalera&quot;,&quot;given&quot;:&quot;Sergio&quot;,&quot;parse-names&quot;:false,&quot;dropping-particle&quot;:&quot;&quot;,&quot;non-dropping-particle&quot;:&quot;&quot;},{&quot;family&quot;:&quot;Gucluturk&quot;,&quot;given&quot;:&quot;Yagmur&quot;,&quot;parse-names&quot;:false,&quot;dropping-particle&quot;:&quot;&quot;,&quot;non-dropping-particle&quot;:&quot;&quot;},{&quot;family&quot;:&quot;Guclu&quot;,&quot;given&quot;:&quot;Umut&quot;,&quot;parse-names&quot;:false,&quot;dropping-particle&quot;:&quot;&quot;,&quot;non-dropping-particle&quot;:&quot;&quot;},{&quot;family&quot;:&quot;Baro&quot;,&quot;given&quot;:&quot;Xavier&quot;,&quot;parse-names&quot;:false,&quot;dropping-particle&quot;:&quot;&quot;,&quot;non-dropping-particle&quot;:&quot;&quot;},{&quot;family&quot;:&quot;Guyon&quot;,&quot;given&quot;:&quot;Isabelle&quot;,&quot;parse-names&quot;:false,&quot;dropping-particle&quot;:&quot;&quot;,&quot;non-dropping-particle&quot;:&quot;&quot;},{&quot;family&quot;:&quot;Junior&quot;,&quot;given&quot;:&quot;Julio C.S.Jacques&quot;,&quot;parse-names&quot;:false,&quot;dropping-particle&quot;:&quot;&quot;,&quot;non-dropping-particle&quot;:&quot;&quot;},{&quot;family&quot;:&quot;Madadi&quot;,&quot;given&quot;:&quot;Meysam&quot;,&quot;parse-names&quot;:false,&quot;dropping-particle&quot;:&quot;&quot;,&quot;non-dropping-particle&quot;:&quot;&quot;},{&quot;family&quot;:&quot;Ayache&quot;,&quot;given&quot;:&quot;Stephane&quot;,&quot;parse-names&quot;:false,&quot;dropping-particle&quot;:&quot;&quot;,&quot;non-dropping-particle&quot;:&quot;&quot;},{&quot;family&quot;:&quot;Viegas&quot;,&quot;given&quot;:&quot;Evelyne&quot;,&quot;parse-names&quot;:false,&quot;dropping-particle&quot;:&quot;&quot;,&quot;non-dropping-particle&quot;:&quot;&quot;},{&quot;family&quot;:&quot;Gurpnar&quot;,&quot;given&quot;:&quot;Furkan&quot;,&quot;parse-names&quot;:false,&quot;dropping-particle&quot;:&quot;&quot;,&quot;non-dropping-particle&quot;:&quot;&quot;},{&quot;family&quot;:&quot;Wicaksana&quot;,&quot;given&quot;:&quot;Achmadnoer Sukma&quot;,&quot;parse-names&quot;:false,&quot;dropping-particle&quot;:&quot;&quot;,&quot;non-dropping-particle&quot;:&quot;&quot;},{&quot;family&quot;:&quot;Liem&quot;,&quot;given&quot;:&quot;Cynthia C.S.&quot;,&quot;parse-names&quot;:false,&quot;dropping-particle&quot;:&quot;&quot;,&quot;non-dropping-particle&quot;:&quot;&quot;},{&quot;family&quot;:&quot;Gerven&quot;,&quot;given&quot;:&quot;Marcel A.J.&quot;,&quot;parse-names&quot;:false,&quot;dropping-particle&quot;:&quot;&quot;,&quot;non-dropping-particle&quot;:&quot;Van&quot;},{&quot;family&quot;:&quot;Lier&quot;,&quot;given&quot;:&quot;Rob&quot;,&quot;parse-names&quot;:false,&quot;dropping-particle&quot;:&quot;&quot;,&quot;non-dropping-particle&quot;:&quot;Van&quot;}],&quot;container-title&quot;:&quot;IEEE Transactions on Affective Computing&quot;,&quot;DOI&quot;:&quot;10.1109/TAFFC.2020.2973984&quot;,&quot;ISSN&quot;:&quot;19493045&quot;,&quot;issued&quot;:{&quot;date-parts&quot;:[[2022]]},&quot;page&quot;:&quot;894-911&quot;,&quot;abstract&quot;:&quot;Explainability and interpretability are two critical aspects of decision support systems. Despite their importance, it is only recently that researchers are starting to explore these aspects. This paper provides an introduction to explainability and interpretability in the context of apparent personality recognition. To the best of our knowledge, this is the first effort in this direction. We describe a challenge we organized on explainability in first impressions analysis from video. We analyze in detail the newly introduced data set, evaluation protocol, proposed solutions and summarize the results of the challenge. We investigate the issue of bias in detail. Finally, derived from our study, we outline research opportunities that we foresee will be relevant in this area in the near future.&quot;,&quot;publisher&quot;:&quot;Institute of Electrical and Electronics Engineers Inc.&quot;,&quot;issue&quot;:&quot;2&quot;,&quot;volume&quot;:&quot;13&quot;,&quot;container-title-short&quot;:&quot;IEEE Trans. Affect. Comput.&quot;},&quot;isTemporary&quot;:false,&quot;suppress-author&quot;:false,&quot;composite&quot;:false,&quot;author-only&quot;:false}],&quot;citationTag&quot;:&quot;MENDELEY_CITATION_v3_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&quot;},{&quot;citationID&quot;:&quot;MENDELEY_CITATION_9b45acb0-9404-4fcb-8363-a8d0a8f76bf1&quot;,&quot;properties&quot;:{&quot;noteIndex&quot;:0,&quot;mode&quot;:&quot;composite&quot;},&quot;isEdited&quot;:false,&quot;manualOverride&quot;:{&quot;isManuallyOverridden&quot;:false,&quot;citeprocText&quot;:&quot;Escalante dkk. (2022)&quot;,&quot;manualOverrideText&quot;:&quot;&quot;},&quot;citationItems&quot;:[{&quot;id&quot;:&quot;81ddac89-b6b0-3823-9b34-3633dd3f68cc&quot;,&quot;itemData&quot;:{&quot;type&quot;:&quot;article-journal&quot;,&quot;id&quot;:&quot;81ddac89-b6b0-3823-9b34-3633dd3f68cc&quot;,&quot;title&quot;:&quot;Modeling, Recognizing, and Explaining Apparent Personality from Videos&quot;,&quot;author&quot;:[{&quot;family&quot;:&quot;Escalante&quot;,&quot;given&quot;:&quot;Hugo Jair&quot;,&quot;parse-names&quot;:false,&quot;dropping-particle&quot;:&quot;&quot;,&quot;non-dropping-particle&quot;:&quot;&quot;},{&quot;family&quot;:&quot;Kaya&quot;,&quot;given&quot;:&quot;Heysem&quot;,&quot;parse-names&quot;:false,&quot;dropping-particle&quot;:&quot;&quot;,&quot;non-dropping-particle&quot;:&quot;&quot;},{&quot;family&quot;:&quot;Salah&quot;,&quot;given&quot;:&quot;Albert Ali&quot;,&quot;parse-names&quot;:false,&quot;dropping-particle&quot;:&quot;&quot;,&quot;non-dropping-particle&quot;:&quot;&quot;},{&quot;family&quot;:&quot;Escalera&quot;,&quot;given&quot;:&quot;Sergio&quot;,&quot;parse-names&quot;:false,&quot;dropping-particle&quot;:&quot;&quot;,&quot;non-dropping-particle&quot;:&quot;&quot;},{&quot;family&quot;:&quot;Gucluturk&quot;,&quot;given&quot;:&quot;Yagmur&quot;,&quot;parse-names&quot;:false,&quot;dropping-particle&quot;:&quot;&quot;,&quot;non-dropping-particle&quot;:&quot;&quot;},{&quot;family&quot;:&quot;Guclu&quot;,&quot;given&quot;:&quot;Umut&quot;,&quot;parse-names&quot;:false,&quot;dropping-particle&quot;:&quot;&quot;,&quot;non-dropping-particle&quot;:&quot;&quot;},{&quot;family&quot;:&quot;Baro&quot;,&quot;given&quot;:&quot;Xavier&quot;,&quot;parse-names&quot;:false,&quot;dropping-particle&quot;:&quot;&quot;,&quot;non-dropping-particle&quot;:&quot;&quot;},{&quot;family&quot;:&quot;Guyon&quot;,&quot;given&quot;:&quot;Isabelle&quot;,&quot;parse-names&quot;:false,&quot;dropping-particle&quot;:&quot;&quot;,&quot;non-dropping-particle&quot;:&quot;&quot;},{&quot;family&quot;:&quot;Junior&quot;,&quot;given&quot;:&quot;Julio C.S.Jacques&quot;,&quot;parse-names&quot;:false,&quot;dropping-particle&quot;:&quot;&quot;,&quot;non-dropping-particle&quot;:&quot;&quot;},{&quot;family&quot;:&quot;Madadi&quot;,&quot;given&quot;:&quot;Meysam&quot;,&quot;parse-names&quot;:false,&quot;dropping-particle&quot;:&quot;&quot;,&quot;non-dropping-particle&quot;:&quot;&quot;},{&quot;family&quot;:&quot;Ayache&quot;,&quot;given&quot;:&quot;Stephane&quot;,&quot;parse-names&quot;:false,&quot;dropping-particle&quot;:&quot;&quot;,&quot;non-dropping-particle&quot;:&quot;&quot;},{&quot;family&quot;:&quot;Viegas&quot;,&quot;given&quot;:&quot;Evelyne&quot;,&quot;parse-names&quot;:false,&quot;dropping-particle&quot;:&quot;&quot;,&quot;non-dropping-particle&quot;:&quot;&quot;},{&quot;family&quot;:&quot;Gurpnar&quot;,&quot;given&quot;:&quot;Furkan&quot;,&quot;parse-names&quot;:false,&quot;dropping-particle&quot;:&quot;&quot;,&quot;non-dropping-particle&quot;:&quot;&quot;},{&quot;family&quot;:&quot;Wicaksana&quot;,&quot;given&quot;:&quot;Achmadnoer Sukma&quot;,&quot;parse-names&quot;:false,&quot;dropping-particle&quot;:&quot;&quot;,&quot;non-dropping-particle&quot;:&quot;&quot;},{&quot;family&quot;:&quot;Liem&quot;,&quot;given&quot;:&quot;Cynthia C.S.&quot;,&quot;parse-names&quot;:false,&quot;dropping-particle&quot;:&quot;&quot;,&quot;non-dropping-particle&quot;:&quot;&quot;},{&quot;family&quot;:&quot;Gerven&quot;,&quot;given&quot;:&quot;Marcel A.J.&quot;,&quot;parse-names&quot;:false,&quot;dropping-particle&quot;:&quot;&quot;,&quot;non-dropping-particle&quot;:&quot;Van&quot;},{&quot;family&quot;:&quot;Lier&quot;,&quot;given&quot;:&quot;Rob&quot;,&quot;parse-names&quot;:false,&quot;dropping-particle&quot;:&quot;&quot;,&quot;non-dropping-particle&quot;:&quot;Van&quot;}],&quot;container-title&quot;:&quot;IEEE Transactions on Affective Computing&quot;,&quot;DOI&quot;:&quot;10.1109/TAFFC.2020.2973984&quot;,&quot;ISSN&quot;:&quot;19493045&quot;,&quot;issued&quot;:{&quot;date-parts&quot;:[[2022]]},&quot;page&quot;:&quot;894-911&quot;,&quot;abstract&quot;:&quot;Explainability and interpretability are two critical aspects of decision support systems. Despite their importance, it is only recently that researchers are starting to explore these aspects. This paper provides an introduction to explainability and interpretability in the context of apparent personality recognition. To the best of our knowledge, this is the first effort in this direction. We describe a challenge we organized on explainability in first impressions analysis from video. We analyze in detail the newly introduced data set, evaluation protocol, proposed solutions and summarize the results of the challenge. We investigate the issue of bias in detail. Finally, derived from our study, we outline research opportunities that we foresee will be relevant in this area in the near future.&quot;,&quot;publisher&quot;:&quot;Institute of Electrical and Electronics Engineers Inc.&quot;,&quot;issue&quot;:&quot;2&quot;,&quot;volume&quot;:&quot;13&quot;,&quot;container-title-short&quot;:&quot;IEEE Trans. Affect. Comput.&quot;},&quot;isTemporary&quot;:false,&quot;displayAs&quot;:&quot;composite&quot;,&quot;suppress-author&quot;:false,&quot;composite&quot;:true,&quot;author-only&quot;:false}],&quot;citationTag&quot;:&quot;MENDELEY_CITATION_v3_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&quot;},{&quot;citationID&quot;:&quot;MENDELEY_CITATION_72ed8bdf-7d10-47ba-b980-5235308bf67f&quot;,&quot;properties&quot;:{&quot;noteIndex&quot;:0},&quot;isEdited&quot;:false,&quot;manualOverride&quot;:{&quot;isManuallyOverridden&quot;:false,&quot;citeprocText&quot;:&quot;(Escalante dkk., 2022; Ponce-López dkk., 2016)&quot;,&quot;manualOverrideText&quot;:&quot;&quot;},&quot;citationItems&quot;:[{&quot;id&quot;:&quot;81ddac89-b6b0-3823-9b34-3633dd3f68cc&quot;,&quot;itemData&quot;:{&quot;type&quot;:&quot;article-journal&quot;,&quot;id&quot;:&quot;81ddac89-b6b0-3823-9b34-3633dd3f68cc&quot;,&quot;title&quot;:&quot;Modeling, Recognizing, and Explaining Apparent Personality from Videos&quot;,&quot;author&quot;:[{&quot;family&quot;:&quot;Escalante&quot;,&quot;given&quot;:&quot;Hugo Jair&quot;,&quot;parse-names&quot;:false,&quot;dropping-particle&quot;:&quot;&quot;,&quot;non-dropping-particle&quot;:&quot;&quot;},{&quot;family&quot;:&quot;Kaya&quot;,&quot;given&quot;:&quot;Heysem&quot;,&quot;parse-names&quot;:false,&quot;dropping-particle&quot;:&quot;&quot;,&quot;non-dropping-particle&quot;:&quot;&quot;},{&quot;family&quot;:&quot;Salah&quot;,&quot;given&quot;:&quot;Albert Ali&quot;,&quot;parse-names&quot;:false,&quot;dropping-particle&quot;:&quot;&quot;,&quot;non-dropping-particle&quot;:&quot;&quot;},{&quot;family&quot;:&quot;Escalera&quot;,&quot;given&quot;:&quot;Sergio&quot;,&quot;parse-names&quot;:false,&quot;dropping-particle&quot;:&quot;&quot;,&quot;non-dropping-particle&quot;:&quot;&quot;},{&quot;family&quot;:&quot;Gucluturk&quot;,&quot;given&quot;:&quot;Yagmur&quot;,&quot;parse-names&quot;:false,&quot;dropping-particle&quot;:&quot;&quot;,&quot;non-dropping-particle&quot;:&quot;&quot;},{&quot;family&quot;:&quot;Guclu&quot;,&quot;given&quot;:&quot;Umut&quot;,&quot;parse-names&quot;:false,&quot;dropping-particle&quot;:&quot;&quot;,&quot;non-dropping-particle&quot;:&quot;&quot;},{&quot;family&quot;:&quot;Baro&quot;,&quot;given&quot;:&quot;Xavier&quot;,&quot;parse-names&quot;:false,&quot;dropping-particle&quot;:&quot;&quot;,&quot;non-dropping-particle&quot;:&quot;&quot;},{&quot;family&quot;:&quot;Guyon&quot;,&quot;given&quot;:&quot;Isabelle&quot;,&quot;parse-names&quot;:false,&quot;dropping-particle&quot;:&quot;&quot;,&quot;non-dropping-particle&quot;:&quot;&quot;},{&quot;family&quot;:&quot;Junior&quot;,&quot;given&quot;:&quot;Julio C.S.Jacques&quot;,&quot;parse-names&quot;:false,&quot;dropping-particle&quot;:&quot;&quot;,&quot;non-dropping-particle&quot;:&quot;&quot;},{&quot;family&quot;:&quot;Madadi&quot;,&quot;given&quot;:&quot;Meysam&quot;,&quot;parse-names&quot;:false,&quot;dropping-particle&quot;:&quot;&quot;,&quot;non-dropping-particle&quot;:&quot;&quot;},{&quot;family&quot;:&quot;Ayache&quot;,&quot;given&quot;:&quot;Stephane&quot;,&quot;parse-names&quot;:false,&quot;dropping-particle&quot;:&quot;&quot;,&quot;non-dropping-particle&quot;:&quot;&quot;},{&quot;family&quot;:&quot;Viegas&quot;,&quot;given&quot;:&quot;Evelyne&quot;,&quot;parse-names&quot;:false,&quot;dropping-particle&quot;:&quot;&quot;,&quot;non-dropping-particle&quot;:&quot;&quot;},{&quot;family&quot;:&quot;Gurpnar&quot;,&quot;given&quot;:&quot;Furkan&quot;,&quot;parse-names&quot;:false,&quot;dropping-particle&quot;:&quot;&quot;,&quot;non-dropping-particle&quot;:&quot;&quot;},{&quot;family&quot;:&quot;Wicaksana&quot;,&quot;given&quot;:&quot;Achmadnoer Sukma&quot;,&quot;parse-names&quot;:false,&quot;dropping-particle&quot;:&quot;&quot;,&quot;non-dropping-particle&quot;:&quot;&quot;},{&quot;family&quot;:&quot;Liem&quot;,&quot;given&quot;:&quot;Cynthia C.S.&quot;,&quot;parse-names&quot;:false,&quot;dropping-particle&quot;:&quot;&quot;,&quot;non-dropping-particle&quot;:&quot;&quot;},{&quot;family&quot;:&quot;Gerven&quot;,&quot;given&quot;:&quot;Marcel A.J.&quot;,&quot;parse-names&quot;:false,&quot;dropping-particle&quot;:&quot;&quot;,&quot;non-dropping-particle&quot;:&quot;Van&quot;},{&quot;family&quot;:&quot;Lier&quot;,&quot;given&quot;:&quot;Rob&quot;,&quot;parse-names&quot;:false,&quot;dropping-particle&quot;:&quot;&quot;,&quot;non-dropping-particle&quot;:&quot;Van&quot;}],&quot;container-title&quot;:&quot;IEEE Transactions on Affective Computing&quot;,&quot;DOI&quot;:&quot;10.1109/TAFFC.2020.2973984&quot;,&quot;ISSN&quot;:&quot;19493045&quot;,&quot;issued&quot;:{&quot;date-parts&quot;:[[2022]]},&quot;page&quot;:&quot;894-911&quot;,&quot;abstract&quot;:&quot;Explainability and interpretability are two critical aspects of decision support systems. Despite their importance, it is only recently that researchers are starting to explore these aspects. This paper provides an introduction to explainability and interpretability in the context of apparent personality recognition. To the best of our knowledge, this is the first effort in this direction. We describe a challenge we organized on explainability in first impressions analysis from video. We analyze in detail the newly introduced data set, evaluation protocol, proposed solutions and summarize the results of the challenge. We investigate the issue of bias in detail. Finally, derived from our study, we outline research opportunities that we foresee will be relevant in this area in the near future.&quot;,&quot;publisher&quot;:&quot;Institute of Electrical and Electronics Engineers Inc.&quot;,&quot;issue&quot;:&quot;2&quot;,&quot;volume&quot;:&quot;13&quot;,&quot;container-title-short&quot;:&quot;IEEE Trans. Affect. Comput.&quot;},&quot;isTemporary&quot;:false},{&quot;id&quot;:&quot;ee7cefe0-6709-3b9c-ba64-6d7bc1173d2e&quot;,&quot;itemData&quot;:{&quot;type&quot;:&quot;book&quot;,&quot;id&quot;:&quot;ee7cefe0-6709-3b9c-ba64-6d7bc1173d2e&quot;,&quot;title&quot;:&quot;ChaLearn LAP 2016: First Round Challenge on First Impressions - Dataset and Results&quot;,&quot;author&quot;:[{&quot;family&quot;:&quot;Ponce-López&quot;,&quot;given&quot;:&quot;V´ıctor Ponce&quot;,&quot;parse-names&quot;:false,&quot;dropping-particle&quot;:&quot;&quot;,&quot;non-dropping-particle&quot;:&quot;&quot;},{&quot;family&quot;:&quot;Chen&quot;,&quot;given&quot;:&quot;Baiyu&quot;,&quot;parse-names&quot;:false,&quot;dropping-particle&quot;:&quot;&quot;,&quot;non-dropping-particle&quot;:&quot;&quot;},{&quot;family&quot;:&quot;Oliu&quot;,&quot;given&quot;:&quot;Marc&quot;,&quot;parse-names&quot;:false,&quot;dropping-particle&quot;:&quot;&quot;,&quot;non-dropping-particle&quot;:&quot;&quot;},{&quot;family&quot;:&quot;Corneanu&quot;,&quot;given&quot;:&quot;Ciprian&quot;,&quot;parse-names&quot;:false,&quot;dropping-particle&quot;:&quot;&quot;,&quot;non-dropping-particle&quot;:&quot;&quot;},{&quot;family&quot;:&quot;Clapes&quot;,&quot;given&quot;:&quot;Albert&quot;,&quot;parse-names&quot;:false,&quot;dropping-particle&quot;:&quot;&quot;,&quot;non-dropping-particle&quot;:&quot;&quot;},{&quot;family&quot;:&quot;Guyon&quot;,&quot;given&quot;:&quot;Isabelle&quot;,&quot;parse-names&quot;:false,&quot;dropping-particle&quot;:&quot;&quot;,&quot;non-dropping-particle&quot;:&quot;&quot;},{&quot;family&quot;:&quot;Baro&quot;,&quot;given&quot;:&quot;Xavier&quot;,&quot;parse-names&quot;:false,&quot;dropping-particle&quot;:&quot;&quot;,&quot;non-dropping-particle&quot;:&quot;&quot;},{&quot;family&quot;:&quot;Escalante&quot;,&quot;given&quot;:&quot;Hugo Jair&quot;,&quot;parse-names&quot;:false,&quot;dropping-particle&quot;:&quot;&quot;,&quot;non-dropping-particle&quot;:&quot;&quot;},{&quot;family&quot;:&quot;Escalera&quot;,&quot;given&quot;:&quot;Sergio&quot;,&quot;parse-names&quot;:false,&quot;dropping-particle&quot;:&quot;&quot;,&quot;non-dropping-particle&quot;:&quot;&quot;}],&quot;collection-title&quot;:&quot;Lecture Notes in Computer Science&quot;,&quot;editor&quot;:[{&quot;family&quot;:&quot;Hua&quot;,&quot;given&quot;:&quot;Gang&quot;,&quot;parse-names&quot;:false,&quot;dropping-particle&quot;:&quot;&quot;,&quot;non-dropping-particle&quot;:&quot;&quot;},{&quot;family&quot;:&quot;Jégou&quot;,&quot;given&quot;:&quot;Hervé&quot;,&quot;parse-names&quot;:false,&quot;dropping-particle&quot;:&quot;&quot;,&quot;non-dropping-particle&quot;:&quot;&quot;}],&quot;DOI&quot;:&quot;10.1007/978-3-319-49409-8&quot;,&quot;ISBN&quot;:&quot;978-3-319-49408-1&quot;,&quot;URL&quot;:&quot;http://link.springer.com/10.1007/978-3-319-49409-8&quot;,&quot;issued&quot;:{&quot;date-parts&quot;:[[2016]]},&quot;publisher-place&quot;:&quot;Cham&quot;,&quot;publisher&quot;:&quot;Springer International Publishing&quot;,&quot;volume&quot;:&quot;9915&quot;,&quot;container-title-short&quot;:&quot;&quot;},&quot;isTemporary&quot;:false}],&quot;citationTag&quot;:&quot;MENDELEY_CITATION_v3_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&quot;},{&quot;citationID&quot;:&quot;MENDELEY_CITATION_bd39053a-bf34-45fe-987f-cfb44f5a5fa4&quot;,&quot;properties&quot;:{&quot;noteIndex&quot;:0},&quot;isEdited&quot;:false,&quot;manualOverride&quot;:{&quot;isManuallyOverridden&quot;:false,&quot;citeprocText&quot;:&quot;(Ponce-López dkk., 2016)&quot;,&quot;manualOverrideText&quot;:&quot;&quot;},&quot;citationItems&quot;:[{&quot;id&quot;:&quot;ee7cefe0-6709-3b9c-ba64-6d7bc1173d2e&quot;,&quot;itemData&quot;:{&quot;type&quot;:&quot;book&quot;,&quot;id&quot;:&quot;ee7cefe0-6709-3b9c-ba64-6d7bc1173d2e&quot;,&quot;title&quot;:&quot;ChaLearn LAP 2016: First Round Challenge on First Impressions - Dataset and Results&quot;,&quot;author&quot;:[{&quot;family&quot;:&quot;Ponce-López&quot;,&quot;given&quot;:&quot;V´ıctor Ponce&quot;,&quot;parse-names&quot;:false,&quot;dropping-particle&quot;:&quot;&quot;,&quot;non-dropping-particle&quot;:&quot;&quot;},{&quot;family&quot;:&quot;Chen&quot;,&quot;given&quot;:&quot;Baiyu&quot;,&quot;parse-names&quot;:false,&quot;dropping-particle&quot;:&quot;&quot;,&quot;non-dropping-particle&quot;:&quot;&quot;},{&quot;family&quot;:&quot;Oliu&quot;,&quot;given&quot;:&quot;Marc&quot;,&quot;parse-names&quot;:false,&quot;dropping-particle&quot;:&quot;&quot;,&quot;non-dropping-particle&quot;:&quot;&quot;},{&quot;family&quot;:&quot;Corneanu&quot;,&quot;given&quot;:&quot;Ciprian&quot;,&quot;parse-names&quot;:false,&quot;dropping-particle&quot;:&quot;&quot;,&quot;non-dropping-particle&quot;:&quot;&quot;},{&quot;family&quot;:&quot;Clapes&quot;,&quot;given&quot;:&quot;Albert&quot;,&quot;parse-names&quot;:false,&quot;dropping-particle&quot;:&quot;&quot;,&quot;non-dropping-particle&quot;:&quot;&quot;},{&quot;family&quot;:&quot;Guyon&quot;,&quot;given&quot;:&quot;Isabelle&quot;,&quot;parse-names&quot;:false,&quot;dropping-particle&quot;:&quot;&quot;,&quot;non-dropping-particle&quot;:&quot;&quot;},{&quot;family&quot;:&quot;Baro&quot;,&quot;given&quot;:&quot;Xavier&quot;,&quot;parse-names&quot;:false,&quot;dropping-particle&quot;:&quot;&quot;,&quot;non-dropping-particle&quot;:&quot;&quot;},{&quot;family&quot;:&quot;Escalante&quot;,&quot;given&quot;:&quot;Hugo Jair&quot;,&quot;parse-names&quot;:false,&quot;dropping-particle&quot;:&quot;&quot;,&quot;non-dropping-particle&quot;:&quot;&quot;},{&quot;family&quot;:&quot;Escalera&quot;,&quot;given&quot;:&quot;Sergio&quot;,&quot;parse-names&quot;:false,&quot;dropping-particle&quot;:&quot;&quot;,&quot;non-dropping-particle&quot;:&quot;&quot;}],&quot;collection-title&quot;:&quot;Lecture Notes in Computer Science&quot;,&quot;editor&quot;:[{&quot;family&quot;:&quot;Hua&quot;,&quot;given&quot;:&quot;Gang&quot;,&quot;parse-names&quot;:false,&quot;dropping-particle&quot;:&quot;&quot;,&quot;non-dropping-particle&quot;:&quot;&quot;},{&quot;family&quot;:&quot;Jégou&quot;,&quot;given&quot;:&quot;Hervé&quot;,&quot;parse-names&quot;:false,&quot;dropping-particle&quot;:&quot;&quot;,&quot;non-dropping-particle&quot;:&quot;&quot;}],&quot;DOI&quot;:&quot;10.1007/978-3-319-49409-8&quot;,&quot;ISBN&quot;:&quot;978-3-319-49408-1&quot;,&quot;URL&quot;:&quot;http://link.springer.com/10.1007/978-3-319-49409-8&quot;,&quot;issued&quot;:{&quot;date-parts&quot;:[[2016]]},&quot;publisher-place&quot;:&quot;Cham&quot;,&quot;publisher&quot;:&quot;Springer International Publishing&quot;,&quot;volume&quot;:&quot;9915&quot;,&quot;container-title-short&quot;:&quot;&quot;},&quot;isTemporary&quot;:false,&quot;suppress-author&quot;:false,&quot;composite&quot;:false,&quot;author-only&quot;:false}],&quot;citationTag&quot;:&quot;MENDELEY_CITATION_v3_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&quot;},{&quot;citationID&quot;:&quot;MENDELEY_CITATION_c9722c97-4c1b-4faa-b009-bfcffc09c062&quot;,&quot;properties&quot;:{&quot;noteIndex&quot;:0},&quot;isEdited&quot;:false,&quot;manualOverride&quot;:{&quot;isManuallyOverridden&quot;:false,&quot;citeprocText&quot;:&quot;(Ponce-López dkk., 2016)&quot;,&quot;manualOverrideText&quot;:&quot;&quot;},&quot;citationItems&quot;:[{&quot;id&quot;:&quot;ee7cefe0-6709-3b9c-ba64-6d7bc1173d2e&quot;,&quot;itemData&quot;:{&quot;type&quot;:&quot;book&quot;,&quot;id&quot;:&quot;ee7cefe0-6709-3b9c-ba64-6d7bc1173d2e&quot;,&quot;title&quot;:&quot;ChaLearn LAP 2016: First Round Challenge on First Impressions - Dataset and Results&quot;,&quot;author&quot;:[{&quot;family&quot;:&quot;Ponce-López&quot;,&quot;given&quot;:&quot;V´ıctor Ponce&quot;,&quot;parse-names&quot;:false,&quot;dropping-particle&quot;:&quot;&quot;,&quot;non-dropping-particle&quot;:&quot;&quot;},{&quot;family&quot;:&quot;Chen&quot;,&quot;given&quot;:&quot;Baiyu&quot;,&quot;parse-names&quot;:false,&quot;dropping-particle&quot;:&quot;&quot;,&quot;non-dropping-particle&quot;:&quot;&quot;},{&quot;family&quot;:&quot;Oliu&quot;,&quot;given&quot;:&quot;Marc&quot;,&quot;parse-names&quot;:false,&quot;dropping-particle&quot;:&quot;&quot;,&quot;non-dropping-particle&quot;:&quot;&quot;},{&quot;family&quot;:&quot;Corneanu&quot;,&quot;given&quot;:&quot;Ciprian&quot;,&quot;parse-names&quot;:false,&quot;dropping-particle&quot;:&quot;&quot;,&quot;non-dropping-particle&quot;:&quot;&quot;},{&quot;family&quot;:&quot;Clapes&quot;,&quot;given&quot;:&quot;Albert&quot;,&quot;parse-names&quot;:false,&quot;dropping-particle&quot;:&quot;&quot;,&quot;non-dropping-particle&quot;:&quot;&quot;},{&quot;family&quot;:&quot;Guyon&quot;,&quot;given&quot;:&quot;Isabelle&quot;,&quot;parse-names&quot;:false,&quot;dropping-particle&quot;:&quot;&quot;,&quot;non-dropping-particle&quot;:&quot;&quot;},{&quot;family&quot;:&quot;Baro&quot;,&quot;given&quot;:&quot;Xavier&quot;,&quot;parse-names&quot;:false,&quot;dropping-particle&quot;:&quot;&quot;,&quot;non-dropping-particle&quot;:&quot;&quot;},{&quot;family&quot;:&quot;Escalante&quot;,&quot;given&quot;:&quot;Hugo Jair&quot;,&quot;parse-names&quot;:false,&quot;dropping-particle&quot;:&quot;&quot;,&quot;non-dropping-particle&quot;:&quot;&quot;},{&quot;family&quot;:&quot;Escalera&quot;,&quot;given&quot;:&quot;Sergio&quot;,&quot;parse-names&quot;:false,&quot;dropping-particle&quot;:&quot;&quot;,&quot;non-dropping-particle&quot;:&quot;&quot;}],&quot;collection-title&quot;:&quot;Lecture Notes in Computer Science&quot;,&quot;editor&quot;:[{&quot;family&quot;:&quot;Hua&quot;,&quot;given&quot;:&quot;Gang&quot;,&quot;parse-names&quot;:false,&quot;dropping-particle&quot;:&quot;&quot;,&quot;non-dropping-particle&quot;:&quot;&quot;},{&quot;family&quot;:&quot;Jégou&quot;,&quot;given&quot;:&quot;Hervé&quot;,&quot;parse-names&quot;:false,&quot;dropping-particle&quot;:&quot;&quot;,&quot;non-dropping-particle&quot;:&quot;&quot;}],&quot;DOI&quot;:&quot;10.1007/978-3-319-49409-8&quot;,&quot;ISBN&quot;:&quot;978-3-319-49408-1&quot;,&quot;URL&quot;:&quot;http://link.springer.com/10.1007/978-3-319-49409-8&quot;,&quot;issued&quot;:{&quot;date-parts&quot;:[[2016]]},&quot;publisher-place&quot;:&quot;Cham&quot;,&quot;publisher&quot;:&quot;Springer International Publishing&quot;,&quot;volume&quot;:&quot;9915&quot;,&quot;container-title-short&quot;:&quot;&quot;},&quot;isTemporary&quot;:false,&quot;suppress-author&quot;:false,&quot;composite&quot;:false,&quot;author-only&quot;:false}],&quot;citationTag&quot;:&quot;MENDELEY_CITATION_v3_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&quot;},{&quot;citationID&quot;:&quot;MENDELEY_CITATION_bdd0851b-826f-47bb-a4a0-a0eb3a6e4dc2&quot;,&quot;properties&quot;:{&quot;noteIndex&quot;:0},&quot;isEdited&quot;:false,&quot;manualOverride&quot;:{&quot;isManuallyOverridden&quot;:false,&quot;citeprocText&quot;:&quot;(Barchi dkk., 2023; Ghassemi dkk., 2024)&quot;,&quot;manualOverrideText&quot;:&quot;&quot;},&quot;citationItems&quot;:[{&quot;id&quot;:&quot;8e32c533-1c3f-3db6-8094-3c10fafbdd40&quot;,&quot;itemData&quot;:{&quot;type&quot;:&quot;paper-conference&quot;,&quot;id&quot;:&quot;8e32c533-1c3f-3db6-8094-3c10fafbdd40&quot;,&quot;title&quot;:&quot;Apparent personality prediction from speech using expert features and wav2vec 2.0&quot;,&quot;author&quot;:[{&quot;family&quot;:&quot;Barchi&quot;,&quot;given&quot;:&quot;R.&quot;,&quot;parse-names&quot;:false,&quot;dropping-particle&quot;:&quot;&quot;,&quot;non-dropping-particle&quot;:&quot;&quot;},{&quot;family&quot;:&quot;Pepino&quot;,&quot;given&quot;:&quot;L.&quot;,&quot;parse-names&quot;:false,&quot;dropping-particle&quot;:&quot;&quot;,&quot;non-dropping-particle&quot;:&quot;&quot;},{&quot;family&quot;:&quot;Gauder&quot;,&quot;given&quot;:&quot;L.&quot;,&quot;parse-names&quot;:false,&quot;dropping-particle&quot;:&quot;&quot;,&quot;non-dropping-particle&quot;:&quot;&quot;},{&quot;family&quot;:&quot;Estienne&quot;,&quot;given&quot;:&quot;L.&quot;,&quot;parse-names&quot;:false,&quot;dropping-particle&quot;:&quot;&quot;,&quot;non-dropping-particle&quot;:&quot;&quot;},{&quot;family&quot;:&quot;Meza&quot;,&quot;given&quot;:&quot;M.&quot;,&quot;parse-names&quot;:false,&quot;dropping-particle&quot;:&quot;&quot;,&quot;non-dropping-particle&quot;:&quot;&quot;},{&quot;family&quot;:&quot;Riera&quot;,&quot;given&quot;:&quot;P.&quot;,&quot;parse-names&quot;:false,&quot;dropping-particle&quot;:&quot;&quot;,&quot;non-dropping-particle&quot;:&quot;&quot;},{&quot;family&quot;:&quot;Ferrer&quot;,&quot;given&quot;:&quot;L.&quot;,&quot;parse-names&quot;:false,&quot;dropping-particle&quot;:&quot;&quot;,&quot;non-dropping-particle&quot;:&quot;&quot;}],&quot;DOI&quot;:&quot;10.21437/smm.2023-5&quot;,&quot;issued&quot;:{&quot;date-parts&quot;:[[2023,9,13]]},&quot;page&quot;:&quot;21-25&quot;,&quot;publisher&quot;:&quot;International Speech Communication Association&quot;,&quot;container-title-short&quot;:&quot;&quot;},&quot;isTemporary&quot;:false},{&quot;id&quot;:&quot;2c39eb61-4e1f-393d-b5b0-0303e64c75cf&quot;,&quot;itemData&quot;:{&quot;type&quot;:&quot;article-journal&quot;,&quot;id&quot;:&quot;2c39eb61-4e1f-393d-b5b0-0303e64c75cf&quot;,&quot;title&quot;:&quot;Unsupervised Multimodal Learning for Dependency-Free Personality Recognition&quot;,&quot;author&quot;:[{&quot;family&quot;:&quot;Ghassemi&quot;,&quot;given&quot;:&quot;Sina&quot;,&quot;parse-names&quot;:false,&quot;dropping-particle&quot;:&quot;&quot;,&quot;non-dropping-particle&quot;:&quot;&quot;},{&quot;family&quot;:&quot;Zhang&quot;,&quot;given&quot;:&quot;Tianyi&quot;,&quot;parse-names&quot;:false,&quot;dropping-particle&quot;:&quot;&quot;,&quot;non-dropping-particle&quot;:&quot;&quot;},{&quot;family&quot;:&quot;Breda&quot;,&quot;given&quot;:&quot;Ward&quot;,&quot;parse-names&quot;:false,&quot;dropping-particle&quot;:&quot;&quot;,&quot;non-dropping-particle&quot;:&quot;Van&quot;},{&quot;family&quot;:&quot;Koutsoumpis&quot;,&quot;given&quot;:&quot;Antonis&quot;,&quot;parse-names&quot;:false,&quot;dropping-particle&quot;:&quot;&quot;,&quot;non-dropping-particle&quot;:&quot;&quot;},{&quot;family&quot;:&quot;Oostrom&quot;,&quot;given&quot;:&quot;Janneke K.&quot;,&quot;parse-names&quot;:false,&quot;dropping-particle&quot;:&quot;&quot;,&quot;non-dropping-particle&quot;:&quot;&quot;},{&quot;family&quot;:&quot;Holtrop&quot;,&quot;given&quot;:&quot;Djurre&quot;,&quot;parse-names&quot;:false,&quot;dropping-particle&quot;:&quot;&quot;,&quot;non-dropping-particle&quot;:&quot;&quot;},{&quot;family&quot;:&quot;Vries&quot;,&quot;given&quot;:&quot;Reinout E.&quot;,&quot;parse-names&quot;:false,&quot;dropping-particle&quot;:&quot;&quot;,&quot;non-dropping-particle&quot;:&quot;De&quot;}],&quot;container-title&quot;:&quot;IEEE Transactions on Affective Computing&quot;,&quot;DOI&quot;:&quot;10.1109/TAFFC.2023.3318367&quot;,&quot;ISSN&quot;:&quot;19493045&quot;,&quot;issued&quot;:{&quot;date-parts&quot;:[[2024]]},&quot;page&quot;:&quot;1053-1066&quot;,&quot;abstract&quot;:&quot;Recent advances in AI-based learning models have significantly increased the accuracy of Automatic Personality Recognition (APR). However, these methods either require training data from the same subject or the meta-information from the training set to learn the personality-related features (i.e., subject-dependency). The variance of feature extraction for different subjects compromises the possibility of designing a dependency-free system for APR. To address this problem, we present an unsupervised multimodal learning framework to infer personality traits from audio, visual, and verbal modalities. Our method both extracts the handcraft features and transfers deep-learning based embeddings from other tasks (e.g., emotion recognition) to recognize personality traits. Since these representations are extracted locally in the time domain, we present an unsupervised temporal aggregation method to aggregate the extracted features over the temporal dimension. We evaluate our method on the ChaLearn dataset, the most widely referenced dataset for APR, using a dependency-free split of the dataset. Our results show that the proposed feature extraction and temporal aggregation modules do not require personality annotations in training but still outperform other state-of-the-art baseline methods. We also address the problem of subject-dependency in the original split of the ChaLearn dataset. The newly proposed split (i.e., data for training, validation, and testing) of the dataset can benefit the community by providing a more accurate method to validate the subject-generalizability of APR algorithms.&quot;,&quot;publisher&quot;:&quot;Institute of Electrical and Electronics Engineers Inc.&quot;,&quot;issue&quot;:&quot;3&quot;,&quot;volume&quot;:&quot;15&quot;,&quot;container-title-short&quot;:&quot;IEEE Trans. Affect. Comput.&quot;},&quot;isTemporary&quot;:false}],&quot;citationTag&quot;:&quot;MENDELEY_CITATION_v3_eyJjaXRhdGlvbklEIjoiTUVOREVMRVlfQ0lUQVRJT05fYmRkMDg1MWItODI2Zi00N2JiLWE0YTAtYTBlYjNhNmU0ZGMyIiwicHJvcGVydGllcyI6eyJub3RlSW5kZXgiOjB9LCJpc0VkaXRlZCI6ZmFsc2UsIm1hbnVhbE92ZXJyaWRlIjp7ImlzTWFudWFsbHlPdmVycmlkZGVuIjpmYWxzZSwiY2l0ZXByb2NUZXh0IjoiKEJhcmNoaSBka2suLCAyMDIzOyBHaGFzc2VtaSBka2suLCAyMDI0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&quot;},{&quot;citationID&quot;:&quot;MENDELEY_CITATION_7890d635-0579-4c81-af90-f50bf0ee64cb&quot;,&quot;properties&quot;:{&quot;noteIndex&quot;:0},&quot;isEdited&quot;:false,&quot;manualOverride&quot;:{&quot;isManuallyOverridden&quot;:false,&quot;citeprocText&quot;:&quot;(Baevski dkk., 2020)&quot;,&quot;manualOverrideText&quot;:&quot;&quot;},&quot;citationItems&quot;:[{&quot;id&quot;:&quot;dcf4bd7b-8acc-35a3-bfb9-e37b126a5901&quot;,&quot;itemData&quot;:{&quot;type&quot;:&quot;article-journal&quot;,&quot;id&quot;:&quot;dcf4bd7b-8acc-35a3-bfb9-e37b126a5901&quot;,&quot;title&quot;:&quot;wav2vec 2.0: A Framework for Self-Supervised Learning of Speech Representations&quot;,&quot;author&quot;:[{&quot;family&quot;:&quot;Baevski&quot;,&quot;given&quot;:&quot;Alexei&quot;,&quot;parse-names&quot;:false,&quot;dropping-particle&quot;:&quot;&quot;,&quot;non-dropping-particle&quot;:&quot;&quot;},{&quot;family&quot;:&quot;Zhou&quot;,&quot;given&quot;:&quot;Henry&quot;,&quot;parse-names&quot;:false,&quot;dropping-particle&quot;:&quot;&quot;,&quot;non-dropping-particle&quot;:&quot;&quot;},{&quot;family&quot;:&quot;Mohamed&quot;,&quot;given&quot;:&quot;Abdelrahman&quot;,&quot;parse-names&quot;:false,&quot;dropping-particle&quot;:&quot;&quot;,&quot;non-dropping-particle&quot;:&quot;&quot;},{&quot;family&quot;:&quot;Auli&quot;,&quot;given&quot;:&quot;Michael&quot;,&quot;parse-names&quot;:false,&quot;dropping-particle&quot;:&quot;&quot;,&quot;non-dropping-particle&quot;:&quot;&quot;}],&quot;URL&quot;:&quot;http://arxiv.org/abs/2006.11477&quot;,&quot;issued&quot;:{&quot;date-parts&quot;:[[2020,10,22]]},&quot;abstract&quot;:&quot;We show for the first time that learning powerful representations from speech audio alone followed by fine-tuning on transcribed speech can outperform the best semi-supervised methods while being conceptually simpler. wav2vec 2.0 masks the speech input in the latent space and solves a contrastive task defined over a quantization of the latent representations which are jointly learned. Experiments using all labeled data of Librispeech achieve 1.8/3.3 WER on the clean/other test sets. When lowering the amount of labeled data to one hour, wav2vec 2.0 outperforms the previous state of the art on the 100 hour subset while using 100 times less labeled data. Using just ten minutes of labeled data and pre-training on 53k hours of unlabeled data still achieves 4.8/8.2 WER. This demonstrates the feasibility of speech recognition with limited amounts of labeled data.&quot;,&quot;container-title-short&quot;:&quot;&quot;},&quot;isTemporary&quot;:false,&quot;suppress-author&quot;:false,&quot;composite&quot;:false,&quot;author-only&quot;:false}],&quot;citationTag&quot;:&quot;MENDELEY_CITATION_v3_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&quot;},{&quot;citationID&quot;:&quot;MENDELEY_CITATION_f8f2246b-af49-4226-b7bf-23312381d64b&quot;,&quot;properties&quot;:{&quot;noteIndex&quot;:0},&quot;isEdited&quot;:false,&quot;manualOverride&quot;:{&quot;isManuallyOverridden&quot;:false,&quot;citeprocText&quot;:&quot;(Barchi dkk., 2023)&quot;,&quot;manualOverrideText&quot;:&quot;&quot;},&quot;citationItems&quot;:[{&quot;id&quot;:&quot;8e32c533-1c3f-3db6-8094-3c10fafbdd40&quot;,&quot;itemData&quot;:{&quot;type&quot;:&quot;paper-conference&quot;,&quot;id&quot;:&quot;8e32c533-1c3f-3db6-8094-3c10fafbdd40&quot;,&quot;title&quot;:&quot;Apparent personality prediction from speech using expert features and wav2vec 2.0&quot;,&quot;author&quot;:[{&quot;family&quot;:&quot;Barchi&quot;,&quot;given&quot;:&quot;R.&quot;,&quot;parse-names&quot;:false,&quot;dropping-particle&quot;:&quot;&quot;,&quot;non-dropping-particle&quot;:&quot;&quot;},{&quot;family&quot;:&quot;Pepino&quot;,&quot;given&quot;:&quot;L.&quot;,&quot;parse-names&quot;:false,&quot;dropping-particle&quot;:&quot;&quot;,&quot;non-dropping-particle&quot;:&quot;&quot;},{&quot;family&quot;:&quot;Gauder&quot;,&quot;given&quot;:&quot;L.&quot;,&quot;parse-names&quot;:false,&quot;dropping-particle&quot;:&quot;&quot;,&quot;non-dropping-particle&quot;:&quot;&quot;},{&quot;family&quot;:&quot;Estienne&quot;,&quot;given&quot;:&quot;L.&quot;,&quot;parse-names&quot;:false,&quot;dropping-particle&quot;:&quot;&quot;,&quot;non-dropping-particle&quot;:&quot;&quot;},{&quot;family&quot;:&quot;Meza&quot;,&quot;given&quot;:&quot;M.&quot;,&quot;parse-names&quot;:false,&quot;dropping-particle&quot;:&quot;&quot;,&quot;non-dropping-particle&quot;:&quot;&quot;},{&quot;family&quot;:&quot;Riera&quot;,&quot;given&quot;:&quot;P.&quot;,&quot;parse-names&quot;:false,&quot;dropping-particle&quot;:&quot;&quot;,&quot;non-dropping-particle&quot;:&quot;&quot;},{&quot;family&quot;:&quot;Ferrer&quot;,&quot;given&quot;:&quot;L.&quot;,&quot;parse-names&quot;:false,&quot;dropping-particle&quot;:&quot;&quot;,&quot;non-dropping-particle&quot;:&quot;&quot;}],&quot;DOI&quot;:&quot;10.21437/smm.2023-5&quot;,&quot;issued&quot;:{&quot;date-parts&quot;:[[2023,9,13]]},&quot;page&quot;:&quot;21-25&quot;,&quot;publisher&quot;:&quot;International Speech Communication Association&quot;,&quot;container-title-short&quot;:&quot;&quot;},&quot;isTemporary&quot;:false,&quot;suppress-author&quot;:false,&quot;composite&quot;:false,&quot;author-only&quot;:false}],&quot;citationTag&quot;:&quot;MENDELEY_CITATION_v3_eyJjaXRhdGlvbklEIjoiTUVOREVMRVlfQ0lUQVRJT05fZjhmMjI0NmItYWY0OS00MjI2LWI3YmYtMjMzMTIzODFkNjRiIiwicHJvcGVydGllcyI6eyJub3RlSW5kZXgiOjB9LCJpc0VkaXRlZCI6ZmFsc2UsIm1hbnVhbE92ZXJyaWRlIjp7ImlzTWFudWFsbHlPdmVycmlkZGVuIjpmYWxzZSwiY2l0ZXByb2NUZXh0IjoiKEJhcmNoaSBka2suLCA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nN1cHByZXNzLWF1dGhvciI6ZmFsc2UsImNvbXBvc2l0ZSI6ZmFsc2UsImF1dGhvci1vbmx5IjpmYWxzZX1dfQ==&quot;},{&quot;citationID&quot;:&quot;MENDELEY_CITATION_cd5d7e9a-bbbe-4f1a-9870-3293c0729eca&quot;,&quot;properties&quot;:{&quot;noteIndex&quot;:0},&quot;isEdited&quot;:false,&quot;manualOverride&quot;:{&quot;isManuallyOverridden&quot;:false,&quot;citeprocText&quot;:&quot;(Smith, 1999)&quot;,&quot;manualOverrideText&quot;:&quot;&quot;},&quot;citationItems&quot;:[{&quot;id&quot;:&quot;9f6a48ae-f624-30c3-a673-bdc75892b7c9&quot;,&quot;itemData&quot;:{&quot;type&quot;:&quot;book&quot;,&quot;id&quot;:&quot;9f6a48ae-f624-30c3-a673-bdc75892b7c9&quot;,&quot;title&quot;:&quot;Digital Signal Processing Second Edition&quot;,&quot;author&quot;:[{&quot;family&quot;:&quot;Smith&quot;,&quot;given&quot;:&quot;Steven W&quot;,&quot;parse-names&quot;:false,&quot;dropping-particle&quot;:&quot;&quot;,&quot;non-dropping-particle&quot;:&quot;&quot;}],&quot;ISBN&quot;:&quot;0-09660176-7-6&quot;,&quot;URL&quot;:&quot;www.DSPguide.com&quot;,&quot;issued&quot;:{&quot;date-parts&quot;:[[1999]]},&quot;publisher&quot;:&quot;California Technical Publishing&quot;,&quot;volume&quot;:&quot;2&quot;,&quot;container-title-short&quot;:&quot;&quot;},&quot;isTemporary&quot;:false,&quot;suppress-author&quot;:false,&quot;composite&quot;:false,&quot;author-only&quot;:false}],&quot;citationTag&quot;:&quot;MENDELEY_CITATION_v3_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&quot;},{&quot;citationID&quot;:&quot;MENDELEY_CITATION_a4bfeea1-3e68-41c6-8526-6074cea98769&quot;,&quot;properties&quot;:{&quot;noteIndex&quot;:0},&quot;isEdited&quot;:false,&quot;manualOverride&quot;:{&quot;isManuallyOverridden&quot;:false,&quot;citeprocText&quot;:&quot;(Silero Team, 2024)&quot;,&quot;manualOverrideText&quot;:&quot;&quot;},&quot;citationItems&quot;:[{&quot;id&quot;:&quot;f3e5b565-e690-397a-a0ed-85b07ee5ab9c&quot;,&quot;itemData&quot;:{&quot;type&quot;:&quot;report&quot;,&quot;id&quot;:&quot;f3e5b565-e690-397a-a0ed-85b07ee5ab9c&quot;,&quot;title&quot;:&quot;Silero VAD: pre-trained enterprise-grade Voice Activity Detector (VAD), Number Detector and Language Classifier&quot;,&quot;author&quot;:[{&quot;family&quot;:&quot;Silero Team&quot;,&quot;given&quot;:&quot;&quot;,&quot;parse-names&quot;:false,&quot;dropping-particle&quot;:&quot;&quot;,&quot;non-dropping-particle&quot;:&quot;&quot;}],&quot;container-title&quot;:&quot;GitHub repository&quot;,&quot;accessed&quot;:{&quot;date-parts&quot;:[[2026,1,6]]},&quot;URL&quot;:&quot;https://github.com/snakers4/silero-vad&quot;,&quot;issued&quot;:{&quot;date-parts&quot;:[[2024]]},&quot;container-title-short&quot;:&quot;&quot;},&quot;isTemporary&quot;:false,&quot;suppress-author&quot;:false,&quot;composite&quot;:false,&quot;author-only&quot;:false}],&quot;citationTag&quot;:&quot;MENDELEY_CITATION_v3_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&quot;},{&quot;citationID&quot;:&quot;MENDELEY_CITATION_95224c6d-6cfe-49d2-96c0-8b4f343c7f2c&quot;,&quot;properties&quot;:{&quot;noteIndex&quot;:0,&quot;mode&quot;:&quot;composite&quot;},&quot;isEdited&quot;:false,&quot;manualOverride&quot;:{&quot;isManuallyOverridden&quot;:false,&quot;citeprocText&quot;:&quot;Barchi dkk. (2023)&quot;,&quot;manualOverrideText&quot;:&quot;&quot;},&quot;citationItems&quot;:[{&quot;id&quot;:&quot;8e32c533-1c3f-3db6-8094-3c10fafbdd40&quot;,&quot;itemData&quot;:{&quot;type&quot;:&quot;paper-conference&quot;,&quot;id&quot;:&quot;8e32c533-1c3f-3db6-8094-3c10fafbdd40&quot;,&quot;title&quot;:&quot;Apparent personality prediction from speech using expert features and wav2vec 2.0&quot;,&quot;author&quot;:[{&quot;family&quot;:&quot;Barchi&quot;,&quot;given&quot;:&quot;R.&quot;,&quot;parse-names&quot;:false,&quot;dropping-particle&quot;:&quot;&quot;,&quot;non-dropping-particle&quot;:&quot;&quot;},{&quot;family&quot;:&quot;Pepino&quot;,&quot;given&quot;:&quot;L.&quot;,&quot;parse-names&quot;:false,&quot;dropping-particle&quot;:&quot;&quot;,&quot;non-dropping-particle&quot;:&quot;&quot;},{&quot;family&quot;:&quot;Gauder&quot;,&quot;given&quot;:&quot;L.&quot;,&quot;parse-names&quot;:false,&quot;dropping-particle&quot;:&quot;&quot;,&quot;non-dropping-particle&quot;:&quot;&quot;},{&quot;family&quot;:&quot;Estienne&quot;,&quot;given&quot;:&quot;L.&quot;,&quot;parse-names&quot;:false,&quot;dropping-particle&quot;:&quot;&quot;,&quot;non-dropping-particle&quot;:&quot;&quot;},{&quot;family&quot;:&quot;Meza&quot;,&quot;given&quot;:&quot;M.&quot;,&quot;parse-names&quot;:false,&quot;dropping-particle&quot;:&quot;&quot;,&quot;non-dropping-particle&quot;:&quot;&quot;},{&quot;family&quot;:&quot;Riera&quot;,&quot;given&quot;:&quot;P.&quot;,&quot;parse-names&quot;:false,&quot;dropping-particle&quot;:&quot;&quot;,&quot;non-dropping-particle&quot;:&quot;&quot;},{&quot;family&quot;:&quot;Ferrer&quot;,&quot;given&quot;:&quot;L.&quot;,&quot;parse-names&quot;:false,&quot;dropping-particle&quot;:&quot;&quot;,&quot;non-dropping-particle&quot;:&quot;&quot;}],&quot;DOI&quot;:&quot;10.21437/smm.2023-5&quot;,&quot;issued&quot;:{&quot;date-parts&quot;:[[2023,9,13]]},&quot;page&quot;:&quot;21-25&quot;,&quot;publisher&quot;:&quot;International Speech Communication Association&quot;,&quot;container-title-short&quot;:&quot;&quot;},&quot;isTemporary&quot;:false,&quot;displayAs&quot;:&quot;composite&quot;,&quot;suppress-author&quot;:false,&quot;composite&quot;:true,&quot;author-only&quot;:false}],&quot;citationTag&quot;:&quot;MENDELEY_CITATION_v3_eyJjaXRhdGlvbklEIjoiTUVOREVMRVlfQ0lUQVRJT05fOTUyMjRjNmQtNmNmZS00OWQyLTk2YzAtOGI0ZjM0M2M3ZjJjIiwicHJvcGVydGllcyI6eyJub3RlSW5kZXgiOjAsIm1vZGUiOiJjb21wb3NpdGUifSwiaXNFZGl0ZWQiOmZhbHNlLCJtYW51YWxPdmVycmlkZSI6eyJpc01hbnVhbGx5T3ZlcnJpZGRlbiI6ZmFsc2UsImNpdGVwcm9jVGV4dCI6IkJhcmNoaSBka2suICg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mRpc3BsYXlBcyI6ImNvbXBvc2l0ZSIsInN1cHByZXNzLWF1dGhvciI6ZmFsc2UsImNvbXBvc2l0ZSI6dHJ1ZSwiYXV0aG9yLW9ubHkiOmZhbHNlfV19&quot;},{&quot;citationID&quot;:&quot;MENDELEY_CITATION_f48dd6f6-44be-4aac-9912-d4a0a42a98c9&quot;,&quot;properties&quot;:{&quot;noteIndex&quot;:0,&quot;mode&quot;:&quot;composite&quot;},&quot;isEdited&quot;:false,&quot;manualOverride&quot;:{&quot;isManuallyOverridden&quot;:false,&quot;citeprocText&quot;:&quot;Ghassemi dkk. (2024)&quot;,&quot;manualOverrideText&quot;:&quot;&quot;},&quot;citationItems&quot;:[{&quot;id&quot;:&quot;2c39eb61-4e1f-393d-b5b0-0303e64c75cf&quot;,&quot;itemData&quot;:{&quot;type&quot;:&quot;article-journal&quot;,&quot;id&quot;:&quot;2c39eb61-4e1f-393d-b5b0-0303e64c75cf&quot;,&quot;title&quot;:&quot;Unsupervised Multimodal Learning for Dependency-Free Personality Recognition&quot;,&quot;author&quot;:[{&quot;family&quot;:&quot;Ghassemi&quot;,&quot;given&quot;:&quot;Sina&quot;,&quot;parse-names&quot;:false,&quot;dropping-particle&quot;:&quot;&quot;,&quot;non-dropping-particle&quot;:&quot;&quot;},{&quot;family&quot;:&quot;Zhang&quot;,&quot;given&quot;:&quot;Tianyi&quot;,&quot;parse-names&quot;:false,&quot;dropping-particle&quot;:&quot;&quot;,&quot;non-dropping-particle&quot;:&quot;&quot;},{&quot;family&quot;:&quot;Breda&quot;,&quot;given&quot;:&quot;Ward&quot;,&quot;parse-names&quot;:false,&quot;dropping-particle&quot;:&quot;&quot;,&quot;non-dropping-particle&quot;:&quot;Van&quot;},{&quot;family&quot;:&quot;Koutsoumpis&quot;,&quot;given&quot;:&quot;Antonis&quot;,&quot;parse-names&quot;:false,&quot;dropping-particle&quot;:&quot;&quot;,&quot;non-dropping-particle&quot;:&quot;&quot;},{&quot;family&quot;:&quot;Oostrom&quot;,&quot;given&quot;:&quot;Janneke K.&quot;,&quot;parse-names&quot;:false,&quot;dropping-particle&quot;:&quot;&quot;,&quot;non-dropping-particle&quot;:&quot;&quot;},{&quot;family&quot;:&quot;Holtrop&quot;,&quot;given&quot;:&quot;Djurre&quot;,&quot;parse-names&quot;:false,&quot;dropping-particle&quot;:&quot;&quot;,&quot;non-dropping-particle&quot;:&quot;&quot;},{&quot;family&quot;:&quot;Vries&quot;,&quot;given&quot;:&quot;Reinout E.&quot;,&quot;parse-names&quot;:false,&quot;dropping-particle&quot;:&quot;&quot;,&quot;non-dropping-particle&quot;:&quot;De&quot;}],&quot;container-title&quot;:&quot;IEEE Transactions on Affective Computing&quot;,&quot;DOI&quot;:&quot;10.1109/TAFFC.2023.3318367&quot;,&quot;ISSN&quot;:&quot;19493045&quot;,&quot;issued&quot;:{&quot;date-parts&quot;:[[2024]]},&quot;page&quot;:&quot;1053-1066&quot;,&quot;abstract&quot;:&quot;Recent advances in AI-based learning models have significantly increased the accuracy of Automatic Personality Recognition (APR). However, these methods either require training data from the same subject or the meta-information from the training set to learn the personality-related features (i.e., subject-dependency). The variance of feature extraction for different subjects compromises the possibility of designing a dependency-free system for APR. To address this problem, we present an unsupervised multimodal learning framework to infer personality traits from audio, visual, and verbal modalities. Our method both extracts the handcraft features and transfers deep-learning based embeddings from other tasks (e.g., emotion recognition) to recognize personality traits. Since these representations are extracted locally in the time domain, we present an unsupervised temporal aggregation method to aggregate the extracted features over the temporal dimension. We evaluate our method on the ChaLearn dataset, the most widely referenced dataset for APR, using a dependency-free split of the dataset. Our results show that the proposed feature extraction and temporal aggregation modules do not require personality annotations in training but still outperform other state-of-the-art baseline methods. We also address the problem of subject-dependency in the original split of the ChaLearn dataset. The newly proposed split (i.e., data for training, validation, and testing) of the dataset can benefit the community by providing a more accurate method to validate the subject-generalizability of APR algorithms.&quot;,&quot;publisher&quot;:&quot;Institute of Electrical and Electronics Engineers Inc.&quot;,&quot;issue&quot;:&quot;3&quot;,&quot;volume&quot;:&quot;15&quot;,&quot;container-title-short&quot;:&quot;IEEE Trans. Affect. Comput.&quot;},&quot;isTemporary&quot;:false,&quot;displayAs&quot;:&quot;composite&quot;,&quot;suppress-author&quot;:false,&quot;composite&quot;:true,&quot;author-only&quot;:false}],&quot;citationTag&quot;:&quot;MENDELEY_CITATION_v3_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&quot;},{&quot;citationID&quot;:&quot;MENDELEY_CITATION_055a8339-9df6-482d-8e8f-29b65603f7ec&quot;,&quot;properties&quot;:{&quot;noteIndex&quot;:0,&quot;mode&quot;:&quot;composite&quot;},&quot;isEdited&quot;:false,&quot;manualOverride&quot;:{&quot;isManuallyOverridden&quot;:false,&quot;citeprocText&quot;:&quot;Barchi dkk. (2023)&quot;,&quot;manualOverrideText&quot;:&quot;&quot;},&quot;citationItems&quot;:[{&quot;id&quot;:&quot;8e32c533-1c3f-3db6-8094-3c10fafbdd40&quot;,&quot;itemData&quot;:{&quot;type&quot;:&quot;paper-conference&quot;,&quot;id&quot;:&quot;8e32c533-1c3f-3db6-8094-3c10fafbdd40&quot;,&quot;title&quot;:&quot;Apparent personality prediction from speech using expert features and wav2vec 2.0&quot;,&quot;author&quot;:[{&quot;family&quot;:&quot;Barchi&quot;,&quot;given&quot;:&quot;R.&quot;,&quot;parse-names&quot;:false,&quot;dropping-particle&quot;:&quot;&quot;,&quot;non-dropping-particle&quot;:&quot;&quot;},{&quot;family&quot;:&quot;Pepino&quot;,&quot;given&quot;:&quot;L.&quot;,&quot;parse-names&quot;:false,&quot;dropping-particle&quot;:&quot;&quot;,&quot;non-dropping-particle&quot;:&quot;&quot;},{&quot;family&quot;:&quot;Gauder&quot;,&quot;given&quot;:&quot;L.&quot;,&quot;parse-names&quot;:false,&quot;dropping-particle&quot;:&quot;&quot;,&quot;non-dropping-particle&quot;:&quot;&quot;},{&quot;family&quot;:&quot;Estienne&quot;,&quot;given&quot;:&quot;L.&quot;,&quot;parse-names&quot;:false,&quot;dropping-particle&quot;:&quot;&quot;,&quot;non-dropping-particle&quot;:&quot;&quot;},{&quot;family&quot;:&quot;Meza&quot;,&quot;given&quot;:&quot;M.&quot;,&quot;parse-names&quot;:false,&quot;dropping-particle&quot;:&quot;&quot;,&quot;non-dropping-particle&quot;:&quot;&quot;},{&quot;family&quot;:&quot;Riera&quot;,&quot;given&quot;:&quot;P.&quot;,&quot;parse-names&quot;:false,&quot;dropping-particle&quot;:&quot;&quot;,&quot;non-dropping-particle&quot;:&quot;&quot;},{&quot;family&quot;:&quot;Ferrer&quot;,&quot;given&quot;:&quot;L.&quot;,&quot;parse-names&quot;:false,&quot;dropping-particle&quot;:&quot;&quot;,&quot;non-dropping-particle&quot;:&quot;&quot;}],&quot;DOI&quot;:&quot;10.21437/smm.2023-5&quot;,&quot;issued&quot;:{&quot;date-parts&quot;:[[2023,9,13]]},&quot;page&quot;:&quot;21-25&quot;,&quot;publisher&quot;:&quot;International Speech Communication Association&quot;,&quot;container-title-short&quot;:&quot;&quot;},&quot;isTemporary&quot;:false,&quot;displayAs&quot;:&quot;composite&quot;,&quot;suppress-author&quot;:false,&quot;composite&quot;:true,&quot;author-only&quot;:false}],&quot;citationTag&quot;:&quot;MENDELEY_CITATION_v3_eyJjaXRhdGlvbklEIjoiTUVOREVMRVlfQ0lUQVRJT05fMDU1YTgzMzktOWRmNi00ODJkLThlOGYtMjliNjU2MDNmN2VjIiwicHJvcGVydGllcyI6eyJub3RlSW5kZXgiOjAsIm1vZGUiOiJjb21wb3NpdGUifSwiaXNFZGl0ZWQiOmZhbHNlLCJtYW51YWxPdmVycmlkZSI6eyJpc01hbnVhbGx5T3ZlcnJpZGRlbiI6ZmFsc2UsImNpdGVwcm9jVGV4dCI6IkJhcmNoaSBka2suICg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mRpc3BsYXlBcyI6ImNvbXBvc2l0ZSIsInN1cHByZXNzLWF1dGhvciI6ZmFsc2UsImNvbXBvc2l0ZSI6dHJ1ZSwiYXV0aG9yLW9ubHkiOmZhbHNlfV19&quot;},{&quot;citationID&quot;:&quot;MENDELEY_CITATION_8c209f38-5346-4157-b1ac-3be2df9654b8&quot;,&quot;properties&quot;:{&quot;noteIndex&quot;:0},&quot;isEdited&quot;:false,&quot;manualOverride&quot;:{&quot;isManuallyOverridden&quot;:false,&quot;citeprocText&quot;:&quot;(Barchi dkk., 2023)&quot;,&quot;manualOverrideText&quot;:&quot;&quot;},&quot;citationItems&quot;:[{&quot;id&quot;:&quot;8e32c533-1c3f-3db6-8094-3c10fafbdd40&quot;,&quot;itemData&quot;:{&quot;type&quot;:&quot;paper-conference&quot;,&quot;id&quot;:&quot;8e32c533-1c3f-3db6-8094-3c10fafbdd40&quot;,&quot;title&quot;:&quot;Apparent personality prediction from speech using expert features and wav2vec 2.0&quot;,&quot;author&quot;:[{&quot;family&quot;:&quot;Barchi&quot;,&quot;given&quot;:&quot;R.&quot;,&quot;parse-names&quot;:false,&quot;dropping-particle&quot;:&quot;&quot;,&quot;non-dropping-particle&quot;:&quot;&quot;},{&quot;family&quot;:&quot;Pepino&quot;,&quot;given&quot;:&quot;L.&quot;,&quot;parse-names&quot;:false,&quot;dropping-particle&quot;:&quot;&quot;,&quot;non-dropping-particle&quot;:&quot;&quot;},{&quot;family&quot;:&quot;Gauder&quot;,&quot;given&quot;:&quot;L.&quot;,&quot;parse-names&quot;:false,&quot;dropping-particle&quot;:&quot;&quot;,&quot;non-dropping-particle&quot;:&quot;&quot;},{&quot;family&quot;:&quot;Estienne&quot;,&quot;given&quot;:&quot;L.&quot;,&quot;parse-names&quot;:false,&quot;dropping-particle&quot;:&quot;&quot;,&quot;non-dropping-particle&quot;:&quot;&quot;},{&quot;family&quot;:&quot;Meza&quot;,&quot;given&quot;:&quot;M.&quot;,&quot;parse-names&quot;:false,&quot;dropping-particle&quot;:&quot;&quot;,&quot;non-dropping-particle&quot;:&quot;&quot;},{&quot;family&quot;:&quot;Riera&quot;,&quot;given&quot;:&quot;P.&quot;,&quot;parse-names&quot;:false,&quot;dropping-particle&quot;:&quot;&quot;,&quot;non-dropping-particle&quot;:&quot;&quot;},{&quot;family&quot;:&quot;Ferrer&quot;,&quot;given&quot;:&quot;L.&quot;,&quot;parse-names&quot;:false,&quot;dropping-particle&quot;:&quot;&quot;,&quot;non-dropping-particle&quot;:&quot;&quot;}],&quot;DOI&quot;:&quot;10.21437/smm.2023-5&quot;,&quot;issued&quot;:{&quot;date-parts&quot;:[[2023,9,13]]},&quot;page&quot;:&quot;21-25&quot;,&quot;publisher&quot;:&quot;International Speech Communication Association&quot;,&quot;container-title-short&quot;:&quot;&quot;},&quot;isTemporary&quot;:false,&quot;suppress-author&quot;:false,&quot;composite&quot;:false,&quot;author-only&quot;:false}],&quot;citationTag&quot;:&quot;MENDELEY_CITATION_v3_eyJjaXRhdGlvbklEIjoiTUVOREVMRVlfQ0lUQVRJT05fOGMyMDlmMzgtNTM0Ni00MTU3LWIxYWMtM2JlMmRmOTY1NGI4IiwicHJvcGVydGllcyI6eyJub3RlSW5kZXgiOjB9LCJpc0VkaXRlZCI6ZmFsc2UsIm1hbnVhbE92ZXJyaWRlIjp7ImlzTWFudWFsbHlPdmVycmlkZGVuIjpmYWxzZSwiY2l0ZXByb2NUZXh0IjoiKEJhcmNoaSBka2suLCA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nN1cHByZXNzLWF1dGhvciI6ZmFsc2UsImNvbXBvc2l0ZSI6ZmFsc2UsImF1dGhvci1vbmx5IjpmYWxzZX1dfQ==&quot;},{&quot;citationID&quot;:&quot;MENDELEY_CITATION_10e6f965-43e7-492b-a5cd-8870fb1806fc&quot;,&quot;properties&quot;:{&quot;noteIndex&quot;:0,&quot;mode&quot;:&quot;composite&quot;},&quot;isEdited&quot;:false,&quot;manualOverride&quot;:{&quot;isManuallyOverridden&quot;:false,&quot;citeprocText&quot;:&quot;Ghassemi dkk. (2024)&quot;,&quot;manualOverrideText&quot;:&quot;&quot;},&quot;citationItems&quot;:[{&quot;id&quot;:&quot;2c39eb61-4e1f-393d-b5b0-0303e64c75cf&quot;,&quot;itemData&quot;:{&quot;type&quot;:&quot;article-journal&quot;,&quot;id&quot;:&quot;2c39eb61-4e1f-393d-b5b0-0303e64c75cf&quot;,&quot;title&quot;:&quot;Unsupervised Multimodal Learning for Dependency-Free Personality Recognition&quot;,&quot;author&quot;:[{&quot;family&quot;:&quot;Ghassemi&quot;,&quot;given&quot;:&quot;Sina&quot;,&quot;parse-names&quot;:false,&quot;dropping-particle&quot;:&quot;&quot;,&quot;non-dropping-particle&quot;:&quot;&quot;},{&quot;family&quot;:&quot;Zhang&quot;,&quot;given&quot;:&quot;Tianyi&quot;,&quot;parse-names&quot;:false,&quot;dropping-particle&quot;:&quot;&quot;,&quot;non-dropping-particle&quot;:&quot;&quot;},{&quot;family&quot;:&quot;Breda&quot;,&quot;given&quot;:&quot;Ward&quot;,&quot;parse-names&quot;:false,&quot;dropping-particle&quot;:&quot;&quot;,&quot;non-dropping-particle&quot;:&quot;Van&quot;},{&quot;family&quot;:&quot;Koutsoumpis&quot;,&quot;given&quot;:&quot;Antonis&quot;,&quot;parse-names&quot;:false,&quot;dropping-particle&quot;:&quot;&quot;,&quot;non-dropping-particle&quot;:&quot;&quot;},{&quot;family&quot;:&quot;Oostrom&quot;,&quot;given&quot;:&quot;Janneke K.&quot;,&quot;parse-names&quot;:false,&quot;dropping-particle&quot;:&quot;&quot;,&quot;non-dropping-particle&quot;:&quot;&quot;},{&quot;family&quot;:&quot;Holtrop&quot;,&quot;given&quot;:&quot;Djurre&quot;,&quot;parse-names&quot;:false,&quot;dropping-particle&quot;:&quot;&quot;,&quot;non-dropping-particle&quot;:&quot;&quot;},{&quot;family&quot;:&quot;Vries&quot;,&quot;given&quot;:&quot;Reinout E.&quot;,&quot;parse-names&quot;:false,&quot;dropping-particle&quot;:&quot;&quot;,&quot;non-dropping-particle&quot;:&quot;De&quot;}],&quot;container-title&quot;:&quot;IEEE Transactions on Affective Computing&quot;,&quot;DOI&quot;:&quot;10.1109/TAFFC.2023.3318367&quot;,&quot;ISSN&quot;:&quot;19493045&quot;,&quot;issued&quot;:{&quot;date-parts&quot;:[[2024]]},&quot;page&quot;:&quot;1053-1066&quot;,&quot;abstract&quot;:&quot;Recent advances in AI-based learning models have significantly increased the accuracy of Automatic Personality Recognition (APR). However, these methods either require training data from the same subject or the meta-information from the training set to learn the personality-related features (i.e., subject-dependency). The variance of feature extraction for different subjects compromises the possibility of designing a dependency-free system for APR. To address this problem, we present an unsupervised multimodal learning framework to infer personality traits from audio, visual, and verbal modalities. Our method both extracts the handcraft features and transfers deep-learning based embeddings from other tasks (e.g., emotion recognition) to recognize personality traits. Since these representations are extracted locally in the time domain, we present an unsupervised temporal aggregation method to aggregate the extracted features over the temporal dimension. We evaluate our method on the ChaLearn dataset, the most widely referenced dataset for APR, using a dependency-free split of the dataset. Our results show that the proposed feature extraction and temporal aggregation modules do not require personality annotations in training but still outperform other state-of-the-art baseline methods. We also address the problem of subject-dependency in the original split of the ChaLearn dataset. The newly proposed split (i.e., data for training, validation, and testing) of the dataset can benefit the community by providing a more accurate method to validate the subject-generalizability of APR algorithms.&quot;,&quot;publisher&quot;:&quot;Institute of Electrical and Electronics Engineers Inc.&quot;,&quot;issue&quot;:&quot;3&quot;,&quot;volume&quot;:&quot;15&quot;,&quot;container-title-short&quot;:&quot;IEEE Trans. Affect. Comput.&quot;},&quot;isTemporary&quot;:false,&quot;displayAs&quot;:&quot;composite&quot;,&quot;suppress-author&quot;:false,&quot;composite&quot;:true,&quot;author-only&quot;:false}],&quot;citationTag&quot;:&quot;MENDELEY_CITATION_v3_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&quot;},{&quot;citationID&quot;:&quot;MENDELEY_CITATION_68e05fcf-c9cd-40f6-8e94-7028f8415a91&quot;,&quot;properties&quot;:{&quot;noteIndex&quot;:0,&quot;mode&quot;:&quot;composite&quot;},&quot;isEdited&quot;:false,&quot;manualOverride&quot;:{&quot;isManuallyOverridden&quot;:false,&quot;citeprocText&quot;:&quot;Ghassemi dkk. (2024)&quot;,&quot;manualOverrideText&quot;:&quot;&quot;},&quot;citationItems&quot;:[{&quot;id&quot;:&quot;2c39eb61-4e1f-393d-b5b0-0303e64c75cf&quot;,&quot;itemData&quot;:{&quot;type&quot;:&quot;article-journal&quot;,&quot;id&quot;:&quot;2c39eb61-4e1f-393d-b5b0-0303e64c75cf&quot;,&quot;title&quot;:&quot;Unsupervised Multimodal Learning for Dependency-Free Personality Recognition&quot;,&quot;author&quot;:[{&quot;family&quot;:&quot;Ghassemi&quot;,&quot;given&quot;:&quot;Sina&quot;,&quot;parse-names&quot;:false,&quot;dropping-particle&quot;:&quot;&quot;,&quot;non-dropping-particle&quot;:&quot;&quot;},{&quot;family&quot;:&quot;Zhang&quot;,&quot;given&quot;:&quot;Tianyi&quot;,&quot;parse-names&quot;:false,&quot;dropping-particle&quot;:&quot;&quot;,&quot;non-dropping-particle&quot;:&quot;&quot;},{&quot;family&quot;:&quot;Breda&quot;,&quot;given&quot;:&quot;Ward&quot;,&quot;parse-names&quot;:false,&quot;dropping-particle&quot;:&quot;&quot;,&quot;non-dropping-particle&quot;:&quot;Van&quot;},{&quot;family&quot;:&quot;Koutsoumpis&quot;,&quot;given&quot;:&quot;Antonis&quot;,&quot;parse-names&quot;:false,&quot;dropping-particle&quot;:&quot;&quot;,&quot;non-dropping-particle&quot;:&quot;&quot;},{&quot;family&quot;:&quot;Oostrom&quot;,&quot;given&quot;:&quot;Janneke K.&quot;,&quot;parse-names&quot;:false,&quot;dropping-particle&quot;:&quot;&quot;,&quot;non-dropping-particle&quot;:&quot;&quot;},{&quot;family&quot;:&quot;Holtrop&quot;,&quot;given&quot;:&quot;Djurre&quot;,&quot;parse-names&quot;:false,&quot;dropping-particle&quot;:&quot;&quot;,&quot;non-dropping-particle&quot;:&quot;&quot;},{&quot;family&quot;:&quot;Vries&quot;,&quot;given&quot;:&quot;Reinout E.&quot;,&quot;parse-names&quot;:false,&quot;dropping-particle&quot;:&quot;&quot;,&quot;non-dropping-particle&quot;:&quot;De&quot;}],&quot;container-title&quot;:&quot;IEEE Transactions on Affective Computing&quot;,&quot;DOI&quot;:&quot;10.1109/TAFFC.2023.3318367&quot;,&quot;ISSN&quot;:&quot;19493045&quot;,&quot;issued&quot;:{&quot;date-parts&quot;:[[2024]]},&quot;page&quot;:&quot;1053-1066&quot;,&quot;abstract&quot;:&quot;Recent advances in AI-based learning models have significantly increased the accuracy of Automatic Personality Recognition (APR). However, these methods either require training data from the same subject or the meta-information from the training set to learn the personality-related features (i.e., subject-dependency). The variance of feature extraction for different subjects compromises the possibility of designing a dependency-free system for APR. To address this problem, we present an unsupervised multimodal learning framework to infer personality traits from audio, visual, and verbal modalities. Our method both extracts the handcraft features and transfers deep-learning based embeddings from other tasks (e.g., emotion recognition) to recognize personality traits. Since these representations are extracted locally in the time domain, we present an unsupervised temporal aggregation method to aggregate the extracted features over the temporal dimension. We evaluate our method on the ChaLearn dataset, the most widely referenced dataset for APR, using a dependency-free split of the dataset. Our results show that the proposed feature extraction and temporal aggregation modules do not require personality annotations in training but still outperform other state-of-the-art baseline methods. We also address the problem of subject-dependency in the original split of the ChaLearn dataset. The newly proposed split (i.e., data for training, validation, and testing) of the dataset can benefit the community by providing a more accurate method to validate the subject-generalizability of APR algorithms.&quot;,&quot;publisher&quot;:&quot;Institute of Electrical and Electronics Engineers Inc.&quot;,&quot;issue&quot;:&quot;3&quot;,&quot;volume&quot;:&quot;15&quot;,&quot;container-title-short&quot;:&quot;IEEE Trans. Affect. Comput.&quot;},&quot;isTemporary&quot;:false,&quot;displayAs&quot;:&quot;composite&quot;,&quot;suppress-author&quot;:false,&quot;composite&quot;:true,&quot;author-only&quot;:false}],&quot;citationTag&quot;:&quot;MENDELEY_CITATION_v3_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&quot;},{&quot;citationID&quot;:&quot;MENDELEY_CITATION_71880b6b-9fd4-4dbf-99f8-2b9f05b85724&quot;,&quot;properties&quot;:{&quot;noteIndex&quot;:0,&quot;mode&quot;:&quot;composite&quot;},&quot;isEdited&quot;:false,&quot;manualOverride&quot;:{&quot;isManuallyOverridden&quot;:false,&quot;citeprocText&quot;:&quot;Ghassemi dkk. (2024)&quot;,&quot;manualOverrideText&quot;:&quot;&quot;},&quot;citationItems&quot;:[{&quot;id&quot;:&quot;2c39eb61-4e1f-393d-b5b0-0303e64c75cf&quot;,&quot;itemData&quot;:{&quot;type&quot;:&quot;article-journal&quot;,&quot;id&quot;:&quot;2c39eb61-4e1f-393d-b5b0-0303e64c75cf&quot;,&quot;title&quot;:&quot;Unsupervised Multimodal Learning for Dependency-Free Personality Recognition&quot;,&quot;author&quot;:[{&quot;family&quot;:&quot;Ghassemi&quot;,&quot;given&quot;:&quot;Sina&quot;,&quot;parse-names&quot;:false,&quot;dropping-particle&quot;:&quot;&quot;,&quot;non-dropping-particle&quot;:&quot;&quot;},{&quot;family&quot;:&quot;Zhang&quot;,&quot;given&quot;:&quot;Tianyi&quot;,&quot;parse-names&quot;:false,&quot;dropping-particle&quot;:&quot;&quot;,&quot;non-dropping-particle&quot;:&quot;&quot;},{&quot;family&quot;:&quot;Breda&quot;,&quot;given&quot;:&quot;Ward&quot;,&quot;parse-names&quot;:false,&quot;dropping-particle&quot;:&quot;&quot;,&quot;non-dropping-particle&quot;:&quot;Van&quot;},{&quot;family&quot;:&quot;Koutsoumpis&quot;,&quot;given&quot;:&quot;Antonis&quot;,&quot;parse-names&quot;:false,&quot;dropping-particle&quot;:&quot;&quot;,&quot;non-dropping-particle&quot;:&quot;&quot;},{&quot;family&quot;:&quot;Oostrom&quot;,&quot;given&quot;:&quot;Janneke K.&quot;,&quot;parse-names&quot;:false,&quot;dropping-particle&quot;:&quot;&quot;,&quot;non-dropping-particle&quot;:&quot;&quot;},{&quot;family&quot;:&quot;Holtrop&quot;,&quot;given&quot;:&quot;Djurre&quot;,&quot;parse-names&quot;:false,&quot;dropping-particle&quot;:&quot;&quot;,&quot;non-dropping-particle&quot;:&quot;&quot;},{&quot;family&quot;:&quot;Vries&quot;,&quot;given&quot;:&quot;Reinout E.&quot;,&quot;parse-names&quot;:false,&quot;dropping-particle&quot;:&quot;&quot;,&quot;non-dropping-particle&quot;:&quot;De&quot;}],&quot;container-title&quot;:&quot;IEEE Transactions on Affective Computing&quot;,&quot;DOI&quot;:&quot;10.1109/TAFFC.2023.3318367&quot;,&quot;ISSN&quot;:&quot;19493045&quot;,&quot;issued&quot;:{&quot;date-parts&quot;:[[2024]]},&quot;page&quot;:&quot;1053-1066&quot;,&quot;abstract&quot;:&quot;Recent advances in AI-based learning models have significantly increased the accuracy of Automatic Personality Recognition (APR). However, these methods either require training data from the same subject or the meta-information from the training set to learn the personality-related features (i.e., subject-dependency). The variance of feature extraction for different subjects compromises the possibility of designing a dependency-free system for APR. To address this problem, we present an unsupervised multimodal learning framework to infer personality traits from audio, visual, and verbal modalities. Our method both extracts the handcraft features and transfers deep-learning based embeddings from other tasks (e.g., emotion recognition) to recognize personality traits. Since these representations are extracted locally in the time domain, we present an unsupervised temporal aggregation method to aggregate the extracted features over the temporal dimension. We evaluate our method on the ChaLearn dataset, the most widely referenced dataset for APR, using a dependency-free split of the dataset. Our results show that the proposed feature extraction and temporal aggregation modules do not require personality annotations in training but still outperform other state-of-the-art baseline methods. We also address the problem of subject-dependency in the original split of the ChaLearn dataset. The newly proposed split (i.e., data for training, validation, and testing) of the dataset can benefit the community by providing a more accurate method to validate the subject-generalizability of APR algorithms.&quot;,&quot;publisher&quot;:&quot;Institute of Electrical and Electronics Engineers Inc.&quot;,&quot;issue&quot;:&quot;3&quot;,&quot;volume&quot;:&quot;15&quot;,&quot;container-title-short&quot;:&quot;IEEE Trans. Affect. Comput.&quot;},&quot;isTemporary&quot;:false,&quot;displayAs&quot;:&quot;composite&quot;,&quot;suppress-author&quot;:false,&quot;composite&quot;:true,&quot;author-only&quot;:false}],&quot;citationTag&quot;:&quot;MENDELEY_CITATION_v3_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&quot;},{&quot;citationID&quot;:&quot;MENDELEY_CITATION_92a67b14-a095-4587-ace9-7679250c5bf2&quot;,&quot;properties&quot;:{&quot;noteIndex&quot;:0},&quot;isEdited&quot;:false,&quot;manualOverride&quot;:{&quot;isManuallyOverridden&quot;:false,&quot;citeprocText&quot;:&quot;(Ghassemi dkk., 2024)&quot;,&quot;manualOverrideText&quot;:&quot;&quot;},&quot;citationItems&quot;:[{&quot;id&quot;:&quot;2c39eb61-4e1f-393d-b5b0-0303e64c75cf&quot;,&quot;itemData&quot;:{&quot;type&quot;:&quot;article-journal&quot;,&quot;id&quot;:&quot;2c39eb61-4e1f-393d-b5b0-0303e64c75cf&quot;,&quot;title&quot;:&quot;Unsupervised Multimodal Learning for Dependency-Free Personality Recognition&quot;,&quot;author&quot;:[{&quot;family&quot;:&quot;Ghassemi&quot;,&quot;given&quot;:&quot;Sina&quot;,&quot;parse-names&quot;:false,&quot;dropping-particle&quot;:&quot;&quot;,&quot;non-dropping-particle&quot;:&quot;&quot;},{&quot;family&quot;:&quot;Zhang&quot;,&quot;given&quot;:&quot;Tianyi&quot;,&quot;parse-names&quot;:false,&quot;dropping-particle&quot;:&quot;&quot;,&quot;non-dropping-particle&quot;:&quot;&quot;},{&quot;family&quot;:&quot;Breda&quot;,&quot;given&quot;:&quot;Ward&quot;,&quot;parse-names&quot;:false,&quot;dropping-particle&quot;:&quot;&quot;,&quot;non-dropping-particle&quot;:&quot;Van&quot;},{&quot;family&quot;:&quot;Koutsoumpis&quot;,&quot;given&quot;:&quot;Antonis&quot;,&quot;parse-names&quot;:false,&quot;dropping-particle&quot;:&quot;&quot;,&quot;non-dropping-particle&quot;:&quot;&quot;},{&quot;family&quot;:&quot;Oostrom&quot;,&quot;given&quot;:&quot;Janneke K.&quot;,&quot;parse-names&quot;:false,&quot;dropping-particle&quot;:&quot;&quot;,&quot;non-dropping-particle&quot;:&quot;&quot;},{&quot;family&quot;:&quot;Holtrop&quot;,&quot;given&quot;:&quot;Djurre&quot;,&quot;parse-names&quot;:false,&quot;dropping-particle&quot;:&quot;&quot;,&quot;non-dropping-particle&quot;:&quot;&quot;},{&quot;family&quot;:&quot;Vries&quot;,&quot;given&quot;:&quot;Reinout E.&quot;,&quot;parse-names&quot;:false,&quot;dropping-particle&quot;:&quot;&quot;,&quot;non-dropping-particle&quot;:&quot;De&quot;}],&quot;container-title&quot;:&quot;IEEE Transactions on Affective Computing&quot;,&quot;DOI&quot;:&quot;10.1109/TAFFC.2023.3318367&quot;,&quot;ISSN&quot;:&quot;19493045&quot;,&quot;issued&quot;:{&quot;date-parts&quot;:[[2024]]},&quot;page&quot;:&quot;1053-1066&quot;,&quot;abstract&quot;:&quot;Recent advances in AI-based learning models have significantly increased the accuracy of Automatic Personality Recognition (APR). However, these methods either require training data from the same subject or the meta-information from the training set to learn the personality-related features (i.e., subject-dependency). The variance of feature extraction for different subjects compromises the possibility of designing a dependency-free system for APR. To address this problem, we present an unsupervised multimodal learning framework to infer personality traits from audio, visual, and verbal modalities. Our method both extracts the handcraft features and transfers deep-learning based embeddings from other tasks (e.g., emotion recognition) to recognize personality traits. Since these representations are extracted locally in the time domain, we present an unsupervised temporal aggregation method to aggregate the extracted features over the temporal dimension. We evaluate our method on the ChaLearn dataset, the most widely referenced dataset for APR, using a dependency-free split of the dataset. Our results show that the proposed feature extraction and temporal aggregation modules do not require personality annotations in training but still outperform other state-of-the-art baseline methods. We also address the problem of subject-dependency in the original split of the ChaLearn dataset. The newly proposed split (i.e., data for training, validation, and testing) of the dataset can benefit the community by providing a more accurate method to validate the subject-generalizability of APR algorithms.&quot;,&quot;publisher&quot;:&quot;Institute of Electrical and Electronics Engineers Inc.&quot;,&quot;issue&quot;:&quot;3&quot;,&quot;volume&quot;:&quot;15&quot;,&quot;container-title-short&quot;:&quot;IEEE Trans. Affect. Comput.&quot;},&quot;isTemporary&quot;:false,&quot;suppress-author&quot;:false,&quot;composite&quot;:false,&quot;author-only&quot;:false}],&quot;citationTag&quot;:&quot;MENDELEY_CITATION_v3_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&quot;},{&quot;citationID&quot;:&quot;MENDELEY_CITATION_b7116cd5-8e5e-470e-9bcd-ea1974d5e698&quot;,&quot;properties&quot;:{&quot;noteIndex&quot;:0,&quot;mode&quot;:&quot;composite&quot;},&quot;isEdited&quot;:false,&quot;manualOverride&quot;:{&quot;isManuallyOverridden&quot;:false,&quot;citeprocText&quot;:&quot;Barchi dkk. (2023)&quot;,&quot;manualOverrideText&quot;:&quot;&quot;},&quot;citationItems&quot;:[{&quot;id&quot;:&quot;8e32c533-1c3f-3db6-8094-3c10fafbdd40&quot;,&quot;itemData&quot;:{&quot;type&quot;:&quot;paper-conference&quot;,&quot;id&quot;:&quot;8e32c533-1c3f-3db6-8094-3c10fafbdd40&quot;,&quot;title&quot;:&quot;Apparent personality prediction from speech using expert features and wav2vec 2.0&quot;,&quot;author&quot;:[{&quot;family&quot;:&quot;Barchi&quot;,&quot;given&quot;:&quot;R.&quot;,&quot;parse-names&quot;:false,&quot;dropping-particle&quot;:&quot;&quot;,&quot;non-dropping-particle&quot;:&quot;&quot;},{&quot;family&quot;:&quot;Pepino&quot;,&quot;given&quot;:&quot;L.&quot;,&quot;parse-names&quot;:false,&quot;dropping-particle&quot;:&quot;&quot;,&quot;non-dropping-particle&quot;:&quot;&quot;},{&quot;family&quot;:&quot;Gauder&quot;,&quot;given&quot;:&quot;L.&quot;,&quot;parse-names&quot;:false,&quot;dropping-particle&quot;:&quot;&quot;,&quot;non-dropping-particle&quot;:&quot;&quot;},{&quot;family&quot;:&quot;Estienne&quot;,&quot;given&quot;:&quot;L.&quot;,&quot;parse-names&quot;:false,&quot;dropping-particle&quot;:&quot;&quot;,&quot;non-dropping-particle&quot;:&quot;&quot;},{&quot;family&quot;:&quot;Meza&quot;,&quot;given&quot;:&quot;M.&quot;,&quot;parse-names&quot;:false,&quot;dropping-particle&quot;:&quot;&quot;,&quot;non-dropping-particle&quot;:&quot;&quot;},{&quot;family&quot;:&quot;Riera&quot;,&quot;given&quot;:&quot;P.&quot;,&quot;parse-names&quot;:false,&quot;dropping-particle&quot;:&quot;&quot;,&quot;non-dropping-particle&quot;:&quot;&quot;},{&quot;family&quot;:&quot;Ferrer&quot;,&quot;given&quot;:&quot;L.&quot;,&quot;parse-names&quot;:false,&quot;dropping-particle&quot;:&quot;&quot;,&quot;non-dropping-particle&quot;:&quot;&quot;}],&quot;DOI&quot;:&quot;10.21437/smm.2023-5&quot;,&quot;issued&quot;:{&quot;date-parts&quot;:[[2023,9,13]]},&quot;page&quot;:&quot;21-25&quot;,&quot;publisher&quot;:&quot;International Speech Communication Association&quot;,&quot;container-title-short&quot;:&quot;&quot;},&quot;isTemporary&quot;:false,&quot;displayAs&quot;:&quot;composite&quot;,&quot;suppress-author&quot;:false,&quot;composite&quot;:true,&quot;author-only&quot;:false}],&quot;citationTag&quot;:&quot;MENDELEY_CITATION_v3_eyJjaXRhdGlvbklEIjoiTUVOREVMRVlfQ0lUQVRJT05fYjcxMTZjZDUtOGU1ZS00NzBlLTliY2QtZWExOTc0ZDVlNjk4IiwicHJvcGVydGllcyI6eyJub3RlSW5kZXgiOjAsIm1vZGUiOiJjb21wb3NpdGUifSwiaXNFZGl0ZWQiOmZhbHNlLCJtYW51YWxPdmVycmlkZSI6eyJpc01hbnVhbGx5T3ZlcnJpZGRlbiI6ZmFsc2UsImNpdGVwcm9jVGV4dCI6IkJhcmNoaSBka2suICg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mRpc3BsYXlBcyI6ImNvbXBvc2l0ZSIsInN1cHByZXNzLWF1dGhvciI6ZmFsc2UsImNvbXBvc2l0ZSI6dHJ1ZSwiYXV0aG9yLW9ubHkiOmZhbHNlfV19&quot;},{&quot;citationID&quot;:&quot;MENDELEY_CITATION_2cfb8523-51a1-4c2a-8354-2d0b96d9ad67&quot;,&quot;properties&quot;:{&quot;noteIndex&quot;:0},&quot;isEdited&quot;:false,&quot;manualOverride&quot;:{&quot;isManuallyOverridden&quot;:false,&quot;citeprocText&quot;:&quot;(Barchi dkk., 2023)&quot;,&quot;manualOverrideText&quot;:&quot;&quot;},&quot;citationItems&quot;:[{&quot;id&quot;:&quot;8e32c533-1c3f-3db6-8094-3c10fafbdd40&quot;,&quot;itemData&quot;:{&quot;type&quot;:&quot;paper-conference&quot;,&quot;id&quot;:&quot;8e32c533-1c3f-3db6-8094-3c10fafbdd40&quot;,&quot;title&quot;:&quot;Apparent personality prediction from speech using expert features and wav2vec 2.0&quot;,&quot;author&quot;:[{&quot;family&quot;:&quot;Barchi&quot;,&quot;given&quot;:&quot;R.&quot;,&quot;parse-names&quot;:false,&quot;dropping-particle&quot;:&quot;&quot;,&quot;non-dropping-particle&quot;:&quot;&quot;},{&quot;family&quot;:&quot;Pepino&quot;,&quot;given&quot;:&quot;L.&quot;,&quot;parse-names&quot;:false,&quot;dropping-particle&quot;:&quot;&quot;,&quot;non-dropping-particle&quot;:&quot;&quot;},{&quot;family&quot;:&quot;Gauder&quot;,&quot;given&quot;:&quot;L.&quot;,&quot;parse-names&quot;:false,&quot;dropping-particle&quot;:&quot;&quot;,&quot;non-dropping-particle&quot;:&quot;&quot;},{&quot;family&quot;:&quot;Estienne&quot;,&quot;given&quot;:&quot;L.&quot;,&quot;parse-names&quot;:false,&quot;dropping-particle&quot;:&quot;&quot;,&quot;non-dropping-particle&quot;:&quot;&quot;},{&quot;family&quot;:&quot;Meza&quot;,&quot;given&quot;:&quot;M.&quot;,&quot;parse-names&quot;:false,&quot;dropping-particle&quot;:&quot;&quot;,&quot;non-dropping-particle&quot;:&quot;&quot;},{&quot;family&quot;:&quot;Riera&quot;,&quot;given&quot;:&quot;P.&quot;,&quot;parse-names&quot;:false,&quot;dropping-particle&quot;:&quot;&quot;,&quot;non-dropping-particle&quot;:&quot;&quot;},{&quot;family&quot;:&quot;Ferrer&quot;,&quot;given&quot;:&quot;L.&quot;,&quot;parse-names&quot;:false,&quot;dropping-particle&quot;:&quot;&quot;,&quot;non-dropping-particle&quot;:&quot;&quot;}],&quot;DOI&quot;:&quot;10.21437/smm.2023-5&quot;,&quot;issued&quot;:{&quot;date-parts&quot;:[[2023,9,13]]},&quot;page&quot;:&quot;21-25&quot;,&quot;publisher&quot;:&quot;International Speech Communication Association&quot;,&quot;container-title-short&quot;:&quot;&quot;},&quot;isTemporary&quot;:false,&quot;suppress-author&quot;:false,&quot;composite&quot;:false,&quot;author-only&quot;:false}],&quot;citationTag&quot;:&quot;MENDELEY_CITATION_v3_eyJjaXRhdGlvbklEIjoiTUVOREVMRVlfQ0lUQVRJT05fMmNmYjg1MjMtNTFhMS00YzJhLTgzNTQtMmQwYjk2ZDlhZDY3IiwicHJvcGVydGllcyI6eyJub3RlSW5kZXgiOjB9LCJpc0VkaXRlZCI6ZmFsc2UsIm1hbnVhbE92ZXJyaWRlIjp7ImlzTWFudWFsbHlPdmVycmlkZGVuIjpmYWxzZSwiY2l0ZXByb2NUZXh0IjoiKEJhcmNoaSBka2suLCA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nN1cHByZXNzLWF1dGhvciI6ZmFsc2UsImNvbXBvc2l0ZSI6ZmFsc2UsImF1dGhvci1vbmx5IjpmYWxzZX1dfQ==&quot;},{&quot;citationID&quot;:&quot;MENDELEY_CITATION_d93194bf-69b3-4286-ad50-380420492039&quot;,&quot;properties&quot;:{&quot;noteIndex&quot;:0},&quot;isEdited&quot;:false,&quot;manualOverride&quot;:{&quot;isManuallyOverridden&quot;:false,&quot;citeprocText&quot;:&quot;(Barchi dkk., 2023; Ghassemi dkk., 2024)&quot;,&quot;manualOverrideText&quot;:&quot;&quot;},&quot;citationItems&quot;:[{&quot;id&quot;:&quot;8e32c533-1c3f-3db6-8094-3c10fafbdd40&quot;,&quot;itemData&quot;:{&quot;type&quot;:&quot;paper-conference&quot;,&quot;id&quot;:&quot;8e32c533-1c3f-3db6-8094-3c10fafbdd40&quot;,&quot;title&quot;:&quot;Apparent personality prediction from speech using expert features and wav2vec 2.0&quot;,&quot;author&quot;:[{&quot;family&quot;:&quot;Barchi&quot;,&quot;given&quot;:&quot;R.&quot;,&quot;parse-names&quot;:false,&quot;dropping-particle&quot;:&quot;&quot;,&quot;non-dropping-particle&quot;:&quot;&quot;},{&quot;family&quot;:&quot;Pepino&quot;,&quot;given&quot;:&quot;L.&quot;,&quot;parse-names&quot;:false,&quot;dropping-particle&quot;:&quot;&quot;,&quot;non-dropping-particle&quot;:&quot;&quot;},{&quot;family&quot;:&quot;Gauder&quot;,&quot;given&quot;:&quot;L.&quot;,&quot;parse-names&quot;:false,&quot;dropping-particle&quot;:&quot;&quot;,&quot;non-dropping-particle&quot;:&quot;&quot;},{&quot;family&quot;:&quot;Estienne&quot;,&quot;given&quot;:&quot;L.&quot;,&quot;parse-names&quot;:false,&quot;dropping-particle&quot;:&quot;&quot;,&quot;non-dropping-particle&quot;:&quot;&quot;},{&quot;family&quot;:&quot;Meza&quot;,&quot;given&quot;:&quot;M.&quot;,&quot;parse-names&quot;:false,&quot;dropping-particle&quot;:&quot;&quot;,&quot;non-dropping-particle&quot;:&quot;&quot;},{&quot;family&quot;:&quot;Riera&quot;,&quot;given&quot;:&quot;P.&quot;,&quot;parse-names&quot;:false,&quot;dropping-particle&quot;:&quot;&quot;,&quot;non-dropping-particle&quot;:&quot;&quot;},{&quot;family&quot;:&quot;Ferrer&quot;,&quot;given&quot;:&quot;L.&quot;,&quot;parse-names&quot;:false,&quot;dropping-particle&quot;:&quot;&quot;,&quot;non-dropping-particle&quot;:&quot;&quot;}],&quot;DOI&quot;:&quot;10.21437/smm.2023-5&quot;,&quot;issued&quot;:{&quot;date-parts&quot;:[[2023,9,13]]},&quot;page&quot;:&quot;21-25&quot;,&quot;publisher&quot;:&quot;International Speech Communication Association&quot;,&quot;container-title-short&quot;:&quot;&quot;},&quot;isTemporary&quot;:false},{&quot;id&quot;:&quot;2c39eb61-4e1f-393d-b5b0-0303e64c75cf&quot;,&quot;itemData&quot;:{&quot;type&quot;:&quot;article-journal&quot;,&quot;id&quot;:&quot;2c39eb61-4e1f-393d-b5b0-0303e64c75cf&quot;,&quot;title&quot;:&quot;Unsupervised Multimodal Learning for Dependency-Free Personality Recognition&quot;,&quot;author&quot;:[{&quot;family&quot;:&quot;Ghassemi&quot;,&quot;given&quot;:&quot;Sina&quot;,&quot;parse-names&quot;:false,&quot;dropping-particle&quot;:&quot;&quot;,&quot;non-dropping-particle&quot;:&quot;&quot;},{&quot;family&quot;:&quot;Zhang&quot;,&quot;given&quot;:&quot;Tianyi&quot;,&quot;parse-names&quot;:false,&quot;dropping-particle&quot;:&quot;&quot;,&quot;non-dropping-particle&quot;:&quot;&quot;},{&quot;family&quot;:&quot;Breda&quot;,&quot;given&quot;:&quot;Ward&quot;,&quot;parse-names&quot;:false,&quot;dropping-particle&quot;:&quot;&quot;,&quot;non-dropping-particle&quot;:&quot;Van&quot;},{&quot;family&quot;:&quot;Koutsoumpis&quot;,&quot;given&quot;:&quot;Antonis&quot;,&quot;parse-names&quot;:false,&quot;dropping-particle&quot;:&quot;&quot;,&quot;non-dropping-particle&quot;:&quot;&quot;},{&quot;family&quot;:&quot;Oostrom&quot;,&quot;given&quot;:&quot;Janneke K.&quot;,&quot;parse-names&quot;:false,&quot;dropping-particle&quot;:&quot;&quot;,&quot;non-dropping-particle&quot;:&quot;&quot;},{&quot;family&quot;:&quot;Holtrop&quot;,&quot;given&quot;:&quot;Djurre&quot;,&quot;parse-names&quot;:false,&quot;dropping-particle&quot;:&quot;&quot;,&quot;non-dropping-particle&quot;:&quot;&quot;},{&quot;family&quot;:&quot;Vries&quot;,&quot;given&quot;:&quot;Reinout E.&quot;,&quot;parse-names&quot;:false,&quot;dropping-particle&quot;:&quot;&quot;,&quot;non-dropping-particle&quot;:&quot;De&quot;}],&quot;container-title&quot;:&quot;IEEE Transactions on Affective Computing&quot;,&quot;DOI&quot;:&quot;10.1109/TAFFC.2023.3318367&quot;,&quot;ISSN&quot;:&quot;19493045&quot;,&quot;issued&quot;:{&quot;date-parts&quot;:[[2024]]},&quot;page&quot;:&quot;1053-1066&quot;,&quot;abstract&quot;:&quot;Recent advances in AI-based learning models have significantly increased the accuracy of Automatic Personality Recognition (APR). However, these methods either require training data from the same subject or the meta-information from the training set to learn the personality-related features (i.e., subject-dependency). The variance of feature extraction for different subjects compromises the possibility of designing a dependency-free system for APR. To address this problem, we present an unsupervised multimodal learning framework to infer personality traits from audio, visual, and verbal modalities. Our method both extracts the handcraft features and transfers deep-learning based embeddings from other tasks (e.g., emotion recognition) to recognize personality traits. Since these representations are extracted locally in the time domain, we present an unsupervised temporal aggregation method to aggregate the extracted features over the temporal dimension. We evaluate our method on the ChaLearn dataset, the most widely referenced dataset for APR, using a dependency-free split of the dataset. Our results show that the proposed feature extraction and temporal aggregation modules do not require personality annotations in training but still outperform other state-of-the-art baseline methods. We also address the problem of subject-dependency in the original split of the ChaLearn dataset. The newly proposed split (i.e., data for training, validation, and testing) of the dataset can benefit the community by providing a more accurate method to validate the subject-generalizability of APR algorithms.&quot;,&quot;publisher&quot;:&quot;Institute of Electrical and Electronics Engineers Inc.&quot;,&quot;issue&quot;:&quot;3&quot;,&quot;volume&quot;:&quot;15&quot;,&quot;container-title-short&quot;:&quot;IEEE Trans. Affect. Comput.&quot;},&quot;isTemporary&quot;:false}],&quot;citationTag&quot;:&quot;MENDELEY_CITATION_v3_eyJjaXRhdGlvbklEIjoiTUVOREVMRVlfQ0lUQVRJT05fZDkzMTk0YmYtNjliMy00Mjg2LWFkNTAtMzgwNDIwNDkyMDM5IiwicHJvcGVydGllcyI6eyJub3RlSW5kZXgiOjB9LCJpc0VkaXRlZCI6ZmFsc2UsIm1hbnVhbE92ZXJyaWRlIjp7ImlzTWFudWFsbHlPdmVycmlkZGVuIjpmYWxzZSwiY2l0ZXByb2NUZXh0IjoiKEJhcmNoaSBka2suLCAyMDIzOyBHaGFzc2VtaSBka2suLCAyMDI0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&quot;},{&quot;citationID&quot;:&quot;MENDELEY_CITATION_3025ff31-3724-47dd-8693-12df781b5fc0&quot;,&quot;properties&quot;:{&quot;noteIndex&quot;:0},&quot;isEdited&quot;:false,&quot;manualOverride&quot;:{&quot;isManuallyOverridden&quot;:false,&quot;citeprocText&quot;:&quot;(Vaswani dkk., 2017)&quot;,&quot;manualOverrideText&quot;:&quot;&quot;},&quot;citationItems&quot;:[{&quot;id&quot;:&quot;3b2ebad3-4140-3285-909d-2054e11e27dd&quot;,&quot;itemData&quot;:{&quot;type&quot;:&quot;report&quot;,&quot;id&quot;:&quot;3b2ebad3-4140-3285-909d-2054e11e27dd&quot;,&quot;title&quot;:&quot;Attention Is All You Need&quot;,&quot;author&quot;:[{&quot;family&quot;:&quot;Vaswani&quot;,&quot;given&quot;:&quot;Ashish&quot;,&quot;parse-names&quot;:false,&quot;dropping-particle&quot;:&quot;&quot;,&quot;non-dropping-particle&quot;:&quot;&quot;},{&quot;family&quot;:&quot;Brain&quot;,&quot;given&quot;:&quot;Google&quot;,&quot;parse-names&quot;:false,&quot;dropping-particle&quot;:&quot;&quot;,&quot;non-dropping-particle&quot;:&quot;&quot;},{&quot;family&quot;:&quot;Shazeer&quot;,&quot;given&quot;:&quot;Noam&quot;,&quot;parse-names&quot;:false,&quot;dropping-particle&quot;:&quot;&quot;,&quot;non-dropping-particle&quot;:&quot;&quot;},{&quot;family&quot;:&quot;Parmar&quot;,&quot;given&quot;:&quot;Niki&quot;,&quot;parse-names&quot;:false,&quot;dropping-particle&quot;:&quot;&quot;,&quot;non-dropping-particle&quot;:&quot;&quot;},{&quot;family&quot;:&quot;Uszkoreit&quot;,&quot;given&quot;:&quot;Jakob&quot;,&quot;parse-names&quot;:false,&quot;dropping-particle&quot;:&quot;&quot;,&quot;non-dropping-particle&quot;:&quot;&quot;},{&quot;family&quot;:&quot;Jones&quot;,&quot;given&quot;:&quot;Llion&quot;,&quot;parse-names&quot;:false,&quot;dropping-particle&quot;:&quot;&quot;,&quot;non-dropping-particle&quot;:&quot;&quot;},{&quot;family&quot;:&quot;Gomez&quot;,&quot;given&quot;:&quot;Aidan N&quot;,&quot;parse-names&quot;:false,&quot;dropping-particle&quot;:&quot;&quot;,&quot;non-dropping-particle&quot;:&quot;&quot;},{&quot;family&quot;:&quot;Kaiser&quot;,&quot;given&quot;:&quot;Łukasz&quot;,&quot;parse-names&quot;:false,&quot;dropping-particle&quot;:&quot;&quot;,&quot;non-dropping-particle&quot;:&quot;&quot;},{&quot;family&quot;:&quot;Polosukhin&quot;,&quot;given&quot;:&quot;Illia&quot;,&quot;parse-names&quot;:false,&quot;dropping-particle&quot;:&quot;&quot;,&quot;non-dropping-particle&quot;:&quot;&quot;}],&quot;issued&quot;:{&quot;date-parts&quot;:[[2017]]},&quot;abstract&quot;:&quot;The dominant sequence transduction models are based on complex recurrent or convolutional neural networks that include an encoder and a decoder.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fi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0 after training for 3.5 days on eight GPUs, a small fraction of the training costs of the best models from the literature.&quot;,&quot;container-title-short&quot;:&quot;&quot;},&quot;isTemporary&quot;:false,&quot;suppress-author&quot;:false,&quot;composite&quot;:false,&quot;author-only&quot;:false}],&quot;citationTag&quot;:&quot;MENDELEY_CITATION_v3_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&quot;},{&quot;citationID&quot;:&quot;MENDELEY_CITATION_48e87cb1-5214-4fce-a2b5-0a707fbd848d&quot;,&quot;properties&quot;:{&quot;noteIndex&quot;:0},&quot;isEdited&quot;:false,&quot;manualOverride&quot;:{&quot;isManuallyOverridden&quot;:false,&quot;citeprocText&quot;:&quot;(Vaswani dkk., 2017)&quot;,&quot;manualOverrideText&quot;:&quot;&quot;},&quot;citationItems&quot;:[{&quot;id&quot;:&quot;3b2ebad3-4140-3285-909d-2054e11e27dd&quot;,&quot;itemData&quot;:{&quot;type&quot;:&quot;report&quot;,&quot;id&quot;:&quot;3b2ebad3-4140-3285-909d-2054e11e27dd&quot;,&quot;title&quot;:&quot;Attention Is All You Need&quot;,&quot;author&quot;:[{&quot;family&quot;:&quot;Vaswani&quot;,&quot;given&quot;:&quot;Ashish&quot;,&quot;parse-names&quot;:false,&quot;dropping-particle&quot;:&quot;&quot;,&quot;non-dropping-particle&quot;:&quot;&quot;},{&quot;family&quot;:&quot;Brain&quot;,&quot;given&quot;:&quot;Google&quot;,&quot;parse-names&quot;:false,&quot;dropping-particle&quot;:&quot;&quot;,&quot;non-dropping-particle&quot;:&quot;&quot;},{&quot;family&quot;:&quot;Shazeer&quot;,&quot;given&quot;:&quot;Noam&quot;,&quot;parse-names&quot;:false,&quot;dropping-particle&quot;:&quot;&quot;,&quot;non-dropping-particle&quot;:&quot;&quot;},{&quot;family&quot;:&quot;Parmar&quot;,&quot;given&quot;:&quot;Niki&quot;,&quot;parse-names&quot;:false,&quot;dropping-particle&quot;:&quot;&quot;,&quot;non-dropping-particle&quot;:&quot;&quot;},{&quot;family&quot;:&quot;Uszkoreit&quot;,&quot;given&quot;:&quot;Jakob&quot;,&quot;parse-names&quot;:false,&quot;dropping-particle&quot;:&quot;&quot;,&quot;non-dropping-particle&quot;:&quot;&quot;},{&quot;family&quot;:&quot;Jones&quot;,&quot;given&quot;:&quot;Llion&quot;,&quot;parse-names&quot;:false,&quot;dropping-particle&quot;:&quot;&quot;,&quot;non-dropping-particle&quot;:&quot;&quot;},{&quot;family&quot;:&quot;Gomez&quot;,&quot;given&quot;:&quot;Aidan N&quot;,&quot;parse-names&quot;:false,&quot;dropping-particle&quot;:&quot;&quot;,&quot;non-dropping-particle&quot;:&quot;&quot;},{&quot;family&quot;:&quot;Kaiser&quot;,&quot;given&quot;:&quot;Łukasz&quot;,&quot;parse-names&quot;:false,&quot;dropping-particle&quot;:&quot;&quot;,&quot;non-dropping-particle&quot;:&quot;&quot;},{&quot;family&quot;:&quot;Polosukhin&quot;,&quot;given&quot;:&quot;Illia&quot;,&quot;parse-names&quot;:false,&quot;dropping-particle&quot;:&quot;&quot;,&quot;non-dropping-particle&quot;:&quot;&quot;}],&quot;issued&quot;:{&quot;date-parts&quot;:[[2017]]},&quot;abstract&quot;:&quot;The dominant sequence transduction models are based on complex recurrent or convolutional neural networks that include an encoder and a decoder.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fi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0 after training for 3.5 days on eight GPUs, a small fraction of the training costs of the best models from the literature.&quot;,&quot;container-title-short&quot;:&quot;&quot;},&quot;isTemporary&quot;:false,&quot;suppress-author&quot;:false,&quot;composite&quot;:false,&quot;author-only&quot;:false}],&quot;citationTag&quot;:&quot;MENDELEY_CITATION_v3_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&quot;},{&quot;citationID&quot;:&quot;MENDELEY_CITATION_a0961c4e-4170-4425-8f7b-600b9d4e7157&quot;,&quot;properties&quot;:{&quot;noteIndex&quot;:0,&quot;mode&quot;:&quot;composite&quot;},&quot;isEdited&quot;:false,&quot;manualOverride&quot;:{&quot;isManuallyOverridden&quot;:false,&quot;citeprocText&quot;:&quot;Vaswani dkk. (2017)&quot;,&quot;manualOverrideText&quot;:&quot;&quot;},&quot;citationItems&quot;:[{&quot;id&quot;:&quot;3b2ebad3-4140-3285-909d-2054e11e27dd&quot;,&quot;itemData&quot;:{&quot;type&quot;:&quot;report&quot;,&quot;id&quot;:&quot;3b2ebad3-4140-3285-909d-2054e11e27dd&quot;,&quot;title&quot;:&quot;Attention Is All You Need&quot;,&quot;author&quot;:[{&quot;family&quot;:&quot;Vaswani&quot;,&quot;given&quot;:&quot;Ashish&quot;,&quot;parse-names&quot;:false,&quot;dropping-particle&quot;:&quot;&quot;,&quot;non-dropping-particle&quot;:&quot;&quot;},{&quot;family&quot;:&quot;Brain&quot;,&quot;given&quot;:&quot;Google&quot;,&quot;parse-names&quot;:false,&quot;dropping-particle&quot;:&quot;&quot;,&quot;non-dropping-particle&quot;:&quot;&quot;},{&quot;family&quot;:&quot;Shazeer&quot;,&quot;given&quot;:&quot;Noam&quot;,&quot;parse-names&quot;:false,&quot;dropping-particle&quot;:&quot;&quot;,&quot;non-dropping-particle&quot;:&quot;&quot;},{&quot;family&quot;:&quot;Parmar&quot;,&quot;given&quot;:&quot;Niki&quot;,&quot;parse-names&quot;:false,&quot;dropping-particle&quot;:&quot;&quot;,&quot;non-dropping-particle&quot;:&quot;&quot;},{&quot;family&quot;:&quot;Uszkoreit&quot;,&quot;given&quot;:&quot;Jakob&quot;,&quot;parse-names&quot;:false,&quot;dropping-particle&quot;:&quot;&quot;,&quot;non-dropping-particle&quot;:&quot;&quot;},{&quot;family&quot;:&quot;Jones&quot;,&quot;given&quot;:&quot;Llion&quot;,&quot;parse-names&quot;:false,&quot;dropping-particle&quot;:&quot;&quot;,&quot;non-dropping-particle&quot;:&quot;&quot;},{&quot;family&quot;:&quot;Gomez&quot;,&quot;given&quot;:&quot;Aidan N&quot;,&quot;parse-names&quot;:false,&quot;dropping-particle&quot;:&quot;&quot;,&quot;non-dropping-particle&quot;:&quot;&quot;},{&quot;family&quot;:&quot;Kaiser&quot;,&quot;given&quot;:&quot;Łukasz&quot;,&quot;parse-names&quot;:false,&quot;dropping-particle&quot;:&quot;&quot;,&quot;non-dropping-particle&quot;:&quot;&quot;},{&quot;family&quot;:&quot;Polosukhin&quot;,&quot;given&quot;:&quot;Illia&quot;,&quot;parse-names&quot;:false,&quot;dropping-particle&quot;:&quot;&quot;,&quot;non-dropping-particle&quot;:&quot;&quot;}],&quot;issued&quot;:{&quot;date-parts&quot;:[[2017]]},&quot;abstract&quot;:&quot;The dominant sequence transduction models are based on complex recurrent or convolutional neural networks that include an encoder and a decoder.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fi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0 after training for 3.5 days on eight GPUs, a small fraction of the training costs of the best models from the literature.&quot;,&quot;container-title-short&quot;:&quot;&quot;},&quot;isTemporary&quot;:false,&quot;displayAs&quot;:&quot;composite&quot;,&quot;suppress-author&quot;:false,&quot;composite&quot;:true,&quot;author-only&quot;:false}],&quot;citationTag&quot;:&quot;MENDELEY_CITATION_v3_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&quot;},{&quot;citationID&quot;:&quot;MENDELEY_CITATION_eb037817-b4f7-452b-aa45-c0b8ce8cc003&quot;,&quot;properties&quot;:{&quot;noteIndex&quot;:0},&quot;isEdited&quot;:false,&quot;manualOverride&quot;:{&quot;isManuallyOverridden&quot;:false,&quot;citeprocText&quot;:&quot;(Vaswani dkk., 2017)&quot;,&quot;manualOverrideText&quot;:&quot;&quot;},&quot;citationItems&quot;:[{&quot;id&quot;:&quot;3b2ebad3-4140-3285-909d-2054e11e27dd&quot;,&quot;itemData&quot;:{&quot;type&quot;:&quot;report&quot;,&quot;id&quot;:&quot;3b2ebad3-4140-3285-909d-2054e11e27dd&quot;,&quot;title&quot;:&quot;Attention Is All You Need&quot;,&quot;author&quot;:[{&quot;family&quot;:&quot;Vaswani&quot;,&quot;given&quot;:&quot;Ashish&quot;,&quot;parse-names&quot;:false,&quot;dropping-particle&quot;:&quot;&quot;,&quot;non-dropping-particle&quot;:&quot;&quot;},{&quot;family&quot;:&quot;Brain&quot;,&quot;given&quot;:&quot;Google&quot;,&quot;parse-names&quot;:false,&quot;dropping-particle&quot;:&quot;&quot;,&quot;non-dropping-particle&quot;:&quot;&quot;},{&quot;family&quot;:&quot;Shazeer&quot;,&quot;given&quot;:&quot;Noam&quot;,&quot;parse-names&quot;:false,&quot;dropping-particle&quot;:&quot;&quot;,&quot;non-dropping-particle&quot;:&quot;&quot;},{&quot;family&quot;:&quot;Parmar&quot;,&quot;given&quot;:&quot;Niki&quot;,&quot;parse-names&quot;:false,&quot;dropping-particle&quot;:&quot;&quot;,&quot;non-dropping-particle&quot;:&quot;&quot;},{&quot;family&quot;:&quot;Uszkoreit&quot;,&quot;given&quot;:&quot;Jakob&quot;,&quot;parse-names&quot;:false,&quot;dropping-particle&quot;:&quot;&quot;,&quot;non-dropping-particle&quot;:&quot;&quot;},{&quot;family&quot;:&quot;Jones&quot;,&quot;given&quot;:&quot;Llion&quot;,&quot;parse-names&quot;:false,&quot;dropping-particle&quot;:&quot;&quot;,&quot;non-dropping-particle&quot;:&quot;&quot;},{&quot;family&quot;:&quot;Gomez&quot;,&quot;given&quot;:&quot;Aidan N&quot;,&quot;parse-names&quot;:false,&quot;dropping-particle&quot;:&quot;&quot;,&quot;non-dropping-particle&quot;:&quot;&quot;},{&quot;family&quot;:&quot;Kaiser&quot;,&quot;given&quot;:&quot;Łukasz&quot;,&quot;parse-names&quot;:false,&quot;dropping-particle&quot;:&quot;&quot;,&quot;non-dropping-particle&quot;:&quot;&quot;},{&quot;family&quot;:&quot;Polosukhin&quot;,&quot;given&quot;:&quot;Illia&quot;,&quot;parse-names&quot;:false,&quot;dropping-particle&quot;:&quot;&quot;,&quot;non-dropping-particle&quot;:&quot;&quot;}],&quot;issued&quot;:{&quot;date-parts&quot;:[[2017]]},&quot;abstract&quot;:&quot;The dominant sequence transduction models are based on complex recurrent or convolutional neural networks that include an encoder and a decoder.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fi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0 after training for 3.5 days on eight GPUs, a small fraction of the training costs of the best models from the literature.&quot;,&quot;container-title-short&quot;:&quot;&quot;},&quot;isTemporary&quot;:false,&quot;suppress-author&quot;:false,&quot;composite&quot;:false,&quot;author-only&quot;:false}],&quot;citationTag&quot;:&quot;MENDELEY_CITATION_v3_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&quot;},{&quot;citationID&quot;:&quot;MENDELEY_CITATION_702049cb-ccfe-4740-a148-aabba3ef1aa9&quot;,&quot;properties&quot;:{&quot;noteIndex&quot;:0},&quot;isEdited&quot;:false,&quot;manualOverride&quot;:{&quot;isManuallyOverridden&quot;:false,&quot;citeprocText&quot;:&quot;(Vaswani dkk., 2017)&quot;,&quot;manualOverrideText&quot;:&quot;&quot;},&quot;citationItems&quot;:[{&quot;id&quot;:&quot;3b2ebad3-4140-3285-909d-2054e11e27dd&quot;,&quot;itemData&quot;:{&quot;type&quot;:&quot;report&quot;,&quot;id&quot;:&quot;3b2ebad3-4140-3285-909d-2054e11e27dd&quot;,&quot;title&quot;:&quot;Attention Is All You Need&quot;,&quot;author&quot;:[{&quot;family&quot;:&quot;Vaswani&quot;,&quot;given&quot;:&quot;Ashish&quot;,&quot;parse-names&quot;:false,&quot;dropping-particle&quot;:&quot;&quot;,&quot;non-dropping-particle&quot;:&quot;&quot;},{&quot;family&quot;:&quot;Brain&quot;,&quot;given&quot;:&quot;Google&quot;,&quot;parse-names&quot;:false,&quot;dropping-particle&quot;:&quot;&quot;,&quot;non-dropping-particle&quot;:&quot;&quot;},{&quot;family&quot;:&quot;Shazeer&quot;,&quot;given&quot;:&quot;Noam&quot;,&quot;parse-names&quot;:false,&quot;dropping-particle&quot;:&quot;&quot;,&quot;non-dropping-particle&quot;:&quot;&quot;},{&quot;family&quot;:&quot;Parmar&quot;,&quot;given&quot;:&quot;Niki&quot;,&quot;parse-names&quot;:false,&quot;dropping-particle&quot;:&quot;&quot;,&quot;non-dropping-particle&quot;:&quot;&quot;},{&quot;family&quot;:&quot;Uszkoreit&quot;,&quot;given&quot;:&quot;Jakob&quot;,&quot;parse-names&quot;:false,&quot;dropping-particle&quot;:&quot;&quot;,&quot;non-dropping-particle&quot;:&quot;&quot;},{&quot;family&quot;:&quot;Jones&quot;,&quot;given&quot;:&quot;Llion&quot;,&quot;parse-names&quot;:false,&quot;dropping-particle&quot;:&quot;&quot;,&quot;non-dropping-particle&quot;:&quot;&quot;},{&quot;family&quot;:&quot;Gomez&quot;,&quot;given&quot;:&quot;Aidan N&quot;,&quot;parse-names&quot;:false,&quot;dropping-particle&quot;:&quot;&quot;,&quot;non-dropping-particle&quot;:&quot;&quot;},{&quot;family&quot;:&quot;Kaiser&quot;,&quot;given&quot;:&quot;Łukasz&quot;,&quot;parse-names&quot;:false,&quot;dropping-particle&quot;:&quot;&quot;,&quot;non-dropping-particle&quot;:&quot;&quot;},{&quot;family&quot;:&quot;Polosukhin&quot;,&quot;given&quot;:&quot;Illia&quot;,&quot;parse-names&quot;:false,&quot;dropping-particle&quot;:&quot;&quot;,&quot;non-dropping-particle&quot;:&quot;&quot;}],&quot;issued&quot;:{&quot;date-parts&quot;:[[2017]]},&quot;abstract&quot;:&quot;The dominant sequence transduction models are based on complex recurrent or convolutional neural networks that include an encoder and a decoder.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fi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0 after training for 3.5 days on eight GPUs, a small fraction of the training costs of the best models from the literature.&quot;,&quot;container-title-short&quot;:&quot;&quot;},&quot;isTemporary&quot;:false,&quot;suppress-author&quot;:false,&quot;composite&quot;:false,&quot;author-only&quot;:false}],&quot;citationTag&quot;:&quot;MENDELEY_CITATION_v3_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&quot;},{&quot;citationID&quot;:&quot;MENDELEY_CITATION_f8e0fc76-c4a9-4477-914c-8242fb18101a&quot;,&quot;properties&quot;:{&quot;noteIndex&quot;:0},&quot;isEdited&quot;:false,&quot;manualOverride&quot;:{&quot;isManuallyOverridden&quot;:false,&quot;citeprocText&quot;:&quot;(Vaswani dkk., 2017)&quot;,&quot;manualOverrideText&quot;:&quot;&quot;},&quot;citationItems&quot;:[{&quot;id&quot;:&quot;3b2ebad3-4140-3285-909d-2054e11e27dd&quot;,&quot;itemData&quot;:{&quot;type&quot;:&quot;report&quot;,&quot;id&quot;:&quot;3b2ebad3-4140-3285-909d-2054e11e27dd&quot;,&quot;title&quot;:&quot;Attention Is All You Need&quot;,&quot;author&quot;:[{&quot;family&quot;:&quot;Vaswani&quot;,&quot;given&quot;:&quot;Ashish&quot;,&quot;parse-names&quot;:false,&quot;dropping-particle&quot;:&quot;&quot;,&quot;non-dropping-particle&quot;:&quot;&quot;},{&quot;family&quot;:&quot;Brain&quot;,&quot;given&quot;:&quot;Google&quot;,&quot;parse-names&quot;:false,&quot;dropping-particle&quot;:&quot;&quot;,&quot;non-dropping-particle&quot;:&quot;&quot;},{&quot;family&quot;:&quot;Shazeer&quot;,&quot;given&quot;:&quot;Noam&quot;,&quot;parse-names&quot;:false,&quot;dropping-particle&quot;:&quot;&quot;,&quot;non-dropping-particle&quot;:&quot;&quot;},{&quot;family&quot;:&quot;Parmar&quot;,&quot;given&quot;:&quot;Niki&quot;,&quot;parse-names&quot;:false,&quot;dropping-particle&quot;:&quot;&quot;,&quot;non-dropping-particle&quot;:&quot;&quot;},{&quot;family&quot;:&quot;Uszkoreit&quot;,&quot;given&quot;:&quot;Jakob&quot;,&quot;parse-names&quot;:false,&quot;dropping-particle&quot;:&quot;&quot;,&quot;non-dropping-particle&quot;:&quot;&quot;},{&quot;family&quot;:&quot;Jones&quot;,&quot;given&quot;:&quot;Llion&quot;,&quot;parse-names&quot;:false,&quot;dropping-particle&quot;:&quot;&quot;,&quot;non-dropping-particle&quot;:&quot;&quot;},{&quot;family&quot;:&quot;Gomez&quot;,&quot;given&quot;:&quot;Aidan N&quot;,&quot;parse-names&quot;:false,&quot;dropping-particle&quot;:&quot;&quot;,&quot;non-dropping-particle&quot;:&quot;&quot;},{&quot;family&quot;:&quot;Kaiser&quot;,&quot;given&quot;:&quot;Łukasz&quot;,&quot;parse-names&quot;:false,&quot;dropping-particle&quot;:&quot;&quot;,&quot;non-dropping-particle&quot;:&quot;&quot;},{&quot;family&quot;:&quot;Polosukhin&quot;,&quot;given&quot;:&quot;Illia&quot;,&quot;parse-names&quot;:false,&quot;dropping-particle&quot;:&quot;&quot;,&quot;non-dropping-particle&quot;:&quot;&quot;}],&quot;issued&quot;:{&quot;date-parts&quot;:[[2017]]},&quot;abstract&quot;:&quot;The dominant sequence transduction models are based on complex recurrent or convolutional neural networks that include an encoder and a decoder.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fi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0 after training for 3.5 days on eight GPUs, a small fraction of the training costs of the best models from the literature.&quot;,&quot;container-title-short&quot;:&quot;&quot;},&quot;isTemporary&quot;:false,&quot;suppress-author&quot;:false,&quot;composite&quot;:false,&quot;author-only&quot;:false}],&quot;citationTag&quot;:&quot;MENDELEY_CITATION_v3_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&quot;},{&quot;citationID&quot;:&quot;MENDELEY_CITATION_40d73931-252e-4667-8416-3cd82df26b19&quot;,&quot;properties&quot;:{&quot;noteIndex&quot;:0},&quot;isEdited&quot;:false,&quot;manualOverride&quot;:{&quot;isManuallyOverridden&quot;:false,&quot;citeprocText&quot;:&quot;(Vaswani dkk., 2017)&quot;,&quot;manualOverrideText&quot;:&quot;&quot;},&quot;citationItems&quot;:[{&quot;id&quot;:&quot;3b2ebad3-4140-3285-909d-2054e11e27dd&quot;,&quot;itemData&quot;:{&quot;type&quot;:&quot;report&quot;,&quot;id&quot;:&quot;3b2ebad3-4140-3285-909d-2054e11e27dd&quot;,&quot;title&quot;:&quot;Attention Is All You Need&quot;,&quot;author&quot;:[{&quot;family&quot;:&quot;Vaswani&quot;,&quot;given&quot;:&quot;Ashish&quot;,&quot;parse-names&quot;:false,&quot;dropping-particle&quot;:&quot;&quot;,&quot;non-dropping-particle&quot;:&quot;&quot;},{&quot;family&quot;:&quot;Brain&quot;,&quot;given&quot;:&quot;Google&quot;,&quot;parse-names&quot;:false,&quot;dropping-particle&quot;:&quot;&quot;,&quot;non-dropping-particle&quot;:&quot;&quot;},{&quot;family&quot;:&quot;Shazeer&quot;,&quot;given&quot;:&quot;Noam&quot;,&quot;parse-names&quot;:false,&quot;dropping-particle&quot;:&quot;&quot;,&quot;non-dropping-particle&quot;:&quot;&quot;},{&quot;family&quot;:&quot;Parmar&quot;,&quot;given&quot;:&quot;Niki&quot;,&quot;parse-names&quot;:false,&quot;dropping-particle&quot;:&quot;&quot;,&quot;non-dropping-particle&quot;:&quot;&quot;},{&quot;family&quot;:&quot;Uszkoreit&quot;,&quot;given&quot;:&quot;Jakob&quot;,&quot;parse-names&quot;:false,&quot;dropping-particle&quot;:&quot;&quot;,&quot;non-dropping-particle&quot;:&quot;&quot;},{&quot;family&quot;:&quot;Jones&quot;,&quot;given&quot;:&quot;Llion&quot;,&quot;parse-names&quot;:false,&quot;dropping-particle&quot;:&quot;&quot;,&quot;non-dropping-particle&quot;:&quot;&quot;},{&quot;family&quot;:&quot;Gomez&quot;,&quot;given&quot;:&quot;Aidan N&quot;,&quot;parse-names&quot;:false,&quot;dropping-particle&quot;:&quot;&quot;,&quot;non-dropping-particle&quot;:&quot;&quot;},{&quot;family&quot;:&quot;Kaiser&quot;,&quot;given&quot;:&quot;Łukasz&quot;,&quot;parse-names&quot;:false,&quot;dropping-particle&quot;:&quot;&quot;,&quot;non-dropping-particle&quot;:&quot;&quot;},{&quot;family&quot;:&quot;Polosukhin&quot;,&quot;given&quot;:&quot;Illia&quot;,&quot;parse-names&quot;:false,&quot;dropping-particle&quot;:&quot;&quot;,&quot;non-dropping-particle&quot;:&quot;&quot;}],&quot;issued&quot;:{&quot;date-parts&quot;:[[2017]]},&quot;abstract&quot;:&quot;The dominant sequence transduction models are based on complex recurrent or convolutional neural networks that include an encoder and a decoder.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fi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0 after training for 3.5 days on eight GPUs, a small fraction of the training costs of the best models from the literature.&quot;,&quot;container-title-short&quot;:&quot;&quot;},&quot;isTemporary&quot;:false,&quot;suppress-author&quot;:false,&quot;composite&quot;:false,&quot;author-only&quot;:false}],&quot;citationTag&quot;:&quot;MENDELEY_CITATION_v3_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&quot;},{&quot;citationID&quot;:&quot;MENDELEY_CITATION_07b5ff33-3c5f-40e5-8d0a-e08be53fbffc&quot;,&quot;properties&quot;:{&quot;noteIndex&quot;:0},&quot;isEdited&quot;:false,&quot;manualOverride&quot;:{&quot;isManuallyOverridden&quot;:false,&quot;citeprocText&quot;:&quot;(Vaswani dkk., 2017)&quot;,&quot;manualOverrideText&quot;:&quot;&quot;},&quot;citationItems&quot;:[{&quot;id&quot;:&quot;3b2ebad3-4140-3285-909d-2054e11e27dd&quot;,&quot;itemData&quot;:{&quot;type&quot;:&quot;report&quot;,&quot;id&quot;:&quot;3b2ebad3-4140-3285-909d-2054e11e27dd&quot;,&quot;title&quot;:&quot;Attention Is All You Need&quot;,&quot;author&quot;:[{&quot;family&quot;:&quot;Vaswani&quot;,&quot;given&quot;:&quot;Ashish&quot;,&quot;parse-names&quot;:false,&quot;dropping-particle&quot;:&quot;&quot;,&quot;non-dropping-particle&quot;:&quot;&quot;},{&quot;family&quot;:&quot;Brain&quot;,&quot;given&quot;:&quot;Google&quot;,&quot;parse-names&quot;:false,&quot;dropping-particle&quot;:&quot;&quot;,&quot;non-dropping-particle&quot;:&quot;&quot;},{&quot;family&quot;:&quot;Shazeer&quot;,&quot;given&quot;:&quot;Noam&quot;,&quot;parse-names&quot;:false,&quot;dropping-particle&quot;:&quot;&quot;,&quot;non-dropping-particle&quot;:&quot;&quot;},{&quot;family&quot;:&quot;Parmar&quot;,&quot;given&quot;:&quot;Niki&quot;,&quot;parse-names&quot;:false,&quot;dropping-particle&quot;:&quot;&quot;,&quot;non-dropping-particle&quot;:&quot;&quot;},{&quot;family&quot;:&quot;Uszkoreit&quot;,&quot;given&quot;:&quot;Jakob&quot;,&quot;parse-names&quot;:false,&quot;dropping-particle&quot;:&quot;&quot;,&quot;non-dropping-particle&quot;:&quot;&quot;},{&quot;family&quot;:&quot;Jones&quot;,&quot;given&quot;:&quot;Llion&quot;,&quot;parse-names&quot;:false,&quot;dropping-particle&quot;:&quot;&quot;,&quot;non-dropping-particle&quot;:&quot;&quot;},{&quot;family&quot;:&quot;Gomez&quot;,&quot;given&quot;:&quot;Aidan N&quot;,&quot;parse-names&quot;:false,&quot;dropping-particle&quot;:&quot;&quot;,&quot;non-dropping-particle&quot;:&quot;&quot;},{&quot;family&quot;:&quot;Kaiser&quot;,&quot;given&quot;:&quot;Łukasz&quot;,&quot;parse-names&quot;:false,&quot;dropping-particle&quot;:&quot;&quot;,&quot;non-dropping-particle&quot;:&quot;&quot;},{&quot;family&quot;:&quot;Polosukhin&quot;,&quot;given&quot;:&quot;Illia&quot;,&quot;parse-names&quot;:false,&quot;dropping-particle&quot;:&quot;&quot;,&quot;non-dropping-particle&quot;:&quot;&quot;}],&quot;issued&quot;:{&quot;date-parts&quot;:[[2017]]},&quot;abstract&quot;:&quot;The dominant sequence transduction models are based on complex recurrent or convolutional neural networks that include an encoder and a decoder.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fi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0 after training for 3.5 days on eight GPUs, a small fraction of the training costs of the best models from the literature.&quot;,&quot;container-title-short&quot;:&quot;&quot;},&quot;isTemporary&quot;:false,&quot;suppress-author&quot;:false,&quot;composite&quot;:false,&quot;author-only&quot;:false}],&quot;citationTag&quot;:&quot;MENDELEY_CITATION_v3_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&quot;},{&quot;citationID&quot;:&quot;MENDELEY_CITATION_e5ab4b7b-562e-4019-9415-49b0df174646&quot;,&quot;properties&quot;:{&quot;noteIndex&quot;:0},&quot;isEdited&quot;:false,&quot;manualOverride&quot;:{&quot;isManuallyOverridden&quot;:false,&quot;citeprocText&quot;:&quot;(Vaswani dkk., 2017)&quot;,&quot;manualOverrideText&quot;:&quot;&quot;},&quot;citationItems&quot;:[{&quot;id&quot;:&quot;3b2ebad3-4140-3285-909d-2054e11e27dd&quot;,&quot;itemData&quot;:{&quot;type&quot;:&quot;report&quot;,&quot;id&quot;:&quot;3b2ebad3-4140-3285-909d-2054e11e27dd&quot;,&quot;title&quot;:&quot;Attention Is All You Need&quot;,&quot;author&quot;:[{&quot;family&quot;:&quot;Vaswani&quot;,&quot;given&quot;:&quot;Ashish&quot;,&quot;parse-names&quot;:false,&quot;dropping-particle&quot;:&quot;&quot;,&quot;non-dropping-particle&quot;:&quot;&quot;},{&quot;family&quot;:&quot;Brain&quot;,&quot;given&quot;:&quot;Google&quot;,&quot;parse-names&quot;:false,&quot;dropping-particle&quot;:&quot;&quot;,&quot;non-dropping-particle&quot;:&quot;&quot;},{&quot;family&quot;:&quot;Shazeer&quot;,&quot;given&quot;:&quot;Noam&quot;,&quot;parse-names&quot;:false,&quot;dropping-particle&quot;:&quot;&quot;,&quot;non-dropping-particle&quot;:&quot;&quot;},{&quot;family&quot;:&quot;Parmar&quot;,&quot;given&quot;:&quot;Niki&quot;,&quot;parse-names&quot;:false,&quot;dropping-particle&quot;:&quot;&quot;,&quot;non-dropping-particle&quot;:&quot;&quot;},{&quot;family&quot;:&quot;Uszkoreit&quot;,&quot;given&quot;:&quot;Jakob&quot;,&quot;parse-names&quot;:false,&quot;dropping-particle&quot;:&quot;&quot;,&quot;non-dropping-particle&quot;:&quot;&quot;},{&quot;family&quot;:&quot;Jones&quot;,&quot;given&quot;:&quot;Llion&quot;,&quot;parse-names&quot;:false,&quot;dropping-particle&quot;:&quot;&quot;,&quot;non-dropping-particle&quot;:&quot;&quot;},{&quot;family&quot;:&quot;Gomez&quot;,&quot;given&quot;:&quot;Aidan N&quot;,&quot;parse-names&quot;:false,&quot;dropping-particle&quot;:&quot;&quot;,&quot;non-dropping-particle&quot;:&quot;&quot;},{&quot;family&quot;:&quot;Kaiser&quot;,&quot;given&quot;:&quot;Łukasz&quot;,&quot;parse-names&quot;:false,&quot;dropping-particle&quot;:&quot;&quot;,&quot;non-dropping-particle&quot;:&quot;&quot;},{&quot;family&quot;:&quot;Polosukhin&quot;,&quot;given&quot;:&quot;Illia&quot;,&quot;parse-names&quot;:false,&quot;dropping-particle&quot;:&quot;&quot;,&quot;non-dropping-particle&quot;:&quot;&quot;}],&quot;issued&quot;:{&quot;date-parts&quot;:[[2017]]},&quot;abstract&quot;:&quot;The dominant sequence transduction models are based on complex recurrent or convolutional neural networks that include an encoder and a decoder.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fi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0 after training for 3.5 days on eight GPUs, a small fraction of the training costs of the best models from the literature.&quot;,&quot;container-title-short&quot;:&quot;&quot;},&quot;isTemporary&quot;:false,&quot;suppress-author&quot;:false,&quot;composite&quot;:false,&quot;author-only&quot;:false}],&quot;citationTag&quot;:&quot;MENDELEY_CITATION_v3_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&quot;},{&quot;citationID&quot;:&quot;MENDELEY_CITATION_66f3573f-7e98-4e42-863b-13b5f9319fdc&quot;,&quot;properties&quot;:{&quot;noteIndex&quot;:0},&quot;isEdited&quot;:false,&quot;manualOverride&quot;:{&quot;isManuallyOverridden&quot;:false,&quot;citeprocText&quot;:&quot;(Vaswani dkk., 2017)&quot;,&quot;manualOverrideText&quot;:&quot;&quot;},&quot;citationItems&quot;:[{&quot;id&quot;:&quot;3b2ebad3-4140-3285-909d-2054e11e27dd&quot;,&quot;itemData&quot;:{&quot;type&quot;:&quot;report&quot;,&quot;id&quot;:&quot;3b2ebad3-4140-3285-909d-2054e11e27dd&quot;,&quot;title&quot;:&quot;Attention Is All You Need&quot;,&quot;author&quot;:[{&quot;family&quot;:&quot;Vaswani&quot;,&quot;given&quot;:&quot;Ashish&quot;,&quot;parse-names&quot;:false,&quot;dropping-particle&quot;:&quot;&quot;,&quot;non-dropping-particle&quot;:&quot;&quot;},{&quot;family&quot;:&quot;Brain&quot;,&quot;given&quot;:&quot;Google&quot;,&quot;parse-names&quot;:false,&quot;dropping-particle&quot;:&quot;&quot;,&quot;non-dropping-particle&quot;:&quot;&quot;},{&quot;family&quot;:&quot;Shazeer&quot;,&quot;given&quot;:&quot;Noam&quot;,&quot;parse-names&quot;:false,&quot;dropping-particle&quot;:&quot;&quot;,&quot;non-dropping-particle&quot;:&quot;&quot;},{&quot;family&quot;:&quot;Parmar&quot;,&quot;given&quot;:&quot;Niki&quot;,&quot;parse-names&quot;:false,&quot;dropping-particle&quot;:&quot;&quot;,&quot;non-dropping-particle&quot;:&quot;&quot;},{&quot;family&quot;:&quot;Uszkoreit&quot;,&quot;given&quot;:&quot;Jakob&quot;,&quot;parse-names&quot;:false,&quot;dropping-particle&quot;:&quot;&quot;,&quot;non-dropping-particle&quot;:&quot;&quot;},{&quot;family&quot;:&quot;Jones&quot;,&quot;given&quot;:&quot;Llion&quot;,&quot;parse-names&quot;:false,&quot;dropping-particle&quot;:&quot;&quot;,&quot;non-dropping-particle&quot;:&quot;&quot;},{&quot;family&quot;:&quot;Gomez&quot;,&quot;given&quot;:&quot;Aidan N&quot;,&quot;parse-names&quot;:false,&quot;dropping-particle&quot;:&quot;&quot;,&quot;non-dropping-particle&quot;:&quot;&quot;},{&quot;family&quot;:&quot;Kaiser&quot;,&quot;given&quot;:&quot;Łukasz&quot;,&quot;parse-names&quot;:false,&quot;dropping-particle&quot;:&quot;&quot;,&quot;non-dropping-particle&quot;:&quot;&quot;},{&quot;family&quot;:&quot;Polosukhin&quot;,&quot;given&quot;:&quot;Illia&quot;,&quot;parse-names&quot;:false,&quot;dropping-particle&quot;:&quot;&quot;,&quot;non-dropping-particle&quot;:&quot;&quot;}],&quot;issued&quot;:{&quot;date-parts&quot;:[[2017]]},&quot;abstract&quot;:&quot;The dominant sequence transduction models are based on complex recurrent or convolutional neural networks that include an encoder and a decoder.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fi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0 after training for 3.5 days on eight GPUs, a small fraction of the training costs of the best models from the literature.&quot;,&quot;container-title-short&quot;:&quot;&quot;},&quot;isTemporary&quot;:false,&quot;suppress-author&quot;:false,&quot;composite&quot;:false,&quot;author-only&quot;:false}],&quot;citationTag&quot;:&quot;MENDELEY_CITATION_v3_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&quot;},{&quot;citationID&quot;:&quot;MENDELEY_CITATION_44a60dea-a558-4c31-9537-e23bfc4da654&quot;,&quot;properties&quot;:{&quot;noteIndex&quot;:0,&quot;mode&quot;:&quot;composite&quot;},&quot;isEdited&quot;:false,&quot;manualOverride&quot;:{&quot;isManuallyOverridden&quot;:false,&quot;citeprocText&quot;:&quot;Vaswani dkk. (2017)&quot;,&quot;manualOverrideText&quot;:&quot;&quot;},&quot;citationItems&quot;:[{&quot;id&quot;:&quot;3b2ebad3-4140-3285-909d-2054e11e27dd&quot;,&quot;itemData&quot;:{&quot;type&quot;:&quot;report&quot;,&quot;id&quot;:&quot;3b2ebad3-4140-3285-909d-2054e11e27dd&quot;,&quot;title&quot;:&quot;Attention Is All You Need&quot;,&quot;author&quot;:[{&quot;family&quot;:&quot;Vaswani&quot;,&quot;given&quot;:&quot;Ashish&quot;,&quot;parse-names&quot;:false,&quot;dropping-particle&quot;:&quot;&quot;,&quot;non-dropping-particle&quot;:&quot;&quot;},{&quot;family&quot;:&quot;Brain&quot;,&quot;given&quot;:&quot;Google&quot;,&quot;parse-names&quot;:false,&quot;dropping-particle&quot;:&quot;&quot;,&quot;non-dropping-particle&quot;:&quot;&quot;},{&quot;family&quot;:&quot;Shazeer&quot;,&quot;given&quot;:&quot;Noam&quot;,&quot;parse-names&quot;:false,&quot;dropping-particle&quot;:&quot;&quot;,&quot;non-dropping-particle&quot;:&quot;&quot;},{&quot;family&quot;:&quot;Parmar&quot;,&quot;given&quot;:&quot;Niki&quot;,&quot;parse-names&quot;:false,&quot;dropping-particle&quot;:&quot;&quot;,&quot;non-dropping-particle&quot;:&quot;&quot;},{&quot;family&quot;:&quot;Uszkoreit&quot;,&quot;given&quot;:&quot;Jakob&quot;,&quot;parse-names&quot;:false,&quot;dropping-particle&quot;:&quot;&quot;,&quot;non-dropping-particle&quot;:&quot;&quot;},{&quot;family&quot;:&quot;Jones&quot;,&quot;given&quot;:&quot;Llion&quot;,&quot;parse-names&quot;:false,&quot;dropping-particle&quot;:&quot;&quot;,&quot;non-dropping-particle&quot;:&quot;&quot;},{&quot;family&quot;:&quot;Gomez&quot;,&quot;given&quot;:&quot;Aidan N&quot;,&quot;parse-names&quot;:false,&quot;dropping-particle&quot;:&quot;&quot;,&quot;non-dropping-particle&quot;:&quot;&quot;},{&quot;family&quot;:&quot;Kaiser&quot;,&quot;given&quot;:&quot;Łukasz&quot;,&quot;parse-names&quot;:false,&quot;dropping-particle&quot;:&quot;&quot;,&quot;non-dropping-particle&quot;:&quot;&quot;},{&quot;family&quot;:&quot;Polosukhin&quot;,&quot;given&quot;:&quot;Illia&quot;,&quot;parse-names&quot;:false,&quot;dropping-particle&quot;:&quot;&quot;,&quot;non-dropping-particle&quot;:&quot;&quot;}],&quot;issued&quot;:{&quot;date-parts&quot;:[[2017]]},&quot;abstract&quot;:&quot;The dominant sequence transduction models are based on complex recurrent or convolutional neural networks that include an encoder and a decoder.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fi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0 after training for 3.5 days on eight GPUs, a small fraction of the training costs of the best models from the literature.&quot;,&quot;container-title-short&quot;:&quot;&quot;},&quot;isTemporary&quot;:false,&quot;displayAs&quot;:&quot;composite&quot;,&quot;suppress-author&quot;:false,&quot;composite&quot;:true,&quot;author-only&quot;:false}],&quot;citationTag&quot;:&quot;MENDELEY_CITATION_v3_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&quot;},{&quot;citationID&quot;:&quot;MENDELEY_CITATION_715f4727-1ba2-43e3-81b6-94d45cf96cfd&quot;,&quot;properties&quot;:{&quot;noteIndex&quot;:0},&quot;isEdited&quot;:false,&quot;manualOverride&quot;:{&quot;isManuallyOverridden&quot;:false,&quot;citeprocText&quot;:&quot;(Vaswani dkk., 2017)&quot;,&quot;manualOverrideText&quot;:&quot;&quot;},&quot;citationItems&quot;:[{&quot;id&quot;:&quot;3b2ebad3-4140-3285-909d-2054e11e27dd&quot;,&quot;itemData&quot;:{&quot;type&quot;:&quot;report&quot;,&quot;id&quot;:&quot;3b2ebad3-4140-3285-909d-2054e11e27dd&quot;,&quot;title&quot;:&quot;Attention Is All You Need&quot;,&quot;author&quot;:[{&quot;family&quot;:&quot;Vaswani&quot;,&quot;given&quot;:&quot;Ashish&quot;,&quot;parse-names&quot;:false,&quot;dropping-particle&quot;:&quot;&quot;,&quot;non-dropping-particle&quot;:&quot;&quot;},{&quot;family&quot;:&quot;Brain&quot;,&quot;given&quot;:&quot;Google&quot;,&quot;parse-names&quot;:false,&quot;dropping-particle&quot;:&quot;&quot;,&quot;non-dropping-particle&quot;:&quot;&quot;},{&quot;family&quot;:&quot;Shazeer&quot;,&quot;given&quot;:&quot;Noam&quot;,&quot;parse-names&quot;:false,&quot;dropping-particle&quot;:&quot;&quot;,&quot;non-dropping-particle&quot;:&quot;&quot;},{&quot;family&quot;:&quot;Parmar&quot;,&quot;given&quot;:&quot;Niki&quot;,&quot;parse-names&quot;:false,&quot;dropping-particle&quot;:&quot;&quot;,&quot;non-dropping-particle&quot;:&quot;&quot;},{&quot;family&quot;:&quot;Uszkoreit&quot;,&quot;given&quot;:&quot;Jakob&quot;,&quot;parse-names&quot;:false,&quot;dropping-particle&quot;:&quot;&quot;,&quot;non-dropping-particle&quot;:&quot;&quot;},{&quot;family&quot;:&quot;Jones&quot;,&quot;given&quot;:&quot;Llion&quot;,&quot;parse-names&quot;:false,&quot;dropping-particle&quot;:&quot;&quot;,&quot;non-dropping-particle&quot;:&quot;&quot;},{&quot;family&quot;:&quot;Gomez&quot;,&quot;given&quot;:&quot;Aidan N&quot;,&quot;parse-names&quot;:false,&quot;dropping-particle&quot;:&quot;&quot;,&quot;non-dropping-particle&quot;:&quot;&quot;},{&quot;family&quot;:&quot;Kaiser&quot;,&quot;given&quot;:&quot;Łukasz&quot;,&quot;parse-names&quot;:false,&quot;dropping-particle&quot;:&quot;&quot;,&quot;non-dropping-particle&quot;:&quot;&quot;},{&quot;family&quot;:&quot;Polosukhin&quot;,&quot;given&quot;:&quot;Illia&quot;,&quot;parse-names&quot;:false,&quot;dropping-particle&quot;:&quot;&quot;,&quot;non-dropping-particle&quot;:&quot;&quot;}],&quot;issued&quot;:{&quot;date-parts&quot;:[[2017]]},&quot;abstract&quot;:&quot;The dominant sequence transduction models are based on complex recurrent or convolutional neural networks that include an encoder and a decoder.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fi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0 after training for 3.5 days on eight GPUs, a small fraction of the training costs of the best models from the literature.&quot;,&quot;container-title-short&quot;:&quot;&quot;},&quot;isTemporary&quot;:false,&quot;suppress-author&quot;:false,&quot;composite&quot;:false,&quot;author-only&quot;:false}],&quot;citationTag&quot;:&quot;MENDELEY_CITATION_v3_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&quot;},{&quot;citationID&quot;:&quot;MENDELEY_CITATION_cd37d6b3-0a67-49f7-b859-c65fdb99ae34&quot;,&quot;properties&quot;:{&quot;noteIndex&quot;:0},&quot;isEdited&quot;:false,&quot;manualOverride&quot;:{&quot;isManuallyOverridden&quot;:false,&quot;citeprocText&quot;:&quot;(Vaswani dkk., 2017)&quot;,&quot;manualOverrideText&quot;:&quot;&quot;},&quot;citationItems&quot;:[{&quot;id&quot;:&quot;3b2ebad3-4140-3285-909d-2054e11e27dd&quot;,&quot;itemData&quot;:{&quot;type&quot;:&quot;report&quot;,&quot;id&quot;:&quot;3b2ebad3-4140-3285-909d-2054e11e27dd&quot;,&quot;title&quot;:&quot;Attention Is All You Need&quot;,&quot;author&quot;:[{&quot;family&quot;:&quot;Vaswani&quot;,&quot;given&quot;:&quot;Ashish&quot;,&quot;parse-names&quot;:false,&quot;dropping-particle&quot;:&quot;&quot;,&quot;non-dropping-particle&quot;:&quot;&quot;},{&quot;family&quot;:&quot;Brain&quot;,&quot;given&quot;:&quot;Google&quot;,&quot;parse-names&quot;:false,&quot;dropping-particle&quot;:&quot;&quot;,&quot;non-dropping-particle&quot;:&quot;&quot;},{&quot;family&quot;:&quot;Shazeer&quot;,&quot;given&quot;:&quot;Noam&quot;,&quot;parse-names&quot;:false,&quot;dropping-particle&quot;:&quot;&quot;,&quot;non-dropping-particle&quot;:&quot;&quot;},{&quot;family&quot;:&quot;Parmar&quot;,&quot;given&quot;:&quot;Niki&quot;,&quot;parse-names&quot;:false,&quot;dropping-particle&quot;:&quot;&quot;,&quot;non-dropping-particle&quot;:&quot;&quot;},{&quot;family&quot;:&quot;Uszkoreit&quot;,&quot;given&quot;:&quot;Jakob&quot;,&quot;parse-names&quot;:false,&quot;dropping-particle&quot;:&quot;&quot;,&quot;non-dropping-particle&quot;:&quot;&quot;},{&quot;family&quot;:&quot;Jones&quot;,&quot;given&quot;:&quot;Llion&quot;,&quot;parse-names&quot;:false,&quot;dropping-particle&quot;:&quot;&quot;,&quot;non-dropping-particle&quot;:&quot;&quot;},{&quot;family&quot;:&quot;Gomez&quot;,&quot;given&quot;:&quot;Aidan N&quot;,&quot;parse-names&quot;:false,&quot;dropping-particle&quot;:&quot;&quot;,&quot;non-dropping-particle&quot;:&quot;&quot;},{&quot;family&quot;:&quot;Kaiser&quot;,&quot;given&quot;:&quot;Łukasz&quot;,&quot;parse-names&quot;:false,&quot;dropping-particle&quot;:&quot;&quot;,&quot;non-dropping-particle&quot;:&quot;&quot;},{&quot;family&quot;:&quot;Polosukhin&quot;,&quot;given&quot;:&quot;Illia&quot;,&quot;parse-names&quot;:false,&quot;dropping-particle&quot;:&quot;&quot;,&quot;non-dropping-particle&quot;:&quot;&quot;}],&quot;issued&quot;:{&quot;date-parts&quot;:[[2017]]},&quot;abstract&quot;:&quot;The dominant sequence transduction models are based on complex recurrent or convolutional neural networks that include an encoder and a decoder.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fi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0 after training for 3.5 days on eight GPUs, a small fraction of the training costs of the best models from the literature.&quot;,&quot;container-title-short&quot;:&quot;&quot;},&quot;isTemporary&quot;:false,&quot;suppress-author&quot;:false,&quot;composite&quot;:false,&quot;author-only&quot;:false}],&quot;citationTag&quot;:&quot;MENDELEY_CITATION_v3_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&quot;},{&quot;citationID&quot;:&quot;MENDELEY_CITATION_b59d8821-cf72-4d0c-8dc6-26f3ddd2643a&quot;,&quot;properties&quot;:{&quot;noteIndex&quot;:0},&quot;isEdited&quot;:false,&quot;manualOverride&quot;:{&quot;isManuallyOverridden&quot;:false,&quot;citeprocText&quot;:&quot;(Vaswani dkk., 2017)&quot;,&quot;manualOverrideText&quot;:&quot;&quot;},&quot;citationItems&quot;:[{&quot;id&quot;:&quot;3b2ebad3-4140-3285-909d-2054e11e27dd&quot;,&quot;itemData&quot;:{&quot;type&quot;:&quot;report&quot;,&quot;id&quot;:&quot;3b2ebad3-4140-3285-909d-2054e11e27dd&quot;,&quot;title&quot;:&quot;Attention Is All You Need&quot;,&quot;author&quot;:[{&quot;family&quot;:&quot;Vaswani&quot;,&quot;given&quot;:&quot;Ashish&quot;,&quot;parse-names&quot;:false,&quot;dropping-particle&quot;:&quot;&quot;,&quot;non-dropping-particle&quot;:&quot;&quot;},{&quot;family&quot;:&quot;Brain&quot;,&quot;given&quot;:&quot;Google&quot;,&quot;parse-names&quot;:false,&quot;dropping-particle&quot;:&quot;&quot;,&quot;non-dropping-particle&quot;:&quot;&quot;},{&quot;family&quot;:&quot;Shazeer&quot;,&quot;given&quot;:&quot;Noam&quot;,&quot;parse-names&quot;:false,&quot;dropping-particle&quot;:&quot;&quot;,&quot;non-dropping-particle&quot;:&quot;&quot;},{&quot;family&quot;:&quot;Parmar&quot;,&quot;given&quot;:&quot;Niki&quot;,&quot;parse-names&quot;:false,&quot;dropping-particle&quot;:&quot;&quot;,&quot;non-dropping-particle&quot;:&quot;&quot;},{&quot;family&quot;:&quot;Uszkoreit&quot;,&quot;given&quot;:&quot;Jakob&quot;,&quot;parse-names&quot;:false,&quot;dropping-particle&quot;:&quot;&quot;,&quot;non-dropping-particle&quot;:&quot;&quot;},{&quot;family&quot;:&quot;Jones&quot;,&quot;given&quot;:&quot;Llion&quot;,&quot;parse-names&quot;:false,&quot;dropping-particle&quot;:&quot;&quot;,&quot;non-dropping-particle&quot;:&quot;&quot;},{&quot;family&quot;:&quot;Gomez&quot;,&quot;given&quot;:&quot;Aidan N&quot;,&quot;parse-names&quot;:false,&quot;dropping-particle&quot;:&quot;&quot;,&quot;non-dropping-particle&quot;:&quot;&quot;},{&quot;family&quot;:&quot;Kaiser&quot;,&quot;given&quot;:&quot;Łukasz&quot;,&quot;parse-names&quot;:false,&quot;dropping-particle&quot;:&quot;&quot;,&quot;non-dropping-particle&quot;:&quot;&quot;},{&quot;family&quot;:&quot;Polosukhin&quot;,&quot;given&quot;:&quot;Illia&quot;,&quot;parse-names&quot;:false,&quot;dropping-particle&quot;:&quot;&quot;,&quot;non-dropping-particle&quot;:&quot;&quot;}],&quot;issued&quot;:{&quot;date-parts&quot;:[[2017]]},&quot;abstract&quot;:&quot;The dominant sequence transduction models are based on complex recurrent or convolutional neural networks that include an encoder and a decoder.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fi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0 after training for 3.5 days on eight GPUs, a small fraction of the training costs of the best models from the literature.&quot;,&quot;container-title-short&quot;:&quot;&quot;},&quot;isTemporary&quot;:false,&quot;suppress-author&quot;:false,&quot;composite&quot;:false,&quot;author-only&quot;:false}],&quot;citationTag&quot;:&quot;MENDELEY_CITATION_v3_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&quot;},{&quot;citationID&quot;:&quot;MENDELEY_CITATION_cf3d6e8f-476b-4762-aa78-bfa5a01b582d&quot;,&quot;properties&quot;:{&quot;noteIndex&quot;:0},&quot;isEdited&quot;:false,&quot;manualOverride&quot;:{&quot;isManuallyOverridden&quot;:false,&quot;citeprocText&quot;:&quot;(Vaswani dkk., 2017)&quot;,&quot;manualOverrideText&quot;:&quot;&quot;},&quot;citationItems&quot;:[{&quot;id&quot;:&quot;3b2ebad3-4140-3285-909d-2054e11e27dd&quot;,&quot;itemData&quot;:{&quot;type&quot;:&quot;report&quot;,&quot;id&quot;:&quot;3b2ebad3-4140-3285-909d-2054e11e27dd&quot;,&quot;title&quot;:&quot;Attention Is All You Need&quot;,&quot;author&quot;:[{&quot;family&quot;:&quot;Vaswani&quot;,&quot;given&quot;:&quot;Ashish&quot;,&quot;parse-names&quot;:false,&quot;dropping-particle&quot;:&quot;&quot;,&quot;non-dropping-particle&quot;:&quot;&quot;},{&quot;family&quot;:&quot;Brain&quot;,&quot;given&quot;:&quot;Google&quot;,&quot;parse-names&quot;:false,&quot;dropping-particle&quot;:&quot;&quot;,&quot;non-dropping-particle&quot;:&quot;&quot;},{&quot;family&quot;:&quot;Shazeer&quot;,&quot;given&quot;:&quot;Noam&quot;,&quot;parse-names&quot;:false,&quot;dropping-particle&quot;:&quot;&quot;,&quot;non-dropping-particle&quot;:&quot;&quot;},{&quot;family&quot;:&quot;Parmar&quot;,&quot;given&quot;:&quot;Niki&quot;,&quot;parse-names&quot;:false,&quot;dropping-particle&quot;:&quot;&quot;,&quot;non-dropping-particle&quot;:&quot;&quot;},{&quot;family&quot;:&quot;Uszkoreit&quot;,&quot;given&quot;:&quot;Jakob&quot;,&quot;parse-names&quot;:false,&quot;dropping-particle&quot;:&quot;&quot;,&quot;non-dropping-particle&quot;:&quot;&quot;},{&quot;family&quot;:&quot;Jones&quot;,&quot;given&quot;:&quot;Llion&quot;,&quot;parse-names&quot;:false,&quot;dropping-particle&quot;:&quot;&quot;,&quot;non-dropping-particle&quot;:&quot;&quot;},{&quot;family&quot;:&quot;Gomez&quot;,&quot;given&quot;:&quot;Aidan N&quot;,&quot;parse-names&quot;:false,&quot;dropping-particle&quot;:&quot;&quot;,&quot;non-dropping-particle&quot;:&quot;&quot;},{&quot;family&quot;:&quot;Kaiser&quot;,&quot;given&quot;:&quot;Łukasz&quot;,&quot;parse-names&quot;:false,&quot;dropping-particle&quot;:&quot;&quot;,&quot;non-dropping-particle&quot;:&quot;&quot;},{&quot;family&quot;:&quot;Polosukhin&quot;,&quot;given&quot;:&quot;Illia&quot;,&quot;parse-names&quot;:false,&quot;dropping-particle&quot;:&quot;&quot;,&quot;non-dropping-particle&quot;:&quot;&quot;}],&quot;issued&quot;:{&quot;date-parts&quot;:[[2017]]},&quot;abstract&quot;:&quot;The dominant sequence transduction models are based on complex recurrent or convolutional neural networks that include an encoder and a decoder.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fi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0 after training for 3.5 days on eight GPUs, a small fraction of the training costs of the best models from the literature.&quot;,&quot;container-title-short&quot;:&quot;&quot;},&quot;isTemporary&quot;:false,&quot;suppress-author&quot;:false,&quot;composite&quot;:false,&quot;author-only&quot;:false}],&quot;citationTag&quot;:&quot;MENDELEY_CITATION_v3_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&quot;},{&quot;citationID&quot;:&quot;MENDELEY_CITATION_f3a3e81d-42c6-4fb0-b5a2-4e6545b3afb0&quot;,&quot;properties&quot;:{&quot;noteIndex&quot;:0},&quot;isEdited&quot;:false,&quot;manualOverride&quot;:{&quot;isManuallyOverridden&quot;:false,&quot;citeprocText&quot;:&quot;(Vaswani dkk., 2017)&quot;,&quot;manualOverrideText&quot;:&quot;&quot;},&quot;citationItems&quot;:[{&quot;id&quot;:&quot;3b2ebad3-4140-3285-909d-2054e11e27dd&quot;,&quot;itemData&quot;:{&quot;type&quot;:&quot;report&quot;,&quot;id&quot;:&quot;3b2ebad3-4140-3285-909d-2054e11e27dd&quot;,&quot;title&quot;:&quot;Attention Is All You Need&quot;,&quot;author&quot;:[{&quot;family&quot;:&quot;Vaswani&quot;,&quot;given&quot;:&quot;Ashish&quot;,&quot;parse-names&quot;:false,&quot;dropping-particle&quot;:&quot;&quot;,&quot;non-dropping-particle&quot;:&quot;&quot;},{&quot;family&quot;:&quot;Brain&quot;,&quot;given&quot;:&quot;Google&quot;,&quot;parse-names&quot;:false,&quot;dropping-particle&quot;:&quot;&quot;,&quot;non-dropping-particle&quot;:&quot;&quot;},{&quot;family&quot;:&quot;Shazeer&quot;,&quot;given&quot;:&quot;Noam&quot;,&quot;parse-names&quot;:false,&quot;dropping-particle&quot;:&quot;&quot;,&quot;non-dropping-particle&quot;:&quot;&quot;},{&quot;family&quot;:&quot;Parmar&quot;,&quot;given&quot;:&quot;Niki&quot;,&quot;parse-names&quot;:false,&quot;dropping-particle&quot;:&quot;&quot;,&quot;non-dropping-particle&quot;:&quot;&quot;},{&quot;family&quot;:&quot;Uszkoreit&quot;,&quot;given&quot;:&quot;Jakob&quot;,&quot;parse-names&quot;:false,&quot;dropping-particle&quot;:&quot;&quot;,&quot;non-dropping-particle&quot;:&quot;&quot;},{&quot;family&quot;:&quot;Jones&quot;,&quot;given&quot;:&quot;Llion&quot;,&quot;parse-names&quot;:false,&quot;dropping-particle&quot;:&quot;&quot;,&quot;non-dropping-particle&quot;:&quot;&quot;},{&quot;family&quot;:&quot;Gomez&quot;,&quot;given&quot;:&quot;Aidan N&quot;,&quot;parse-names&quot;:false,&quot;dropping-particle&quot;:&quot;&quot;,&quot;non-dropping-particle&quot;:&quot;&quot;},{&quot;family&quot;:&quot;Kaiser&quot;,&quot;given&quot;:&quot;Łukasz&quot;,&quot;parse-names&quot;:false,&quot;dropping-particle&quot;:&quot;&quot;,&quot;non-dropping-particle&quot;:&quot;&quot;},{&quot;family&quot;:&quot;Polosukhin&quot;,&quot;given&quot;:&quot;Illia&quot;,&quot;parse-names&quot;:false,&quot;dropping-particle&quot;:&quot;&quot;,&quot;non-dropping-particle&quot;:&quot;&quot;}],&quot;issued&quot;:{&quot;date-parts&quot;:[[2017]]},&quot;abstract&quot;:&quot;The dominant sequence transduction models are based on complex recurrent or convolutional neural networks that include an encoder and a decoder.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fi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0 after training for 3.5 days on eight GPUs, a small fraction of the training costs of the best models from the literature.&quot;,&quot;container-title-short&quot;:&quot;&quot;},&quot;isTemporary&quot;:false,&quot;suppress-author&quot;:false,&quot;composite&quot;:false,&quot;author-only&quot;:false}],&quot;citationTag&quot;:&quot;MENDELEY_CITATION_v3_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&quot;},{&quot;citationID&quot;:&quot;MENDELEY_CITATION_14294cef-8f7e-4e95-afb8-8ab9f813e62e&quot;,&quot;properties&quot;:{&quot;noteIndex&quot;:0},&quot;isEdited&quot;:false,&quot;manualOverride&quot;:{&quot;isManuallyOverridden&quot;:false,&quot;citeprocText&quot;:&quot;(Vaswani dkk., 2017)&quot;,&quot;manualOverrideText&quot;:&quot;&quot;},&quot;citationItems&quot;:[{&quot;id&quot;:&quot;3b2ebad3-4140-3285-909d-2054e11e27dd&quot;,&quot;itemData&quot;:{&quot;type&quot;:&quot;report&quot;,&quot;id&quot;:&quot;3b2ebad3-4140-3285-909d-2054e11e27dd&quot;,&quot;title&quot;:&quot;Attention Is All You Need&quot;,&quot;author&quot;:[{&quot;family&quot;:&quot;Vaswani&quot;,&quot;given&quot;:&quot;Ashish&quot;,&quot;parse-names&quot;:false,&quot;dropping-particle&quot;:&quot;&quot;,&quot;non-dropping-particle&quot;:&quot;&quot;},{&quot;family&quot;:&quot;Brain&quot;,&quot;given&quot;:&quot;Google&quot;,&quot;parse-names&quot;:false,&quot;dropping-particle&quot;:&quot;&quot;,&quot;non-dropping-particle&quot;:&quot;&quot;},{&quot;family&quot;:&quot;Shazeer&quot;,&quot;given&quot;:&quot;Noam&quot;,&quot;parse-names&quot;:false,&quot;dropping-particle&quot;:&quot;&quot;,&quot;non-dropping-particle&quot;:&quot;&quot;},{&quot;family&quot;:&quot;Parmar&quot;,&quot;given&quot;:&quot;Niki&quot;,&quot;parse-names&quot;:false,&quot;dropping-particle&quot;:&quot;&quot;,&quot;non-dropping-particle&quot;:&quot;&quot;},{&quot;family&quot;:&quot;Uszkoreit&quot;,&quot;given&quot;:&quot;Jakob&quot;,&quot;parse-names&quot;:false,&quot;dropping-particle&quot;:&quot;&quot;,&quot;non-dropping-particle&quot;:&quot;&quot;},{&quot;family&quot;:&quot;Jones&quot;,&quot;given&quot;:&quot;Llion&quot;,&quot;parse-names&quot;:false,&quot;dropping-particle&quot;:&quot;&quot;,&quot;non-dropping-particle&quot;:&quot;&quot;},{&quot;family&quot;:&quot;Gomez&quot;,&quot;given&quot;:&quot;Aidan N&quot;,&quot;parse-names&quot;:false,&quot;dropping-particle&quot;:&quot;&quot;,&quot;non-dropping-particle&quot;:&quot;&quot;},{&quot;family&quot;:&quot;Kaiser&quot;,&quot;given&quot;:&quot;Łukasz&quot;,&quot;parse-names&quot;:false,&quot;dropping-particle&quot;:&quot;&quot;,&quot;non-dropping-particle&quot;:&quot;&quot;},{&quot;family&quot;:&quot;Polosukhin&quot;,&quot;given&quot;:&quot;Illia&quot;,&quot;parse-names&quot;:false,&quot;dropping-particle&quot;:&quot;&quot;,&quot;non-dropping-particle&quot;:&quot;&quot;}],&quot;issued&quot;:{&quot;date-parts&quot;:[[2017]]},&quot;abstract&quot;:&quot;The dominant sequence transduction models are based on complex recurrent or convolutional neural networks that include an encoder and a decoder.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fi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0 after training for 3.5 days on eight GPUs, a small fraction of the training costs of the best models from the literature.&quot;,&quot;container-title-short&quot;:&quot;&quot;},&quot;isTemporary&quot;:false,&quot;suppress-author&quot;:false,&quot;composite&quot;:false,&quot;author-only&quot;:false}],&quot;citationTag&quot;:&quot;MENDELEY_CITATION_v3_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&quot;},{&quot;citationID&quot;:&quot;MENDELEY_CITATION_df6358ff-2e4f-435b-8df8-7d504c70ee51&quot;,&quot;properties&quot;:{&quot;noteIndex&quot;:0},&quot;isEdited&quot;:false,&quot;manualOverride&quot;:{&quot;isManuallyOverridden&quot;:false,&quot;citeprocText&quot;:&quot;(Baevski dkk., 2020)&quot;,&quot;manualOverrideText&quot;:&quot;&quot;},&quot;citationItems&quot;:[{&quot;id&quot;:&quot;dcf4bd7b-8acc-35a3-bfb9-e37b126a5901&quot;,&quot;itemData&quot;:{&quot;type&quot;:&quot;article-journal&quot;,&quot;id&quot;:&quot;dcf4bd7b-8acc-35a3-bfb9-e37b126a5901&quot;,&quot;title&quot;:&quot;wav2vec 2.0: A Framework for Self-Supervised Learning of Speech Representations&quot;,&quot;author&quot;:[{&quot;family&quot;:&quot;Baevski&quot;,&quot;given&quot;:&quot;Alexei&quot;,&quot;parse-names&quot;:false,&quot;dropping-particle&quot;:&quot;&quot;,&quot;non-dropping-particle&quot;:&quot;&quot;},{&quot;family&quot;:&quot;Zhou&quot;,&quot;given&quot;:&quot;Henry&quot;,&quot;parse-names&quot;:false,&quot;dropping-particle&quot;:&quot;&quot;,&quot;non-dropping-particle&quot;:&quot;&quot;},{&quot;family&quot;:&quot;Mohamed&quot;,&quot;given&quot;:&quot;Abdelrahman&quot;,&quot;parse-names&quot;:false,&quot;dropping-particle&quot;:&quot;&quot;,&quot;non-dropping-particle&quot;:&quot;&quot;},{&quot;family&quot;:&quot;Auli&quot;,&quot;given&quot;:&quot;Michael&quot;,&quot;parse-names&quot;:false,&quot;dropping-particle&quot;:&quot;&quot;,&quot;non-dropping-particle&quot;:&quot;&quot;}],&quot;URL&quot;:&quot;http://arxiv.org/abs/2006.11477&quot;,&quot;issued&quot;:{&quot;date-parts&quot;:[[2020,10,22]]},&quot;abstract&quot;:&quot;We show for the first time that learning powerful representations from speech audio alone followed by fine-tuning on transcribed speech can outperform the best semi-supervised methods while being conceptually simpler. wav2vec 2.0 masks the speech input in the latent space and solves a contrastive task defined over a quantization of the latent representations which are jointly learned. Experiments using all labeled data of Librispeech achieve 1.8/3.3 WER on the clean/other test sets. When lowering the amount of labeled data to one hour, wav2vec 2.0 outperforms the previous state of the art on the 100 hour subset while using 100 times less labeled data. Using just ten minutes of labeled data and pre-training on 53k hours of unlabeled data still achieves 4.8/8.2 WER. This demonstrates the feasibility of speech recognition with limited amounts of labeled data.&quot;,&quot;container-title-short&quot;:&quot;&quot;},&quot;isTemporary&quot;:false,&quot;suppress-author&quot;:false,&quot;composite&quot;:false,&quot;author-only&quot;:false}],&quot;citationTag&quot;:&quot;MENDELEY_CITATION_v3_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&quot;},{&quot;citationID&quot;:&quot;MENDELEY_CITATION_1a0db594-7795-4c22-a027-20c632bc1759&quot;,&quot;properties&quot;:{&quot;noteIndex&quot;:0},&quot;isEdited&quot;:false,&quot;manualOverride&quot;:{&quot;isManuallyOverridden&quot;:false,&quot;citeprocText&quot;:&quot;(Baevski dkk., 2020)&quot;,&quot;manualOverrideText&quot;:&quot;&quot;},&quot;citationItems&quot;:[{&quot;id&quot;:&quot;dcf4bd7b-8acc-35a3-bfb9-e37b126a5901&quot;,&quot;itemData&quot;:{&quot;type&quot;:&quot;article-journal&quot;,&quot;id&quot;:&quot;dcf4bd7b-8acc-35a3-bfb9-e37b126a5901&quot;,&quot;title&quot;:&quot;wav2vec 2.0: A Framework for Self-Supervised Learning of Speech Representations&quot;,&quot;author&quot;:[{&quot;family&quot;:&quot;Baevski&quot;,&quot;given&quot;:&quot;Alexei&quot;,&quot;parse-names&quot;:false,&quot;dropping-particle&quot;:&quot;&quot;,&quot;non-dropping-particle&quot;:&quot;&quot;},{&quot;family&quot;:&quot;Zhou&quot;,&quot;given&quot;:&quot;Henry&quot;,&quot;parse-names&quot;:false,&quot;dropping-particle&quot;:&quot;&quot;,&quot;non-dropping-particle&quot;:&quot;&quot;},{&quot;family&quot;:&quot;Mohamed&quot;,&quot;given&quot;:&quot;Abdelrahman&quot;,&quot;parse-names&quot;:false,&quot;dropping-particle&quot;:&quot;&quot;,&quot;non-dropping-particle&quot;:&quot;&quot;},{&quot;family&quot;:&quot;Auli&quot;,&quot;given&quot;:&quot;Michael&quot;,&quot;parse-names&quot;:false,&quot;dropping-particle&quot;:&quot;&quot;,&quot;non-dropping-particle&quot;:&quot;&quot;}],&quot;URL&quot;:&quot;http://arxiv.org/abs/2006.11477&quot;,&quot;issued&quot;:{&quot;date-parts&quot;:[[2020,10,22]]},&quot;abstract&quot;:&quot;We show for the first time that learning powerful representations from speech audio alone followed by fine-tuning on transcribed speech can outperform the best semi-supervised methods while being conceptually simpler. wav2vec 2.0 masks the speech input in the latent space and solves a contrastive task defined over a quantization of the latent representations which are jointly learned. Experiments using all labeled data of Librispeech achieve 1.8/3.3 WER on the clean/other test sets. When lowering the amount of labeled data to one hour, wav2vec 2.0 outperforms the previous state of the art on the 100 hour subset while using 100 times less labeled data. Using just ten minutes of labeled data and pre-training on 53k hours of unlabeled data still achieves 4.8/8.2 WER. This demonstrates the feasibility of speech recognition with limited amounts of labeled data.&quot;,&quot;container-title-short&quot;:&quot;&quot;},&quot;isTemporary&quot;:false,&quot;suppress-author&quot;:false,&quot;composite&quot;:false,&quot;author-only&quot;:false}],&quot;citationTag&quot;:&quot;MENDELEY_CITATION_v3_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&quot;},{&quot;citationID&quot;:&quot;MENDELEY_CITATION_dbe47b51-5568-4176-8179-c4208b2d2c08&quot;,&quot;properties&quot;:{&quot;noteIndex&quot;:0},&quot;isEdited&quot;:false,&quot;manualOverride&quot;:{&quot;isManuallyOverridden&quot;:false,&quot;citeprocText&quot;:&quot;(Baevski dkk., 2020)&quot;,&quot;manualOverrideText&quot;:&quot;&quot;},&quot;citationItems&quot;:[{&quot;id&quot;:&quot;dcf4bd7b-8acc-35a3-bfb9-e37b126a5901&quot;,&quot;itemData&quot;:{&quot;type&quot;:&quot;article-journal&quot;,&quot;id&quot;:&quot;dcf4bd7b-8acc-35a3-bfb9-e37b126a5901&quot;,&quot;title&quot;:&quot;wav2vec 2.0: A Framework for Self-Supervised Learning of Speech Representations&quot;,&quot;author&quot;:[{&quot;family&quot;:&quot;Baevski&quot;,&quot;given&quot;:&quot;Alexei&quot;,&quot;parse-names&quot;:false,&quot;dropping-particle&quot;:&quot;&quot;,&quot;non-dropping-particle&quot;:&quot;&quot;},{&quot;family&quot;:&quot;Zhou&quot;,&quot;given&quot;:&quot;Henry&quot;,&quot;parse-names&quot;:false,&quot;dropping-particle&quot;:&quot;&quot;,&quot;non-dropping-particle&quot;:&quot;&quot;},{&quot;family&quot;:&quot;Mohamed&quot;,&quot;given&quot;:&quot;Abdelrahman&quot;,&quot;parse-names&quot;:false,&quot;dropping-particle&quot;:&quot;&quot;,&quot;non-dropping-particle&quot;:&quot;&quot;},{&quot;family&quot;:&quot;Auli&quot;,&quot;given&quot;:&quot;Michael&quot;,&quot;parse-names&quot;:false,&quot;dropping-particle&quot;:&quot;&quot;,&quot;non-dropping-particle&quot;:&quot;&quot;}],&quot;URL&quot;:&quot;http://arxiv.org/abs/2006.11477&quot;,&quot;issued&quot;:{&quot;date-parts&quot;:[[2020,10,22]]},&quot;abstract&quot;:&quot;We show for the first time that learning powerful representations from speech audio alone followed by fine-tuning on transcribed speech can outperform the best semi-supervised methods while being conceptually simpler. wav2vec 2.0 masks the speech input in the latent space and solves a contrastive task defined over a quantization of the latent representations which are jointly learned. Experiments using all labeled data of Librispeech achieve 1.8/3.3 WER on the clean/other test sets. When lowering the amount of labeled data to one hour, wav2vec 2.0 outperforms the previous state of the art on the 100 hour subset while using 100 times less labeled data. Using just ten minutes of labeled data and pre-training on 53k hours of unlabeled data still achieves 4.8/8.2 WER. This demonstrates the feasibility of speech recognition with limited amounts of labeled data.&quot;,&quot;container-title-short&quot;:&quot;&quot;},&quot;isTemporary&quot;:false,&quot;suppress-author&quot;:false,&quot;composite&quot;:false,&quot;author-only&quot;:false}],&quot;citationTag&quot;:&quot;MENDELEY_CITATION_v3_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&quot;},{&quot;citationID&quot;:&quot;MENDELEY_CITATION_afe8157d-c644-4a8d-b865-0381a2860937&quot;,&quot;properties&quot;:{&quot;noteIndex&quot;:0},&quot;isEdited&quot;:false,&quot;manualOverride&quot;:{&quot;isManuallyOverridden&quot;:false,&quot;citeprocText&quot;:&quot;(Baevski dkk., 2020)&quot;,&quot;manualOverrideText&quot;:&quot;&quot;},&quot;citationItems&quot;:[{&quot;id&quot;:&quot;dcf4bd7b-8acc-35a3-bfb9-e37b126a5901&quot;,&quot;itemData&quot;:{&quot;type&quot;:&quot;article-journal&quot;,&quot;id&quot;:&quot;dcf4bd7b-8acc-35a3-bfb9-e37b126a5901&quot;,&quot;title&quot;:&quot;wav2vec 2.0: A Framework for Self-Supervised Learning of Speech Representations&quot;,&quot;author&quot;:[{&quot;family&quot;:&quot;Baevski&quot;,&quot;given&quot;:&quot;Alexei&quot;,&quot;parse-names&quot;:false,&quot;dropping-particle&quot;:&quot;&quot;,&quot;non-dropping-particle&quot;:&quot;&quot;},{&quot;family&quot;:&quot;Zhou&quot;,&quot;given&quot;:&quot;Henry&quot;,&quot;parse-names&quot;:false,&quot;dropping-particle&quot;:&quot;&quot;,&quot;non-dropping-particle&quot;:&quot;&quot;},{&quot;family&quot;:&quot;Mohamed&quot;,&quot;given&quot;:&quot;Abdelrahman&quot;,&quot;parse-names&quot;:false,&quot;dropping-particle&quot;:&quot;&quot;,&quot;non-dropping-particle&quot;:&quot;&quot;},{&quot;family&quot;:&quot;Auli&quot;,&quot;given&quot;:&quot;Michael&quot;,&quot;parse-names&quot;:false,&quot;dropping-particle&quot;:&quot;&quot;,&quot;non-dropping-particle&quot;:&quot;&quot;}],&quot;URL&quot;:&quot;http://arxiv.org/abs/2006.11477&quot;,&quot;issued&quot;:{&quot;date-parts&quot;:[[2020,10,22]]},&quot;abstract&quot;:&quot;We show for the first time that learning powerful representations from speech audio alone followed by fine-tuning on transcribed speech can outperform the best semi-supervised methods while being conceptually simpler. wav2vec 2.0 masks the speech input in the latent space and solves a contrastive task defined over a quantization of the latent representations which are jointly learned. Experiments using all labeled data of Librispeech achieve 1.8/3.3 WER on the clean/other test sets. When lowering the amount of labeled data to one hour, wav2vec 2.0 outperforms the previous state of the art on the 100 hour subset while using 100 times less labeled data. Using just ten minutes of labeled data and pre-training on 53k hours of unlabeled data still achieves 4.8/8.2 WER. This demonstrates the feasibility of speech recognition with limited amounts of labeled data.&quot;,&quot;container-title-short&quot;:&quot;&quot;},&quot;isTemporary&quot;:false,&quot;suppress-author&quot;:false,&quot;composite&quot;:false,&quot;author-only&quot;:false}],&quot;citationTag&quot;:&quot;MENDELEY_CITATION_v3_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&quot;},{&quot;citationID&quot;:&quot;MENDELEY_CITATION_56cdf3fc-680a-4217-b5f3-14539291f195&quot;,&quot;properties&quot;:{&quot;noteIndex&quot;:0},&quot;isEdited&quot;:false,&quot;manualOverride&quot;:{&quot;isManuallyOverridden&quot;:false,&quot;citeprocText&quot;:&quot;(Baevski dkk., 2020)&quot;,&quot;manualOverrideText&quot;:&quot;&quot;},&quot;citationItems&quot;:[{&quot;id&quot;:&quot;dcf4bd7b-8acc-35a3-bfb9-e37b126a5901&quot;,&quot;itemData&quot;:{&quot;type&quot;:&quot;article-journal&quot;,&quot;id&quot;:&quot;dcf4bd7b-8acc-35a3-bfb9-e37b126a5901&quot;,&quot;title&quot;:&quot;wav2vec 2.0: A Framework for Self-Supervised Learning of Speech Representations&quot;,&quot;author&quot;:[{&quot;family&quot;:&quot;Baevski&quot;,&quot;given&quot;:&quot;Alexei&quot;,&quot;parse-names&quot;:false,&quot;dropping-particle&quot;:&quot;&quot;,&quot;non-dropping-particle&quot;:&quot;&quot;},{&quot;family&quot;:&quot;Zhou&quot;,&quot;given&quot;:&quot;Henry&quot;,&quot;parse-names&quot;:false,&quot;dropping-particle&quot;:&quot;&quot;,&quot;non-dropping-particle&quot;:&quot;&quot;},{&quot;family&quot;:&quot;Mohamed&quot;,&quot;given&quot;:&quot;Abdelrahman&quot;,&quot;parse-names&quot;:false,&quot;dropping-particle&quot;:&quot;&quot;,&quot;non-dropping-particle&quot;:&quot;&quot;},{&quot;family&quot;:&quot;Auli&quot;,&quot;given&quot;:&quot;Michael&quot;,&quot;parse-names&quot;:false,&quot;dropping-particle&quot;:&quot;&quot;,&quot;non-dropping-particle&quot;:&quot;&quot;}],&quot;URL&quot;:&quot;http://arxiv.org/abs/2006.11477&quot;,&quot;issued&quot;:{&quot;date-parts&quot;:[[2020,10,22]]},&quot;abstract&quot;:&quot;We show for the first time that learning powerful representations from speech audio alone followed by fine-tuning on transcribed speech can outperform the best semi-supervised methods while being conceptually simpler. wav2vec 2.0 masks the speech input in the latent space and solves a contrastive task defined over a quantization of the latent representations which are jointly learned. Experiments using all labeled data of Librispeech achieve 1.8/3.3 WER on the clean/other test sets. When lowering the amount of labeled data to one hour, wav2vec 2.0 outperforms the previous state of the art on the 100 hour subset while using 100 times less labeled data. Using just ten minutes of labeled data and pre-training on 53k hours of unlabeled data still achieves 4.8/8.2 WER. This demonstrates the feasibility of speech recognition with limited amounts of labeled data.&quot;,&quot;container-title-short&quot;:&quot;&quot;},&quot;isTemporary&quot;:false,&quot;suppress-author&quot;:false,&quot;composite&quot;:false,&quot;author-only&quot;:false}],&quot;citationTag&quot;:&quot;MENDELEY_CITATION_v3_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&quot;},{&quot;citationID&quot;:&quot;MENDELEY_CITATION_3f7d8433-61bd-493b-b9d7-5e07d45cd3eb&quot;,&quot;properties&quot;:{&quot;noteIndex&quot;:0},&quot;isEdited&quot;:false,&quot;manualOverride&quot;:{&quot;isManuallyOverridden&quot;:false,&quot;citeprocText&quot;:&quot;(Baevski dkk., 2020)&quot;,&quot;manualOverrideText&quot;:&quot;&quot;},&quot;citationItems&quot;:[{&quot;id&quot;:&quot;dcf4bd7b-8acc-35a3-bfb9-e37b126a5901&quot;,&quot;itemData&quot;:{&quot;type&quot;:&quot;article-journal&quot;,&quot;id&quot;:&quot;dcf4bd7b-8acc-35a3-bfb9-e37b126a5901&quot;,&quot;title&quot;:&quot;wav2vec 2.0: A Framework for Self-Supervised Learning of Speech Representations&quot;,&quot;author&quot;:[{&quot;family&quot;:&quot;Baevski&quot;,&quot;given&quot;:&quot;Alexei&quot;,&quot;parse-names&quot;:false,&quot;dropping-particle&quot;:&quot;&quot;,&quot;non-dropping-particle&quot;:&quot;&quot;},{&quot;family&quot;:&quot;Zhou&quot;,&quot;given&quot;:&quot;Henry&quot;,&quot;parse-names&quot;:false,&quot;dropping-particle&quot;:&quot;&quot;,&quot;non-dropping-particle&quot;:&quot;&quot;},{&quot;family&quot;:&quot;Mohamed&quot;,&quot;given&quot;:&quot;Abdelrahman&quot;,&quot;parse-names&quot;:false,&quot;dropping-particle&quot;:&quot;&quot;,&quot;non-dropping-particle&quot;:&quot;&quot;},{&quot;family&quot;:&quot;Auli&quot;,&quot;given&quot;:&quot;Michael&quot;,&quot;parse-names&quot;:false,&quot;dropping-particle&quot;:&quot;&quot;,&quot;non-dropping-particle&quot;:&quot;&quot;}],&quot;URL&quot;:&quot;http://arxiv.org/abs/2006.11477&quot;,&quot;issued&quot;:{&quot;date-parts&quot;:[[2020,10,22]]},&quot;abstract&quot;:&quot;We show for the first time that learning powerful representations from speech audio alone followed by fine-tuning on transcribed speech can outperform the best semi-supervised methods while being conceptually simpler. wav2vec 2.0 masks the speech input in the latent space and solves a contrastive task defined over a quantization of the latent representations which are jointly learned. Experiments using all labeled data of Librispeech achieve 1.8/3.3 WER on the clean/other test sets. When lowering the amount of labeled data to one hour, wav2vec 2.0 outperforms the previous state of the art on the 100 hour subset while using 100 times less labeled data. Using just ten minutes of labeled data and pre-training on 53k hours of unlabeled data still achieves 4.8/8.2 WER. This demonstrates the feasibility of speech recognition with limited amounts of labeled data.&quot;,&quot;container-title-short&quot;:&quot;&quot;},&quot;isTemporary&quot;:false,&quot;suppress-author&quot;:false,&quot;composite&quot;:false,&quot;author-only&quot;:false}],&quot;citationTag&quot;:&quot;MENDELEY_CITATION_v3_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&quot;},{&quot;citationID&quot;:&quot;MENDELEY_CITATION_02ad934c-bf2d-48bc-9d59-e7c8bd26b82a&quot;,&quot;properties&quot;:{&quot;noteIndex&quot;:0},&quot;isEdited&quot;:false,&quot;manualOverride&quot;:{&quot;isManuallyOverridden&quot;:false,&quot;citeprocText&quot;:&quot;(Baevski dkk., 2020)&quot;,&quot;manualOverrideText&quot;:&quot;&quot;},&quot;citationItems&quot;:[{&quot;id&quot;:&quot;dcf4bd7b-8acc-35a3-bfb9-e37b126a5901&quot;,&quot;itemData&quot;:{&quot;type&quot;:&quot;article-journal&quot;,&quot;id&quot;:&quot;dcf4bd7b-8acc-35a3-bfb9-e37b126a5901&quot;,&quot;title&quot;:&quot;wav2vec 2.0: A Framework for Self-Supervised Learning of Speech Representations&quot;,&quot;author&quot;:[{&quot;family&quot;:&quot;Baevski&quot;,&quot;given&quot;:&quot;Alexei&quot;,&quot;parse-names&quot;:false,&quot;dropping-particle&quot;:&quot;&quot;,&quot;non-dropping-particle&quot;:&quot;&quot;},{&quot;family&quot;:&quot;Zhou&quot;,&quot;given&quot;:&quot;Henry&quot;,&quot;parse-names&quot;:false,&quot;dropping-particle&quot;:&quot;&quot;,&quot;non-dropping-particle&quot;:&quot;&quot;},{&quot;family&quot;:&quot;Mohamed&quot;,&quot;given&quot;:&quot;Abdelrahman&quot;,&quot;parse-names&quot;:false,&quot;dropping-particle&quot;:&quot;&quot;,&quot;non-dropping-particle&quot;:&quot;&quot;},{&quot;family&quot;:&quot;Auli&quot;,&quot;given&quot;:&quot;Michael&quot;,&quot;parse-names&quot;:false,&quot;dropping-particle&quot;:&quot;&quot;,&quot;non-dropping-particle&quot;:&quot;&quot;}],&quot;URL&quot;:&quot;http://arxiv.org/abs/2006.11477&quot;,&quot;issued&quot;:{&quot;date-parts&quot;:[[2020,10,22]]},&quot;abstract&quot;:&quot;We show for the first time that learning powerful representations from speech audio alone followed by fine-tuning on transcribed speech can outperform the best semi-supervised methods while being conceptually simpler. wav2vec 2.0 masks the speech input in the latent space and solves a contrastive task defined over a quantization of the latent representations which are jointly learned. Experiments using all labeled data of Librispeech achieve 1.8/3.3 WER on the clean/other test sets. When lowering the amount of labeled data to one hour, wav2vec 2.0 outperforms the previous state of the art on the 100 hour subset while using 100 times less labeled data. Using just ten minutes of labeled data and pre-training on 53k hours of unlabeled data still achieves 4.8/8.2 WER. This demonstrates the feasibility of speech recognition with limited amounts of labeled data.&quot;,&quot;container-title-short&quot;:&quot;&quot;},&quot;isTemporary&quot;:false,&quot;suppress-author&quot;:false,&quot;composite&quot;:false,&quot;author-only&quot;:false}],&quot;citationTag&quot;:&quot;MENDELEY_CITATION_v3_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&quot;},{&quot;citationID&quot;:&quot;MENDELEY_CITATION_53f86db3-d804-4094-b36e-dfc2f8ff0b2d&quot;,&quot;properties&quot;:{&quot;noteIndex&quot;:0},&quot;isEdited&quot;:false,&quot;manualOverride&quot;:{&quot;isManuallyOverridden&quot;:false,&quot;citeprocText&quot;:&quot;(Baevski dkk., 2020)&quot;,&quot;manualOverrideText&quot;:&quot;&quot;},&quot;citationItems&quot;:[{&quot;id&quot;:&quot;dcf4bd7b-8acc-35a3-bfb9-e37b126a5901&quot;,&quot;itemData&quot;:{&quot;type&quot;:&quot;article-journal&quot;,&quot;id&quot;:&quot;dcf4bd7b-8acc-35a3-bfb9-e37b126a5901&quot;,&quot;title&quot;:&quot;wav2vec 2.0: A Framework for Self-Supervised Learning of Speech Representations&quot;,&quot;author&quot;:[{&quot;family&quot;:&quot;Baevski&quot;,&quot;given&quot;:&quot;Alexei&quot;,&quot;parse-names&quot;:false,&quot;dropping-particle&quot;:&quot;&quot;,&quot;non-dropping-particle&quot;:&quot;&quot;},{&quot;family&quot;:&quot;Zhou&quot;,&quot;given&quot;:&quot;Henry&quot;,&quot;parse-names&quot;:false,&quot;dropping-particle&quot;:&quot;&quot;,&quot;non-dropping-particle&quot;:&quot;&quot;},{&quot;family&quot;:&quot;Mohamed&quot;,&quot;given&quot;:&quot;Abdelrahman&quot;,&quot;parse-names&quot;:false,&quot;dropping-particle&quot;:&quot;&quot;,&quot;non-dropping-particle&quot;:&quot;&quot;},{&quot;family&quot;:&quot;Auli&quot;,&quot;given&quot;:&quot;Michael&quot;,&quot;parse-names&quot;:false,&quot;dropping-particle&quot;:&quot;&quot;,&quot;non-dropping-particle&quot;:&quot;&quot;}],&quot;URL&quot;:&quot;http://arxiv.org/abs/2006.11477&quot;,&quot;issued&quot;:{&quot;date-parts&quot;:[[2020,10,22]]},&quot;abstract&quot;:&quot;We show for the first time that learning powerful representations from speech audio alone followed by fine-tuning on transcribed speech can outperform the best semi-supervised methods while being conceptually simpler. wav2vec 2.0 masks the speech input in the latent space and solves a contrastive task defined over a quantization of the latent representations which are jointly learned. Experiments using all labeled data of Librispeech achieve 1.8/3.3 WER on the clean/other test sets. When lowering the amount of labeled data to one hour, wav2vec 2.0 outperforms the previous state of the art on the 100 hour subset while using 100 times less labeled data. Using just ten minutes of labeled data and pre-training on 53k hours of unlabeled data still achieves 4.8/8.2 WER. This demonstrates the feasibility of speech recognition with limited amounts of labeled data.&quot;,&quot;container-title-short&quot;:&quot;&quot;},&quot;isTemporary&quot;:false,&quot;suppress-author&quot;:false,&quot;composite&quot;:false,&quot;author-only&quot;:false}],&quot;citationTag&quot;:&quot;MENDELEY_CITATION_v3_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&quot;},{&quot;citationID&quot;:&quot;MENDELEY_CITATION_fccaa439-675d-46ad-a2f3-352fd605d1f9&quot;,&quot;properties&quot;:{&quot;noteIndex&quot;:0},&quot;isEdited&quot;:false,&quot;manualOverride&quot;:{&quot;isManuallyOverridden&quot;:false,&quot;citeprocText&quot;:&quot;(Baevski dkk., 2020)&quot;,&quot;manualOverrideText&quot;:&quot;&quot;},&quot;citationItems&quot;:[{&quot;id&quot;:&quot;dcf4bd7b-8acc-35a3-bfb9-e37b126a5901&quot;,&quot;itemData&quot;:{&quot;type&quot;:&quot;article-journal&quot;,&quot;id&quot;:&quot;dcf4bd7b-8acc-35a3-bfb9-e37b126a5901&quot;,&quot;title&quot;:&quot;wav2vec 2.0: A Framework for Self-Supervised Learning of Speech Representations&quot;,&quot;author&quot;:[{&quot;family&quot;:&quot;Baevski&quot;,&quot;given&quot;:&quot;Alexei&quot;,&quot;parse-names&quot;:false,&quot;dropping-particle&quot;:&quot;&quot;,&quot;non-dropping-particle&quot;:&quot;&quot;},{&quot;family&quot;:&quot;Zhou&quot;,&quot;given&quot;:&quot;Henry&quot;,&quot;parse-names&quot;:false,&quot;dropping-particle&quot;:&quot;&quot;,&quot;non-dropping-particle&quot;:&quot;&quot;},{&quot;family&quot;:&quot;Mohamed&quot;,&quot;given&quot;:&quot;Abdelrahman&quot;,&quot;parse-names&quot;:false,&quot;dropping-particle&quot;:&quot;&quot;,&quot;non-dropping-particle&quot;:&quot;&quot;},{&quot;family&quot;:&quot;Auli&quot;,&quot;given&quot;:&quot;Michael&quot;,&quot;parse-names&quot;:false,&quot;dropping-particle&quot;:&quot;&quot;,&quot;non-dropping-particle&quot;:&quot;&quot;}],&quot;URL&quot;:&quot;http://arxiv.org/abs/2006.11477&quot;,&quot;issued&quot;:{&quot;date-parts&quot;:[[2020,10,22]]},&quot;abstract&quot;:&quot;We show for the first time that learning powerful representations from speech audio alone followed by fine-tuning on transcribed speech can outperform the best semi-supervised methods while being conceptually simpler. wav2vec 2.0 masks the speech input in the latent space and solves a contrastive task defined over a quantization of the latent representations which are jointly learned. Experiments using all labeled data of Librispeech achieve 1.8/3.3 WER on the clean/other test sets. When lowering the amount of labeled data to one hour, wav2vec 2.0 outperforms the previous state of the art on the 100 hour subset while using 100 times less labeled data. Using just ten minutes of labeled data and pre-training on 53k hours of unlabeled data still achieves 4.8/8.2 WER. This demonstrates the feasibility of speech recognition with limited amounts of labeled data.&quot;,&quot;container-title-short&quot;:&quot;&quot;},&quot;isTemporary&quot;:false,&quot;suppress-author&quot;:false,&quot;composite&quot;:false,&quot;author-only&quot;:false}],&quot;citationTag&quot;:&quot;MENDELEY_CITATION_v3_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&quot;},{&quot;citationID&quot;:&quot;MENDELEY_CITATION_ca2cfaf7-b170-4be9-8dc8-a0528648be34&quot;,&quot;properties&quot;:{&quot;noteIndex&quot;:0},&quot;isEdited&quot;:false,&quot;manualOverride&quot;:{&quot;isManuallyOverridden&quot;:false,&quot;citeprocText&quot;:&quot;(Hsu dkk., 2021)&quot;,&quot;manualOverrideText&quot;:&quot;&quot;},&quot;citationItems&quot;:[{&quot;id&quot;:&quot;c5cb4ffa-53ab-3ac2-b800-7d7f67f71b31&quot;,&quot;itemData&quot;:{&quot;type&quot;:&quot;article-journal&quot;,&quot;id&quot;:&quot;c5cb4ffa-53ab-3ac2-b800-7d7f67f71b31&quot;,&quot;title&quot;:&quot;HuBERT: Self-Supervised Speech Representation Learning by Masked Prediction of Hidden Units&quot;,&quot;author&quot;:[{&quot;family&quot;:&quot;Hsu&quot;,&quot;given&quot;:&quot;Wei-Ning&quot;,&quot;parse-names&quot;:false,&quot;dropping-particle&quot;:&quot;&quot;,&quot;non-dropping-particle&quot;:&quot;&quot;},{&quot;family&quot;:&quot;Bolte&quot;,&quot;given&quot;:&quot;Benjamin&quot;,&quot;parse-names&quot;:false,&quot;dropping-particle&quot;:&quot;&quot;,&quot;non-dropping-particle&quot;:&quot;&quot;},{&quot;family&quot;:&quot;Tsai&quot;,&quot;given&quot;:&quot;Yao-Hung Hubert&quot;,&quot;parse-names&quot;:false,&quot;dropping-particle&quot;:&quot;&quot;,&quot;non-dropping-particle&quot;:&quot;&quot;},{&quot;family&quot;:&quot;Lakhotia&quot;,&quot;given&quot;:&quot;Kushal&quot;,&quot;parse-names&quot;:false,&quot;dropping-particle&quot;:&quot;&quot;,&quot;non-dropping-particle&quot;:&quot;&quot;},{&quot;family&quot;:&quot;Salakhutdinov&quot;,&quot;given&quot;:&quot;Ruslan&quot;,&quot;parse-names&quot;:false,&quot;dropping-particle&quot;:&quot;&quot;,&quot;non-dropping-particle&quot;:&quot;&quot;},{&quot;family&quot;:&quot;Mohamed&quot;,&quot;given&quot;:&quot;Abdelrahman&quot;,&quot;parse-names&quot;:false,&quot;dropping-particle&quot;:&quot;&quot;,&quot;non-dropping-particle&quot;:&quot;&quot;}],&quot;URL&quot;:&quot;http://arxiv.org/abs/2106.07447&quot;,&quot;issued&quot;:{&quot;date-parts&quot;:[[2021,6,14]]},&quot;abstract&quot;:&quot;Self-supervised approaches for speech representation learning are challenged by three unique problems: (1) there are multiple sound units in each input utterance, (2) there is no lexicon of input sound units during the pre-training phase, and (3) sound units have variable lengths with no explicit segmentation. To deal with these three problems, we propose the Hidden-Unit BERT (HuBERT) approach for self-supervised speech representation learning, which utilizes an offline clustering step to provide aligned target labels for a BERT-like prediction loss. A key ingredient of our approach is applying the prediction loss over the masked regions only, which forces the model to learn a combined acoustic and language model over the continuous inputs. HuBERT relies primarily on the consistency of the unsupervised clustering step rather than the intrinsic quality of the assigned cluster labels. Starting with a simple k-means teacher of 100 clusters, and using two iterations of clustering, the HuBERT model either matches or improves upon the state-of-the-art wav2vec 2.0 performance on the Librispeech (960h) and Libri-light (60,000h) benchmarks with 10min, 1h, 10h, 100h, and 960h fine-tuning subsets. Using a 1B parameter model, HuBERT shows up to 19% and 13% relative WER reduction on the more challenging dev-other and test-other evaluation subsets.&quot;,&quot;container-title-short&quot;:&quot;&quot;},&quot;isTemporary&quot;:false,&quot;suppress-author&quot;:false,&quot;composite&quot;:false,&quot;author-only&quot;:false}],&quot;citationTag&quot;:&quot;MENDELEY_CITATION_v3_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&quot;},{&quot;citationID&quot;:&quot;MENDELEY_CITATION_2f9a6142-0a70-44c8-a1ac-6f5cc02fca0c&quot;,&quot;properties&quot;:{&quot;noteIndex&quot;:0},&quot;isEdited&quot;:false,&quot;manualOverride&quot;:{&quot;isManuallyOverridden&quot;:false,&quot;citeprocText&quot;:&quot;(Hsu dkk., 2021)&quot;,&quot;manualOverrideText&quot;:&quot;&quot;},&quot;citationItems&quot;:[{&quot;id&quot;:&quot;c5cb4ffa-53ab-3ac2-b800-7d7f67f71b31&quot;,&quot;itemData&quot;:{&quot;type&quot;:&quot;article-journal&quot;,&quot;id&quot;:&quot;c5cb4ffa-53ab-3ac2-b800-7d7f67f71b31&quot;,&quot;title&quot;:&quot;HuBERT: Self-Supervised Speech Representation Learning by Masked Prediction of Hidden Units&quot;,&quot;author&quot;:[{&quot;family&quot;:&quot;Hsu&quot;,&quot;given&quot;:&quot;Wei-Ning&quot;,&quot;parse-names&quot;:false,&quot;dropping-particle&quot;:&quot;&quot;,&quot;non-dropping-particle&quot;:&quot;&quot;},{&quot;family&quot;:&quot;Bolte&quot;,&quot;given&quot;:&quot;Benjamin&quot;,&quot;parse-names&quot;:false,&quot;dropping-particle&quot;:&quot;&quot;,&quot;non-dropping-particle&quot;:&quot;&quot;},{&quot;family&quot;:&quot;Tsai&quot;,&quot;given&quot;:&quot;Yao-Hung Hubert&quot;,&quot;parse-names&quot;:false,&quot;dropping-particle&quot;:&quot;&quot;,&quot;non-dropping-particle&quot;:&quot;&quot;},{&quot;family&quot;:&quot;Lakhotia&quot;,&quot;given&quot;:&quot;Kushal&quot;,&quot;parse-names&quot;:false,&quot;dropping-particle&quot;:&quot;&quot;,&quot;non-dropping-particle&quot;:&quot;&quot;},{&quot;family&quot;:&quot;Salakhutdinov&quot;,&quot;given&quot;:&quot;Ruslan&quot;,&quot;parse-names&quot;:false,&quot;dropping-particle&quot;:&quot;&quot;,&quot;non-dropping-particle&quot;:&quot;&quot;},{&quot;family&quot;:&quot;Mohamed&quot;,&quot;given&quot;:&quot;Abdelrahman&quot;,&quot;parse-names&quot;:false,&quot;dropping-particle&quot;:&quot;&quot;,&quot;non-dropping-particle&quot;:&quot;&quot;}],&quot;URL&quot;:&quot;http://arxiv.org/abs/2106.07447&quot;,&quot;issued&quot;:{&quot;date-parts&quot;:[[2021,6,14]]},&quot;abstract&quot;:&quot;Self-supervised approaches for speech representation learning are challenged by three unique problems: (1) there are multiple sound units in each input utterance, (2) there is no lexicon of input sound units during the pre-training phase, and (3) sound units have variable lengths with no explicit segmentation. To deal with these three problems, we propose the Hidden-Unit BERT (HuBERT) approach for self-supervised speech representation learning, which utilizes an offline clustering step to provide aligned target labels for a BERT-like prediction loss. A key ingredient of our approach is applying the prediction loss over the masked regions only, which forces the model to learn a combined acoustic and language model over the continuous inputs. HuBERT relies primarily on the consistency of the unsupervised clustering step rather than the intrinsic quality of the assigned cluster labels. Starting with a simple k-means teacher of 100 clusters, and using two iterations of clustering, the HuBERT model either matches or improves upon the state-of-the-art wav2vec 2.0 performance on the Librispeech (960h) and Libri-light (60,000h) benchmarks with 10min, 1h, 10h, 100h, and 960h fine-tuning subsets. Using a 1B parameter model, HuBERT shows up to 19% and 13% relative WER reduction on the more challenging dev-other and test-other evaluation subsets.&quot;,&quot;container-title-short&quot;:&quot;&quot;},&quot;isTemporary&quot;:false,&quot;suppress-author&quot;:false,&quot;composite&quot;:false,&quot;author-only&quot;:false}],&quot;citationTag&quot;:&quot;MENDELEY_CITATION_v3_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&quot;},{&quot;citationID&quot;:&quot;MENDELEY_CITATION_9bb3e9bf-f6ba-497b-a06c-da2482d88c28&quot;,&quot;properties&quot;:{&quot;noteIndex&quot;:0},&quot;isEdited&quot;:false,&quot;manualOverride&quot;:{&quot;isManuallyOverridden&quot;:false,&quot;citeprocText&quot;:&quot;(Hsu dkk., 2021)&quot;,&quot;manualOverrideText&quot;:&quot;&quot;},&quot;citationItems&quot;:[{&quot;id&quot;:&quot;c5cb4ffa-53ab-3ac2-b800-7d7f67f71b31&quot;,&quot;itemData&quot;:{&quot;type&quot;:&quot;article-journal&quot;,&quot;id&quot;:&quot;c5cb4ffa-53ab-3ac2-b800-7d7f67f71b31&quot;,&quot;title&quot;:&quot;HuBERT: Self-Supervised Speech Representation Learning by Masked Prediction of Hidden Units&quot;,&quot;author&quot;:[{&quot;family&quot;:&quot;Hsu&quot;,&quot;given&quot;:&quot;Wei-Ning&quot;,&quot;parse-names&quot;:false,&quot;dropping-particle&quot;:&quot;&quot;,&quot;non-dropping-particle&quot;:&quot;&quot;},{&quot;family&quot;:&quot;Bolte&quot;,&quot;given&quot;:&quot;Benjamin&quot;,&quot;parse-names&quot;:false,&quot;dropping-particle&quot;:&quot;&quot;,&quot;non-dropping-particle&quot;:&quot;&quot;},{&quot;family&quot;:&quot;Tsai&quot;,&quot;given&quot;:&quot;Yao-Hung Hubert&quot;,&quot;parse-names&quot;:false,&quot;dropping-particle&quot;:&quot;&quot;,&quot;non-dropping-particle&quot;:&quot;&quot;},{&quot;family&quot;:&quot;Lakhotia&quot;,&quot;given&quot;:&quot;Kushal&quot;,&quot;parse-names&quot;:false,&quot;dropping-particle&quot;:&quot;&quot;,&quot;non-dropping-particle&quot;:&quot;&quot;},{&quot;family&quot;:&quot;Salakhutdinov&quot;,&quot;given&quot;:&quot;Ruslan&quot;,&quot;parse-names&quot;:false,&quot;dropping-particle&quot;:&quot;&quot;,&quot;non-dropping-particle&quot;:&quot;&quot;},{&quot;family&quot;:&quot;Mohamed&quot;,&quot;given&quot;:&quot;Abdelrahman&quot;,&quot;parse-names&quot;:false,&quot;dropping-particle&quot;:&quot;&quot;,&quot;non-dropping-particle&quot;:&quot;&quot;}],&quot;URL&quot;:&quot;http://arxiv.org/abs/2106.07447&quot;,&quot;issued&quot;:{&quot;date-parts&quot;:[[2021,6,14]]},&quot;abstract&quot;:&quot;Self-supervised approaches for speech representation learning are challenged by three unique problems: (1) there are multiple sound units in each input utterance, (2) there is no lexicon of input sound units during the pre-training phase, and (3) sound units have variable lengths with no explicit segmentation. To deal with these three problems, we propose the Hidden-Unit BERT (HuBERT) approach for self-supervised speech representation learning, which utilizes an offline clustering step to provide aligned target labels for a BERT-like prediction loss. A key ingredient of our approach is applying the prediction loss over the masked regions only, which forces the model to learn a combined acoustic and language model over the continuous inputs. HuBERT relies primarily on the consistency of the unsupervised clustering step rather than the intrinsic quality of the assigned cluster labels. Starting with a simple k-means teacher of 100 clusters, and using two iterations of clustering, the HuBERT model either matches or improves upon the state-of-the-art wav2vec 2.0 performance on the Librispeech (960h) and Libri-light (60,000h) benchmarks with 10min, 1h, 10h, 100h, and 960h fine-tuning subsets. Using a 1B parameter model, HuBERT shows up to 19% and 13% relative WER reduction on the more challenging dev-other and test-other evaluation subsets.&quot;,&quot;container-title-short&quot;:&quot;&quot;},&quot;isTemporary&quot;:false,&quot;suppress-author&quot;:false,&quot;composite&quot;:false,&quot;author-only&quot;:false}],&quot;citationTag&quot;:&quot;MENDELEY_CITATION_v3_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&quot;},{&quot;citationID&quot;:&quot;MENDELEY_CITATION_435d377a-a7c2-4b8a-a233-2f5fb60e2f10&quot;,&quot;properties&quot;:{&quot;noteIndex&quot;:0},&quot;isEdited&quot;:false,&quot;manualOverride&quot;:{&quot;isManuallyOverridden&quot;:false,&quot;citeprocText&quot;:&quot;(Hsu dkk., 2021)&quot;,&quot;manualOverrideText&quot;:&quot;&quot;},&quot;citationItems&quot;:[{&quot;id&quot;:&quot;c5cb4ffa-53ab-3ac2-b800-7d7f67f71b31&quot;,&quot;itemData&quot;:{&quot;type&quot;:&quot;article-journal&quot;,&quot;id&quot;:&quot;c5cb4ffa-53ab-3ac2-b800-7d7f67f71b31&quot;,&quot;title&quot;:&quot;HuBERT: Self-Supervised Speech Representation Learning by Masked Prediction of Hidden Units&quot;,&quot;author&quot;:[{&quot;family&quot;:&quot;Hsu&quot;,&quot;given&quot;:&quot;Wei-Ning&quot;,&quot;parse-names&quot;:false,&quot;dropping-particle&quot;:&quot;&quot;,&quot;non-dropping-particle&quot;:&quot;&quot;},{&quot;family&quot;:&quot;Bolte&quot;,&quot;given&quot;:&quot;Benjamin&quot;,&quot;parse-names&quot;:false,&quot;dropping-particle&quot;:&quot;&quot;,&quot;non-dropping-particle&quot;:&quot;&quot;},{&quot;family&quot;:&quot;Tsai&quot;,&quot;given&quot;:&quot;Yao-Hung Hubert&quot;,&quot;parse-names&quot;:false,&quot;dropping-particle&quot;:&quot;&quot;,&quot;non-dropping-particle&quot;:&quot;&quot;},{&quot;family&quot;:&quot;Lakhotia&quot;,&quot;given&quot;:&quot;Kushal&quot;,&quot;parse-names&quot;:false,&quot;dropping-particle&quot;:&quot;&quot;,&quot;non-dropping-particle&quot;:&quot;&quot;},{&quot;family&quot;:&quot;Salakhutdinov&quot;,&quot;given&quot;:&quot;Ruslan&quot;,&quot;parse-names&quot;:false,&quot;dropping-particle&quot;:&quot;&quot;,&quot;non-dropping-particle&quot;:&quot;&quot;},{&quot;family&quot;:&quot;Mohamed&quot;,&quot;given&quot;:&quot;Abdelrahman&quot;,&quot;parse-names&quot;:false,&quot;dropping-particle&quot;:&quot;&quot;,&quot;non-dropping-particle&quot;:&quot;&quot;}],&quot;URL&quot;:&quot;http://arxiv.org/abs/2106.07447&quot;,&quot;issued&quot;:{&quot;date-parts&quot;:[[2021,6,14]]},&quot;abstract&quot;:&quot;Self-supervised approaches for speech representation learning are challenged by three unique problems: (1) there are multiple sound units in each input utterance, (2) there is no lexicon of input sound units during the pre-training phase, and (3) sound units have variable lengths with no explicit segmentation. To deal with these three problems, we propose the Hidden-Unit BERT (HuBERT) approach for self-supervised speech representation learning, which utilizes an offline clustering step to provide aligned target labels for a BERT-like prediction loss. A key ingredient of our approach is applying the prediction loss over the masked regions only, which forces the model to learn a combined acoustic and language model over the continuous inputs. HuBERT relies primarily on the consistency of the unsupervised clustering step rather than the intrinsic quality of the assigned cluster labels. Starting with a simple k-means teacher of 100 clusters, and using two iterations of clustering, the HuBERT model either matches or improves upon the state-of-the-art wav2vec 2.0 performance on the Librispeech (960h) and Libri-light (60,000h) benchmarks with 10min, 1h, 10h, 100h, and 960h fine-tuning subsets. Using a 1B parameter model, HuBERT shows up to 19% and 13% relative WER reduction on the more challenging dev-other and test-other evaluation subsets.&quot;,&quot;container-title-short&quot;:&quot;&quot;},&quot;isTemporary&quot;:false,&quot;suppress-author&quot;:false,&quot;composite&quot;:false,&quot;author-only&quot;:false}],&quot;citationTag&quot;:&quot;MENDELEY_CITATION_v3_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&quot;},{&quot;citationID&quot;:&quot;MENDELEY_CITATION_81abfa39-1fb6-4ae0-abaf-513f6a285cb9&quot;,&quot;properties&quot;:{&quot;noteIndex&quot;:0},&quot;isEdited&quot;:false,&quot;manualOverride&quot;:{&quot;isManuallyOverridden&quot;:false,&quot;citeprocText&quot;:&quot;(Hsu dkk., 2021)&quot;,&quot;manualOverrideText&quot;:&quot;&quot;},&quot;citationItems&quot;:[{&quot;id&quot;:&quot;c5cb4ffa-53ab-3ac2-b800-7d7f67f71b31&quot;,&quot;itemData&quot;:{&quot;type&quot;:&quot;article-journal&quot;,&quot;id&quot;:&quot;c5cb4ffa-53ab-3ac2-b800-7d7f67f71b31&quot;,&quot;title&quot;:&quot;HuBERT: Self-Supervised Speech Representation Learning by Masked Prediction of Hidden Units&quot;,&quot;author&quot;:[{&quot;family&quot;:&quot;Hsu&quot;,&quot;given&quot;:&quot;Wei-Ning&quot;,&quot;parse-names&quot;:false,&quot;dropping-particle&quot;:&quot;&quot;,&quot;non-dropping-particle&quot;:&quot;&quot;},{&quot;family&quot;:&quot;Bolte&quot;,&quot;given&quot;:&quot;Benjamin&quot;,&quot;parse-names&quot;:false,&quot;dropping-particle&quot;:&quot;&quot;,&quot;non-dropping-particle&quot;:&quot;&quot;},{&quot;family&quot;:&quot;Tsai&quot;,&quot;given&quot;:&quot;Yao-Hung Hubert&quot;,&quot;parse-names&quot;:false,&quot;dropping-particle&quot;:&quot;&quot;,&quot;non-dropping-particle&quot;:&quot;&quot;},{&quot;family&quot;:&quot;Lakhotia&quot;,&quot;given&quot;:&quot;Kushal&quot;,&quot;parse-names&quot;:false,&quot;dropping-particle&quot;:&quot;&quot;,&quot;non-dropping-particle&quot;:&quot;&quot;},{&quot;family&quot;:&quot;Salakhutdinov&quot;,&quot;given&quot;:&quot;Ruslan&quot;,&quot;parse-names&quot;:false,&quot;dropping-particle&quot;:&quot;&quot;,&quot;non-dropping-particle&quot;:&quot;&quot;},{&quot;family&quot;:&quot;Mohamed&quot;,&quot;given&quot;:&quot;Abdelrahman&quot;,&quot;parse-names&quot;:false,&quot;dropping-particle&quot;:&quot;&quot;,&quot;non-dropping-particle&quot;:&quot;&quot;}],&quot;URL&quot;:&quot;http://arxiv.org/abs/2106.07447&quot;,&quot;issued&quot;:{&quot;date-parts&quot;:[[2021,6,14]]},&quot;abstract&quot;:&quot;Self-supervised approaches for speech representation learning are challenged by three unique problems: (1) there are multiple sound units in each input utterance, (2) there is no lexicon of input sound units during the pre-training phase, and (3) sound units have variable lengths with no explicit segmentation. To deal with these three problems, we propose the Hidden-Unit BERT (HuBERT) approach for self-supervised speech representation learning, which utilizes an offline clustering step to provide aligned target labels for a BERT-like prediction loss. A key ingredient of our approach is applying the prediction loss over the masked regions only, which forces the model to learn a combined acoustic and language model over the continuous inputs. HuBERT relies primarily on the consistency of the unsupervised clustering step rather than the intrinsic quality of the assigned cluster labels. Starting with a simple k-means teacher of 100 clusters, and using two iterations of clustering, the HuBERT model either matches or improves upon the state-of-the-art wav2vec 2.0 performance on the Librispeech (960h) and Libri-light (60,000h) benchmarks with 10min, 1h, 10h, 100h, and 960h fine-tuning subsets. Using a 1B parameter model, HuBERT shows up to 19% and 13% relative WER reduction on the more challenging dev-other and test-other evaluation subsets.&quot;,&quot;container-title-short&quot;:&quot;&quot;},&quot;isTemporary&quot;:false,&quot;suppress-author&quot;:false,&quot;composite&quot;:false,&quot;author-only&quot;:false}],&quot;citationTag&quot;:&quot;MENDELEY_CITATION_v3_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&quot;},{&quot;citationID&quot;:&quot;MENDELEY_CITATION_623fb512-6b3e-4a01-977f-281d91218ca3&quot;,&quot;properties&quot;:{&quot;noteIndex&quot;:0},&quot;isEdited&quot;:false,&quot;manualOverride&quot;:{&quot;isManuallyOverridden&quot;:false,&quot;citeprocText&quot;:&quot;(Hsu dkk., 2021)&quot;,&quot;manualOverrideText&quot;:&quot;&quot;},&quot;citationItems&quot;:[{&quot;id&quot;:&quot;c5cb4ffa-53ab-3ac2-b800-7d7f67f71b31&quot;,&quot;itemData&quot;:{&quot;type&quot;:&quot;article-journal&quot;,&quot;id&quot;:&quot;c5cb4ffa-53ab-3ac2-b800-7d7f67f71b31&quot;,&quot;title&quot;:&quot;HuBERT: Self-Supervised Speech Representation Learning by Masked Prediction of Hidden Units&quot;,&quot;author&quot;:[{&quot;family&quot;:&quot;Hsu&quot;,&quot;given&quot;:&quot;Wei-Ning&quot;,&quot;parse-names&quot;:false,&quot;dropping-particle&quot;:&quot;&quot;,&quot;non-dropping-particle&quot;:&quot;&quot;},{&quot;family&quot;:&quot;Bolte&quot;,&quot;given&quot;:&quot;Benjamin&quot;,&quot;parse-names&quot;:false,&quot;dropping-particle&quot;:&quot;&quot;,&quot;non-dropping-particle&quot;:&quot;&quot;},{&quot;family&quot;:&quot;Tsai&quot;,&quot;given&quot;:&quot;Yao-Hung Hubert&quot;,&quot;parse-names&quot;:false,&quot;dropping-particle&quot;:&quot;&quot;,&quot;non-dropping-particle&quot;:&quot;&quot;},{&quot;family&quot;:&quot;Lakhotia&quot;,&quot;given&quot;:&quot;Kushal&quot;,&quot;parse-names&quot;:false,&quot;dropping-particle&quot;:&quot;&quot;,&quot;non-dropping-particle&quot;:&quot;&quot;},{&quot;family&quot;:&quot;Salakhutdinov&quot;,&quot;given&quot;:&quot;Ruslan&quot;,&quot;parse-names&quot;:false,&quot;dropping-particle&quot;:&quot;&quot;,&quot;non-dropping-particle&quot;:&quot;&quot;},{&quot;family&quot;:&quot;Mohamed&quot;,&quot;given&quot;:&quot;Abdelrahman&quot;,&quot;parse-names&quot;:false,&quot;dropping-particle&quot;:&quot;&quot;,&quot;non-dropping-particle&quot;:&quot;&quot;}],&quot;URL&quot;:&quot;http://arxiv.org/abs/2106.07447&quot;,&quot;issued&quot;:{&quot;date-parts&quot;:[[2021,6,14]]},&quot;abstract&quot;:&quot;Self-supervised approaches for speech representation learning are challenged by three unique problems: (1) there are multiple sound units in each input utterance, (2) there is no lexicon of input sound units during the pre-training phase, and (3) sound units have variable lengths with no explicit segmentation. To deal with these three problems, we propose the Hidden-Unit BERT (HuBERT) approach for self-supervised speech representation learning, which utilizes an offline clustering step to provide aligned target labels for a BERT-like prediction loss. A key ingredient of our approach is applying the prediction loss over the masked regions only, which forces the model to learn a combined acoustic and language model over the continuous inputs. HuBERT relies primarily on the consistency of the unsupervised clustering step rather than the intrinsic quality of the assigned cluster labels. Starting with a simple k-means teacher of 100 clusters, and using two iterations of clustering, the HuBERT model either matches or improves upon the state-of-the-art wav2vec 2.0 performance on the Librispeech (960h) and Libri-light (60,000h) benchmarks with 10min, 1h, 10h, 100h, and 960h fine-tuning subsets. Using a 1B parameter model, HuBERT shows up to 19% and 13% relative WER reduction on the more challenging dev-other and test-other evaluation subsets.&quot;,&quot;container-title-short&quot;:&quot;&quot;},&quot;isTemporary&quot;:false,&quot;suppress-author&quot;:false,&quot;composite&quot;:false,&quot;author-only&quot;:false}],&quot;citationTag&quot;:&quot;MENDELEY_CITATION_v3_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&quot;},{&quot;citationID&quot;:&quot;MENDELEY_CITATION_be39c8c6-fa43-45dc-b835-c9350b0406a7&quot;,&quot;properties&quot;:{&quot;noteIndex&quot;:0},&quot;isEdited&quot;:false,&quot;manualOverride&quot;:{&quot;isManuallyOverridden&quot;:false,&quot;citeprocText&quot;:&quot;(Hsu dkk., 2021)&quot;,&quot;manualOverrideText&quot;:&quot;&quot;},&quot;citationItems&quot;:[{&quot;id&quot;:&quot;c5cb4ffa-53ab-3ac2-b800-7d7f67f71b31&quot;,&quot;itemData&quot;:{&quot;type&quot;:&quot;article-journal&quot;,&quot;id&quot;:&quot;c5cb4ffa-53ab-3ac2-b800-7d7f67f71b31&quot;,&quot;title&quot;:&quot;HuBERT: Self-Supervised Speech Representation Learning by Masked Prediction of Hidden Units&quot;,&quot;author&quot;:[{&quot;family&quot;:&quot;Hsu&quot;,&quot;given&quot;:&quot;Wei-Ning&quot;,&quot;parse-names&quot;:false,&quot;dropping-particle&quot;:&quot;&quot;,&quot;non-dropping-particle&quot;:&quot;&quot;},{&quot;family&quot;:&quot;Bolte&quot;,&quot;given&quot;:&quot;Benjamin&quot;,&quot;parse-names&quot;:false,&quot;dropping-particle&quot;:&quot;&quot;,&quot;non-dropping-particle&quot;:&quot;&quot;},{&quot;family&quot;:&quot;Tsai&quot;,&quot;given&quot;:&quot;Yao-Hung Hubert&quot;,&quot;parse-names&quot;:false,&quot;dropping-particle&quot;:&quot;&quot;,&quot;non-dropping-particle&quot;:&quot;&quot;},{&quot;family&quot;:&quot;Lakhotia&quot;,&quot;given&quot;:&quot;Kushal&quot;,&quot;parse-names&quot;:false,&quot;dropping-particle&quot;:&quot;&quot;,&quot;non-dropping-particle&quot;:&quot;&quot;},{&quot;family&quot;:&quot;Salakhutdinov&quot;,&quot;given&quot;:&quot;Ruslan&quot;,&quot;parse-names&quot;:false,&quot;dropping-particle&quot;:&quot;&quot;,&quot;non-dropping-particle&quot;:&quot;&quot;},{&quot;family&quot;:&quot;Mohamed&quot;,&quot;given&quot;:&quot;Abdelrahman&quot;,&quot;parse-names&quot;:false,&quot;dropping-particle&quot;:&quot;&quot;,&quot;non-dropping-particle&quot;:&quot;&quot;}],&quot;URL&quot;:&quot;http://arxiv.org/abs/2106.07447&quot;,&quot;issued&quot;:{&quot;date-parts&quot;:[[2021,6,14]]},&quot;abstract&quot;:&quot;Self-supervised approaches for speech representation learning are challenged by three unique problems: (1) there are multiple sound units in each input utterance, (2) there is no lexicon of input sound units during the pre-training phase, and (3) sound units have variable lengths with no explicit segmentation. To deal with these three problems, we propose the Hidden-Unit BERT (HuBERT) approach for self-supervised speech representation learning, which utilizes an offline clustering step to provide aligned target labels for a BERT-like prediction loss. A key ingredient of our approach is applying the prediction loss over the masked regions only, which forces the model to learn a combined acoustic and language model over the continuous inputs. HuBERT relies primarily on the consistency of the unsupervised clustering step rather than the intrinsic quality of the assigned cluster labels. Starting with a simple k-means teacher of 100 clusters, and using two iterations of clustering, the HuBERT model either matches or improves upon the state-of-the-art wav2vec 2.0 performance on the Librispeech (960h) and Libri-light (60,000h) benchmarks with 10min, 1h, 10h, 100h, and 960h fine-tuning subsets. Using a 1B parameter model, HuBERT shows up to 19% and 13% relative WER reduction on the more challenging dev-other and test-other evaluation subsets.&quot;,&quot;container-title-short&quot;:&quot;&quot;},&quot;isTemporary&quot;:false,&quot;suppress-author&quot;:false,&quot;composite&quot;:false,&quot;author-only&quot;:false}],&quot;citationTag&quot;:&quot;MENDELEY_CITATION_v3_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&quot;},{&quot;citationID&quot;:&quot;MENDELEY_CITATION_66023871-33de-4907-a407-217cd19575a8&quot;,&quot;properties&quot;:{&quot;noteIndex&quot;:0},&quot;isEdited&quot;:false,&quot;manualOverride&quot;:{&quot;isManuallyOverridden&quot;:false,&quot;citeprocText&quot;:&quot;(Hsu dkk., 2021)&quot;,&quot;manualOverrideText&quot;:&quot;&quot;},&quot;citationItems&quot;:[{&quot;id&quot;:&quot;c5cb4ffa-53ab-3ac2-b800-7d7f67f71b31&quot;,&quot;itemData&quot;:{&quot;type&quot;:&quot;article-journal&quot;,&quot;id&quot;:&quot;c5cb4ffa-53ab-3ac2-b800-7d7f67f71b31&quot;,&quot;title&quot;:&quot;HuBERT: Self-Supervised Speech Representation Learning by Masked Prediction of Hidden Units&quot;,&quot;author&quot;:[{&quot;family&quot;:&quot;Hsu&quot;,&quot;given&quot;:&quot;Wei-Ning&quot;,&quot;parse-names&quot;:false,&quot;dropping-particle&quot;:&quot;&quot;,&quot;non-dropping-particle&quot;:&quot;&quot;},{&quot;family&quot;:&quot;Bolte&quot;,&quot;given&quot;:&quot;Benjamin&quot;,&quot;parse-names&quot;:false,&quot;dropping-particle&quot;:&quot;&quot;,&quot;non-dropping-particle&quot;:&quot;&quot;},{&quot;family&quot;:&quot;Tsai&quot;,&quot;given&quot;:&quot;Yao-Hung Hubert&quot;,&quot;parse-names&quot;:false,&quot;dropping-particle&quot;:&quot;&quot;,&quot;non-dropping-particle&quot;:&quot;&quot;},{&quot;family&quot;:&quot;Lakhotia&quot;,&quot;given&quot;:&quot;Kushal&quot;,&quot;parse-names&quot;:false,&quot;dropping-particle&quot;:&quot;&quot;,&quot;non-dropping-particle&quot;:&quot;&quot;},{&quot;family&quot;:&quot;Salakhutdinov&quot;,&quot;given&quot;:&quot;Ruslan&quot;,&quot;parse-names&quot;:false,&quot;dropping-particle&quot;:&quot;&quot;,&quot;non-dropping-particle&quot;:&quot;&quot;},{&quot;family&quot;:&quot;Mohamed&quot;,&quot;given&quot;:&quot;Abdelrahman&quot;,&quot;parse-names&quot;:false,&quot;dropping-particle&quot;:&quot;&quot;,&quot;non-dropping-particle&quot;:&quot;&quot;}],&quot;URL&quot;:&quot;http://arxiv.org/abs/2106.07447&quot;,&quot;issued&quot;:{&quot;date-parts&quot;:[[2021,6,14]]},&quot;abstract&quot;:&quot;Self-supervised approaches for speech representation learning are challenged by three unique problems: (1) there are multiple sound units in each input utterance, (2) there is no lexicon of input sound units during the pre-training phase, and (3) sound units have variable lengths with no explicit segmentation. To deal with these three problems, we propose the Hidden-Unit BERT (HuBERT) approach for self-supervised speech representation learning, which utilizes an offline clustering step to provide aligned target labels for a BERT-like prediction loss. A key ingredient of our approach is applying the prediction loss over the masked regions only, which forces the model to learn a combined acoustic and language model over the continuous inputs. HuBERT relies primarily on the consistency of the unsupervised clustering step rather than the intrinsic quality of the assigned cluster labels. Starting with a simple k-means teacher of 100 clusters, and using two iterations of clustering, the HuBERT model either matches or improves upon the state-of-the-art wav2vec 2.0 performance on the Librispeech (960h) and Libri-light (60,000h) benchmarks with 10min, 1h, 10h, 100h, and 960h fine-tuning subsets. Using a 1B parameter model, HuBERT shows up to 19% and 13% relative WER reduction on the more challenging dev-other and test-other evaluation subsets.&quot;,&quot;container-title-short&quot;:&quot;&quot;},&quot;isTemporary&quot;:false,&quot;suppress-author&quot;:false,&quot;composite&quot;:false,&quot;author-only&quot;:false}],&quot;citationTag&quot;:&quot;MENDELEY_CITATION_v3_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&quot;},{&quot;citationID&quot;:&quot;MENDELEY_CITATION_21fb1900-2319-44c0-bfd7-98cd06ba768d&quot;,&quot;properties&quot;:{&quot;noteIndex&quot;:0},&quot;isEdited&quot;:false,&quot;manualOverride&quot;:{&quot;isManuallyOverridden&quot;:false,&quot;citeprocText&quot;:&quot;(Hsu dkk., 2021)&quot;,&quot;manualOverrideText&quot;:&quot;&quot;},&quot;citationItems&quot;:[{&quot;id&quot;:&quot;c5cb4ffa-53ab-3ac2-b800-7d7f67f71b31&quot;,&quot;itemData&quot;:{&quot;type&quot;:&quot;article-journal&quot;,&quot;id&quot;:&quot;c5cb4ffa-53ab-3ac2-b800-7d7f67f71b31&quot;,&quot;title&quot;:&quot;HuBERT: Self-Supervised Speech Representation Learning by Masked Prediction of Hidden Units&quot;,&quot;author&quot;:[{&quot;family&quot;:&quot;Hsu&quot;,&quot;given&quot;:&quot;Wei-Ning&quot;,&quot;parse-names&quot;:false,&quot;dropping-particle&quot;:&quot;&quot;,&quot;non-dropping-particle&quot;:&quot;&quot;},{&quot;family&quot;:&quot;Bolte&quot;,&quot;given&quot;:&quot;Benjamin&quot;,&quot;parse-names&quot;:false,&quot;dropping-particle&quot;:&quot;&quot;,&quot;non-dropping-particle&quot;:&quot;&quot;},{&quot;family&quot;:&quot;Tsai&quot;,&quot;given&quot;:&quot;Yao-Hung Hubert&quot;,&quot;parse-names&quot;:false,&quot;dropping-particle&quot;:&quot;&quot;,&quot;non-dropping-particle&quot;:&quot;&quot;},{&quot;family&quot;:&quot;Lakhotia&quot;,&quot;given&quot;:&quot;Kushal&quot;,&quot;parse-names&quot;:false,&quot;dropping-particle&quot;:&quot;&quot;,&quot;non-dropping-particle&quot;:&quot;&quot;},{&quot;family&quot;:&quot;Salakhutdinov&quot;,&quot;given&quot;:&quot;Ruslan&quot;,&quot;parse-names&quot;:false,&quot;dropping-particle&quot;:&quot;&quot;,&quot;non-dropping-particle&quot;:&quot;&quot;},{&quot;family&quot;:&quot;Mohamed&quot;,&quot;given&quot;:&quot;Abdelrahman&quot;,&quot;parse-names&quot;:false,&quot;dropping-particle&quot;:&quot;&quot;,&quot;non-dropping-particle&quot;:&quot;&quot;}],&quot;URL&quot;:&quot;http://arxiv.org/abs/2106.07447&quot;,&quot;issued&quot;:{&quot;date-parts&quot;:[[2021,6,14]]},&quot;abstract&quot;:&quot;Self-supervised approaches for speech representation learning are challenged by three unique problems: (1) there are multiple sound units in each input utterance, (2) there is no lexicon of input sound units during the pre-training phase, and (3) sound units have variable lengths with no explicit segmentation. To deal with these three problems, we propose the Hidden-Unit BERT (HuBERT) approach for self-supervised speech representation learning, which utilizes an offline clustering step to provide aligned target labels for a BERT-like prediction loss. A key ingredient of our approach is applying the prediction loss over the masked regions only, which forces the model to learn a combined acoustic and language model over the continuous inputs. HuBERT relies primarily on the consistency of the unsupervised clustering step rather than the intrinsic quality of the assigned cluster labels. Starting with a simple k-means teacher of 100 clusters, and using two iterations of clustering, the HuBERT model either matches or improves upon the state-of-the-art wav2vec 2.0 performance on the Librispeech (960h) and Libri-light (60,000h) benchmarks with 10min, 1h, 10h, 100h, and 960h fine-tuning subsets. Using a 1B parameter model, HuBERT shows up to 19% and 13% relative WER reduction on the more challenging dev-other and test-other evaluation subsets.&quot;,&quot;container-title-short&quot;:&quot;&quot;},&quot;isTemporary&quot;:false,&quot;suppress-author&quot;:false,&quot;composite&quot;:false,&quot;author-only&quot;:false}],&quot;citationTag&quot;:&quot;MENDELEY_CITATION_v3_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&quot;},{&quot;citationID&quot;:&quot;MENDELEY_CITATION_a7fe8a0c-330c-4d2c-b198-480e91392c30&quot;,&quot;properties&quot;:{&quot;noteIndex&quot;:0},&quot;isEdited&quot;:false,&quot;manualOverride&quot;:{&quot;isManuallyOverridden&quot;:false,&quot;citeprocText&quot;:&quot;(Hsu dkk., 2021)&quot;,&quot;manualOverrideText&quot;:&quot;&quot;},&quot;citationItems&quot;:[{&quot;id&quot;:&quot;c5cb4ffa-53ab-3ac2-b800-7d7f67f71b31&quot;,&quot;itemData&quot;:{&quot;type&quot;:&quot;article-journal&quot;,&quot;id&quot;:&quot;c5cb4ffa-53ab-3ac2-b800-7d7f67f71b31&quot;,&quot;title&quot;:&quot;HuBERT: Self-Supervised Speech Representation Learning by Masked Prediction of Hidden Units&quot;,&quot;author&quot;:[{&quot;family&quot;:&quot;Hsu&quot;,&quot;given&quot;:&quot;Wei-Ning&quot;,&quot;parse-names&quot;:false,&quot;dropping-particle&quot;:&quot;&quot;,&quot;non-dropping-particle&quot;:&quot;&quot;},{&quot;family&quot;:&quot;Bolte&quot;,&quot;given&quot;:&quot;Benjamin&quot;,&quot;parse-names&quot;:false,&quot;dropping-particle&quot;:&quot;&quot;,&quot;non-dropping-particle&quot;:&quot;&quot;},{&quot;family&quot;:&quot;Tsai&quot;,&quot;given&quot;:&quot;Yao-Hung Hubert&quot;,&quot;parse-names&quot;:false,&quot;dropping-particle&quot;:&quot;&quot;,&quot;non-dropping-particle&quot;:&quot;&quot;},{&quot;family&quot;:&quot;Lakhotia&quot;,&quot;given&quot;:&quot;Kushal&quot;,&quot;parse-names&quot;:false,&quot;dropping-particle&quot;:&quot;&quot;,&quot;non-dropping-particle&quot;:&quot;&quot;},{&quot;family&quot;:&quot;Salakhutdinov&quot;,&quot;given&quot;:&quot;Ruslan&quot;,&quot;parse-names&quot;:false,&quot;dropping-particle&quot;:&quot;&quot;,&quot;non-dropping-particle&quot;:&quot;&quot;},{&quot;family&quot;:&quot;Mohamed&quot;,&quot;given&quot;:&quot;Abdelrahman&quot;,&quot;parse-names&quot;:false,&quot;dropping-particle&quot;:&quot;&quot;,&quot;non-dropping-particle&quot;:&quot;&quot;}],&quot;URL&quot;:&quot;http://arxiv.org/abs/2106.07447&quot;,&quot;issued&quot;:{&quot;date-parts&quot;:[[2021,6,14]]},&quot;abstract&quot;:&quot;Self-supervised approaches for speech representation learning are challenged by three unique problems: (1) there are multiple sound units in each input utterance, (2) there is no lexicon of input sound units during the pre-training phase, and (3) sound units have variable lengths with no explicit segmentation. To deal with these three problems, we propose the Hidden-Unit BERT (HuBERT) approach for self-supervised speech representation learning, which utilizes an offline clustering step to provide aligned target labels for a BERT-like prediction loss. A key ingredient of our approach is applying the prediction loss over the masked regions only, which forces the model to learn a combined acoustic and language model over the continuous inputs. HuBERT relies primarily on the consistency of the unsupervised clustering step rather than the intrinsic quality of the assigned cluster labels. Starting with a simple k-means teacher of 100 clusters, and using two iterations of clustering, the HuBERT model either matches or improves upon the state-of-the-art wav2vec 2.0 performance on the Librispeech (960h) and Libri-light (60,000h) benchmarks with 10min, 1h, 10h, 100h, and 960h fine-tuning subsets. Using a 1B parameter model, HuBERT shows up to 19% and 13% relative WER reduction on the more challenging dev-other and test-other evaluation subsets.&quot;,&quot;container-title-short&quot;:&quot;&quot;},&quot;isTemporary&quot;:false,&quot;suppress-author&quot;:false,&quot;composite&quot;:false,&quot;author-only&quot;:false}],&quot;citationTag&quot;:&quot;MENDELEY_CITATION_v3_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&quot;},{&quot;citationID&quot;:&quot;MENDELEY_CITATION_3edd141c-571d-4981-bb5a-01809e69f58d&quot;,&quot;properties&quot;:{&quot;noteIndex&quot;:0},&quot;isEdited&quot;:false,&quot;manualOverride&quot;:{&quot;isManuallyOverridden&quot;:false,&quot;citeprocText&quot;:&quot;(Hsu dkk., 2021)&quot;,&quot;manualOverrideText&quot;:&quot;&quot;},&quot;citationItems&quot;:[{&quot;id&quot;:&quot;c5cb4ffa-53ab-3ac2-b800-7d7f67f71b31&quot;,&quot;itemData&quot;:{&quot;type&quot;:&quot;article-journal&quot;,&quot;id&quot;:&quot;c5cb4ffa-53ab-3ac2-b800-7d7f67f71b31&quot;,&quot;title&quot;:&quot;HuBERT: Self-Supervised Speech Representation Learning by Masked Prediction of Hidden Units&quot;,&quot;author&quot;:[{&quot;family&quot;:&quot;Hsu&quot;,&quot;given&quot;:&quot;Wei-Ning&quot;,&quot;parse-names&quot;:false,&quot;dropping-particle&quot;:&quot;&quot;,&quot;non-dropping-particle&quot;:&quot;&quot;},{&quot;family&quot;:&quot;Bolte&quot;,&quot;given&quot;:&quot;Benjamin&quot;,&quot;parse-names&quot;:false,&quot;dropping-particle&quot;:&quot;&quot;,&quot;non-dropping-particle&quot;:&quot;&quot;},{&quot;family&quot;:&quot;Tsai&quot;,&quot;given&quot;:&quot;Yao-Hung Hubert&quot;,&quot;parse-names&quot;:false,&quot;dropping-particle&quot;:&quot;&quot;,&quot;non-dropping-particle&quot;:&quot;&quot;},{&quot;family&quot;:&quot;Lakhotia&quot;,&quot;given&quot;:&quot;Kushal&quot;,&quot;parse-names&quot;:false,&quot;dropping-particle&quot;:&quot;&quot;,&quot;non-dropping-particle&quot;:&quot;&quot;},{&quot;family&quot;:&quot;Salakhutdinov&quot;,&quot;given&quot;:&quot;Ruslan&quot;,&quot;parse-names&quot;:false,&quot;dropping-particle&quot;:&quot;&quot;,&quot;non-dropping-particle&quot;:&quot;&quot;},{&quot;family&quot;:&quot;Mohamed&quot;,&quot;given&quot;:&quot;Abdelrahman&quot;,&quot;parse-names&quot;:false,&quot;dropping-particle&quot;:&quot;&quot;,&quot;non-dropping-particle&quot;:&quot;&quot;}],&quot;URL&quot;:&quot;http://arxiv.org/abs/2106.07447&quot;,&quot;issued&quot;:{&quot;date-parts&quot;:[[2021,6,14]]},&quot;abstract&quot;:&quot;Self-supervised approaches for speech representation learning are challenged by three unique problems: (1) there are multiple sound units in each input utterance, (2) there is no lexicon of input sound units during the pre-training phase, and (3) sound units have variable lengths with no explicit segmentation. To deal with these three problems, we propose the Hidden-Unit BERT (HuBERT) approach for self-supervised speech representation learning, which utilizes an offline clustering step to provide aligned target labels for a BERT-like prediction loss. A key ingredient of our approach is applying the prediction loss over the masked regions only, which forces the model to learn a combined acoustic and language model over the continuous inputs. HuBERT relies primarily on the consistency of the unsupervised clustering step rather than the intrinsic quality of the assigned cluster labels. Starting with a simple k-means teacher of 100 clusters, and using two iterations of clustering, the HuBERT model either matches or improves upon the state-of-the-art wav2vec 2.0 performance on the Librispeech (960h) and Libri-light (60,000h) benchmarks with 10min, 1h, 10h, 100h, and 960h fine-tuning subsets. Using a 1B parameter model, HuBERT shows up to 19% and 13% relative WER reduction on the more challenging dev-other and test-other evaluation subsets.&quot;,&quot;container-title-short&quot;:&quot;&quot;},&quot;isTemporary&quot;:false,&quot;suppress-author&quot;:false,&quot;composite&quot;:false,&quot;author-only&quot;:false}],&quot;citationTag&quot;:&quot;MENDELEY_CITATION_v3_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&quot;},{&quot;citationID&quot;:&quot;MENDELEY_CITATION_abfd0402-c557-4a4e-aa62-eeb3c99ef9d8&quot;,&quot;properties&quot;:{&quot;noteIndex&quot;:0},&quot;isEdited&quot;:false,&quot;manualOverride&quot;:{&quot;isManuallyOverridden&quot;:false,&quot;citeprocText&quot;:&quot;(Hsu dkk., 2021)&quot;,&quot;manualOverrideText&quot;:&quot;&quot;},&quot;citationItems&quot;:[{&quot;id&quot;:&quot;c5cb4ffa-53ab-3ac2-b800-7d7f67f71b31&quot;,&quot;itemData&quot;:{&quot;type&quot;:&quot;article-journal&quot;,&quot;id&quot;:&quot;c5cb4ffa-53ab-3ac2-b800-7d7f67f71b31&quot;,&quot;title&quot;:&quot;HuBERT: Self-Supervised Speech Representation Learning by Masked Prediction of Hidden Units&quot;,&quot;author&quot;:[{&quot;family&quot;:&quot;Hsu&quot;,&quot;given&quot;:&quot;Wei-Ning&quot;,&quot;parse-names&quot;:false,&quot;dropping-particle&quot;:&quot;&quot;,&quot;non-dropping-particle&quot;:&quot;&quot;},{&quot;family&quot;:&quot;Bolte&quot;,&quot;given&quot;:&quot;Benjamin&quot;,&quot;parse-names&quot;:false,&quot;dropping-particle&quot;:&quot;&quot;,&quot;non-dropping-particle&quot;:&quot;&quot;},{&quot;family&quot;:&quot;Tsai&quot;,&quot;given&quot;:&quot;Yao-Hung Hubert&quot;,&quot;parse-names&quot;:false,&quot;dropping-particle&quot;:&quot;&quot;,&quot;non-dropping-particle&quot;:&quot;&quot;},{&quot;family&quot;:&quot;Lakhotia&quot;,&quot;given&quot;:&quot;Kushal&quot;,&quot;parse-names&quot;:false,&quot;dropping-particle&quot;:&quot;&quot;,&quot;non-dropping-particle&quot;:&quot;&quot;},{&quot;family&quot;:&quot;Salakhutdinov&quot;,&quot;given&quot;:&quot;Ruslan&quot;,&quot;parse-names&quot;:false,&quot;dropping-particle&quot;:&quot;&quot;,&quot;non-dropping-particle&quot;:&quot;&quot;},{&quot;family&quot;:&quot;Mohamed&quot;,&quot;given&quot;:&quot;Abdelrahman&quot;,&quot;parse-names&quot;:false,&quot;dropping-particle&quot;:&quot;&quot;,&quot;non-dropping-particle&quot;:&quot;&quot;}],&quot;URL&quot;:&quot;http://arxiv.org/abs/2106.07447&quot;,&quot;issued&quot;:{&quot;date-parts&quot;:[[2021,6,14]]},&quot;abstract&quot;:&quot;Self-supervised approaches for speech representation learning are challenged by three unique problems: (1) there are multiple sound units in each input utterance, (2) there is no lexicon of input sound units during the pre-training phase, and (3) sound units have variable lengths with no explicit segmentation. To deal with these three problems, we propose the Hidden-Unit BERT (HuBERT) approach for self-supervised speech representation learning, which utilizes an offline clustering step to provide aligned target labels for a BERT-like prediction loss. A key ingredient of our approach is applying the prediction loss over the masked regions only, which forces the model to learn a combined acoustic and language model over the continuous inputs. HuBERT relies primarily on the consistency of the unsupervised clustering step rather than the intrinsic quality of the assigned cluster labels. Starting with a simple k-means teacher of 100 clusters, and using two iterations of clustering, the HuBERT model either matches or improves upon the state-of-the-art wav2vec 2.0 performance on the Librispeech (960h) and Libri-light (60,000h) benchmarks with 10min, 1h, 10h, 100h, and 960h fine-tuning subsets. Using a 1B parameter model, HuBERT shows up to 19% and 13% relative WER reduction on the more challenging dev-other and test-other evaluation subsets.&quot;,&quot;container-title-short&quot;:&quot;&quot;},&quot;isTemporary&quot;:false,&quot;suppress-author&quot;:false,&quot;composite&quot;:false,&quot;author-only&quot;:false}],&quot;citationTag&quot;:&quot;MENDELEY_CITATION_v3_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&quot;},{&quot;citationID&quot;:&quot;MENDELEY_CITATION_b6c1281c-e3ef-4775-ab69-68ddcbec5a6d&quot;,&quot;properties&quot;:{&quot;noteIndex&quot;:0},&quot;isEdited&quot;:false,&quot;manualOverride&quot;:{&quot;isManuallyOverridden&quot;:false,&quot;citeprocText&quot;:&quot;(Hsu dkk., 2021)&quot;,&quot;manualOverrideText&quot;:&quot;&quot;},&quot;citationItems&quot;:[{&quot;id&quot;:&quot;c5cb4ffa-53ab-3ac2-b800-7d7f67f71b31&quot;,&quot;itemData&quot;:{&quot;type&quot;:&quot;article-journal&quot;,&quot;id&quot;:&quot;c5cb4ffa-53ab-3ac2-b800-7d7f67f71b31&quot;,&quot;title&quot;:&quot;HuBERT: Self-Supervised Speech Representation Learning by Masked Prediction of Hidden Units&quot;,&quot;author&quot;:[{&quot;family&quot;:&quot;Hsu&quot;,&quot;given&quot;:&quot;Wei-Ning&quot;,&quot;parse-names&quot;:false,&quot;dropping-particle&quot;:&quot;&quot;,&quot;non-dropping-particle&quot;:&quot;&quot;},{&quot;family&quot;:&quot;Bolte&quot;,&quot;given&quot;:&quot;Benjamin&quot;,&quot;parse-names&quot;:false,&quot;dropping-particle&quot;:&quot;&quot;,&quot;non-dropping-particle&quot;:&quot;&quot;},{&quot;family&quot;:&quot;Tsai&quot;,&quot;given&quot;:&quot;Yao-Hung Hubert&quot;,&quot;parse-names&quot;:false,&quot;dropping-particle&quot;:&quot;&quot;,&quot;non-dropping-particle&quot;:&quot;&quot;},{&quot;family&quot;:&quot;Lakhotia&quot;,&quot;given&quot;:&quot;Kushal&quot;,&quot;parse-names&quot;:false,&quot;dropping-particle&quot;:&quot;&quot;,&quot;non-dropping-particle&quot;:&quot;&quot;},{&quot;family&quot;:&quot;Salakhutdinov&quot;,&quot;given&quot;:&quot;Ruslan&quot;,&quot;parse-names&quot;:false,&quot;dropping-particle&quot;:&quot;&quot;,&quot;non-dropping-particle&quot;:&quot;&quot;},{&quot;family&quot;:&quot;Mohamed&quot;,&quot;given&quot;:&quot;Abdelrahman&quot;,&quot;parse-names&quot;:false,&quot;dropping-particle&quot;:&quot;&quot;,&quot;non-dropping-particle&quot;:&quot;&quot;}],&quot;URL&quot;:&quot;http://arxiv.org/abs/2106.07447&quot;,&quot;issued&quot;:{&quot;date-parts&quot;:[[2021,6,14]]},&quot;abstract&quot;:&quot;Self-supervised approaches for speech representation learning are challenged by three unique problems: (1) there are multiple sound units in each input utterance, (2) there is no lexicon of input sound units during the pre-training phase, and (3) sound units have variable lengths with no explicit segmentation. To deal with these three problems, we propose the Hidden-Unit BERT (HuBERT) approach for self-supervised speech representation learning, which utilizes an offline clustering step to provide aligned target labels for a BERT-like prediction loss. A key ingredient of our approach is applying the prediction loss over the masked regions only, which forces the model to learn a combined acoustic and language model over the continuous inputs. HuBERT relies primarily on the consistency of the unsupervised clustering step rather than the intrinsic quality of the assigned cluster labels. Starting with a simple k-means teacher of 100 clusters, and using two iterations of clustering, the HuBERT model either matches or improves upon the state-of-the-art wav2vec 2.0 performance on the Librispeech (960h) and Libri-light (60,000h) benchmarks with 10min, 1h, 10h, 100h, and 960h fine-tuning subsets. Using a 1B parameter model, HuBERT shows up to 19% and 13% relative WER reduction on the more challenging dev-other and test-other evaluation subsets.&quot;,&quot;container-title-short&quot;:&quot;&quot;},&quot;isTemporary&quot;:false,&quot;suppress-author&quot;:false,&quot;composite&quot;:false,&quot;author-only&quot;:false}],&quot;citationTag&quot;:&quot;MENDELEY_CITATION_v3_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&quot;},{&quot;citationID&quot;:&quot;MENDELEY_CITATION_7bae2dc8-8f27-45a3-8ccf-7c9972feae91&quot;,&quot;properties&quot;:{&quot;noteIndex&quot;:0},&quot;isEdited&quot;:false,&quot;manualOverride&quot;:{&quot;isManuallyOverridden&quot;:false,&quot;citeprocText&quot;:&quot;(Hsu dkk., 2021)&quot;,&quot;manualOverrideText&quot;:&quot;&quot;},&quot;citationItems&quot;:[{&quot;id&quot;:&quot;c5cb4ffa-53ab-3ac2-b800-7d7f67f71b31&quot;,&quot;itemData&quot;:{&quot;type&quot;:&quot;article-journal&quot;,&quot;id&quot;:&quot;c5cb4ffa-53ab-3ac2-b800-7d7f67f71b31&quot;,&quot;title&quot;:&quot;HuBERT: Self-Supervised Speech Representation Learning by Masked Prediction of Hidden Units&quot;,&quot;author&quot;:[{&quot;family&quot;:&quot;Hsu&quot;,&quot;given&quot;:&quot;Wei-Ning&quot;,&quot;parse-names&quot;:false,&quot;dropping-particle&quot;:&quot;&quot;,&quot;non-dropping-particle&quot;:&quot;&quot;},{&quot;family&quot;:&quot;Bolte&quot;,&quot;given&quot;:&quot;Benjamin&quot;,&quot;parse-names&quot;:false,&quot;dropping-particle&quot;:&quot;&quot;,&quot;non-dropping-particle&quot;:&quot;&quot;},{&quot;family&quot;:&quot;Tsai&quot;,&quot;given&quot;:&quot;Yao-Hung Hubert&quot;,&quot;parse-names&quot;:false,&quot;dropping-particle&quot;:&quot;&quot;,&quot;non-dropping-particle&quot;:&quot;&quot;},{&quot;family&quot;:&quot;Lakhotia&quot;,&quot;given&quot;:&quot;Kushal&quot;,&quot;parse-names&quot;:false,&quot;dropping-particle&quot;:&quot;&quot;,&quot;non-dropping-particle&quot;:&quot;&quot;},{&quot;family&quot;:&quot;Salakhutdinov&quot;,&quot;given&quot;:&quot;Ruslan&quot;,&quot;parse-names&quot;:false,&quot;dropping-particle&quot;:&quot;&quot;,&quot;non-dropping-particle&quot;:&quot;&quot;},{&quot;family&quot;:&quot;Mohamed&quot;,&quot;given&quot;:&quot;Abdelrahman&quot;,&quot;parse-names&quot;:false,&quot;dropping-particle&quot;:&quot;&quot;,&quot;non-dropping-particle&quot;:&quot;&quot;}],&quot;URL&quot;:&quot;http://arxiv.org/abs/2106.07447&quot;,&quot;issued&quot;:{&quot;date-parts&quot;:[[2021,6,14]]},&quot;abstract&quot;:&quot;Self-supervised approaches for speech representation learning are challenged by three unique problems: (1) there are multiple sound units in each input utterance, (2) there is no lexicon of input sound units during the pre-training phase, and (3) sound units have variable lengths with no explicit segmentation. To deal with these three problems, we propose the Hidden-Unit BERT (HuBERT) approach for self-supervised speech representation learning, which utilizes an offline clustering step to provide aligned target labels for a BERT-like prediction loss. A key ingredient of our approach is applying the prediction loss over the masked regions only, which forces the model to learn a combined acoustic and language model over the continuous inputs. HuBERT relies primarily on the consistency of the unsupervised clustering step rather than the intrinsic quality of the assigned cluster labels. Starting with a simple k-means teacher of 100 clusters, and using two iterations of clustering, the HuBERT model either matches or improves upon the state-of-the-art wav2vec 2.0 performance on the Librispeech (960h) and Libri-light (60,000h) benchmarks with 10min, 1h, 10h, 100h, and 960h fine-tuning subsets. Using a 1B parameter model, HuBERT shows up to 19% and 13% relative WER reduction on the more challenging dev-other and test-other evaluation subsets.&quot;,&quot;container-title-short&quot;:&quot;&quot;},&quot;isTemporary&quot;:false,&quot;suppress-author&quot;:false,&quot;composite&quot;:false,&quot;author-only&quot;:false}],&quot;citationTag&quot;:&quot;MENDELEY_CITATION_v3_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&quot;},{&quot;citationID&quot;:&quot;MENDELEY_CITATION_1d40b3e7-37a0-4d5b-88e0-7da8dadb3565&quot;,&quot;properties&quot;:{&quot;noteIndex&quot;:0},&quot;isEdited&quot;:false,&quot;manualOverride&quot;:{&quot;isManuallyOverridden&quot;:false,&quot;citeprocText&quot;:&quot;(Hsu dkk., 2021)&quot;,&quot;manualOverrideText&quot;:&quot;&quot;},&quot;citationItems&quot;:[{&quot;id&quot;:&quot;c5cb4ffa-53ab-3ac2-b800-7d7f67f71b31&quot;,&quot;itemData&quot;:{&quot;type&quot;:&quot;article-journal&quot;,&quot;id&quot;:&quot;c5cb4ffa-53ab-3ac2-b800-7d7f67f71b31&quot;,&quot;title&quot;:&quot;HuBERT: Self-Supervised Speech Representation Learning by Masked Prediction of Hidden Units&quot;,&quot;author&quot;:[{&quot;family&quot;:&quot;Hsu&quot;,&quot;given&quot;:&quot;Wei-Ning&quot;,&quot;parse-names&quot;:false,&quot;dropping-particle&quot;:&quot;&quot;,&quot;non-dropping-particle&quot;:&quot;&quot;},{&quot;family&quot;:&quot;Bolte&quot;,&quot;given&quot;:&quot;Benjamin&quot;,&quot;parse-names&quot;:false,&quot;dropping-particle&quot;:&quot;&quot;,&quot;non-dropping-particle&quot;:&quot;&quot;},{&quot;family&quot;:&quot;Tsai&quot;,&quot;given&quot;:&quot;Yao-Hung Hubert&quot;,&quot;parse-names&quot;:false,&quot;dropping-particle&quot;:&quot;&quot;,&quot;non-dropping-particle&quot;:&quot;&quot;},{&quot;family&quot;:&quot;Lakhotia&quot;,&quot;given&quot;:&quot;Kushal&quot;,&quot;parse-names&quot;:false,&quot;dropping-particle&quot;:&quot;&quot;,&quot;non-dropping-particle&quot;:&quot;&quot;},{&quot;family&quot;:&quot;Salakhutdinov&quot;,&quot;given&quot;:&quot;Ruslan&quot;,&quot;parse-names&quot;:false,&quot;dropping-particle&quot;:&quot;&quot;,&quot;non-dropping-particle&quot;:&quot;&quot;},{&quot;family&quot;:&quot;Mohamed&quot;,&quot;given&quot;:&quot;Abdelrahman&quot;,&quot;parse-names&quot;:false,&quot;dropping-particle&quot;:&quot;&quot;,&quot;non-dropping-particle&quot;:&quot;&quot;}],&quot;URL&quot;:&quot;http://arxiv.org/abs/2106.07447&quot;,&quot;issued&quot;:{&quot;date-parts&quot;:[[2021,6,14]]},&quot;abstract&quot;:&quot;Self-supervised approaches for speech representation learning are challenged by three unique problems: (1) there are multiple sound units in each input utterance, (2) there is no lexicon of input sound units during the pre-training phase, and (3) sound units have variable lengths with no explicit segmentation. To deal with these three problems, we propose the Hidden-Unit BERT (HuBERT) approach for self-supervised speech representation learning, which utilizes an offline clustering step to provide aligned target labels for a BERT-like prediction loss. A key ingredient of our approach is applying the prediction loss over the masked regions only, which forces the model to learn a combined acoustic and language model over the continuous inputs. HuBERT relies primarily on the consistency of the unsupervised clustering step rather than the intrinsic quality of the assigned cluster labels. Starting with a simple k-means teacher of 100 clusters, and using two iterations of clustering, the HuBERT model either matches or improves upon the state-of-the-art wav2vec 2.0 performance on the Librispeech (960h) and Libri-light (60,000h) benchmarks with 10min, 1h, 10h, 100h, and 960h fine-tuning subsets. Using a 1B parameter model, HuBERT shows up to 19% and 13% relative WER reduction on the more challenging dev-other and test-other evaluation subsets.&quot;,&quot;container-title-short&quot;:&quot;&quot;},&quot;isTemporary&quot;:false,&quot;suppress-author&quot;:false,&quot;composite&quot;:false,&quot;author-only&quot;:false}],&quot;citationTag&quot;:&quot;MENDELEY_CITATION_v3_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&quot;},{&quot;citationID&quot;:&quot;MENDELEY_CITATION_ad9e5ac2-618c-446f-98b9-696323431f0b&quot;,&quot;properties&quot;:{&quot;noteIndex&quot;:0},&quot;isEdited&quot;:false,&quot;manualOverride&quot;:{&quot;isManuallyOverridden&quot;:false,&quot;citeprocText&quot;:&quot;(Chen dkk., 2022)&quot;,&quot;manualOverrideText&quot;:&quot;&quot;},&quot;citationItems&quot;:[{&quot;id&quot;:&quot;433ed412-fcdf-3731-9a2b-31924be65730&quot;,&quot;itemData&quot;:{&quot;type&quot;:&quot;article-journal&quot;,&quot;id&quot;:&quot;433ed412-fcdf-3731-9a2b-31924be65730&quot;,&quot;title&quot;:&quot;WavLM: Large-Scale Self-Supervised Pre-Training for Full Stack Speech Processing&quot;,&quot;author&quot;:[{&quot;family&quot;:&quot;Chen&quot;,&quot;given&quot;:&quot;Sanyuan&quot;,&quot;parse-names&quot;:false,&quot;dropping-particle&quot;:&quot;&quot;,&quot;non-dropping-particle&quot;:&quot;&quot;},{&quot;family&quot;:&quot;Wang&quot;,&quot;given&quot;:&quot;Chengyi&quot;,&quot;parse-names&quot;:false,&quot;dropping-particle&quot;:&quot;&quot;,&quot;non-dropping-particle&quot;:&quot;&quot;},{&quot;family&quot;:&quot;Chen&quot;,&quot;given&quot;:&quot;Zhengyang&quot;,&quot;parse-names&quot;:false,&quot;dropping-particle&quot;:&quot;&quot;,&quot;non-dropping-particle&quot;:&quot;&quot;},{&quot;family&quot;:&quot;Wu&quot;,&quot;given&quot;:&quot;Yu&quot;,&quot;parse-names&quot;:false,&quot;dropping-particle&quot;:&quot;&quot;,&quot;non-dropping-particle&quot;:&quot;&quot;},{&quot;family&quot;:&quot;Liu&quot;,&quot;given&quot;:&quot;Shujie&quot;,&quot;parse-names&quot;:false,&quot;dropping-particle&quot;:&quot;&quot;,&quot;non-dropping-particle&quot;:&quot;&quot;},{&quot;family&quot;:&quot;Chen&quot;,&quot;given&quot;:&quot;Zhuo&quot;,&quot;parse-names&quot;:false,&quot;dropping-particle&quot;:&quot;&quot;,&quot;non-dropping-particle&quot;:&quot;&quot;},{&quot;family&quot;:&quot;Li&quot;,&quot;given&quot;:&quot;Jinyu&quot;,&quot;parse-names&quot;:false,&quot;dropping-particle&quot;:&quot;&quot;,&quot;non-dropping-particle&quot;:&quot;&quot;},{&quot;family&quot;:&quot;Kanda&quot;,&quot;given&quot;:&quot;Naoyuki&quot;,&quot;parse-names&quot;:false,&quot;dropping-particle&quot;:&quot;&quot;,&quot;non-dropping-particle&quot;:&quot;&quot;},{&quot;family&quot;:&quot;Yoshioka&quot;,&quot;given&quot;:&quot;Takuya&quot;,&quot;parse-names&quot;:false,&quot;dropping-particle&quot;:&quot;&quot;,&quot;non-dropping-particle&quot;:&quot;&quot;},{&quot;family&quot;:&quot;Xiao&quot;,&quot;given&quot;:&quot;Xiong&quot;,&quot;parse-names&quot;:false,&quot;dropping-particle&quot;:&quot;&quot;,&quot;non-dropping-particle&quot;:&quot;&quot;},{&quot;family&quot;:&quot;Wu&quot;,&quot;given&quot;:&quot;Jian&quot;,&quot;parse-names&quot;:false,&quot;dropping-particle&quot;:&quot;&quot;,&quot;non-dropping-particle&quot;:&quot;&quot;},{&quot;family&quot;:&quot;Zhou&quot;,&quot;given&quot;:&quot;Long&quot;,&quot;parse-names&quot;:false,&quot;dropping-particle&quot;:&quot;&quot;,&quot;non-dropping-particle&quot;:&quot;&quot;},{&quot;family&quot;:&quot;Ren&quot;,&quot;given&quot;:&quot;Shuo&quot;,&quot;parse-names&quot;:false,&quot;dropping-particle&quot;:&quot;&quot;,&quot;non-dropping-particle&quot;:&quot;&quot;},{&quot;family&quot;:&quot;Qian&quot;,&quot;given&quot;:&quot;Yanmin&quot;,&quot;parse-names&quot;:false,&quot;dropping-particle&quot;:&quot;&quot;,&quot;non-dropping-particle&quot;:&quot;&quot;},{&quot;family&quot;:&quot;Qian&quot;,&quot;given&quot;:&quot;Yao&quot;,&quot;parse-names&quot;:false,&quot;dropping-particle&quot;:&quot;&quot;,&quot;non-dropping-particle&quot;:&quot;&quot;},{&quot;family&quot;:&quot;Wu&quot;,&quot;given&quot;:&quot;Jian&quot;,&quot;parse-names&quot;:false,&quot;dropping-particle&quot;:&quot;&quot;,&quot;non-dropping-particle&quot;:&quot;&quot;},{&quot;family&quot;:&quot;Zeng&quot;,&quot;given&quot;:&quot;Michael&quot;,&quot;parse-names&quot;:false,&quot;dropping-particle&quot;:&quot;&quot;,&quot;non-dropping-particle&quot;:&quot;&quot;},{&quot;family&quot;:&quot;Yu&quot;,&quot;given&quot;:&quot;Xiangzhan&quot;,&quot;parse-names&quot;:false,&quot;dropping-particle&quot;:&quot;&quot;,&quot;non-dropping-particle&quot;:&quot;&quot;},{&quot;family&quot;:&quot;Wei&quot;,&quot;given&quot;:&quot;Furu&quot;,&quot;parse-names&quot;:false,&quot;dropping-particle&quot;:&quot;&quot;,&quot;non-dropping-particle&quot;:&quot;&quot;}],&quot;DOI&quot;:&quot;10.1109/JSTSP.2022.3188113&quot;,&quot;URL&quot;:&quot;http://arxiv.org/abs/2110.13900&quot;,&quot;issued&quot;:{&quot;date-parts&quot;:[[2022,6,17]]},&quot;abstract&quot;:&quot;Self-supervised learning (SSL) achieves great success in speech recognition, while limited exploration has been attempted for other speech processing tasks. As speech signal contains multi-faceted information including speaker identity, paralinguistics, spoken content, etc., learning universal representations for all speech tasks is challenging. To tackle the problem, we propose a new pre-trained model, WavLM, to solve full-stack downstream speech tasks. WavLM jointly learns masked speech prediction and denoising in pre-training. By this means, WavLM does not only keep the speech content modeling capability by the masked speech prediction, but also improves the potential to non-ASR tasks by the speech denoising. In addition, WavLM employs gated relative position bias for the Transformer structure to better capture the sequence ordering of input speech. We also scale up the training dataset from 60k hours to 94k hours. WavLM Large achieves state-of-the-art performance on the SUPERB benchmark, and brings significant improvements for various speech processing tasks on their representative benchmarks. The code and pre-trained models are available at https://aka.ms/wavlm.&quot;,&quot;container-title-short&quot;:&quot;&quot;},&quot;isTemporary&quot;:false,&quot;suppress-author&quot;:false,&quot;composite&quot;:false,&quot;author-only&quot;:false}],&quot;citationTag&quot;:&quot;MENDELEY_CITATION_v3_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&quot;},{&quot;citationID&quot;:&quot;MENDELEY_CITATION_62207add-b93d-4607-ab7c-63736ec7c3f2&quot;,&quot;properties&quot;:{&quot;noteIndex&quot;:0},&quot;isEdited&quot;:false,&quot;manualOverride&quot;:{&quot;isManuallyOverridden&quot;:false,&quot;citeprocText&quot;:&quot;(Chen dkk., 2022)&quot;,&quot;manualOverrideText&quot;:&quot;&quot;},&quot;citationItems&quot;:[{&quot;id&quot;:&quot;433ed412-fcdf-3731-9a2b-31924be65730&quot;,&quot;itemData&quot;:{&quot;type&quot;:&quot;article-journal&quot;,&quot;id&quot;:&quot;433ed412-fcdf-3731-9a2b-31924be65730&quot;,&quot;title&quot;:&quot;WavLM: Large-Scale Self-Supervised Pre-Training for Full Stack Speech Processing&quot;,&quot;author&quot;:[{&quot;family&quot;:&quot;Chen&quot;,&quot;given&quot;:&quot;Sanyuan&quot;,&quot;parse-names&quot;:false,&quot;dropping-particle&quot;:&quot;&quot;,&quot;non-dropping-particle&quot;:&quot;&quot;},{&quot;family&quot;:&quot;Wang&quot;,&quot;given&quot;:&quot;Chengyi&quot;,&quot;parse-names&quot;:false,&quot;dropping-particle&quot;:&quot;&quot;,&quot;non-dropping-particle&quot;:&quot;&quot;},{&quot;family&quot;:&quot;Chen&quot;,&quot;given&quot;:&quot;Zhengyang&quot;,&quot;parse-names&quot;:false,&quot;dropping-particle&quot;:&quot;&quot;,&quot;non-dropping-particle&quot;:&quot;&quot;},{&quot;family&quot;:&quot;Wu&quot;,&quot;given&quot;:&quot;Yu&quot;,&quot;parse-names&quot;:false,&quot;dropping-particle&quot;:&quot;&quot;,&quot;non-dropping-particle&quot;:&quot;&quot;},{&quot;family&quot;:&quot;Liu&quot;,&quot;given&quot;:&quot;Shujie&quot;,&quot;parse-names&quot;:false,&quot;dropping-particle&quot;:&quot;&quot;,&quot;non-dropping-particle&quot;:&quot;&quot;},{&quot;family&quot;:&quot;Chen&quot;,&quot;given&quot;:&quot;Zhuo&quot;,&quot;parse-names&quot;:false,&quot;dropping-particle&quot;:&quot;&quot;,&quot;non-dropping-particle&quot;:&quot;&quot;},{&quot;family&quot;:&quot;Li&quot;,&quot;given&quot;:&quot;Jinyu&quot;,&quot;parse-names&quot;:false,&quot;dropping-particle&quot;:&quot;&quot;,&quot;non-dropping-particle&quot;:&quot;&quot;},{&quot;family&quot;:&quot;Kanda&quot;,&quot;given&quot;:&quot;Naoyuki&quot;,&quot;parse-names&quot;:false,&quot;dropping-particle&quot;:&quot;&quot;,&quot;non-dropping-particle&quot;:&quot;&quot;},{&quot;family&quot;:&quot;Yoshioka&quot;,&quot;given&quot;:&quot;Takuya&quot;,&quot;parse-names&quot;:false,&quot;dropping-particle&quot;:&quot;&quot;,&quot;non-dropping-particle&quot;:&quot;&quot;},{&quot;family&quot;:&quot;Xiao&quot;,&quot;given&quot;:&quot;Xiong&quot;,&quot;parse-names&quot;:false,&quot;dropping-particle&quot;:&quot;&quot;,&quot;non-dropping-particle&quot;:&quot;&quot;},{&quot;family&quot;:&quot;Wu&quot;,&quot;given&quot;:&quot;Jian&quot;,&quot;parse-names&quot;:false,&quot;dropping-particle&quot;:&quot;&quot;,&quot;non-dropping-particle&quot;:&quot;&quot;},{&quot;family&quot;:&quot;Zhou&quot;,&quot;given&quot;:&quot;Long&quot;,&quot;parse-names&quot;:false,&quot;dropping-particle&quot;:&quot;&quot;,&quot;non-dropping-particle&quot;:&quot;&quot;},{&quot;family&quot;:&quot;Ren&quot;,&quot;given&quot;:&quot;Shuo&quot;,&quot;parse-names&quot;:false,&quot;dropping-particle&quot;:&quot;&quot;,&quot;non-dropping-particle&quot;:&quot;&quot;},{&quot;family&quot;:&quot;Qian&quot;,&quot;given&quot;:&quot;Yanmin&quot;,&quot;parse-names&quot;:false,&quot;dropping-particle&quot;:&quot;&quot;,&quot;non-dropping-particle&quot;:&quot;&quot;},{&quot;family&quot;:&quot;Qian&quot;,&quot;given&quot;:&quot;Yao&quot;,&quot;parse-names&quot;:false,&quot;dropping-particle&quot;:&quot;&quot;,&quot;non-dropping-particle&quot;:&quot;&quot;},{&quot;family&quot;:&quot;Wu&quot;,&quot;given&quot;:&quot;Jian&quot;,&quot;parse-names&quot;:false,&quot;dropping-particle&quot;:&quot;&quot;,&quot;non-dropping-particle&quot;:&quot;&quot;},{&quot;family&quot;:&quot;Zeng&quot;,&quot;given&quot;:&quot;Michael&quot;,&quot;parse-names&quot;:false,&quot;dropping-particle&quot;:&quot;&quot;,&quot;non-dropping-particle&quot;:&quot;&quot;},{&quot;family&quot;:&quot;Yu&quot;,&quot;given&quot;:&quot;Xiangzhan&quot;,&quot;parse-names&quot;:false,&quot;dropping-particle&quot;:&quot;&quot;,&quot;non-dropping-particle&quot;:&quot;&quot;},{&quot;family&quot;:&quot;Wei&quot;,&quot;given&quot;:&quot;Furu&quot;,&quot;parse-names&quot;:false,&quot;dropping-particle&quot;:&quot;&quot;,&quot;non-dropping-particle&quot;:&quot;&quot;}],&quot;DOI&quot;:&quot;10.1109/JSTSP.2022.3188113&quot;,&quot;URL&quot;:&quot;http://arxiv.org/abs/2110.13900&quot;,&quot;issued&quot;:{&quot;date-parts&quot;:[[2022,6,17]]},&quot;abstract&quot;:&quot;Self-supervised learning (SSL) achieves great success in speech recognition, while limited exploration has been attempted for other speech processing tasks. As speech signal contains multi-faceted information including speaker identity, paralinguistics, spoken content, etc., learning universal representations for all speech tasks is challenging. To tackle the problem, we propose a new pre-trained model, WavLM, to solve full-stack downstream speech tasks. WavLM jointly learns masked speech prediction and denoising in pre-training. By this means, WavLM does not only keep the speech content modeling capability by the masked speech prediction, but also improves the potential to non-ASR tasks by the speech denoising. In addition, WavLM employs gated relative position bias for the Transformer structure to better capture the sequence ordering of input speech. We also scale up the training dataset from 60k hours to 94k hours. WavLM Large achieves state-of-the-art performance on the SUPERB benchmark, and brings significant improvements for various speech processing tasks on their representative benchmarks. The code and pre-trained models are available at https://aka.ms/wavlm.&quot;,&quot;container-title-short&quot;:&quot;&quot;},&quot;isTemporary&quot;:false,&quot;suppress-author&quot;:false,&quot;composite&quot;:false,&quot;author-only&quot;:false}],&quot;citationTag&quot;:&quot;MENDELEY_CITATION_v3_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&quot;},{&quot;citationID&quot;:&quot;MENDELEY_CITATION_3398b81a-8849-42fc-9dc1-9d2a6d3a893d&quot;,&quot;properties&quot;:{&quot;noteIndex&quot;:0},&quot;isEdited&quot;:false,&quot;manualOverride&quot;:{&quot;isManuallyOverridden&quot;:false,&quot;citeprocText&quot;:&quot;(Chen dkk., 2022)&quot;,&quot;manualOverrideText&quot;:&quot;&quot;},&quot;citationItems&quot;:[{&quot;id&quot;:&quot;433ed412-fcdf-3731-9a2b-31924be65730&quot;,&quot;itemData&quot;:{&quot;type&quot;:&quot;article-journal&quot;,&quot;id&quot;:&quot;433ed412-fcdf-3731-9a2b-31924be65730&quot;,&quot;title&quot;:&quot;WavLM: Large-Scale Self-Supervised Pre-Training for Full Stack Speech Processing&quot;,&quot;author&quot;:[{&quot;family&quot;:&quot;Chen&quot;,&quot;given&quot;:&quot;Sanyuan&quot;,&quot;parse-names&quot;:false,&quot;dropping-particle&quot;:&quot;&quot;,&quot;non-dropping-particle&quot;:&quot;&quot;},{&quot;family&quot;:&quot;Wang&quot;,&quot;given&quot;:&quot;Chengyi&quot;,&quot;parse-names&quot;:false,&quot;dropping-particle&quot;:&quot;&quot;,&quot;non-dropping-particle&quot;:&quot;&quot;},{&quot;family&quot;:&quot;Chen&quot;,&quot;given&quot;:&quot;Zhengyang&quot;,&quot;parse-names&quot;:false,&quot;dropping-particle&quot;:&quot;&quot;,&quot;non-dropping-particle&quot;:&quot;&quot;},{&quot;family&quot;:&quot;Wu&quot;,&quot;given&quot;:&quot;Yu&quot;,&quot;parse-names&quot;:false,&quot;dropping-particle&quot;:&quot;&quot;,&quot;non-dropping-particle&quot;:&quot;&quot;},{&quot;family&quot;:&quot;Liu&quot;,&quot;given&quot;:&quot;Shujie&quot;,&quot;parse-names&quot;:false,&quot;dropping-particle&quot;:&quot;&quot;,&quot;non-dropping-particle&quot;:&quot;&quot;},{&quot;family&quot;:&quot;Chen&quot;,&quot;given&quot;:&quot;Zhuo&quot;,&quot;parse-names&quot;:false,&quot;dropping-particle&quot;:&quot;&quot;,&quot;non-dropping-particle&quot;:&quot;&quot;},{&quot;family&quot;:&quot;Li&quot;,&quot;given&quot;:&quot;Jinyu&quot;,&quot;parse-names&quot;:false,&quot;dropping-particle&quot;:&quot;&quot;,&quot;non-dropping-particle&quot;:&quot;&quot;},{&quot;family&quot;:&quot;Kanda&quot;,&quot;given&quot;:&quot;Naoyuki&quot;,&quot;parse-names&quot;:false,&quot;dropping-particle&quot;:&quot;&quot;,&quot;non-dropping-particle&quot;:&quot;&quot;},{&quot;family&quot;:&quot;Yoshioka&quot;,&quot;given&quot;:&quot;Takuya&quot;,&quot;parse-names&quot;:false,&quot;dropping-particle&quot;:&quot;&quot;,&quot;non-dropping-particle&quot;:&quot;&quot;},{&quot;family&quot;:&quot;Xiao&quot;,&quot;given&quot;:&quot;Xiong&quot;,&quot;parse-names&quot;:false,&quot;dropping-particle&quot;:&quot;&quot;,&quot;non-dropping-particle&quot;:&quot;&quot;},{&quot;family&quot;:&quot;Wu&quot;,&quot;given&quot;:&quot;Jian&quot;,&quot;parse-names&quot;:false,&quot;dropping-particle&quot;:&quot;&quot;,&quot;non-dropping-particle&quot;:&quot;&quot;},{&quot;family&quot;:&quot;Zhou&quot;,&quot;given&quot;:&quot;Long&quot;,&quot;parse-names&quot;:false,&quot;dropping-particle&quot;:&quot;&quot;,&quot;non-dropping-particle&quot;:&quot;&quot;},{&quot;family&quot;:&quot;Ren&quot;,&quot;given&quot;:&quot;Shuo&quot;,&quot;parse-names&quot;:false,&quot;dropping-particle&quot;:&quot;&quot;,&quot;non-dropping-particle&quot;:&quot;&quot;},{&quot;family&quot;:&quot;Qian&quot;,&quot;given&quot;:&quot;Yanmin&quot;,&quot;parse-names&quot;:false,&quot;dropping-particle&quot;:&quot;&quot;,&quot;non-dropping-particle&quot;:&quot;&quot;},{&quot;family&quot;:&quot;Qian&quot;,&quot;given&quot;:&quot;Yao&quot;,&quot;parse-names&quot;:false,&quot;dropping-particle&quot;:&quot;&quot;,&quot;non-dropping-particle&quot;:&quot;&quot;},{&quot;family&quot;:&quot;Wu&quot;,&quot;given&quot;:&quot;Jian&quot;,&quot;parse-names&quot;:false,&quot;dropping-particle&quot;:&quot;&quot;,&quot;non-dropping-particle&quot;:&quot;&quot;},{&quot;family&quot;:&quot;Zeng&quot;,&quot;given&quot;:&quot;Michael&quot;,&quot;parse-names&quot;:false,&quot;dropping-particle&quot;:&quot;&quot;,&quot;non-dropping-particle&quot;:&quot;&quot;},{&quot;family&quot;:&quot;Yu&quot;,&quot;given&quot;:&quot;Xiangzhan&quot;,&quot;parse-names&quot;:false,&quot;dropping-particle&quot;:&quot;&quot;,&quot;non-dropping-particle&quot;:&quot;&quot;},{&quot;family&quot;:&quot;Wei&quot;,&quot;given&quot;:&quot;Furu&quot;,&quot;parse-names&quot;:false,&quot;dropping-particle&quot;:&quot;&quot;,&quot;non-dropping-particle&quot;:&quot;&quot;}],&quot;DOI&quot;:&quot;10.1109/JSTSP.2022.3188113&quot;,&quot;URL&quot;:&quot;http://arxiv.org/abs/2110.13900&quot;,&quot;issued&quot;:{&quot;date-parts&quot;:[[2022,6,17]]},&quot;abstract&quot;:&quot;Self-supervised learning (SSL) achieves great success in speech recognition, while limited exploration has been attempted for other speech processing tasks. As speech signal contains multi-faceted information including speaker identity, paralinguistics, spoken content, etc., learning universal representations for all speech tasks is challenging. To tackle the problem, we propose a new pre-trained model, WavLM, to solve full-stack downstream speech tasks. WavLM jointly learns masked speech prediction and denoising in pre-training. By this means, WavLM does not only keep the speech content modeling capability by the masked speech prediction, but also improves the potential to non-ASR tasks by the speech denoising. In addition, WavLM employs gated relative position bias for the Transformer structure to better capture the sequence ordering of input speech. We also scale up the training dataset from 60k hours to 94k hours. WavLM Large achieves state-of-the-art performance on the SUPERB benchmark, and brings significant improvements for various speech processing tasks on their representative benchmarks. The code and pre-trained models are available at https://aka.ms/wavlm.&quot;,&quot;container-title-short&quot;:&quot;&quot;},&quot;isTemporary&quot;:false,&quot;suppress-author&quot;:false,&quot;composite&quot;:false,&quot;author-only&quot;:false}],&quot;citationTag&quot;:&quot;MENDELEY_CITATION_v3_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&quot;},{&quot;citationID&quot;:&quot;MENDELEY_CITATION_575cf4d3-5285-4e3a-97f3-673c7fcc96b6&quot;,&quot;properties&quot;:{&quot;noteIndex&quot;:0},&quot;isEdited&quot;:false,&quot;manualOverride&quot;:{&quot;isManuallyOverridden&quot;:false,&quot;citeprocText&quot;:&quot;(Chen dkk., 2022)&quot;,&quot;manualOverrideText&quot;:&quot;&quot;},&quot;citationItems&quot;:[{&quot;id&quot;:&quot;433ed412-fcdf-3731-9a2b-31924be65730&quot;,&quot;itemData&quot;:{&quot;type&quot;:&quot;article-journal&quot;,&quot;id&quot;:&quot;433ed412-fcdf-3731-9a2b-31924be65730&quot;,&quot;title&quot;:&quot;WavLM: Large-Scale Self-Supervised Pre-Training for Full Stack Speech Processing&quot;,&quot;author&quot;:[{&quot;family&quot;:&quot;Chen&quot;,&quot;given&quot;:&quot;Sanyuan&quot;,&quot;parse-names&quot;:false,&quot;dropping-particle&quot;:&quot;&quot;,&quot;non-dropping-particle&quot;:&quot;&quot;},{&quot;family&quot;:&quot;Wang&quot;,&quot;given&quot;:&quot;Chengyi&quot;,&quot;parse-names&quot;:false,&quot;dropping-particle&quot;:&quot;&quot;,&quot;non-dropping-particle&quot;:&quot;&quot;},{&quot;family&quot;:&quot;Chen&quot;,&quot;given&quot;:&quot;Zhengyang&quot;,&quot;parse-names&quot;:false,&quot;dropping-particle&quot;:&quot;&quot;,&quot;non-dropping-particle&quot;:&quot;&quot;},{&quot;family&quot;:&quot;Wu&quot;,&quot;given&quot;:&quot;Yu&quot;,&quot;parse-names&quot;:false,&quot;dropping-particle&quot;:&quot;&quot;,&quot;non-dropping-particle&quot;:&quot;&quot;},{&quot;family&quot;:&quot;Liu&quot;,&quot;given&quot;:&quot;Shujie&quot;,&quot;parse-names&quot;:false,&quot;dropping-particle&quot;:&quot;&quot;,&quot;non-dropping-particle&quot;:&quot;&quot;},{&quot;family&quot;:&quot;Chen&quot;,&quot;given&quot;:&quot;Zhuo&quot;,&quot;parse-names&quot;:false,&quot;dropping-particle&quot;:&quot;&quot;,&quot;non-dropping-particle&quot;:&quot;&quot;},{&quot;family&quot;:&quot;Li&quot;,&quot;given&quot;:&quot;Jinyu&quot;,&quot;parse-names&quot;:false,&quot;dropping-particle&quot;:&quot;&quot;,&quot;non-dropping-particle&quot;:&quot;&quot;},{&quot;family&quot;:&quot;Kanda&quot;,&quot;given&quot;:&quot;Naoyuki&quot;,&quot;parse-names&quot;:false,&quot;dropping-particle&quot;:&quot;&quot;,&quot;non-dropping-particle&quot;:&quot;&quot;},{&quot;family&quot;:&quot;Yoshioka&quot;,&quot;given&quot;:&quot;Takuya&quot;,&quot;parse-names&quot;:false,&quot;dropping-particle&quot;:&quot;&quot;,&quot;non-dropping-particle&quot;:&quot;&quot;},{&quot;family&quot;:&quot;Xiao&quot;,&quot;given&quot;:&quot;Xiong&quot;,&quot;parse-names&quot;:false,&quot;dropping-particle&quot;:&quot;&quot;,&quot;non-dropping-particle&quot;:&quot;&quot;},{&quot;family&quot;:&quot;Wu&quot;,&quot;given&quot;:&quot;Jian&quot;,&quot;parse-names&quot;:false,&quot;dropping-particle&quot;:&quot;&quot;,&quot;non-dropping-particle&quot;:&quot;&quot;},{&quot;family&quot;:&quot;Zhou&quot;,&quot;given&quot;:&quot;Long&quot;,&quot;parse-names&quot;:false,&quot;dropping-particle&quot;:&quot;&quot;,&quot;non-dropping-particle&quot;:&quot;&quot;},{&quot;family&quot;:&quot;Ren&quot;,&quot;given&quot;:&quot;Shuo&quot;,&quot;parse-names&quot;:false,&quot;dropping-particle&quot;:&quot;&quot;,&quot;non-dropping-particle&quot;:&quot;&quot;},{&quot;family&quot;:&quot;Qian&quot;,&quot;given&quot;:&quot;Yanmin&quot;,&quot;parse-names&quot;:false,&quot;dropping-particle&quot;:&quot;&quot;,&quot;non-dropping-particle&quot;:&quot;&quot;},{&quot;family&quot;:&quot;Qian&quot;,&quot;given&quot;:&quot;Yao&quot;,&quot;parse-names&quot;:false,&quot;dropping-particle&quot;:&quot;&quot;,&quot;non-dropping-particle&quot;:&quot;&quot;},{&quot;family&quot;:&quot;Wu&quot;,&quot;given&quot;:&quot;Jian&quot;,&quot;parse-names&quot;:false,&quot;dropping-particle&quot;:&quot;&quot;,&quot;non-dropping-particle&quot;:&quot;&quot;},{&quot;family&quot;:&quot;Zeng&quot;,&quot;given&quot;:&quot;Michael&quot;,&quot;parse-names&quot;:false,&quot;dropping-particle&quot;:&quot;&quot;,&quot;non-dropping-particle&quot;:&quot;&quot;},{&quot;family&quot;:&quot;Yu&quot;,&quot;given&quot;:&quot;Xiangzhan&quot;,&quot;parse-names&quot;:false,&quot;dropping-particle&quot;:&quot;&quot;,&quot;non-dropping-particle&quot;:&quot;&quot;},{&quot;family&quot;:&quot;Wei&quot;,&quot;given&quot;:&quot;Furu&quot;,&quot;parse-names&quot;:false,&quot;dropping-particle&quot;:&quot;&quot;,&quot;non-dropping-particle&quot;:&quot;&quot;}],&quot;DOI&quot;:&quot;10.1109/JSTSP.2022.3188113&quot;,&quot;URL&quot;:&quot;http://arxiv.org/abs/2110.13900&quot;,&quot;issued&quot;:{&quot;date-parts&quot;:[[2022,6,17]]},&quot;abstract&quot;:&quot;Self-supervised learning (SSL) achieves great success in speech recognition, while limited exploration has been attempted for other speech processing tasks. As speech signal contains multi-faceted information including speaker identity, paralinguistics, spoken content, etc., learning universal representations for all speech tasks is challenging. To tackle the problem, we propose a new pre-trained model, WavLM, to solve full-stack downstream speech tasks. WavLM jointly learns masked speech prediction and denoising in pre-training. By this means, WavLM does not only keep the speech content modeling capability by the masked speech prediction, but also improves the potential to non-ASR tasks by the speech denoising. In addition, WavLM employs gated relative position bias for the Transformer structure to better capture the sequence ordering of input speech. We also scale up the training dataset from 60k hours to 94k hours. WavLM Large achieves state-of-the-art performance on the SUPERB benchmark, and brings significant improvements for various speech processing tasks on their representative benchmarks. The code and pre-trained models are available at https://aka.ms/wavlm.&quot;,&quot;container-title-short&quot;:&quot;&quot;},&quot;isTemporary&quot;:false,&quot;suppress-author&quot;:false,&quot;composite&quot;:false,&quot;author-only&quot;:false}],&quot;citationTag&quot;:&quot;MENDELEY_CITATION_v3_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&quot;},{&quot;citationID&quot;:&quot;MENDELEY_CITATION_1be1164e-4c80-4ad2-9baf-0131ebed9261&quot;,&quot;properties&quot;:{&quot;noteIndex&quot;:0},&quot;isEdited&quot;:false,&quot;manualOverride&quot;:{&quot;isManuallyOverridden&quot;:false,&quot;citeprocText&quot;:&quot;(Chen dkk., 2022)&quot;,&quot;manualOverrideText&quot;:&quot;&quot;},&quot;citationItems&quot;:[{&quot;id&quot;:&quot;433ed412-fcdf-3731-9a2b-31924be65730&quot;,&quot;itemData&quot;:{&quot;type&quot;:&quot;article-journal&quot;,&quot;id&quot;:&quot;433ed412-fcdf-3731-9a2b-31924be65730&quot;,&quot;title&quot;:&quot;WavLM: Large-Scale Self-Supervised Pre-Training for Full Stack Speech Processing&quot;,&quot;author&quot;:[{&quot;family&quot;:&quot;Chen&quot;,&quot;given&quot;:&quot;Sanyuan&quot;,&quot;parse-names&quot;:false,&quot;dropping-particle&quot;:&quot;&quot;,&quot;non-dropping-particle&quot;:&quot;&quot;},{&quot;family&quot;:&quot;Wang&quot;,&quot;given&quot;:&quot;Chengyi&quot;,&quot;parse-names&quot;:false,&quot;dropping-particle&quot;:&quot;&quot;,&quot;non-dropping-particle&quot;:&quot;&quot;},{&quot;family&quot;:&quot;Chen&quot;,&quot;given&quot;:&quot;Zhengyang&quot;,&quot;parse-names&quot;:false,&quot;dropping-particle&quot;:&quot;&quot;,&quot;non-dropping-particle&quot;:&quot;&quot;},{&quot;family&quot;:&quot;Wu&quot;,&quot;given&quot;:&quot;Yu&quot;,&quot;parse-names&quot;:false,&quot;dropping-particle&quot;:&quot;&quot;,&quot;non-dropping-particle&quot;:&quot;&quot;},{&quot;family&quot;:&quot;Liu&quot;,&quot;given&quot;:&quot;Shujie&quot;,&quot;parse-names&quot;:false,&quot;dropping-particle&quot;:&quot;&quot;,&quot;non-dropping-particle&quot;:&quot;&quot;},{&quot;family&quot;:&quot;Chen&quot;,&quot;given&quot;:&quot;Zhuo&quot;,&quot;parse-names&quot;:false,&quot;dropping-particle&quot;:&quot;&quot;,&quot;non-dropping-particle&quot;:&quot;&quot;},{&quot;family&quot;:&quot;Li&quot;,&quot;given&quot;:&quot;Jinyu&quot;,&quot;parse-names&quot;:false,&quot;dropping-particle&quot;:&quot;&quot;,&quot;non-dropping-particle&quot;:&quot;&quot;},{&quot;family&quot;:&quot;Kanda&quot;,&quot;given&quot;:&quot;Naoyuki&quot;,&quot;parse-names&quot;:false,&quot;dropping-particle&quot;:&quot;&quot;,&quot;non-dropping-particle&quot;:&quot;&quot;},{&quot;family&quot;:&quot;Yoshioka&quot;,&quot;given&quot;:&quot;Takuya&quot;,&quot;parse-names&quot;:false,&quot;dropping-particle&quot;:&quot;&quot;,&quot;non-dropping-particle&quot;:&quot;&quot;},{&quot;family&quot;:&quot;Xiao&quot;,&quot;given&quot;:&quot;Xiong&quot;,&quot;parse-names&quot;:false,&quot;dropping-particle&quot;:&quot;&quot;,&quot;non-dropping-particle&quot;:&quot;&quot;},{&quot;family&quot;:&quot;Wu&quot;,&quot;given&quot;:&quot;Jian&quot;,&quot;parse-names&quot;:false,&quot;dropping-particle&quot;:&quot;&quot;,&quot;non-dropping-particle&quot;:&quot;&quot;},{&quot;family&quot;:&quot;Zhou&quot;,&quot;given&quot;:&quot;Long&quot;,&quot;parse-names&quot;:false,&quot;dropping-particle&quot;:&quot;&quot;,&quot;non-dropping-particle&quot;:&quot;&quot;},{&quot;family&quot;:&quot;Ren&quot;,&quot;given&quot;:&quot;Shuo&quot;,&quot;parse-names&quot;:false,&quot;dropping-particle&quot;:&quot;&quot;,&quot;non-dropping-particle&quot;:&quot;&quot;},{&quot;family&quot;:&quot;Qian&quot;,&quot;given&quot;:&quot;Yanmin&quot;,&quot;parse-names&quot;:false,&quot;dropping-particle&quot;:&quot;&quot;,&quot;non-dropping-particle&quot;:&quot;&quot;},{&quot;family&quot;:&quot;Qian&quot;,&quot;given&quot;:&quot;Yao&quot;,&quot;parse-names&quot;:false,&quot;dropping-particle&quot;:&quot;&quot;,&quot;non-dropping-particle&quot;:&quot;&quot;},{&quot;family&quot;:&quot;Wu&quot;,&quot;given&quot;:&quot;Jian&quot;,&quot;parse-names&quot;:false,&quot;dropping-particle&quot;:&quot;&quot;,&quot;non-dropping-particle&quot;:&quot;&quot;},{&quot;family&quot;:&quot;Zeng&quot;,&quot;given&quot;:&quot;Michael&quot;,&quot;parse-names&quot;:false,&quot;dropping-particle&quot;:&quot;&quot;,&quot;non-dropping-particle&quot;:&quot;&quot;},{&quot;family&quot;:&quot;Yu&quot;,&quot;given&quot;:&quot;Xiangzhan&quot;,&quot;parse-names&quot;:false,&quot;dropping-particle&quot;:&quot;&quot;,&quot;non-dropping-particle&quot;:&quot;&quot;},{&quot;family&quot;:&quot;Wei&quot;,&quot;given&quot;:&quot;Furu&quot;,&quot;parse-names&quot;:false,&quot;dropping-particle&quot;:&quot;&quot;,&quot;non-dropping-particle&quot;:&quot;&quot;}],&quot;DOI&quot;:&quot;10.1109/JSTSP.2022.3188113&quot;,&quot;URL&quot;:&quot;http://arxiv.org/abs/2110.13900&quot;,&quot;issued&quot;:{&quot;date-parts&quot;:[[2022,6,17]]},&quot;abstract&quot;:&quot;Self-supervised learning (SSL) achieves great success in speech recognition, while limited exploration has been attempted for other speech processing tasks. As speech signal contains multi-faceted information including speaker identity, paralinguistics, spoken content, etc., learning universal representations for all speech tasks is challenging. To tackle the problem, we propose a new pre-trained model, WavLM, to solve full-stack downstream speech tasks. WavLM jointly learns masked speech prediction and denoising in pre-training. By this means, WavLM does not only keep the speech content modeling capability by the masked speech prediction, but also improves the potential to non-ASR tasks by the speech denoising. In addition, WavLM employs gated relative position bias for the Transformer structure to better capture the sequence ordering of input speech. We also scale up the training dataset from 60k hours to 94k hours. WavLM Large achieves state-of-the-art performance on the SUPERB benchmark, and brings significant improvements for various speech processing tasks on their representative benchmarks. The code and pre-trained models are available at https://aka.ms/wavlm.&quot;,&quot;container-title-short&quot;:&quot;&quot;},&quot;isTemporary&quot;:false,&quot;suppress-author&quot;:false,&quot;composite&quot;:false,&quot;author-only&quot;:false}],&quot;citationTag&quot;:&quot;MENDELEY_CITATION_v3_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&quot;},{&quot;citationID&quot;:&quot;MENDELEY_CITATION_2354d8ac-3bce-4b55-80b7-f0498228bda4&quot;,&quot;properties&quot;:{&quot;noteIndex&quot;:0},&quot;isEdited&quot;:false,&quot;manualOverride&quot;:{&quot;isManuallyOverridden&quot;:false,&quot;citeprocText&quot;:&quot;(Chen dkk., 2022)&quot;,&quot;manualOverrideText&quot;:&quot;&quot;},&quot;citationItems&quot;:[{&quot;id&quot;:&quot;433ed412-fcdf-3731-9a2b-31924be65730&quot;,&quot;itemData&quot;:{&quot;type&quot;:&quot;article-journal&quot;,&quot;id&quot;:&quot;433ed412-fcdf-3731-9a2b-31924be65730&quot;,&quot;title&quot;:&quot;WavLM: Large-Scale Self-Supervised Pre-Training for Full Stack Speech Processing&quot;,&quot;author&quot;:[{&quot;family&quot;:&quot;Chen&quot;,&quot;given&quot;:&quot;Sanyuan&quot;,&quot;parse-names&quot;:false,&quot;dropping-particle&quot;:&quot;&quot;,&quot;non-dropping-particle&quot;:&quot;&quot;},{&quot;family&quot;:&quot;Wang&quot;,&quot;given&quot;:&quot;Chengyi&quot;,&quot;parse-names&quot;:false,&quot;dropping-particle&quot;:&quot;&quot;,&quot;non-dropping-particle&quot;:&quot;&quot;},{&quot;family&quot;:&quot;Chen&quot;,&quot;given&quot;:&quot;Zhengyang&quot;,&quot;parse-names&quot;:false,&quot;dropping-particle&quot;:&quot;&quot;,&quot;non-dropping-particle&quot;:&quot;&quot;},{&quot;family&quot;:&quot;Wu&quot;,&quot;given&quot;:&quot;Yu&quot;,&quot;parse-names&quot;:false,&quot;dropping-particle&quot;:&quot;&quot;,&quot;non-dropping-particle&quot;:&quot;&quot;},{&quot;family&quot;:&quot;Liu&quot;,&quot;given&quot;:&quot;Shujie&quot;,&quot;parse-names&quot;:false,&quot;dropping-particle&quot;:&quot;&quot;,&quot;non-dropping-particle&quot;:&quot;&quot;},{&quot;family&quot;:&quot;Chen&quot;,&quot;given&quot;:&quot;Zhuo&quot;,&quot;parse-names&quot;:false,&quot;dropping-particle&quot;:&quot;&quot;,&quot;non-dropping-particle&quot;:&quot;&quot;},{&quot;family&quot;:&quot;Li&quot;,&quot;given&quot;:&quot;Jinyu&quot;,&quot;parse-names&quot;:false,&quot;dropping-particle&quot;:&quot;&quot;,&quot;non-dropping-particle&quot;:&quot;&quot;},{&quot;family&quot;:&quot;Kanda&quot;,&quot;given&quot;:&quot;Naoyuki&quot;,&quot;parse-names&quot;:false,&quot;dropping-particle&quot;:&quot;&quot;,&quot;non-dropping-particle&quot;:&quot;&quot;},{&quot;family&quot;:&quot;Yoshioka&quot;,&quot;given&quot;:&quot;Takuya&quot;,&quot;parse-names&quot;:false,&quot;dropping-particle&quot;:&quot;&quot;,&quot;non-dropping-particle&quot;:&quot;&quot;},{&quot;family&quot;:&quot;Xiao&quot;,&quot;given&quot;:&quot;Xiong&quot;,&quot;parse-names&quot;:false,&quot;dropping-particle&quot;:&quot;&quot;,&quot;non-dropping-particle&quot;:&quot;&quot;},{&quot;family&quot;:&quot;Wu&quot;,&quot;given&quot;:&quot;Jian&quot;,&quot;parse-names&quot;:false,&quot;dropping-particle&quot;:&quot;&quot;,&quot;non-dropping-particle&quot;:&quot;&quot;},{&quot;family&quot;:&quot;Zhou&quot;,&quot;given&quot;:&quot;Long&quot;,&quot;parse-names&quot;:false,&quot;dropping-particle&quot;:&quot;&quot;,&quot;non-dropping-particle&quot;:&quot;&quot;},{&quot;family&quot;:&quot;Ren&quot;,&quot;given&quot;:&quot;Shuo&quot;,&quot;parse-names&quot;:false,&quot;dropping-particle&quot;:&quot;&quot;,&quot;non-dropping-particle&quot;:&quot;&quot;},{&quot;family&quot;:&quot;Qian&quot;,&quot;given&quot;:&quot;Yanmin&quot;,&quot;parse-names&quot;:false,&quot;dropping-particle&quot;:&quot;&quot;,&quot;non-dropping-particle&quot;:&quot;&quot;},{&quot;family&quot;:&quot;Qian&quot;,&quot;given&quot;:&quot;Yao&quot;,&quot;parse-names&quot;:false,&quot;dropping-particle&quot;:&quot;&quot;,&quot;non-dropping-particle&quot;:&quot;&quot;},{&quot;family&quot;:&quot;Wu&quot;,&quot;given&quot;:&quot;Jian&quot;,&quot;parse-names&quot;:false,&quot;dropping-particle&quot;:&quot;&quot;,&quot;non-dropping-particle&quot;:&quot;&quot;},{&quot;family&quot;:&quot;Zeng&quot;,&quot;given&quot;:&quot;Michael&quot;,&quot;parse-names&quot;:false,&quot;dropping-particle&quot;:&quot;&quot;,&quot;non-dropping-particle&quot;:&quot;&quot;},{&quot;family&quot;:&quot;Yu&quot;,&quot;given&quot;:&quot;Xiangzhan&quot;,&quot;parse-names&quot;:false,&quot;dropping-particle&quot;:&quot;&quot;,&quot;non-dropping-particle&quot;:&quot;&quot;},{&quot;family&quot;:&quot;Wei&quot;,&quot;given&quot;:&quot;Furu&quot;,&quot;parse-names&quot;:false,&quot;dropping-particle&quot;:&quot;&quot;,&quot;non-dropping-particle&quot;:&quot;&quot;}],&quot;DOI&quot;:&quot;10.1109/JSTSP.2022.3188113&quot;,&quot;URL&quot;:&quot;http://arxiv.org/abs/2110.13900&quot;,&quot;issued&quot;:{&quot;date-parts&quot;:[[2022,6,17]]},&quot;abstract&quot;:&quot;Self-supervised learning (SSL) achieves great success in speech recognition, while limited exploration has been attempted for other speech processing tasks. As speech signal contains multi-faceted information including speaker identity, paralinguistics, spoken content, etc., learning universal representations for all speech tasks is challenging. To tackle the problem, we propose a new pre-trained model, WavLM, to solve full-stack downstream speech tasks. WavLM jointly learns masked speech prediction and denoising in pre-training. By this means, WavLM does not only keep the speech content modeling capability by the masked speech prediction, but also improves the potential to non-ASR tasks by the speech denoising. In addition, WavLM employs gated relative position bias for the Transformer structure to better capture the sequence ordering of input speech. We also scale up the training dataset from 60k hours to 94k hours. WavLM Large achieves state-of-the-art performance on the SUPERB benchmark, and brings significant improvements for various speech processing tasks on their representative benchmarks. The code and pre-trained models are available at https://aka.ms/wavlm.&quot;,&quot;container-title-short&quot;:&quot;&quot;},&quot;isTemporary&quot;:false,&quot;suppress-author&quot;:false,&quot;composite&quot;:false,&quot;author-only&quot;:false}],&quot;citationTag&quot;:&quot;MENDELEY_CITATION_v3_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&quot;},{&quot;citationID&quot;:&quot;MENDELEY_CITATION_7f12f5bd-20de-4a51-8f6e-1c1eaeea2751&quot;,&quot;properties&quot;:{&quot;noteIndex&quot;:0},&quot;isEdited&quot;:false,&quot;manualOverride&quot;:{&quot;isManuallyOverridden&quot;:false,&quot;citeprocText&quot;:&quot;(Chen dkk., 2022)&quot;,&quot;manualOverrideText&quot;:&quot;&quot;},&quot;citationItems&quot;:[{&quot;id&quot;:&quot;433ed412-fcdf-3731-9a2b-31924be65730&quot;,&quot;itemData&quot;:{&quot;type&quot;:&quot;article-journal&quot;,&quot;id&quot;:&quot;433ed412-fcdf-3731-9a2b-31924be65730&quot;,&quot;title&quot;:&quot;WavLM: Large-Scale Self-Supervised Pre-Training for Full Stack Speech Processing&quot;,&quot;author&quot;:[{&quot;family&quot;:&quot;Chen&quot;,&quot;given&quot;:&quot;Sanyuan&quot;,&quot;parse-names&quot;:false,&quot;dropping-particle&quot;:&quot;&quot;,&quot;non-dropping-particle&quot;:&quot;&quot;},{&quot;family&quot;:&quot;Wang&quot;,&quot;given&quot;:&quot;Chengyi&quot;,&quot;parse-names&quot;:false,&quot;dropping-particle&quot;:&quot;&quot;,&quot;non-dropping-particle&quot;:&quot;&quot;},{&quot;family&quot;:&quot;Chen&quot;,&quot;given&quot;:&quot;Zhengyang&quot;,&quot;parse-names&quot;:false,&quot;dropping-particle&quot;:&quot;&quot;,&quot;non-dropping-particle&quot;:&quot;&quot;},{&quot;family&quot;:&quot;Wu&quot;,&quot;given&quot;:&quot;Yu&quot;,&quot;parse-names&quot;:false,&quot;dropping-particle&quot;:&quot;&quot;,&quot;non-dropping-particle&quot;:&quot;&quot;},{&quot;family&quot;:&quot;Liu&quot;,&quot;given&quot;:&quot;Shujie&quot;,&quot;parse-names&quot;:false,&quot;dropping-particle&quot;:&quot;&quot;,&quot;non-dropping-particle&quot;:&quot;&quot;},{&quot;family&quot;:&quot;Chen&quot;,&quot;given&quot;:&quot;Zhuo&quot;,&quot;parse-names&quot;:false,&quot;dropping-particle&quot;:&quot;&quot;,&quot;non-dropping-particle&quot;:&quot;&quot;},{&quot;family&quot;:&quot;Li&quot;,&quot;given&quot;:&quot;Jinyu&quot;,&quot;parse-names&quot;:false,&quot;dropping-particle&quot;:&quot;&quot;,&quot;non-dropping-particle&quot;:&quot;&quot;},{&quot;family&quot;:&quot;Kanda&quot;,&quot;given&quot;:&quot;Naoyuki&quot;,&quot;parse-names&quot;:false,&quot;dropping-particle&quot;:&quot;&quot;,&quot;non-dropping-particle&quot;:&quot;&quot;},{&quot;family&quot;:&quot;Yoshioka&quot;,&quot;given&quot;:&quot;Takuya&quot;,&quot;parse-names&quot;:false,&quot;dropping-particle&quot;:&quot;&quot;,&quot;non-dropping-particle&quot;:&quot;&quot;},{&quot;family&quot;:&quot;Xiao&quot;,&quot;given&quot;:&quot;Xiong&quot;,&quot;parse-names&quot;:false,&quot;dropping-particle&quot;:&quot;&quot;,&quot;non-dropping-particle&quot;:&quot;&quot;},{&quot;family&quot;:&quot;Wu&quot;,&quot;given&quot;:&quot;Jian&quot;,&quot;parse-names&quot;:false,&quot;dropping-particle&quot;:&quot;&quot;,&quot;non-dropping-particle&quot;:&quot;&quot;},{&quot;family&quot;:&quot;Zhou&quot;,&quot;given&quot;:&quot;Long&quot;,&quot;parse-names&quot;:false,&quot;dropping-particle&quot;:&quot;&quot;,&quot;non-dropping-particle&quot;:&quot;&quot;},{&quot;family&quot;:&quot;Ren&quot;,&quot;given&quot;:&quot;Shuo&quot;,&quot;parse-names&quot;:false,&quot;dropping-particle&quot;:&quot;&quot;,&quot;non-dropping-particle&quot;:&quot;&quot;},{&quot;family&quot;:&quot;Qian&quot;,&quot;given&quot;:&quot;Yanmin&quot;,&quot;parse-names&quot;:false,&quot;dropping-particle&quot;:&quot;&quot;,&quot;non-dropping-particle&quot;:&quot;&quot;},{&quot;family&quot;:&quot;Qian&quot;,&quot;given&quot;:&quot;Yao&quot;,&quot;parse-names&quot;:false,&quot;dropping-particle&quot;:&quot;&quot;,&quot;non-dropping-particle&quot;:&quot;&quot;},{&quot;family&quot;:&quot;Wu&quot;,&quot;given&quot;:&quot;Jian&quot;,&quot;parse-names&quot;:false,&quot;dropping-particle&quot;:&quot;&quot;,&quot;non-dropping-particle&quot;:&quot;&quot;},{&quot;family&quot;:&quot;Zeng&quot;,&quot;given&quot;:&quot;Michael&quot;,&quot;parse-names&quot;:false,&quot;dropping-particle&quot;:&quot;&quot;,&quot;non-dropping-particle&quot;:&quot;&quot;},{&quot;family&quot;:&quot;Yu&quot;,&quot;given&quot;:&quot;Xiangzhan&quot;,&quot;parse-names&quot;:false,&quot;dropping-particle&quot;:&quot;&quot;,&quot;non-dropping-particle&quot;:&quot;&quot;},{&quot;family&quot;:&quot;Wei&quot;,&quot;given&quot;:&quot;Furu&quot;,&quot;parse-names&quot;:false,&quot;dropping-particle&quot;:&quot;&quot;,&quot;non-dropping-particle&quot;:&quot;&quot;}],&quot;DOI&quot;:&quot;10.1109/JSTSP.2022.3188113&quot;,&quot;URL&quot;:&quot;http://arxiv.org/abs/2110.13900&quot;,&quot;issued&quot;:{&quot;date-parts&quot;:[[2022,6,17]]},&quot;abstract&quot;:&quot;Self-supervised learning (SSL) achieves great success in speech recognition, while limited exploration has been attempted for other speech processing tasks. As speech signal contains multi-faceted information including speaker identity, paralinguistics, spoken content, etc., learning universal representations for all speech tasks is challenging. To tackle the problem, we propose a new pre-trained model, WavLM, to solve full-stack downstream speech tasks. WavLM jointly learns masked speech prediction and denoising in pre-training. By this means, WavLM does not only keep the speech content modeling capability by the masked speech prediction, but also improves the potential to non-ASR tasks by the speech denoising. In addition, WavLM employs gated relative position bias for the Transformer structure to better capture the sequence ordering of input speech. We also scale up the training dataset from 60k hours to 94k hours. WavLM Large achieves state-of-the-art performance on the SUPERB benchmark, and brings significant improvements for various speech processing tasks on their representative benchmarks. The code and pre-trained models are available at https://aka.ms/wavlm.&quot;,&quot;container-title-short&quot;:&quot;&quot;},&quot;isTemporary&quot;:false,&quot;suppress-author&quot;:false,&quot;composite&quot;:false,&quot;author-only&quot;:false}],&quot;citationTag&quot;:&quot;MENDELEY_CITATION_v3_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&quot;},{&quot;citationID&quot;:&quot;MENDELEY_CITATION_b2531439-eb4b-4f28-898d-25d2b52ff2a1&quot;,&quot;properties&quot;:{&quot;noteIndex&quot;:0},&quot;isEdited&quot;:false,&quot;manualOverride&quot;:{&quot;isManuallyOverridden&quot;:false,&quot;citeprocText&quot;:&quot;(Chen dkk., 2022)&quot;,&quot;manualOverrideText&quot;:&quot;&quot;},&quot;citationItems&quot;:[{&quot;id&quot;:&quot;433ed412-fcdf-3731-9a2b-31924be65730&quot;,&quot;itemData&quot;:{&quot;type&quot;:&quot;article-journal&quot;,&quot;id&quot;:&quot;433ed412-fcdf-3731-9a2b-31924be65730&quot;,&quot;title&quot;:&quot;WavLM: Large-Scale Self-Supervised Pre-Training for Full Stack Speech Processing&quot;,&quot;author&quot;:[{&quot;family&quot;:&quot;Chen&quot;,&quot;given&quot;:&quot;Sanyuan&quot;,&quot;parse-names&quot;:false,&quot;dropping-particle&quot;:&quot;&quot;,&quot;non-dropping-particle&quot;:&quot;&quot;},{&quot;family&quot;:&quot;Wang&quot;,&quot;given&quot;:&quot;Chengyi&quot;,&quot;parse-names&quot;:false,&quot;dropping-particle&quot;:&quot;&quot;,&quot;non-dropping-particle&quot;:&quot;&quot;},{&quot;family&quot;:&quot;Chen&quot;,&quot;given&quot;:&quot;Zhengyang&quot;,&quot;parse-names&quot;:false,&quot;dropping-particle&quot;:&quot;&quot;,&quot;non-dropping-particle&quot;:&quot;&quot;},{&quot;family&quot;:&quot;Wu&quot;,&quot;given&quot;:&quot;Yu&quot;,&quot;parse-names&quot;:false,&quot;dropping-particle&quot;:&quot;&quot;,&quot;non-dropping-particle&quot;:&quot;&quot;},{&quot;family&quot;:&quot;Liu&quot;,&quot;given&quot;:&quot;Shujie&quot;,&quot;parse-names&quot;:false,&quot;dropping-particle&quot;:&quot;&quot;,&quot;non-dropping-particle&quot;:&quot;&quot;},{&quot;family&quot;:&quot;Chen&quot;,&quot;given&quot;:&quot;Zhuo&quot;,&quot;parse-names&quot;:false,&quot;dropping-particle&quot;:&quot;&quot;,&quot;non-dropping-particle&quot;:&quot;&quot;},{&quot;family&quot;:&quot;Li&quot;,&quot;given&quot;:&quot;Jinyu&quot;,&quot;parse-names&quot;:false,&quot;dropping-particle&quot;:&quot;&quot;,&quot;non-dropping-particle&quot;:&quot;&quot;},{&quot;family&quot;:&quot;Kanda&quot;,&quot;given&quot;:&quot;Naoyuki&quot;,&quot;parse-names&quot;:false,&quot;dropping-particle&quot;:&quot;&quot;,&quot;non-dropping-particle&quot;:&quot;&quot;},{&quot;family&quot;:&quot;Yoshioka&quot;,&quot;given&quot;:&quot;Takuya&quot;,&quot;parse-names&quot;:false,&quot;dropping-particle&quot;:&quot;&quot;,&quot;non-dropping-particle&quot;:&quot;&quot;},{&quot;family&quot;:&quot;Xiao&quot;,&quot;given&quot;:&quot;Xiong&quot;,&quot;parse-names&quot;:false,&quot;dropping-particle&quot;:&quot;&quot;,&quot;non-dropping-particle&quot;:&quot;&quot;},{&quot;family&quot;:&quot;Wu&quot;,&quot;given&quot;:&quot;Jian&quot;,&quot;parse-names&quot;:false,&quot;dropping-particle&quot;:&quot;&quot;,&quot;non-dropping-particle&quot;:&quot;&quot;},{&quot;family&quot;:&quot;Zhou&quot;,&quot;given&quot;:&quot;Long&quot;,&quot;parse-names&quot;:false,&quot;dropping-particle&quot;:&quot;&quot;,&quot;non-dropping-particle&quot;:&quot;&quot;},{&quot;family&quot;:&quot;Ren&quot;,&quot;given&quot;:&quot;Shuo&quot;,&quot;parse-names&quot;:false,&quot;dropping-particle&quot;:&quot;&quot;,&quot;non-dropping-particle&quot;:&quot;&quot;},{&quot;family&quot;:&quot;Qian&quot;,&quot;given&quot;:&quot;Yanmin&quot;,&quot;parse-names&quot;:false,&quot;dropping-particle&quot;:&quot;&quot;,&quot;non-dropping-particle&quot;:&quot;&quot;},{&quot;family&quot;:&quot;Qian&quot;,&quot;given&quot;:&quot;Yao&quot;,&quot;parse-names&quot;:false,&quot;dropping-particle&quot;:&quot;&quot;,&quot;non-dropping-particle&quot;:&quot;&quot;},{&quot;family&quot;:&quot;Wu&quot;,&quot;given&quot;:&quot;Jian&quot;,&quot;parse-names&quot;:false,&quot;dropping-particle&quot;:&quot;&quot;,&quot;non-dropping-particle&quot;:&quot;&quot;},{&quot;family&quot;:&quot;Zeng&quot;,&quot;given&quot;:&quot;Michael&quot;,&quot;parse-names&quot;:false,&quot;dropping-particle&quot;:&quot;&quot;,&quot;non-dropping-particle&quot;:&quot;&quot;},{&quot;family&quot;:&quot;Yu&quot;,&quot;given&quot;:&quot;Xiangzhan&quot;,&quot;parse-names&quot;:false,&quot;dropping-particle&quot;:&quot;&quot;,&quot;non-dropping-particle&quot;:&quot;&quot;},{&quot;family&quot;:&quot;Wei&quot;,&quot;given&quot;:&quot;Furu&quot;,&quot;parse-names&quot;:false,&quot;dropping-particle&quot;:&quot;&quot;,&quot;non-dropping-particle&quot;:&quot;&quot;}],&quot;DOI&quot;:&quot;10.1109/JSTSP.2022.3188113&quot;,&quot;URL&quot;:&quot;http://arxiv.org/abs/2110.13900&quot;,&quot;issued&quot;:{&quot;date-parts&quot;:[[2022,6,17]]},&quot;abstract&quot;:&quot;Self-supervised learning (SSL) achieves great success in speech recognition, while limited exploration has been attempted for other speech processing tasks. As speech signal contains multi-faceted information including speaker identity, paralinguistics, spoken content, etc., learning universal representations for all speech tasks is challenging. To tackle the problem, we propose a new pre-trained model, WavLM, to solve full-stack downstream speech tasks. WavLM jointly learns masked speech prediction and denoising in pre-training. By this means, WavLM does not only keep the speech content modeling capability by the masked speech prediction, but also improves the potential to non-ASR tasks by the speech denoising. In addition, WavLM employs gated relative position bias for the Transformer structure to better capture the sequence ordering of input speech. We also scale up the training dataset from 60k hours to 94k hours. WavLM Large achieves state-of-the-art performance on the SUPERB benchmark, and brings significant improvements for various speech processing tasks on their representative benchmarks. The code and pre-trained models are available at https://aka.ms/wavlm.&quot;,&quot;container-title-short&quot;:&quot;&quot;},&quot;isTemporary&quot;:false,&quot;suppress-author&quot;:false,&quot;composite&quot;:false,&quot;author-only&quot;:false}],&quot;citationTag&quot;:&quot;MENDELEY_CITATION_v3_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&quot;},{&quot;citationID&quot;:&quot;MENDELEY_CITATION_1c252522-68fd-4c7b-9518-8863d9c6a0fe&quot;,&quot;properties&quot;:{&quot;noteIndex&quot;:0},&quot;isEdited&quot;:false,&quot;manualOverride&quot;:{&quot;isManuallyOverridden&quot;:false,&quot;citeprocText&quot;:&quot;(Chen dkk., 2022)&quot;,&quot;manualOverrideText&quot;:&quot;&quot;},&quot;citationItems&quot;:[{&quot;id&quot;:&quot;433ed412-fcdf-3731-9a2b-31924be65730&quot;,&quot;itemData&quot;:{&quot;type&quot;:&quot;article-journal&quot;,&quot;id&quot;:&quot;433ed412-fcdf-3731-9a2b-31924be65730&quot;,&quot;title&quot;:&quot;WavLM: Large-Scale Self-Supervised Pre-Training for Full Stack Speech Processing&quot;,&quot;author&quot;:[{&quot;family&quot;:&quot;Chen&quot;,&quot;given&quot;:&quot;Sanyuan&quot;,&quot;parse-names&quot;:false,&quot;dropping-particle&quot;:&quot;&quot;,&quot;non-dropping-particle&quot;:&quot;&quot;},{&quot;family&quot;:&quot;Wang&quot;,&quot;given&quot;:&quot;Chengyi&quot;,&quot;parse-names&quot;:false,&quot;dropping-particle&quot;:&quot;&quot;,&quot;non-dropping-particle&quot;:&quot;&quot;},{&quot;family&quot;:&quot;Chen&quot;,&quot;given&quot;:&quot;Zhengyang&quot;,&quot;parse-names&quot;:false,&quot;dropping-particle&quot;:&quot;&quot;,&quot;non-dropping-particle&quot;:&quot;&quot;},{&quot;family&quot;:&quot;Wu&quot;,&quot;given&quot;:&quot;Yu&quot;,&quot;parse-names&quot;:false,&quot;dropping-particle&quot;:&quot;&quot;,&quot;non-dropping-particle&quot;:&quot;&quot;},{&quot;family&quot;:&quot;Liu&quot;,&quot;given&quot;:&quot;Shujie&quot;,&quot;parse-names&quot;:false,&quot;dropping-particle&quot;:&quot;&quot;,&quot;non-dropping-particle&quot;:&quot;&quot;},{&quot;family&quot;:&quot;Chen&quot;,&quot;given&quot;:&quot;Zhuo&quot;,&quot;parse-names&quot;:false,&quot;dropping-particle&quot;:&quot;&quot;,&quot;non-dropping-particle&quot;:&quot;&quot;},{&quot;family&quot;:&quot;Li&quot;,&quot;given&quot;:&quot;Jinyu&quot;,&quot;parse-names&quot;:false,&quot;dropping-particle&quot;:&quot;&quot;,&quot;non-dropping-particle&quot;:&quot;&quot;},{&quot;family&quot;:&quot;Kanda&quot;,&quot;given&quot;:&quot;Naoyuki&quot;,&quot;parse-names&quot;:false,&quot;dropping-particle&quot;:&quot;&quot;,&quot;non-dropping-particle&quot;:&quot;&quot;},{&quot;family&quot;:&quot;Yoshioka&quot;,&quot;given&quot;:&quot;Takuya&quot;,&quot;parse-names&quot;:false,&quot;dropping-particle&quot;:&quot;&quot;,&quot;non-dropping-particle&quot;:&quot;&quot;},{&quot;family&quot;:&quot;Xiao&quot;,&quot;given&quot;:&quot;Xiong&quot;,&quot;parse-names&quot;:false,&quot;dropping-particle&quot;:&quot;&quot;,&quot;non-dropping-particle&quot;:&quot;&quot;},{&quot;family&quot;:&quot;Wu&quot;,&quot;given&quot;:&quot;Jian&quot;,&quot;parse-names&quot;:false,&quot;dropping-particle&quot;:&quot;&quot;,&quot;non-dropping-particle&quot;:&quot;&quot;},{&quot;family&quot;:&quot;Zhou&quot;,&quot;given&quot;:&quot;Long&quot;,&quot;parse-names&quot;:false,&quot;dropping-particle&quot;:&quot;&quot;,&quot;non-dropping-particle&quot;:&quot;&quot;},{&quot;family&quot;:&quot;Ren&quot;,&quot;given&quot;:&quot;Shuo&quot;,&quot;parse-names&quot;:false,&quot;dropping-particle&quot;:&quot;&quot;,&quot;non-dropping-particle&quot;:&quot;&quot;},{&quot;family&quot;:&quot;Qian&quot;,&quot;given&quot;:&quot;Yanmin&quot;,&quot;parse-names&quot;:false,&quot;dropping-particle&quot;:&quot;&quot;,&quot;non-dropping-particle&quot;:&quot;&quot;},{&quot;family&quot;:&quot;Qian&quot;,&quot;given&quot;:&quot;Yao&quot;,&quot;parse-names&quot;:false,&quot;dropping-particle&quot;:&quot;&quot;,&quot;non-dropping-particle&quot;:&quot;&quot;},{&quot;family&quot;:&quot;Wu&quot;,&quot;given&quot;:&quot;Jian&quot;,&quot;parse-names&quot;:false,&quot;dropping-particle&quot;:&quot;&quot;,&quot;non-dropping-particle&quot;:&quot;&quot;},{&quot;family&quot;:&quot;Zeng&quot;,&quot;given&quot;:&quot;Michael&quot;,&quot;parse-names&quot;:false,&quot;dropping-particle&quot;:&quot;&quot;,&quot;non-dropping-particle&quot;:&quot;&quot;},{&quot;family&quot;:&quot;Yu&quot;,&quot;given&quot;:&quot;Xiangzhan&quot;,&quot;parse-names&quot;:false,&quot;dropping-particle&quot;:&quot;&quot;,&quot;non-dropping-particle&quot;:&quot;&quot;},{&quot;family&quot;:&quot;Wei&quot;,&quot;given&quot;:&quot;Furu&quot;,&quot;parse-names&quot;:false,&quot;dropping-particle&quot;:&quot;&quot;,&quot;non-dropping-particle&quot;:&quot;&quot;}],&quot;DOI&quot;:&quot;10.1109/JSTSP.2022.3188113&quot;,&quot;URL&quot;:&quot;http://arxiv.org/abs/2110.13900&quot;,&quot;issued&quot;:{&quot;date-parts&quot;:[[2022,6,17]]},&quot;abstract&quot;:&quot;Self-supervised learning (SSL) achieves great success in speech recognition, while limited exploration has been attempted for other speech processing tasks. As speech signal contains multi-faceted information including speaker identity, paralinguistics, spoken content, etc., learning universal representations for all speech tasks is challenging. To tackle the problem, we propose a new pre-trained model, WavLM, to solve full-stack downstream speech tasks. WavLM jointly learns masked speech prediction and denoising in pre-training. By this means, WavLM does not only keep the speech content modeling capability by the masked speech prediction, but also improves the potential to non-ASR tasks by the speech denoising. In addition, WavLM employs gated relative position bias for the Transformer structure to better capture the sequence ordering of input speech. We also scale up the training dataset from 60k hours to 94k hours. WavLM Large achieves state-of-the-art performance on the SUPERB benchmark, and brings significant improvements for various speech processing tasks on their representative benchmarks. The code and pre-trained models are available at https://aka.ms/wavlm.&quot;,&quot;container-title-short&quot;:&quot;&quot;},&quot;isTemporary&quot;:false,&quot;suppress-author&quot;:false,&quot;composite&quot;:false,&quot;author-only&quot;:false}],&quot;citationTag&quot;:&quot;MENDELEY_CITATION_v3_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&quot;},{&quot;citationID&quot;:&quot;MENDELEY_CITATION_6f4cdea5-3dc1-4024-b5a1-9a4fc92eb75d&quot;,&quot;properties&quot;:{&quot;noteIndex&quot;:0},&quot;isEdited&quot;:false,&quot;manualOverride&quot;:{&quot;isManuallyOverridden&quot;:false,&quot;citeprocText&quot;:&quot;(Chen dkk., 2022)&quot;,&quot;manualOverrideText&quot;:&quot;&quot;},&quot;citationItems&quot;:[{&quot;id&quot;:&quot;433ed412-fcdf-3731-9a2b-31924be65730&quot;,&quot;itemData&quot;:{&quot;type&quot;:&quot;article-journal&quot;,&quot;id&quot;:&quot;433ed412-fcdf-3731-9a2b-31924be65730&quot;,&quot;title&quot;:&quot;WavLM: Large-Scale Self-Supervised Pre-Training for Full Stack Speech Processing&quot;,&quot;author&quot;:[{&quot;family&quot;:&quot;Chen&quot;,&quot;given&quot;:&quot;Sanyuan&quot;,&quot;parse-names&quot;:false,&quot;dropping-particle&quot;:&quot;&quot;,&quot;non-dropping-particle&quot;:&quot;&quot;},{&quot;family&quot;:&quot;Wang&quot;,&quot;given&quot;:&quot;Chengyi&quot;,&quot;parse-names&quot;:false,&quot;dropping-particle&quot;:&quot;&quot;,&quot;non-dropping-particle&quot;:&quot;&quot;},{&quot;family&quot;:&quot;Chen&quot;,&quot;given&quot;:&quot;Zhengyang&quot;,&quot;parse-names&quot;:false,&quot;dropping-particle&quot;:&quot;&quot;,&quot;non-dropping-particle&quot;:&quot;&quot;},{&quot;family&quot;:&quot;Wu&quot;,&quot;given&quot;:&quot;Yu&quot;,&quot;parse-names&quot;:false,&quot;dropping-particle&quot;:&quot;&quot;,&quot;non-dropping-particle&quot;:&quot;&quot;},{&quot;family&quot;:&quot;Liu&quot;,&quot;given&quot;:&quot;Shujie&quot;,&quot;parse-names&quot;:false,&quot;dropping-particle&quot;:&quot;&quot;,&quot;non-dropping-particle&quot;:&quot;&quot;},{&quot;family&quot;:&quot;Chen&quot;,&quot;given&quot;:&quot;Zhuo&quot;,&quot;parse-names&quot;:false,&quot;dropping-particle&quot;:&quot;&quot;,&quot;non-dropping-particle&quot;:&quot;&quot;},{&quot;family&quot;:&quot;Li&quot;,&quot;given&quot;:&quot;Jinyu&quot;,&quot;parse-names&quot;:false,&quot;dropping-particle&quot;:&quot;&quot;,&quot;non-dropping-particle&quot;:&quot;&quot;},{&quot;family&quot;:&quot;Kanda&quot;,&quot;given&quot;:&quot;Naoyuki&quot;,&quot;parse-names&quot;:false,&quot;dropping-particle&quot;:&quot;&quot;,&quot;non-dropping-particle&quot;:&quot;&quot;},{&quot;family&quot;:&quot;Yoshioka&quot;,&quot;given&quot;:&quot;Takuya&quot;,&quot;parse-names&quot;:false,&quot;dropping-particle&quot;:&quot;&quot;,&quot;non-dropping-particle&quot;:&quot;&quot;},{&quot;family&quot;:&quot;Xiao&quot;,&quot;given&quot;:&quot;Xiong&quot;,&quot;parse-names&quot;:false,&quot;dropping-particle&quot;:&quot;&quot;,&quot;non-dropping-particle&quot;:&quot;&quot;},{&quot;family&quot;:&quot;Wu&quot;,&quot;given&quot;:&quot;Jian&quot;,&quot;parse-names&quot;:false,&quot;dropping-particle&quot;:&quot;&quot;,&quot;non-dropping-particle&quot;:&quot;&quot;},{&quot;family&quot;:&quot;Zhou&quot;,&quot;given&quot;:&quot;Long&quot;,&quot;parse-names&quot;:false,&quot;dropping-particle&quot;:&quot;&quot;,&quot;non-dropping-particle&quot;:&quot;&quot;},{&quot;family&quot;:&quot;Ren&quot;,&quot;given&quot;:&quot;Shuo&quot;,&quot;parse-names&quot;:false,&quot;dropping-particle&quot;:&quot;&quot;,&quot;non-dropping-particle&quot;:&quot;&quot;},{&quot;family&quot;:&quot;Qian&quot;,&quot;given&quot;:&quot;Yanmin&quot;,&quot;parse-names&quot;:false,&quot;dropping-particle&quot;:&quot;&quot;,&quot;non-dropping-particle&quot;:&quot;&quot;},{&quot;family&quot;:&quot;Qian&quot;,&quot;given&quot;:&quot;Yao&quot;,&quot;parse-names&quot;:false,&quot;dropping-particle&quot;:&quot;&quot;,&quot;non-dropping-particle&quot;:&quot;&quot;},{&quot;family&quot;:&quot;Wu&quot;,&quot;given&quot;:&quot;Jian&quot;,&quot;parse-names&quot;:false,&quot;dropping-particle&quot;:&quot;&quot;,&quot;non-dropping-particle&quot;:&quot;&quot;},{&quot;family&quot;:&quot;Zeng&quot;,&quot;given&quot;:&quot;Michael&quot;,&quot;parse-names&quot;:false,&quot;dropping-particle&quot;:&quot;&quot;,&quot;non-dropping-particle&quot;:&quot;&quot;},{&quot;family&quot;:&quot;Yu&quot;,&quot;given&quot;:&quot;Xiangzhan&quot;,&quot;parse-names&quot;:false,&quot;dropping-particle&quot;:&quot;&quot;,&quot;non-dropping-particle&quot;:&quot;&quot;},{&quot;family&quot;:&quot;Wei&quot;,&quot;given&quot;:&quot;Furu&quot;,&quot;parse-names&quot;:false,&quot;dropping-particle&quot;:&quot;&quot;,&quot;non-dropping-particle&quot;:&quot;&quot;}],&quot;DOI&quot;:&quot;10.1109/JSTSP.2022.3188113&quot;,&quot;URL&quot;:&quot;http://arxiv.org/abs/2110.13900&quot;,&quot;issued&quot;:{&quot;date-parts&quot;:[[2022,6,17]]},&quot;abstract&quot;:&quot;Self-supervised learning (SSL) achieves great success in speech recognition, while limited exploration has been attempted for other speech processing tasks. As speech signal contains multi-faceted information including speaker identity, paralinguistics, spoken content, etc., learning universal representations for all speech tasks is challenging. To tackle the problem, we propose a new pre-trained model, WavLM, to solve full-stack downstream speech tasks. WavLM jointly learns masked speech prediction and denoising in pre-training. By this means, WavLM does not only keep the speech content modeling capability by the masked speech prediction, but also improves the potential to non-ASR tasks by the speech denoising. In addition, WavLM employs gated relative position bias for the Transformer structure to better capture the sequence ordering of input speech. We also scale up the training dataset from 60k hours to 94k hours. WavLM Large achieves state-of-the-art performance on the SUPERB benchmark, and brings significant improvements for various speech processing tasks on their representative benchmarks. The code and pre-trained models are available at https://aka.ms/wavlm.&quot;,&quot;container-title-short&quot;:&quot;&quot;},&quot;isTemporary&quot;:false,&quot;suppress-author&quot;:false,&quot;composite&quot;:false,&quot;author-only&quot;:false}],&quot;citationTag&quot;:&quot;MENDELEY_CITATION_v3_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&quot;},{&quot;citationID&quot;:&quot;MENDELEY_CITATION_465d2b28-163b-43db-98f8-e9f432e59ef9&quot;,&quot;properties&quot;:{&quot;noteIndex&quot;:0},&quot;isEdited&quot;:false,&quot;manualOverride&quot;:{&quot;isManuallyOverridden&quot;:false,&quot;citeprocText&quot;:&quot;(Eyben dkk., 2010)&quot;,&quot;manualOverrideText&quot;:&quot;&quot;},&quot;citationItems&quot;:[{&quot;id&quot;:&quot;9a3c90ea-6cc0-3769-944d-fd473db1d9e6&quot;,&quot;itemData&quot;:{&quot;type&quot;:&quot;paper-conference&quot;,&quot;id&quot;:&quot;9a3c90ea-6cc0-3769-944d-fd473db1d9e6&quot;,&quot;title&quot;:&quot;OpenSMILE - The Munich versatile and fast open-source audio feature extractor&quot;,&quot;author&quot;:[{&quot;family&quot;:&quot;Eyben&quot;,&quot;given&quot;:&quot;Florian&quot;,&quot;parse-names&quot;:false,&quot;dropping-particle&quot;:&quot;&quot;,&quot;non-dropping-particle&quot;:&quot;&quot;},{&quot;family&quot;:&quot;Wöllmer&quot;,&quot;given&quot;:&quot;Martin&quot;,&quot;parse-names&quot;:false,&quot;dropping-particle&quot;:&quot;&quot;,&quot;non-dropping-particle&quot;:&quot;&quot;},{&quot;family&quot;:&quot;Schuller&quot;,&quot;given&quot;:&quot;Björn&quot;,&quot;parse-names&quot;:false,&quot;dropping-particle&quot;:&quot;&quot;,&quot;non-dropping-particle&quot;:&quot;&quot;}],&quot;container-title&quot;:&quot;MM'10 - Proceedings of the ACM Multimedia 2010 International Conference&quot;,&quot;DOI&quot;:&quot;10.1145/1873951.1874246&quot;,&quot;ISBN&quot;:&quot;9781605589336&quot;,&quot;issued&quot;:{&quot;date-parts&quot;:[[2010]]},&quot;page&quot;:&quot;1459-1462&quot;,&quot;abstract&quot;:&quot;We introduce the openSMILE feature extraction toolkit, which unites feature extraction algorithms from the speech processing and the Music Information Retrieval communities. Audio low-level descriptors such as CHROMA and CENS features, loudness, Mel-frequency cepstral coefficients, perceptual linear predictive cepstral coefficients, linear predictive coefficients, line spectral frequencies, fundamental frequency, and formant frequencies are supported. Delta regression and various statistical functionals can be applied to the low-level descriptors. openSMILE is implemented in C++ with no third-party dependencies for the core functionality. It is fast, runs on Unix and Windows platforms, and has a modular, component based architecture which makes extensions via plug-ins easy. It supports on-line incremental processing for all implemented features as well as off-line and batch processing. Numeric compatibility with future versions is ensured by means of unit tests. openSMILE can be downloaded from http://opensmile.sourceforge.net/. © 2010 ACM.&quot;,&quot;container-title-short&quot;:&quot;&quot;},&quot;isTemporary&quot;:false,&quot;suppress-author&quot;:false,&quot;composite&quot;:false,&quot;author-only&quot;:false}],&quot;citationTag&quot;:&quot;MENDELEY_CITATION_v3_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&quot;},{&quot;citationID&quot;:&quot;MENDELEY_CITATION_2706c86d-5869-4c7c-8e96-e56de49dda59&quot;,&quot;properties&quot;:{&quot;noteIndex&quot;:0},&quot;isEdited&quot;:false,&quot;manualOverride&quot;:{&quot;isManuallyOverridden&quot;:false,&quot;citeprocText&quot;:&quot;(Weenink, 2007)&quot;,&quot;manualOverrideText&quot;:&quot;&quot;},&quot;citationItems&quot;:[{&quot;id&quot;:&quot;4f9abee0-e15c-3f6b-9979-439b134dc5a0&quot;,&quot;itemData&quot;:{&quot;type&quot;:&quot;report&quot;,&quot;id&quot;:&quot;4f9abee0-e15c-3f6b-9979-439b134dc5a0&quot;,&quot;title&quot;:&quot;Speech Signal Processing&quot;,&quot;author&quot;:[{&quot;family&quot;:&quot;Weenink&quot;,&quot;given&quot;:&quot;David&quot;,&quot;parse-names&quot;:false,&quot;dropping-particle&quot;:&quot;&quot;,&quot;non-dropping-particle&quot;:&quot;&quot;}],&quot;issued&quot;:{&quot;date-parts&quot;:[[2007]]},&quot;container-title-short&quot;:&quot;&quot;},&quot;isTemporary&quot;:false,&quot;suppress-author&quot;:false,&quot;composite&quot;:false,&quot;author-only&quot;:false}],&quot;citationTag&quot;:&quot;MENDELEY_CITATION_v3_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&quot;},{&quot;citationID&quot;:&quot;MENDELEY_CITATION_9d150d7f-cfec-424e-9e76-a02ca4f1c506&quot;,&quot;properties&quot;:{&quot;noteIndex&quot;:0},&quot;isEdited&quot;:false,&quot;manualOverride&quot;:{&quot;isManuallyOverridden&quot;:false,&quot;citeprocText&quot;:&quot;(Davis &amp;#38; Mermelstein, 1980)&quot;,&quot;manualOverrideText&quot;:&quot;&quot;},&quot;citationItems&quot;:[{&quot;id&quot;:&quot;fbfda52e-3495-3678-a2f1-1ab3abfcee92&quot;,&quot;itemData&quot;:{&quot;type&quot;:&quot;report&quot;,&quot;id&quot;:&quot;fbfda52e-3495-3678-a2f1-1ab3abfcee92&quot;,&quot;title&quot;:&quot;Comparison of Parametric Representations for Monosyllabic Word Recognition in Continuously Spoken Sentences&quot;,&quot;author&quot;:[{&quot;family&quot;:&quot;Davis&quot;,&quot;given&quot;:&quot;Steven B&quot;,&quot;parse-names&quot;:false,&quot;dropping-particle&quot;:&quot;&quot;,&quot;non-dropping-particle&quot;:&quot;&quot;},{&quot;family&quot;:&quot;Mermelstein&quot;,&quot;given&quot;:&quot;Paul&quot;,&quot;parse-names&quot;:false,&quot;dropping-particle&quot;:&quot;&quot;,&quot;non-dropping-particle&quot;:&quot;&quot;}],&quot;issued&quot;:{&quot;date-parts&quot;:[[1980]]},&quot;abstract&quot;:&quot;Akfract-Several parametric representations of the acoustic signal were compared with regard to word recognition performance in a syllable-oriented continuous speech recognition system. The vocabulary included many phonetically similar monosyllabic words, therefore the emphasis was on the ability to retain phonetically significant acoustic information in the face of syntactic and duration variations. For each parameter set (based on a mel-frequency cepstrum, a linear frequency cepstrum, a linear prediction cepstrum, a linear prediction spectrum, or a set of reflection coefficients), word templates were generated using an efficient dynamic warping method, and test data were time registered with the templates. A set of ten mel-frequency cep-strum coefficients computed every 6.4 ms resulted in the best performance , namely 96.5 percent and 95.0 percent recognition with each of two speakers. The superior performance of the mel-frequency cep-strum coefficients may be attributed to the fact that they better represent the perceptually relevant aspects of the short-term speech spectrum. T&quot;,&quot;container-title-short&quot;:&quot;&quot;},&quot;isTemporary&quot;:false,&quot;suppress-author&quot;:false,&quot;composite&quot;:false,&quot;author-only&quot;:false}],&quot;citationTag&quot;:&quot;MENDELEY_CITATION_v3_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&quot;},{&quot;citationID&quot;:&quot;MENDELEY_CITATION_2528f27a-d85b-413b-9616-3b4f509f19cf&quot;,&quot;properties&quot;:{&quot;noteIndex&quot;:0},&quot;isEdited&quot;:false,&quot;manualOverride&quot;:{&quot;isManuallyOverridden&quot;:false,&quot;citeprocText&quot;:&quot;(Ney &amp;#38; Schlüter, 2010)&quot;,&quot;manualOverrideText&quot;:&quot;&quot;},&quot;citationItems&quot;:[{&quot;id&quot;:&quot;ae2e8373-cdf1-3123-8268-6d0bfe94a624&quot;,&quot;itemData&quot;:{&quot;type&quot;:&quot;report&quot;,&quot;id&quot;:&quot;ae2e8373-cdf1-3123-8268-6d0bfe94a624&quot;,&quot;title&quot;:&quot;Introduction to Automatic Speech Recognition&quot;,&quot;author&quot;:[{&quot;family&quot;:&quot;Ney&quot;,&quot;given&quot;:&quot;Ing Hermann&quot;,&quot;parse-names&quot;:false,&quot;dropping-particle&quot;:&quot;&quot;,&quot;non-dropping-particle&quot;:&quot;&quot;},{&quot;family&quot;:&quot;Schlüter&quot;,&quot;given&quot;:&quot;Ralf&quot;,&quot;parse-names&quot;:false,&quot;dropping-particle&quot;:&quot;&quot;,&quot;non-dropping-particle&quot;:&quot;&quot;}],&quot;URL&quot;:&quot;http://www-i6.informatik.rwth-aachen.de/web/Teaching/Lectures/WS10_11/asr&quot;,&quot;issued&quot;:{&quot;date-parts&quot;:[[2010]]},&quot;container-title-short&quot;:&quot;&quot;},&quot;isTemporary&quot;:false,&quot;suppress-author&quot;:false,&quot;composite&quot;:false,&quot;author-only&quot;:false}],&quot;citationTag&quot;:&quot;MENDELEY_CITATION_v3_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&quot;},{&quot;citationID&quot;:&quot;MENDELEY_CITATION_bc3d05f1-59be-46d7-bf18-1df15a9dec96&quot;,&quot;properties&quot;:{&quot;noteIndex&quot;:0},&quot;isEdited&quot;:false,&quot;manualOverride&quot;:{&quot;isManuallyOverridden&quot;:false,&quot;citeprocText&quot;:&quot;(Eyben dkk., 2010)&quot;,&quot;manualOverrideText&quot;:&quot;&quot;},&quot;citationItems&quot;:[{&quot;id&quot;:&quot;9a3c90ea-6cc0-3769-944d-fd473db1d9e6&quot;,&quot;itemData&quot;:{&quot;type&quot;:&quot;paper-conference&quot;,&quot;id&quot;:&quot;9a3c90ea-6cc0-3769-944d-fd473db1d9e6&quot;,&quot;title&quot;:&quot;OpenSMILE - The Munich versatile and fast open-source audio feature extractor&quot;,&quot;author&quot;:[{&quot;family&quot;:&quot;Eyben&quot;,&quot;given&quot;:&quot;Florian&quot;,&quot;parse-names&quot;:false,&quot;dropping-particle&quot;:&quot;&quot;,&quot;non-dropping-particle&quot;:&quot;&quot;},{&quot;family&quot;:&quot;Wöllmer&quot;,&quot;given&quot;:&quot;Martin&quot;,&quot;parse-names&quot;:false,&quot;dropping-particle&quot;:&quot;&quot;,&quot;non-dropping-particle&quot;:&quot;&quot;},{&quot;family&quot;:&quot;Schuller&quot;,&quot;given&quot;:&quot;Björn&quot;,&quot;parse-names&quot;:false,&quot;dropping-particle&quot;:&quot;&quot;,&quot;non-dropping-particle&quot;:&quot;&quot;}],&quot;container-title&quot;:&quot;MM'10 - Proceedings of the ACM Multimedia 2010 International Conference&quot;,&quot;DOI&quot;:&quot;10.1145/1873951.1874246&quot;,&quot;ISBN&quot;:&quot;9781605589336&quot;,&quot;issued&quot;:{&quot;date-parts&quot;:[[2010]]},&quot;page&quot;:&quot;1459-1462&quot;,&quot;abstract&quot;:&quot;We introduce the openSMILE feature extraction toolkit, which unites feature extraction algorithms from the speech processing and the Music Information Retrieval communities. Audio low-level descriptors such as CHROMA and CENS features, loudness, Mel-frequency cepstral coefficients, perceptual linear predictive cepstral coefficients, linear predictive coefficients, line spectral frequencies, fundamental frequency, and formant frequencies are supported. Delta regression and various statistical functionals can be applied to the low-level descriptors. openSMILE is implemented in C++ with no third-party dependencies for the core functionality. It is fast, runs on Unix and Windows platforms, and has a modular, component based architecture which makes extensions via plug-ins easy. It supports on-line incremental processing for all implemented features as well as off-line and batch processing. Numeric compatibility with future versions is ensured by means of unit tests. openSMILE can be downloaded from http://opensmile.sourceforge.net/. © 2010 ACM.&quot;,&quot;container-title-short&quot;:&quot;&quot;},&quot;isTemporary&quot;:false,&quot;suppress-author&quot;:false,&quot;composite&quot;:false,&quot;author-only&quot;:false}],&quot;citationTag&quot;:&quot;MENDELEY_CITATION_v3_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&quot;},{&quot;citationID&quot;:&quot;MENDELEY_CITATION_cbd48034-3f96-4f3d-8480-99e56b6c6826&quot;,&quot;properties&quot;:{&quot;noteIndex&quot;:0},&quot;isEdited&quot;:false,&quot;manualOverride&quot;:{&quot;isManuallyOverridden&quot;:false,&quot;citeprocText&quot;:&quot;(Eyben dkk., 2010)&quot;,&quot;manualOverrideText&quot;:&quot;&quot;},&quot;citationItems&quot;:[{&quot;id&quot;:&quot;9a3c90ea-6cc0-3769-944d-fd473db1d9e6&quot;,&quot;itemData&quot;:{&quot;type&quot;:&quot;paper-conference&quot;,&quot;id&quot;:&quot;9a3c90ea-6cc0-3769-944d-fd473db1d9e6&quot;,&quot;title&quot;:&quot;OpenSMILE - The Munich versatile and fast open-source audio feature extractor&quot;,&quot;author&quot;:[{&quot;family&quot;:&quot;Eyben&quot;,&quot;given&quot;:&quot;Florian&quot;,&quot;parse-names&quot;:false,&quot;dropping-particle&quot;:&quot;&quot;,&quot;non-dropping-particle&quot;:&quot;&quot;},{&quot;family&quot;:&quot;Wöllmer&quot;,&quot;given&quot;:&quot;Martin&quot;,&quot;parse-names&quot;:false,&quot;dropping-particle&quot;:&quot;&quot;,&quot;non-dropping-particle&quot;:&quot;&quot;},{&quot;family&quot;:&quot;Schuller&quot;,&quot;given&quot;:&quot;Björn&quot;,&quot;parse-names&quot;:false,&quot;dropping-particle&quot;:&quot;&quot;,&quot;non-dropping-particle&quot;:&quot;&quot;}],&quot;container-title&quot;:&quot;MM'10 - Proceedings of the ACM Multimedia 2010 International Conference&quot;,&quot;DOI&quot;:&quot;10.1145/1873951.1874246&quot;,&quot;ISBN&quot;:&quot;9781605589336&quot;,&quot;issued&quot;:{&quot;date-parts&quot;:[[2010]]},&quot;page&quot;:&quot;1459-1462&quot;,&quot;abstract&quot;:&quot;We introduce the openSMILE feature extraction toolkit, which unites feature extraction algorithms from the speech processing and the Music Information Retrieval communities. Audio low-level descriptors such as CHROMA and CENS features, loudness, Mel-frequency cepstral coefficients, perceptual linear predictive cepstral coefficients, linear predictive coefficients, line spectral frequencies, fundamental frequency, and formant frequencies are supported. Delta regression and various statistical functionals can be applied to the low-level descriptors. openSMILE is implemented in C++ with no third-party dependencies for the core functionality. It is fast, runs on Unix and Windows platforms, and has a modular, component based architecture which makes extensions via plug-ins easy. It supports on-line incremental processing for all implemented features as well as off-line and batch processing. Numeric compatibility with future versions is ensured by means of unit tests. openSMILE can be downloaded from http://opensmile.sourceforge.net/. © 2010 ACM.&quot;,&quot;container-title-short&quot;:&quot;&quot;},&quot;isTemporary&quot;:false,&quot;suppress-author&quot;:false,&quot;composite&quot;:false,&quot;author-only&quot;:false}],&quot;citationTag&quot;:&quot;MENDELEY_CITATION_v3_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&quot;},{&quot;citationID&quot;:&quot;MENDELEY_CITATION_f3980ca9-7a6b-42b3-a5f9-6b9cdd6eef03&quot;,&quot;properties&quot;:{&quot;noteIndex&quot;:0},&quot;isEdited&quot;:false,&quot;manualOverride&quot;:{&quot;isManuallyOverridden&quot;:false,&quot;citeprocText&quot;:&quot;(Eyben dkk., 2016)&quot;,&quot;manualOverrideText&quot;:&quot;&quot;},&quot;citationItems&quot;:[{&quot;id&quot;:&quot;3744921f-accb-34a7-8adb-945e43744995&quot;,&quot;itemData&quot;:{&quot;type&quot;:&quot;article-journal&quot;,&quot;id&quot;:&quot;3744921f-accb-34a7-8adb-945e43744995&quot;,&quot;title&quot;:&quot;The Geneva Minimalistic Acoustic Parameter Set (GeMAPS) for Voice Research and Affective Computing&quot;,&quot;author&quot;:[{&quot;family&quot;:&quot;Eyben&quot;,&quot;given&quot;:&quot;Florian&quot;,&quot;parse-names&quot;:false,&quot;dropping-particle&quot;:&quot;&quot;,&quot;non-dropping-particle&quot;:&quot;&quot;},{&quot;family&quot;:&quot;Scherer&quot;,&quot;given&quot;:&quot;Klaus R.&quot;,&quot;parse-names&quot;:false,&quot;dropping-particle&quot;:&quot;&quot;,&quot;non-dropping-particle&quot;:&quot;&quot;},{&quot;family&quot;:&quot;Schuller&quot;,&quot;given&quot;:&quot;Bjorn W.&quot;,&quot;parse-names&quot;:false,&quot;dropping-particle&quot;:&quot;&quot;,&quot;non-dropping-particle&quot;:&quot;&quot;},{&quot;family&quot;:&quot;Sundberg&quot;,&quot;given&quot;:&quot;Johan&quot;,&quot;parse-names&quot;:false,&quot;dropping-particle&quot;:&quot;&quot;,&quot;non-dropping-particle&quot;:&quot;&quot;},{&quot;family&quot;:&quot;Andre&quot;,&quot;given&quot;:&quot;Elisabeth&quot;,&quot;parse-names&quot;:false,&quot;dropping-particle&quot;:&quot;&quot;,&quot;non-dropping-particle&quot;:&quot;&quot;},{&quot;family&quot;:&quot;Busso&quot;,&quot;given&quot;:&quot;Carlos&quot;,&quot;parse-names&quot;:false,&quot;dropping-particle&quot;:&quot;&quot;,&quot;non-dropping-particle&quot;:&quot;&quot;},{&quot;family&quot;:&quot;Devillers&quot;,&quot;given&quot;:&quot;Laurence Y.&quot;,&quot;parse-names&quot;:false,&quot;dropping-particle&quot;:&quot;&quot;,&quot;non-dropping-particle&quot;:&quot;&quot;},{&quot;family&quot;:&quot;Epps&quot;,&quot;given&quot;:&quot;Julien&quot;,&quot;parse-names&quot;:false,&quot;dropping-particle&quot;:&quot;&quot;,&quot;non-dropping-particle&quot;:&quot;&quot;},{&quot;family&quot;:&quot;Laukka&quot;,&quot;given&quot;:&quot;Petri&quot;,&quot;parse-names&quot;:false,&quot;dropping-particle&quot;:&quot;&quot;,&quot;non-dropping-particle&quot;:&quot;&quot;},{&quot;family&quot;:&quot;Narayanan&quot;,&quot;given&quot;:&quot;Shrikanth S.&quot;,&quot;parse-names&quot;:false,&quot;dropping-particle&quot;:&quot;&quot;,&quot;non-dropping-particle&quot;:&quot;&quot;},{&quot;family&quot;:&quot;Truong&quot;,&quot;given&quot;:&quot;Khiet P.&quot;,&quot;parse-names&quot;:false,&quot;dropping-particle&quot;:&quot;&quot;,&quot;non-dropping-particle&quot;:&quot;&quot;}],&quot;container-title&quot;:&quot;IEEE Transactions on Affective Computing&quot;,&quot;container-title-short&quot;:&quot;IEEE Trans. Affect. Comput.&quot;,&quot;DOI&quot;:&quot;10.1109/TAFFC.2015.2457417&quot;,&quot;ISSN&quot;:&quot;19493045&quot;,&quot;issued&quot;:{&quot;date-parts&quot;:[[2016,4,1]]},&quot;page&quot;:&quot;190-202&quot;,&quot;abstract&quot;:&quot;Work on voice sciences over recent decades has led to a proliferation of acoustic parameters that are used quite selectively and are not always extracted in a similar fashion. With many independent teams working in different research areas, shared standards become an essential safeguard to ensure compliance with state-of-the-art methods allowing appropriate comparison of results across studies and potential integration and combination of extraction and recognition systems. In this paper we propose a basic standard acoustic parameter set for various areas of automatic voice analysis, such as paralinguistic or clinical speech analysis. In contrast to a large brute-force parameter set, we present a minimalistic set of voice parameters here. These were selected based on a) their potential to index affective physiological changes in voice production, b) their proven value in former studies as well as their automatic extractability, and c) their theoretical significance. The set is intended to provide a common baseline for evaluation of future research and eliminate differences caused by varying parameter sets or even different implementations of the same parameters. Our implementation is publicly available with the openSMILE toolkit. Comparative evaluations of the proposed feature set and large baseline feature sets of INTERSPEECH challenges show a high performance of the proposed set in relation to its size.&quot;,&quot;publisher&quot;:&quot;Institute of Electrical and Electronics Engineers Inc.&quot;,&quot;issue&quot;:&quot;2&quot;,&quot;volume&quot;:&quot;7&quot;},&quot;isTemporary&quot;:false,&quot;suppress-author&quot;:false,&quot;composite&quot;:false,&quot;author-only&quot;:false}],&quot;citationTag&quot;:&quot;MENDELEY_CITATION_v3_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&quot;},{&quot;citationID&quot;:&quot;MENDELEY_CITATION_c0fd4a17-1b29-4355-be30-c12a383e0f3b&quot;,&quot;properties&quot;:{&quot;noteIndex&quot;:0},&quot;isEdited&quot;:false,&quot;manualOverride&quot;:{&quot;isManuallyOverridden&quot;:false,&quot;citeprocText&quot;:&quot;(Eyben dkk., 2016)&quot;,&quot;manualOverrideText&quot;:&quot;&quot;},&quot;citationItems&quot;:[{&quot;id&quot;:&quot;3744921f-accb-34a7-8adb-945e43744995&quot;,&quot;itemData&quot;:{&quot;type&quot;:&quot;article-journal&quot;,&quot;id&quot;:&quot;3744921f-accb-34a7-8adb-945e43744995&quot;,&quot;title&quot;:&quot;The Geneva Minimalistic Acoustic Parameter Set (GeMAPS) for Voice Research and Affective Computing&quot;,&quot;author&quot;:[{&quot;family&quot;:&quot;Eyben&quot;,&quot;given&quot;:&quot;Florian&quot;,&quot;parse-names&quot;:false,&quot;dropping-particle&quot;:&quot;&quot;,&quot;non-dropping-particle&quot;:&quot;&quot;},{&quot;family&quot;:&quot;Scherer&quot;,&quot;given&quot;:&quot;Klaus R.&quot;,&quot;parse-names&quot;:false,&quot;dropping-particle&quot;:&quot;&quot;,&quot;non-dropping-particle&quot;:&quot;&quot;},{&quot;family&quot;:&quot;Schuller&quot;,&quot;given&quot;:&quot;Bjorn W.&quot;,&quot;parse-names&quot;:false,&quot;dropping-particle&quot;:&quot;&quot;,&quot;non-dropping-particle&quot;:&quot;&quot;},{&quot;family&quot;:&quot;Sundberg&quot;,&quot;given&quot;:&quot;Johan&quot;,&quot;parse-names&quot;:false,&quot;dropping-particle&quot;:&quot;&quot;,&quot;non-dropping-particle&quot;:&quot;&quot;},{&quot;family&quot;:&quot;Andre&quot;,&quot;given&quot;:&quot;Elisabeth&quot;,&quot;parse-names&quot;:false,&quot;dropping-particle&quot;:&quot;&quot;,&quot;non-dropping-particle&quot;:&quot;&quot;},{&quot;family&quot;:&quot;Busso&quot;,&quot;given&quot;:&quot;Carlos&quot;,&quot;parse-names&quot;:false,&quot;dropping-particle&quot;:&quot;&quot;,&quot;non-dropping-particle&quot;:&quot;&quot;},{&quot;family&quot;:&quot;Devillers&quot;,&quot;given&quot;:&quot;Laurence Y.&quot;,&quot;parse-names&quot;:false,&quot;dropping-particle&quot;:&quot;&quot;,&quot;non-dropping-particle&quot;:&quot;&quot;},{&quot;family&quot;:&quot;Epps&quot;,&quot;given&quot;:&quot;Julien&quot;,&quot;parse-names&quot;:false,&quot;dropping-particle&quot;:&quot;&quot;,&quot;non-dropping-particle&quot;:&quot;&quot;},{&quot;family&quot;:&quot;Laukka&quot;,&quot;given&quot;:&quot;Petri&quot;,&quot;parse-names&quot;:false,&quot;dropping-particle&quot;:&quot;&quot;,&quot;non-dropping-particle&quot;:&quot;&quot;},{&quot;family&quot;:&quot;Narayanan&quot;,&quot;given&quot;:&quot;Shrikanth S.&quot;,&quot;parse-names&quot;:false,&quot;dropping-particle&quot;:&quot;&quot;,&quot;non-dropping-particle&quot;:&quot;&quot;},{&quot;family&quot;:&quot;Truong&quot;,&quot;given&quot;:&quot;Khiet P.&quot;,&quot;parse-names&quot;:false,&quot;dropping-particle&quot;:&quot;&quot;,&quot;non-dropping-particle&quot;:&quot;&quot;}],&quot;container-title&quot;:&quot;IEEE Transactions on Affective Computing&quot;,&quot;container-title-short&quot;:&quot;IEEE Trans. Affect. Comput.&quot;,&quot;DOI&quot;:&quot;10.1109/TAFFC.2015.2457417&quot;,&quot;ISSN&quot;:&quot;19493045&quot;,&quot;issued&quot;:{&quot;date-parts&quot;:[[2016,4,1]]},&quot;page&quot;:&quot;190-202&quot;,&quot;abstract&quot;:&quot;Work on voice sciences over recent decades has led to a proliferation of acoustic parameters that are used quite selectively and are not always extracted in a similar fashion. With many independent teams working in different research areas, shared standards become an essential safeguard to ensure compliance with state-of-the-art methods allowing appropriate comparison of results across studies and potential integration and combination of extraction and recognition systems. In this paper we propose a basic standard acoustic parameter set for various areas of automatic voice analysis, such as paralinguistic or clinical speech analysis. In contrast to a large brute-force parameter set, we present a minimalistic set of voice parameters here. These were selected based on a) their potential to index affective physiological changes in voice production, b) their proven value in former studies as well as their automatic extractability, and c) their theoretical significance. The set is intended to provide a common baseline for evaluation of future research and eliminate differences caused by varying parameter sets or even different implementations of the same parameters. Our implementation is publicly available with the openSMILE toolkit. Comparative evaluations of the proposed feature set and large baseline feature sets of INTERSPEECH challenges show a high performance of the proposed set in relation to its size.&quot;,&quot;publisher&quot;:&quot;Institute of Electrical and Electronics Engineers Inc.&quot;,&quot;issue&quot;:&quot;2&quot;,&quot;volume&quot;:&quot;7&quot;},&quot;isTemporary&quot;:false,&quot;suppress-author&quot;:false,&quot;composite&quot;:false,&quot;author-only&quot;:false}],&quot;citationTag&quot;:&quot;MENDELEY_CITATION_v3_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&quot;},{&quot;citationID&quot;:&quot;MENDELEY_CITATION_f8698e00-2de6-49af-8413-4615327d3ff2&quot;,&quot;properties&quot;:{&quot;noteIndex&quot;:0},&quot;isEdited&quot;:false,&quot;manualOverride&quot;:{&quot;isManuallyOverridden&quot;:false,&quot;citeprocText&quot;:&quot;(Eyben dkk., 2016)&quot;,&quot;manualOverrideText&quot;:&quot;&quot;},&quot;citationItems&quot;:[{&quot;id&quot;:&quot;3744921f-accb-34a7-8adb-945e43744995&quot;,&quot;itemData&quot;:{&quot;type&quot;:&quot;article-journal&quot;,&quot;id&quot;:&quot;3744921f-accb-34a7-8adb-945e43744995&quot;,&quot;title&quot;:&quot;The Geneva Minimalistic Acoustic Parameter Set (GeMAPS) for Voice Research and Affective Computing&quot;,&quot;author&quot;:[{&quot;family&quot;:&quot;Eyben&quot;,&quot;given&quot;:&quot;Florian&quot;,&quot;parse-names&quot;:false,&quot;dropping-particle&quot;:&quot;&quot;,&quot;non-dropping-particle&quot;:&quot;&quot;},{&quot;family&quot;:&quot;Scherer&quot;,&quot;given&quot;:&quot;Klaus R.&quot;,&quot;parse-names&quot;:false,&quot;dropping-particle&quot;:&quot;&quot;,&quot;non-dropping-particle&quot;:&quot;&quot;},{&quot;family&quot;:&quot;Schuller&quot;,&quot;given&quot;:&quot;Bjorn W.&quot;,&quot;parse-names&quot;:false,&quot;dropping-particle&quot;:&quot;&quot;,&quot;non-dropping-particle&quot;:&quot;&quot;},{&quot;family&quot;:&quot;Sundberg&quot;,&quot;given&quot;:&quot;Johan&quot;,&quot;parse-names&quot;:false,&quot;dropping-particle&quot;:&quot;&quot;,&quot;non-dropping-particle&quot;:&quot;&quot;},{&quot;family&quot;:&quot;Andre&quot;,&quot;given&quot;:&quot;Elisabeth&quot;,&quot;parse-names&quot;:false,&quot;dropping-particle&quot;:&quot;&quot;,&quot;non-dropping-particle&quot;:&quot;&quot;},{&quot;family&quot;:&quot;Busso&quot;,&quot;given&quot;:&quot;Carlos&quot;,&quot;parse-names&quot;:false,&quot;dropping-particle&quot;:&quot;&quot;,&quot;non-dropping-particle&quot;:&quot;&quot;},{&quot;family&quot;:&quot;Devillers&quot;,&quot;given&quot;:&quot;Laurence Y.&quot;,&quot;parse-names&quot;:false,&quot;dropping-particle&quot;:&quot;&quot;,&quot;non-dropping-particle&quot;:&quot;&quot;},{&quot;family&quot;:&quot;Epps&quot;,&quot;given&quot;:&quot;Julien&quot;,&quot;parse-names&quot;:false,&quot;dropping-particle&quot;:&quot;&quot;,&quot;non-dropping-particle&quot;:&quot;&quot;},{&quot;family&quot;:&quot;Laukka&quot;,&quot;given&quot;:&quot;Petri&quot;,&quot;parse-names&quot;:false,&quot;dropping-particle&quot;:&quot;&quot;,&quot;non-dropping-particle&quot;:&quot;&quot;},{&quot;family&quot;:&quot;Narayanan&quot;,&quot;given&quot;:&quot;Shrikanth S.&quot;,&quot;parse-names&quot;:false,&quot;dropping-particle&quot;:&quot;&quot;,&quot;non-dropping-particle&quot;:&quot;&quot;},{&quot;family&quot;:&quot;Truong&quot;,&quot;given&quot;:&quot;Khiet P.&quot;,&quot;parse-names&quot;:false,&quot;dropping-particle&quot;:&quot;&quot;,&quot;non-dropping-particle&quot;:&quot;&quot;}],&quot;container-title&quot;:&quot;IEEE Transactions on Affective Computing&quot;,&quot;container-title-short&quot;:&quot;IEEE Trans. Affect. Comput.&quot;,&quot;DOI&quot;:&quot;10.1109/TAFFC.2015.2457417&quot;,&quot;ISSN&quot;:&quot;19493045&quot;,&quot;issued&quot;:{&quot;date-parts&quot;:[[2016,4,1]]},&quot;page&quot;:&quot;190-202&quot;,&quot;abstract&quot;:&quot;Work on voice sciences over recent decades has led to a proliferation of acoustic parameters that are used quite selectively and are not always extracted in a similar fashion. With many independent teams working in different research areas, shared standards become an essential safeguard to ensure compliance with state-of-the-art methods allowing appropriate comparison of results across studies and potential integration and combination of extraction and recognition systems. In this paper we propose a basic standard acoustic parameter set for various areas of automatic voice analysis, such as paralinguistic or clinical speech analysis. In contrast to a large brute-force parameter set, we present a minimalistic set of voice parameters here. These were selected based on a) their potential to index affective physiological changes in voice production, b) their proven value in former studies as well as their automatic extractability, and c) their theoretical significance. The set is intended to provide a common baseline for evaluation of future research and eliminate differences caused by varying parameter sets or even different implementations of the same parameters. Our implementation is publicly available with the openSMILE toolkit. Comparative evaluations of the proposed feature set and large baseline feature sets of INTERSPEECH challenges show a high performance of the proposed set in relation to its size.&quot;,&quot;publisher&quot;:&quot;Institute of Electrical and Electronics Engineers Inc.&quot;,&quot;issue&quot;:&quot;2&quot;,&quot;volume&quot;:&quot;7&quot;},&quot;isTemporary&quot;:false,&quot;suppress-author&quot;:false,&quot;composite&quot;:false,&quot;author-only&quot;:false}],&quot;citationTag&quot;:&quot;MENDELEY_CITATION_v3_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&quot;},{&quot;citationID&quot;:&quot;MENDELEY_CITATION_3d2c6d4c-47c0-4843-95b7-5317ed4eec85&quot;,&quot;properties&quot;:{&quot;noteIndex&quot;:0},&quot;isEdited&quot;:false,&quot;manualOverride&quot;:{&quot;isManuallyOverridden&quot;:false,&quot;citeprocText&quot;:&quot;(Eyben dkk., 2010)&quot;,&quot;manualOverrideText&quot;:&quot;&quot;},&quot;citationItems&quot;:[{&quot;id&quot;:&quot;9a3c90ea-6cc0-3769-944d-fd473db1d9e6&quot;,&quot;itemData&quot;:{&quot;type&quot;:&quot;paper-conference&quot;,&quot;id&quot;:&quot;9a3c90ea-6cc0-3769-944d-fd473db1d9e6&quot;,&quot;title&quot;:&quot;OpenSMILE - The Munich versatile and fast open-source audio feature extractor&quot;,&quot;author&quot;:[{&quot;family&quot;:&quot;Eyben&quot;,&quot;given&quot;:&quot;Florian&quot;,&quot;parse-names&quot;:false,&quot;dropping-particle&quot;:&quot;&quot;,&quot;non-dropping-particle&quot;:&quot;&quot;},{&quot;family&quot;:&quot;Wöllmer&quot;,&quot;given&quot;:&quot;Martin&quot;,&quot;parse-names&quot;:false,&quot;dropping-particle&quot;:&quot;&quot;,&quot;non-dropping-particle&quot;:&quot;&quot;},{&quot;family&quot;:&quot;Schuller&quot;,&quot;given&quot;:&quot;Björn&quot;,&quot;parse-names&quot;:false,&quot;dropping-particle&quot;:&quot;&quot;,&quot;non-dropping-particle&quot;:&quot;&quot;}],&quot;container-title&quot;:&quot;MM'10 - Proceedings of the ACM Multimedia 2010 International Conference&quot;,&quot;DOI&quot;:&quot;10.1145/1873951.1874246&quot;,&quot;ISBN&quot;:&quot;9781605589336&quot;,&quot;issued&quot;:{&quot;date-parts&quot;:[[2010]]},&quot;page&quot;:&quot;1459-1462&quot;,&quot;abstract&quot;:&quot;We introduce the openSMILE feature extraction toolkit, which unites feature extraction algorithms from the speech processing and the Music Information Retrieval communities. Audio low-level descriptors such as CHROMA and CENS features, loudness, Mel-frequency cepstral coefficients, perceptual linear predictive cepstral coefficients, linear predictive coefficients, line spectral frequencies, fundamental frequency, and formant frequencies are supported. Delta regression and various statistical functionals can be applied to the low-level descriptors. openSMILE is implemented in C++ with no third-party dependencies for the core functionality. It is fast, runs on Unix and Windows platforms, and has a modular, component based architecture which makes extensions via plug-ins easy. It supports on-line incremental processing for all implemented features as well as off-line and batch processing. Numeric compatibility with future versions is ensured by means of unit tests. openSMILE can be downloaded from http://opensmile.sourceforge.net/. © 2010 ACM.&quot;,&quot;container-title-short&quot;:&quot;&quot;},&quot;isTemporary&quot;:false,&quot;suppress-author&quot;:false,&quot;composite&quot;:false,&quot;author-only&quot;:false}],&quot;citationTag&quot;:&quot;MENDELEY_CITATION_v3_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&quot;},{&quot;citationID&quot;:&quot;MENDELEY_CITATION_45678815-ff52-4059-96c1-d07bb2f67b21&quot;,&quot;properties&quot;:{&quot;noteIndex&quot;:0},&quot;isEdited&quot;:false,&quot;manualOverride&quot;:{&quot;isManuallyOverridden&quot;:false,&quot;citeprocText&quot;:&quot;(scikit-learn developers, 2007)&quot;,&quot;manualOverrideText&quot;:&quot;&quot;},&quot;citationItems&quot;:[{&quot;id&quot;:&quot;81d863a7-8538-36c8-8f12-e4bb4fe6b5af&quot;,&quot;itemData&quot;:{&quot;type&quot;:&quot;webpage&quot;,&quot;id&quot;:&quot;81d863a7-8538-36c8-8f12-e4bb4fe6b5af&quot;,&quot;title&quot;:&quot;scale — scikit-learn 1.8.0 documentation&quot;,&quot;author&quot;:[{&quot;family&quot;:&quot;scikit-learn developers&quot;,&quot;given&quot;:&quot;&quot;,&quot;parse-names&quot;:false,&quot;dropping-particle&quot;:&quot;&quot;,&quot;non-dropping-particle&quot;:&quot;&quot;}],&quot;accessed&quot;:{&quot;date-parts&quot;:[[2026,1,8]]},&quot;URL&quot;:&quot;https://scikit-learn.org/stable/modules/generated/sklearn.preprocessing.scale.html&quot;,&quot;issued&quot;:{&quot;date-parts&quot;:[[2007]]},&quot;container-title-short&quot;:&quot;&quot;},&quot;isTemporary&quot;:false,&quot;suppress-author&quot;:false,&quot;composite&quot;:false,&quot;author-only&quot;:false}],&quot;citationTag&quot;:&quot;MENDELEY_CITATION_v3_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&quot;},{&quot;citationID&quot;:&quot;MENDELEY_CITATION_7bfdb462-b2af-4a07-8922-a5335b50db29&quot;,&quot;properties&quot;:{&quot;noteIndex&quot;:0},&quot;isEdited&quot;:false,&quot;manualOverride&quot;:{&quot;isManuallyOverridden&quot;:false,&quot;citeprocText&quot;:&quot;(scikit-learn developers, 2007)&quot;,&quot;manualOverrideText&quot;:&quot;&quot;},&quot;citationItems&quot;:[{&quot;id&quot;:&quot;81d863a7-8538-36c8-8f12-e4bb4fe6b5af&quot;,&quot;itemData&quot;:{&quot;type&quot;:&quot;webpage&quot;,&quot;id&quot;:&quot;81d863a7-8538-36c8-8f12-e4bb4fe6b5af&quot;,&quot;title&quot;:&quot;scale — scikit-learn 1.8.0 documentation&quot;,&quot;author&quot;:[{&quot;family&quot;:&quot;scikit-learn developers&quot;,&quot;given&quot;:&quot;&quot;,&quot;parse-names&quot;:false,&quot;dropping-particle&quot;:&quot;&quot;,&quot;non-dropping-particle&quot;:&quot;&quot;}],&quot;accessed&quot;:{&quot;date-parts&quot;:[[2026,1,8]]},&quot;URL&quot;:&quot;https://scikit-learn.org/stable/modules/generated/sklearn.preprocessing.scale.html&quot;,&quot;issued&quot;:{&quot;date-parts&quot;:[[2007]]},&quot;container-title-short&quot;:&quot;&quot;},&quot;isTemporary&quot;:false,&quot;suppress-author&quot;:false,&quot;composite&quot;:false,&quot;author-only&quot;:false}],&quot;citationTag&quot;:&quot;MENDELEY_CITATION_v3_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&quot;},{&quot;citationID&quot;:&quot;MENDELEY_CITATION_86ddec15-f141-4f96-b5ab-6df0add73d4c&quot;,&quot;properties&quot;:{&quot;noteIndex&quot;:0},&quot;isEdited&quot;:false,&quot;manualOverride&quot;:{&quot;isManuallyOverridden&quot;:false,&quot;citeprocText&quot;:&quot;(Hastie dkk., 2009)&quot;,&quot;manualOverrideText&quot;:&quot;&quot;},&quot;citationItems&quot;:[{&quot;id&quot;:&quot;093e3323-c240-3cc5-9732-ffe7deb78e88&quot;,&quot;itemData&quot;:{&quot;type&quot;:&quot;report&quot;,&quot;id&quot;:&quot;093e3323-c240-3cc5-9732-ffe7deb78e88&quot;,&quot;title&quot;:&quot;Springer Series in Statistics The Elements of Statistical Learning Data Mining, Inference, and Prediction&quot;,&quot;author&quot;:[{&quot;family&quot;:&quot;Hastie&quot;,&quot;given&quot;:&quot;Trevor&quot;,&quot;parse-names&quot;:false,&quot;dropping-particle&quot;:&quot;&quot;,&quot;non-dropping-particle&quot;:&quot;&quot;},{&quot;family&quot;:&quot;Tibshirani&quot;,&quot;given&quot;:&quot;Robert&quot;,&quot;parse-names&quot;:false,&quot;dropping-particle&quot;:&quot;&quot;,&quot;non-dropping-particle&quot;:&quot;&quot;},{&quot;family&quot;:&quot;Friedman&quot;,&quot;given&quot;:&quot;Jerome&quot;,&quot;parse-names&quot;:false,&quot;dropping-particle&quot;:&quot;&quot;,&quot;non-dropping-particle&quot;:&quot;&quot;}],&quot;issued&quot;:{&quot;date-parts&quot;:[[2009]]},&quot;container-title-short&quot;:&quot;&quot;},&quot;isTemporary&quot;:false,&quot;suppress-author&quot;:false,&quot;composite&quot;:false,&quot;author-only&quot;:false}],&quot;citationTag&quot;:&quot;MENDELEY_CITATION_v3_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&quot;},{&quot;citationID&quot;:&quot;MENDELEY_CITATION_3703719b-3d59-421f-a044-37c15371d5e4&quot;,&quot;properties&quot;:{&quot;noteIndex&quot;:0},&quot;isEdited&quot;:false,&quot;manualOverride&quot;:{&quot;isManuallyOverridden&quot;:false,&quot;citeprocText&quot;:&quot;(James dkk., 2013)&quot;,&quot;manualOverrideText&quot;:&quot;&quot;},&quot;citationItems&quot;:[{&quot;id&quot;:&quot;2aec51d1-d8b5-3cb4-bcbc-5f8beb87567c&quot;,&quot;itemData&quot;:{&quot;type&quot;:&quot;report&quot;,&quot;id&quot;:&quot;2aec51d1-d8b5-3cb4-bcbc-5f8beb87567c&quot;,&quot;title&quot;:&quot;An Introduction to Statistical Learning with Applications in R Second Edition&quot;,&quot;author&quot;:[{&quot;family&quot;:&quot;James&quot;,&quot;given&quot;:&quot;Gareth&quot;,&quot;parse-names&quot;:false,&quot;dropping-particle&quot;:&quot;&quot;,&quot;non-dropping-particle&quot;:&quot;&quot;},{&quot;family&quot;:&quot;Witten&quot;,&quot;given&quot;:&quot;Daniela&quot;,&quot;parse-names&quot;:false,&quot;dropping-particle&quot;:&quot;&quot;,&quot;non-dropping-particle&quot;:&quot;&quot;},{&quot;family&quot;:&quot;Hastie&quot;,&quot;given&quot;:&quot;Trevor&quot;,&quot;parse-names&quot;:false,&quot;dropping-particle&quot;:&quot;&quot;,&quot;non-dropping-particle&quot;:&quot;&quot;},{&quot;family&quot;:&quot;Tibshirani&quot;,&quot;given&quot;:&quot;Robert&quot;,&quot;parse-names&quot;:false,&quot;dropping-particle&quot;:&quot;&quot;,&quot;non-dropping-particle&quot;:&quot;&quot;}],&quot;issued&quot;:{&quot;date-parts&quot;:[[2013]]},&quot;container-title-short&quot;:&quot;&quot;},&quot;isTemporary&quot;:false,&quot;suppress-author&quot;:false,&quot;composite&quot;:false,&quot;author-only&quot;:false}],&quot;citationTag&quot;:&quot;MENDELEY_CITATION_v3_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&quot;},{&quot;citationID&quot;:&quot;MENDELEY_CITATION_11b26cfe-66ee-4f6f-9dba-9ef19ed0de23&quot;,&quot;properties&quot;:{&quot;noteIndex&quot;:0},&quot;isEdited&quot;:false,&quot;manualOverride&quot;:{&quot;isManuallyOverridden&quot;:false,&quot;citeprocText&quot;:&quot;(Hastie dkk., 2009; James dkk., 2013)&quot;,&quot;manualOverrideText&quot;:&quot;&quot;},&quot;citationItems&quot;:[{&quot;id&quot;:&quot;093e3323-c240-3cc5-9732-ffe7deb78e88&quot;,&quot;itemData&quot;:{&quot;type&quot;:&quot;report&quot;,&quot;id&quot;:&quot;093e3323-c240-3cc5-9732-ffe7deb78e88&quot;,&quot;title&quot;:&quot;Springer Series in Statistics The Elements of Statistical Learning Data Mining, Inference, and Prediction&quot;,&quot;author&quot;:[{&quot;family&quot;:&quot;Hastie&quot;,&quot;given&quot;:&quot;Trevor&quot;,&quot;parse-names&quot;:false,&quot;dropping-particle&quot;:&quot;&quot;,&quot;non-dropping-particle&quot;:&quot;&quot;},{&quot;family&quot;:&quot;Tibshirani&quot;,&quot;given&quot;:&quot;Robert&quot;,&quot;parse-names&quot;:false,&quot;dropping-particle&quot;:&quot;&quot;,&quot;non-dropping-particle&quot;:&quot;&quot;},{&quot;family&quot;:&quot;Friedman&quot;,&quot;given&quot;:&quot;Jerome&quot;,&quot;parse-names&quot;:false,&quot;dropping-particle&quot;:&quot;&quot;,&quot;non-dropping-particle&quot;:&quot;&quot;}],&quot;issued&quot;:{&quot;date-parts&quot;:[[2009]]},&quot;container-title-short&quot;:&quot;&quot;},&quot;isTemporary&quot;:false},{&quot;id&quot;:&quot;2aec51d1-d8b5-3cb4-bcbc-5f8beb87567c&quot;,&quot;itemData&quot;:{&quot;type&quot;:&quot;report&quot;,&quot;id&quot;:&quot;2aec51d1-d8b5-3cb4-bcbc-5f8beb87567c&quot;,&quot;title&quot;:&quot;An Introduction to Statistical Learning with Applications in R Second Edition&quot;,&quot;author&quot;:[{&quot;family&quot;:&quot;James&quot;,&quot;given&quot;:&quot;Gareth&quot;,&quot;parse-names&quot;:false,&quot;dropping-particle&quot;:&quot;&quot;,&quot;non-dropping-particle&quot;:&quot;&quot;},{&quot;family&quot;:&quot;Witten&quot;,&quot;given&quot;:&quot;Daniela&quot;,&quot;parse-names&quot;:false,&quot;dropping-particle&quot;:&quot;&quot;,&quot;non-dropping-particle&quot;:&quot;&quot;},{&quot;family&quot;:&quot;Hastie&quot;,&quot;given&quot;:&quot;Trevor&quot;,&quot;parse-names&quot;:false,&quot;dropping-particle&quot;:&quot;&quot;,&quot;non-dropping-particle&quot;:&quot;&quot;},{&quot;family&quot;:&quot;Tibshirani&quot;,&quot;given&quot;:&quot;Robert&quot;,&quot;parse-names&quot;:false,&quot;dropping-particle&quot;:&quot;&quot;,&quot;non-dropping-particle&quot;:&quot;&quot;}],&quot;issued&quot;:{&quot;date-parts&quot;:[[2013]]},&quot;container-title-short&quot;:&quot;&quot;},&quot;isTemporary&quot;:false}],&quot;citationTag&quot;:&quot;MENDELEY_CITATION_v3_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&quot;},{&quot;citationID&quot;:&quot;MENDELEY_CITATION_c96c2754-bc8a-4666-9162-5920352bfbe1&quot;,&quot;properties&quot;:{&quot;noteIndex&quot;:0},&quot;isEdited&quot;:false,&quot;manualOverride&quot;:{&quot;isManuallyOverridden&quot;:false,&quot;citeprocText&quot;:&quot;(Hastie dkk., 2009; James dkk., 2013)&quot;,&quot;manualOverrideText&quot;:&quot;&quot;},&quot;citationItems&quot;:[{&quot;id&quot;:&quot;2aec51d1-d8b5-3cb4-bcbc-5f8beb87567c&quot;,&quot;itemData&quot;:{&quot;type&quot;:&quot;report&quot;,&quot;id&quot;:&quot;2aec51d1-d8b5-3cb4-bcbc-5f8beb87567c&quot;,&quot;title&quot;:&quot;An Introduction to Statistical Learning with Applications in R Second Edition&quot;,&quot;author&quot;:[{&quot;family&quot;:&quot;James&quot;,&quot;given&quot;:&quot;Gareth&quot;,&quot;parse-names&quot;:false,&quot;dropping-particle&quot;:&quot;&quot;,&quot;non-dropping-particle&quot;:&quot;&quot;},{&quot;family&quot;:&quot;Witten&quot;,&quot;given&quot;:&quot;Daniela&quot;,&quot;parse-names&quot;:false,&quot;dropping-particle&quot;:&quot;&quot;,&quot;non-dropping-particle&quot;:&quot;&quot;},{&quot;family&quot;:&quot;Hastie&quot;,&quot;given&quot;:&quot;Trevor&quot;,&quot;parse-names&quot;:false,&quot;dropping-particle&quot;:&quot;&quot;,&quot;non-dropping-particle&quot;:&quot;&quot;},{&quot;family&quot;:&quot;Tibshirani&quot;,&quot;given&quot;:&quot;Robert&quot;,&quot;parse-names&quot;:false,&quot;dropping-particle&quot;:&quot;&quot;,&quot;non-dropping-particle&quot;:&quot;&quot;}],&quot;issued&quot;:{&quot;date-parts&quot;:[[2013]]},&quot;container-title-short&quot;:&quot;&quot;},&quot;isTemporary&quot;:false},{&quot;id&quot;:&quot;093e3323-c240-3cc5-9732-ffe7deb78e88&quot;,&quot;itemData&quot;:{&quot;type&quot;:&quot;report&quot;,&quot;id&quot;:&quot;093e3323-c240-3cc5-9732-ffe7deb78e88&quot;,&quot;title&quot;:&quot;Springer Series in Statistics The Elements of Statistical Learning Data Mining, Inference, and Prediction&quot;,&quot;author&quot;:[{&quot;family&quot;:&quot;Hastie&quot;,&quot;given&quot;:&quot;Trevor&quot;,&quot;parse-names&quot;:false,&quot;dropping-particle&quot;:&quot;&quot;,&quot;non-dropping-particle&quot;:&quot;&quot;},{&quot;family&quot;:&quot;Tibshirani&quot;,&quot;given&quot;:&quot;Robert&quot;,&quot;parse-names&quot;:false,&quot;dropping-particle&quot;:&quot;&quot;,&quot;non-dropping-particle&quot;:&quot;&quot;},{&quot;family&quot;:&quot;Friedman&quot;,&quot;given&quot;:&quot;Jerome&quot;,&quot;parse-names&quot;:false,&quot;dropping-particle&quot;:&quot;&quot;,&quot;non-dropping-particle&quot;:&quot;&quot;}],&quot;issued&quot;:{&quot;date-parts&quot;:[[2009]]},&quot;container-title-short&quot;:&quot;&quot;},&quot;isTemporary&quot;:false}],&quot;citationTag&quot;:&quot;MENDELEY_CITATION_v3_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&quot;},{&quot;citationID&quot;:&quot;MENDELEY_CITATION_947f8f5f-d3b2-4759-8986-e93b5c3b02d6&quot;,&quot;properties&quot;:{&quot;noteIndex&quot;:0},&quot;isEdited&quot;:false,&quot;manualOverride&quot;:{&quot;isManuallyOverridden&quot;:false,&quot;citeprocText&quot;:&quot;(Hoerl &amp;#38; Kennard, 1970)&quot;,&quot;manualOverrideText&quot;:&quot;&quot;},&quot;citationItems&quot;:[{&quot;id&quot;:&quot;468597df-1744-322f-931c-5173b5369788&quot;,&quot;itemData&quot;:{&quot;type&quot;:&quot;report&quot;,&quot;id&quot;:&quot;468597df-1744-322f-931c-5173b5369788&quot;,&quot;title&quot;:&quot;Ridge Regression: Biased Estimation for Nonorthogonal Problems&quot;,&quot;author&quot;:[{&quot;family&quot;:&quot;Hoerl&quot;,&quot;given&quot;:&quot;Arthur E&quot;,&quot;parse-names&quot;:false,&quot;dropping-particle&quot;:&quot;&quot;,&quot;non-dropping-particle&quot;:&quot;&quot;},{&quot;family&quot;:&quot;Kennard&quot;,&quot;given&quot;:&quot;Robert W&quot;,&quot;parse-names&quot;:false,&quot;dropping-particle&quot;:&quot;&quot;,&quot;non-dropping-particle&quot;:&quot;&quot;}],&quot;issued&quot;:{&quot;date-parts&quot;:[[1970]]},&quot;abstract&quot;:&quot;In multiple regression it is shown that parameter estimates based on minimum residual sum of squares have a high probability of being unsatisfactory, if not incorrect , if the prediction vectors are not orthogonal. Proposed is an estimation procedure based on adding small positive quantities to the diagonal of X'X. Introduced is the ridge trace, a method for showing in two dimensions the effects of nonorthogonality. It is then shown how to augment X'X to obtain biased estimates with smaller mean square error. 0. INTRODUCTION Consider the standard model for multiple linear regression, Y = X + ~, where it is assumed that X is (n X p) and of rank p, g is (p X 1) and unknown, E[.] = 0, and E[rt'] = O2In. If an observation on the factors is denoted by X = {x,l, x2,. . ., x^}, the general form X pis { 1i O S,(x,)} where the i0, are functions free of unknown parameters. The usual estimation procedure for the unknown i is Gauss-Markov-linear functions of Y = {y,} that are unbiased and have minimum variance. This estimation procedure is a good one if X'X, when in the form of a correlation matrix, is nearly a unit matrix. However, if X'X is not nearly a unit matrix, the least squares estimates are sensitive to a number of \&quot;errors.\&quot; The results of these errors are critical when the specification is that X(is a true model. Then the least squares estimates often do not make sense when put into the context of the physics, chemistry, and engineering of the process which is generating the data. In such cases, one is forced to treat the estimated predicting function as a black box or to drop factors to destroy the correlation bonds among the Xi used to form X'X. Both these alternatives are unsatisfactory if the original intent was to use the estimated predictor for control and optimization. If one treats the result as a black box, he must caution the user of the model not to take partial derivatives (a useless caution in practice), and in the other case, he is left with a set of dangling controllables or observables. Estimation based on the matrix [X'X + kI], k &gt; 0 rather than on X'X has been found to be a procedure that can be used to help circumvent many of the difficulties associated with the usual least squares estimates. In particular, the procedure can be used to portray the sensitivity of the estimates to the particular set of data being used, and it can be used to obtain a point estimate with a smaller mean square error.&quot;,&quot;issue&quot;:&quot;1&quot;,&quot;volume&quot;:&quot;12&quot;,&quot;container-title-short&quot;:&quot;&quot;},&quot;isTemporary&quot;:false,&quot;suppress-author&quot;:false,&quot;composite&quot;:false,&quot;author-only&quot;:false}],&quot;citationTag&quot;:&quot;MENDELEY_CITATION_v3_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&quot;},{&quot;citationID&quot;:&quot;MENDELEY_CITATION_a329535c-265b-4ade-92c5-689063c93663&quot;,&quot;properties&quot;:{&quot;noteIndex&quot;:0},&quot;isEdited&quot;:false,&quot;manualOverride&quot;:{&quot;isManuallyOverridden&quot;:false,&quot;citeprocText&quot;:&quot;(scikit-learn developers, 2007)&quot;,&quot;manualOverrideText&quot;:&quot;&quot;},&quot;citationItems&quot;:[{&quot;id&quot;:&quot;81d863a7-8538-36c8-8f12-e4bb4fe6b5af&quot;,&quot;itemData&quot;:{&quot;type&quot;:&quot;webpage&quot;,&quot;id&quot;:&quot;81d863a7-8538-36c8-8f12-e4bb4fe6b5af&quot;,&quot;title&quot;:&quot;scale — scikit-learn 1.8.0 documentation&quot;,&quot;author&quot;:[{&quot;family&quot;:&quot;scikit-learn developers&quot;,&quot;given&quot;:&quot;&quot;,&quot;parse-names&quot;:false,&quot;dropping-particle&quot;:&quot;&quot;,&quot;non-dropping-particle&quot;:&quot;&quot;}],&quot;accessed&quot;:{&quot;date-parts&quot;:[[2026,1,8]]},&quot;URL&quot;:&quot;https://scikit-learn.org/stable/modules/generated/sklearn.preprocessing.scale.html&quot;,&quot;issued&quot;:{&quot;date-parts&quot;:[[2007]]},&quot;container-title-short&quot;:&quot;&quot;},&quot;isTemporary&quot;:false,&quot;suppress-author&quot;:false,&quot;composite&quot;:false,&quot;author-only&quot;:false}],&quot;citationTag&quot;:&quot;MENDELEY_CITATION_v3_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&quot;},{&quot;citationID&quot;:&quot;MENDELEY_CITATION_9a993dbf-6387-43fd-b8d3-b5c9df4dd99a&quot;,&quot;properties&quot;:{&quot;noteIndex&quot;:0},&quot;isEdited&quot;:false,&quot;manualOverride&quot;:{&quot;isManuallyOverridden&quot;:false,&quot;citeprocText&quot;:&quot;(James dkk., 2013)&quot;,&quot;manualOverrideText&quot;:&quot;&quot;},&quot;citationItems&quot;:[{&quot;id&quot;:&quot;2aec51d1-d8b5-3cb4-bcbc-5f8beb87567c&quot;,&quot;itemData&quot;:{&quot;type&quot;:&quot;report&quot;,&quot;id&quot;:&quot;2aec51d1-d8b5-3cb4-bcbc-5f8beb87567c&quot;,&quot;title&quot;:&quot;An Introduction to Statistical Learning with Applications in R Second Edition&quot;,&quot;author&quot;:[{&quot;family&quot;:&quot;James&quot;,&quot;given&quot;:&quot;Gareth&quot;,&quot;parse-names&quot;:false,&quot;dropping-particle&quot;:&quot;&quot;,&quot;non-dropping-particle&quot;:&quot;&quot;},{&quot;family&quot;:&quot;Witten&quot;,&quot;given&quot;:&quot;Daniela&quot;,&quot;parse-names&quot;:false,&quot;dropping-particle&quot;:&quot;&quot;,&quot;non-dropping-particle&quot;:&quot;&quot;},{&quot;family&quot;:&quot;Hastie&quot;,&quot;given&quot;:&quot;Trevor&quot;,&quot;parse-names&quot;:false,&quot;dropping-particle&quot;:&quot;&quot;,&quot;non-dropping-particle&quot;:&quot;&quot;},{&quot;family&quot;:&quot;Tibshirani&quot;,&quot;given&quot;:&quot;Robert&quot;,&quot;parse-names&quot;:false,&quot;dropping-particle&quot;:&quot;&quot;,&quot;non-dropping-particle&quot;:&quot;&quot;}],&quot;issued&quot;:{&quot;date-parts&quot;:[[2013]]},&quot;container-title-short&quot;:&quot;&quot;},&quot;isTemporary&quot;:false,&quot;suppress-author&quot;:false,&quot;composite&quot;:false,&quot;author-only&quot;:false}],&quot;citationTag&quot;:&quot;MENDELEY_CITATION_v3_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&quot;},{&quot;citationID&quot;:&quot;MENDELEY_CITATION_501109ab-1811-4ced-8c68-49b6bb297447&quot;,&quot;properties&quot;:{&quot;noteIndex&quot;:0},&quot;isEdited&quot;:false,&quot;manualOverride&quot;:{&quot;isManuallyOverridden&quot;:false,&quot;citeprocText&quot;:&quot;(scikit-learn developers, 2007)&quot;,&quot;manualOverrideText&quot;:&quot;&quot;},&quot;citationItems&quot;:[{&quot;id&quot;:&quot;81d863a7-8538-36c8-8f12-e4bb4fe6b5af&quot;,&quot;itemData&quot;:{&quot;type&quot;:&quot;webpage&quot;,&quot;id&quot;:&quot;81d863a7-8538-36c8-8f12-e4bb4fe6b5af&quot;,&quot;title&quot;:&quot;scale — scikit-learn 1.8.0 documentation&quot;,&quot;author&quot;:[{&quot;family&quot;:&quot;scikit-learn developers&quot;,&quot;given&quot;:&quot;&quot;,&quot;parse-names&quot;:false,&quot;dropping-particle&quot;:&quot;&quot;,&quot;non-dropping-particle&quot;:&quot;&quot;}],&quot;accessed&quot;:{&quot;date-parts&quot;:[[2026,1,8]]},&quot;URL&quot;:&quot;https://scikit-learn.org/stable/modules/generated/sklearn.preprocessing.scale.html&quot;,&quot;issued&quot;:{&quot;date-parts&quot;:[[2007]]},&quot;container-title-short&quot;:&quot;&quot;},&quot;isTemporary&quot;:false,&quot;suppress-author&quot;:false,&quot;composite&quot;:false,&quot;author-only&quot;:false}],&quot;citationTag&quot;:&quot;MENDELEY_CITATION_v3_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&quot;},{&quot;citationID&quot;:&quot;MENDELEY_CITATION_56ba8546-df1a-4005-b1c9-e5a4873a5be7&quot;,&quot;properties&quot;:{&quot;noteIndex&quot;:0},&quot;isEdited&quot;:false,&quot;manualOverride&quot;:{&quot;isManuallyOverridden&quot;:false,&quot;citeprocText&quot;:&quot;(James dkk., 2013)&quot;,&quot;manualOverrideText&quot;:&quot;&quot;},&quot;citationItems&quot;:[{&quot;id&quot;:&quot;2aec51d1-d8b5-3cb4-bcbc-5f8beb87567c&quot;,&quot;itemData&quot;:{&quot;type&quot;:&quot;report&quot;,&quot;id&quot;:&quot;2aec51d1-d8b5-3cb4-bcbc-5f8beb87567c&quot;,&quot;title&quot;:&quot;An Introduction to Statistical Learning with Applications in R Second Edition&quot;,&quot;author&quot;:[{&quot;family&quot;:&quot;James&quot;,&quot;given&quot;:&quot;Gareth&quot;,&quot;parse-names&quot;:false,&quot;dropping-particle&quot;:&quot;&quot;,&quot;non-dropping-particle&quot;:&quot;&quot;},{&quot;family&quot;:&quot;Witten&quot;,&quot;given&quot;:&quot;Daniela&quot;,&quot;parse-names&quot;:false,&quot;dropping-particle&quot;:&quot;&quot;,&quot;non-dropping-particle&quot;:&quot;&quot;},{&quot;family&quot;:&quot;Hastie&quot;,&quot;given&quot;:&quot;Trevor&quot;,&quot;parse-names&quot;:false,&quot;dropping-particle&quot;:&quot;&quot;,&quot;non-dropping-particle&quot;:&quot;&quot;},{&quot;family&quot;:&quot;Tibshirani&quot;,&quot;given&quot;:&quot;Robert&quot;,&quot;parse-names&quot;:false,&quot;dropping-particle&quot;:&quot;&quot;,&quot;non-dropping-particle&quot;:&quot;&quot;}],&quot;issued&quot;:{&quot;date-parts&quot;:[[2013]]},&quot;container-title-short&quot;:&quot;&quot;},&quot;isTemporary&quot;:false,&quot;suppress-author&quot;:false,&quot;composite&quot;:false,&quot;author-only&quot;:false}],&quot;citationTag&quot;:&quot;MENDELEY_CITATION_v3_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&quot;},{&quot;citationID&quot;:&quot;MENDELEY_CITATION_2c88ba23-8f18-42e5-890c-120c6173e852&quot;,&quot;properties&quot;:{&quot;noteIndex&quot;:0},&quot;isEdited&quot;:false,&quot;manualOverride&quot;:{&quot;isManuallyOverridden&quot;:false,&quot;citeprocText&quot;:&quot;(Hu dkk., 2021)&quot;,&quot;manualOverrideText&quot;:&quot;&quot;},&quot;citationItems&quot;:[{&quot;id&quot;:&quot;803db2ac-4196-38b8-b7d4-447027646348&quot;,&quot;itemData&quot;:{&quot;type&quot;:&quot;article-journal&quot;,&quot;id&quot;:&quot;803db2ac-4196-38b8-b7d4-447027646348&quot;,&quot;title&quot;:&quot;LoRA: Low-Rank Adaptation of Large Language Models&quot;,&quot;author&quot;:[{&quot;family&quot;:&quot;Hu&quot;,&quot;given&quot;:&quot;Edward J.&quot;,&quot;parse-names&quot;:false,&quot;dropping-particle&quot;:&quot;&quot;,&quot;non-dropping-particle&quot;:&quot;&quot;},{&quot;family&quot;:&quot;Shen&quot;,&quot;given&quot;:&quot;Yelong&quot;,&quot;parse-names&quot;:false,&quot;dropping-particle&quot;:&quot;&quot;,&quot;non-dropping-particle&quot;:&quot;&quot;},{&quot;family&quot;:&quot;Wallis&quot;,&quot;given&quot;:&quot;Phillip&quot;,&quot;parse-names&quot;:false,&quot;dropping-particle&quot;:&quot;&quot;,&quot;non-dropping-particle&quot;:&quot;&quot;},{&quot;family&quot;:&quot;Allen-Zhu&quot;,&quot;given&quot;:&quot;Zeyuan&quot;,&quot;parse-names&quot;:false,&quot;dropping-particle&quot;:&quot;&quot;,&quot;non-dropping-particle&quot;:&quot;&quot;},{&quot;family&quot;:&quot;Li&quot;,&quot;given&quot;:&quot;Yuanzhi&quot;,&quot;parse-names&quot;:false,&quot;dropping-particle&quot;:&quot;&quot;,&quot;non-dropping-particle&quot;:&quot;&quot;},{&quot;family&quot;:&quot;Wang&quot;,&quot;given&quot;:&quot;Shean&quot;,&quot;parse-names&quot;:false,&quot;dropping-particle&quot;:&quot;&quot;,&quot;non-dropping-particle&quot;:&quot;&quot;},{&quot;family&quot;:&quot;Wang&quot;,&quot;given&quot;:&quot;Lu&quot;,&quot;parse-names&quot;:false,&quot;dropping-particle&quot;:&quot;&quot;,&quot;non-dropping-particle&quot;:&quot;&quot;},{&quot;family&quot;:&quot;Chen&quot;,&quot;given&quot;:&quot;Weizhu&quot;,&quot;parse-names&quot;:false,&quot;dropping-particle&quot;:&quot;&quot;,&quot;non-dropping-particle&quot;:&quot;&quot;}],&quot;URL&quot;:&quot;http://arxiv.org/abs/2106.09685&quot;,&quot;issued&quot;:{&quot;date-parts&quot;:[[2021,10,16]]},&quot;abstract&quot;:&quot;An important paradigm of natural language processing consists of large-scale pre-training on general domain data and adaptation to particular tasks or domains. As we pre-train larger models, full fine-tuning, which retrains all model parameters, becomes less feasible. Using GPT-3 175B as an example -- deploying independent instances of fine-tuned models, each with 175B parameters, is prohibitively expensive. We propose Low-Rank Adaptation, or LoRA, which freezes the pre-trained model weights and injects trainable rank decomposition matrices into each layer of the Transformer architecture, greatly reducing the number of trainable parameters for downstream tasks. Compared to GPT-3 175B fine-tuned with Adam, LoRA can reduce the number of trainable parameters by 10,000 times and the GPU memory requirement by 3 times. LoRA performs on-par or better than fine-tuning in model quality on RoBERTa, DeBERTa, GPT-2, and GPT-3, despite having fewer trainable parameters, a higher training throughput, and, unlike adapters, no additional inference latency. We also provide an empirical investigation into rank-deficiency in language model adaptation, which sheds light on the efficacy of LoRA. We release a package that facilitates the integration of LoRA with PyTorch models and provide our implementations and model checkpoints for RoBERTa, DeBERTa, and GPT-2 at https://github.com/microsoft/LoRA.&quot;,&quot;container-title-short&quot;:&quot;&quot;},&quot;isTemporary&quot;:false,&quot;suppress-author&quot;:false,&quot;composite&quot;:false,&quot;author-only&quot;:false}],&quot;citationTag&quot;:&quot;MENDELEY_CITATION_v3_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&quot;},{&quot;citationID&quot;:&quot;MENDELEY_CITATION_91ee69b9-74c9-4333-9200-c52fe92b0484&quot;,&quot;properties&quot;:{&quot;noteIndex&quot;:0},&quot;isEdited&quot;:false,&quot;manualOverride&quot;:{&quot;isManuallyOverridden&quot;:false,&quot;citeprocText&quot;:&quot;(Hu dkk., 2021)&quot;,&quot;manualOverrideText&quot;:&quot;&quot;},&quot;citationItems&quot;:[{&quot;id&quot;:&quot;803db2ac-4196-38b8-b7d4-447027646348&quot;,&quot;itemData&quot;:{&quot;type&quot;:&quot;article-journal&quot;,&quot;id&quot;:&quot;803db2ac-4196-38b8-b7d4-447027646348&quot;,&quot;title&quot;:&quot;LoRA: Low-Rank Adaptation of Large Language Models&quot;,&quot;author&quot;:[{&quot;family&quot;:&quot;Hu&quot;,&quot;given&quot;:&quot;Edward J.&quot;,&quot;parse-names&quot;:false,&quot;dropping-particle&quot;:&quot;&quot;,&quot;non-dropping-particle&quot;:&quot;&quot;},{&quot;family&quot;:&quot;Shen&quot;,&quot;given&quot;:&quot;Yelong&quot;,&quot;parse-names&quot;:false,&quot;dropping-particle&quot;:&quot;&quot;,&quot;non-dropping-particle&quot;:&quot;&quot;},{&quot;family&quot;:&quot;Wallis&quot;,&quot;given&quot;:&quot;Phillip&quot;,&quot;parse-names&quot;:false,&quot;dropping-particle&quot;:&quot;&quot;,&quot;non-dropping-particle&quot;:&quot;&quot;},{&quot;family&quot;:&quot;Allen-Zhu&quot;,&quot;given&quot;:&quot;Zeyuan&quot;,&quot;parse-names&quot;:false,&quot;dropping-particle&quot;:&quot;&quot;,&quot;non-dropping-particle&quot;:&quot;&quot;},{&quot;family&quot;:&quot;Li&quot;,&quot;given&quot;:&quot;Yuanzhi&quot;,&quot;parse-names&quot;:false,&quot;dropping-particle&quot;:&quot;&quot;,&quot;non-dropping-particle&quot;:&quot;&quot;},{&quot;family&quot;:&quot;Wang&quot;,&quot;given&quot;:&quot;Shean&quot;,&quot;parse-names&quot;:false,&quot;dropping-particle&quot;:&quot;&quot;,&quot;non-dropping-particle&quot;:&quot;&quot;},{&quot;family&quot;:&quot;Wang&quot;,&quot;given&quot;:&quot;Lu&quot;,&quot;parse-names&quot;:false,&quot;dropping-particle&quot;:&quot;&quot;,&quot;non-dropping-particle&quot;:&quot;&quot;},{&quot;family&quot;:&quot;Chen&quot;,&quot;given&quot;:&quot;Weizhu&quot;,&quot;parse-names&quot;:false,&quot;dropping-particle&quot;:&quot;&quot;,&quot;non-dropping-particle&quot;:&quot;&quot;}],&quot;URL&quot;:&quot;http://arxiv.org/abs/2106.09685&quot;,&quot;issued&quot;:{&quot;date-parts&quot;:[[2021,10,16]]},&quot;abstract&quot;:&quot;An important paradigm of natural language processing consists of large-scale pre-training on general domain data and adaptation to particular tasks or domains. As we pre-train larger models, full fine-tuning, which retrains all model parameters, becomes less feasible. Using GPT-3 175B as an example -- deploying independent instances of fine-tuned models, each with 175B parameters, is prohibitively expensive. We propose Low-Rank Adaptation, or LoRA, which freezes the pre-trained model weights and injects trainable rank decomposition matrices into each layer of the Transformer architecture, greatly reducing the number of trainable parameters for downstream tasks. Compared to GPT-3 175B fine-tuned with Adam, LoRA can reduce the number of trainable parameters by 10,000 times and the GPU memory requirement by 3 times. LoRA performs on-par or better than fine-tuning in model quality on RoBERTa, DeBERTa, GPT-2, and GPT-3, despite having fewer trainable parameters, a higher training throughput, and, unlike adapters, no additional inference latency. We also provide an empirical investigation into rank-deficiency in language model adaptation, which sheds light on the efficacy of LoRA. We release a package that facilitates the integration of LoRA with PyTorch models and provide our implementations and model checkpoints for RoBERTa, DeBERTa, and GPT-2 at https://github.com/microsoft/LoRA.&quot;,&quot;container-title-short&quot;:&quot;&quot;},&quot;isTemporary&quot;:false,&quot;suppress-author&quot;:false,&quot;composite&quot;:false,&quot;author-only&quot;:false}],&quot;citationTag&quot;:&quot;MENDELEY_CITATION_v3_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&quot;},{&quot;citationID&quot;:&quot;MENDELEY_CITATION_58072f90-cb30-45fe-93d0-7bf10894407d&quot;,&quot;properties&quot;:{&quot;noteIndex&quot;:0},&quot;isEdited&quot;:false,&quot;manualOverride&quot;:{&quot;isManuallyOverridden&quot;:false,&quot;citeprocText&quot;:&quot;(Hu dkk., 2021)&quot;,&quot;manualOverrideText&quot;:&quot;&quot;},&quot;citationItems&quot;:[{&quot;id&quot;:&quot;803db2ac-4196-38b8-b7d4-447027646348&quot;,&quot;itemData&quot;:{&quot;type&quot;:&quot;article-journal&quot;,&quot;id&quot;:&quot;803db2ac-4196-38b8-b7d4-447027646348&quot;,&quot;title&quot;:&quot;LoRA: Low-Rank Adaptation of Large Language Models&quot;,&quot;author&quot;:[{&quot;family&quot;:&quot;Hu&quot;,&quot;given&quot;:&quot;Edward J.&quot;,&quot;parse-names&quot;:false,&quot;dropping-particle&quot;:&quot;&quot;,&quot;non-dropping-particle&quot;:&quot;&quot;},{&quot;family&quot;:&quot;Shen&quot;,&quot;given&quot;:&quot;Yelong&quot;,&quot;parse-names&quot;:false,&quot;dropping-particle&quot;:&quot;&quot;,&quot;non-dropping-particle&quot;:&quot;&quot;},{&quot;family&quot;:&quot;Wallis&quot;,&quot;given&quot;:&quot;Phillip&quot;,&quot;parse-names&quot;:false,&quot;dropping-particle&quot;:&quot;&quot;,&quot;non-dropping-particle&quot;:&quot;&quot;},{&quot;family&quot;:&quot;Allen-Zhu&quot;,&quot;given&quot;:&quot;Zeyuan&quot;,&quot;parse-names&quot;:false,&quot;dropping-particle&quot;:&quot;&quot;,&quot;non-dropping-particle&quot;:&quot;&quot;},{&quot;family&quot;:&quot;Li&quot;,&quot;given&quot;:&quot;Yuanzhi&quot;,&quot;parse-names&quot;:false,&quot;dropping-particle&quot;:&quot;&quot;,&quot;non-dropping-particle&quot;:&quot;&quot;},{&quot;family&quot;:&quot;Wang&quot;,&quot;given&quot;:&quot;Shean&quot;,&quot;parse-names&quot;:false,&quot;dropping-particle&quot;:&quot;&quot;,&quot;non-dropping-particle&quot;:&quot;&quot;},{&quot;family&quot;:&quot;Wang&quot;,&quot;given&quot;:&quot;Lu&quot;,&quot;parse-names&quot;:false,&quot;dropping-particle&quot;:&quot;&quot;,&quot;non-dropping-particle&quot;:&quot;&quot;},{&quot;family&quot;:&quot;Chen&quot;,&quot;given&quot;:&quot;Weizhu&quot;,&quot;parse-names&quot;:false,&quot;dropping-particle&quot;:&quot;&quot;,&quot;non-dropping-particle&quot;:&quot;&quot;}],&quot;URL&quot;:&quot;http://arxiv.org/abs/2106.09685&quot;,&quot;issued&quot;:{&quot;date-parts&quot;:[[2021,10,16]]},&quot;abstract&quot;:&quot;An important paradigm of natural language processing consists of large-scale pre-training on general domain data and adaptation to particular tasks or domains. As we pre-train larger models, full fine-tuning, which retrains all model parameters, becomes less feasible. Using GPT-3 175B as an example -- deploying independent instances of fine-tuned models, each with 175B parameters, is prohibitively expensive. We propose Low-Rank Adaptation, or LoRA, which freezes the pre-trained model weights and injects trainable rank decomposition matrices into each layer of the Transformer architecture, greatly reducing the number of trainable parameters for downstream tasks. Compared to GPT-3 175B fine-tuned with Adam, LoRA can reduce the number of trainable parameters by 10,000 times and the GPU memory requirement by 3 times. LoRA performs on-par or better than fine-tuning in model quality on RoBERTa, DeBERTa, GPT-2, and GPT-3, despite having fewer trainable parameters, a higher training throughput, and, unlike adapters, no additional inference latency. We also provide an empirical investigation into rank-deficiency in language model adaptation, which sheds light on the efficacy of LoRA. We release a package that facilitates the integration of LoRA with PyTorch models and provide our implementations and model checkpoints for RoBERTa, DeBERTa, and GPT-2 at https://github.com/microsoft/LoRA.&quot;,&quot;container-title-short&quot;:&quot;&quot;},&quot;isTemporary&quot;:false,&quot;suppress-author&quot;:false,&quot;composite&quot;:false,&quot;author-only&quot;:false}],&quot;citationTag&quot;:&quot;MENDELEY_CITATION_v3_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&quot;},{&quot;citationID&quot;:&quot;MENDELEY_CITATION_680c1214-4482-406c-a428-00159537b274&quot;,&quot;properties&quot;:{&quot;noteIndex&quot;:0},&quot;isEdited&quot;:false,&quot;manualOverride&quot;:{&quot;isManuallyOverridden&quot;:false,&quot;citeprocText&quot;:&quot;(Houlsby dkk., 2019; Hu dkk., 2021)&quot;,&quot;manualOverrideText&quot;:&quot;&quot;},&quot;citationItems&quot;:[{&quot;id&quot;:&quot;9961547d-3a33-353c-84e9-028bbc63f472&quot;,&quot;itemData&quot;:{&quot;type&quot;:&quot;report&quot;,&quot;id&quot;:&quot;9961547d-3a33-353c-84e9-028bbc63f472&quot;,&quot;title&quot;:&quot;Parameter-Efficient Transfer Learning for NLP&quot;,&quot;author&quot;:[{&quot;family&quot;:&quot;Houlsby&quot;,&quot;given&quot;:&quot;Neil&quot;,&quot;parse-names&quot;:false,&quot;dropping-particle&quot;:&quot;&quot;,&quot;non-dropping-particle&quot;:&quot;&quot;},{&quot;family&quot;:&quot;Giurgiu&quot;,&quot;given&quot;:&quot;Andrei&quot;,&quot;parse-names&quot;:false,&quot;dropping-particle&quot;:&quot;&quot;,&quot;non-dropping-particle&quot;:&quot;&quot;},{&quot;family&quot;:&quot;Jastrze¸bski&quot;,&quot;given&quot;:&quot;Stanisław Jastrze¸bski&quot;,&quot;parse-names&quot;:false,&quot;dropping-particle&quot;:&quot;&quot;,&quot;non-dropping-particle&quot;:&quot;&quot;},{&quot;family&quot;:&quot;Morrone&quot;,&quot;given&quot;:&quot;Bruna&quot;,&quot;parse-names&quot;:false,&quot;dropping-particle&quot;:&quot;&quot;,&quot;non-dropping-particle&quot;:&quot;&quot;},{&quot;family&quot;:&quot;Laroussilhe&quot;,&quot;given&quot;:&quot;Quentin&quot;,&quot;parse-names&quot;:false,&quot;dropping-particle&quot;:&quot;&quot;,&quot;non-dropping-particle&quot;:&quot;De&quot;},{&quot;family&quot;:&quot;Gesmundo&quot;,&quot;given&quot;:&quot;Andrea&quot;,&quot;parse-names&quot;:false,&quot;dropping-particle&quot;:&quot;&quot;,&quot;non-dropping-particle&quot;:&quot;&quot;},{&quot;family&quot;:&quot;Attariyan&quot;,&quot;given&quot;:&quot;Mona&quot;,&quot;parse-names&quot;:false,&quot;dropping-particle&quot;:&quot;&quot;,&quot;non-dropping-particle&quot;:&quot;&quot;},{&quot;family&quot;:&quot;Gelly&quot;,&quot;given&quot;:&quot;Sylvain&quot;,&quot;parse-names&quot;:false,&quot;dropping-particle&quot;:&quot;&quot;,&quot;non-dropping-particle&quot;:&quot;&quot;}],&quot;URL&quot;:&quot;https://gluebenchmark.com/&quot;,&quot;issued&quot;:{&quot;date-parts&quot;:[[2019]]},&quot;abstract&quot;:&quot;Fine-tuning large pre-trained models is an effective transfer mechanism in NLP. However, in the presence of many downstream tasks, fine-tuning is parameter inefficient: an entire new model is required for every task. As an alternative, we propose transfer with adapter modules. Adapter modules yield a compact and extensible model; they add only a few trainable parameters per task, and new tasks can be added without revisiting previous ones. The parameters of the original network remain fixed, yielding a high degree of parameter sharing. To demonstrate adapter's effectiveness , we transfer the recently proposed BERT Transformer model to 26 diverse text classification tasks, including the GLUE benchmark. Adapters attain near state-of-the-art performance, whilst adding only a few parameters per task. On GLUE, we attain within 0.4% of the performance of full fine-tuning, adding only 3.6% parameters per task. By contrast, fine-tuning trains 100% of the parameters per task.&quot;,&quot;container-title-short&quot;:&quot;&quot;},&quot;isTemporary&quot;:false},{&quot;id&quot;:&quot;803db2ac-4196-38b8-b7d4-447027646348&quot;,&quot;itemData&quot;:{&quot;type&quot;:&quot;article-journal&quot;,&quot;id&quot;:&quot;803db2ac-4196-38b8-b7d4-447027646348&quot;,&quot;title&quot;:&quot;LoRA: Low-Rank Adaptation of Large Language Models&quot;,&quot;author&quot;:[{&quot;family&quot;:&quot;Hu&quot;,&quot;given&quot;:&quot;Edward J.&quot;,&quot;parse-names&quot;:false,&quot;dropping-particle&quot;:&quot;&quot;,&quot;non-dropping-particle&quot;:&quot;&quot;},{&quot;family&quot;:&quot;Shen&quot;,&quot;given&quot;:&quot;Yelong&quot;,&quot;parse-names&quot;:false,&quot;dropping-particle&quot;:&quot;&quot;,&quot;non-dropping-particle&quot;:&quot;&quot;},{&quot;family&quot;:&quot;Wallis&quot;,&quot;given&quot;:&quot;Phillip&quot;,&quot;parse-names&quot;:false,&quot;dropping-particle&quot;:&quot;&quot;,&quot;non-dropping-particle&quot;:&quot;&quot;},{&quot;family&quot;:&quot;Allen-Zhu&quot;,&quot;given&quot;:&quot;Zeyuan&quot;,&quot;parse-names&quot;:false,&quot;dropping-particle&quot;:&quot;&quot;,&quot;non-dropping-particle&quot;:&quot;&quot;},{&quot;family&quot;:&quot;Li&quot;,&quot;given&quot;:&quot;Yuanzhi&quot;,&quot;parse-names&quot;:false,&quot;dropping-particle&quot;:&quot;&quot;,&quot;non-dropping-particle&quot;:&quot;&quot;},{&quot;family&quot;:&quot;Wang&quot;,&quot;given&quot;:&quot;Shean&quot;,&quot;parse-names&quot;:false,&quot;dropping-particle&quot;:&quot;&quot;,&quot;non-dropping-particle&quot;:&quot;&quot;},{&quot;family&quot;:&quot;Wang&quot;,&quot;given&quot;:&quot;Lu&quot;,&quot;parse-names&quot;:false,&quot;dropping-particle&quot;:&quot;&quot;,&quot;non-dropping-particle&quot;:&quot;&quot;},{&quot;family&quot;:&quot;Chen&quot;,&quot;given&quot;:&quot;Weizhu&quot;,&quot;parse-names&quot;:false,&quot;dropping-particle&quot;:&quot;&quot;,&quot;non-dropping-particle&quot;:&quot;&quot;}],&quot;URL&quot;:&quot;http://arxiv.org/abs/2106.09685&quot;,&quot;issued&quot;:{&quot;date-parts&quot;:[[2021,10,16]]},&quot;abstract&quot;:&quot;An important paradigm of natural language processing consists of large-scale pre-training on general domain data and adaptation to particular tasks or domains. As we pre-train larger models, full fine-tuning, which retrains all model parameters, becomes less feasible. Using GPT-3 175B as an example -- deploying independent instances of fine-tuned models, each with 175B parameters, is prohibitively expensive. We propose Low-Rank Adaptation, or LoRA, which freezes the pre-trained model weights and injects trainable rank decomposition matrices into each layer of the Transformer architecture, greatly reducing the number of trainable parameters for downstream tasks. Compared to GPT-3 175B fine-tuned with Adam, LoRA can reduce the number of trainable parameters by 10,000 times and the GPU memory requirement by 3 times. LoRA performs on-par or better than fine-tuning in model quality on RoBERTa, DeBERTa, GPT-2, and GPT-3, despite having fewer trainable parameters, a higher training throughput, and, unlike adapters, no additional inference latency. We also provide an empirical investigation into rank-deficiency in language model adaptation, which sheds light on the efficacy of LoRA. We release a package that facilitates the integration of LoRA with PyTorch models and provide our implementations and model checkpoints for RoBERTa, DeBERTa, and GPT-2 at https://github.com/microsoft/LoRA.&quot;,&quot;container-title-short&quot;:&quot;&quot;},&quot;isTemporary&quot;:false}],&quot;citationTag&quot;:&quot;MENDELEY_CITATION_v3_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&quot;},{&quot;citationID&quot;:&quot;MENDELEY_CITATION_c81d4ebb-8fd2-41ee-8239-654ce3306212&quot;,&quot;properties&quot;:{&quot;noteIndex&quot;:0},&quot;isEdited&quot;:false,&quot;manualOverride&quot;:{&quot;isManuallyOverridden&quot;:false,&quot;citeprocText&quot;:&quot;(Lisa Li &amp;#38; Liang, 2021; Zaken dkk., 2022)&quot;,&quot;manualOverrideText&quot;:&quot;&quot;},&quot;citationItems&quot;:[{&quot;id&quot;:&quot;248da99e-4e6e-3fed-86d7-5baf9f8e515f&quot;,&quot;itemData&quot;:{&quot;type&quot;:&quot;report&quot;,&quot;id&quot;:&quot;248da99e-4e6e-3fed-86d7-5baf9f8e515f&quot;,&quot;title&quot;:&quot;Prefix-Tuning: Optimizing Continuous Prompts for Generation&quot;,&quot;author&quot;:[{&quot;family&quot;:&quot;Lisa Li&quot;,&quot;given&quot;:&quot;Xiang&quot;,&quot;parse-names&quot;:false,&quot;dropping-particle&quot;:&quot;&quot;,&quot;non-dropping-particle&quot;:&quot;&quot;},{&quot;family&quot;:&quot;Liang&quot;,&quot;given&quot;:&quot;Percy&quot;,&quot;parse-names&quot;:false,&quot;dropping-particle&quot;:&quot;&quot;,&quot;non-dropping-particle&quot;:&quot;&quot;}],&quot;issued&quot;:{&quot;date-parts&quot;:[[2021]]},&quot;abstract&quot;:&quot;Fine-tuning is the de facto way of leveraging large pretrained language models for downstream tasks. However, fine-tuning modifies all the language model parameters and therefore necessitates storing a full copy for each task. In this paper, we propose prefix-tuning, a lightweight alternative to fine-tuning for natural language generation tasks, which keeps language model parameters frozen and instead optimizes a sequence of continuous task-specific vectors, which we call the prefix. Prefix-tuning draws inspiration from prompting for language models, allowing subsequent tokens to attend to this prefix as if it were \&quot;virtual tokens\&quot;. We apply prefix-tuning to GPT-2 for table-to-text generation and to BART for summariza-tion. We show that by modifying only 0.1% of the parameters, prefix-tuning obtains comparable performance in the full data setting, outper-forms fine-tuning in low-data settings, and extrapolates better to examples with topics that are unseen during training.&quot;,&quot;container-title-short&quot;:&quot;&quot;},&quot;isTemporary&quot;:false},{&quot;id&quot;:&quot;1de31736-7082-30d9-bbce-ed411900178a&quot;,&quot;itemData&quot;:{&quot;type&quot;:&quot;article-journal&quot;,&quot;id&quot;:&quot;1de31736-7082-30d9-bbce-ed411900178a&quot;,&quot;title&quot;:&quot;BitFit: Simple Parameter-efficient Fine-tuning for Transformer-based Masked Language-models&quot;,&quot;author&quot;:[{&quot;family&quot;:&quot;Zaken&quot;,&quot;given&quot;:&quot;Elad&quot;,&quot;parse-names&quot;:false,&quot;dropping-particle&quot;:&quot;Ben&quot;,&quot;non-dropping-particle&quot;:&quot;&quot;},{&quot;family&quot;:&quot;Ravfogel&quot;,&quot;given&quot;:&quot;Shauli&quot;,&quot;parse-names&quot;:false,&quot;dropping-particle&quot;:&quot;&quot;,&quot;non-dropping-particle&quot;:&quot;&quot;},{&quot;family&quot;:&quot;Goldberg&quot;,&quot;given&quot;:&quot;Yoav&quot;,&quot;parse-names&quot;:false,&quot;dropping-particle&quot;:&quot;&quot;,&quot;non-dropping-particle&quot;:&quot;&quot;}],&quot;URL&quot;:&quot;http://arxiv.org/abs/2106.10199&quot;,&quot;issued&quot;:{&quot;date-parts&quot;:[[2022,9,5]]},&quot;abstract&quot;:&quot;We introduce BitFit, a sparse-finetuning method where only the bias-terms of the model (or a subset of them) are being modified. We show that with small-to-medium training data, applying BitFit on pre-trained BERT models is competitive with (and sometimes better than) fine-tuning the entire model. For larger data, the method is competitive with other sparse fine-tuning methods. Besides their practical utility, these findings are relevant for the question of understanding the commonly-used process of finetuning: they support the hypothesis that finetuning is mainly about exposing knowledge induced by language-modeling training, rather than learning new task-specific linguistic knowledge.&quot;,&quot;container-title-short&quot;:&quot;&quot;},&quot;isTemporary&quot;:false}],&quot;citationTag&quot;:&quot;MENDELEY_CITATION_v3_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&quot;},{&quot;citationID&quot;:&quot;MENDELEY_CITATION_168fecea-5e12-4867-b467-01aaffb6064f&quot;,&quot;properties&quot;:{&quot;noteIndex&quot;:0},&quot;isEdited&quot;:false,&quot;manualOverride&quot;:{&quot;isManuallyOverridden&quot;:false,&quot;citeprocText&quot;:&quot;(Kingma &amp;#38; Ba, 2017)&quot;,&quot;manualOverrideText&quot;:&quot;&quot;},&quot;citationItems&quot;:[{&quot;id&quot;:&quot;91ec4966-684e-3623-99bf-7ccef65cc9c3&quot;,&quot;itemData&quot;:{&quot;type&quot;:&quot;article-journal&quot;,&quot;id&quot;:&quot;91ec4966-684e-3623-99bf-7ccef65cc9c3&quot;,&quot;title&quot;:&quot;Adam: A Method for Stochastic Optimization&quot;,&quot;author&quot;:[{&quot;family&quot;:&quot;Kingma&quot;,&quot;given&quot;:&quot;Diederik P.&quot;,&quot;parse-names&quot;:false,&quot;dropping-particle&quot;:&quot;&quot;,&quot;non-dropping-particle&quot;:&quot;&quot;},{&quot;family&quot;:&quot;Ba&quot;,&quot;given&quot;:&quot;Jimmy&quot;,&quot;parse-names&quot;:false,&quot;dropping-particle&quot;:&quot;&quot;,&quot;non-dropping-particle&quot;:&quot;&quot;}],&quot;URL&quot;:&quot;http://arxiv.org/abs/1412.6980&quot;,&quot;issued&quot;:{&quot;date-parts&quot;:[[2017,1,30]]},&quot;abstract&quot;:&quot;We introduce Adam, an algorithm for first-order gradient-based optimization of stochastic objective functions, based on adaptive estimates of lower-order moments. The method is straightforward to implement, is computationally efficient, has little memory requirements, is invariant to diagonal rescaling of the gradients, and is well suited for problems that are large in terms of data and/or parameters. The method is also appropriate for non-stationary objectives and problems with very noisy and/or sparse gradients. The hyper-parameters have intuitive interpretations and typically require little tuning. Some connections to related algorithms, on which Adam was inspired, are discussed. We also analyze the theoretical convergence properties of the algorithm and provide a regret bound on the convergence rate that is comparable to the best known results under the online convex optimization framework. Empirical results demonstrate that Adam works well in practice and compares favorably to other stochastic optimization methods. Finally, we discuss AdaMax, a variant of Adam based on the infinity norm.&quot;,&quot;container-title-short&quot;:&quot;&quot;},&quot;isTemporary&quot;:false,&quot;suppress-author&quot;:false,&quot;composite&quot;:false,&quot;author-only&quot;:false}],&quot;citationTag&quot;:&quot;MENDELEY_CITATION_v3_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&quot;},{&quot;citationID&quot;:&quot;MENDELEY_CITATION_2fd7795c-fec9-4ba2-ae1a-79743792d98b&quot;,&quot;properties&quot;:{&quot;noteIndex&quot;:0},&quot;isEdited&quot;:false,&quot;manualOverride&quot;:{&quot;isManuallyOverridden&quot;:false,&quot;citeprocText&quot;:&quot;(Kingma &amp;#38; Ba, 2017)&quot;,&quot;manualOverrideText&quot;:&quot;&quot;},&quot;citationItems&quot;:[{&quot;id&quot;:&quot;91ec4966-684e-3623-99bf-7ccef65cc9c3&quot;,&quot;itemData&quot;:{&quot;type&quot;:&quot;article-journal&quot;,&quot;id&quot;:&quot;91ec4966-684e-3623-99bf-7ccef65cc9c3&quot;,&quot;title&quot;:&quot;Adam: A Method for Stochastic Optimization&quot;,&quot;author&quot;:[{&quot;family&quot;:&quot;Kingma&quot;,&quot;given&quot;:&quot;Diederik P.&quot;,&quot;parse-names&quot;:false,&quot;dropping-particle&quot;:&quot;&quot;,&quot;non-dropping-particle&quot;:&quot;&quot;},{&quot;family&quot;:&quot;Ba&quot;,&quot;given&quot;:&quot;Jimmy&quot;,&quot;parse-names&quot;:false,&quot;dropping-particle&quot;:&quot;&quot;,&quot;non-dropping-particle&quot;:&quot;&quot;}],&quot;URL&quot;:&quot;http://arxiv.org/abs/1412.6980&quot;,&quot;issued&quot;:{&quot;date-parts&quot;:[[2017,1,30]]},&quot;abstract&quot;:&quot;We introduce Adam, an algorithm for first-order gradient-based optimization of stochastic objective functions, based on adaptive estimates of lower-order moments. The method is straightforward to implement, is computationally efficient, has little memory requirements, is invariant to diagonal rescaling of the gradients, and is well suited for problems that are large in terms of data and/or parameters. The method is also appropriate for non-stationary objectives and problems with very noisy and/or sparse gradients. The hyper-parameters have intuitive interpretations and typically require little tuning. Some connections to related algorithms, on which Adam was inspired, are discussed. We also analyze the theoretical convergence properties of the algorithm and provide a regret bound on the convergence rate that is comparable to the best known results under the online convex optimization framework. Empirical results demonstrate that Adam works well in practice and compares favorably to other stochastic optimization methods. Finally, we discuss AdaMax, a variant of Adam based on the infinity norm.&quot;,&quot;container-title-short&quot;:&quot;&quot;},&quot;isTemporary&quot;:false,&quot;suppress-author&quot;:false,&quot;composite&quot;:false,&quot;author-only&quot;:false}],&quot;citationTag&quot;:&quot;MENDELEY_CITATION_v3_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&quot;},{&quot;citationID&quot;:&quot;MENDELEY_CITATION_ef1a8286-3da4-4295-adc9-dcc7587fda47&quot;,&quot;properties&quot;:{&quot;noteIndex&quot;:0},&quot;isEdited&quot;:false,&quot;manualOverride&quot;:{&quot;isManuallyOverridden&quot;:false,&quot;citeprocText&quot;:&quot;(Kingma &amp;#38; Ba, 2017)&quot;,&quot;manualOverrideText&quot;:&quot;&quot;},&quot;citationItems&quot;:[{&quot;id&quot;:&quot;91ec4966-684e-3623-99bf-7ccef65cc9c3&quot;,&quot;itemData&quot;:{&quot;type&quot;:&quot;article-journal&quot;,&quot;id&quot;:&quot;91ec4966-684e-3623-99bf-7ccef65cc9c3&quot;,&quot;title&quot;:&quot;Adam: A Method for Stochastic Optimization&quot;,&quot;author&quot;:[{&quot;family&quot;:&quot;Kingma&quot;,&quot;given&quot;:&quot;Diederik P.&quot;,&quot;parse-names&quot;:false,&quot;dropping-particle&quot;:&quot;&quot;,&quot;non-dropping-particle&quot;:&quot;&quot;},{&quot;family&quot;:&quot;Ba&quot;,&quot;given&quot;:&quot;Jimmy&quot;,&quot;parse-names&quot;:false,&quot;dropping-particle&quot;:&quot;&quot;,&quot;non-dropping-particle&quot;:&quot;&quot;}],&quot;URL&quot;:&quot;http://arxiv.org/abs/1412.6980&quot;,&quot;issued&quot;:{&quot;date-parts&quot;:[[2017,1,30]]},&quot;abstract&quot;:&quot;We introduce Adam, an algorithm for first-order gradient-based optimization of stochastic objective functions, based on adaptive estimates of lower-order moments. The method is straightforward to implement, is computationally efficient, has little memory requirements, is invariant to diagonal rescaling of the gradients, and is well suited for problems that are large in terms of data and/or parameters. The method is also appropriate for non-stationary objectives and problems with very noisy and/or sparse gradients. The hyper-parameters have intuitive interpretations and typically require little tuning. Some connections to related algorithms, on which Adam was inspired, are discussed. We also analyze the theoretical convergence properties of the algorithm and provide a regret bound on the convergence rate that is comparable to the best known results under the online convex optimization framework. Empirical results demonstrate that Adam works well in practice and compares favorably to other stochastic optimization methods. Finally, we discuss AdaMax, a variant of Adam based on the infinity norm.&quot;,&quot;container-title-short&quot;:&quot;&quot;},&quot;isTemporary&quot;:false,&quot;suppress-author&quot;:false,&quot;composite&quot;:false,&quot;author-only&quot;:false}],&quot;citationTag&quot;:&quot;MENDELEY_CITATION_v3_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&quot;},{&quot;citationID&quot;:&quot;MENDELEY_CITATION_b9620eb9-d891-49e9-9e9e-a2373532f5e1&quot;,&quot;properties&quot;:{&quot;noteIndex&quot;:0},&quot;isEdited&quot;:false,&quot;manualOverride&quot;:{&quot;isManuallyOverridden&quot;:false,&quot;citeprocText&quot;:&quot;(Loshchilov &amp;#38; Hutter, 2019)&quot;,&quot;manualOverrideText&quot;:&quot;&quot;},&quot;citationItems&quot;:[{&quot;id&quot;:&quot;2cffece1-399e-3073-9fac-b267bd19877e&quot;,&quot;itemData&quot;:{&quot;type&quot;:&quot;article-journal&quot;,&quot;id&quot;:&quot;2cffece1-399e-3073-9fac-b267bd19877e&quot;,&quot;title&quot;:&quot;Decoupled Weight Decay Regularization&quot;,&quot;author&quot;:[{&quot;family&quot;:&quot;Loshchilov&quot;,&quot;given&quot;:&quot;Ilya&quot;,&quot;parse-names&quot;:false,&quot;dropping-particle&quot;:&quot;&quot;,&quot;non-dropping-particle&quot;:&quot;&quot;},{&quot;family&quot;:&quot;Hutter&quot;,&quot;given&quot;:&quot;Frank&quot;,&quot;parse-names&quot;:false,&quot;dropping-particle&quot;:&quot;&quot;,&quot;non-dropping-particle&quot;:&quot;&quot;}],&quot;URL&quot;:&quot;http://arxiv.org/abs/1711.05101&quot;,&quot;issued&quot;:{&quot;date-parts&quot;:[[2019,1,4]]},&quot;abstract&quot;:&quot;L$_2$ regularization and weight decay regularization are equivalent for standard stochastic gradient descent (when rescaled by the learning rate), but as we demonstrate this is \\emph{not} the case for adaptive gradient algorithms, such as Adam. While common implementations of these algorithms employ L$_2$ regularization (often calling it \&quot;weight decay\&quot; in what may be misleading due to the inequivalence we expose), we propose a simple modification to recover the original formulation of weight decay regularization by \\emph{decoupling} the weight decay from the optimization steps taken w.r.t. the loss function. We provide empirical evidence that our proposed modification (i) decouples the optimal choice of weight decay factor from the setting of the learning rate for both standard SGD and Adam and (ii) substantially improves Adam's generalization performance, allowing it to compete with SGD with momentum on image classification datasets (on which it was previously typically outperformed by the latter). Our proposed decoupled weight decay has already been adopted by many researchers, and the community has implemented it in TensorFlow and PyTorch; the complete source code for our experiments is available at https://github.com/loshchil/AdamW-and-SGDW&quot;,&quot;container-title-short&quot;:&quot;&quot;},&quot;isTemporary&quot;:false,&quot;suppress-author&quot;:false,&quot;composite&quot;:false,&quot;author-only&quot;:false}],&quot;citationTag&quot;:&quot;MENDELEY_CITATION_v3_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&quot;},{&quot;citationID&quot;:&quot;MENDELEY_CITATION_b8c9e817-fb1f-4de8-8997-24f5742b1f0c&quot;,&quot;properties&quot;:{&quot;noteIndex&quot;:0},&quot;isEdited&quot;:false,&quot;manualOverride&quot;:{&quot;isManuallyOverridden&quot;:false,&quot;citeprocText&quot;:&quot;(Loshchilov &amp;#38; Hutter, 2019)&quot;,&quot;manualOverrideText&quot;:&quot;&quot;},&quot;citationItems&quot;:[{&quot;id&quot;:&quot;2cffece1-399e-3073-9fac-b267bd19877e&quot;,&quot;itemData&quot;:{&quot;type&quot;:&quot;article-journal&quot;,&quot;id&quot;:&quot;2cffece1-399e-3073-9fac-b267bd19877e&quot;,&quot;title&quot;:&quot;Decoupled Weight Decay Regularization&quot;,&quot;author&quot;:[{&quot;family&quot;:&quot;Loshchilov&quot;,&quot;given&quot;:&quot;Ilya&quot;,&quot;parse-names&quot;:false,&quot;dropping-particle&quot;:&quot;&quot;,&quot;non-dropping-particle&quot;:&quot;&quot;},{&quot;family&quot;:&quot;Hutter&quot;,&quot;given&quot;:&quot;Frank&quot;,&quot;parse-names&quot;:false,&quot;dropping-particle&quot;:&quot;&quot;,&quot;non-dropping-particle&quot;:&quot;&quot;}],&quot;URL&quot;:&quot;http://arxiv.org/abs/1711.05101&quot;,&quot;issued&quot;:{&quot;date-parts&quot;:[[2019,1,4]]},&quot;abstract&quot;:&quot;L$_2$ regularization and weight decay regularization are equivalent for standard stochastic gradient descent (when rescaled by the learning rate), but as we demonstrate this is \\emph{not} the case for adaptive gradient algorithms, such as Adam. While common implementations of these algorithms employ L$_2$ regularization (often calling it \&quot;weight decay\&quot; in what may be misleading due to the inequivalence we expose), we propose a simple modification to recover the original formulation of weight decay regularization by \\emph{decoupling} the weight decay from the optimization steps taken w.r.t. the loss function. We provide empirical evidence that our proposed modification (i) decouples the optimal choice of weight decay factor from the setting of the learning rate for both standard SGD and Adam and (ii) substantially improves Adam's generalization performance, allowing it to compete with SGD with momentum on image classification datasets (on which it was previously typically outperformed by the latter). Our proposed decoupled weight decay has already been adopted by many researchers, and the community has implemented it in TensorFlow and PyTorch; the complete source code for our experiments is available at https://github.com/loshchil/AdamW-and-SGDW&quot;,&quot;container-title-short&quot;:&quot;&quot;},&quot;isTemporary&quot;:false,&quot;suppress-author&quot;:false,&quot;composite&quot;:false,&quot;author-only&quot;:false}],&quot;citationTag&quot;:&quot;MENDELEY_CITATION_v3_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&quot;},{&quot;citationID&quot;:&quot;MENDELEY_CITATION_36295274-4783-4f48-a237-2488608cf0cf&quot;,&quot;properties&quot;:{&quot;noteIndex&quot;:0},&quot;isEdited&quot;:false,&quot;manualOverride&quot;:{&quot;isManuallyOverridden&quot;:false,&quot;citeprocText&quot;:&quot;(Vaswani dkk., 2017)&quot;,&quot;manualOverrideText&quot;:&quot;&quot;},&quot;citationItems&quot;:[{&quot;id&quot;:&quot;3b2ebad3-4140-3285-909d-2054e11e27dd&quot;,&quot;itemData&quot;:{&quot;type&quot;:&quot;report&quot;,&quot;id&quot;:&quot;3b2ebad3-4140-3285-909d-2054e11e27dd&quot;,&quot;title&quot;:&quot;Attention Is All You Need&quot;,&quot;author&quot;:[{&quot;family&quot;:&quot;Vaswani&quot;,&quot;given&quot;:&quot;Ashish&quot;,&quot;parse-names&quot;:false,&quot;dropping-particle&quot;:&quot;&quot;,&quot;non-dropping-particle&quot;:&quot;&quot;},{&quot;family&quot;:&quot;Brain&quot;,&quot;given&quot;:&quot;Google&quot;,&quot;parse-names&quot;:false,&quot;dropping-particle&quot;:&quot;&quot;,&quot;non-dropping-particle&quot;:&quot;&quot;},{&quot;family&quot;:&quot;Shazeer&quot;,&quot;given&quot;:&quot;Noam&quot;,&quot;parse-names&quot;:false,&quot;dropping-particle&quot;:&quot;&quot;,&quot;non-dropping-particle&quot;:&quot;&quot;},{&quot;family&quot;:&quot;Parmar&quot;,&quot;given&quot;:&quot;Niki&quot;,&quot;parse-names&quot;:false,&quot;dropping-particle&quot;:&quot;&quot;,&quot;non-dropping-particle&quot;:&quot;&quot;},{&quot;family&quot;:&quot;Uszkoreit&quot;,&quot;given&quot;:&quot;Jakob&quot;,&quot;parse-names&quot;:false,&quot;dropping-particle&quot;:&quot;&quot;,&quot;non-dropping-particle&quot;:&quot;&quot;},{&quot;family&quot;:&quot;Jones&quot;,&quot;given&quot;:&quot;Llion&quot;,&quot;parse-names&quot;:false,&quot;dropping-particle&quot;:&quot;&quot;,&quot;non-dropping-particle&quot;:&quot;&quot;},{&quot;family&quot;:&quot;Gomez&quot;,&quot;given&quot;:&quot;Aidan N&quot;,&quot;parse-names&quot;:false,&quot;dropping-particle&quot;:&quot;&quot;,&quot;non-dropping-particle&quot;:&quot;&quot;},{&quot;family&quot;:&quot;Kaiser&quot;,&quot;given&quot;:&quot;Łukasz&quot;,&quot;parse-names&quot;:false,&quot;dropping-particle&quot;:&quot;&quot;,&quot;non-dropping-particle&quot;:&quot;&quot;},{&quot;family&quot;:&quot;Polosukhin&quot;,&quot;given&quot;:&quot;Illia&quot;,&quot;parse-names&quot;:false,&quot;dropping-particle&quot;:&quot;&quot;,&quot;non-dropping-particle&quot;:&quot;&quot;}],&quot;issued&quot;:{&quot;date-parts&quot;:[[2017]]},&quot;abstract&quot;:&quot;The dominant sequence transduction models are based on complex recurrent or convolutional neural networks that include an encoder and a decoder.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fi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0 after training for 3.5 days on eight GPUs, a small fraction of the training costs of the best models from the literature.&quot;,&quot;container-title-short&quot;:&quot;&quot;},&quot;isTemporary&quot;:false,&quot;suppress-author&quot;:false,&quot;composite&quot;:false,&quot;author-only&quot;:false}],&quot;citationTag&quot;:&quot;MENDELEY_CITATION_v3_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&quot;},{&quot;citationID&quot;:&quot;MENDELEY_CITATION_6484df58-fdac-4b06-9074-5dc27720b26f&quot;,&quot;properties&quot;:{&quot;noteIndex&quot;:0},&quot;isEdited&quot;:false,&quot;manualOverride&quot;:{&quot;isManuallyOverridden&quot;:false,&quot;citeprocText&quot;:&quot;(Lewkowycz, 2021)&quot;,&quot;manualOverrideText&quot;:&quot;&quot;},&quot;citationItems&quot;:[{&quot;id&quot;:&quot;67779a95-c6b8-315e-ab35-665ba3e7531f&quot;,&quot;itemData&quot;:{&quot;type&quot;:&quot;article-journal&quot;,&quot;id&quot;:&quot;67779a95-c6b8-315e-ab35-665ba3e7531f&quot;,&quot;title&quot;:&quot;How to decay your learning rate&quot;,&quot;author&quot;:[{&quot;family&quot;:&quot;Lewkowycz&quot;,&quot;given&quot;:&quot;Aitor&quot;,&quot;parse-names&quot;:false,&quot;dropping-particle&quot;:&quot;&quot;,&quot;non-dropping-particle&quot;:&quot;&quot;}],&quot;URL&quot;:&quot;http://arxiv.org/abs/2103.12682&quot;,&quot;issued&quot;:{&quot;date-parts&quot;:[[2021,3,23]]},&quot;abstract&quot;:&quot;Complex learning rate schedules have become an integral part of deep learning. We find empirically that common fine-tuned schedules decay the learning rate after the weight norm bounces. This leads to the proposal of ABEL: an automatic scheduler which decays the learning rate by keeping track of the weight norm. ABEL's performance matches that of tuned schedules and is more robust with respect to its parameters. Through extensive experiments in vision, NLP, and RL, we show that if the weight norm does not bounce, we can simplify schedules even further with no loss in performance. In such cases, a complex schedule has similar performance to a constant learning rate with a decay at the end of training.&quot;,&quot;container-title-short&quot;:&quot;&quot;},&quot;isTemporary&quot;:false,&quot;suppress-author&quot;:false,&quot;composite&quot;:false,&quot;author-only&quot;:false}],&quot;citationTag&quot;:&quot;MENDELEY_CITATION_v3_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&quot;},{&quot;citationID&quot;:&quot;MENDELEY_CITATION_7b654f12-a89a-408c-a39b-4bf951e7829a&quot;,&quot;properties&quot;:{&quot;noteIndex&quot;:0},&quot;isEdited&quot;:false,&quot;manualOverride&quot;:{&quot;isManuallyOverridden&quot;:false,&quot;citeprocText&quot;:&quot;(Pascanu dkk., 2013)&quot;,&quot;manualOverrideText&quot;:&quot;&quot;},&quot;citationItems&quot;:[{&quot;id&quot;:&quot;73e4f9a4-8e76-30fb-84ff-5b401ba02e8d&quot;,&quot;itemData&quot;:{&quot;type&quot;:&quot;report&quot;,&quot;id&quot;:&quot;73e4f9a4-8e76-30fb-84ff-5b401ba02e8d&quot;,&quot;title&quot;:&quot;On the difficulty of training recurrent neural networks&quot;,&quot;author&quot;:[{&quot;family&quot;:&quot;Pascanu&quot;,&quot;given&quot;:&quot;Razvan&quot;,&quot;parse-names&quot;:false,&quot;dropping-particle&quot;:&quot;&quot;,&quot;non-dropping-particle&quot;:&quot;&quot;},{&quot;family&quot;:&quot;Mikolov&quot;,&quot;given&quot;:&quot;Tomas&quot;,&quot;parse-names&quot;:false,&quot;dropping-particle&quot;:&quot;&quot;,&quot;non-dropping-particle&quot;:&quot;&quot;},{&quot;family&quot;:&quot;Bengio&quot;,&quot;given&quot;:&quot;Yoshua&quot;,&quot;parse-names&quot;:false,&quot;dropping-particle&quot;:&quot;&quot;,&quot;non-dropping-particle&quot;:&quot;&quot;}],&quot;issued&quot;:{&quot;date-parts&quot;:[[2013]]},&quot;abstract&quot;:&quot;There are two widely known issues with properly training recurrent neural networks, the vanishing and the exploding gradient problems detailed in Bengio et al. (1994). In this paper we attempt to improve the understanding of the underlying issues by exploring these problems from an analytical, a geometric and a dynamical systems perspective. Our analysis is used to justify a simple yet effective solution. We propose a gradient norm clipping strategy to deal with exploding gradients and a soft constraint for the vanishing gradients problem. We validate empirically our hypothesis and proposed solutions in the experimental section.&quot;,&quot;container-title-short&quot;:&quot;&quot;},&quot;isTemporary&quot;:false,&quot;suppress-author&quot;:false,&quot;composite&quot;:false,&quot;author-only&quot;:false}],&quot;citationTag&quot;:&quot;MENDELEY_CITATION_v3_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&quot;},{&quot;citationID&quot;:&quot;MENDELEY_CITATION_05617a67-07ca-44e5-8fc5-589f1c91fe0c&quot;,&quot;properties&quot;:{&quot;noteIndex&quot;:0},&quot;isEdited&quot;:false,&quot;manualOverride&quot;:{&quot;isManuallyOverridden&quot;:false,&quot;citeprocText&quot;:&quot;(Prechelt, 1997)&quot;,&quot;manualOverrideText&quot;:&quot;&quot;},&quot;citationItems&quot;:[{&quot;id&quot;:&quot;dda0d454-f4c5-350f-af51-065bf4dafdb2&quot;,&quot;itemData&quot;:{&quot;type&quot;:&quot;report&quot;,&quot;id&quot;:&quot;dda0d454-f4c5-350f-af51-065bf4dafdb2&quot;,&quot;title&quot;:&quot;Early Stopping | but when?&quot;,&quot;author&quot;:[{&quot;family&quot;:&quot;Prechelt&quot;,&quot;given&quot;:&quot;Lutz&quot;,&quot;parse-names&quot;:false,&quot;dropping-particle&quot;:&quot;&quot;,&quot;non-dropping-particle&quot;:&quot;&quot;}],&quot;issued&quot;:{&quot;date-parts&quot;:[[1997]]},&quot;abstract&quot;:&quot;Validation can be used to detect when overrtting starts during supervised training of a neural network; training is then stopped before convergence to avoid the overrtting early stopping\&quot;. The exact criterion used for validation-based early stopping, however, is usually chosen in an ad-hoc fashion or training is stopped interactively. This trick describes how to select a stopping criterion in a systematic fashion; it is a trick for either speeding learning procedures or improving generalization , whichever is more important in the particular situation. An empirical investigation on multi-layer perceptrons shows that there exists a tradeoo between training time and generalization: From the given mix of 1296 training runs using diierent 12 problems and 24 diierent network architectures I conclude slower stopping criteria allow for small improvements in generalization here: about 4 on average, but cost much more training time here: about factor 4 longer on average.&quot;,&quot;container-title-short&quot;:&quot;&quot;},&quot;isTemporary&quot;:false,&quot;suppress-author&quot;:false,&quot;composite&quot;:false,&quot;author-only&quot;:false}],&quot;citationTag&quot;:&quot;MENDELEY_CITATION_v3_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&quot;},{&quot;citationID&quot;:&quot;MENDELEY_CITATION_f97f0326-5664-41b1-a266-3783fec5e572&quot;,&quot;properties&quot;:{&quot;noteIndex&quot;:0},&quot;isEdited&quot;:false,&quot;manualOverride&quot;:{&quot;isManuallyOverridden&quot;:false,&quot;citeprocText&quot;:&quot;(Aslan dkk., 2021)&quot;,&quot;manualOverrideText&quot;:&quot;&quot;},&quot;citationItems&quot;:[{&quot;id&quot;:&quot;c8b4c93d-79e4-3bc1-85e9-2dba5bac9048&quot;,&quot;itemData&quot;:{&quot;type&quot;:&quot;article-journal&quot;,&quot;id&quot;:&quot;c8b4c93d-79e4-3bc1-85e9-2dba5bac9048&quot;,&quot;title&quot;:&quot;Multimodal assessment of apparent personality using feature attention and error consistency constraint&quot;,&quot;author&quot;:[{&quot;family&quot;:&quot;Aslan&quot;,&quot;given&quot;:&quot;Süleyman&quot;,&quot;parse-names&quot;:false,&quot;dropping-particle&quot;:&quot;&quot;,&quot;non-dropping-particle&quot;:&quot;&quot;},{&quot;family&quot;:&quot;Güdükbay&quot;,&quot;given&quot;:&quot;Uğur&quot;,&quot;parse-names&quot;:false,&quot;dropping-particle&quot;:&quot;&quot;,&quot;non-dropping-particle&quot;:&quot;&quot;},{&quot;family&quot;:&quot;Dibeklioğlu&quot;,&quot;given&quot;:&quot;Hamdi&quot;,&quot;parse-names&quot;:false,&quot;dropping-particle&quot;:&quot;&quot;,&quot;non-dropping-particle&quot;:&quot;&quot;}],&quot;container-title&quot;:&quot;Image and Vision Computing&quot;,&quot;DOI&quot;:&quot;10.1016/j.imavis.2021.104163&quot;,&quot;ISSN&quot;:&quot;02628856&quot;,&quot;issued&quot;:{&quot;date-parts&quot;:[[2021,6,1]]},&quot;abstract&quot;:&quot;Personality computing and affective computing, where the recognition of personality traits is essential, have gained increasing interest and attention in many research areas recently. We propose a novel approach to recognize the Big Five personality traits of people from videos. To this end, we use four different modalities, namely, ambient appearance (scene), facial appearance, voice, and transcribed speech. Through a specialized subnetwork for each of these modalities, our model learns reliable modality-specific representations and fuse them using an attention mechanism that re-weights each dimension of these representations to obtain an optimal combination of multimodal information. A novel loss function is employed to enforce the proposed model to give an equivalent importance for each of the personality traits to be estimated through a consistency constraint that keeps the trait-specific errors as close as possible. To further enhance the reliability of our model, we employ (pre-trained) state-of-the-art architectures (i.e., ResNet, VGGish, ELMo) as the backbones of the modality-specific subnetworks, which are complemented by multilayered Long Short-Term Memory networks to capture temporal dynamics. To minimize the computational complexity of multimodal optimization, we use two-stage modeling, where the modality-specific subnetworks are first trained individually, and the whole network is then fine-tuned to jointly model multimodal data. On the large scale ChaLearn First Impressions V2 challenge dataset, we evaluate the reliability of our model as well as investigating the informativeness of the considered modalities. Experimental results show the effectiveness of the proposed attention mechanism and the error consistency constraint. While the best performance is obtained using facial information among individual modalities, with the use of all four modalities, our model achieves a mean accuracy of 91.8%, improving the state of the art in automatic personality analysis.&quot;,&quot;publisher&quot;:&quot;Elsevier Ltd&quot;,&quot;volume&quot;:&quot;110&quot;,&quot;container-title-short&quot;:&quot;Image Vis. Comput.&quot;},&quot;isTemporary&quot;:false,&quot;suppress-author&quot;:false,&quot;composite&quot;:false,&quot;author-only&quot;:false}],&quot;citationTag&quot;:&quot;MENDELEY_CITATION_v3_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&quot;},{&quot;citationID&quot;:&quot;MENDELEY_CITATION_e40c7551-a287-4f6d-8acf-4925158214dc&quot;,&quot;properties&quot;:{&quot;noteIndex&quot;:0},&quot;isEdited&quot;:false,&quot;manualOverride&quot;:{&quot;isManuallyOverridden&quot;:false,&quot;citeprocText&quot;:&quot;(Aslan dkk., 2021)&quot;,&quot;manualOverrideText&quot;:&quot;&quot;},&quot;citationItems&quot;:[{&quot;id&quot;:&quot;c8b4c93d-79e4-3bc1-85e9-2dba5bac9048&quot;,&quot;itemData&quot;:{&quot;type&quot;:&quot;article-journal&quot;,&quot;id&quot;:&quot;c8b4c93d-79e4-3bc1-85e9-2dba5bac9048&quot;,&quot;title&quot;:&quot;Multimodal assessment of apparent personality using feature attention and error consistency constraint&quot;,&quot;author&quot;:[{&quot;family&quot;:&quot;Aslan&quot;,&quot;given&quot;:&quot;Süleyman&quot;,&quot;parse-names&quot;:false,&quot;dropping-particle&quot;:&quot;&quot;,&quot;non-dropping-particle&quot;:&quot;&quot;},{&quot;family&quot;:&quot;Güdükbay&quot;,&quot;given&quot;:&quot;Uğur&quot;,&quot;parse-names&quot;:false,&quot;dropping-particle&quot;:&quot;&quot;,&quot;non-dropping-particle&quot;:&quot;&quot;},{&quot;family&quot;:&quot;Dibeklioğlu&quot;,&quot;given&quot;:&quot;Hamdi&quot;,&quot;parse-names&quot;:false,&quot;dropping-particle&quot;:&quot;&quot;,&quot;non-dropping-particle&quot;:&quot;&quot;}],&quot;container-title&quot;:&quot;Image and Vision Computing&quot;,&quot;DOI&quot;:&quot;10.1016/j.imavis.2021.104163&quot;,&quot;ISSN&quot;:&quot;02628856&quot;,&quot;issued&quot;:{&quot;date-parts&quot;:[[2021,6,1]]},&quot;abstract&quot;:&quot;Personality computing and affective computing, where the recognition of personality traits is essential, have gained increasing interest and attention in many research areas recently. We propose a novel approach to recognize the Big Five personality traits of people from videos. To this end, we use four different modalities, namely, ambient appearance (scene), facial appearance, voice, and transcribed speech. Through a specialized subnetwork for each of these modalities, our model learns reliable modality-specific representations and fuse them using an attention mechanism that re-weights each dimension of these representations to obtain an optimal combination of multimodal information. A novel loss function is employed to enforce the proposed model to give an equivalent importance for each of the personality traits to be estimated through a consistency constraint that keeps the trait-specific errors as close as possible. To further enhance the reliability of our model, we employ (pre-trained) state-of-the-art architectures (i.e., ResNet, VGGish, ELMo) as the backbones of the modality-specific subnetworks, which are complemented by multilayered Long Short-Term Memory networks to capture temporal dynamics. To minimize the computational complexity of multimodal optimization, we use two-stage modeling, where the modality-specific subnetworks are first trained individually, and the whole network is then fine-tuned to jointly model multimodal data. On the large scale ChaLearn First Impressions V2 challenge dataset, we evaluate the reliability of our model as well as investigating the informativeness of the considered modalities. Experimental results show the effectiveness of the proposed attention mechanism and the error consistency constraint. While the best performance is obtained using facial information among individual modalities, with the use of all four modalities, our model achieves a mean accuracy of 91.8%, improving the state of the art in automatic personality analysis.&quot;,&quot;publisher&quot;:&quot;Elsevier Ltd&quot;,&quot;volume&quot;:&quot;110&quot;,&quot;container-title-short&quot;:&quot;Image Vis. Comput.&quot;},&quot;isTemporary&quot;:false,&quot;suppress-author&quot;:false,&quot;composite&quot;:false,&quot;author-only&quot;:false}],&quot;citationTag&quot;:&quot;MENDELEY_CITATION_v3_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&quot;},{&quot;citationID&quot;:&quot;MENDELEY_CITATION_993e8d08-5db4-4ec6-bbd6-f26c39c7004a&quot;,&quot;properties&quot;:{&quot;noteIndex&quot;:0},&quot;isEdited&quot;:false,&quot;manualOverride&quot;:{&quot;isManuallyOverridden&quot;:false,&quot;citeprocText&quot;:&quot;(Aslan dkk., 2021)&quot;,&quot;manualOverrideText&quot;:&quot;&quot;},&quot;citationItems&quot;:[{&quot;id&quot;:&quot;c8b4c93d-79e4-3bc1-85e9-2dba5bac9048&quot;,&quot;itemData&quot;:{&quot;type&quot;:&quot;article-journal&quot;,&quot;id&quot;:&quot;c8b4c93d-79e4-3bc1-85e9-2dba5bac9048&quot;,&quot;title&quot;:&quot;Multimodal assessment of apparent personality using feature attention and error consistency constraint&quot;,&quot;author&quot;:[{&quot;family&quot;:&quot;Aslan&quot;,&quot;given&quot;:&quot;Süleyman&quot;,&quot;parse-names&quot;:false,&quot;dropping-particle&quot;:&quot;&quot;,&quot;non-dropping-particle&quot;:&quot;&quot;},{&quot;family&quot;:&quot;Güdükbay&quot;,&quot;given&quot;:&quot;Uğur&quot;,&quot;parse-names&quot;:false,&quot;dropping-particle&quot;:&quot;&quot;,&quot;non-dropping-particle&quot;:&quot;&quot;},{&quot;family&quot;:&quot;Dibeklioğlu&quot;,&quot;given&quot;:&quot;Hamdi&quot;,&quot;parse-names&quot;:false,&quot;dropping-particle&quot;:&quot;&quot;,&quot;non-dropping-particle&quot;:&quot;&quot;}],&quot;container-title&quot;:&quot;Image and Vision Computing&quot;,&quot;DOI&quot;:&quot;10.1016/j.imavis.2021.104163&quot;,&quot;ISSN&quot;:&quot;02628856&quot;,&quot;issued&quot;:{&quot;date-parts&quot;:[[2021,6,1]]},&quot;abstract&quot;:&quot;Personality computing and affective computing, where the recognition of personality traits is essential, have gained increasing interest and attention in many research areas recently. We propose a novel approach to recognize the Big Five personality traits of people from videos. To this end, we use four different modalities, namely, ambient appearance (scene), facial appearance, voice, and transcribed speech. Through a specialized subnetwork for each of these modalities, our model learns reliable modality-specific representations and fuse them using an attention mechanism that re-weights each dimension of these representations to obtain an optimal combination of multimodal information. A novel loss function is employed to enforce the proposed model to give an equivalent importance for each of the personality traits to be estimated through a consistency constraint that keeps the trait-specific errors as close as possible. To further enhance the reliability of our model, we employ (pre-trained) state-of-the-art architectures (i.e., ResNet, VGGish, ELMo) as the backbones of the modality-specific subnetworks, which are complemented by multilayered Long Short-Term Memory networks to capture temporal dynamics. To minimize the computational complexity of multimodal optimization, we use two-stage modeling, where the modality-specific subnetworks are first trained individually, and the whole network is then fine-tuned to jointly model multimodal data. On the large scale ChaLearn First Impressions V2 challenge dataset, we evaluate the reliability of our model as well as investigating the informativeness of the considered modalities. Experimental results show the effectiveness of the proposed attention mechanism and the error consistency constraint. While the best performance is obtained using facial information among individual modalities, with the use of all four modalities, our model achieves a mean accuracy of 91.8%, improving the state of the art in automatic personality analysis.&quot;,&quot;publisher&quot;:&quot;Elsevier Ltd&quot;,&quot;volume&quot;:&quot;110&quot;,&quot;container-title-short&quot;:&quot;Image Vis. Comput.&quot;},&quot;isTemporary&quot;:false,&quot;suppress-author&quot;:false,&quot;composite&quot;:false,&quot;author-only&quot;:false}],&quot;citationTag&quot;:&quot;MENDELEY_CITATION_v3_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&quot;},{&quot;citationID&quot;:&quot;MENDELEY_CITATION_1033c497-ebb5-4108-8ddc-ac8a93f6218c&quot;,&quot;properties&quot;:{&quot;noteIndex&quot;:0},&quot;isEdited&quot;:false,&quot;manualOverride&quot;:{&quot;isManuallyOverridden&quot;:false,&quot;citeprocText&quot;:&quot;(Aslan dkk., 2021)&quot;,&quot;manualOverrideText&quot;:&quot;&quot;},&quot;citationItems&quot;:[{&quot;id&quot;:&quot;c8b4c93d-79e4-3bc1-85e9-2dba5bac9048&quot;,&quot;itemData&quot;:{&quot;type&quot;:&quot;article-journal&quot;,&quot;id&quot;:&quot;c8b4c93d-79e4-3bc1-85e9-2dba5bac9048&quot;,&quot;title&quot;:&quot;Multimodal assessment of apparent personality using feature attention and error consistency constraint&quot;,&quot;author&quot;:[{&quot;family&quot;:&quot;Aslan&quot;,&quot;given&quot;:&quot;Süleyman&quot;,&quot;parse-names&quot;:false,&quot;dropping-particle&quot;:&quot;&quot;,&quot;non-dropping-particle&quot;:&quot;&quot;},{&quot;family&quot;:&quot;Güdükbay&quot;,&quot;given&quot;:&quot;Uğur&quot;,&quot;parse-names&quot;:false,&quot;dropping-particle&quot;:&quot;&quot;,&quot;non-dropping-particle&quot;:&quot;&quot;},{&quot;family&quot;:&quot;Dibeklioğlu&quot;,&quot;given&quot;:&quot;Hamdi&quot;,&quot;parse-names&quot;:false,&quot;dropping-particle&quot;:&quot;&quot;,&quot;non-dropping-particle&quot;:&quot;&quot;}],&quot;container-title&quot;:&quot;Image and Vision Computing&quot;,&quot;DOI&quot;:&quot;10.1016/j.imavis.2021.104163&quot;,&quot;ISSN&quot;:&quot;02628856&quot;,&quot;issued&quot;:{&quot;date-parts&quot;:[[2021,6,1]]},&quot;abstract&quot;:&quot;Personality computing and affective computing, where the recognition of personality traits is essential, have gained increasing interest and attention in many research areas recently. We propose a novel approach to recognize the Big Five personality traits of people from videos. To this end, we use four different modalities, namely, ambient appearance (scene), facial appearance, voice, and transcribed speech. Through a specialized subnetwork for each of these modalities, our model learns reliable modality-specific representations and fuse them using an attention mechanism that re-weights each dimension of these representations to obtain an optimal combination of multimodal information. A novel loss function is employed to enforce the proposed model to give an equivalent importance for each of the personality traits to be estimated through a consistency constraint that keeps the trait-specific errors as close as possible. To further enhance the reliability of our model, we employ (pre-trained) state-of-the-art architectures (i.e., ResNet, VGGish, ELMo) as the backbones of the modality-specific subnetworks, which are complemented by multilayered Long Short-Term Memory networks to capture temporal dynamics. To minimize the computational complexity of multimodal optimization, we use two-stage modeling, where the modality-specific subnetworks are first trained individually, and the whole network is then fine-tuned to jointly model multimodal data. On the large scale ChaLearn First Impressions V2 challenge dataset, we evaluate the reliability of our model as well as investigating the informativeness of the considered modalities. Experimental results show the effectiveness of the proposed attention mechanism and the error consistency constraint. While the best performance is obtained using facial information among individual modalities, with the use of all four modalities, our model achieves a mean accuracy of 91.8%, improving the state of the art in automatic personality analysis.&quot;,&quot;publisher&quot;:&quot;Elsevier Ltd&quot;,&quot;volume&quot;:&quot;110&quot;,&quot;container-title-short&quot;:&quot;Image Vis. Comput.&quot;},&quot;isTemporary&quot;:false,&quot;suppress-author&quot;:false,&quot;composite&quot;:false,&quot;author-only&quot;:false}],&quot;citationTag&quot;:&quot;MENDELEY_CITATION_v3_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&quot;},{&quot;citationID&quot;:&quot;MENDELEY_CITATION_43ded80e-4efb-4d4c-a62b-3bb3e43b111f&quot;,&quot;properties&quot;:{&quot;noteIndex&quot;:0},&quot;isEdited&quot;:false,&quot;manualOverride&quot;:{&quot;isManuallyOverridden&quot;:false,&quot;citeprocText&quot;:&quot;(Aslan dkk., 2021)&quot;,&quot;manualOverrideText&quot;:&quot;&quot;},&quot;citationItems&quot;:[{&quot;id&quot;:&quot;c8b4c93d-79e4-3bc1-85e9-2dba5bac9048&quot;,&quot;itemData&quot;:{&quot;type&quot;:&quot;article-journal&quot;,&quot;id&quot;:&quot;c8b4c93d-79e4-3bc1-85e9-2dba5bac9048&quot;,&quot;title&quot;:&quot;Multimodal assessment of apparent personality using feature attention and error consistency constraint&quot;,&quot;author&quot;:[{&quot;family&quot;:&quot;Aslan&quot;,&quot;given&quot;:&quot;Süleyman&quot;,&quot;parse-names&quot;:false,&quot;dropping-particle&quot;:&quot;&quot;,&quot;non-dropping-particle&quot;:&quot;&quot;},{&quot;family&quot;:&quot;Güdükbay&quot;,&quot;given&quot;:&quot;Uğur&quot;,&quot;parse-names&quot;:false,&quot;dropping-particle&quot;:&quot;&quot;,&quot;non-dropping-particle&quot;:&quot;&quot;},{&quot;family&quot;:&quot;Dibeklioğlu&quot;,&quot;given&quot;:&quot;Hamdi&quot;,&quot;parse-names&quot;:false,&quot;dropping-particle&quot;:&quot;&quot;,&quot;non-dropping-particle&quot;:&quot;&quot;}],&quot;container-title&quot;:&quot;Image and Vision Computing&quot;,&quot;DOI&quot;:&quot;10.1016/j.imavis.2021.104163&quot;,&quot;ISSN&quot;:&quot;02628856&quot;,&quot;issued&quot;:{&quot;date-parts&quot;:[[2021,6,1]]},&quot;abstract&quot;:&quot;Personality computing and affective computing, where the recognition of personality traits is essential, have gained increasing interest and attention in many research areas recently. We propose a novel approach to recognize the Big Five personality traits of people from videos. To this end, we use four different modalities, namely, ambient appearance (scene), facial appearance, voice, and transcribed speech. Through a specialized subnetwork for each of these modalities, our model learns reliable modality-specific representations and fuse them using an attention mechanism that re-weights each dimension of these representations to obtain an optimal combination of multimodal information. A novel loss function is employed to enforce the proposed model to give an equivalent importance for each of the personality traits to be estimated through a consistency constraint that keeps the trait-specific errors as close as possible. To further enhance the reliability of our model, we employ (pre-trained) state-of-the-art architectures (i.e., ResNet, VGGish, ELMo) as the backbones of the modality-specific subnetworks, which are complemented by multilayered Long Short-Term Memory networks to capture temporal dynamics. To minimize the computational complexity of multimodal optimization, we use two-stage modeling, where the modality-specific subnetworks are first trained individually, and the whole network is then fine-tuned to jointly model multimodal data. On the large scale ChaLearn First Impressions V2 challenge dataset, we evaluate the reliability of our model as well as investigating the informativeness of the considered modalities. Experimental results show the effectiveness of the proposed attention mechanism and the error consistency constraint. While the best performance is obtained using facial information among individual modalities, with the use of all four modalities, our model achieves a mean accuracy of 91.8%, improving the state of the art in automatic personality analysis.&quot;,&quot;publisher&quot;:&quot;Elsevier Ltd&quot;,&quot;volume&quot;:&quot;110&quot;,&quot;container-title-short&quot;:&quot;Image Vis. Comput.&quot;},&quot;isTemporary&quot;:false,&quot;suppress-author&quot;:false,&quot;composite&quot;:false,&quot;author-only&quot;:false}],&quot;citationTag&quot;:&quot;MENDELEY_CITATION_v3_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&quot;},{&quot;citationID&quot;:&quot;MENDELEY_CITATION_3203c860-dbb4-4e56-a91e-76bc792bef0e&quot;,&quot;properties&quot;:{&quot;noteIndex&quot;:0},&quot;isEdited&quot;:false,&quot;manualOverride&quot;:{&quot;isManuallyOverridden&quot;:false,&quot;citeprocText&quot;:&quot;(Aslan dkk., 2021)&quot;,&quot;manualOverrideText&quot;:&quot;&quot;},&quot;citationItems&quot;:[{&quot;id&quot;:&quot;c8b4c93d-79e4-3bc1-85e9-2dba5bac9048&quot;,&quot;itemData&quot;:{&quot;type&quot;:&quot;article-journal&quot;,&quot;id&quot;:&quot;c8b4c93d-79e4-3bc1-85e9-2dba5bac9048&quot;,&quot;title&quot;:&quot;Multimodal assessment of apparent personality using feature attention and error consistency constraint&quot;,&quot;author&quot;:[{&quot;family&quot;:&quot;Aslan&quot;,&quot;given&quot;:&quot;Süleyman&quot;,&quot;parse-names&quot;:false,&quot;dropping-particle&quot;:&quot;&quot;,&quot;non-dropping-particle&quot;:&quot;&quot;},{&quot;family&quot;:&quot;Güdükbay&quot;,&quot;given&quot;:&quot;Uğur&quot;,&quot;parse-names&quot;:false,&quot;dropping-particle&quot;:&quot;&quot;,&quot;non-dropping-particle&quot;:&quot;&quot;},{&quot;family&quot;:&quot;Dibeklioğlu&quot;,&quot;given&quot;:&quot;Hamdi&quot;,&quot;parse-names&quot;:false,&quot;dropping-particle&quot;:&quot;&quot;,&quot;non-dropping-particle&quot;:&quot;&quot;}],&quot;container-title&quot;:&quot;Image and Vision Computing&quot;,&quot;DOI&quot;:&quot;10.1016/j.imavis.2021.104163&quot;,&quot;ISSN&quot;:&quot;02628856&quot;,&quot;issued&quot;:{&quot;date-parts&quot;:[[2021,6,1]]},&quot;abstract&quot;:&quot;Personality computing and affective computing, where the recognition of personality traits is essential, have gained increasing interest and attention in many research areas recently. We propose a novel approach to recognize the Big Five personality traits of people from videos. To this end, we use four different modalities, namely, ambient appearance (scene), facial appearance, voice, and transcribed speech. Through a specialized subnetwork for each of these modalities, our model learns reliable modality-specific representations and fuse them using an attention mechanism that re-weights each dimension of these representations to obtain an optimal combination of multimodal information. A novel loss function is employed to enforce the proposed model to give an equivalent importance for each of the personality traits to be estimated through a consistency constraint that keeps the trait-specific errors as close as possible. To further enhance the reliability of our model, we employ (pre-trained) state-of-the-art architectures (i.e., ResNet, VGGish, ELMo) as the backbones of the modality-specific subnetworks, which are complemented by multilayered Long Short-Term Memory networks to capture temporal dynamics. To minimize the computational complexity of multimodal optimization, we use two-stage modeling, where the modality-specific subnetworks are first trained individually, and the whole network is then fine-tuned to jointly model multimodal data. On the large scale ChaLearn First Impressions V2 challenge dataset, we evaluate the reliability of our model as well as investigating the informativeness of the considered modalities. Experimental results show the effectiveness of the proposed attention mechanism and the error consistency constraint. While the best performance is obtained using facial information among individual modalities, with the use of all four modalities, our model achieves a mean accuracy of 91.8%, improving the state of the art in automatic personality analysis.&quot;,&quot;publisher&quot;:&quot;Elsevier Ltd&quot;,&quot;volume&quot;:&quot;110&quot;,&quot;container-title-short&quot;:&quot;Image Vis. Comput.&quot;},&quot;isTemporary&quot;:false,&quot;suppress-author&quot;:false,&quot;composite&quot;:false,&quot;author-only&quot;:false}],&quot;citationTag&quot;:&quot;MENDELEY_CITATION_v3_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&quot;},{&quot;citationID&quot;:&quot;MENDELEY_CITATION_88234a07-0ed8-4d31-b1a4-ba303336fb9d&quot;,&quot;properties&quot;:{&quot;noteIndex&quot;:0},&quot;isEdited&quot;:false,&quot;manualOverride&quot;:{&quot;isManuallyOverridden&quot;:false,&quot;citeprocText&quot;:&quot;(National Institute of Standards &amp;#38; Technology, 2010)&quot;,&quot;manualOverrideText&quot;:&quot;&quot;},&quot;citationItems&quot;:[{&quot;id&quot;:&quot;4cf4e72f-a35f-3dff-8610-f93e32652c41&quot;,&quot;itemData&quot;:{&quot;type&quot;:&quot;article&quot;,&quot;id&quot;:&quot;4cf4e72f-a35f-3dff-8610-f93e32652c41&quot;,&quot;title&quot;:&quot;Root Mean Square Error (LET)&quot;,&quot;author&quot;:[{&quot;family&quot;:&quot;National Institute of Standards&quot;,&quot;given&quot;:&quot;&quot;,&quot;parse-names&quot;:false,&quot;dropping-particle&quot;:&quot;&quot;,&quot;non-dropping-particle&quot;:&quot;&quot;},{&quot;family&quot;:&quot;Technology&quot;,&quot;given&quot;:&quot;&quot;,&quot;parse-names&quot;:false,&quot;dropping-particle&quot;:&quot;&quot;,&quot;non-dropping-particle&quot;:&quot;&quot;}],&quot;URL&quot;:&quot;https://www.itl.nist.gov/div898/software/dataplot/refman2/auxillar/rms.htm&quot;,&quot;issued&quot;:{&quot;date-parts&quot;:[[2010,9]]},&quot;container-title-short&quot;:&quot;&quot;},&quot;isTemporary&quot;:false,&quot;suppress-author&quot;:false,&quot;composite&quot;:false,&quot;author-only&quot;:false}],&quot;citationTag&quot;:&quot;MENDELEY_CITATION_v3_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&quot;},{&quot;citationID&quot;:&quot;MENDELEY_CITATION_9f3cd0fd-cb51-4efd-8349-b9a3e893598f&quot;,&quot;properties&quot;:{&quot;noteIndex&quot;:0},&quot;isEdited&quot;:false,&quot;manualOverride&quot;:{&quot;isManuallyOverridden&quot;:false,&quot;citeprocText&quot;:&quot;(scikit-learn developers, 2007)&quot;,&quot;manualOverrideText&quot;:&quot;&quot;},&quot;citationItems&quot;:[{&quot;id&quot;:&quot;81d863a7-8538-36c8-8f12-e4bb4fe6b5af&quot;,&quot;itemData&quot;:{&quot;type&quot;:&quot;webpage&quot;,&quot;id&quot;:&quot;81d863a7-8538-36c8-8f12-e4bb4fe6b5af&quot;,&quot;title&quot;:&quot;scale — scikit-learn 1.8.0 documentation&quot;,&quot;author&quot;:[{&quot;family&quot;:&quot;scikit-learn developers&quot;,&quot;given&quot;:&quot;&quot;,&quot;parse-names&quot;:false,&quot;dropping-particle&quot;:&quot;&quot;,&quot;non-dropping-particle&quot;:&quot;&quot;}],&quot;accessed&quot;:{&quot;date-parts&quot;:[[2026,1,8]]},&quot;URL&quot;:&quot;https://scikit-learn.org/stable/modules/generated/sklearn.preprocessing.scale.html&quot;,&quot;issued&quot;:{&quot;date-parts&quot;:[[2007]]},&quot;container-title-short&quot;:&quot;&quot;},&quot;isTemporary&quot;:false,&quot;suppress-author&quot;:false,&quot;composite&quot;:false,&quot;author-only&quot;:false}],&quot;citationTag&quot;:&quot;MENDELEY_CITATION_v3_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&quot;},{&quot;citationID&quot;:&quot;MENDELEY_CITATION_25178459-d6a7-4090-b471-453990cb8ee6&quot;,&quot;properties&quot;:{&quot;noteIndex&quot;:0},&quot;isEdited&quot;:false,&quot;manualOverride&quot;:{&quot;isManuallyOverridden&quot;:false,&quot;citeprocText&quot;:&quot;(scikit-learn developers, 2007)&quot;,&quot;manualOverrideText&quot;:&quot;&quot;},&quot;citationItems&quot;:[{&quot;id&quot;:&quot;81d863a7-8538-36c8-8f12-e4bb4fe6b5af&quot;,&quot;itemData&quot;:{&quot;type&quot;:&quot;webpage&quot;,&quot;id&quot;:&quot;81d863a7-8538-36c8-8f12-e4bb4fe6b5af&quot;,&quot;title&quot;:&quot;scale — scikit-learn 1.8.0 documentation&quot;,&quot;author&quot;:[{&quot;family&quot;:&quot;scikit-learn developers&quot;,&quot;given&quot;:&quot;&quot;,&quot;parse-names&quot;:false,&quot;dropping-particle&quot;:&quot;&quot;,&quot;non-dropping-particle&quot;:&quot;&quot;}],&quot;accessed&quot;:{&quot;date-parts&quot;:[[2026,1,8]]},&quot;URL&quot;:&quot;https://scikit-learn.org/stable/modules/generated/sklearn.preprocessing.scale.html&quot;,&quot;issued&quot;:{&quot;date-parts&quot;:[[2007]]},&quot;container-title-short&quot;:&quot;&quot;},&quot;isTemporary&quot;:false,&quot;suppress-author&quot;:false,&quot;composite&quot;:false,&quot;author-only&quot;:false}],&quot;citationTag&quot;:&quot;MENDELEY_CITATION_v3_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&quot;},{&quot;citationID&quot;:&quot;MENDELEY_CITATION_e04f15e4-228a-4a46-a3a7-dae5b3f0d984&quot;,&quot;properties&quot;:{&quot;noteIndex&quot;:0},&quot;isEdited&quot;:false,&quot;manualOverride&quot;:{&quot;isManuallyOverridden&quot;:false,&quot;citeprocText&quot;:&quot;(scikit-learn developers, 2007)&quot;,&quot;manualOverrideText&quot;:&quot;&quot;},&quot;citationItems&quot;:[{&quot;id&quot;:&quot;81d863a7-8538-36c8-8f12-e4bb4fe6b5af&quot;,&quot;itemData&quot;:{&quot;type&quot;:&quot;webpage&quot;,&quot;id&quot;:&quot;81d863a7-8538-36c8-8f12-e4bb4fe6b5af&quot;,&quot;title&quot;:&quot;scale — scikit-learn 1.8.0 documentation&quot;,&quot;author&quot;:[{&quot;family&quot;:&quot;scikit-learn developers&quot;,&quot;given&quot;:&quot;&quot;,&quot;parse-names&quot;:false,&quot;dropping-particle&quot;:&quot;&quot;,&quot;non-dropping-particle&quot;:&quot;&quot;}],&quot;accessed&quot;:{&quot;date-parts&quot;:[[2026,1,8]]},&quot;URL&quot;:&quot;https://scikit-learn.org/stable/modules/generated/sklearn.preprocessing.scale.html&quot;,&quot;issued&quot;:{&quot;date-parts&quot;:[[2007]]},&quot;container-title-short&quot;:&quot;&quot;},&quot;isTemporary&quot;:false,&quot;suppress-author&quot;:false,&quot;composite&quot;:false,&quot;author-only&quot;:false}],&quot;citationTag&quot;:&quot;MENDELEY_CITATION_v3_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&quot;},{&quot;citationID&quot;:&quot;MENDELEY_CITATION_1aaecffe-6973-4b0e-b1f2-ae1afdc1881d&quot;,&quot;properties&quot;:{&quot;noteIndex&quot;:0,&quot;mode&quot;:&quot;composite&quot;},&quot;isEdited&quot;:false,&quot;manualOverride&quot;:{&quot;isManuallyOverridden&quot;:false,&quot;citeprocText&quot;:&quot;Aslan dkk. (2021)&quot;,&quot;manualOverrideText&quot;:&quot;&quot;},&quot;citationItems&quot;:[{&quot;id&quot;:&quot;c8b4c93d-79e4-3bc1-85e9-2dba5bac9048&quot;,&quot;itemData&quot;:{&quot;type&quot;:&quot;article-journal&quot;,&quot;id&quot;:&quot;c8b4c93d-79e4-3bc1-85e9-2dba5bac9048&quot;,&quot;title&quot;:&quot;Multimodal assessment of apparent personality using feature attention and error consistency constraint&quot;,&quot;author&quot;:[{&quot;family&quot;:&quot;Aslan&quot;,&quot;given&quot;:&quot;Süleyman&quot;,&quot;parse-names&quot;:false,&quot;dropping-particle&quot;:&quot;&quot;,&quot;non-dropping-particle&quot;:&quot;&quot;},{&quot;family&quot;:&quot;Güdükbay&quot;,&quot;given&quot;:&quot;Uğur&quot;,&quot;parse-names&quot;:false,&quot;dropping-particle&quot;:&quot;&quot;,&quot;non-dropping-particle&quot;:&quot;&quot;},{&quot;family&quot;:&quot;Dibeklioğlu&quot;,&quot;given&quot;:&quot;Hamdi&quot;,&quot;parse-names&quot;:false,&quot;dropping-particle&quot;:&quot;&quot;,&quot;non-dropping-particle&quot;:&quot;&quot;}],&quot;container-title&quot;:&quot;Image and Vision Computing&quot;,&quot;DOI&quot;:&quot;10.1016/j.imavis.2021.104163&quot;,&quot;ISSN&quot;:&quot;02628856&quot;,&quot;issued&quot;:{&quot;date-parts&quot;:[[2021,6,1]]},&quot;abstract&quot;:&quot;Personality computing and affective computing, where the recognition of personality traits is essential, have gained increasing interest and attention in many research areas recently. We propose a novel approach to recognize the Big Five personality traits of people from videos. To this end, we use four different modalities, namely, ambient appearance (scene), facial appearance, voice, and transcribed speech. Through a specialized subnetwork for each of these modalities, our model learns reliable modality-specific representations and fuse them using an attention mechanism that re-weights each dimension of these representations to obtain an optimal combination of multimodal information. A novel loss function is employed to enforce the proposed model to give an equivalent importance for each of the personality traits to be estimated through a consistency constraint that keeps the trait-specific errors as close as possible. To further enhance the reliability of our model, we employ (pre-trained) state-of-the-art architectures (i.e., ResNet, VGGish, ELMo) as the backbones of the modality-specific subnetworks, which are complemented by multilayered Long Short-Term Memory networks to capture temporal dynamics. To minimize the computational complexity of multimodal optimization, we use two-stage modeling, where the modality-specific subnetworks are first trained individually, and the whole network is then fine-tuned to jointly model multimodal data. On the large scale ChaLearn First Impressions V2 challenge dataset, we evaluate the reliability of our model as well as investigating the informativeness of the considered modalities. Experimental results show the effectiveness of the proposed attention mechanism and the error consistency constraint. While the best performance is obtained using facial information among individual modalities, with the use of all four modalities, our model achieves a mean accuracy of 91.8%, improving the state of the art in automatic personality analysis.&quot;,&quot;publisher&quot;:&quot;Elsevier Ltd&quot;,&quot;volume&quot;:&quot;110&quot;,&quot;container-title-short&quot;:&quot;Image Vis. Comput.&quot;},&quot;isTemporary&quot;:false,&quot;displayAs&quot;:&quot;composite&quot;,&quot;suppress-author&quot;:false,&quot;composite&quot;:true,&quot;author-only&quot;:false}],&quot;citationTag&quot;:&quot;MENDELEY_CITATION_v3_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&quot;},{&quot;citationID&quot;:&quot;MENDELEY_CITATION_dfc295d7-bcea-4da9-9427-09d8ee2e7752&quot;,&quot;properties&quot;:{&quot;noteIndex&quot;:0,&quot;mode&quot;:&quot;composite&quot;},&quot;isEdited&quot;:false,&quot;manualOverride&quot;:{&quot;isManuallyOverridden&quot;:false,&quot;citeprocText&quot;:&quot;Zhao dkk. (2022)&quot;,&quot;manualOverrideText&quot;:&quot;&quot;},&quot;citationItems&quot;:[{&quot;id&quot;:&quot;50e9428c-2baa-3ea5-8be3-88923bc8f2cd&quot;,&quot;itemData&quot;:{&quot;type&quot;:&quot;article-journal&quot;,&quot;id&quot;:&quot;50e9428c-2baa-3ea5-8be3-88923bc8f2cd&quot;,&quot;title&quot;:&quot;Integrating audio and visual modalities for multimodal personality trait recognition via hybrid deep learning&quot;,&quot;author&quot;:[{&quot;family&quot;:&quot;Zhao&quot;,&quot;given&quot;:&quot;Xiaoming&quot;,&quot;parse-names&quot;:false,&quot;dropping-particle&quot;:&quot;&quot;,&quot;non-dropping-particle&quot;:&quot;&quot;},{&quot;family&quot;:&quot;Liao&quot;,&quot;given&quot;:&quot;Yuehui&quot;,&quot;parse-names&quot;:false,&quot;dropping-particle&quot;:&quot;&quot;,&quot;non-dropping-particle&quot;:&quot;&quot;},{&quot;family&quot;:&quot;Tang&quot;,&quot;given&quot;:&quot;Zhiwei&quot;,&quot;parse-names&quot;:false,&quot;dropping-particle&quot;:&quot;&quot;,&quot;non-dropping-particle&quot;:&quot;&quot;},{&quot;family&quot;:&quot;Xu&quot;,&quot;given&quot;:&quot;Yicheng&quot;,&quot;parse-names&quot;:false,&quot;dropping-particle&quot;:&quot;&quot;,&quot;non-dropping-particle&quot;:&quot;&quot;},{&quot;family&quot;:&quot;Tao&quot;,&quot;given&quot;:&quot;Xin&quot;,&quot;parse-names&quot;:false,&quot;dropping-particle&quot;:&quot;&quot;,&quot;non-dropping-particle&quot;:&quot;&quot;},{&quot;family&quot;:&quot;Wang&quot;,&quot;given&quot;:&quot;Dandan&quot;,&quot;parse-names&quot;:false,&quot;dropping-particle&quot;:&quot;&quot;,&quot;non-dropping-particle&quot;:&quot;&quot;},{&quot;family&quot;:&quot;Wang&quot;,&quot;given&quot;:&quot;Guoyu&quot;,&quot;parse-names&quot;:false,&quot;dropping-particle&quot;:&quot;&quot;,&quot;non-dropping-particle&quot;:&quot;&quot;},{&quot;family&quot;:&quot;Lu&quot;,&quot;given&quot;:&quot;Hongsheng&quot;,&quot;parse-names&quot;:false,&quot;dropping-particle&quot;:&quot;&quot;,&quot;non-dropping-particle&quot;:&quot;&quot;}],&quot;container-title&quot;:&quot;Frontiers in Neuroscience&quot;,&quot;container-title-short&quot;:&quot;Front. Neurosci.&quot;,&quot;DOI&quot;:&quot;10.3389/fnins.2022.1107284&quot;,&quot;ISSN&quot;:&quot;1662453X&quot;,&quot;issued&quot;:{&quot;date-parts&quot;:[[2022,1,6]]},&quot;abstract&quot;:&quot;Recently, personality trait recognition, which aims to identify people’s first impression behavior data and analyze people’s psychological characteristics, has been an interesting and active topic in psychology, affective neuroscience and artificial intelligence. To effectively take advantage of spatio-temporal cues in audio-visual modalities, this paper proposes a new method of multimodal personality trait recognition integrating audio-visual modalities based on a hybrid deep learning framework, which is comprised of convolutional neural networks (CNN), bi-directional long short-term memory network (Bi-LSTM), and the Transformer network. In particular, a pre-trained deep audio CNN model is used to learn high-level segment-level audio features. A pre-trained deep face CNN model is leveraged to separately learn high-level frame-level global scene features and local face features from each frame in dynamic video sequences. Then, these extracted deep audio-visual features are fed into a Bi-LSTM and a Transformer network to individually capture long-term temporal dependency, thereby producing the final global audio and visual features for downstream tasks. Finally, a linear regression method is employed to conduct the single audio-based and visual-based personality trait recognition tasks, followed by a decision-level fusion strategy used for producing the final Big-Five personality scores and interview scores. Experimental results on the public ChaLearn First Impression-V2 personality dataset show the effectiveness of our method, outperforming other used methods.&quot;,&quot;publisher&quot;:&quot;Frontiers Media S.A.&quot;,&quot;volume&quot;:&quot;16&quot;},&quot;isTemporary&quot;:false,&quot;displayAs&quot;:&quot;composite&quot;,&quot;suppress-author&quot;:false,&quot;composite&quot;:true,&quot;author-only&quot;:false}],&quot;citationTag&quot;:&quot;MENDELEY_CITATION_v3_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&quot;},{&quot;citationID&quot;:&quot;MENDELEY_CITATION_0c9f1d75-2ded-43f0-83fb-0ccbb5365f53&quot;,&quot;properties&quot;:{&quot;noteIndex&quot;:0,&quot;mode&quot;:&quot;composite&quot;},&quot;isEdited&quot;:false,&quot;manualOverride&quot;:{&quot;isManuallyOverridden&quot;:false,&quot;citeprocText&quot;:&quot;Barchi dkk. (2023)&quot;,&quot;manualOverrideText&quot;:&quot;&quot;},&quot;citationItems&quot;:[{&quot;id&quot;:&quot;8e32c533-1c3f-3db6-8094-3c10fafbdd40&quot;,&quot;itemData&quot;:{&quot;type&quot;:&quot;paper-conference&quot;,&quot;id&quot;:&quot;8e32c533-1c3f-3db6-8094-3c10fafbdd40&quot;,&quot;title&quot;:&quot;Apparent personality prediction from speech using expert features and wav2vec 2.0&quot;,&quot;author&quot;:[{&quot;family&quot;:&quot;Barchi&quot;,&quot;given&quot;:&quot;R.&quot;,&quot;parse-names&quot;:false,&quot;dropping-particle&quot;:&quot;&quot;,&quot;non-dropping-particle&quot;:&quot;&quot;},{&quot;family&quot;:&quot;Pepino&quot;,&quot;given&quot;:&quot;L.&quot;,&quot;parse-names&quot;:false,&quot;dropping-particle&quot;:&quot;&quot;,&quot;non-dropping-particle&quot;:&quot;&quot;},{&quot;family&quot;:&quot;Gauder&quot;,&quot;given&quot;:&quot;L.&quot;,&quot;parse-names&quot;:false,&quot;dropping-particle&quot;:&quot;&quot;,&quot;non-dropping-particle&quot;:&quot;&quot;},{&quot;family&quot;:&quot;Estienne&quot;,&quot;given&quot;:&quot;L.&quot;,&quot;parse-names&quot;:false,&quot;dropping-particle&quot;:&quot;&quot;,&quot;non-dropping-particle&quot;:&quot;&quot;},{&quot;family&quot;:&quot;Meza&quot;,&quot;given&quot;:&quot;M.&quot;,&quot;parse-names&quot;:false,&quot;dropping-particle&quot;:&quot;&quot;,&quot;non-dropping-particle&quot;:&quot;&quot;},{&quot;family&quot;:&quot;Riera&quot;,&quot;given&quot;:&quot;P.&quot;,&quot;parse-names&quot;:false,&quot;dropping-particle&quot;:&quot;&quot;,&quot;non-dropping-particle&quot;:&quot;&quot;},{&quot;family&quot;:&quot;Ferrer&quot;,&quot;given&quot;:&quot;L.&quot;,&quot;parse-names&quot;:false,&quot;dropping-particle&quot;:&quot;&quot;,&quot;non-dropping-particle&quot;:&quot;&quot;}],&quot;DOI&quot;:&quot;10.21437/smm.2023-5&quot;,&quot;issued&quot;:{&quot;date-parts&quot;:[[2023,9,13]]},&quot;page&quot;:&quot;21-25&quot;,&quot;publisher&quot;:&quot;International Speech Communication Association&quot;,&quot;container-title-short&quot;:&quot;&quot;},&quot;isTemporary&quot;:false,&quot;displayAs&quot;:&quot;composite&quot;,&quot;suppress-author&quot;:false,&quot;composite&quot;:true,&quot;author-only&quot;:false}],&quot;citationTag&quot;:&quot;MENDELEY_CITATION_v3_eyJjaXRhdGlvbklEIjoiTUVOREVMRVlfQ0lUQVRJT05fMGM5ZjFkNzUtMmRlZC00M2YwLTgzZmItMGNjYmI1MzY1ZjUzIiwicHJvcGVydGllcyI6eyJub3RlSW5kZXgiOjAsIm1vZGUiOiJjb21wb3NpdGUifSwiaXNFZGl0ZWQiOmZhbHNlLCJtYW51YWxPdmVycmlkZSI6eyJpc01hbnVhbGx5T3ZlcnJpZGRlbiI6ZmFsc2UsImNpdGVwcm9jVGV4dCI6IkJhcmNoaSBka2suICg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mRpc3BsYXlBcyI6ImNvbXBvc2l0ZSIsInN1cHByZXNzLWF1dGhvciI6ZmFsc2UsImNvbXBvc2l0ZSI6dHJ1ZSwiYXV0aG9yLW9ubHkiOmZhbHNlfV19&quot;},{&quot;citationID&quot;:&quot;MENDELEY_CITATION_6e42ba2e-0716-4dc2-9387-eb9b11370b2a&quot;,&quot;properties&quot;:{&quot;noteIndex&quot;:0,&quot;mode&quot;:&quot;composite&quot;},&quot;isEdited&quot;:false,&quot;manualOverride&quot;:{&quot;isManuallyOverridden&quot;:false,&quot;citeprocText&quot;:&quot;Rubio dkk. (2024)&quot;,&quot;manualOverrideText&quot;:&quot;&quot;},&quot;citationItems&quot;:[{&quot;id&quot;:&quot;dfc5d5c4-fbc6-38f9-8aeb-c1d7ebc1eb83&quot;,&quot;itemData&quot;:{&quot;type&quot;:&quot;article-journal&quot;,&quot;id&quot;:&quot;dfc5d5c4-fbc6-38f9-8aeb-c1d7ebc1eb83&quot;,&quot;title&quot;:&quot;Feasibility of Big Data Analytics to Assess Personality Based on Voice Analysis&quot;,&quot;author&quot;:[{&quot;family&quot;:&quot;Rubio&quot;,&quot;given&quot;:&quot;Víctor J.&quot;,&quot;parse-names&quot;:false,&quot;dropping-particle&quot;:&quot;&quot;,&quot;non-dropping-particle&quot;:&quot;&quot;},{&quot;family&quot;:&quot;Aguado&quot;,&quot;given&quot;:&quot;David&quot;,&quot;parse-names&quot;:false,&quot;dropping-particle&quot;:&quot;&quot;,&quot;non-dropping-particle&quot;:&quot;&quot;},{&quot;family&quot;:&quot;Toledano&quot;,&quot;given&quot;:&quot;Doroteo T.&quot;,&quot;parse-names&quot;:false,&quot;dropping-particle&quot;:&quot;&quot;,&quot;non-dropping-particle&quot;:&quot;&quot;},{&quot;family&quot;:&quot;Fernández-Gallego&quot;,&quot;given&quot;:&quot;María Pilar&quot;,&quot;parse-names&quot;:false,&quot;dropping-particle&quot;:&quot;&quot;,&quot;non-dropping-particle&quot;:&quot;&quot;}],&quot;container-title&quot;:&quot;Sensors&quot;,&quot;DOI&quot;:&quot;10.3390/s24227151&quot;,&quot;ISSN&quot;:&quot;14248220&quot;,&quot;PMID&quot;:&quot;39598930&quot;,&quot;issued&quot;:{&quot;date-parts&quot;:[[2024,11,1]]},&quot;language&quot;:&quot;English&quot;,&quot;abstract&quot;:&quot;(1) Background: As far back as the 1930s, it was already thought that gestures, clothing, speech, posture, and gait could express an individual’s personality. Different research programs, some focused on linguistic cues, were launched, though results were inconsistent. The development of new speech analysis technology and the generalization of big data analysis have created an opportunity to test the predictive power of voice features on personality dimensions. This study aims to explore the feasibility of an automatic personality assessment system in the context of personnel selection. (2) Methods: One hundred participants were recorded during an individual interview for voice analysis. They also completed the NEO-FFI and were required to ask and collect the assessment of their personality by a close significant other. Furthermore, an expert estimated participants’ personality dimensions based on the viewing of the recorded interviews. (3) Results: Results showed there are specific voice features related to the externalization of individuals’ personalities (predictions ranging from 0.3 to 0.4). Voice features also predicted significant others’ estimations and expert ratings of the target individual’s personality, though the features were not exactly the same. (4) Conclusions: It is noteworthy that predictions were made based on voice recordings obtained using ordinary devices in controlled but not restricted speech situations, which may make such an approach a promising tool for personality assessment in contexts such as personnel selection.&quot;,&quot;publisher&quot;:&quot;Multidisciplinary Digital Publishing Institute (MDPI)&quot;,&quot;issue&quot;:&quot;22&quot;,&quot;volume&quot;:&quot;24&quot;,&quot;container-title-short&quot;:&quot;&quot;},&quot;isTemporary&quot;:false,&quot;displayAs&quot;:&quot;composite&quot;,&quot;suppress-author&quot;:false,&quot;composite&quot;:true,&quot;author-only&quot;:false}],&quot;citationTag&quot;:&quot;MENDELEY_CITATION_v3_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&quot;},{&quot;citationID&quot;:&quot;MENDELEY_CITATION_f5ed0f56-511d-4e5c-b44b-4942f61a2923&quot;,&quot;properties&quot;:{&quot;noteIndex&quot;:0,&quot;mode&quot;:&quot;composite&quot;},&quot;isEdited&quot;:false,&quot;manualOverride&quot;:{&quot;isManuallyOverridden&quot;:false,&quot;citeprocText&quot;:&quot;Ghassemi dkk. (2024)&quot;,&quot;manualOverrideText&quot;:&quot;&quot;},&quot;citationItems&quot;:[{&quot;id&quot;:&quot;2c39eb61-4e1f-393d-b5b0-0303e64c75cf&quot;,&quot;itemData&quot;:{&quot;type&quot;:&quot;article-journal&quot;,&quot;id&quot;:&quot;2c39eb61-4e1f-393d-b5b0-0303e64c75cf&quot;,&quot;title&quot;:&quot;Unsupervised Multimodal Learning for Dependency-Free Personality Recognition&quot;,&quot;author&quot;:[{&quot;family&quot;:&quot;Ghassemi&quot;,&quot;given&quot;:&quot;Sina&quot;,&quot;parse-names&quot;:false,&quot;dropping-particle&quot;:&quot;&quot;,&quot;non-dropping-particle&quot;:&quot;&quot;},{&quot;family&quot;:&quot;Zhang&quot;,&quot;given&quot;:&quot;Tianyi&quot;,&quot;parse-names&quot;:false,&quot;dropping-particle&quot;:&quot;&quot;,&quot;non-dropping-particle&quot;:&quot;&quot;},{&quot;family&quot;:&quot;Breda&quot;,&quot;given&quot;:&quot;Ward&quot;,&quot;parse-names&quot;:false,&quot;dropping-particle&quot;:&quot;&quot;,&quot;non-dropping-particle&quot;:&quot;Van&quot;},{&quot;family&quot;:&quot;Koutsoumpis&quot;,&quot;given&quot;:&quot;Antonis&quot;,&quot;parse-names&quot;:false,&quot;dropping-particle&quot;:&quot;&quot;,&quot;non-dropping-particle&quot;:&quot;&quot;},{&quot;family&quot;:&quot;Oostrom&quot;,&quot;given&quot;:&quot;Janneke K.&quot;,&quot;parse-names&quot;:false,&quot;dropping-particle&quot;:&quot;&quot;,&quot;non-dropping-particle&quot;:&quot;&quot;},{&quot;family&quot;:&quot;Holtrop&quot;,&quot;given&quot;:&quot;Djurre&quot;,&quot;parse-names&quot;:false,&quot;dropping-particle&quot;:&quot;&quot;,&quot;non-dropping-particle&quot;:&quot;&quot;},{&quot;family&quot;:&quot;Vries&quot;,&quot;given&quot;:&quot;Reinout E.&quot;,&quot;parse-names&quot;:false,&quot;dropping-particle&quot;:&quot;&quot;,&quot;non-dropping-particle&quot;:&quot;De&quot;}],&quot;container-title&quot;:&quot;IEEE Transactions on Affective Computing&quot;,&quot;DOI&quot;:&quot;10.1109/TAFFC.2023.3318367&quot;,&quot;ISSN&quot;:&quot;19493045&quot;,&quot;issued&quot;:{&quot;date-parts&quot;:[[2024]]},&quot;page&quot;:&quot;1053-1066&quot;,&quot;abstract&quot;:&quot;Recent advances in AI-based learning models have significantly increased the accuracy of Automatic Personality Recognition (APR). However, these methods either require training data from the same subject or the meta-information from the training set to learn the personality-related features (i.e., subject-dependency). The variance of feature extraction for different subjects compromises the possibility of designing a dependency-free system for APR. To address this problem, we present an unsupervised multimodal learning framework to infer personality traits from audio, visual, and verbal modalities. Our method both extracts the handcraft features and transfers deep-learning based embeddings from other tasks (e.g., emotion recognition) to recognize personality traits. Since these representations are extracted locally in the time domain, we present an unsupervised temporal aggregation method to aggregate the extracted features over the temporal dimension. We evaluate our method on the ChaLearn dataset, the most widely referenced dataset for APR, using a dependency-free split of the dataset. Our results show that the proposed feature extraction and temporal aggregation modules do not require personality annotations in training but still outperform other state-of-the-art baseline methods. We also address the problem of subject-dependency in the original split of the ChaLearn dataset. The newly proposed split (i.e., data for training, validation, and testing) of the dataset can benefit the community by providing a more accurate method to validate the subject-generalizability of APR algorithms.&quot;,&quot;publisher&quot;:&quot;Institute of Electrical and Electronics Engineers Inc.&quot;,&quot;issue&quot;:&quot;3&quot;,&quot;volume&quot;:&quot;15&quot;,&quot;container-title-short&quot;:&quot;IEEE Trans. Affect. Comput.&quot;},&quot;isTemporary&quot;:false,&quot;displayAs&quot;:&quot;composite&quot;,&quot;suppress-author&quot;:false,&quot;composite&quot;:true,&quot;author-only&quot;:false}],&quot;citationTag&quot;:&quot;MENDELEY_CITATION_v3_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&quot;},{&quot;citationID&quot;:&quot;MENDELEY_CITATION_8f370054-5c03-4629-ba04-ddcb3b55f9c9&quot;,&quot;properties&quot;:{&quot;noteIndex&quot;:0,&quot;mode&quot;:&quot;composite&quot;},&quot;isEdited&quot;:false,&quot;manualOverride&quot;:{&quot;isManuallyOverridden&quot;:false,&quot;citeprocText&quot;:&quot;Aslan dkk. (2021)&quot;,&quot;manualOverrideText&quot;:&quot;&quot;},&quot;citationItems&quot;:[{&quot;id&quot;:&quot;c8b4c93d-79e4-3bc1-85e9-2dba5bac9048&quot;,&quot;itemData&quot;:{&quot;type&quot;:&quot;article-journal&quot;,&quot;id&quot;:&quot;c8b4c93d-79e4-3bc1-85e9-2dba5bac9048&quot;,&quot;title&quot;:&quot;Multimodal assessment of apparent personality using feature attention and error consistency constraint&quot;,&quot;author&quot;:[{&quot;family&quot;:&quot;Aslan&quot;,&quot;given&quot;:&quot;Süleyman&quot;,&quot;parse-names&quot;:false,&quot;dropping-particle&quot;:&quot;&quot;,&quot;non-dropping-particle&quot;:&quot;&quot;},{&quot;family&quot;:&quot;Güdükbay&quot;,&quot;given&quot;:&quot;Uğur&quot;,&quot;parse-names&quot;:false,&quot;dropping-particle&quot;:&quot;&quot;,&quot;non-dropping-particle&quot;:&quot;&quot;},{&quot;family&quot;:&quot;Dibeklioğlu&quot;,&quot;given&quot;:&quot;Hamdi&quot;,&quot;parse-names&quot;:false,&quot;dropping-particle&quot;:&quot;&quot;,&quot;non-dropping-particle&quot;:&quot;&quot;}],&quot;container-title&quot;:&quot;Image and Vision Computing&quot;,&quot;DOI&quot;:&quot;10.1016/j.imavis.2021.104163&quot;,&quot;ISSN&quot;:&quot;02628856&quot;,&quot;issued&quot;:{&quot;date-parts&quot;:[[2021,6,1]]},&quot;abstract&quot;:&quot;Personality computing and affective computing, where the recognition of personality traits is essential, have gained increasing interest and attention in many research areas recently. We propose a novel approach to recognize the Big Five personality traits of people from videos. To this end, we use four different modalities, namely, ambient appearance (scene), facial appearance, voice, and transcribed speech. Through a specialized subnetwork for each of these modalities, our model learns reliable modality-specific representations and fuse them using an attention mechanism that re-weights each dimension of these representations to obtain an optimal combination of multimodal information. A novel loss function is employed to enforce the proposed model to give an equivalent importance for each of the personality traits to be estimated through a consistency constraint that keeps the trait-specific errors as close as possible. To further enhance the reliability of our model, we employ (pre-trained) state-of-the-art architectures (i.e., ResNet, VGGish, ELMo) as the backbones of the modality-specific subnetworks, which are complemented by multilayered Long Short-Term Memory networks to capture temporal dynamics. To minimize the computational complexity of multimodal optimization, we use two-stage modeling, where the modality-specific subnetworks are first trained individually, and the whole network is then fine-tuned to jointly model multimodal data. On the large scale ChaLearn First Impressions V2 challenge dataset, we evaluate the reliability of our model as well as investigating the informativeness of the considered modalities. Experimental results show the effectiveness of the proposed attention mechanism and the error consistency constraint. While the best performance is obtained using facial information among individual modalities, with the use of all four modalities, our model achieves a mean accuracy of 91.8%, improving the state of the art in automatic personality analysis.&quot;,&quot;publisher&quot;:&quot;Elsevier Ltd&quot;,&quot;volume&quot;:&quot;110&quot;,&quot;container-title-short&quot;:&quot;Image Vis. Comput.&quot;},&quot;isTemporary&quot;:false,&quot;displayAs&quot;:&quot;composite&quot;,&quot;suppress-author&quot;:false,&quot;composite&quot;:true,&quot;author-only&quot;:false}],&quot;citationTag&quot;:&quot;MENDELEY_CITATION_v3_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&quot;},{&quot;citationID&quot;:&quot;MENDELEY_CITATION_09fd8bcf-f0b4-4191-8f84-c6473fb9efa3&quot;,&quot;properties&quot;:{&quot;noteIndex&quot;:0,&quot;mode&quot;:&quot;composite&quot;},&quot;isEdited&quot;:false,&quot;manualOverride&quot;:{&quot;isManuallyOverridden&quot;:false,&quot;citeprocText&quot;:&quot;Zhao dkk. (2022)&quot;,&quot;manualOverrideText&quot;:&quot;&quot;},&quot;citationItems&quot;:[{&quot;id&quot;:&quot;50e9428c-2baa-3ea5-8be3-88923bc8f2cd&quot;,&quot;itemData&quot;:{&quot;type&quot;:&quot;article-journal&quot;,&quot;id&quot;:&quot;50e9428c-2baa-3ea5-8be3-88923bc8f2cd&quot;,&quot;title&quot;:&quot;Integrating audio and visual modalities for multimodal personality trait recognition via hybrid deep learning&quot;,&quot;author&quot;:[{&quot;family&quot;:&quot;Zhao&quot;,&quot;given&quot;:&quot;Xiaoming&quot;,&quot;parse-names&quot;:false,&quot;dropping-particle&quot;:&quot;&quot;,&quot;non-dropping-particle&quot;:&quot;&quot;},{&quot;family&quot;:&quot;Liao&quot;,&quot;given&quot;:&quot;Yuehui&quot;,&quot;parse-names&quot;:false,&quot;dropping-particle&quot;:&quot;&quot;,&quot;non-dropping-particle&quot;:&quot;&quot;},{&quot;family&quot;:&quot;Tang&quot;,&quot;given&quot;:&quot;Zhiwei&quot;,&quot;parse-names&quot;:false,&quot;dropping-particle&quot;:&quot;&quot;,&quot;non-dropping-particle&quot;:&quot;&quot;},{&quot;family&quot;:&quot;Xu&quot;,&quot;given&quot;:&quot;Yicheng&quot;,&quot;parse-names&quot;:false,&quot;dropping-particle&quot;:&quot;&quot;,&quot;non-dropping-particle&quot;:&quot;&quot;},{&quot;family&quot;:&quot;Tao&quot;,&quot;given&quot;:&quot;Xin&quot;,&quot;parse-names&quot;:false,&quot;dropping-particle&quot;:&quot;&quot;,&quot;non-dropping-particle&quot;:&quot;&quot;},{&quot;family&quot;:&quot;Wang&quot;,&quot;given&quot;:&quot;Dandan&quot;,&quot;parse-names&quot;:false,&quot;dropping-particle&quot;:&quot;&quot;,&quot;non-dropping-particle&quot;:&quot;&quot;},{&quot;family&quot;:&quot;Wang&quot;,&quot;given&quot;:&quot;Guoyu&quot;,&quot;parse-names&quot;:false,&quot;dropping-particle&quot;:&quot;&quot;,&quot;non-dropping-particle&quot;:&quot;&quot;},{&quot;family&quot;:&quot;Lu&quot;,&quot;given&quot;:&quot;Hongsheng&quot;,&quot;parse-names&quot;:false,&quot;dropping-particle&quot;:&quot;&quot;,&quot;non-dropping-particle&quot;:&quot;&quot;}],&quot;container-title&quot;:&quot;Frontiers in Neuroscience&quot;,&quot;container-title-short&quot;:&quot;Front. Neurosci.&quot;,&quot;DOI&quot;:&quot;10.3389/fnins.2022.1107284&quot;,&quot;ISSN&quot;:&quot;1662453X&quot;,&quot;issued&quot;:{&quot;date-parts&quot;:[[2022,1,6]]},&quot;abstract&quot;:&quot;Recently, personality trait recognition, which aims to identify people’s first impression behavior data and analyze people’s psychological characteristics, has been an interesting and active topic in psychology, affective neuroscience and artificial intelligence. To effectively take advantage of spatio-temporal cues in audio-visual modalities, this paper proposes a new method of multimodal personality trait recognition integrating audio-visual modalities based on a hybrid deep learning framework, which is comprised of convolutional neural networks (CNN), bi-directional long short-term memory network (Bi-LSTM), and the Transformer network. In particular, a pre-trained deep audio CNN model is used to learn high-level segment-level audio features. A pre-trained deep face CNN model is leveraged to separately learn high-level frame-level global scene features and local face features from each frame in dynamic video sequences. Then, these extracted deep audio-visual features are fed into a Bi-LSTM and a Transformer network to individually capture long-term temporal dependency, thereby producing the final global audio and visual features for downstream tasks. Finally, a linear regression method is employed to conduct the single audio-based and visual-based personality trait recognition tasks, followed by a decision-level fusion strategy used for producing the final Big-Five personality scores and interview scores. Experimental results on the public ChaLearn First Impression-V2 personality dataset show the effectiveness of our method, outperforming other used methods.&quot;,&quot;publisher&quot;:&quot;Frontiers Media S.A.&quot;,&quot;volume&quot;:&quot;16&quot;},&quot;isTemporary&quot;:false,&quot;displayAs&quot;:&quot;composite&quot;,&quot;suppress-author&quot;:false,&quot;composite&quot;:true,&quot;author-only&quot;:false}],&quot;citationTag&quot;:&quot;MENDELEY_CITATION_v3_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&quot;},{&quot;citationID&quot;:&quot;MENDELEY_CITATION_04d5a041-7b90-44fe-8dba-2129122bb260&quot;,&quot;properties&quot;:{&quot;noteIndex&quot;:0,&quot;mode&quot;:&quot;composite&quot;},&quot;isEdited&quot;:false,&quot;manualOverride&quot;:{&quot;isManuallyOverridden&quot;:false,&quot;citeprocText&quot;:&quot;Barchi dkk. (2023)&quot;,&quot;manualOverrideText&quot;:&quot;&quot;},&quot;citationItems&quot;:[{&quot;id&quot;:&quot;8e32c533-1c3f-3db6-8094-3c10fafbdd40&quot;,&quot;itemData&quot;:{&quot;type&quot;:&quot;paper-conference&quot;,&quot;id&quot;:&quot;8e32c533-1c3f-3db6-8094-3c10fafbdd40&quot;,&quot;title&quot;:&quot;Apparent personality prediction from speech using expert features and wav2vec 2.0&quot;,&quot;author&quot;:[{&quot;family&quot;:&quot;Barchi&quot;,&quot;given&quot;:&quot;R.&quot;,&quot;parse-names&quot;:false,&quot;dropping-particle&quot;:&quot;&quot;,&quot;non-dropping-particle&quot;:&quot;&quot;},{&quot;family&quot;:&quot;Pepino&quot;,&quot;given&quot;:&quot;L.&quot;,&quot;parse-names&quot;:false,&quot;dropping-particle&quot;:&quot;&quot;,&quot;non-dropping-particle&quot;:&quot;&quot;},{&quot;family&quot;:&quot;Gauder&quot;,&quot;given&quot;:&quot;L.&quot;,&quot;parse-names&quot;:false,&quot;dropping-particle&quot;:&quot;&quot;,&quot;non-dropping-particle&quot;:&quot;&quot;},{&quot;family&quot;:&quot;Estienne&quot;,&quot;given&quot;:&quot;L.&quot;,&quot;parse-names&quot;:false,&quot;dropping-particle&quot;:&quot;&quot;,&quot;non-dropping-particle&quot;:&quot;&quot;},{&quot;family&quot;:&quot;Meza&quot;,&quot;given&quot;:&quot;M.&quot;,&quot;parse-names&quot;:false,&quot;dropping-particle&quot;:&quot;&quot;,&quot;non-dropping-particle&quot;:&quot;&quot;},{&quot;family&quot;:&quot;Riera&quot;,&quot;given&quot;:&quot;P.&quot;,&quot;parse-names&quot;:false,&quot;dropping-particle&quot;:&quot;&quot;,&quot;non-dropping-particle&quot;:&quot;&quot;},{&quot;family&quot;:&quot;Ferrer&quot;,&quot;given&quot;:&quot;L.&quot;,&quot;parse-names&quot;:false,&quot;dropping-particle&quot;:&quot;&quot;,&quot;non-dropping-particle&quot;:&quot;&quot;}],&quot;DOI&quot;:&quot;10.21437/smm.2023-5&quot;,&quot;issued&quot;:{&quot;date-parts&quot;:[[2023,9,13]]},&quot;page&quot;:&quot;21-25&quot;,&quot;publisher&quot;:&quot;International Speech Communication Association&quot;,&quot;container-title-short&quot;:&quot;&quot;},&quot;isTemporary&quot;:false,&quot;displayAs&quot;:&quot;composite&quot;,&quot;suppress-author&quot;:false,&quot;composite&quot;:true,&quot;author-only&quot;:false}],&quot;citationTag&quot;:&quot;MENDELEY_CITATION_v3_eyJjaXRhdGlvbklEIjoiTUVOREVMRVlfQ0lUQVRJT05fMDRkNWEwNDEtN2I5MC00NGZlLThkYmEtMjEyOTEyMmJiMjYwIiwicHJvcGVydGllcyI6eyJub3RlSW5kZXgiOjAsIm1vZGUiOiJjb21wb3NpdGUifSwiaXNFZGl0ZWQiOmZhbHNlLCJtYW51YWxPdmVycmlkZSI6eyJpc01hbnVhbGx5T3ZlcnJpZGRlbiI6ZmFsc2UsImNpdGVwcm9jVGV4dCI6IkJhcmNoaSBka2suICg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mRpc3BsYXlBcyI6ImNvbXBvc2l0ZSIsInN1cHByZXNzLWF1dGhvciI6ZmFsc2UsImNvbXBvc2l0ZSI6dHJ1ZSwiYXV0aG9yLW9ubHkiOmZhbHNlfV19&quot;},{&quot;citationID&quot;:&quot;MENDELEY_CITATION_20a2168f-f693-41ab-8705-47ce3788cfd3&quot;,&quot;properties&quot;:{&quot;noteIndex&quot;:0,&quot;mode&quot;:&quot;composite&quot;},&quot;isEdited&quot;:false,&quot;manualOverride&quot;:{&quot;isManuallyOverridden&quot;:false,&quot;citeprocText&quot;:&quot;Ghassemi dkk. (2024)&quot;,&quot;manualOverrideText&quot;:&quot;&quot;},&quot;citationItems&quot;:[{&quot;id&quot;:&quot;2c39eb61-4e1f-393d-b5b0-0303e64c75cf&quot;,&quot;itemData&quot;:{&quot;type&quot;:&quot;article-journal&quot;,&quot;id&quot;:&quot;2c39eb61-4e1f-393d-b5b0-0303e64c75cf&quot;,&quot;title&quot;:&quot;Unsupervised Multimodal Learning for Dependency-Free Personality Recognition&quot;,&quot;author&quot;:[{&quot;family&quot;:&quot;Ghassemi&quot;,&quot;given&quot;:&quot;Sina&quot;,&quot;parse-names&quot;:false,&quot;dropping-particle&quot;:&quot;&quot;,&quot;non-dropping-particle&quot;:&quot;&quot;},{&quot;family&quot;:&quot;Zhang&quot;,&quot;given&quot;:&quot;Tianyi&quot;,&quot;parse-names&quot;:false,&quot;dropping-particle&quot;:&quot;&quot;,&quot;non-dropping-particle&quot;:&quot;&quot;},{&quot;family&quot;:&quot;Breda&quot;,&quot;given&quot;:&quot;Ward&quot;,&quot;parse-names&quot;:false,&quot;dropping-particle&quot;:&quot;&quot;,&quot;non-dropping-particle&quot;:&quot;Van&quot;},{&quot;family&quot;:&quot;Koutsoumpis&quot;,&quot;given&quot;:&quot;Antonis&quot;,&quot;parse-names&quot;:false,&quot;dropping-particle&quot;:&quot;&quot;,&quot;non-dropping-particle&quot;:&quot;&quot;},{&quot;family&quot;:&quot;Oostrom&quot;,&quot;given&quot;:&quot;Janneke K.&quot;,&quot;parse-names&quot;:false,&quot;dropping-particle&quot;:&quot;&quot;,&quot;non-dropping-particle&quot;:&quot;&quot;},{&quot;family&quot;:&quot;Holtrop&quot;,&quot;given&quot;:&quot;Djurre&quot;,&quot;parse-names&quot;:false,&quot;dropping-particle&quot;:&quot;&quot;,&quot;non-dropping-particle&quot;:&quot;&quot;},{&quot;family&quot;:&quot;Vries&quot;,&quot;given&quot;:&quot;Reinout E.&quot;,&quot;parse-names&quot;:false,&quot;dropping-particle&quot;:&quot;&quot;,&quot;non-dropping-particle&quot;:&quot;De&quot;}],&quot;container-title&quot;:&quot;IEEE Transactions on Affective Computing&quot;,&quot;DOI&quot;:&quot;10.1109/TAFFC.2023.3318367&quot;,&quot;ISSN&quot;:&quot;19493045&quot;,&quot;issued&quot;:{&quot;date-parts&quot;:[[2024]]},&quot;page&quot;:&quot;1053-1066&quot;,&quot;abstract&quot;:&quot;Recent advances in AI-based learning models have significantly increased the accuracy of Automatic Personality Recognition (APR). However, these methods either require training data from the same subject or the meta-information from the training set to learn the personality-related features (i.e., subject-dependency). The variance of feature extraction for different subjects compromises the possibility of designing a dependency-free system for APR. To address this problem, we present an unsupervised multimodal learning framework to infer personality traits from audio, visual, and verbal modalities. Our method both extracts the handcraft features and transfers deep-learning based embeddings from other tasks (e.g., emotion recognition) to recognize personality traits. Since these representations are extracted locally in the time domain, we present an unsupervised temporal aggregation method to aggregate the extracted features over the temporal dimension. We evaluate our method on the ChaLearn dataset, the most widely referenced dataset for APR, using a dependency-free split of the dataset. Our results show that the proposed feature extraction and temporal aggregation modules do not require personality annotations in training but still outperform other state-of-the-art baseline methods. We also address the problem of subject-dependency in the original split of the ChaLearn dataset. The newly proposed split (i.e., data for training, validation, and testing) of the dataset can benefit the community by providing a more accurate method to validate the subject-generalizability of APR algorithms.&quot;,&quot;publisher&quot;:&quot;Institute of Electrical and Electronics Engineers Inc.&quot;,&quot;issue&quot;:&quot;3&quot;,&quot;volume&quot;:&quot;15&quot;,&quot;container-title-short&quot;:&quot;IEEE Trans. Affect. Comput.&quot;},&quot;isTemporary&quot;:false,&quot;displayAs&quot;:&quot;composite&quot;,&quot;suppress-author&quot;:false,&quot;composite&quot;:true,&quot;author-only&quot;:false}],&quot;citationTag&quot;:&quot;MENDELEY_CITATION_v3_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&quot;},{&quot;citationID&quot;:&quot;MENDELEY_CITATION_afaa73a3-d5ec-463b-8235-0f7a0f5f2967&quot;,&quot;properties&quot;:{&quot;noteIndex&quot;:0,&quot;mode&quot;:&quot;composite&quot;},&quot;isEdited&quot;:false,&quot;manualOverride&quot;:{&quot;isManuallyOverridden&quot;:false,&quot;citeprocText&quot;:&quot;Aslan dkk. (2021)&quot;,&quot;manualOverrideText&quot;:&quot;&quot;},&quot;citationItems&quot;:[{&quot;id&quot;:&quot;c8b4c93d-79e4-3bc1-85e9-2dba5bac9048&quot;,&quot;itemData&quot;:{&quot;type&quot;:&quot;article-journal&quot;,&quot;id&quot;:&quot;c8b4c93d-79e4-3bc1-85e9-2dba5bac9048&quot;,&quot;title&quot;:&quot;Multimodal assessment of apparent personality using feature attention and error consistency constraint&quot;,&quot;author&quot;:[{&quot;family&quot;:&quot;Aslan&quot;,&quot;given&quot;:&quot;Süleyman&quot;,&quot;parse-names&quot;:false,&quot;dropping-particle&quot;:&quot;&quot;,&quot;non-dropping-particle&quot;:&quot;&quot;},{&quot;family&quot;:&quot;Güdükbay&quot;,&quot;given&quot;:&quot;Uğur&quot;,&quot;parse-names&quot;:false,&quot;dropping-particle&quot;:&quot;&quot;,&quot;non-dropping-particle&quot;:&quot;&quot;},{&quot;family&quot;:&quot;Dibeklioğlu&quot;,&quot;given&quot;:&quot;Hamdi&quot;,&quot;parse-names&quot;:false,&quot;dropping-particle&quot;:&quot;&quot;,&quot;non-dropping-particle&quot;:&quot;&quot;}],&quot;container-title&quot;:&quot;Image and Vision Computing&quot;,&quot;container-title-short&quot;:&quot;Image Vis. Comput.&quot;,&quot;DOI&quot;:&quot;10.1016/j.imavis.2021.104163&quot;,&quot;ISSN&quot;:&quot;02628856&quot;,&quot;issued&quot;:{&quot;date-parts&quot;:[[2021,6,1]]},&quot;abstract&quot;:&quot;Personality computing and affective computing, where the recognition of personality traits is essential, have gained increasing interest and attention in many research areas recently. We propose a novel approach to recognize the Big Five personality traits of people from videos. To this end, we use four different modalities, namely, ambient appearance (scene), facial appearance, voice, and transcribed speech. Through a specialized subnetwork for each of these modalities, our model learns reliable modality-specific representations and fuse them using an attention mechanism that re-weights each dimension of these representations to obtain an optimal combination of multimodal information. A novel loss function is employed to enforce the proposed model to give an equivalent importance for each of the personality traits to be estimated through a consistency constraint that keeps the trait-specific errors as close as possible. To further enhance the reliability of our model, we employ (pre-trained) state-of-the-art architectures (i.e., ResNet, VGGish, ELMo) as the backbones of the modality-specific subnetworks, which are complemented by multilayered Long Short-Term Memory networks to capture temporal dynamics. To minimize the computational complexity of multimodal optimization, we use two-stage modeling, where the modality-specific subnetworks are first trained individually, and the whole network is then fine-tuned to jointly model multimodal data. On the large scale ChaLearn First Impressions V2 challenge dataset, we evaluate the reliability of our model as well as investigating the informativeness of the considered modalities. Experimental results show the effectiveness of the proposed attention mechanism and the error consistency constraint. While the best performance is obtained using facial information among individual modalities, with the use of all four modalities, our model achieves a mean accuracy of 91.8%, improving the state of the art in automatic personality analysis.&quot;,&quot;publisher&quot;:&quot;Elsevier Ltd&quot;,&quot;volume&quot;:&quot;110&quot;},&quot;isTemporary&quot;:false,&quot;displayAs&quot;:&quot;composite&quot;,&quot;suppress-author&quot;:false,&quot;composite&quot;:true,&quot;author-only&quot;:false}],&quot;citationTag&quot;:&quot;MENDELEY_CITATION_v3_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&quot;},{&quot;citationID&quot;:&quot;MENDELEY_CITATION_819cb423-b0aa-4de0-a32e-97d53903c592&quot;,&quot;properties&quot;:{&quot;noteIndex&quot;:0,&quot;mode&quot;:&quot;composite&quot;},&quot;isEdited&quot;:false,&quot;manualOverride&quot;:{&quot;isManuallyOverridden&quot;:false,&quot;citeprocText&quot;:&quot;Zhao dkk. (2022)&quot;,&quot;manualOverrideText&quot;:&quot;&quot;},&quot;citationItems&quot;:[{&quot;id&quot;:&quot;50e9428c-2baa-3ea5-8be3-88923bc8f2cd&quot;,&quot;itemData&quot;:{&quot;type&quot;:&quot;article-journal&quot;,&quot;id&quot;:&quot;50e9428c-2baa-3ea5-8be3-88923bc8f2cd&quot;,&quot;title&quot;:&quot;Integrating audio and visual modalities for multimodal personality trait recognition via hybrid deep learning&quot;,&quot;author&quot;:[{&quot;family&quot;:&quot;Zhao&quot;,&quot;given&quot;:&quot;Xiaoming&quot;,&quot;parse-names&quot;:false,&quot;dropping-particle&quot;:&quot;&quot;,&quot;non-dropping-particle&quot;:&quot;&quot;},{&quot;family&quot;:&quot;Liao&quot;,&quot;given&quot;:&quot;Yuehui&quot;,&quot;parse-names&quot;:false,&quot;dropping-particle&quot;:&quot;&quot;,&quot;non-dropping-particle&quot;:&quot;&quot;},{&quot;family&quot;:&quot;Tang&quot;,&quot;given&quot;:&quot;Zhiwei&quot;,&quot;parse-names&quot;:false,&quot;dropping-particle&quot;:&quot;&quot;,&quot;non-dropping-particle&quot;:&quot;&quot;},{&quot;family&quot;:&quot;Xu&quot;,&quot;given&quot;:&quot;Yicheng&quot;,&quot;parse-names&quot;:false,&quot;dropping-particle&quot;:&quot;&quot;,&quot;non-dropping-particle&quot;:&quot;&quot;},{&quot;family&quot;:&quot;Tao&quot;,&quot;given&quot;:&quot;Xin&quot;,&quot;parse-names&quot;:false,&quot;dropping-particle&quot;:&quot;&quot;,&quot;non-dropping-particle&quot;:&quot;&quot;},{&quot;family&quot;:&quot;Wang&quot;,&quot;given&quot;:&quot;Dandan&quot;,&quot;parse-names&quot;:false,&quot;dropping-particle&quot;:&quot;&quot;,&quot;non-dropping-particle&quot;:&quot;&quot;},{&quot;family&quot;:&quot;Wang&quot;,&quot;given&quot;:&quot;Guoyu&quot;,&quot;parse-names&quot;:false,&quot;dropping-particle&quot;:&quot;&quot;,&quot;non-dropping-particle&quot;:&quot;&quot;},{&quot;family&quot;:&quot;Lu&quot;,&quot;given&quot;:&quot;Hongsheng&quot;,&quot;parse-names&quot;:false,&quot;dropping-particle&quot;:&quot;&quot;,&quot;non-dropping-particle&quot;:&quot;&quot;}],&quot;container-title&quot;:&quot;Frontiers in Neuroscience&quot;,&quot;container-title-short&quot;:&quot;Front. Neurosci.&quot;,&quot;DOI&quot;:&quot;10.3389/fnins.2022.1107284&quot;,&quot;ISSN&quot;:&quot;1662453X&quot;,&quot;issued&quot;:{&quot;date-parts&quot;:[[2022,1,6]]},&quot;abstract&quot;:&quot;Recently, personality trait recognition, which aims to identify people’s first impression behavior data and analyze people’s psychological characteristics, has been an interesting and active topic in psychology, affective neuroscience and artificial intelligence. To effectively take advantage of spatio-temporal cues in audio-visual modalities, this paper proposes a new method of multimodal personality trait recognition integrating audio-visual modalities based on a hybrid deep learning framework, which is comprised of convolutional neural networks (CNN), bi-directional long short-term memory network (Bi-LSTM), and the Transformer network. In particular, a pre-trained deep audio CNN model is used to learn high-level segment-level audio features. A pre-trained deep face CNN model is leveraged to separately learn high-level frame-level global scene features and local face features from each frame in dynamic video sequences. Then, these extracted deep audio-visual features are fed into a Bi-LSTM and a Transformer network to individually capture long-term temporal dependency, thereby producing the final global audio and visual features for downstream tasks. Finally, a linear regression method is employed to conduct the single audio-based and visual-based personality trait recognition tasks, followed by a decision-level fusion strategy used for producing the final Big-Five personality scores and interview scores. Experimental results on the public ChaLearn First Impression-V2 personality dataset show the effectiveness of our method, outperforming other used methods.&quot;,&quot;publisher&quot;:&quot;Frontiers Media S.A.&quot;,&quot;volume&quot;:&quot;16&quot;},&quot;isTemporary&quot;:false,&quot;displayAs&quot;:&quot;composite&quot;,&quot;suppress-author&quot;:false,&quot;composite&quot;:true,&quot;author-only&quot;:false}],&quot;citationTag&quot;:&quot;MENDELEY_CITATION_v3_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&quot;},{&quot;citationID&quot;:&quot;MENDELEY_CITATION_7db23fde-6077-4cdb-991b-1d905d20571a&quot;,&quot;properties&quot;:{&quot;noteIndex&quot;:0,&quot;mode&quot;:&quot;composite&quot;},&quot;isEdited&quot;:false,&quot;manualOverride&quot;:{&quot;isManuallyOverridden&quot;:false,&quot;citeprocText&quot;:&quot;Barchi dkk. (2023)&quot;,&quot;manualOverrideText&quot;:&quot;&quot;},&quot;citationItems&quot;:[{&quot;id&quot;:&quot;8e32c533-1c3f-3db6-8094-3c10fafbdd40&quot;,&quot;itemData&quot;:{&quot;type&quot;:&quot;paper-conference&quot;,&quot;id&quot;:&quot;8e32c533-1c3f-3db6-8094-3c10fafbdd40&quot;,&quot;title&quot;:&quot;Apparent personality prediction from speech using expert features and wav2vec 2.0&quot;,&quot;author&quot;:[{&quot;family&quot;:&quot;Barchi&quot;,&quot;given&quot;:&quot;R.&quot;,&quot;parse-names&quot;:false,&quot;dropping-particle&quot;:&quot;&quot;,&quot;non-dropping-particle&quot;:&quot;&quot;},{&quot;family&quot;:&quot;Pepino&quot;,&quot;given&quot;:&quot;L.&quot;,&quot;parse-names&quot;:false,&quot;dropping-particle&quot;:&quot;&quot;,&quot;non-dropping-particle&quot;:&quot;&quot;},{&quot;family&quot;:&quot;Gauder&quot;,&quot;given&quot;:&quot;L.&quot;,&quot;parse-names&quot;:false,&quot;dropping-particle&quot;:&quot;&quot;,&quot;non-dropping-particle&quot;:&quot;&quot;},{&quot;family&quot;:&quot;Estienne&quot;,&quot;given&quot;:&quot;L.&quot;,&quot;parse-names&quot;:false,&quot;dropping-particle&quot;:&quot;&quot;,&quot;non-dropping-particle&quot;:&quot;&quot;},{&quot;family&quot;:&quot;Meza&quot;,&quot;given&quot;:&quot;M.&quot;,&quot;parse-names&quot;:false,&quot;dropping-particle&quot;:&quot;&quot;,&quot;non-dropping-particle&quot;:&quot;&quot;},{&quot;family&quot;:&quot;Riera&quot;,&quot;given&quot;:&quot;P.&quot;,&quot;parse-names&quot;:false,&quot;dropping-particle&quot;:&quot;&quot;,&quot;non-dropping-particle&quot;:&quot;&quot;},{&quot;family&quot;:&quot;Ferrer&quot;,&quot;given&quot;:&quot;L.&quot;,&quot;parse-names&quot;:false,&quot;dropping-particle&quot;:&quot;&quot;,&quot;non-dropping-particle&quot;:&quot;&quot;}],&quot;DOI&quot;:&quot;10.21437/smm.2023-5&quot;,&quot;issued&quot;:{&quot;date-parts&quot;:[[2023,9,13]]},&quot;page&quot;:&quot;21-25&quot;,&quot;publisher&quot;:&quot;International Speech Communication Association&quot;,&quot;container-title-short&quot;:&quot;&quot;},&quot;isTemporary&quot;:false,&quot;displayAs&quot;:&quot;composite&quot;,&quot;suppress-author&quot;:false,&quot;composite&quot;:true,&quot;author-only&quot;:false}],&quot;citationTag&quot;:&quot;MENDELEY_CITATION_v3_eyJjaXRhdGlvbklEIjoiTUVOREVMRVlfQ0lUQVRJT05fN2RiMjNmZGUtNjA3Ny00Y2RiLTk5MWItMWQ5MDVkMjA1NzFhIiwicHJvcGVydGllcyI6eyJub3RlSW5kZXgiOjAsIm1vZGUiOiJjb21wb3NpdGUifSwiaXNFZGl0ZWQiOmZhbHNlLCJtYW51YWxPdmVycmlkZSI6eyJpc01hbnVhbGx5T3ZlcnJpZGRlbiI6ZmFsc2UsImNpdGVwcm9jVGV4dCI6IkJhcmNoaSBka2suICg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mRpc3BsYXlBcyI6ImNvbXBvc2l0ZSIsInN1cHByZXNzLWF1dGhvciI6ZmFsc2UsImNvbXBvc2l0ZSI6dHJ1ZSwiYXV0aG9yLW9ubHkiOmZhbHNlfV19&quot;},{&quot;citationID&quot;:&quot;MENDELEY_CITATION_556deee6-ecd9-4213-b212-f11ffb3e2cfa&quot;,&quot;properties&quot;:{&quot;noteIndex&quot;:0,&quot;mode&quot;:&quot;composite&quot;},&quot;isEdited&quot;:false,&quot;manualOverride&quot;:{&quot;isManuallyOverridden&quot;:false,&quot;citeprocText&quot;:&quot;Ghassemi dkk. (2024)&quot;,&quot;manualOverrideText&quot;:&quot;&quot;},&quot;citationItems&quot;:[{&quot;id&quot;:&quot;2c39eb61-4e1f-393d-b5b0-0303e64c75cf&quot;,&quot;itemData&quot;:{&quot;type&quot;:&quot;article-journal&quot;,&quot;id&quot;:&quot;2c39eb61-4e1f-393d-b5b0-0303e64c75cf&quot;,&quot;title&quot;:&quot;Unsupervised Multimodal Learning for Dependency-Free Personality Recognition&quot;,&quot;author&quot;:[{&quot;family&quot;:&quot;Ghassemi&quot;,&quot;given&quot;:&quot;Sina&quot;,&quot;parse-names&quot;:false,&quot;dropping-particle&quot;:&quot;&quot;,&quot;non-dropping-particle&quot;:&quot;&quot;},{&quot;family&quot;:&quot;Zhang&quot;,&quot;given&quot;:&quot;Tianyi&quot;,&quot;parse-names&quot;:false,&quot;dropping-particle&quot;:&quot;&quot;,&quot;non-dropping-particle&quot;:&quot;&quot;},{&quot;family&quot;:&quot;Breda&quot;,&quot;given&quot;:&quot;Ward&quot;,&quot;parse-names&quot;:false,&quot;dropping-particle&quot;:&quot;&quot;,&quot;non-dropping-particle&quot;:&quot;Van&quot;},{&quot;family&quot;:&quot;Koutsoumpis&quot;,&quot;given&quot;:&quot;Antonis&quot;,&quot;parse-names&quot;:false,&quot;dropping-particle&quot;:&quot;&quot;,&quot;non-dropping-particle&quot;:&quot;&quot;},{&quot;family&quot;:&quot;Oostrom&quot;,&quot;given&quot;:&quot;Janneke K.&quot;,&quot;parse-names&quot;:false,&quot;dropping-particle&quot;:&quot;&quot;,&quot;non-dropping-particle&quot;:&quot;&quot;},{&quot;family&quot;:&quot;Holtrop&quot;,&quot;given&quot;:&quot;Djurre&quot;,&quot;parse-names&quot;:false,&quot;dropping-particle&quot;:&quot;&quot;,&quot;non-dropping-particle&quot;:&quot;&quot;},{&quot;family&quot;:&quot;Vries&quot;,&quot;given&quot;:&quot;Reinout E.&quot;,&quot;parse-names&quot;:false,&quot;dropping-particle&quot;:&quot;&quot;,&quot;non-dropping-particle&quot;:&quot;De&quot;}],&quot;container-title&quot;:&quot;IEEE Transactions on Affective Computing&quot;,&quot;container-title-short&quot;:&quot;IEEE Trans. Affect. Comput.&quot;,&quot;DOI&quot;:&quot;10.1109/TAFFC.2023.3318367&quot;,&quot;ISSN&quot;:&quot;19493045&quot;,&quot;issued&quot;:{&quot;date-parts&quot;:[[2024]]},&quot;page&quot;:&quot;1053-1066&quot;,&quot;abstract&quot;:&quot;Recent advances in AI-based learning models have significantly increased the accuracy of Automatic Personality Recognition (APR). However, these methods either require training data from the same subject or the meta-information from the training set to learn the personality-related features (i.e., subject-dependency). The variance of feature extraction for different subjects compromises the possibility of designing a dependency-free system for APR. To address this problem, we present an unsupervised multimodal learning framework to infer personality traits from audio, visual, and verbal modalities. Our method both extracts the handcraft features and transfers deep-learning based embeddings from other tasks (e.g., emotion recognition) to recognize personality traits. Since these representations are extracted locally in the time domain, we present an unsupervised temporal aggregation method to aggregate the extracted features over the temporal dimension. We evaluate our method on the ChaLearn dataset, the most widely referenced dataset for APR, using a dependency-free split of the dataset. Our results show that the proposed feature extraction and temporal aggregation modules do not require personality annotations in training but still outperform other state-of-the-art baseline methods. We also address the problem of subject-dependency in the original split of the ChaLearn dataset. The newly proposed split (i.e., data for training, validation, and testing) of the dataset can benefit the community by providing a more accurate method to validate the subject-generalizability of APR algorithms.&quot;,&quot;publisher&quot;:&quot;Institute of Electrical and Electronics Engineers Inc.&quot;,&quot;issue&quot;:&quot;3&quot;,&quot;volume&quot;:&quot;15&quot;},&quot;isTemporary&quot;:false,&quot;displayAs&quot;:&quot;composite&quot;,&quot;suppress-author&quot;:false,&quot;composite&quot;:true,&quot;author-only&quot;:false}],&quot;citationTag&quot;:&quot;MENDELEY_CITATION_v3_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&quot;},{&quot;citationID&quot;:&quot;MENDELEY_CITATION_c07eccf0-63e4-4b57-8f93-647981ce04a9&quot;,&quot;properties&quot;:{&quot;noteIndex&quot;:0,&quot;mode&quot;:&quot;composite&quot;},&quot;isEdited&quot;:false,&quot;manualOverride&quot;:{&quot;isManuallyOverridden&quot;:false,&quot;citeprocText&quot;:&quot;Ghassemi dkk. (2024)&quot;,&quot;manualOverrideText&quot;:&quot;&quot;},&quot;citationItems&quot;:[{&quot;id&quot;:&quot;2c39eb61-4e1f-393d-b5b0-0303e64c75cf&quot;,&quot;itemData&quot;:{&quot;type&quot;:&quot;article-journal&quot;,&quot;id&quot;:&quot;2c39eb61-4e1f-393d-b5b0-0303e64c75cf&quot;,&quot;title&quot;:&quot;Unsupervised Multimodal Learning for Dependency-Free Personality Recognition&quot;,&quot;author&quot;:[{&quot;family&quot;:&quot;Ghassemi&quot;,&quot;given&quot;:&quot;Sina&quot;,&quot;parse-names&quot;:false,&quot;dropping-particle&quot;:&quot;&quot;,&quot;non-dropping-particle&quot;:&quot;&quot;},{&quot;family&quot;:&quot;Zhang&quot;,&quot;given&quot;:&quot;Tianyi&quot;,&quot;parse-names&quot;:false,&quot;dropping-particle&quot;:&quot;&quot;,&quot;non-dropping-particle&quot;:&quot;&quot;},{&quot;family&quot;:&quot;Breda&quot;,&quot;given&quot;:&quot;Ward&quot;,&quot;parse-names&quot;:false,&quot;dropping-particle&quot;:&quot;&quot;,&quot;non-dropping-particle&quot;:&quot;Van&quot;},{&quot;family&quot;:&quot;Koutsoumpis&quot;,&quot;given&quot;:&quot;Antonis&quot;,&quot;parse-names&quot;:false,&quot;dropping-particle&quot;:&quot;&quot;,&quot;non-dropping-particle&quot;:&quot;&quot;},{&quot;family&quot;:&quot;Oostrom&quot;,&quot;given&quot;:&quot;Janneke K.&quot;,&quot;parse-names&quot;:false,&quot;dropping-particle&quot;:&quot;&quot;,&quot;non-dropping-particle&quot;:&quot;&quot;},{&quot;family&quot;:&quot;Holtrop&quot;,&quot;given&quot;:&quot;Djurre&quot;,&quot;parse-names&quot;:false,&quot;dropping-particle&quot;:&quot;&quot;,&quot;non-dropping-particle&quot;:&quot;&quot;},{&quot;family&quot;:&quot;Vries&quot;,&quot;given&quot;:&quot;Reinout E.&quot;,&quot;parse-names&quot;:false,&quot;dropping-particle&quot;:&quot;&quot;,&quot;non-dropping-particle&quot;:&quot;De&quot;}],&quot;container-title&quot;:&quot;IEEE Transactions on Affective Computing&quot;,&quot;DOI&quot;:&quot;10.1109/TAFFC.2023.3318367&quot;,&quot;ISSN&quot;:&quot;19493045&quot;,&quot;issued&quot;:{&quot;date-parts&quot;:[[2024]]},&quot;page&quot;:&quot;1053-1066&quot;,&quot;abstract&quot;:&quot;Recent advances in AI-based learning models have significantly increased the accuracy of Automatic Personality Recognition (APR). However, these methods either require training data from the same subject or the meta-information from the training set to learn the personality-related features (i.e., subject-dependency). The variance of feature extraction for different subjects compromises the possibility of designing a dependency-free system for APR. To address this problem, we present an unsupervised multimodal learning framework to infer personality traits from audio, visual, and verbal modalities. Our method both extracts the handcraft features and transfers deep-learning based embeddings from other tasks (e.g., emotion recognition) to recognize personality traits. Since these representations are extracted locally in the time domain, we present an unsupervised temporal aggregation method to aggregate the extracted features over the temporal dimension. We evaluate our method on the ChaLearn dataset, the most widely referenced dataset for APR, using a dependency-free split of the dataset. Our results show that the proposed feature extraction and temporal aggregation modules do not require personality annotations in training but still outperform other state-of-the-art baseline methods. We also address the problem of subject-dependency in the original split of the ChaLearn dataset. The newly proposed split (i.e., data for training, validation, and testing) of the dataset can benefit the community by providing a more accurate method to validate the subject-generalizability of APR algorithms.&quot;,&quot;publisher&quot;:&quot;Institute of Electrical and Electronics Engineers Inc.&quot;,&quot;issue&quot;:&quot;3&quot;,&quot;volume&quot;:&quot;15&quot;,&quot;container-title-short&quot;:&quot;IEEE Trans. Affect. Comput.&quot;},&quot;isTemporary&quot;:false,&quot;displayAs&quot;:&quot;composite&quot;,&quot;suppress-author&quot;:false,&quot;composite&quot;:true,&quot;author-only&quot;:false}],&quot;citationTag&quot;:&quot;MENDELEY_CITATION_v3_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&quot;},{&quot;citationID&quot;:&quot;MENDELEY_CITATION_ffa7e810-72ed-449b-9dc0-db1fa19ad2bd&quot;,&quot;properties&quot;:{&quot;noteIndex&quot;:0,&quot;mode&quot;:&quot;composite&quot;},&quot;isEdited&quot;:false,&quot;manualOverride&quot;:{&quot;isManuallyOverridden&quot;:false,&quot;citeprocText&quot;:&quot;Aslan dkk. (2021)&quot;,&quot;manualOverrideText&quot;:&quot;&quot;},&quot;citationItems&quot;:[{&quot;id&quot;:&quot;c8b4c93d-79e4-3bc1-85e9-2dba5bac9048&quot;,&quot;itemData&quot;:{&quot;type&quot;:&quot;article-journal&quot;,&quot;id&quot;:&quot;c8b4c93d-79e4-3bc1-85e9-2dba5bac9048&quot;,&quot;title&quot;:&quot;Multimodal assessment of apparent personality using feature attention and error consistency constraint&quot;,&quot;author&quot;:[{&quot;family&quot;:&quot;Aslan&quot;,&quot;given&quot;:&quot;Süleyman&quot;,&quot;parse-names&quot;:false,&quot;dropping-particle&quot;:&quot;&quot;,&quot;non-dropping-particle&quot;:&quot;&quot;},{&quot;family&quot;:&quot;Güdükbay&quot;,&quot;given&quot;:&quot;Uğur&quot;,&quot;parse-names&quot;:false,&quot;dropping-particle&quot;:&quot;&quot;,&quot;non-dropping-particle&quot;:&quot;&quot;},{&quot;family&quot;:&quot;Dibeklioğlu&quot;,&quot;given&quot;:&quot;Hamdi&quot;,&quot;parse-names&quot;:false,&quot;dropping-particle&quot;:&quot;&quot;,&quot;non-dropping-particle&quot;:&quot;&quot;}],&quot;container-title&quot;:&quot;Image and Vision Computing&quot;,&quot;container-title-short&quot;:&quot;Image Vis. Comput.&quot;,&quot;DOI&quot;:&quot;10.1016/j.imavis.2021.104163&quot;,&quot;ISSN&quot;:&quot;02628856&quot;,&quot;issued&quot;:{&quot;date-parts&quot;:[[2021,6,1]]},&quot;abstract&quot;:&quot;Personality computing and affective computing, where the recognition of personality traits is essential, have gained increasing interest and attention in many research areas recently. We propose a novel approach to recognize the Big Five personality traits of people from videos. To this end, we use four different modalities, namely, ambient appearance (scene), facial appearance, voice, and transcribed speech. Through a specialized subnetwork for each of these modalities, our model learns reliable modality-specific representations and fuse them using an attention mechanism that re-weights each dimension of these representations to obtain an optimal combination of multimodal information. A novel loss function is employed to enforce the proposed model to give an equivalent importance for each of the personality traits to be estimated through a consistency constraint that keeps the trait-specific errors as close as possible. To further enhance the reliability of our model, we employ (pre-trained) state-of-the-art architectures (i.e., ResNet, VGGish, ELMo) as the backbones of the modality-specific subnetworks, which are complemented by multilayered Long Short-Term Memory networks to capture temporal dynamics. To minimize the computational complexity of multimodal optimization, we use two-stage modeling, where the modality-specific subnetworks are first trained individually, and the whole network is then fine-tuned to jointly model multimodal data. On the large scale ChaLearn First Impressions V2 challenge dataset, we evaluate the reliability of our model as well as investigating the informativeness of the considered modalities. Experimental results show the effectiveness of the proposed attention mechanism and the error consistency constraint. While the best performance is obtained using facial information among individual modalities, with the use of all four modalities, our model achieves a mean accuracy of 91.8%, improving the state of the art in automatic personality analysis.&quot;,&quot;publisher&quot;:&quot;Elsevier Ltd&quot;,&quot;volume&quot;:&quot;110&quot;},&quot;isTemporary&quot;:false,&quot;displayAs&quot;:&quot;composite&quot;,&quot;suppress-author&quot;:false,&quot;composite&quot;:true,&quot;author-only&quot;:false}],&quot;citationTag&quot;:&quot;MENDELEY_CITATION_v3_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&quot;},{&quot;citationID&quot;:&quot;MENDELEY_CITATION_c4baa1b6-ecc5-4bb9-8eae-58dbb9dee832&quot;,&quot;properties&quot;:{&quot;noteIndex&quot;:0,&quot;mode&quot;:&quot;composite&quot;},&quot;isEdited&quot;:false,&quot;manualOverride&quot;:{&quot;isManuallyOverridden&quot;:false,&quot;citeprocText&quot;:&quot;Zhao dkk. (2022)&quot;,&quot;manualOverrideText&quot;:&quot;&quot;},&quot;citationItems&quot;:[{&quot;id&quot;:&quot;50e9428c-2baa-3ea5-8be3-88923bc8f2cd&quot;,&quot;itemData&quot;:{&quot;type&quot;:&quot;article-journal&quot;,&quot;id&quot;:&quot;50e9428c-2baa-3ea5-8be3-88923bc8f2cd&quot;,&quot;title&quot;:&quot;Integrating audio and visual modalities for multimodal personality trait recognition via hybrid deep learning&quot;,&quot;author&quot;:[{&quot;family&quot;:&quot;Zhao&quot;,&quot;given&quot;:&quot;Xiaoming&quot;,&quot;parse-names&quot;:false,&quot;dropping-particle&quot;:&quot;&quot;,&quot;non-dropping-particle&quot;:&quot;&quot;},{&quot;family&quot;:&quot;Liao&quot;,&quot;given&quot;:&quot;Yuehui&quot;,&quot;parse-names&quot;:false,&quot;dropping-particle&quot;:&quot;&quot;,&quot;non-dropping-particle&quot;:&quot;&quot;},{&quot;family&quot;:&quot;Tang&quot;,&quot;given&quot;:&quot;Zhiwei&quot;,&quot;parse-names&quot;:false,&quot;dropping-particle&quot;:&quot;&quot;,&quot;non-dropping-particle&quot;:&quot;&quot;},{&quot;family&quot;:&quot;Xu&quot;,&quot;given&quot;:&quot;Yicheng&quot;,&quot;parse-names&quot;:false,&quot;dropping-particle&quot;:&quot;&quot;,&quot;non-dropping-particle&quot;:&quot;&quot;},{&quot;family&quot;:&quot;Tao&quot;,&quot;given&quot;:&quot;Xin&quot;,&quot;parse-names&quot;:false,&quot;dropping-particle&quot;:&quot;&quot;,&quot;non-dropping-particle&quot;:&quot;&quot;},{&quot;family&quot;:&quot;Wang&quot;,&quot;given&quot;:&quot;Dandan&quot;,&quot;parse-names&quot;:false,&quot;dropping-particle&quot;:&quot;&quot;,&quot;non-dropping-particle&quot;:&quot;&quot;},{&quot;family&quot;:&quot;Wang&quot;,&quot;given&quot;:&quot;Guoyu&quot;,&quot;parse-names&quot;:false,&quot;dropping-particle&quot;:&quot;&quot;,&quot;non-dropping-particle&quot;:&quot;&quot;},{&quot;family&quot;:&quot;Lu&quot;,&quot;given&quot;:&quot;Hongsheng&quot;,&quot;parse-names&quot;:false,&quot;dropping-particle&quot;:&quot;&quot;,&quot;non-dropping-particle&quot;:&quot;&quot;}],&quot;container-title&quot;:&quot;Frontiers in Neuroscience&quot;,&quot;container-title-short&quot;:&quot;Front. Neurosci.&quot;,&quot;DOI&quot;:&quot;10.3389/fnins.2022.1107284&quot;,&quot;ISSN&quot;:&quot;1662453X&quot;,&quot;issued&quot;:{&quot;date-parts&quot;:[[2022,1,6]]},&quot;abstract&quot;:&quot;Recently, personality trait recognition, which aims to identify people’s first impression behavior data and analyze people’s psychological characteristics, has been an interesting and active topic in psychology, affective neuroscience and artificial intelligence. To effectively take advantage of spatio-temporal cues in audio-visual modalities, this paper proposes a new method of multimodal personality trait recognition integrating audio-visual modalities based on a hybrid deep learning framework, which is comprised of convolutional neural networks (CNN), bi-directional long short-term memory network (Bi-LSTM), and the Transformer network. In particular, a pre-trained deep audio CNN model is used to learn high-level segment-level audio features. A pre-trained deep face CNN model is leveraged to separately learn high-level frame-level global scene features and local face features from each frame in dynamic video sequences. Then, these extracted deep audio-visual features are fed into a Bi-LSTM and a Transformer network to individually capture long-term temporal dependency, thereby producing the final global audio and visual features for downstream tasks. Finally, a linear regression method is employed to conduct the single audio-based and visual-based personality trait recognition tasks, followed by a decision-level fusion strategy used for producing the final Big-Five personality scores and interview scores. Experimental results on the public ChaLearn First Impression-V2 personality dataset show the effectiveness of our method, outperforming other used methods.&quot;,&quot;publisher&quot;:&quot;Frontiers Media S.A.&quot;,&quot;volume&quot;:&quot;16&quot;},&quot;isTemporary&quot;:false,&quot;displayAs&quot;:&quot;composite&quot;,&quot;suppress-author&quot;:false,&quot;composite&quot;:true,&quot;author-only&quot;:false}],&quot;citationTag&quot;:&quot;MENDELEY_CITATION_v3_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&quot;},{&quot;citationID&quot;:&quot;MENDELEY_CITATION_5acac01b-a802-4a3b-a58d-bf4bad10048a&quot;,&quot;properties&quot;:{&quot;noteIndex&quot;:0,&quot;mode&quot;:&quot;composite&quot;},&quot;isEdited&quot;:false,&quot;manualOverride&quot;:{&quot;isManuallyOverridden&quot;:false,&quot;citeprocText&quot;:&quot;Aslan dkk. (2021)&quot;,&quot;manualOverrideText&quot;:&quot;&quot;},&quot;citationItems&quot;:[{&quot;id&quot;:&quot;c8b4c93d-79e4-3bc1-85e9-2dba5bac9048&quot;,&quot;itemData&quot;:{&quot;type&quot;:&quot;article-journal&quot;,&quot;id&quot;:&quot;c8b4c93d-79e4-3bc1-85e9-2dba5bac9048&quot;,&quot;title&quot;:&quot;Multimodal assessment of apparent personality using feature attention and error consistency constraint&quot;,&quot;author&quot;:[{&quot;family&quot;:&quot;Aslan&quot;,&quot;given&quot;:&quot;Süleyman&quot;,&quot;parse-names&quot;:false,&quot;dropping-particle&quot;:&quot;&quot;,&quot;non-dropping-particle&quot;:&quot;&quot;},{&quot;family&quot;:&quot;Güdükbay&quot;,&quot;given&quot;:&quot;Uğur&quot;,&quot;parse-names&quot;:false,&quot;dropping-particle&quot;:&quot;&quot;,&quot;non-dropping-particle&quot;:&quot;&quot;},{&quot;family&quot;:&quot;Dibeklioğlu&quot;,&quot;given&quot;:&quot;Hamdi&quot;,&quot;parse-names&quot;:false,&quot;dropping-particle&quot;:&quot;&quot;,&quot;non-dropping-particle&quot;:&quot;&quot;}],&quot;container-title&quot;:&quot;Image and Vision Computing&quot;,&quot;container-title-short&quot;:&quot;Image Vis. Comput.&quot;,&quot;DOI&quot;:&quot;10.1016/j.imavis.2021.104163&quot;,&quot;ISSN&quot;:&quot;02628856&quot;,&quot;issued&quot;:{&quot;date-parts&quot;:[[2021,6,1]]},&quot;abstract&quot;:&quot;Personality computing and affective computing, where the recognition of personality traits is essential, have gained increasing interest and attention in many research areas recently. We propose a novel approach to recognize the Big Five personality traits of people from videos. To this end, we use four different modalities, namely, ambient appearance (scene), facial appearance, voice, and transcribed speech. Through a specialized subnetwork for each of these modalities, our model learns reliable modality-specific representations and fuse them using an attention mechanism that re-weights each dimension of these representations to obtain an optimal combination of multimodal information. A novel loss function is employed to enforce the proposed model to give an equivalent importance for each of the personality traits to be estimated through a consistency constraint that keeps the trait-specific errors as close as possible. To further enhance the reliability of our model, we employ (pre-trained) state-of-the-art architectures (i.e., ResNet, VGGish, ELMo) as the backbones of the modality-specific subnetworks, which are complemented by multilayered Long Short-Term Memory networks to capture temporal dynamics. To minimize the computational complexity of multimodal optimization, we use two-stage modeling, where the modality-specific subnetworks are first trained individually, and the whole network is then fine-tuned to jointly model multimodal data. On the large scale ChaLearn First Impressions V2 challenge dataset, we evaluate the reliability of our model as well as investigating the informativeness of the considered modalities. Experimental results show the effectiveness of the proposed attention mechanism and the error consistency constraint. While the best performance is obtained using facial information among individual modalities, with the use of all four modalities, our model achieves a mean accuracy of 91.8%, improving the state of the art in automatic personality analysis.&quot;,&quot;publisher&quot;:&quot;Elsevier Ltd&quot;,&quot;volume&quot;:&quot;110&quot;},&quot;isTemporary&quot;:false,&quot;displayAs&quot;:&quot;composite&quot;,&quot;suppress-author&quot;:false,&quot;composite&quot;:true,&quot;author-only&quot;:false}],&quot;citationTag&quot;:&quot;MENDELEY_CITATION_v3_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&quot;},{&quot;citationID&quot;:&quot;MENDELEY_CITATION_71583290-9b33-44e0-827e-28a1881d279e&quot;,&quot;properties&quot;:{&quot;noteIndex&quot;:0,&quot;mode&quot;:&quot;composite&quot;},&quot;isEdited&quot;:false,&quot;manualOverride&quot;:{&quot;isManuallyOverridden&quot;:false,&quot;citeprocText&quot;:&quot;Zhao dkk. (2022)&quot;,&quot;manualOverrideText&quot;:&quot;&quot;},&quot;citationItems&quot;:[{&quot;id&quot;:&quot;50e9428c-2baa-3ea5-8be3-88923bc8f2cd&quot;,&quot;itemData&quot;:{&quot;type&quot;:&quot;article-journal&quot;,&quot;id&quot;:&quot;50e9428c-2baa-3ea5-8be3-88923bc8f2cd&quot;,&quot;title&quot;:&quot;Integrating audio and visual modalities for multimodal personality trait recognition via hybrid deep learning&quot;,&quot;author&quot;:[{&quot;family&quot;:&quot;Zhao&quot;,&quot;given&quot;:&quot;Xiaoming&quot;,&quot;parse-names&quot;:false,&quot;dropping-particle&quot;:&quot;&quot;,&quot;non-dropping-particle&quot;:&quot;&quot;},{&quot;family&quot;:&quot;Liao&quot;,&quot;given&quot;:&quot;Yuehui&quot;,&quot;parse-names&quot;:false,&quot;dropping-particle&quot;:&quot;&quot;,&quot;non-dropping-particle&quot;:&quot;&quot;},{&quot;family&quot;:&quot;Tang&quot;,&quot;given&quot;:&quot;Zhiwei&quot;,&quot;parse-names&quot;:false,&quot;dropping-particle&quot;:&quot;&quot;,&quot;non-dropping-particle&quot;:&quot;&quot;},{&quot;family&quot;:&quot;Xu&quot;,&quot;given&quot;:&quot;Yicheng&quot;,&quot;parse-names&quot;:false,&quot;dropping-particle&quot;:&quot;&quot;,&quot;non-dropping-particle&quot;:&quot;&quot;},{&quot;family&quot;:&quot;Tao&quot;,&quot;given&quot;:&quot;Xin&quot;,&quot;parse-names&quot;:false,&quot;dropping-particle&quot;:&quot;&quot;,&quot;non-dropping-particle&quot;:&quot;&quot;},{&quot;family&quot;:&quot;Wang&quot;,&quot;given&quot;:&quot;Dandan&quot;,&quot;parse-names&quot;:false,&quot;dropping-particle&quot;:&quot;&quot;,&quot;non-dropping-particle&quot;:&quot;&quot;},{&quot;family&quot;:&quot;Wang&quot;,&quot;given&quot;:&quot;Guoyu&quot;,&quot;parse-names&quot;:false,&quot;dropping-particle&quot;:&quot;&quot;,&quot;non-dropping-particle&quot;:&quot;&quot;},{&quot;family&quot;:&quot;Lu&quot;,&quot;given&quot;:&quot;Hongsheng&quot;,&quot;parse-names&quot;:false,&quot;dropping-particle&quot;:&quot;&quot;,&quot;non-dropping-particle&quot;:&quot;&quot;}],&quot;container-title&quot;:&quot;Frontiers in Neuroscience&quot;,&quot;container-title-short&quot;:&quot;Front. Neurosci.&quot;,&quot;DOI&quot;:&quot;10.3389/fnins.2022.1107284&quot;,&quot;ISSN&quot;:&quot;1662453X&quot;,&quot;issued&quot;:{&quot;date-parts&quot;:[[2022,1,6]]},&quot;abstract&quot;:&quot;Recently, personality trait recognition, which aims to identify people’s first impression behavior data and analyze people’s psychological characteristics, has been an interesting and active topic in psychology, affective neuroscience and artificial intelligence. To effectively take advantage of spatio-temporal cues in audio-visual modalities, this paper proposes a new method of multimodal personality trait recognition integrating audio-visual modalities based on a hybrid deep learning framework, which is comprised of convolutional neural networks (CNN), bi-directional long short-term memory network (Bi-LSTM), and the Transformer network. In particular, a pre-trained deep audio CNN model is used to learn high-level segment-level audio features. A pre-trained deep face CNN model is leveraged to separately learn high-level frame-level global scene features and local face features from each frame in dynamic video sequences. Then, these extracted deep audio-visual features are fed into a Bi-LSTM and a Transformer network to individually capture long-term temporal dependency, thereby producing the final global audio and visual features for downstream tasks. Finally, a linear regression method is employed to conduct the single audio-based and visual-based personality trait recognition tasks, followed by a decision-level fusion strategy used for producing the final Big-Five personality scores and interview scores. Experimental results on the public ChaLearn First Impression-V2 personality dataset show the effectiveness of our method, outperforming other used methods.&quot;,&quot;publisher&quot;:&quot;Frontiers Media S.A.&quot;,&quot;volume&quot;:&quot;16&quot;},&quot;isTemporary&quot;:false,&quot;displayAs&quot;:&quot;composite&quot;,&quot;suppress-author&quot;:false,&quot;composite&quot;:true,&quot;author-only&quot;:false}],&quot;citationTag&quot;:&quot;MENDELEY_CITATION_v3_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&quot;},{&quot;citationID&quot;:&quot;MENDELEY_CITATION_4468b25c-105d-40fc-a635-cc2977e4535e&quot;,&quot;properties&quot;:{&quot;noteIndex&quot;:0,&quot;mode&quot;:&quot;composite&quot;},&quot;isEdited&quot;:false,&quot;manualOverride&quot;:{&quot;isManuallyOverridden&quot;:false,&quot;citeprocText&quot;:&quot;Barchi dkk. (2023)&quot;,&quot;manualOverrideText&quot;:&quot;&quot;},&quot;citationItems&quot;:[{&quot;id&quot;:&quot;8e32c533-1c3f-3db6-8094-3c10fafbdd40&quot;,&quot;itemData&quot;:{&quot;type&quot;:&quot;paper-conference&quot;,&quot;id&quot;:&quot;8e32c533-1c3f-3db6-8094-3c10fafbdd40&quot;,&quot;title&quot;:&quot;Apparent personality prediction from speech using expert features and wav2vec 2.0&quot;,&quot;author&quot;:[{&quot;family&quot;:&quot;Barchi&quot;,&quot;given&quot;:&quot;R.&quot;,&quot;parse-names&quot;:false,&quot;dropping-particle&quot;:&quot;&quot;,&quot;non-dropping-particle&quot;:&quot;&quot;},{&quot;family&quot;:&quot;Pepino&quot;,&quot;given&quot;:&quot;L.&quot;,&quot;parse-names&quot;:false,&quot;dropping-particle&quot;:&quot;&quot;,&quot;non-dropping-particle&quot;:&quot;&quot;},{&quot;family&quot;:&quot;Gauder&quot;,&quot;given&quot;:&quot;L.&quot;,&quot;parse-names&quot;:false,&quot;dropping-particle&quot;:&quot;&quot;,&quot;non-dropping-particle&quot;:&quot;&quot;},{&quot;family&quot;:&quot;Estienne&quot;,&quot;given&quot;:&quot;L.&quot;,&quot;parse-names&quot;:false,&quot;dropping-particle&quot;:&quot;&quot;,&quot;non-dropping-particle&quot;:&quot;&quot;},{&quot;family&quot;:&quot;Meza&quot;,&quot;given&quot;:&quot;M.&quot;,&quot;parse-names&quot;:false,&quot;dropping-particle&quot;:&quot;&quot;,&quot;non-dropping-particle&quot;:&quot;&quot;},{&quot;family&quot;:&quot;Riera&quot;,&quot;given&quot;:&quot;P.&quot;,&quot;parse-names&quot;:false,&quot;dropping-particle&quot;:&quot;&quot;,&quot;non-dropping-particle&quot;:&quot;&quot;},{&quot;family&quot;:&quot;Ferrer&quot;,&quot;given&quot;:&quot;L.&quot;,&quot;parse-names&quot;:false,&quot;dropping-particle&quot;:&quot;&quot;,&quot;non-dropping-particle&quot;:&quot;&quot;}],&quot;DOI&quot;:&quot;10.21437/smm.2023-5&quot;,&quot;issued&quot;:{&quot;date-parts&quot;:[[2023,9,13]]},&quot;page&quot;:&quot;21-25&quot;,&quot;publisher&quot;:&quot;International Speech Communication Association&quot;,&quot;container-title-short&quot;:&quot;&quot;},&quot;isTemporary&quot;:false,&quot;displayAs&quot;:&quot;composite&quot;,&quot;suppress-author&quot;:false,&quot;composite&quot;:true,&quot;author-only&quot;:false}],&quot;citationTag&quot;:&quot;MENDELEY_CITATION_v3_eyJjaXRhdGlvbklEIjoiTUVOREVMRVlfQ0lUQVRJT05fNDQ2OGIyNWMtMTA1ZC00MGZjLWE2MzUtY2MyOTc3ZTQ1MzVlIiwicHJvcGVydGllcyI6eyJub3RlSW5kZXgiOjAsIm1vZGUiOiJjb21wb3NpdGUifSwiaXNFZGl0ZWQiOmZhbHNlLCJtYW51YWxPdmVycmlkZSI6eyJpc01hbnVhbGx5T3ZlcnJpZGRlbiI6ZmFsc2UsImNpdGVwcm9jVGV4dCI6IkJhcmNoaSBka2suICg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mRpc3BsYXlBcyI6ImNvbXBvc2l0ZSIsInN1cHByZXNzLWF1dGhvciI6ZmFsc2UsImNvbXBvc2l0ZSI6dHJ1ZSwiYXV0aG9yLW9ubHkiOmZhbHNlfV19&quot;},{&quot;citationID&quot;:&quot;MENDELEY_CITATION_e59cd2e9-42a7-437d-b6f1-997e1db40c32&quot;,&quot;properties&quot;:{&quot;noteIndex&quot;:0,&quot;mode&quot;:&quot;composite&quot;},&quot;isEdited&quot;:false,&quot;manualOverride&quot;:{&quot;isManuallyOverridden&quot;:false,&quot;citeprocText&quot;:&quot;Barchi dkk. (2023)&quot;,&quot;manualOverrideText&quot;:&quot;&quot;},&quot;citationItems&quot;:[{&quot;id&quot;:&quot;8e32c533-1c3f-3db6-8094-3c10fafbdd40&quot;,&quot;itemData&quot;:{&quot;type&quot;:&quot;paper-conference&quot;,&quot;id&quot;:&quot;8e32c533-1c3f-3db6-8094-3c10fafbdd40&quot;,&quot;title&quot;:&quot;Apparent personality prediction from speech using expert features and wav2vec 2.0&quot;,&quot;author&quot;:[{&quot;family&quot;:&quot;Barchi&quot;,&quot;given&quot;:&quot;R.&quot;,&quot;parse-names&quot;:false,&quot;dropping-particle&quot;:&quot;&quot;,&quot;non-dropping-particle&quot;:&quot;&quot;},{&quot;family&quot;:&quot;Pepino&quot;,&quot;given&quot;:&quot;L.&quot;,&quot;parse-names&quot;:false,&quot;dropping-particle&quot;:&quot;&quot;,&quot;non-dropping-particle&quot;:&quot;&quot;},{&quot;family&quot;:&quot;Gauder&quot;,&quot;given&quot;:&quot;L.&quot;,&quot;parse-names&quot;:false,&quot;dropping-particle&quot;:&quot;&quot;,&quot;non-dropping-particle&quot;:&quot;&quot;},{&quot;family&quot;:&quot;Estienne&quot;,&quot;given&quot;:&quot;L.&quot;,&quot;parse-names&quot;:false,&quot;dropping-particle&quot;:&quot;&quot;,&quot;non-dropping-particle&quot;:&quot;&quot;},{&quot;family&quot;:&quot;Meza&quot;,&quot;given&quot;:&quot;M.&quot;,&quot;parse-names&quot;:false,&quot;dropping-particle&quot;:&quot;&quot;,&quot;non-dropping-particle&quot;:&quot;&quot;},{&quot;family&quot;:&quot;Riera&quot;,&quot;given&quot;:&quot;P.&quot;,&quot;parse-names&quot;:false,&quot;dropping-particle&quot;:&quot;&quot;,&quot;non-dropping-particle&quot;:&quot;&quot;},{&quot;family&quot;:&quot;Ferrer&quot;,&quot;given&quot;:&quot;L.&quot;,&quot;parse-names&quot;:false,&quot;dropping-particle&quot;:&quot;&quot;,&quot;non-dropping-particle&quot;:&quot;&quot;}],&quot;DOI&quot;:&quot;10.21437/smm.2023-5&quot;,&quot;issued&quot;:{&quot;date-parts&quot;:[[2023,9,13]]},&quot;page&quot;:&quot;21-25&quot;,&quot;publisher&quot;:&quot;International Speech Communication Association&quot;,&quot;container-title-short&quot;:&quot;&quot;},&quot;isTemporary&quot;:false,&quot;displayAs&quot;:&quot;composite&quot;,&quot;suppress-author&quot;:false,&quot;composite&quot;:true,&quot;author-only&quot;:false}],&quot;citationTag&quot;:&quot;MENDELEY_CITATION_v3_eyJjaXRhdGlvbklEIjoiTUVOREVMRVlfQ0lUQVRJT05fZTU5Y2QyZTktNDJhNy00MzdkLWI2ZjEtOTk3ZTFkYjQwYzMyIiwicHJvcGVydGllcyI6eyJub3RlSW5kZXgiOjAsIm1vZGUiOiJjb21wb3NpdGUifSwiaXNFZGl0ZWQiOmZhbHNlLCJtYW51YWxPdmVycmlkZSI6eyJpc01hbnVhbGx5T3ZlcnJpZGRlbiI6ZmFsc2UsImNpdGVwcm9jVGV4dCI6IkJhcmNoaSBka2suICg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mRpc3BsYXlBcyI6ImNvbXBvc2l0ZSIsInN1cHByZXNzLWF1dGhvciI6ZmFsc2UsImNvbXBvc2l0ZSI6dHJ1ZSwiYXV0aG9yLW9ubHkiOmZhbHNlfV19&quot;},{&quot;citationID&quot;:&quot;MENDELEY_CITATION_f142173f-b2e1-4ab7-aacd-0c19ff846228&quot;,&quot;properties&quot;:{&quot;noteIndex&quot;:0,&quot;mode&quot;:&quot;composite&quot;},&quot;isEdited&quot;:false,&quot;manualOverride&quot;:{&quot;isManuallyOverridden&quot;:false,&quot;citeprocText&quot;:&quot;Rubio dkk. (2024)&quot;,&quot;manualOverrideText&quot;:&quot;&quot;},&quot;citationItems&quot;:[{&quot;id&quot;:&quot;dfc5d5c4-fbc6-38f9-8aeb-c1d7ebc1eb83&quot;,&quot;itemData&quot;:{&quot;type&quot;:&quot;article-journal&quot;,&quot;id&quot;:&quot;dfc5d5c4-fbc6-38f9-8aeb-c1d7ebc1eb83&quot;,&quot;title&quot;:&quot;Feasibility of Big Data Analytics to Assess Personality Based on Voice Analysis&quot;,&quot;author&quot;:[{&quot;family&quot;:&quot;Rubio&quot;,&quot;given&quot;:&quot;Víctor J.&quot;,&quot;parse-names&quot;:false,&quot;dropping-particle&quot;:&quot;&quot;,&quot;non-dropping-particle&quot;:&quot;&quot;},{&quot;family&quot;:&quot;Aguado&quot;,&quot;given&quot;:&quot;David&quot;,&quot;parse-names&quot;:false,&quot;dropping-particle&quot;:&quot;&quot;,&quot;non-dropping-particle&quot;:&quot;&quot;},{&quot;family&quot;:&quot;Toledano&quot;,&quot;given&quot;:&quot;Doroteo T.&quot;,&quot;parse-names&quot;:false,&quot;dropping-particle&quot;:&quot;&quot;,&quot;non-dropping-particle&quot;:&quot;&quot;},{&quot;family&quot;:&quot;Fernández-Gallego&quot;,&quot;given&quot;:&quot;María Pilar&quot;,&quot;parse-names&quot;:false,&quot;dropping-particle&quot;:&quot;&quot;,&quot;non-dropping-particle&quot;:&quot;&quot;}],&quot;container-title&quot;:&quot;Sensors&quot;,&quot;DOI&quot;:&quot;10.3390/s24227151&quot;,&quot;ISSN&quot;:&quot;14248220&quot;,&quot;PMID&quot;:&quot;39598930&quot;,&quot;issued&quot;:{&quot;date-parts&quot;:[[2024,11,1]]},&quot;language&quot;:&quot;English&quot;,&quot;abstract&quot;:&quot;(1) Background: As far back as the 1930s, it was already thought that gestures, clothing, speech, posture, and gait could express an individual’s personality. Different research programs, some focused on linguistic cues, were launched, though results were inconsistent. The development of new speech analysis technology and the generalization of big data analysis have created an opportunity to test the predictive power of voice features on personality dimensions. This study aims to explore the feasibility of an automatic personality assessment system in the context of personnel selection. (2) Methods: One hundred participants were recorded during an individual interview for voice analysis. They also completed the NEO-FFI and were required to ask and collect the assessment of their personality by a close significant other. Furthermore, an expert estimated participants’ personality dimensions based on the viewing of the recorded interviews. (3) Results: Results showed there are specific voice features related to the externalization of individuals’ personalities (predictions ranging from 0.3 to 0.4). Voice features also predicted significant others’ estimations and expert ratings of the target individual’s personality, though the features were not exactly the same. (4) Conclusions: It is noteworthy that predictions were made based on voice recordings obtained using ordinary devices in controlled but not restricted speech situations, which may make such an approach a promising tool for personality assessment in contexts such as personnel selection.&quot;,&quot;publisher&quot;:&quot;Multidisciplinary Digital Publishing Institute (MDPI)&quot;,&quot;issue&quot;:&quot;22&quot;,&quot;volume&quot;:&quot;24&quot;,&quot;container-title-short&quot;:&quot;&quot;},&quot;isTemporary&quot;:false,&quot;displayAs&quot;:&quot;composite&quot;,&quot;suppress-author&quot;:false,&quot;composite&quot;:true,&quot;author-only&quot;:false}],&quot;citationTag&quot;:&quot;MENDELEY_CITATION_v3_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&quot;}]"/>
    <we:property name="MENDELEY_CITATIONS_LOCALE_CODE" value="&quot;id-ID&quot;"/>
    <we:property name="MENDELEY_CITATIONS_STYLE" value="{&quot;id&quot;:&quot;https://www.zotero.org/styles/apa&quot;,&quot;title&quot;:&quot;APA Style 7th edition&quot;,&quot;format&quot;:&quot;author-date&quot;,&quot;defaultLocale&quot;:null,&quot;isLocaleCodeValid&quot;:true}"/>
  </we:properties>
  <we:bindings/>
  <we:snapshot xmlns:r="http://schemas.openxmlformats.org/officeDocument/2006/relationships"/>
</we:webextension>
</file>

<file path=word/webextensions/webextension2.xml><?xml version="1.0" encoding="utf-8"?>
<we:webextension xmlns:we="http://schemas.microsoft.com/office/webextensions/webextension/2010/11" id="{DDF89DB3-FEC5-0F46-8255-7D74E177C53C}">
  <we:reference id="wa200001011" version="1.2.0.0" store="en-US" storeType="OMEX"/>
  <we:alternateReferences>
    <we:reference id="WA200001011" version="1.2.0.0" store=""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A3A18CB-0F56-4C64-A383-A7D0ACE9BC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4923</TotalTime>
  <Pages>182</Pages>
  <Words>46229</Words>
  <Characters>263511</Characters>
  <Application>Microsoft Office Word</Application>
  <DocSecurity>0</DocSecurity>
  <Lines>2195</Lines>
  <Paragraphs>618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309122</CharactersWithSpaces>
  <SharedDoc>false</SharedDoc>
  <HLinks>
    <vt:vector size="234" baseType="variant">
      <vt:variant>
        <vt:i4>1245232</vt:i4>
      </vt:variant>
      <vt:variant>
        <vt:i4>236</vt:i4>
      </vt:variant>
      <vt:variant>
        <vt:i4>0</vt:i4>
      </vt:variant>
      <vt:variant>
        <vt:i4>5</vt:i4>
      </vt:variant>
      <vt:variant>
        <vt:lpwstr/>
      </vt:variant>
      <vt:variant>
        <vt:lpwstr>_Toc202859552</vt:lpwstr>
      </vt:variant>
      <vt:variant>
        <vt:i4>1966128</vt:i4>
      </vt:variant>
      <vt:variant>
        <vt:i4>227</vt:i4>
      </vt:variant>
      <vt:variant>
        <vt:i4>0</vt:i4>
      </vt:variant>
      <vt:variant>
        <vt:i4>5</vt:i4>
      </vt:variant>
      <vt:variant>
        <vt:lpwstr/>
      </vt:variant>
      <vt:variant>
        <vt:lpwstr>_Toc202859580</vt:lpwstr>
      </vt:variant>
      <vt:variant>
        <vt:i4>1048637</vt:i4>
      </vt:variant>
      <vt:variant>
        <vt:i4>218</vt:i4>
      </vt:variant>
      <vt:variant>
        <vt:i4>0</vt:i4>
      </vt:variant>
      <vt:variant>
        <vt:i4>5</vt:i4>
      </vt:variant>
      <vt:variant>
        <vt:lpwstr/>
      </vt:variant>
      <vt:variant>
        <vt:lpwstr>_Toc208562102</vt:lpwstr>
      </vt:variant>
      <vt:variant>
        <vt:i4>1048637</vt:i4>
      </vt:variant>
      <vt:variant>
        <vt:i4>212</vt:i4>
      </vt:variant>
      <vt:variant>
        <vt:i4>0</vt:i4>
      </vt:variant>
      <vt:variant>
        <vt:i4>5</vt:i4>
      </vt:variant>
      <vt:variant>
        <vt:lpwstr/>
      </vt:variant>
      <vt:variant>
        <vt:lpwstr>_Toc208562101</vt:lpwstr>
      </vt:variant>
      <vt:variant>
        <vt:i4>1048637</vt:i4>
      </vt:variant>
      <vt:variant>
        <vt:i4>206</vt:i4>
      </vt:variant>
      <vt:variant>
        <vt:i4>0</vt:i4>
      </vt:variant>
      <vt:variant>
        <vt:i4>5</vt:i4>
      </vt:variant>
      <vt:variant>
        <vt:lpwstr/>
      </vt:variant>
      <vt:variant>
        <vt:lpwstr>_Toc208562100</vt:lpwstr>
      </vt:variant>
      <vt:variant>
        <vt:i4>1638460</vt:i4>
      </vt:variant>
      <vt:variant>
        <vt:i4>200</vt:i4>
      </vt:variant>
      <vt:variant>
        <vt:i4>0</vt:i4>
      </vt:variant>
      <vt:variant>
        <vt:i4>5</vt:i4>
      </vt:variant>
      <vt:variant>
        <vt:lpwstr/>
      </vt:variant>
      <vt:variant>
        <vt:lpwstr>_Toc208562099</vt:lpwstr>
      </vt:variant>
      <vt:variant>
        <vt:i4>1638460</vt:i4>
      </vt:variant>
      <vt:variant>
        <vt:i4>194</vt:i4>
      </vt:variant>
      <vt:variant>
        <vt:i4>0</vt:i4>
      </vt:variant>
      <vt:variant>
        <vt:i4>5</vt:i4>
      </vt:variant>
      <vt:variant>
        <vt:lpwstr/>
      </vt:variant>
      <vt:variant>
        <vt:lpwstr>_Toc208562098</vt:lpwstr>
      </vt:variant>
      <vt:variant>
        <vt:i4>1638460</vt:i4>
      </vt:variant>
      <vt:variant>
        <vt:i4>188</vt:i4>
      </vt:variant>
      <vt:variant>
        <vt:i4>0</vt:i4>
      </vt:variant>
      <vt:variant>
        <vt:i4>5</vt:i4>
      </vt:variant>
      <vt:variant>
        <vt:lpwstr/>
      </vt:variant>
      <vt:variant>
        <vt:lpwstr>_Toc208562097</vt:lpwstr>
      </vt:variant>
      <vt:variant>
        <vt:i4>1638460</vt:i4>
      </vt:variant>
      <vt:variant>
        <vt:i4>182</vt:i4>
      </vt:variant>
      <vt:variant>
        <vt:i4>0</vt:i4>
      </vt:variant>
      <vt:variant>
        <vt:i4>5</vt:i4>
      </vt:variant>
      <vt:variant>
        <vt:lpwstr/>
      </vt:variant>
      <vt:variant>
        <vt:lpwstr>_Toc208562096</vt:lpwstr>
      </vt:variant>
      <vt:variant>
        <vt:i4>1638460</vt:i4>
      </vt:variant>
      <vt:variant>
        <vt:i4>176</vt:i4>
      </vt:variant>
      <vt:variant>
        <vt:i4>0</vt:i4>
      </vt:variant>
      <vt:variant>
        <vt:i4>5</vt:i4>
      </vt:variant>
      <vt:variant>
        <vt:lpwstr/>
      </vt:variant>
      <vt:variant>
        <vt:lpwstr>_Toc208562095</vt:lpwstr>
      </vt:variant>
      <vt:variant>
        <vt:i4>1638460</vt:i4>
      </vt:variant>
      <vt:variant>
        <vt:i4>170</vt:i4>
      </vt:variant>
      <vt:variant>
        <vt:i4>0</vt:i4>
      </vt:variant>
      <vt:variant>
        <vt:i4>5</vt:i4>
      </vt:variant>
      <vt:variant>
        <vt:lpwstr/>
      </vt:variant>
      <vt:variant>
        <vt:lpwstr>_Toc208562094</vt:lpwstr>
      </vt:variant>
      <vt:variant>
        <vt:i4>1638460</vt:i4>
      </vt:variant>
      <vt:variant>
        <vt:i4>164</vt:i4>
      </vt:variant>
      <vt:variant>
        <vt:i4>0</vt:i4>
      </vt:variant>
      <vt:variant>
        <vt:i4>5</vt:i4>
      </vt:variant>
      <vt:variant>
        <vt:lpwstr/>
      </vt:variant>
      <vt:variant>
        <vt:lpwstr>_Toc208562093</vt:lpwstr>
      </vt:variant>
      <vt:variant>
        <vt:i4>1638460</vt:i4>
      </vt:variant>
      <vt:variant>
        <vt:i4>158</vt:i4>
      </vt:variant>
      <vt:variant>
        <vt:i4>0</vt:i4>
      </vt:variant>
      <vt:variant>
        <vt:i4>5</vt:i4>
      </vt:variant>
      <vt:variant>
        <vt:lpwstr/>
      </vt:variant>
      <vt:variant>
        <vt:lpwstr>_Toc208562092</vt:lpwstr>
      </vt:variant>
      <vt:variant>
        <vt:i4>1638460</vt:i4>
      </vt:variant>
      <vt:variant>
        <vt:i4>152</vt:i4>
      </vt:variant>
      <vt:variant>
        <vt:i4>0</vt:i4>
      </vt:variant>
      <vt:variant>
        <vt:i4>5</vt:i4>
      </vt:variant>
      <vt:variant>
        <vt:lpwstr/>
      </vt:variant>
      <vt:variant>
        <vt:lpwstr>_Toc208562091</vt:lpwstr>
      </vt:variant>
      <vt:variant>
        <vt:i4>1638460</vt:i4>
      </vt:variant>
      <vt:variant>
        <vt:i4>146</vt:i4>
      </vt:variant>
      <vt:variant>
        <vt:i4>0</vt:i4>
      </vt:variant>
      <vt:variant>
        <vt:i4>5</vt:i4>
      </vt:variant>
      <vt:variant>
        <vt:lpwstr/>
      </vt:variant>
      <vt:variant>
        <vt:lpwstr>_Toc208562090</vt:lpwstr>
      </vt:variant>
      <vt:variant>
        <vt:i4>1572924</vt:i4>
      </vt:variant>
      <vt:variant>
        <vt:i4>140</vt:i4>
      </vt:variant>
      <vt:variant>
        <vt:i4>0</vt:i4>
      </vt:variant>
      <vt:variant>
        <vt:i4>5</vt:i4>
      </vt:variant>
      <vt:variant>
        <vt:lpwstr/>
      </vt:variant>
      <vt:variant>
        <vt:lpwstr>_Toc208562089</vt:lpwstr>
      </vt:variant>
      <vt:variant>
        <vt:i4>1572924</vt:i4>
      </vt:variant>
      <vt:variant>
        <vt:i4>134</vt:i4>
      </vt:variant>
      <vt:variant>
        <vt:i4>0</vt:i4>
      </vt:variant>
      <vt:variant>
        <vt:i4>5</vt:i4>
      </vt:variant>
      <vt:variant>
        <vt:lpwstr/>
      </vt:variant>
      <vt:variant>
        <vt:lpwstr>_Toc208562088</vt:lpwstr>
      </vt:variant>
      <vt:variant>
        <vt:i4>1572924</vt:i4>
      </vt:variant>
      <vt:variant>
        <vt:i4>128</vt:i4>
      </vt:variant>
      <vt:variant>
        <vt:i4>0</vt:i4>
      </vt:variant>
      <vt:variant>
        <vt:i4>5</vt:i4>
      </vt:variant>
      <vt:variant>
        <vt:lpwstr/>
      </vt:variant>
      <vt:variant>
        <vt:lpwstr>_Toc208562087</vt:lpwstr>
      </vt:variant>
      <vt:variant>
        <vt:i4>1572924</vt:i4>
      </vt:variant>
      <vt:variant>
        <vt:i4>122</vt:i4>
      </vt:variant>
      <vt:variant>
        <vt:i4>0</vt:i4>
      </vt:variant>
      <vt:variant>
        <vt:i4>5</vt:i4>
      </vt:variant>
      <vt:variant>
        <vt:lpwstr/>
      </vt:variant>
      <vt:variant>
        <vt:lpwstr>_Toc208562086</vt:lpwstr>
      </vt:variant>
      <vt:variant>
        <vt:i4>1572924</vt:i4>
      </vt:variant>
      <vt:variant>
        <vt:i4>116</vt:i4>
      </vt:variant>
      <vt:variant>
        <vt:i4>0</vt:i4>
      </vt:variant>
      <vt:variant>
        <vt:i4>5</vt:i4>
      </vt:variant>
      <vt:variant>
        <vt:lpwstr/>
      </vt:variant>
      <vt:variant>
        <vt:lpwstr>_Toc208562085</vt:lpwstr>
      </vt:variant>
      <vt:variant>
        <vt:i4>1572924</vt:i4>
      </vt:variant>
      <vt:variant>
        <vt:i4>110</vt:i4>
      </vt:variant>
      <vt:variant>
        <vt:i4>0</vt:i4>
      </vt:variant>
      <vt:variant>
        <vt:i4>5</vt:i4>
      </vt:variant>
      <vt:variant>
        <vt:lpwstr/>
      </vt:variant>
      <vt:variant>
        <vt:lpwstr>_Toc208562084</vt:lpwstr>
      </vt:variant>
      <vt:variant>
        <vt:i4>1572924</vt:i4>
      </vt:variant>
      <vt:variant>
        <vt:i4>104</vt:i4>
      </vt:variant>
      <vt:variant>
        <vt:i4>0</vt:i4>
      </vt:variant>
      <vt:variant>
        <vt:i4>5</vt:i4>
      </vt:variant>
      <vt:variant>
        <vt:lpwstr/>
      </vt:variant>
      <vt:variant>
        <vt:lpwstr>_Toc208562083</vt:lpwstr>
      </vt:variant>
      <vt:variant>
        <vt:i4>1572924</vt:i4>
      </vt:variant>
      <vt:variant>
        <vt:i4>98</vt:i4>
      </vt:variant>
      <vt:variant>
        <vt:i4>0</vt:i4>
      </vt:variant>
      <vt:variant>
        <vt:i4>5</vt:i4>
      </vt:variant>
      <vt:variant>
        <vt:lpwstr/>
      </vt:variant>
      <vt:variant>
        <vt:lpwstr>_Toc208562082</vt:lpwstr>
      </vt:variant>
      <vt:variant>
        <vt:i4>1572924</vt:i4>
      </vt:variant>
      <vt:variant>
        <vt:i4>92</vt:i4>
      </vt:variant>
      <vt:variant>
        <vt:i4>0</vt:i4>
      </vt:variant>
      <vt:variant>
        <vt:i4>5</vt:i4>
      </vt:variant>
      <vt:variant>
        <vt:lpwstr/>
      </vt:variant>
      <vt:variant>
        <vt:lpwstr>_Toc208562081</vt:lpwstr>
      </vt:variant>
      <vt:variant>
        <vt:i4>1572924</vt:i4>
      </vt:variant>
      <vt:variant>
        <vt:i4>86</vt:i4>
      </vt:variant>
      <vt:variant>
        <vt:i4>0</vt:i4>
      </vt:variant>
      <vt:variant>
        <vt:i4>5</vt:i4>
      </vt:variant>
      <vt:variant>
        <vt:lpwstr/>
      </vt:variant>
      <vt:variant>
        <vt:lpwstr>_Toc208562080</vt:lpwstr>
      </vt:variant>
      <vt:variant>
        <vt:i4>1507388</vt:i4>
      </vt:variant>
      <vt:variant>
        <vt:i4>80</vt:i4>
      </vt:variant>
      <vt:variant>
        <vt:i4>0</vt:i4>
      </vt:variant>
      <vt:variant>
        <vt:i4>5</vt:i4>
      </vt:variant>
      <vt:variant>
        <vt:lpwstr/>
      </vt:variant>
      <vt:variant>
        <vt:lpwstr>_Toc208562079</vt:lpwstr>
      </vt:variant>
      <vt:variant>
        <vt:i4>1507388</vt:i4>
      </vt:variant>
      <vt:variant>
        <vt:i4>74</vt:i4>
      </vt:variant>
      <vt:variant>
        <vt:i4>0</vt:i4>
      </vt:variant>
      <vt:variant>
        <vt:i4>5</vt:i4>
      </vt:variant>
      <vt:variant>
        <vt:lpwstr/>
      </vt:variant>
      <vt:variant>
        <vt:lpwstr>_Toc208562078</vt:lpwstr>
      </vt:variant>
      <vt:variant>
        <vt:i4>1507388</vt:i4>
      </vt:variant>
      <vt:variant>
        <vt:i4>68</vt:i4>
      </vt:variant>
      <vt:variant>
        <vt:i4>0</vt:i4>
      </vt:variant>
      <vt:variant>
        <vt:i4>5</vt:i4>
      </vt:variant>
      <vt:variant>
        <vt:lpwstr/>
      </vt:variant>
      <vt:variant>
        <vt:lpwstr>_Toc208562077</vt:lpwstr>
      </vt:variant>
      <vt:variant>
        <vt:i4>1507388</vt:i4>
      </vt:variant>
      <vt:variant>
        <vt:i4>62</vt:i4>
      </vt:variant>
      <vt:variant>
        <vt:i4>0</vt:i4>
      </vt:variant>
      <vt:variant>
        <vt:i4>5</vt:i4>
      </vt:variant>
      <vt:variant>
        <vt:lpwstr/>
      </vt:variant>
      <vt:variant>
        <vt:lpwstr>_Toc208562076</vt:lpwstr>
      </vt:variant>
      <vt:variant>
        <vt:i4>1507388</vt:i4>
      </vt:variant>
      <vt:variant>
        <vt:i4>56</vt:i4>
      </vt:variant>
      <vt:variant>
        <vt:i4>0</vt:i4>
      </vt:variant>
      <vt:variant>
        <vt:i4>5</vt:i4>
      </vt:variant>
      <vt:variant>
        <vt:lpwstr/>
      </vt:variant>
      <vt:variant>
        <vt:lpwstr>_Toc208562075</vt:lpwstr>
      </vt:variant>
      <vt:variant>
        <vt:i4>1507388</vt:i4>
      </vt:variant>
      <vt:variant>
        <vt:i4>50</vt:i4>
      </vt:variant>
      <vt:variant>
        <vt:i4>0</vt:i4>
      </vt:variant>
      <vt:variant>
        <vt:i4>5</vt:i4>
      </vt:variant>
      <vt:variant>
        <vt:lpwstr/>
      </vt:variant>
      <vt:variant>
        <vt:lpwstr>_Toc208562074</vt:lpwstr>
      </vt:variant>
      <vt:variant>
        <vt:i4>1507388</vt:i4>
      </vt:variant>
      <vt:variant>
        <vt:i4>44</vt:i4>
      </vt:variant>
      <vt:variant>
        <vt:i4>0</vt:i4>
      </vt:variant>
      <vt:variant>
        <vt:i4>5</vt:i4>
      </vt:variant>
      <vt:variant>
        <vt:lpwstr/>
      </vt:variant>
      <vt:variant>
        <vt:lpwstr>_Toc208562073</vt:lpwstr>
      </vt:variant>
      <vt:variant>
        <vt:i4>1507388</vt:i4>
      </vt:variant>
      <vt:variant>
        <vt:i4>38</vt:i4>
      </vt:variant>
      <vt:variant>
        <vt:i4>0</vt:i4>
      </vt:variant>
      <vt:variant>
        <vt:i4>5</vt:i4>
      </vt:variant>
      <vt:variant>
        <vt:lpwstr/>
      </vt:variant>
      <vt:variant>
        <vt:lpwstr>_Toc208562072</vt:lpwstr>
      </vt:variant>
      <vt:variant>
        <vt:i4>1507388</vt:i4>
      </vt:variant>
      <vt:variant>
        <vt:i4>32</vt:i4>
      </vt:variant>
      <vt:variant>
        <vt:i4>0</vt:i4>
      </vt:variant>
      <vt:variant>
        <vt:i4>5</vt:i4>
      </vt:variant>
      <vt:variant>
        <vt:lpwstr/>
      </vt:variant>
      <vt:variant>
        <vt:lpwstr>_Toc208562071</vt:lpwstr>
      </vt:variant>
      <vt:variant>
        <vt:i4>1507388</vt:i4>
      </vt:variant>
      <vt:variant>
        <vt:i4>26</vt:i4>
      </vt:variant>
      <vt:variant>
        <vt:i4>0</vt:i4>
      </vt:variant>
      <vt:variant>
        <vt:i4>5</vt:i4>
      </vt:variant>
      <vt:variant>
        <vt:lpwstr/>
      </vt:variant>
      <vt:variant>
        <vt:lpwstr>_Toc208562070</vt:lpwstr>
      </vt:variant>
      <vt:variant>
        <vt:i4>1441852</vt:i4>
      </vt:variant>
      <vt:variant>
        <vt:i4>20</vt:i4>
      </vt:variant>
      <vt:variant>
        <vt:i4>0</vt:i4>
      </vt:variant>
      <vt:variant>
        <vt:i4>5</vt:i4>
      </vt:variant>
      <vt:variant>
        <vt:lpwstr/>
      </vt:variant>
      <vt:variant>
        <vt:lpwstr>_Toc208562069</vt:lpwstr>
      </vt:variant>
      <vt:variant>
        <vt:i4>1441852</vt:i4>
      </vt:variant>
      <vt:variant>
        <vt:i4>14</vt:i4>
      </vt:variant>
      <vt:variant>
        <vt:i4>0</vt:i4>
      </vt:variant>
      <vt:variant>
        <vt:i4>5</vt:i4>
      </vt:variant>
      <vt:variant>
        <vt:lpwstr/>
      </vt:variant>
      <vt:variant>
        <vt:lpwstr>_Toc208562068</vt:lpwstr>
      </vt:variant>
      <vt:variant>
        <vt:i4>1441852</vt:i4>
      </vt:variant>
      <vt:variant>
        <vt:i4>8</vt:i4>
      </vt:variant>
      <vt:variant>
        <vt:i4>0</vt:i4>
      </vt:variant>
      <vt:variant>
        <vt:i4>5</vt:i4>
      </vt:variant>
      <vt:variant>
        <vt:lpwstr/>
      </vt:variant>
      <vt:variant>
        <vt:lpwstr>_Toc208562067</vt:lpwstr>
      </vt:variant>
      <vt:variant>
        <vt:i4>1441852</vt:i4>
      </vt:variant>
      <vt:variant>
        <vt:i4>2</vt:i4>
      </vt:variant>
      <vt:variant>
        <vt:i4>0</vt:i4>
      </vt:variant>
      <vt:variant>
        <vt:i4>5</vt:i4>
      </vt:variant>
      <vt:variant>
        <vt:lpwstr/>
      </vt:variant>
      <vt:variant>
        <vt:lpwstr>_Toc208562066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Unggul Wasiwitono</dc:creator>
  <cp:keywords/>
  <dc:description/>
  <cp:lastModifiedBy>Muhammad Aqil Farrukh</cp:lastModifiedBy>
  <cp:revision>385</cp:revision>
  <cp:lastPrinted>2026-01-31T10:18:00Z</cp:lastPrinted>
  <dcterms:created xsi:type="dcterms:W3CDTF">2026-01-28T07:19:00Z</dcterms:created>
  <dcterms:modified xsi:type="dcterms:W3CDTF">2026-05-16T11:50:00Z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Citation Style_1">
    <vt:lpwstr>http://www.zotero.org/styles/apa</vt:lpwstr>
  </property>
  <property fmtid="{D5CDD505-2E9C-101B-9397-08002B2CF9AE}" pid="4" name="Mendeley Unique User Id_1">
    <vt:lpwstr>7d69bf8f-c929-356c-995e-f851e5f5eb0d</vt:lpwstr>
  </property>
  <property fmtid="{D5CDD505-2E9C-101B-9397-08002B2CF9AE}" pid="5" name="grammarly_documentId">
    <vt:lpwstr>documentId_6197</vt:lpwstr>
  </property>
  <property fmtid="{D5CDD505-2E9C-101B-9397-08002B2CF9AE}" pid="6" name="grammarly_documentContext">
    <vt:lpwstr>{"goals":[],"domain":"general","emotions":[],"dialect":"american"}</vt:lpwstr>
  </property>
  <property fmtid="{D5CDD505-2E9C-101B-9397-08002B2CF9AE}" pid="7" name="GrammarlyDocumentId">
    <vt:lpwstr>582b3ec7-71b7-4106-8a9c-74c2b478148a</vt:lpwstr>
  </property>
</Properties>
</file>