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C8393">
      <w:pPr>
        <w:jc w:val="center"/>
        <w:rPr>
          <w:rFonts w:hint="eastAsia"/>
        </w:rPr>
      </w:pPr>
      <w:r>
        <w:rPr>
          <w:rFonts w:hint="eastAsia"/>
        </w:rPr>
        <w:t>成电星光璀璨系列文创</w:t>
      </w:r>
    </w:p>
    <w:p w14:paraId="333B886D">
      <w:pPr>
        <w:jc w:val="both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这个系列中有</w:t>
      </w:r>
      <w:r>
        <w:rPr>
          <w:rFonts w:hint="eastAsia"/>
        </w:rPr>
        <w:t>以成电标志性建筑为灵感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融入璀璨星光</w:t>
      </w:r>
      <w:r>
        <w:rPr>
          <w:rFonts w:hint="eastAsia"/>
          <w:lang w:val="en-US" w:eastAsia="zh-CN"/>
        </w:rPr>
        <w:t>的笔记本，</w:t>
      </w:r>
      <w:r>
        <w:rPr>
          <w:rFonts w:hint="eastAsia"/>
        </w:rPr>
        <w:t>让每一颗星辰都承载着知识的重量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不仅记录着学习与成长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更映照出如夜空繁星般闪耀的智慧光芒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有以成电蓝为基调的</w:t>
      </w:r>
      <w:r>
        <w:rPr>
          <w:rFonts w:hint="eastAsia"/>
        </w:rPr>
        <w:t>帆布背包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采用优质牛津布面料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双面可用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简洁而不失格调</w:t>
      </w:r>
      <w:r>
        <w:rPr>
          <w:rFonts w:hint="eastAsia"/>
          <w:lang w:eastAsia="zh-CN"/>
        </w:rPr>
        <w:t>；</w:t>
      </w:r>
      <w:r>
        <w:rPr>
          <w:rFonts w:hint="eastAsia"/>
        </w:rPr>
        <w:t>以电路线条为灵感</w:t>
      </w:r>
      <w:r>
        <w:rPr>
          <w:rFonts w:hint="eastAsia"/>
          <w:lang w:val="en-US" w:eastAsia="zh-CN"/>
        </w:rPr>
        <w:t>的书签；</w:t>
      </w:r>
      <w:r>
        <w:rPr>
          <w:rFonts w:hint="eastAsia"/>
        </w:rPr>
        <w:t>以成电蓝为底，加以星光点缀</w:t>
      </w:r>
      <w:r>
        <w:rPr>
          <w:rFonts w:hint="eastAsia"/>
          <w:lang w:val="en-US" w:eastAsia="zh-CN"/>
        </w:rPr>
        <w:t>的晴雨伞；还有将成电蓝与校徽的完美结合的保温杯和马克杯。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58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2024-12-08T14:56:18Z</dcterms:created>
  <dc:creator>lenovo</dc:creator>
  <cp:lastModifiedBy>YQC</cp:lastModifiedBy>
  <dcterms:modified xsi:type="dcterms:W3CDTF">2024-12-08T15:02:32Z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DBA3EA7CAFF142BBADAD3452F2A456D9_12</vt:lpwstr>
  </property>
</Properties>
</file>