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B1A427"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四教和银杏</w:t>
      </w:r>
    </w:p>
    <w:p w14:paraId="11847012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这是沙河的第四教学楼。</w:t>
      </w:r>
      <w:bookmarkStart w:id="0" w:name="_GoBack"/>
      <w:bookmarkEnd w:id="0"/>
      <w:r>
        <w:rPr>
          <w:rFonts w:hint="default"/>
          <w:lang w:val="en-US" w:eastAsia="zh-CN"/>
        </w:rPr>
        <w:t>建筑物的外墙是浅色的，顶部有一个突出的结构，上面安装有天线和其他设备。建筑物的前方有几棵树木，树叶呈现出金黄色和绿色的渐变色彩，显然是秋季的景象。背景中可以看到几栋高层建筑，这些建筑物的外墙上有许多窗户，显得非常现代。整体氛围宁静，金黄色的树叶给画面增添了一抹温暖的色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U2N2QzMDRiMTljNWQ1NzY2YTExNzRhZWE1YWRjODUifQ=="/>
  </w:docVars>
  <w:rsids>
    <w:rsidRoot w:val="00000000"/>
    <w:rsid w:val="3182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Office_12.1.0.18372_F1E327BC-269C-435d-A152-05C5408002CA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2024-12-05T09:20:41Z</dcterms:created>
  <dc:creator>lenovo</dc:creator>
  <cp:lastModifiedBy>YQC</cp:lastModifiedBy>
  <dcterms:modified xsi:type="dcterms:W3CDTF">2024-12-05T09:24:44Z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2052-12.1.0.18372</vt:lpwstr>
  </property>
  <property fmtid="{D5CDD505-2E9C-101B-9397-08002B2CF9AE}" pid="3" name="ICV">
    <vt:lpwstr>8A441F9E84354CA595172337149303F5_12</vt:lpwstr>
  </property>
</Properties>
</file>