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答辩介绍展示文稿</w:t>
      </w:r>
    </w:p>
    <w:p>
      <w:pPr>
        <w:spacing w:after="400"/>
        <w:jc w:val="center"/>
      </w:pPr>
      <w:r>
        <w:rPr>
          <w:color w:val="5A6E5A"/>
        </w:rPr>
        <w:t xml:space="preserve">二十四节气文化网站 · 主页与节气文化页</w:t>
      </w:r>
    </w:p>
    <w:p>
      <w:pPr>
        <w:pStyle w:val="Heading2"/>
      </w:pPr>
      <w:r>
        <w:t xml:space="preserve">一、项目概述</w:t>
      </w:r>
    </w:p>
    <w:p>
      <w:pPr>
        <w:spacing w:after="200"/>
      </w:pPr>
      <w:r>
        <w:t xml:space="preserve">本项目是一个以二十四节气为主题的静态文化展示网站，共包含7个页面：首页、春夏秋冬四季页、节气文化页和风光页。网站采用纯HTML+CSS+JavaScript实现，无后端依赖，核心目标是传承中华节气智慧，通过现代化的视觉设计和交互体验，让用户直观感受二十四节气的文化魅力。</w:t>
      </w:r>
    </w:p>
    <w:p>
      <w:pPr>
        <w:pStyle w:val="Heading2"/>
      </w:pPr>
      <w:r>
        <w:t xml:space="preserve">二、主页（index.html）核心亮点</w:t>
      </w:r>
    </w:p>
    <w:p>
      <w:pPr>
        <w:spacing w:after="80" w:before="120"/>
      </w:pPr>
      <w:r>
        <w:rPr>
          <w:b/>
          <w:bCs/>
        </w:rPr>
        <w:t xml:space="preserve">1. 季节轮播与智能节气识别</w:t>
      </w:r>
    </w:p>
    <w:p>
      <w:pPr>
        <w:spacing w:after="200"/>
      </w:pPr>
      <w:r>
        <w:t xml:space="preserve">首页顶部是一个四季轮播大图，每张幻灯片配有季节特色的CSS滤镜入场动画：春季使用saturate+brightness模拟万物复苏，夏季使用brightness+sepia营造阳光感，秋季使用saturate+contrast表现色彩浓烈，冬季使用brightness+saturate+hue-rotate呈现冷色调。轮播支持自动播放（5.5秒间隔）和手动切换。</w:t>
      </w:r>
    </w:p>
    <w:p>
      <w:pPr>
        <w:spacing w:after="200"/>
      </w:pPr>
      <w:r>
        <w:t xml:space="preserve">右上角实时显示当前节气徽章，通过JavaScript计算当前日期对应的二十四节气。算法逻辑是：将一年分为24个时段，每个节气约15天，通过比较当前日期与节气基准日期来确定当前所处节气，并动态更新DOM内容和背景渐变色。</w:t>
      </w:r>
    </w:p>
    <w:p>
      <w:pPr>
        <w:spacing w:after="80" w:before="120"/>
      </w:pPr>
      <w:r>
        <w:rPr>
          <w:b/>
          <w:bCs/>
        </w:rPr>
        <w:t xml:space="preserve">2. 农历日历与公历对照</w:t>
      </w:r>
    </w:p>
    <w:p>
      <w:pPr>
        <w:spacing w:after="200"/>
      </w:pPr>
      <w:r>
        <w:t xml:space="preserve">主页中部集成了完整的农历日历功能。核心实现包括：</w:t>
      </w:r>
    </w:p>
    <w:p>
      <w:pPr>
        <w:spacing w:after="80"/>
      </w:pPr>
      <w:r>
        <w:t xml:space="preserve">• 农历转换算法：基于lunarInfo数组（205个十六进制数据）编码农历年月信息，通过位运算解析闰月、每月天数，实现1900-2100年的公历转农历</w:t>
      </w:r>
    </w:p>
    <w:p>
      <w:pPr>
        <w:spacing w:after="80"/>
      </w:pPr>
      <w:r>
        <w:t xml:space="preserve">• 日历网格：CSS Grid布局（grid-template-columns: repeat(7, 1fr)），支持月份切换、年份选择面板、节假日标注</w:t>
      </w:r>
    </w:p>
    <w:p>
      <w:pPr>
        <w:spacing w:after="200"/>
      </w:pPr>
      <w:r>
        <w:t xml:space="preserve">• 日期详情：点击日期显示公历、农历、干支纪年、生肖、节气、节日等完整信息</w:t>
      </w:r>
    </w:p>
    <w:p>
      <w:pPr>
        <w:spacing w:after="80" w:before="120"/>
      </w:pPr>
      <w:r>
        <w:rPr>
          <w:b/>
          <w:bCs/>
        </w:rPr>
        <w:t xml:space="preserve">3. 四季节气卡片与滚动动画</w:t>
      </w:r>
    </w:p>
    <w:p>
      <w:pPr>
        <w:spacing w:after="200"/>
      </w:pPr>
      <w:r>
        <w:t xml:space="preserve">页面下部以2列网格展示春夏秋冬四季卡片，每季包含6个节气入口。当前季节卡片有高亮脉冲边框动画（@keyframes pulse-border）。卡片使用IntersectionObserver实现滚动进入视口时的渐显动画（opacity + translateY过渡），并带有交错延迟（spring 0.1s、summer 0.3s、autumn 0.5s、winter 0.7s）。</w:t>
      </w:r>
    </w:p>
    <w:p>
      <w:pPr>
        <w:spacing w:after="80" w:before="120"/>
      </w:pPr>
      <w:r>
        <w:rPr>
          <w:b/>
          <w:bCs/>
        </w:rPr>
        <w:t xml:space="preserve">4. 随机诗词与深色模式</w:t>
      </w:r>
    </w:p>
    <w:p>
      <w:pPr>
        <w:spacing w:after="200"/>
      </w:pPr>
      <w:r>
        <w:t xml:space="preserve">诗词区内置40首节气相关古诗，通过Math.random随机抽取展示。深色模式通过JavaScript直接修改document.body.style.cssText覆盖CSS变量值，并使用localStorage保存用户偏好，刷新后自动恢复。</w:t>
      </w:r>
    </w:p>
    <w:p>
      <w:pPr>
        <w:pStyle w:val="Heading2"/>
      </w:pPr>
      <w:r>
        <w:t xml:space="preserve">三、节气文化页（culture.html）核心亮点</w:t>
      </w:r>
    </w:p>
    <w:p>
      <w:pPr>
        <w:spacing w:after="80" w:before="120"/>
      </w:pPr>
      <w:r>
        <w:rPr>
          <w:b/>
          <w:bCs/>
        </w:rPr>
        <w:t xml:space="preserve">1. 沉浸式视觉氛围</w:t>
      </w:r>
    </w:p>
    <w:p>
      <w:pPr>
        <w:spacing w:after="200"/>
      </w:pPr>
      <w:r>
        <w:t xml:space="preserve">页面采用SVG山水纹理作为固定背景（body::before + data:image/svg+xml），营造传统文化意境。同时有飘落叶子动画（position: fixed + @keyframes leafFall），叶子使用border-radius: 0 50% 50% 50%塑造叶形，通过translateY和rotate实现飘落旋转效果。</w:t>
      </w:r>
    </w:p>
    <w:p>
      <w:pPr>
        <w:spacing w:after="80" w:before="120"/>
      </w:pPr>
      <w:r>
        <w:rPr>
          <w:b/>
          <w:bCs/>
        </w:rPr>
        <w:t xml:space="preserve">2. 横向时间轴交互</w:t>
      </w:r>
    </w:p>
    <w:p>
      <w:pPr>
        <w:spacing w:after="200"/>
      </w:pPr>
      <w:r>
        <w:t xml:space="preserve">时间轴展示节气文化的历史演变，从先秦到现代共8个关键节点。设计特点：</w:t>
      </w:r>
    </w:p>
    <w:p>
      <w:pPr>
        <w:spacing w:after="80"/>
      </w:pPr>
      <w:r>
        <w:t xml:space="preserve">• 横向滚动容器：flex + overflow-x: auto，支持触屏滑动</w:t>
      </w:r>
    </w:p>
    <w:p>
      <w:pPr>
        <w:spacing w:after="80"/>
      </w:pPr>
      <w:r>
        <w:t xml:space="preserve">• 渐变连接线：timeline-track-horizontal::before使用linear-gradient(90deg)绘制</w:t>
      </w:r>
    </w:p>
    <w:p>
      <w:pPr>
        <w:spacing w:after="80"/>
      </w:pPr>
      <w:r>
        <w:t xml:space="preserve">• 节点卡片：圆角胶囊造型（border-radius: 60px 60px 24px 24px），玻璃拟态效果（backdrop-filter: blur(2px)）</w:t>
      </w:r>
    </w:p>
    <w:p>
      <w:pPr>
        <w:spacing w:after="80"/>
      </w:pPr>
      <w:r>
        <w:t xml:space="preserve">• 交错入场：nth-child选择器设置递增transition-delay，实现依次浮现</w:t>
      </w:r>
    </w:p>
    <w:p>
      <w:pPr>
        <w:spacing w:after="200"/>
      </w:pPr>
      <w:r>
        <w:t xml:space="preserve">• 点击交互：选中节点添加active类，背景变为渐变绿色，同时下方详情面板动态切换内容</w:t>
      </w:r>
    </w:p>
    <w:p>
      <w:pPr>
        <w:spacing w:after="80" w:before="120"/>
      </w:pPr>
      <w:r>
        <w:rPr>
          <w:b/>
          <w:bCs/>
        </w:rPr>
        <w:t xml:space="preserve">3. Tab切换与民俗卡片</w:t>
      </w:r>
    </w:p>
    <w:p>
      <w:pPr>
        <w:spacing w:after="200"/>
      </w:pPr>
      <w:r>
        <w:t xml:space="preserve">民俗区使用Tab按钮切换不同内容面板。每个Tab按钮点击时切换active类（改变背景色和文字色），对应内容面板通过display:none/block切换，并配合fadeIn动画（opacity + translateY过渡）。民俗卡片采用背景图片+半透明遮罩的设计（::before伪元素设置rgba(255,255,245,0.85)覆盖层），既保证文字可读性又保留图片氛围。</w:t>
      </w:r>
    </w:p>
    <w:p>
      <w:pPr>
        <w:spacing w:after="80" w:before="120"/>
      </w:pPr>
      <w:r>
        <w:rPr>
          <w:b/>
          <w:bCs/>
        </w:rPr>
        <w:t xml:space="preserve">4. 响应式适配</w:t>
      </w:r>
    </w:p>
    <w:p>
      <w:pPr>
        <w:spacing w:after="200"/>
      </w:pPr>
      <w:r>
        <w:t xml:space="preserve">两页均使用@media查询实现移动端适配：导航栏折叠为汉堡菜单，网格布局降为单列，字体大小调整，触控区域扩大。核心断点为768px和480px。</w:t>
      </w:r>
    </w:p>
    <w:p>
      <w:pPr>
        <w:pStyle w:val="Heading2"/>
      </w:pPr>
      <w:r>
        <w:t xml:space="preserve">四、技术总结</w:t>
      </w:r>
    </w:p>
    <w:p>
      <w:pPr>
        <w:spacing w:after="80"/>
      </w:pPr>
      <w:r>
        <w:t xml:space="preserve">• CSS：大量使用CSS变量（:root定义主题色）、Grid/Flexbox布局、backdrop-filter玻璃拟态、@keyframes动画、伪元素装饰</w:t>
      </w:r>
    </w:p>
    <w:p>
      <w:pPr>
        <w:spacing w:after="80"/>
      </w:pPr>
      <w:r>
        <w:t xml:space="preserve">• JavaScript：原生DOM操作、IntersectionObserver滚动监听、Date对象日期计算、localStorage状态持久化、数组方法处理数据</w:t>
      </w:r>
    </w:p>
    <w:p>
      <w:pPr>
        <w:spacing w:after="80"/>
      </w:pPr>
      <w:r>
        <w:t xml:space="preserve">• 性能：无框架依赖，纯原生实现，加载速度快；使用will-change和transform硬件加速动画</w:t>
      </w:r>
    </w:p>
    <w:p>
      <w:pPr>
        <w:spacing w:after="200"/>
      </w:pPr>
      <w:r>
        <w:t xml:space="preserve">• 设计：统一的中国风配色（青绿为主），Noto Serif SC宋体字体，圆角卡片与柔和阴影营造现代东方美学</w:t>
      </w:r>
    </w:p>
    <w:p>
      <w:pPr>
        <w:pStyle w:val="Heading2"/>
      </w:pPr>
      <w:r>
        <w:t xml:space="preserve">五、答辩要点提示</w:t>
      </w:r>
    </w:p>
    <w:p>
      <w:pPr>
        <w:spacing w:after="80"/>
      </w:pPr>
      <w:r>
        <w:t xml:space="preserve">1. 重点演示农历转换算法和节气计算逻辑，这是项目的技术核心</w:t>
      </w:r>
    </w:p>
    <w:p>
      <w:pPr>
        <w:spacing w:after="80"/>
      </w:pPr>
      <w:r>
        <w:t xml:space="preserve">2. 强调IntersectionObserver和CSS动画的配合，体现对现代Web API的掌握</w:t>
      </w:r>
    </w:p>
    <w:p>
      <w:pPr>
        <w:spacing w:after="80"/>
      </w:pPr>
      <w:r>
        <w:t xml:space="preserve">3. 说明为什么选择纯静态方案而非框架（学习成本低、部署简单、性能优）</w:t>
      </w:r>
    </w:p>
    <w:p>
      <w:pPr>
        <w:spacing w:after="80"/>
      </w:pPr>
      <w:r>
        <w:t xml:space="preserve">4. 展示响应式适配效果，证明多端兼容性考虑</w:t>
      </w:r>
    </w:p>
    <w:p>
      <w:pPr>
        <w:spacing w:after="200"/>
      </w:pPr>
      <w:r>
        <w:t xml:space="preserve">5. 如果时间允许，演示深色模式切换和诗词随机刷新功能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1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2026-06-18T01:15:43.722Z</dcterms:created>
  <dcterms:modified xsi:type="dcterms:W3CDTF">2026-06-18T01:15:43.722Z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