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50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0"/>
        <w:gridCol w:w="3750"/>
      </w:tblGrid>
      <w:tr w14:paraId="449405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806A9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文档版本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07AD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V1.0</w:t>
            </w:r>
          </w:p>
        </w:tc>
      </w:tr>
      <w:tr w14:paraId="1210D0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AAB7C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编制日期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E739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2025年</w:t>
            </w:r>
          </w:p>
        </w:tc>
      </w:tr>
      <w:tr w14:paraId="540783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6A253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适用项目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AABB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基于AI Agent的智慧学习辅助系统</w:t>
            </w:r>
          </w:p>
        </w:tc>
      </w:tr>
      <w:tr w14:paraId="77AC23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689D1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文档用途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13448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明确系统功能边界、业务规则与验收标准，为设计、开发、测试及验收提供统一依据</w:t>
            </w:r>
          </w:p>
        </w:tc>
      </w:tr>
    </w:tbl>
    <w:p w14:paraId="2040827A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C3C74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目录</w:t>
      </w:r>
    </w:p>
    <w:p w14:paraId="337DF5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引言</w:t>
      </w:r>
    </w:p>
    <w:p w14:paraId="69B99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系统总体描述</w:t>
      </w:r>
    </w:p>
    <w:p w14:paraId="6470D6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详细功能需求（对应10项核心需求）</w:t>
      </w:r>
    </w:p>
    <w:p w14:paraId="344C5E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非功能需求</w:t>
      </w:r>
    </w:p>
    <w:p w14:paraId="4DAB51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数据需求</w:t>
      </w:r>
    </w:p>
    <w:p w14:paraId="5DA053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验收标准</w:t>
      </w:r>
    </w:p>
    <w:p w14:paraId="1BE817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附录</w:t>
      </w:r>
    </w:p>
    <w:p w14:paraId="7AA9D217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299A7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1 引言</w:t>
      </w:r>
    </w:p>
    <w:p w14:paraId="356F3DD5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1.1 编写目的</w:t>
      </w:r>
    </w:p>
    <w:p w14:paraId="5536BF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说明书对照项目10项核心需求，对系统功能进行逐层拆解与规范化定义，明确各功能点的业务逻辑、输入输出与约束规则，作为后续系统架构设计、代码开发、功能测试与项目验收的核心依据，确保开发成果与项目需求一致。</w:t>
      </w:r>
    </w:p>
    <w:p w14:paraId="1EEF7CA0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1.2 项目背景</w:t>
      </w:r>
    </w:p>
    <w:p w14:paraId="1D5B1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面向中小学及高校通用学习场景，依托AI Agent自主感知、智能推理、动态适配的核心能力，开发智慧学习辅助系统，覆盖个性化画像、智能答疑、错题管理、学情分析等全学习链路，解决同质化学习、答疑效率低、知识漏洞难闭环等痛点，实现千人千面的自适应学习辅助。</w:t>
      </w:r>
    </w:p>
    <w:p w14:paraId="321668F5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1.3 术语定义</w:t>
      </w:r>
    </w:p>
    <w:tbl>
      <w:tblPr>
        <w:tblW w:w="750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0"/>
        <w:gridCol w:w="3750"/>
      </w:tblGrid>
      <w:tr w14:paraId="7E53B1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4908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术语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E2BB8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定义</w:t>
            </w:r>
          </w:p>
        </w:tc>
      </w:tr>
      <w:tr w14:paraId="33BD6C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2575D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AI Agent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87FFC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具备自主感知、决策、执行与迭代能力的智能体，为本系统核心引擎</w:t>
            </w:r>
          </w:p>
        </w:tc>
      </w:tr>
      <w:tr w14:paraId="1F2D35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AA1B1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学情画像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D8D69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基于用户学习行为数据生成的多维度学习能力与习惯标签集合</w:t>
            </w:r>
          </w:p>
        </w:tc>
      </w:tr>
      <w:tr w14:paraId="0D1CFD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DE592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OCR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787D1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光学字符识别，用于识别题目图片中的文字内容</w:t>
            </w:r>
          </w:p>
        </w:tc>
      </w:tr>
      <w:tr w14:paraId="1208C8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FC25B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ASR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1C84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自动语音识别，用于将语音提问转换为文本</w:t>
            </w:r>
          </w:p>
        </w:tc>
      </w:tr>
      <w:tr w14:paraId="6FAA9D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25C05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错题闭环</w:t>
            </w:r>
          </w:p>
        </w:tc>
        <w:tc>
          <w:tcPr>
            <w:tcW w:w="3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EE7F7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包含错题采集、分类、复盘、巩固的完整错题管理流程</w:t>
            </w:r>
          </w:p>
        </w:tc>
      </w:tr>
    </w:tbl>
    <w:p w14:paraId="566372A5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1.4 参考资料</w:t>
      </w:r>
    </w:p>
    <w:p w14:paraId="2E704C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《基于AI Agent的智慧学习辅助系统项目需求》</w:t>
      </w:r>
    </w:p>
    <w:p w14:paraId="4159C5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《基于AI Agent的智慧学习辅助系统技术实现方案》</w:t>
      </w:r>
    </w:p>
    <w:p w14:paraId="1BE4D9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《实践学期项目实施计划-基于AI Agent的智慧学习辅助系统》</w:t>
      </w:r>
    </w:p>
    <w:p w14:paraId="5155E27F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1F5A2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2 系统总体描述</w:t>
      </w:r>
    </w:p>
    <w:p w14:paraId="437127E2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2.1 系统建设目标</w:t>
      </w:r>
    </w:p>
    <w:p w14:paraId="4841F0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构建“感知-决策-执行-迭代”闭环的AI智慧学习辅助体系，实现学习数据自动采集、学情智能分析、资源精准适配、效果持续优化，为学生提供全天候、个性化的学习辅助服务，同时保障系统安全、稳定、可迭代。</w:t>
      </w:r>
    </w:p>
    <w:p w14:paraId="1F30A15A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2.2 目标用户</w:t>
      </w:r>
    </w:p>
    <w:p w14:paraId="47DEFB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核心用户：中小学学生、高校本科/专科学生</w:t>
      </w:r>
    </w:p>
    <w:p w14:paraId="6AC9DA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运维用户：系统管理员、运维人员</w:t>
      </w:r>
    </w:p>
    <w:p w14:paraId="59F255B8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2.3 系统总体功能框架</w:t>
      </w:r>
    </w:p>
    <w:p w14:paraId="733DFB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系统围绕10项核心需求，划分为10大功能模块：个性化学习画像、AI智能答疑、学习方案推送、错题闭环管理、进度监控提醒、学习资源管理、测评与学情分析、多端交互适配、数据安全防护、系统运维迭代。</w:t>
      </w:r>
    </w:p>
    <w:p w14:paraId="716DAAAA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2.4 运行环境</w:t>
      </w:r>
    </w:p>
    <w:p w14:paraId="2F3611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终端侧：支持Windows/macOS电脑、Android/iOS平板与手机，适配主流浏览器</w:t>
      </w:r>
    </w:p>
    <w:p w14:paraId="58BDF4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服务端：支持服务器集群部署，兼容容器化运行环境</w:t>
      </w:r>
    </w:p>
    <w:p w14:paraId="7DE408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网络环境：支持公网访问，数据传输采用HTTPS协议</w:t>
      </w:r>
    </w:p>
    <w:p w14:paraId="6FA645A8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2D60B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3 详细功能需求（对应10项核心需求）</w:t>
      </w:r>
    </w:p>
    <w:p w14:paraId="2469B63C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3.1 个性化学习画像构建（对应核心需求1）</w:t>
      </w:r>
    </w:p>
    <w:p w14:paraId="3572B5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本模块通过自动采集与智能分析，生成用户专属学习画像，为全系统个性化服务提供数据基础。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5C8591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65543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AC51E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D171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7E854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0F2230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1539B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C5AE1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学习行为数据自动采集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3AA09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通过数据埋点自动采集用户全场景学习行为数据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9E4C3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采集维度：学习时长、答题正确率、答题速度、错题类型、资源浏览偏好、任务完成率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采集过程无感知，无需用户手动上传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数据按用户、学科、时间维度结构化存储</w:t>
            </w:r>
          </w:p>
        </w:tc>
      </w:tr>
      <w:tr w14:paraId="0EE758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0DDED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3A79A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多维度学情量化分析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3E3B8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基于行为数据，通过算法对用户学习状态进行量化评估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4EF7A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分析维度：学习能力、知识掌握度、学习习惯、学习偏好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各维度采用百分制量化评分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支持按学科拆分细分画像</w:t>
            </w:r>
          </w:p>
        </w:tc>
      </w:tr>
      <w:tr w14:paraId="1F2E91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E4762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8914D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学习画像自动生成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BDDA4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基于分析结果自动生成标准化个人学习画像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EF0E8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画像包含：基础信息、能力评分、知识薄弱点标识、学习偏好标签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画像随新的学习数据实时动态更新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支持可视化展示画像全貌</w:t>
            </w:r>
          </w:p>
        </w:tc>
      </w:tr>
      <w:tr w14:paraId="598818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A710A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EEA18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画像手动修正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F9DD5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支持用户手动调整画像基础信息与偏好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9B17D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可修正内容：学段、学科、学习目标等基础信息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手动修正即时生效，不覆盖原始分析数据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系统留存修正操作记录</w:t>
            </w:r>
          </w:p>
        </w:tc>
      </w:tr>
      <w:tr w14:paraId="118952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9F953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F1-05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83E41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画像数据接口服务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2338F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为其他业务模块提供标准化画像数据调用能力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A3C5A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支持按用户ID查询全量画像数据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支持按维度、学科查询细分画像数据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接口响应时延满足业务实时性要求</w:t>
            </w:r>
          </w:p>
        </w:tc>
      </w:tr>
    </w:tbl>
    <w:p w14:paraId="7949C18A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3.2 AI Agent智能答疑辅导（对应核心需求2）</w:t>
      </w:r>
    </w:p>
    <w:p w14:paraId="67945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本模块提供多模态、引导式的学科答疑服务，是系统核心交互入口。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765245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82271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CDDE3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203C3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8B282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28FBFF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7AF0D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4D003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文本答疑交互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AB07F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支持用户输入文本问题进行学科咨询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C34AA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支持全学科问题咨询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支持口语化、模糊化问题语义理解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单次会话保留上下文，支持多轮追问</w:t>
            </w:r>
          </w:p>
        </w:tc>
      </w:tr>
      <w:tr w14:paraId="5E91D0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7099F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0E3A6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图片答疑交互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2AA3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支持用户上传题目图片，识别后进行答疑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F379F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支持JPG、PNG等常见图片格式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通过OCR识别题目文字，识别失败时提示用户手动输入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支持手写体、印刷体题目识别</w:t>
            </w:r>
          </w:p>
        </w:tc>
      </w:tr>
      <w:tr w14:paraId="0AE6E0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6F5CD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459B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语音答疑交互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FA5AC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支持用户语音录入问题，转换后进行答疑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829BE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支持普通话语音识别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语音转文本后复用文本答疑逻辑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支持语音回放与文字修正</w:t>
            </w:r>
          </w:p>
        </w:tc>
      </w:tr>
      <w:tr w14:paraId="00BD0D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87555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FB809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理科题型分步解析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014BA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针对数理化等理科题型，提供引导式解题辅导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69A73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按思维链拆解为：解题思路、分步推导、考点解析、易错点提醒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禁止直接输出最终答案，采用分步引导模式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支持针对单一步骤单独提问</w:t>
            </w:r>
          </w:p>
        </w:tc>
      </w:tr>
      <w:tr w14:paraId="140980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73F0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B6F93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文史类题型拓展辅导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C737D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针对文史类题型，提供知识点解析与延伸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59B2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包含核心考点梳理、答题思路引导、背景知识拓展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关联学科知识库补充延伸内容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支持同类知识点关联推荐</w:t>
            </w:r>
          </w:p>
        </w:tc>
      </w:tr>
      <w:tr w14:paraId="56C5C7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547BA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F2-06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74A2D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启发式答疑约束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63A4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设置答疑规则，避免直接输出标准答案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4B45F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对作业、考试类原题，自动屏蔽直接答案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采用提问式引导用户自主思考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用户主动申请完整解析时，需二次确认后输出</w:t>
            </w:r>
          </w:p>
        </w:tc>
      </w:tr>
    </w:tbl>
    <w:p w14:paraId="5DCB4196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3.3 个性化学习方案智能推送（对应核心需求3）</w:t>
      </w:r>
    </w:p>
    <w:p w14:paraId="432FB6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本模块基于用户画像，自动生成并动态调整学习方案，实现千人千策的自适应学习。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467961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361D8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DF22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96E6B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3870D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4671C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A5863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F3-01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6BD0E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学习资源精准匹配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A8BF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基于薄弱知识点匹配对应学习资源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5AF02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匹配资源：专项练习题、微课视频、知识点讲义、拓展素材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匹配优先级：薄弱程度越高，推送优先级越高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资源难度匹配用户当前能力水平</w:t>
            </w:r>
          </w:p>
        </w:tc>
      </w:tr>
      <w:tr w14:paraId="6DE051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E4338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F3-02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5A190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每日学习任务生成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8E6C2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自动生成每日轻量化学习任务清单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05DA4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任务量适配碎片化学习场景，避免过载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任务类型覆盖练习、学习、复盘等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任务围绕当日核心薄弱知识点设计</w:t>
            </w:r>
          </w:p>
        </w:tc>
      </w:tr>
      <w:tr w14:paraId="373B39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8361D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F3-03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67B01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学习方案动态调整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D184F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根据用户完成情况实时优化学习方案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14410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任务完成率、正确率达标时，自动提升后续难度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知识点掌握未达标时，自动增加巩固任务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支持按日维度迭代调整方案</w:t>
            </w:r>
          </w:p>
        </w:tc>
      </w:tr>
      <w:tr w14:paraId="2AFEE0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70396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F3-04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CAE66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学习目标适配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75B5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支持用户设置阶段性目标，基于目标生成方案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6453E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支持单元目标、期末目标、备考目标等类型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自动将大目标拆解为每日可执行任务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目标变更后，学习方案同步更新</w:t>
            </w:r>
          </w:p>
        </w:tc>
      </w:tr>
    </w:tbl>
    <w:p w14:paraId="45C3D7CB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3.4 智能错题整理与复盘（对应核心需求4）</w:t>
      </w:r>
    </w:p>
    <w:p w14:paraId="14EDFC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本模块实现错题全流程闭环管理，解决错题整理难、复盘不到位的问题。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5A0D73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D965B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33E46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CE980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A2576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06C26E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CF6A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F4-01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8CFED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错题自动采集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DE67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自动抓取练习、测评中的错题数据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4B3AC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覆盖练习、测评全场景错题自动收录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采集内容：题目、用户答案、正确答案、作答时长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无需用户手动录入</w:t>
            </w:r>
          </w:p>
        </w:tc>
      </w:tr>
      <w:tr w14:paraId="404196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A189F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F4-02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D1DD4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错题智能分类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364E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AI自动对错题进行多维度分类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BAE7E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按所属知识点分类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按错误原因分类：计算失误、概念混淆、审题错误、思路错误等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按错误频次标注高频错题</w:t>
            </w:r>
          </w:p>
        </w:tc>
      </w:tr>
      <w:tr w14:paraId="3E9E22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1EB9A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F4-03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3DDC3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电子错题本生成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43658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自动生成结构化电子错题本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FD72C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支持按学科、知识点、错误类型筛选错题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支持错题标记、添加个人备注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支持导出错题本为通用文档格式</w:t>
            </w:r>
          </w:p>
        </w:tc>
      </w:tr>
      <w:tr w14:paraId="332E8F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69061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F4-04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46677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错题溯源与拓展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A3488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为错题关联知识点资源与同类题型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05C6D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每道错题关联对应知识点讲义与讲解视频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自动推荐3-5道同类巩固题型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支持跳转至对应知识点学习</w:t>
            </w:r>
          </w:p>
        </w:tc>
      </w:tr>
      <w:tr w14:paraId="641DA1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8BD88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F4-05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72A94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错题复盘闭环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9ECB8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定期推送复盘任务，形成学习闭环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03037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根据错题难度与错误原因设置复盘周期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复盘答题后自动判断知识点掌握程度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未达标错题进入二次复盘队列，配套推送专项资源</w:t>
            </w:r>
          </w:p>
        </w:tc>
      </w:tr>
    </w:tbl>
    <w:p w14:paraId="4AC6389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3.5 学习进度智能监控与提醒（对应核心需求5）</w:t>
      </w:r>
    </w:p>
    <w:p w14:paraId="663E2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本模块实时监控学习进度，及时预警异常，帮助用户把控学习节奏。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383538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FE866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28DD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636A6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F1F06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24C1AB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322C3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F5-01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5409A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学习进度实时监控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13DFA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实时追踪任务完成进度与目标达成情况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F51DC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对比预设计划，计算进度偏差值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识别学习滞后、任务拖延、知识断层等异常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支持按日、周、月维度统计进度</w:t>
            </w:r>
          </w:p>
        </w:tc>
      </w:tr>
      <w:tr w14:paraId="411C5D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E4E94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F5-02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DC1A9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智能提醒推送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BE3FA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针对进度异常向用户推送提醒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3454F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提醒方式：系统消息、弹窗提醒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提醒内容：滞后任务、截止时间、补学建议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支持用户自定义提醒时段与频率</w:t>
            </w:r>
          </w:p>
        </w:tc>
      </w:tr>
      <w:tr w14:paraId="4458B6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6AA7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F5-03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EDA86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学习进度报告生成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4F0E6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周期性生成可视化进度报告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319B9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支持周报告、月报告两种周期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报告内容：学习完成率、学习时长、效率变化、知识点掌握进度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采用图表+文字形式呈现</w:t>
            </w:r>
          </w:p>
        </w:tc>
      </w:tr>
      <w:tr w14:paraId="0B1269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D4FA9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F5-04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6D06F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学习节奏分析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64BCD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分析用户学习习惯，给出优化建议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4171C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识别拖延、突击学习、碎片化效率低等问题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给出针对性节奏优化建议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支持查看历史节奏变化趋势</w:t>
            </w:r>
          </w:p>
        </w:tc>
      </w:tr>
    </w:tbl>
    <w:p w14:paraId="054ABA8A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3.6 多场景学习资源整合与更新（对应核心需求6）</w:t>
      </w:r>
    </w:p>
    <w:p w14:paraId="5D754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本模块建设标准化资源库，保障资源的适配性、时效性与可检索性。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3C33E6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BAA4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1F205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48653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5C716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4907FB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85537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F6-01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76D62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学科资源库建设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202B8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搭建多学段、多学科的标准化资源库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31A34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资源类型：微课、课件、题库、真题、思维导图、考点手册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覆盖中小学、高校主流学科与教材版本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按学段、学科、知识点三级分类存储</w:t>
            </w:r>
          </w:p>
        </w:tc>
      </w:tr>
      <w:tr w14:paraId="01B42C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F8C23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F6-02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8F4CC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资源智能检索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B34B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支持用户按需检索学习资源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DAB7E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支持关键词模糊检索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支持按学段、学科、资源类型筛选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结果按相关度从高到低排序</w:t>
            </w:r>
          </w:p>
        </w:tc>
      </w:tr>
      <w:tr w14:paraId="55FA40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7FA7D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F6-03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FD54D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资源智能筛选推荐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3E5F0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AI自动为用户匹配适配资源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AC3B0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优先推荐薄弱知识点对应资源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资源匹配用户当前学段与教材版本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过滤超出用户能力范围的内容</w:t>
            </w:r>
          </w:p>
        </w:tc>
      </w:tr>
      <w:tr w14:paraId="719D52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94376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F6-04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E561A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资源动态更新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74C97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定期迭代资源库，保障时效性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9E65C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对接最新教学大纲与教材，同步更新资源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定期清理老旧、不符合课标的资源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新增资源自动完成分类与标签标注</w:t>
            </w:r>
          </w:p>
        </w:tc>
      </w:tr>
    </w:tbl>
    <w:p w14:paraId="180BC391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3.7 阶段性学习测评与数据分析（对应核心需求7）</w:t>
      </w:r>
    </w:p>
    <w:p w14:paraId="41040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本模块提供多模式测评能力，通过测评结果定位知识漏洞，支撑学情迭代。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52D430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E0F99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5D192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7E087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17F9C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0F9F5A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AA78A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F7-01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CF325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多模式测评发起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B783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支持多种测评模式满足不同需求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CA1FA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模式：单元测评、专项测评、模拟测试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用户可自主选择测评范围、难度、时长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支持自定义知识点组卷</w:t>
            </w:r>
          </w:p>
        </w:tc>
      </w:tr>
      <w:tr w14:paraId="626889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568EE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F7-02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3EED9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分层题库支撑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2F2A9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建设分级分类的试题库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98052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试题按学段、学科、知识点、难度分类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题型包含客观题（选择、判断、填空）与主观题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难度分为基础、进阶、提升三个层级</w:t>
            </w:r>
          </w:p>
        </w:tc>
      </w:tr>
      <w:tr w14:paraId="647CAD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01A8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F7-03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1522A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智能阅卷评分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B8D6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测评后自动完成阅卷与评分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72D00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客观题自动批改，即时出分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主观题依托AI语义理解，按评分要点智能打分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支持主观题人工复核与分数修正</w:t>
            </w:r>
          </w:p>
        </w:tc>
      </w:tr>
      <w:tr w14:paraId="2F38D2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C38DE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F7-04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2E178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测评分析报告生成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2478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生成详实证情分析报告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8675A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报告内容：总分、正确率、失分点分布、知识漏洞、能力短板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配套给出提升建议与后续学习重点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支持历史测评成绩对比</w:t>
            </w:r>
          </w:p>
        </w:tc>
      </w:tr>
      <w:tr w14:paraId="0851BB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6C8CB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F7-05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CF443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掌握度同步更新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D884E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测评结果同步更新用户画像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9D1CB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测评数据自动同步至画像模块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根据正确率调整对应知识点掌握度评分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为后续个性化推送提供最新依据</w:t>
            </w:r>
          </w:p>
        </w:tc>
      </w:tr>
    </w:tbl>
    <w:p w14:paraId="1AEBBD16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3.8 轻量化人机交互适配（对应核心需求8）</w:t>
      </w:r>
    </w:p>
    <w:p w14:paraId="6D156C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本模块保障系统多端适配、交互自然、操作简洁，适配碎片化学习习惯。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4349D7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5A654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2A79B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A8D87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D2156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504F3A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75E05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F8-01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AD4E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多终端响应式适配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8A7CD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适配电脑、平板、手机多终端访问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EA075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采用响应式布局，自动适配屏幕尺寸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各终端功能一致，操作逻辑统一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多终端登录数据实时同步</w:t>
            </w:r>
          </w:p>
        </w:tc>
      </w:tr>
      <w:tr w14:paraId="605727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B3059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F8-02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8F90C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自然语言交互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F87FE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支持口语化、模糊化对话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DBEAE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识别日常口语化提问，转化为标准语义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模糊问题自动补全，必要时向用户澄清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多轮对话上下文语义连贯</w:t>
            </w:r>
          </w:p>
        </w:tc>
      </w:tr>
      <w:tr w14:paraId="3CF039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9F262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F8-03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C6B93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轻量化界面设计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0E623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界面简洁无冗余，降低操作门槛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2E201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核心功能入口层级不超过3级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核心操作1-2步即可完成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无广告与无关信息干扰</w:t>
            </w:r>
          </w:p>
        </w:tc>
      </w:tr>
      <w:tr w14:paraId="25EAE2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17CEF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F8-04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36F5D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交互响应优化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50135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保障交互流畅快速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1172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常规页面加载响应≤2秒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答疑请求首屏响应≤3秒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高峰期无明显卡顿与延迟</w:t>
            </w:r>
          </w:p>
        </w:tc>
      </w:tr>
    </w:tbl>
    <w:p w14:paraId="56B47A0B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3.9 用户数据安全与隐私保护（对应核心需求9）</w:t>
      </w:r>
    </w:p>
    <w:p w14:paraId="0E71B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本模块构建全链路数据安全体系，保障用户隐私与数据合规。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54DFE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00A8B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A8D27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F7C7D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48D37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630850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8DC2F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F9-01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E0B5B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核心数据加密存储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C8960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对用户敏感数据进行加密存储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912FA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账号信息、学习数据、画像、错题数据均采用AES加密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敏感数据不可明文读取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数据库访问设置严格权限管控</w:t>
            </w:r>
          </w:p>
        </w:tc>
      </w:tr>
      <w:tr w14:paraId="329566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7B39C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F9-02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85D33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传输链路安全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9A69A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保障数据传输过程安全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4FF95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全链路采用HTTPS协议传输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具备防篡改、防窃听能力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接口调用需身份鉴权</w:t>
            </w:r>
          </w:p>
        </w:tc>
      </w:tr>
      <w:tr w14:paraId="0BE2A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892C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F9-03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88914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用户数据自主管理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AD68C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支持用户自主管理个人数据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6C709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支持查看全量个人学习数据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支持导出个人学习数据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支持清空个人数据，操作不可逆且需二次确认</w:t>
            </w:r>
          </w:p>
        </w:tc>
      </w:tr>
      <w:tr w14:paraId="0724E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BDDDD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F9-04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FB941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合规数据采集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C403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AI采集行为符合隐私规范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38839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仅采集学习必要数据，不采集无关隐私信息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数据采集前告知用户并获得授权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无违规上传、外传用户数据行为</w:t>
            </w:r>
          </w:p>
        </w:tc>
      </w:tr>
    </w:tbl>
    <w:p w14:paraId="7D70EFB7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3.10 系统稳定运行与迭代适配（对应核心需求10）</w:t>
      </w:r>
    </w:p>
    <w:p w14:paraId="4BC835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本模块保障系统高可用、易运维、可扩展，支撑长期稳定服务。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278FA4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88F0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7B2F8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B6EAF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ED904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业务规则</w:t>
            </w:r>
          </w:p>
        </w:tc>
      </w:tr>
      <w:tr w14:paraId="01EAD4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EEC54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F10-01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53FCA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高并发访问支撑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68141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支持多用户同时在线使用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F093A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支持千人级并发访问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高峰期无卡顿、闪退、响应超时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核心服务可用性≥99.5%</w:t>
            </w:r>
          </w:p>
        </w:tc>
      </w:tr>
      <w:tr w14:paraId="2C3E0E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017E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F10-02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A7E4B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日志记录与故障自检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85740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具备运行监控与故障排查能力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8178B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全链路操作日志与运行日志自动记录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实时自检系统状态，自动识别异常故障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故障自动上报并触发告警</w:t>
            </w:r>
          </w:p>
        </w:tc>
      </w:tr>
      <w:tr w14:paraId="6A973F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C9352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F10-03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C1AF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AI模型迭代优化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EF9A1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支持AI Agent能力持续升级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86FDC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基于用户交互数据与反馈微调模型参数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支持模型版本管理与平滑升级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升级过程不影响系统正常运行</w:t>
            </w:r>
          </w:p>
        </w:tc>
      </w:tr>
      <w:tr w14:paraId="6232FE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97B7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F10-04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A8670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功能拓展适配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84DAC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支持后续功能与场景扩展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7ED2E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1. 架构预留功能拓展接口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2. 支持新增学科、新增功能模块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3. 支持适配新教学场景与终端类型</w:t>
            </w:r>
          </w:p>
        </w:tc>
      </w:tr>
    </w:tbl>
    <w:p w14:paraId="427EC492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65BC3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4 非功能需求</w:t>
      </w:r>
    </w:p>
    <w:p w14:paraId="0F7D7C7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4.1 性能需求</w:t>
      </w:r>
    </w:p>
    <w:p w14:paraId="59F8B0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并发能力：支持≥1000用户同时在线，核心接口并发吞吐量≥500QPS</w:t>
      </w:r>
    </w:p>
    <w:p w14:paraId="7DE0BF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响应速度：普通页面加载≤2s，答疑首屏响应≤3s，资源检索响应≤1.5s</w:t>
      </w:r>
    </w:p>
    <w:p w14:paraId="13246A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可用性：系统全年可用率≥99.5%，单次计划维护时长≤2小时</w:t>
      </w:r>
    </w:p>
    <w:p w14:paraId="74B5C09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4.2 安全需求</w:t>
      </w:r>
    </w:p>
    <w:p w14:paraId="6442CD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数据加密：核心数据存储采用AES-256加密，传输全程HTTPS</w:t>
      </w:r>
    </w:p>
    <w:p w14:paraId="1798D6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权限管控：分级用户权限，越权操作拦截率100%</w:t>
      </w:r>
    </w:p>
    <w:p w14:paraId="1E0E1E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合规性：符合《网络安全法》《个人信息保护法》相关要求</w:t>
      </w:r>
    </w:p>
    <w:p w14:paraId="6B1E2399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4.3 兼容性需求</w:t>
      </w:r>
    </w:p>
    <w:p w14:paraId="397105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终端兼容：适配Windows、macOS系统主流浏览器，适配Android、iOS移动端</w:t>
      </w:r>
    </w:p>
    <w:p w14:paraId="0374CD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分辨率适配：支持1920×1080至360×640区间的主流屏幕分辨率</w:t>
      </w:r>
    </w:p>
    <w:p w14:paraId="41C3C4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版本兼容：支持主流浏览器最新2个大版本</w:t>
      </w:r>
    </w:p>
    <w:p w14:paraId="1B7D95A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4.4 易用性需求</w:t>
      </w:r>
    </w:p>
    <w:p w14:paraId="0EB04B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核心功能操作步骤≤3步</w:t>
      </w:r>
    </w:p>
    <w:p w14:paraId="57ED17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新用户首次使用无需引导即可完成核心答疑操作</w:t>
      </w:r>
    </w:p>
    <w:p w14:paraId="6F9B00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界面文字表述通俗易懂，适配学生用户认知水平</w:t>
      </w:r>
    </w:p>
    <w:p w14:paraId="4430217B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4.5 可维护性需求</w:t>
      </w:r>
    </w:p>
    <w:p w14:paraId="505EC7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代码模块化、接口标准化，新增功能模块不影响原有核心业务</w:t>
      </w:r>
    </w:p>
    <w:p w14:paraId="21D373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日志可追溯，故障定位时间≤30分钟</w:t>
      </w:r>
    </w:p>
    <w:p w14:paraId="632415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支持灰度发布与平滑升级</w:t>
      </w:r>
    </w:p>
    <w:p w14:paraId="1129C17A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bookmarkStart w:id="0" w:name="_GoBack"/>
      <w:bookmarkEnd w:id="0"/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4E8A4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5 数据需求</w:t>
      </w:r>
    </w:p>
    <w:p w14:paraId="76790774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5.1 核心数据实体</w:t>
      </w:r>
    </w:p>
    <w:p w14:paraId="796591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用户基础数据：账号信息、身份信息、权限信息</w:t>
      </w:r>
    </w:p>
    <w:p w14:paraId="5463F2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学习画像数据：能力评分、知识掌握度、学习标签、薄弱知识点</w:t>
      </w:r>
    </w:p>
    <w:p w14:paraId="3EAC5A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答疑交互数据：对话记录、提问内容、答疑结果、用户反馈</w:t>
      </w:r>
    </w:p>
    <w:p w14:paraId="6A7AAF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错题数据：题目信息、错误答案、错误原因、复盘记录</w:t>
      </w:r>
    </w:p>
    <w:p w14:paraId="564793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学习资源数据：资源文件、分类标签、版本信息</w:t>
      </w:r>
    </w:p>
    <w:p w14:paraId="27FEDA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测评数据：试卷信息、作答记录、评分结果、分析报告</w:t>
      </w:r>
    </w:p>
    <w:p w14:paraId="255BCC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系统运维数据：运行日志、故障记录、模型版本记录</w:t>
      </w:r>
    </w:p>
    <w:p w14:paraId="3E278D46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5.2 数据存储要求</w:t>
      </w:r>
    </w:p>
    <w:p w14:paraId="51DF7C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结构化数据（用户信息、学习记录等）采用关系型数据库存储</w:t>
      </w:r>
    </w:p>
    <w:p w14:paraId="591681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高频访问数据采用缓存加速读取</w:t>
      </w:r>
    </w:p>
    <w:p w14:paraId="1DE28B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非结构化数据（视频、课件等）采用文件服务器存储</w:t>
      </w:r>
    </w:p>
    <w:p w14:paraId="09640FE7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5.3 数据留存规则</w:t>
      </w:r>
    </w:p>
    <w:p w14:paraId="622357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用户学习数据在用户账号存续期间持续留存</w:t>
      </w:r>
    </w:p>
    <w:p w14:paraId="2CE5ED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用户主动清空数据后，不可逆删除对应数据</w:t>
      </w:r>
    </w:p>
    <w:p w14:paraId="63C7EE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系统运行日志留存不少于6个月</w:t>
      </w:r>
    </w:p>
    <w:p w14:paraId="684E485B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630E1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6 验收标准</w:t>
      </w:r>
    </w:p>
    <w:p w14:paraId="2822C540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6.1 功能验收标准</w:t>
      </w:r>
    </w:p>
    <w:p w14:paraId="65A4A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对应10项核心需求，所有功能点满足以下验收要求：</w:t>
      </w:r>
    </w:p>
    <w:p w14:paraId="45144C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10大功能模块全部实现，功能点覆盖率100%</w:t>
      </w:r>
    </w:p>
    <w:p w14:paraId="5D70CF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各功能点业务规则与本说明书一致，无逻辑偏差</w:t>
      </w:r>
    </w:p>
    <w:p w14:paraId="351FC3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模块间数据互通正常，画像、错题、测评数据联动准确</w:t>
      </w:r>
    </w:p>
    <w:p w14:paraId="720295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AI答疑准确率≥85%，理科解题步骤完整，文史解析贴合考点</w:t>
      </w:r>
    </w:p>
    <w:p w14:paraId="410559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个性化推送匹配度≥80%，能够精准命中用户薄弱知识点</w:t>
      </w:r>
    </w:p>
    <w:p w14:paraId="6861BCDF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6.2 非功能验收标准</w:t>
      </w:r>
    </w:p>
    <w:p w14:paraId="3A00DA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性能：并发测试达到指标要求，无接口超时与服务崩溃</w:t>
      </w:r>
    </w:p>
    <w:p w14:paraId="00DFF8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安全：通过数据加密、权限管控专项检测，无数据泄露风险</w:t>
      </w:r>
    </w:p>
    <w:p w14:paraId="007211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兼容性：在主流终端与浏览器中运行正常，无布局错乱与功能缺失</w:t>
      </w:r>
    </w:p>
    <w:p w14:paraId="37AFC0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稳定性：连续72小时压测运行无异常，核心服务可用率达标</w:t>
      </w:r>
    </w:p>
    <w:p w14:paraId="27386F62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4D516">
      <w:pPr>
        <w:pStyle w:val="2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7 附录</w:t>
      </w:r>
    </w:p>
    <w:p w14:paraId="7BDDE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无</w:t>
      </w:r>
    </w:p>
    <w:p w14:paraId="1CD078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7449E"/>
    <w:multiLevelType w:val="multilevel"/>
    <w:tmpl w:val="962744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A009F1"/>
    <w:multiLevelType w:val="multilevel"/>
    <w:tmpl w:val="9BA00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E361A5"/>
    <w:multiLevelType w:val="multilevel"/>
    <w:tmpl w:val="CDE36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8ACB623"/>
    <w:multiLevelType w:val="multilevel"/>
    <w:tmpl w:val="D8ACB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3CE843"/>
    <w:multiLevelType w:val="multilevel"/>
    <w:tmpl w:val="FB3CE8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3796C6E"/>
    <w:multiLevelType w:val="multilevel"/>
    <w:tmpl w:val="03796C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569A2E5"/>
    <w:multiLevelType w:val="multilevel"/>
    <w:tmpl w:val="0569A2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2AF7738"/>
    <w:multiLevelType w:val="multilevel"/>
    <w:tmpl w:val="22AF77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CF8C624"/>
    <w:multiLevelType w:val="multilevel"/>
    <w:tmpl w:val="4CF8C6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B777DDB"/>
    <w:multiLevelType w:val="multilevel"/>
    <w:tmpl w:val="5B777D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4403278"/>
    <w:multiLevelType w:val="multilevel"/>
    <w:tmpl w:val="64403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B47AB6A"/>
    <w:multiLevelType w:val="multilevel"/>
    <w:tmpl w:val="6B47AB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CAAC01E"/>
    <w:multiLevelType w:val="multilevel"/>
    <w:tmpl w:val="6CAAC0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84FA665"/>
    <w:multiLevelType w:val="multilevel"/>
    <w:tmpl w:val="784FA6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13"/>
  </w:num>
  <w:num w:numId="8">
    <w:abstractNumId w:val="2"/>
  </w:num>
  <w:num w:numId="9">
    <w:abstractNumId w:val="4"/>
  </w:num>
  <w:num w:numId="10">
    <w:abstractNumId w:val="9"/>
  </w:num>
  <w:num w:numId="11">
    <w:abstractNumId w:val="7"/>
  </w:num>
  <w:num w:numId="12">
    <w:abstractNumId w:val="1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A5BFC"/>
    <w:rsid w:val="078A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2026-06-30T01:06:00Z</dcterms:created>
  <dc:creator>M.Z</dc:creator>
  <cp:lastModifiedBy>M.Z</cp:lastModifiedBy>
  <dcterms:modified xsi:type="dcterms:W3CDTF">2026-06-30T01:07:44Z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5F89BAD4082B4C78AD4DFA168B21BBE6_11</vt:lpwstr>
  </property>
  <property fmtid="{D5CDD505-2E9C-101B-9397-08002B2CF9AE}" pid="4" name="KSOTemplateDocerSaveRecord">
    <vt:lpwstr>eyJoZGlkIjoiMmFiNzgzZDVlODExYTc1MDFiMWYwZGI4MWNmNjVlNmUiLCJ1c2VySWQiOiI1OTQzNjA2NjUifQ==</vt:lpwstr>
  </property>
</Properties>
</file>