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9C331" w14:textId="7A3BF90B" w:rsidR="001C5699" w:rsidRDefault="001C5699" w:rsidP="001C5699">
      <w:pPr>
        <w:jc w:val="both"/>
        <w:rPr>
          <w:rFonts w:ascii="Times" w:hAnsi="Times"/>
        </w:rPr>
      </w:pPr>
      <w:r>
        <w:rPr>
          <w:rFonts w:ascii="Times" w:hAnsi="Times"/>
          <w:sz w:val="36"/>
          <w:szCs w:val="36"/>
        </w:rPr>
        <w:t>Appendice</w:t>
      </w:r>
    </w:p>
    <w:p w14:paraId="69CE16ED" w14:textId="77777777" w:rsidR="001C5699" w:rsidRDefault="001C5699" w:rsidP="001C5699">
      <w:pPr>
        <w:jc w:val="both"/>
        <w:rPr>
          <w:rFonts w:ascii="Times" w:hAnsi="Times"/>
        </w:rPr>
      </w:pPr>
    </w:p>
    <w:p w14:paraId="4B666818" w14:textId="51F2BE85" w:rsidR="001C5699" w:rsidRDefault="001C5699" w:rsidP="001C5699">
      <w:pPr>
        <w:jc w:val="both"/>
        <w:rPr>
          <w:rFonts w:ascii="Times" w:hAnsi="Times"/>
          <w:sz w:val="22"/>
          <w:szCs w:val="22"/>
        </w:rPr>
      </w:pPr>
      <w:r>
        <w:rPr>
          <w:rFonts w:ascii="Times" w:hAnsi="Times"/>
          <w:sz w:val="22"/>
          <w:szCs w:val="22"/>
        </w:rPr>
        <w:t>In quest’appendice si approfondiscono aspetti teorici e si riportano tutti i programmi scritti e discussi nei vari capitoli omessi in precedenza per non appesantire oltremodo la lettura. L’ordine con cui si mostrano i vari argomenti rispecchia quello dei rimandi fatti nel testo.</w:t>
      </w:r>
    </w:p>
    <w:p w14:paraId="6883D74B" w14:textId="24E7566D" w:rsidR="001C5699" w:rsidRDefault="001C5699" w:rsidP="001C5699">
      <w:pPr>
        <w:jc w:val="both"/>
        <w:rPr>
          <w:rFonts w:ascii="Times" w:hAnsi="Times"/>
          <w:sz w:val="22"/>
          <w:szCs w:val="22"/>
        </w:rPr>
      </w:pPr>
    </w:p>
    <w:p w14:paraId="59EB68F1" w14:textId="5960F847" w:rsidR="001C5699" w:rsidRDefault="001C5699" w:rsidP="001C5699">
      <w:pPr>
        <w:jc w:val="both"/>
        <w:rPr>
          <w:rFonts w:ascii="Times" w:hAnsi="Times"/>
          <w:b/>
          <w:bCs/>
          <w:sz w:val="22"/>
          <w:szCs w:val="22"/>
        </w:rPr>
      </w:pPr>
      <w:r>
        <w:rPr>
          <w:rFonts w:ascii="Times" w:hAnsi="Times"/>
          <w:b/>
          <w:bCs/>
          <w:sz w:val="22"/>
          <w:szCs w:val="22"/>
        </w:rPr>
        <w:t>Quantizzazione di una giunzione Josephson e Hamiltoniana di uno SQUID</w:t>
      </w:r>
    </w:p>
    <w:p w14:paraId="7821B4A6" w14:textId="2CB2F343" w:rsidR="001C5699" w:rsidRDefault="00AB244F" w:rsidP="001C5699">
      <w:pPr>
        <w:jc w:val="both"/>
        <w:rPr>
          <w:rFonts w:ascii="Times" w:eastAsiaTheme="minorEastAsia" w:hAnsi="Times"/>
          <w:iCs/>
          <w:sz w:val="22"/>
          <w:szCs w:val="22"/>
        </w:rPr>
      </w:pPr>
      <w:r>
        <w:rPr>
          <w:rFonts w:ascii="Times" w:hAnsi="Times"/>
          <w:sz w:val="22"/>
          <w:szCs w:val="22"/>
        </w:rPr>
        <w:t xml:space="preserve">Si riprende il discorso con la discussione delle giunzioni Josephson. Una giunzione Josephson consiste in due superconduttori connessi con una barriera isolante per effetto tunnel. Può essere descritta tramite la sua corrente critica </w:t>
      </w:r>
      <m:oMath>
        <m:sSub>
          <m:sSubPr>
            <m:ctrlPr>
              <w:rPr>
                <w:rFonts w:ascii="Cambria Math" w:eastAsiaTheme="minorHAnsi" w:hAnsi="Cambria Math" w:cstheme="minorBidi"/>
                <w:iCs/>
                <w:sz w:val="22"/>
                <w:szCs w:val="22"/>
                <w:lang w:eastAsia="en-US"/>
              </w:rPr>
            </m:ctrlPr>
          </m:sSubPr>
          <m:e>
            <m:r>
              <m:rPr>
                <m:sty m:val="p"/>
              </m:rPr>
              <w:rPr>
                <w:rFonts w:ascii="Cambria Math" w:hAnsi="Cambria Math"/>
                <w:sz w:val="22"/>
                <w:szCs w:val="22"/>
              </w:rPr>
              <m:t>I</m:t>
            </m:r>
          </m:e>
          <m:sub>
            <m:r>
              <m:rPr>
                <m:sty m:val="p"/>
              </m:rPr>
              <w:rPr>
                <w:rFonts w:ascii="Cambria Math" w:hAnsi="Cambria Math"/>
                <w:sz w:val="22"/>
                <w:szCs w:val="22"/>
              </w:rPr>
              <m:t>c</m:t>
            </m:r>
          </m:sub>
        </m:sSub>
      </m:oMath>
      <w:r>
        <w:rPr>
          <w:rFonts w:ascii="Times" w:eastAsiaTheme="minorEastAsia" w:hAnsi="Times"/>
          <w:iCs/>
          <w:sz w:val="22"/>
          <w:szCs w:val="22"/>
        </w:rPr>
        <w:t xml:space="preserve"> e la differenza di fase </w:t>
      </w:r>
      <w:proofErr w:type="spellStart"/>
      <w:r>
        <w:rPr>
          <w:rFonts w:ascii="Times" w:eastAsiaTheme="minorEastAsia" w:hAnsi="Times"/>
          <w:i/>
          <w:sz w:val="22"/>
          <w:szCs w:val="22"/>
        </w:rPr>
        <w:t>gauge</w:t>
      </w:r>
      <w:proofErr w:type="spellEnd"/>
      <w:r>
        <w:rPr>
          <w:rFonts w:ascii="Times" w:eastAsiaTheme="minorEastAsia" w:hAnsi="Times"/>
          <w:iCs/>
          <w:sz w:val="22"/>
          <w:szCs w:val="22"/>
        </w:rPr>
        <w:t xml:space="preserve"> invariante </w:t>
      </w:r>
      <m:oMath>
        <m:r>
          <w:rPr>
            <w:rFonts w:ascii="Cambria Math" w:eastAsiaTheme="minorEastAsia" w:hAnsi="Cambria Math"/>
            <w:sz w:val="22"/>
            <w:szCs w:val="22"/>
          </w:rPr>
          <m:t>φ</m:t>
        </m:r>
      </m:oMath>
      <w:r>
        <w:rPr>
          <w:rFonts w:ascii="Times" w:eastAsiaTheme="minorEastAsia" w:hAnsi="Times"/>
          <w:iCs/>
          <w:sz w:val="22"/>
          <w:szCs w:val="22"/>
        </w:rPr>
        <w:t xml:space="preserve"> attraverso la giunzione. Valori che caratterizzano la giunzione e dipendono dai materiali superconduttori impiegati e dalle dimensioni della stessa. Più precisamente, si può associare ad ogni superconduttore k=1,2 una funzione d’onda del tipo:</w:t>
      </w:r>
    </w:p>
    <w:p w14:paraId="682B1E37" w14:textId="59330BC1" w:rsidR="00AB244F" w:rsidRDefault="00AB244F" w:rsidP="001C5699">
      <w:pPr>
        <w:jc w:val="both"/>
        <w:rPr>
          <w:rFonts w:ascii="Times" w:eastAsiaTheme="minorEastAsia" w:hAnsi="Times"/>
          <w:iCs/>
          <w:sz w:val="22"/>
          <w:szCs w:val="22"/>
        </w:rPr>
      </w:pPr>
    </w:p>
    <w:p w14:paraId="1656DAE9" w14:textId="44415C79" w:rsidR="00AB244F" w:rsidRPr="00AB244F" w:rsidRDefault="00C159EF" w:rsidP="001C5699">
      <w:pPr>
        <w:jc w:val="both"/>
        <w:rPr>
          <w:rFonts w:ascii="Times" w:eastAsiaTheme="minorEastAsia" w:hAnsi="Times"/>
          <w:iCs/>
          <w:sz w:val="22"/>
          <w:szCs w:val="22"/>
        </w:rPr>
      </w:pPr>
      <m:oMathPara>
        <m:oMath>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k</m:t>
              </m:r>
            </m:sub>
          </m:sSub>
          <m:r>
            <w:rPr>
              <w:rFonts w:ascii="Cambria Math" w:hAnsi="Cambria Math"/>
              <w:sz w:val="22"/>
              <w:szCs w:val="22"/>
            </w:rPr>
            <m:t>=</m:t>
          </m:r>
          <m:rad>
            <m:radPr>
              <m:degHide m:val="1"/>
              <m:ctrlPr>
                <w:rPr>
                  <w:rFonts w:ascii="Cambria Math" w:eastAsiaTheme="minorHAnsi" w:hAnsi="Cambria Math" w:cstheme="minorBidi"/>
                  <w:i/>
                  <w:iCs/>
                  <w:sz w:val="22"/>
                  <w:szCs w:val="22"/>
                  <w:lang w:eastAsia="en-US"/>
                </w:rPr>
              </m:ctrlPr>
            </m:radPr>
            <m:deg/>
            <m:e>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k</m:t>
                  </m:r>
                </m:sub>
              </m:sSub>
            </m:e>
          </m:rad>
          <m:sSup>
            <m:sSupPr>
              <m:ctrlPr>
                <w:rPr>
                  <w:rFonts w:ascii="Cambria Math" w:eastAsiaTheme="minorHAnsi" w:hAnsi="Cambria Math" w:cstheme="minorBidi"/>
                  <w:i/>
                  <w:iCs/>
                  <w:sz w:val="22"/>
                  <w:szCs w:val="22"/>
                  <w:lang w:eastAsia="en-US"/>
                </w:rPr>
              </m:ctrlPr>
            </m:sSupPr>
            <m:e>
              <m:r>
                <w:rPr>
                  <w:rFonts w:ascii="Cambria Math" w:hAnsi="Cambria Math"/>
                  <w:sz w:val="22"/>
                  <w:szCs w:val="22"/>
                </w:rPr>
                <m:t>e</m:t>
              </m:r>
            </m:e>
            <m:sup>
              <m:r>
                <w:rPr>
                  <w:rFonts w:ascii="Cambria Math" w:hAnsi="Cambria Math"/>
                  <w:sz w:val="22"/>
                  <w:szCs w:val="22"/>
                </w:rPr>
                <m:t>i</m:t>
              </m:r>
              <m:sSub>
                <m:sSubPr>
                  <m:ctrlPr>
                    <w:rPr>
                      <w:rFonts w:ascii="Cambria Math" w:eastAsiaTheme="minorHAnsi" w:hAnsi="Cambria Math" w:cstheme="minorBidi"/>
                      <w:i/>
                      <w:iCs/>
                      <w:sz w:val="22"/>
                      <w:szCs w:val="22"/>
                      <w:lang w:eastAsia="en-US"/>
                    </w:rPr>
                  </m:ctrlPr>
                </m:sSubPr>
                <m:e>
                  <m:r>
                    <w:rPr>
                      <w:rFonts w:ascii="Cambria Math" w:hAnsi="Cambria Math"/>
                      <w:sz w:val="22"/>
                      <w:szCs w:val="22"/>
                    </w:rPr>
                    <m:t>ϕ</m:t>
                  </m:r>
                </m:e>
                <m:sub>
                  <m:r>
                    <w:rPr>
                      <w:rFonts w:ascii="Cambria Math" w:hAnsi="Cambria Math"/>
                      <w:sz w:val="22"/>
                      <w:szCs w:val="22"/>
                    </w:rPr>
                    <m:t>k</m:t>
                  </m:r>
                </m:sub>
              </m:sSub>
            </m:sup>
          </m:sSup>
        </m:oMath>
      </m:oMathPara>
    </w:p>
    <w:p w14:paraId="60F37C79" w14:textId="77FB08FE" w:rsidR="00AB244F" w:rsidRDefault="00AB244F" w:rsidP="001C5699">
      <w:pPr>
        <w:jc w:val="both"/>
        <w:rPr>
          <w:rFonts w:ascii="Times" w:eastAsiaTheme="minorEastAsia" w:hAnsi="Times"/>
          <w:iCs/>
          <w:sz w:val="22"/>
          <w:szCs w:val="22"/>
        </w:rPr>
      </w:pPr>
    </w:p>
    <w:p w14:paraId="73009692" w14:textId="61C1E3F8" w:rsidR="005D1370" w:rsidRDefault="00AB244F" w:rsidP="005D1370">
      <w:pPr>
        <w:rPr>
          <w:rFonts w:ascii="Times" w:hAnsi="Times" w:cs="Arial"/>
          <w:color w:val="202122"/>
          <w:sz w:val="22"/>
          <w:szCs w:val="22"/>
        </w:rPr>
      </w:pPr>
      <w:r>
        <w:rPr>
          <w:rFonts w:ascii="Times" w:eastAsiaTheme="minorEastAsia" w:hAnsi="Times"/>
          <w:iCs/>
          <w:sz w:val="22"/>
          <w:szCs w:val="22"/>
        </w:rPr>
        <w:t xml:space="preserve">dove  </w:t>
      </w:r>
      <m:oMath>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k</m:t>
            </m:r>
          </m:sub>
        </m:sSub>
      </m:oMath>
      <w:r>
        <w:rPr>
          <w:rFonts w:ascii="Times" w:eastAsiaTheme="minorEastAsia" w:hAnsi="Times"/>
          <w:iCs/>
          <w:sz w:val="22"/>
          <w:szCs w:val="22"/>
        </w:rPr>
        <w:t xml:space="preserve"> è la densità di coppie di Cooper del k-esimo conduttore e </w:t>
      </w:r>
      <m:oMath>
        <m:sSub>
          <m:sSubPr>
            <m:ctrlPr>
              <w:rPr>
                <w:rFonts w:ascii="Cambria Math" w:eastAsiaTheme="minorHAnsi" w:hAnsi="Cambria Math" w:cstheme="minorBidi"/>
                <w:i/>
                <w:iCs/>
                <w:sz w:val="22"/>
                <w:szCs w:val="22"/>
                <w:lang w:eastAsia="en-US"/>
              </w:rPr>
            </m:ctrlPr>
          </m:sSubPr>
          <m:e>
            <m:r>
              <w:rPr>
                <w:rFonts w:ascii="Cambria Math" w:hAnsi="Cambria Math"/>
                <w:sz w:val="22"/>
                <w:szCs w:val="22"/>
              </w:rPr>
              <m:t>ϕ</m:t>
            </m:r>
          </m:e>
          <m:sub>
            <m:r>
              <w:rPr>
                <w:rFonts w:ascii="Cambria Math" w:hAnsi="Cambria Math"/>
                <w:sz w:val="22"/>
                <w:szCs w:val="22"/>
              </w:rPr>
              <m:t>k</m:t>
            </m:r>
          </m:sub>
        </m:sSub>
      </m:oMath>
      <w:r>
        <w:rPr>
          <w:rFonts w:ascii="Times" w:eastAsiaTheme="minorEastAsia" w:hAnsi="Times"/>
          <w:iCs/>
          <w:sz w:val="22"/>
          <w:szCs w:val="22"/>
        </w:rPr>
        <w:t xml:space="preserve"> la rispettiva fase. </w:t>
      </w:r>
      <w:r w:rsidR="005D1370">
        <w:rPr>
          <w:rFonts w:ascii="Times" w:eastAsiaTheme="minorEastAsia" w:hAnsi="Times"/>
          <w:iCs/>
          <w:sz w:val="22"/>
          <w:szCs w:val="22"/>
        </w:rPr>
        <w:t xml:space="preserve">La </w:t>
      </w:r>
      <w:proofErr w:type="spellStart"/>
      <w:r w:rsidR="005D1370">
        <w:rPr>
          <w:rFonts w:ascii="Times" w:eastAsiaTheme="minorEastAsia" w:hAnsi="Times"/>
          <w:iCs/>
          <w:sz w:val="22"/>
          <w:szCs w:val="22"/>
        </w:rPr>
        <w:t>dinemica</w:t>
      </w:r>
      <w:proofErr w:type="spellEnd"/>
      <w:r w:rsidR="005D1370">
        <w:rPr>
          <w:rFonts w:ascii="Times" w:eastAsiaTheme="minorEastAsia" w:hAnsi="Times"/>
          <w:iCs/>
          <w:sz w:val="22"/>
          <w:szCs w:val="22"/>
        </w:rPr>
        <w:t xml:space="preserve"> del sistema è descritta dalle equazioni di </w:t>
      </w:r>
      <w:r w:rsidR="005D1370" w:rsidRPr="005D1370">
        <w:rPr>
          <w:rFonts w:ascii="Times" w:eastAsiaTheme="minorEastAsia" w:hAnsi="Times"/>
          <w:iCs/>
          <w:sz w:val="22"/>
          <w:szCs w:val="22"/>
        </w:rPr>
        <w:t>Schr</w:t>
      </w:r>
      <w:r w:rsidR="005D1370" w:rsidRPr="005D1370">
        <w:rPr>
          <w:rFonts w:ascii="Times" w:hAnsi="Times" w:cs="Arial"/>
          <w:color w:val="202122"/>
          <w:sz w:val="22"/>
          <w:szCs w:val="22"/>
        </w:rPr>
        <w:t>ö</w:t>
      </w:r>
      <w:r w:rsidR="005D1370">
        <w:rPr>
          <w:rFonts w:ascii="Times" w:hAnsi="Times" w:cs="Arial"/>
          <w:color w:val="202122"/>
          <w:sz w:val="22"/>
          <w:szCs w:val="22"/>
        </w:rPr>
        <w:t>dinger:</w:t>
      </w:r>
    </w:p>
    <w:p w14:paraId="66539A07" w14:textId="3048DED4" w:rsidR="005D1370" w:rsidRDefault="005D1370" w:rsidP="005D1370">
      <w:pPr>
        <w:rPr>
          <w:rFonts w:ascii="Times" w:hAnsi="Times" w:cs="Arial"/>
          <w:color w:val="202122"/>
          <w:sz w:val="22"/>
          <w:szCs w:val="22"/>
        </w:rPr>
      </w:pPr>
    </w:p>
    <w:p w14:paraId="76992E26" w14:textId="0C522A53" w:rsidR="005D1370" w:rsidRPr="005D1370" w:rsidRDefault="005D1370" w:rsidP="005D1370">
      <w:pPr>
        <w:jc w:val="center"/>
        <w:rPr>
          <w:rFonts w:ascii="Times" w:hAnsi="Times" w:cs="Arial"/>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1</m:t>
                  </m:r>
                </m:sub>
              </m:sSub>
            </m:num>
            <m:den>
              <m:r>
                <w:rPr>
                  <w:rFonts w:ascii="Cambria Math" w:hAnsi="Cambria Math"/>
                </w:rPr>
                <m:t>∂</m:t>
              </m:r>
              <m:r>
                <w:rPr>
                  <w:rFonts w:ascii="Cambria Math" w:hAnsi="Cambria Math"/>
                </w:rPr>
                <m:t>t</m:t>
              </m:r>
            </m:den>
          </m:f>
          <m:r>
            <m:rPr>
              <m:sty m:val="p"/>
            </m:rPr>
            <w:rPr>
              <w:rFonts w:ascii="Cambria Math" w:hAnsi="Cambria Math"/>
              <w:sz w:val="22"/>
              <w:szCs w:val="22"/>
            </w:rPr>
            <m:t>=</m:t>
          </m:r>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1</m:t>
              </m:r>
            </m:sub>
          </m:sSub>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1</m:t>
              </m:r>
            </m:sub>
          </m:sSub>
          <m:r>
            <w:rPr>
              <w:rFonts w:ascii="Cambria Math" w:hAnsi="Cambria Math"/>
            </w:rPr>
            <m:t>+k</m:t>
          </m:r>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2</m:t>
              </m:r>
            </m:sub>
          </m:sSub>
        </m:oMath>
      </m:oMathPara>
    </w:p>
    <w:p w14:paraId="472E5944" w14:textId="77777777" w:rsidR="005D1370" w:rsidRPr="005D1370" w:rsidRDefault="005D1370" w:rsidP="005D1370">
      <w:pPr>
        <w:jc w:val="center"/>
        <w:rPr>
          <w:rFonts w:ascii="Times" w:hAnsi="Times" w:cs="Arial"/>
          <w:iCs/>
          <w:sz w:val="22"/>
          <w:szCs w:val="22"/>
        </w:rPr>
      </w:pPr>
    </w:p>
    <w:p w14:paraId="56EE3ACA" w14:textId="49869D24" w:rsidR="005D1370" w:rsidRPr="005D1370" w:rsidRDefault="005D1370" w:rsidP="005D1370">
      <w:pPr>
        <w:jc w:val="center"/>
        <w:rPr>
          <w:rFonts w:ascii="Times" w:hAnsi="Times" w:cs="Arial"/>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2</m:t>
                  </m:r>
                </m:sub>
              </m:sSub>
            </m:num>
            <m:den>
              <m:r>
                <w:rPr>
                  <w:rFonts w:ascii="Cambria Math" w:hAnsi="Cambria Math"/>
                </w:rPr>
                <m:t>∂</m:t>
              </m:r>
              <m:r>
                <w:rPr>
                  <w:rFonts w:ascii="Cambria Math" w:hAnsi="Cambria Math"/>
                </w:rPr>
                <m:t>t</m:t>
              </m:r>
            </m:den>
          </m:f>
          <m:r>
            <m:rPr>
              <m:sty m:val="p"/>
            </m:rPr>
            <w:rPr>
              <w:rFonts w:ascii="Cambria Math" w:hAnsi="Cambria Math"/>
              <w:sz w:val="22"/>
              <w:szCs w:val="22"/>
            </w:rPr>
            <m:t>=</m:t>
          </m:r>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2</m:t>
              </m:r>
            </m:sub>
          </m:sSub>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2</m:t>
              </m:r>
            </m:sub>
          </m:sSub>
          <m:r>
            <w:rPr>
              <w:rFonts w:ascii="Cambria Math" w:hAnsi="Cambria Math"/>
            </w:rPr>
            <m:t>+k</m:t>
          </m:r>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1</m:t>
              </m:r>
            </m:sub>
          </m:sSub>
        </m:oMath>
      </m:oMathPara>
    </w:p>
    <w:p w14:paraId="4C475182" w14:textId="670EC37D" w:rsidR="005D1370" w:rsidRDefault="005D1370" w:rsidP="005D1370">
      <w:pPr>
        <w:jc w:val="center"/>
        <w:rPr>
          <w:rFonts w:ascii="Times" w:hAnsi="Times" w:cs="Arial"/>
        </w:rPr>
      </w:pPr>
    </w:p>
    <w:p w14:paraId="3C6E7564" w14:textId="564D4702" w:rsidR="005D1370" w:rsidRDefault="005D1370" w:rsidP="005D1370">
      <w:pPr>
        <w:jc w:val="both"/>
        <w:rPr>
          <w:rFonts w:ascii="Times" w:hAnsi="Times" w:cs="Arial"/>
          <w:color w:val="202122"/>
          <w:sz w:val="22"/>
          <w:szCs w:val="22"/>
        </w:rPr>
      </w:pPr>
      <w:r w:rsidRPr="00C159EF">
        <w:rPr>
          <w:rFonts w:ascii="Times" w:hAnsi="Times" w:cs="Arial"/>
          <w:iCs/>
          <w:sz w:val="22"/>
          <w:szCs w:val="22"/>
        </w:rPr>
        <w:t xml:space="preserve">dove  </w:t>
      </w:r>
      <m:oMath>
        <m:sSub>
          <m:sSubPr>
            <m:ctrlPr>
              <w:rPr>
                <w:rFonts w:ascii="Cambria Math" w:hAnsi="Cambria Math"/>
                <w:i/>
                <w:sz w:val="22"/>
                <w:szCs w:val="22"/>
              </w:rPr>
            </m:ctrlPr>
          </m:sSubPr>
          <m:e>
            <m:r>
              <m:rPr>
                <m:sty m:val="p"/>
              </m:rPr>
              <w:rPr>
                <w:rFonts w:ascii="Cambria Math" w:hAnsi="Cambria Math"/>
                <w:sz w:val="22"/>
                <w:szCs w:val="22"/>
              </w:rPr>
              <m:t>E</m:t>
            </m:r>
          </m:e>
          <m:sub>
            <m:r>
              <w:rPr>
                <w:rFonts w:ascii="Cambria Math" w:hAnsi="Cambria Math"/>
                <w:sz w:val="22"/>
                <w:szCs w:val="22"/>
              </w:rPr>
              <m:t>1</m:t>
            </m:r>
          </m:sub>
        </m:sSub>
      </m:oMath>
      <w:r w:rsidRPr="00C159EF">
        <w:rPr>
          <w:rFonts w:ascii="Times" w:hAnsi="Times" w:cs="Arial"/>
          <w:sz w:val="22"/>
          <w:szCs w:val="22"/>
        </w:rPr>
        <w:t xml:space="preserve"> e </w:t>
      </w:r>
      <m:oMath>
        <m:sSub>
          <m:sSubPr>
            <m:ctrlPr>
              <w:rPr>
                <w:rFonts w:ascii="Cambria Math" w:hAnsi="Cambria Math"/>
                <w:i/>
                <w:sz w:val="22"/>
                <w:szCs w:val="22"/>
              </w:rPr>
            </m:ctrlPr>
          </m:sSubPr>
          <m:e>
            <m:r>
              <m:rPr>
                <m:sty m:val="p"/>
              </m:rPr>
              <w:rPr>
                <w:rFonts w:ascii="Cambria Math" w:hAnsi="Cambria Math"/>
                <w:sz w:val="22"/>
                <w:szCs w:val="22"/>
              </w:rPr>
              <m:t>E</m:t>
            </m:r>
          </m:e>
          <m:sub>
            <m:r>
              <w:rPr>
                <w:rFonts w:ascii="Cambria Math" w:hAnsi="Cambria Math"/>
                <w:sz w:val="22"/>
                <w:szCs w:val="22"/>
              </w:rPr>
              <m:t>2</m:t>
            </m:r>
          </m:sub>
        </m:sSub>
      </m:oMath>
      <w:r w:rsidRPr="00C159EF">
        <w:rPr>
          <w:rFonts w:ascii="Times" w:hAnsi="Times" w:cs="Arial"/>
          <w:sz w:val="22"/>
          <w:szCs w:val="22"/>
        </w:rPr>
        <w:t xml:space="preserve"> </w:t>
      </w:r>
      <w:r w:rsidR="00C159EF" w:rsidRPr="00C159EF">
        <w:rPr>
          <w:rFonts w:ascii="Times" w:hAnsi="Times" w:cs="Arial"/>
          <w:sz w:val="22"/>
          <w:szCs w:val="22"/>
        </w:rPr>
        <w:t xml:space="preserve">sono le energie degli stati e k la costante d’accoppiamento che misura l’interazione delle due funzioni d’onda. </w:t>
      </w:r>
      <w:r w:rsidR="00C159EF">
        <w:rPr>
          <w:rFonts w:ascii="Times" w:hAnsi="Times" w:cs="Arial"/>
          <w:sz w:val="22"/>
          <w:szCs w:val="22"/>
        </w:rPr>
        <w:t xml:space="preserve">Sostituendo l’espressione di </w:t>
      </w:r>
      <m:oMath>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k</m:t>
            </m:r>
          </m:sub>
        </m:sSub>
      </m:oMath>
      <w:r w:rsidR="00C159EF">
        <w:rPr>
          <w:rFonts w:ascii="Times" w:hAnsi="Times" w:cs="Arial"/>
        </w:rPr>
        <w:t xml:space="preserve"> nelle </w:t>
      </w:r>
      <w:r w:rsidR="00C159EF">
        <w:rPr>
          <w:rFonts w:ascii="Times" w:eastAsiaTheme="minorEastAsia" w:hAnsi="Times"/>
          <w:iCs/>
          <w:sz w:val="22"/>
          <w:szCs w:val="22"/>
        </w:rPr>
        <w:t xml:space="preserve">equazioni di </w:t>
      </w:r>
      <w:r w:rsidR="00C159EF" w:rsidRPr="005D1370">
        <w:rPr>
          <w:rFonts w:ascii="Times" w:eastAsiaTheme="minorEastAsia" w:hAnsi="Times"/>
          <w:iCs/>
          <w:sz w:val="22"/>
          <w:szCs w:val="22"/>
        </w:rPr>
        <w:t>Schr</w:t>
      </w:r>
      <w:r w:rsidR="00C159EF" w:rsidRPr="005D1370">
        <w:rPr>
          <w:rFonts w:ascii="Times" w:hAnsi="Times" w:cs="Arial"/>
          <w:color w:val="202122"/>
          <w:sz w:val="22"/>
          <w:szCs w:val="22"/>
        </w:rPr>
        <w:t>ö</w:t>
      </w:r>
      <w:r w:rsidR="00C159EF">
        <w:rPr>
          <w:rFonts w:ascii="Times" w:hAnsi="Times" w:cs="Arial"/>
          <w:color w:val="202122"/>
          <w:sz w:val="22"/>
          <w:szCs w:val="22"/>
        </w:rPr>
        <w:t>dinger</w:t>
      </w:r>
      <w:r w:rsidR="00C159EF">
        <w:rPr>
          <w:rFonts w:ascii="Times" w:hAnsi="Times" w:cs="Arial"/>
          <w:color w:val="202122"/>
          <w:sz w:val="22"/>
          <w:szCs w:val="22"/>
        </w:rPr>
        <w:t xml:space="preserve"> si ottengono le seguenti:</w:t>
      </w:r>
    </w:p>
    <w:p w14:paraId="6DAA00A0" w14:textId="2DE6DF5B" w:rsidR="00C159EF" w:rsidRDefault="00C159EF" w:rsidP="005D1370">
      <w:pPr>
        <w:jc w:val="both"/>
        <w:rPr>
          <w:rFonts w:ascii="Times" w:hAnsi="Times" w:cs="Arial"/>
          <w:color w:val="202122"/>
          <w:sz w:val="22"/>
          <w:szCs w:val="22"/>
        </w:rPr>
      </w:pPr>
    </w:p>
    <w:p w14:paraId="0D1368D3" w14:textId="4D2C58CA" w:rsidR="00C159EF" w:rsidRPr="00C159EF" w:rsidRDefault="00C159EF" w:rsidP="00C159EF">
      <w:pPr>
        <w:jc w:val="center"/>
        <w:rPr>
          <w:rFonts w:ascii="Times" w:hAnsi="Times" w:cs="Arial"/>
          <w:iCs/>
          <w:sz w:val="22"/>
          <w:szCs w:val="22"/>
        </w:rPr>
      </w:pPr>
      <m:oMathPara>
        <m:oMath>
          <m:r>
            <w:rPr>
              <w:rFonts w:ascii="Cambria Math" w:hAnsi="Cambria Math"/>
            </w:rPr>
            <m:t>ℏ</m:t>
          </m:r>
          <m:f>
            <m:fPr>
              <m:ctrlPr>
                <w:rPr>
                  <w:rFonts w:ascii="Cambria Math" w:hAnsi="Cambria Math"/>
                  <w:i/>
                </w:rPr>
              </m:ctrlPr>
            </m:fPr>
            <m:num>
              <m:r>
                <w:rPr>
                  <w:rFonts w:ascii="Cambria Math" w:hAnsi="Cambria Math"/>
                </w:rPr>
                <m:t>∂</m:t>
              </m:r>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num>
            <m:den>
              <m:r>
                <w:rPr>
                  <w:rFonts w:ascii="Cambria Math" w:hAnsi="Cambria Math"/>
                </w:rPr>
                <m:t>∂</m:t>
              </m:r>
              <m:r>
                <w:rPr>
                  <w:rFonts w:ascii="Cambria Math" w:hAnsi="Cambria Math"/>
                </w:rPr>
                <m:t>t</m:t>
              </m:r>
            </m:den>
          </m:f>
          <m:r>
            <w:rPr>
              <w:rFonts w:ascii="Cambria Math" w:eastAsiaTheme="minorHAnsi" w:hAnsi="Cambria Math" w:cstheme="minorBidi"/>
              <w:sz w:val="22"/>
              <w:szCs w:val="22"/>
              <w:lang w:eastAsia="en-US"/>
            </w:rPr>
            <m:t>=2k</m:t>
          </m:r>
          <m:rad>
            <m:radPr>
              <m:degHide m:val="1"/>
              <m:ctrlPr>
                <w:rPr>
                  <w:rFonts w:ascii="Cambria Math" w:eastAsiaTheme="minorHAnsi" w:hAnsi="Cambria Math" w:cstheme="minorBidi"/>
                  <w:i/>
                  <w:iCs/>
                  <w:sz w:val="22"/>
                  <w:szCs w:val="22"/>
                  <w:lang w:eastAsia="en-US"/>
                </w:rPr>
              </m:ctrlPr>
            </m:radPr>
            <m:deg/>
            <m:e>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e>
          </m:rad>
          <m:r>
            <w:rPr>
              <w:rFonts w:ascii="Cambria Math" w:eastAsiaTheme="minorHAnsi" w:hAnsi="Cambria Math" w:cstheme="minorBidi"/>
              <w:sz w:val="22"/>
              <w:szCs w:val="22"/>
              <w:lang w:eastAsia="en-US"/>
            </w:rPr>
            <m:t>sinϕ</m:t>
          </m:r>
        </m:oMath>
      </m:oMathPara>
    </w:p>
    <w:p w14:paraId="2B653441" w14:textId="39570D08" w:rsidR="005D1370" w:rsidRDefault="005D1370" w:rsidP="005D1370">
      <w:pPr>
        <w:jc w:val="center"/>
        <w:rPr>
          <w:rFonts w:ascii="Times" w:hAnsi="Times" w:cs="Arial"/>
        </w:rPr>
      </w:pPr>
    </w:p>
    <w:p w14:paraId="76639103" w14:textId="6E28F5BA" w:rsidR="00C159EF" w:rsidRPr="00C159EF" w:rsidRDefault="00C159EF" w:rsidP="00C159EF">
      <w:pPr>
        <w:jc w:val="center"/>
        <w:rPr>
          <w:rFonts w:ascii="Times" w:hAnsi="Times" w:cs="Arial"/>
          <w:iCs/>
          <w:sz w:val="22"/>
          <w:szCs w:val="22"/>
        </w:rPr>
      </w:pPr>
      <m:oMathPara>
        <m:oMath>
          <m:r>
            <w:rPr>
              <w:rFonts w:ascii="Cambria Math" w:hAnsi="Cambria Math"/>
            </w:rPr>
            <m:t>ℏ</m:t>
          </m:r>
          <m:f>
            <m:fPr>
              <m:ctrlPr>
                <w:rPr>
                  <w:rFonts w:ascii="Cambria Math" w:hAnsi="Cambria Math"/>
                  <w:i/>
                </w:rPr>
              </m:ctrlPr>
            </m:fPr>
            <m:num>
              <m:r>
                <w:rPr>
                  <w:rFonts w:ascii="Cambria Math" w:hAnsi="Cambria Math"/>
                </w:rPr>
                <m:t>∂</m:t>
              </m:r>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2</m:t>
                  </m:r>
                </m:sub>
              </m:sSub>
            </m:num>
            <m:den>
              <m:r>
                <w:rPr>
                  <w:rFonts w:ascii="Cambria Math" w:hAnsi="Cambria Math"/>
                </w:rPr>
                <m:t>∂</m:t>
              </m:r>
              <m:r>
                <w:rPr>
                  <w:rFonts w:ascii="Cambria Math" w:hAnsi="Cambria Math"/>
                </w:rPr>
                <m:t>t</m:t>
              </m:r>
            </m:den>
          </m:f>
          <m:r>
            <w:rPr>
              <w:rFonts w:ascii="Cambria Math" w:eastAsiaTheme="minorHAnsi" w:hAnsi="Cambria Math" w:cstheme="minorBidi"/>
              <w:sz w:val="22"/>
              <w:szCs w:val="22"/>
              <w:lang w:eastAsia="en-US"/>
            </w:rPr>
            <m:t>=</m:t>
          </m:r>
          <m:r>
            <w:rPr>
              <w:rFonts w:ascii="Cambria Math" w:eastAsiaTheme="minorHAnsi" w:hAnsi="Cambria Math" w:cstheme="minorBidi"/>
              <w:sz w:val="22"/>
              <w:szCs w:val="22"/>
              <w:lang w:eastAsia="en-US"/>
            </w:rPr>
            <m:t>-</m:t>
          </m:r>
          <m:r>
            <w:rPr>
              <w:rFonts w:ascii="Cambria Math" w:eastAsiaTheme="minorHAnsi" w:hAnsi="Cambria Math" w:cstheme="minorBidi"/>
              <w:sz w:val="22"/>
              <w:szCs w:val="22"/>
              <w:lang w:eastAsia="en-US"/>
            </w:rPr>
            <m:t>2k</m:t>
          </m:r>
          <m:rad>
            <m:radPr>
              <m:degHide m:val="1"/>
              <m:ctrlPr>
                <w:rPr>
                  <w:rFonts w:ascii="Cambria Math" w:eastAsiaTheme="minorHAnsi" w:hAnsi="Cambria Math" w:cstheme="minorBidi"/>
                  <w:i/>
                  <w:iCs/>
                  <w:sz w:val="22"/>
                  <w:szCs w:val="22"/>
                  <w:lang w:eastAsia="en-US"/>
                </w:rPr>
              </m:ctrlPr>
            </m:radPr>
            <m:deg/>
            <m:e>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e>
          </m:rad>
          <m:r>
            <w:rPr>
              <w:rFonts w:ascii="Cambria Math" w:eastAsiaTheme="minorHAnsi" w:hAnsi="Cambria Math" w:cstheme="minorBidi"/>
              <w:sz w:val="22"/>
              <w:szCs w:val="22"/>
              <w:lang w:eastAsia="en-US"/>
            </w:rPr>
            <m:t>sinϕ</m:t>
          </m:r>
        </m:oMath>
      </m:oMathPara>
    </w:p>
    <w:p w14:paraId="5B9BC8F7" w14:textId="3467D6E2" w:rsidR="00C159EF" w:rsidRDefault="00C159EF" w:rsidP="005D1370">
      <w:pPr>
        <w:jc w:val="center"/>
        <w:rPr>
          <w:rFonts w:ascii="Times" w:hAnsi="Times" w:cs="Arial"/>
        </w:rPr>
      </w:pPr>
    </w:p>
    <w:p w14:paraId="0EAB6EC0" w14:textId="673181C1" w:rsidR="00C159EF" w:rsidRPr="00C159EF" w:rsidRDefault="00C159EF" w:rsidP="005D1370">
      <w:pPr>
        <w:jc w:val="center"/>
        <w:rPr>
          <w:rFonts w:ascii="Times" w:hAnsi="Times" w:cs="Arial"/>
        </w:rPr>
      </w:pPr>
      <m:oMathPara>
        <m:oMath>
          <m:r>
            <w:rPr>
              <w:rFonts w:ascii="Cambria Math" w:hAnsi="Cambria Math"/>
            </w:rPr>
            <m:t>ℏ</m:t>
          </m:r>
          <m:f>
            <m:fPr>
              <m:ctrlPr>
                <w:rPr>
                  <w:rFonts w:ascii="Cambria Math" w:hAnsi="Cambria Math"/>
                  <w:i/>
                </w:rPr>
              </m:ctrlPr>
            </m:fPr>
            <m:num>
              <m:r>
                <w:rPr>
                  <w:rFonts w:ascii="Cambria Math" w:hAnsi="Cambria Math"/>
                </w:rPr>
                <m:t>∂</m:t>
              </m:r>
              <m:r>
                <w:rPr>
                  <w:rFonts w:ascii="Cambria Math" w:eastAsiaTheme="minorHAnsi" w:hAnsi="Cambria Math" w:cstheme="minorBidi"/>
                  <w:sz w:val="22"/>
                  <w:szCs w:val="22"/>
                  <w:lang w:eastAsia="en-US"/>
                </w:rPr>
                <m:t>φ</m:t>
              </m:r>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1</m:t>
              </m:r>
            </m:sub>
          </m:sSub>
        </m:oMath>
      </m:oMathPara>
    </w:p>
    <w:p w14:paraId="714BA952" w14:textId="7EAB9151" w:rsidR="00C159EF" w:rsidRDefault="00C159EF" w:rsidP="005D1370">
      <w:pPr>
        <w:jc w:val="center"/>
        <w:rPr>
          <w:rFonts w:ascii="Times" w:hAnsi="Times" w:cs="Arial"/>
        </w:rPr>
      </w:pPr>
    </w:p>
    <w:p w14:paraId="3638E9EB" w14:textId="1720D48B" w:rsidR="00EB1C5E" w:rsidRDefault="00C159EF" w:rsidP="00C159EF">
      <w:pPr>
        <w:jc w:val="both"/>
        <w:rPr>
          <w:rFonts w:ascii="Times" w:hAnsi="Times" w:cs="Arial"/>
        </w:rPr>
      </w:pPr>
      <w:r w:rsidRPr="00C159EF">
        <w:rPr>
          <w:rFonts w:ascii="Times" w:hAnsi="Times" w:cs="Arial"/>
          <w:sz w:val="22"/>
          <w:szCs w:val="22"/>
        </w:rPr>
        <w:t xml:space="preserve">Le derivate </w:t>
      </w:r>
      <m:oMath>
        <m:f>
          <m:fPr>
            <m:ctrlPr>
              <w:rPr>
                <w:rFonts w:ascii="Cambria Math" w:hAnsi="Cambria Math"/>
                <w:i/>
                <w:sz w:val="22"/>
                <w:szCs w:val="22"/>
              </w:rPr>
            </m:ctrlPr>
          </m:fPr>
          <m:num>
            <m:r>
              <w:rPr>
                <w:rFonts w:ascii="Cambria Math" w:hAnsi="Cambria Math"/>
                <w:sz w:val="22"/>
                <w:szCs w:val="22"/>
              </w:rPr>
              <m:t>∂</m:t>
            </m:r>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num>
          <m:den>
            <m:r>
              <w:rPr>
                <w:rFonts w:ascii="Cambria Math" w:hAnsi="Cambria Math"/>
                <w:sz w:val="22"/>
                <w:szCs w:val="22"/>
              </w:rPr>
              <m:t>∂t</m:t>
            </m:r>
          </m:den>
        </m:f>
        <m:r>
          <w:rPr>
            <w:rFonts w:ascii="Cambria Math" w:eastAsiaTheme="minorHAnsi" w:hAnsi="Cambria Math" w:cstheme="minorBidi"/>
            <w:sz w:val="22"/>
            <w:szCs w:val="22"/>
            <w:lang w:eastAsia="en-US"/>
          </w:rPr>
          <m:t>=</m:t>
        </m:r>
        <m:r>
          <w:rPr>
            <w:rFonts w:ascii="Cambria Math" w:eastAsiaTheme="minorHAnsi" w:hAnsi="Cambria Math" w:cstheme="minorBidi"/>
            <w:sz w:val="22"/>
            <w:szCs w:val="22"/>
            <w:lang w:eastAsia="en-US"/>
          </w:rPr>
          <m:t>-</m:t>
        </m:r>
        <m:f>
          <m:fPr>
            <m:ctrlPr>
              <w:rPr>
                <w:rFonts w:ascii="Cambria Math" w:hAnsi="Cambria Math"/>
                <w:i/>
                <w:sz w:val="22"/>
                <w:szCs w:val="22"/>
              </w:rPr>
            </m:ctrlPr>
          </m:fPr>
          <m:num>
            <m:r>
              <w:rPr>
                <w:rFonts w:ascii="Cambria Math" w:hAnsi="Cambria Math"/>
                <w:sz w:val="22"/>
                <w:szCs w:val="22"/>
              </w:rPr>
              <m:t>∂</m:t>
            </m:r>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2</m:t>
                </m:r>
              </m:sub>
            </m:sSub>
          </m:num>
          <m:den>
            <m:r>
              <w:rPr>
                <w:rFonts w:ascii="Cambria Math" w:hAnsi="Cambria Math"/>
                <w:sz w:val="22"/>
                <w:szCs w:val="22"/>
              </w:rPr>
              <m:t>∂t</m:t>
            </m:r>
          </m:den>
        </m:f>
      </m:oMath>
      <w:r w:rsidRPr="00C159EF">
        <w:rPr>
          <w:rFonts w:ascii="Times" w:hAnsi="Times" w:cs="Arial"/>
          <w:sz w:val="22"/>
          <w:szCs w:val="22"/>
        </w:rPr>
        <w:t xml:space="preserve">  sono proporzionali alla </w:t>
      </w:r>
      <w:r w:rsidRPr="00C159EF">
        <w:rPr>
          <w:rFonts w:ascii="Times" w:hAnsi="Times" w:cs="Arial"/>
          <w:i/>
          <w:iCs/>
          <w:sz w:val="22"/>
          <w:szCs w:val="22"/>
        </w:rPr>
        <w:t>corrente di Josephson</w:t>
      </w:r>
      <w:r w:rsidRPr="00C159EF">
        <w:rPr>
          <w:rFonts w:ascii="Times" w:hAnsi="Times" w:cs="Arial"/>
          <w:sz w:val="22"/>
          <w:szCs w:val="22"/>
        </w:rPr>
        <w:t xml:space="preserve"> </w:t>
      </w:r>
      <m:oMath>
        <m:sSub>
          <m:sSubPr>
            <m:ctrlPr>
              <w:rPr>
                <w:rFonts w:ascii="Cambria Math" w:eastAsiaTheme="minorHAnsi" w:hAnsi="Cambria Math" w:cstheme="minorBidi"/>
                <w:iCs/>
                <w:sz w:val="22"/>
                <w:szCs w:val="22"/>
                <w:lang w:eastAsia="en-US"/>
              </w:rPr>
            </m:ctrlPr>
          </m:sSubPr>
          <m:e>
            <m:r>
              <m:rPr>
                <m:sty m:val="p"/>
              </m:rPr>
              <w:rPr>
                <w:rFonts w:ascii="Cambria Math" w:hAnsi="Cambria Math"/>
                <w:sz w:val="22"/>
                <w:szCs w:val="22"/>
              </w:rPr>
              <m:t>I</m:t>
            </m:r>
          </m:e>
          <m:sub>
            <m:r>
              <m:rPr>
                <m:sty m:val="p"/>
              </m:rPr>
              <w:rPr>
                <w:rFonts w:ascii="Cambria Math" w:hAnsi="Cambria Math"/>
                <w:sz w:val="22"/>
                <w:szCs w:val="22"/>
              </w:rPr>
              <m:t>J</m:t>
            </m:r>
          </m:sub>
        </m:sSub>
      </m:oMath>
      <w:r w:rsidRPr="00C159EF">
        <w:rPr>
          <w:rFonts w:ascii="Times" w:hAnsi="Times" w:cs="Arial"/>
          <w:iCs/>
          <w:sz w:val="22"/>
          <w:szCs w:val="22"/>
          <w:lang w:eastAsia="en-US"/>
        </w:rPr>
        <w:t xml:space="preserve">, mentre la quantità </w:t>
      </w:r>
      <m:oMath>
        <m:r>
          <w:rPr>
            <w:rFonts w:ascii="Cambria Math" w:eastAsiaTheme="minorHAnsi" w:hAnsi="Cambria Math" w:cstheme="minorBidi"/>
            <w:sz w:val="22"/>
            <w:szCs w:val="22"/>
            <w:lang w:eastAsia="en-US"/>
          </w:rPr>
          <m:t>2k</m:t>
        </m:r>
        <m:rad>
          <m:radPr>
            <m:degHide m:val="1"/>
            <m:ctrlPr>
              <w:rPr>
                <w:rFonts w:ascii="Cambria Math" w:eastAsiaTheme="minorHAnsi" w:hAnsi="Cambria Math" w:cstheme="minorBidi"/>
                <w:i/>
                <w:iCs/>
                <w:sz w:val="22"/>
                <w:szCs w:val="22"/>
                <w:lang w:eastAsia="en-US"/>
              </w:rPr>
            </m:ctrlPr>
          </m:radPr>
          <m:deg/>
          <m:e>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e>
        </m:rad>
      </m:oMath>
      <w:r w:rsidRPr="00C159EF">
        <w:rPr>
          <w:rFonts w:ascii="Times" w:hAnsi="Times" w:cs="Arial"/>
          <w:iCs/>
          <w:sz w:val="22"/>
          <w:szCs w:val="22"/>
          <w:lang w:eastAsia="en-US"/>
        </w:rPr>
        <w:t xml:space="preserve"> alla corrente critica </w:t>
      </w:r>
      <m:oMath>
        <m:sSub>
          <m:sSubPr>
            <m:ctrlPr>
              <w:rPr>
                <w:rFonts w:ascii="Cambria Math" w:eastAsiaTheme="minorHAnsi" w:hAnsi="Cambria Math" w:cstheme="minorBidi"/>
                <w:iCs/>
                <w:sz w:val="22"/>
                <w:szCs w:val="22"/>
                <w:lang w:eastAsia="en-US"/>
              </w:rPr>
            </m:ctrlPr>
          </m:sSubPr>
          <m:e>
            <m:r>
              <m:rPr>
                <m:sty m:val="p"/>
              </m:rPr>
              <w:rPr>
                <w:rFonts w:ascii="Cambria Math" w:hAnsi="Cambria Math"/>
                <w:sz w:val="22"/>
                <w:szCs w:val="22"/>
              </w:rPr>
              <m:t>I</m:t>
            </m:r>
          </m:e>
          <m:sub>
            <m:r>
              <m:rPr>
                <m:sty m:val="p"/>
              </m:rPr>
              <w:rPr>
                <w:rFonts w:ascii="Cambria Math" w:hAnsi="Cambria Math"/>
                <w:sz w:val="22"/>
                <w:szCs w:val="22"/>
              </w:rPr>
              <m:t>c</m:t>
            </m:r>
          </m:sub>
        </m:sSub>
      </m:oMath>
      <w:r w:rsidRPr="00C159EF">
        <w:rPr>
          <w:rFonts w:ascii="Times" w:hAnsi="Times" w:cs="Arial"/>
          <w:iCs/>
          <w:sz w:val="22"/>
          <w:szCs w:val="22"/>
          <w:lang w:eastAsia="en-US"/>
        </w:rPr>
        <w:t xml:space="preserve"> menzionata precedentemente.</w:t>
      </w:r>
      <w:r w:rsidR="00EB1C5E">
        <w:rPr>
          <w:rFonts w:ascii="Times" w:hAnsi="Times" w:cs="Arial"/>
          <w:iCs/>
          <w:sz w:val="22"/>
          <w:szCs w:val="22"/>
          <w:lang w:eastAsia="en-US"/>
        </w:rPr>
        <w:t xml:space="preserve"> Inoltre, se si applica una differenza di potenziale </w:t>
      </w:r>
      <w:r w:rsidR="00EB1C5E">
        <w:rPr>
          <w:rFonts w:ascii="Times" w:hAnsi="Times" w:cs="Arial"/>
          <w:i/>
          <w:sz w:val="22"/>
          <w:szCs w:val="22"/>
          <w:lang w:eastAsia="en-US"/>
        </w:rPr>
        <w:t>V</w:t>
      </w:r>
      <w:r w:rsidR="00EB1C5E">
        <w:rPr>
          <w:rFonts w:ascii="Times" w:hAnsi="Times" w:cs="Arial"/>
          <w:iCs/>
          <w:sz w:val="22"/>
          <w:szCs w:val="22"/>
          <w:lang w:eastAsia="en-US"/>
        </w:rPr>
        <w:t xml:space="preserve"> alla giunzione, si ottiene </w:t>
      </w:r>
      <m:oMath>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1</m:t>
            </m:r>
          </m:sub>
        </m:sSub>
        <m:r>
          <w:rPr>
            <w:rFonts w:ascii="Cambria Math" w:hAnsi="Cambria Math"/>
          </w:rPr>
          <m:t>=2eV</m:t>
        </m:r>
      </m:oMath>
      <w:r w:rsidR="00EB1C5E">
        <w:rPr>
          <w:rFonts w:ascii="Times" w:hAnsi="Times" w:cs="Arial"/>
        </w:rPr>
        <w:t xml:space="preserve"> e la precedente equazione può essere riscritta nelle </w:t>
      </w:r>
      <w:r w:rsidR="00EB1C5E">
        <w:rPr>
          <w:rFonts w:ascii="Times" w:hAnsi="Times" w:cs="Arial"/>
          <w:i/>
          <w:iCs/>
        </w:rPr>
        <w:t>equazioni di Josephson:</w:t>
      </w:r>
    </w:p>
    <w:p w14:paraId="61868441" w14:textId="008C8E74" w:rsidR="009B31D9" w:rsidRDefault="009B31D9" w:rsidP="00C159EF">
      <w:pPr>
        <w:jc w:val="both"/>
        <w:rPr>
          <w:rFonts w:ascii="Times" w:hAnsi="Times" w:cs="Arial"/>
        </w:rPr>
      </w:pPr>
    </w:p>
    <w:p w14:paraId="2B41ADA4" w14:textId="6BA4A20B" w:rsidR="009B31D9" w:rsidRDefault="009B31D9" w:rsidP="009B31D9">
      <w:pPr>
        <w:jc w:val="center"/>
        <w:rPr>
          <w:rFonts w:ascii="Times" w:hAnsi="Times" w:cs="Arial"/>
          <w:iCs/>
          <w:sz w:val="22"/>
          <w:szCs w:val="22"/>
          <w:lang w:eastAsia="en-US"/>
        </w:rPr>
      </w:pPr>
      <m:oMath>
        <m:sSub>
          <m:sSubPr>
            <m:ctrlPr>
              <w:rPr>
                <w:rFonts w:ascii="Cambria Math" w:eastAsiaTheme="minorHAnsi" w:hAnsi="Cambria Math" w:cstheme="minorBidi"/>
                <w:iCs/>
                <w:sz w:val="22"/>
                <w:szCs w:val="22"/>
                <w:lang w:eastAsia="en-US"/>
              </w:rPr>
            </m:ctrlPr>
          </m:sSubPr>
          <m:e>
            <m:r>
              <m:rPr>
                <m:sty m:val="p"/>
              </m:rPr>
              <w:rPr>
                <w:rFonts w:ascii="Cambria Math" w:hAnsi="Cambria Math"/>
                <w:sz w:val="22"/>
                <w:szCs w:val="22"/>
              </w:rPr>
              <m:t>I</m:t>
            </m:r>
          </m:e>
          <m:sub>
            <m:r>
              <m:rPr>
                <m:sty m:val="p"/>
              </m:rPr>
              <w:rPr>
                <w:rFonts w:ascii="Cambria Math" w:hAnsi="Cambria Math"/>
                <w:sz w:val="22"/>
                <w:szCs w:val="22"/>
              </w:rPr>
              <m:t>J</m:t>
            </m:r>
          </m:sub>
        </m:sSub>
        <m:r>
          <w:rPr>
            <w:rFonts w:ascii="Cambria Math" w:hAnsi="Cambria Math" w:cs="Arial"/>
          </w:rPr>
          <m:t>(t)=</m:t>
        </m:r>
        <m:sSub>
          <m:sSubPr>
            <m:ctrlPr>
              <w:rPr>
                <w:rFonts w:ascii="Cambria Math" w:eastAsiaTheme="minorHAnsi" w:hAnsi="Cambria Math" w:cstheme="minorBidi"/>
                <w:iCs/>
                <w:sz w:val="22"/>
                <w:szCs w:val="22"/>
                <w:lang w:eastAsia="en-US"/>
              </w:rPr>
            </m:ctrlPr>
          </m:sSubPr>
          <m:e>
            <m:r>
              <m:rPr>
                <m:sty m:val="p"/>
              </m:rPr>
              <w:rPr>
                <w:rFonts w:ascii="Cambria Math" w:hAnsi="Cambria Math"/>
                <w:sz w:val="22"/>
                <w:szCs w:val="22"/>
              </w:rPr>
              <m:t>I</m:t>
            </m:r>
          </m:e>
          <m:sub>
            <m:r>
              <m:rPr>
                <m:sty m:val="p"/>
              </m:rPr>
              <w:rPr>
                <w:rFonts w:ascii="Cambria Math" w:hAnsi="Cambria Math"/>
                <w:sz w:val="22"/>
                <w:szCs w:val="22"/>
              </w:rPr>
              <m:t>c</m:t>
            </m:r>
          </m:sub>
        </m:sSub>
        <m:r>
          <w:rPr>
            <w:rFonts w:ascii="Cambria Math" w:eastAsiaTheme="minorHAnsi" w:hAnsi="Cambria Math" w:cstheme="minorBidi"/>
            <w:sz w:val="22"/>
            <w:szCs w:val="22"/>
            <w:lang w:eastAsia="en-US"/>
          </w:rPr>
          <m:t>sinϕ</m:t>
        </m:r>
        <m:r>
          <w:rPr>
            <w:rFonts w:ascii="Cambria Math" w:eastAsiaTheme="minorHAnsi" w:hAnsi="Cambria Math" w:cstheme="minorBidi"/>
            <w:sz w:val="22"/>
            <w:szCs w:val="22"/>
            <w:lang w:eastAsia="en-US"/>
          </w:rPr>
          <m:t>(t)</m:t>
        </m:r>
      </m:oMath>
      <w:r>
        <w:rPr>
          <w:rFonts w:ascii="Times" w:hAnsi="Times" w:cs="Arial"/>
          <w:iCs/>
          <w:sz w:val="22"/>
          <w:szCs w:val="22"/>
          <w:lang w:eastAsia="en-US"/>
        </w:rPr>
        <w:tab/>
        <w:t xml:space="preserve">(prima </w:t>
      </w:r>
      <w:proofErr w:type="spellStart"/>
      <w:r>
        <w:rPr>
          <w:rFonts w:ascii="Times" w:hAnsi="Times" w:cs="Arial"/>
          <w:iCs/>
          <w:sz w:val="22"/>
          <w:szCs w:val="22"/>
          <w:lang w:eastAsia="en-US"/>
        </w:rPr>
        <w:t>eq</w:t>
      </w:r>
      <w:proofErr w:type="spellEnd"/>
      <w:r>
        <w:rPr>
          <w:rFonts w:ascii="Times" w:hAnsi="Times" w:cs="Arial"/>
          <w:iCs/>
          <w:sz w:val="22"/>
          <w:szCs w:val="22"/>
          <w:lang w:eastAsia="en-US"/>
        </w:rPr>
        <w:t>. di Josephson)</w:t>
      </w:r>
    </w:p>
    <w:p w14:paraId="734E4E41" w14:textId="1E1CFB17" w:rsidR="009B31D9" w:rsidRDefault="009B31D9" w:rsidP="009B31D9">
      <w:pPr>
        <w:jc w:val="center"/>
        <w:rPr>
          <w:rFonts w:ascii="Times" w:hAnsi="Times" w:cs="Arial"/>
          <w:iCs/>
          <w:sz w:val="22"/>
          <w:szCs w:val="22"/>
          <w:lang w:eastAsia="en-US"/>
        </w:rPr>
      </w:pPr>
    </w:p>
    <w:p w14:paraId="58D97559" w14:textId="25E96D3E" w:rsidR="009B31D9" w:rsidRDefault="009B31D9" w:rsidP="009B31D9">
      <w:pPr>
        <w:jc w:val="center"/>
        <w:rPr>
          <w:rFonts w:ascii="Times" w:hAnsi="Times" w:cs="Arial"/>
          <w:sz w:val="22"/>
          <w:szCs w:val="22"/>
        </w:rPr>
      </w:pPr>
      <m:oMath>
        <m:f>
          <m:fPr>
            <m:ctrlPr>
              <w:rPr>
                <w:rFonts w:ascii="Cambria Math" w:hAnsi="Cambria Math"/>
                <w:i/>
              </w:rPr>
            </m:ctrlPr>
          </m:fPr>
          <m:num>
            <m:r>
              <w:rPr>
                <w:rFonts w:ascii="Cambria Math" w:hAnsi="Cambria Math"/>
              </w:rPr>
              <m:t>∂</m:t>
            </m:r>
            <m:r>
              <w:rPr>
                <w:rFonts w:ascii="Cambria Math" w:eastAsiaTheme="minorHAnsi" w:hAnsi="Cambria Math" w:cstheme="minorBidi"/>
                <w:sz w:val="22"/>
                <w:szCs w:val="22"/>
                <w:lang w:eastAsia="en-US"/>
              </w:rPr>
              <m:t>φ</m:t>
            </m:r>
            <m:r>
              <w:rPr>
                <w:rFonts w:ascii="Cambria Math" w:eastAsiaTheme="minorHAnsi" w:hAnsi="Cambria Math" w:cstheme="minorBidi"/>
                <w:sz w:val="22"/>
                <w:szCs w:val="22"/>
                <w:lang w:eastAsia="en-US"/>
              </w:rPr>
              <m:t>(t)</m:t>
            </m:r>
          </m:num>
          <m:den>
            <m:r>
              <w:rPr>
                <w:rFonts w:ascii="Cambria Math" w:hAnsi="Cambria Math"/>
              </w:rPr>
              <m:t>∂</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m:rPr>
                    <m:sty m:val="p"/>
                  </m:rPr>
                  <w:rPr>
                    <w:rFonts w:ascii="Cambria Math" w:hAnsi="Cambria Math"/>
                  </w:rPr>
                  <m:t>Φ</m:t>
                </m:r>
              </m:e>
              <m:sub>
                <m:r>
                  <w:rPr>
                    <w:rFonts w:ascii="Cambria Math" w:hAnsi="Cambria Math"/>
                  </w:rPr>
                  <m:t>0</m:t>
                </m:r>
              </m:sub>
            </m:sSub>
          </m:den>
        </m:f>
        <m:r>
          <w:rPr>
            <w:rFonts w:ascii="Cambria Math" w:hAnsi="Cambria Math"/>
          </w:rPr>
          <m:t>V</m:t>
        </m:r>
      </m:oMath>
      <w:r>
        <w:rPr>
          <w:rFonts w:ascii="Times" w:hAnsi="Times" w:cs="Arial"/>
        </w:rPr>
        <w:tab/>
      </w:r>
      <w:r w:rsidRPr="009B31D9">
        <w:rPr>
          <w:rFonts w:ascii="Times" w:hAnsi="Times" w:cs="Arial"/>
          <w:sz w:val="22"/>
          <w:szCs w:val="22"/>
        </w:rPr>
        <w:t xml:space="preserve">(seconda </w:t>
      </w:r>
      <w:proofErr w:type="spellStart"/>
      <w:r w:rsidRPr="009B31D9">
        <w:rPr>
          <w:rFonts w:ascii="Times" w:hAnsi="Times" w:cs="Arial"/>
          <w:sz w:val="22"/>
          <w:szCs w:val="22"/>
        </w:rPr>
        <w:t>eq</w:t>
      </w:r>
      <w:proofErr w:type="spellEnd"/>
      <w:r w:rsidRPr="009B31D9">
        <w:rPr>
          <w:rFonts w:ascii="Times" w:hAnsi="Times" w:cs="Arial"/>
          <w:sz w:val="22"/>
          <w:szCs w:val="22"/>
        </w:rPr>
        <w:t xml:space="preserve">. </w:t>
      </w:r>
      <w:r>
        <w:rPr>
          <w:rFonts w:ascii="Times" w:hAnsi="Times" w:cs="Arial"/>
          <w:sz w:val="22"/>
          <w:szCs w:val="22"/>
        </w:rPr>
        <w:t>di</w:t>
      </w:r>
      <w:r w:rsidRPr="009B31D9">
        <w:rPr>
          <w:rFonts w:ascii="Times" w:hAnsi="Times" w:cs="Arial"/>
          <w:sz w:val="22"/>
          <w:szCs w:val="22"/>
        </w:rPr>
        <w:t xml:space="preserve"> Josephson)</w:t>
      </w:r>
    </w:p>
    <w:p w14:paraId="0710B713" w14:textId="77149A23" w:rsidR="009B31D9" w:rsidRDefault="009B31D9" w:rsidP="009B31D9">
      <w:pPr>
        <w:jc w:val="center"/>
        <w:rPr>
          <w:rFonts w:ascii="Times" w:hAnsi="Times" w:cs="Arial"/>
          <w:sz w:val="22"/>
          <w:szCs w:val="22"/>
        </w:rPr>
      </w:pPr>
    </w:p>
    <w:p w14:paraId="6C6A39E8" w14:textId="5831834B" w:rsidR="0059339E" w:rsidRDefault="0059339E" w:rsidP="0059339E">
      <w:pPr>
        <w:jc w:val="both"/>
        <w:rPr>
          <w:rFonts w:ascii="Times" w:hAnsi="Times" w:cs="Arial"/>
          <w:iCs/>
          <w:sz w:val="22"/>
          <w:szCs w:val="22"/>
          <w:lang w:eastAsia="en-US"/>
        </w:rPr>
      </w:pPr>
      <w:r>
        <w:rPr>
          <w:rFonts w:ascii="Times" w:hAnsi="Times" w:cs="Arial"/>
          <w:sz w:val="22"/>
          <w:szCs w:val="22"/>
        </w:rPr>
        <w:t xml:space="preserve">Con queste si è in grado di descrivere l’evoluzione temporale della corrente di Josephson e di </w:t>
      </w:r>
      <m:oMath>
        <m:r>
          <w:rPr>
            <w:rFonts w:ascii="Cambria Math" w:eastAsiaTheme="minorHAnsi" w:hAnsi="Cambria Math" w:cstheme="minorBidi"/>
            <w:sz w:val="22"/>
            <w:szCs w:val="22"/>
            <w:lang w:eastAsia="en-US"/>
          </w:rPr>
          <m:t>φ</m:t>
        </m:r>
      </m:oMath>
      <w:r>
        <w:rPr>
          <w:rFonts w:ascii="Times" w:hAnsi="Times" w:cs="Arial"/>
          <w:iCs/>
          <w:sz w:val="22"/>
          <w:szCs w:val="22"/>
          <w:lang w:eastAsia="en-US"/>
        </w:rPr>
        <w:t xml:space="preserve"> in funzione </w:t>
      </w:r>
      <w:proofErr w:type="spellStart"/>
      <w:r>
        <w:rPr>
          <w:rFonts w:ascii="Times" w:hAnsi="Times" w:cs="Arial"/>
          <w:iCs/>
          <w:sz w:val="22"/>
          <w:szCs w:val="22"/>
          <w:lang w:eastAsia="en-US"/>
        </w:rPr>
        <w:t>dellla</w:t>
      </w:r>
      <w:proofErr w:type="spellEnd"/>
      <w:r>
        <w:rPr>
          <w:rFonts w:ascii="Times" w:hAnsi="Times" w:cs="Arial"/>
          <w:iCs/>
          <w:sz w:val="22"/>
          <w:szCs w:val="22"/>
          <w:lang w:eastAsia="en-US"/>
        </w:rPr>
        <w:t xml:space="preserve"> differenza di potenziale V applicata. Nell’ultima equazione scritta è stato introdotto il fattore </w:t>
      </w:r>
      <m:oMath>
        <m:sSub>
          <m:sSubPr>
            <m:ctrlPr>
              <w:rPr>
                <w:rFonts w:ascii="Cambria Math" w:hAnsi="Cambria Math"/>
                <w:i/>
              </w:rPr>
            </m:ctrlPr>
          </m:sSubPr>
          <m:e>
            <m:r>
              <m:rPr>
                <m:sty m:val="p"/>
              </m:rPr>
              <w:rPr>
                <w:rFonts w:ascii="Cambria Math" w:hAnsi="Cambria Math"/>
              </w:rPr>
              <m:t>Φ</m:t>
            </m:r>
          </m:e>
          <m:sub>
            <m:r>
              <w:rPr>
                <w:rFonts w:ascii="Cambria Math" w:hAnsi="Cambria Math"/>
              </w:rPr>
              <m:t>0</m:t>
            </m:r>
          </m:sub>
        </m:sSub>
        <m:r>
          <w:rPr>
            <w:rFonts w:ascii="Cambria Math" w:hAnsi="Cambria Math" w:cs="Arial"/>
            <w:sz w:val="22"/>
            <w:szCs w:val="22"/>
            <w:lang w:eastAsia="en-US"/>
          </w:rPr>
          <m:t>=</m:t>
        </m:r>
        <m:f>
          <m:fPr>
            <m:type m:val="lin"/>
            <m:ctrlPr>
              <w:rPr>
                <w:rFonts w:ascii="Cambria Math" w:hAnsi="Cambria Math" w:cs="Arial"/>
                <w:i/>
                <w:iCs/>
                <w:sz w:val="22"/>
                <w:szCs w:val="22"/>
                <w:lang w:eastAsia="en-US"/>
              </w:rPr>
            </m:ctrlPr>
          </m:fPr>
          <m:num>
            <m:r>
              <w:rPr>
                <w:rFonts w:ascii="Cambria Math" w:hAnsi="Cambria Math" w:cs="Arial"/>
                <w:sz w:val="22"/>
                <w:szCs w:val="22"/>
                <w:lang w:eastAsia="en-US"/>
              </w:rPr>
              <m:t>h</m:t>
            </m:r>
          </m:num>
          <m:den>
            <m:r>
              <w:rPr>
                <w:rFonts w:ascii="Cambria Math" w:hAnsi="Cambria Math" w:cs="Arial"/>
                <w:sz w:val="22"/>
                <w:szCs w:val="22"/>
                <w:lang w:eastAsia="en-US"/>
              </w:rPr>
              <m:t>2e</m:t>
            </m:r>
          </m:den>
        </m:f>
      </m:oMath>
      <w:r>
        <w:rPr>
          <w:rFonts w:ascii="Times" w:hAnsi="Times" w:cs="Arial"/>
          <w:iCs/>
          <w:sz w:val="22"/>
          <w:szCs w:val="22"/>
          <w:lang w:eastAsia="en-US"/>
        </w:rPr>
        <w:t xml:space="preserve"> dove </w:t>
      </w:r>
      <w:r w:rsidRPr="0059339E">
        <w:rPr>
          <w:rFonts w:ascii="Times" w:hAnsi="Times" w:cs="Arial"/>
          <w:i/>
          <w:sz w:val="22"/>
          <w:szCs w:val="22"/>
          <w:lang w:eastAsia="en-US"/>
        </w:rPr>
        <w:t>2e</w:t>
      </w:r>
      <w:r>
        <w:rPr>
          <w:rFonts w:ascii="Times" w:hAnsi="Times" w:cs="Arial"/>
          <w:i/>
          <w:sz w:val="22"/>
          <w:szCs w:val="22"/>
          <w:lang w:eastAsia="en-US"/>
        </w:rPr>
        <w:t xml:space="preserve"> </w:t>
      </w:r>
      <w:r>
        <w:rPr>
          <w:rFonts w:ascii="Times" w:hAnsi="Times" w:cs="Arial"/>
          <w:iCs/>
          <w:sz w:val="22"/>
          <w:szCs w:val="22"/>
          <w:lang w:eastAsia="en-US"/>
        </w:rPr>
        <w:t>è la carica di una coppia di Cooper.</w:t>
      </w:r>
    </w:p>
    <w:p w14:paraId="7E86A9BA" w14:textId="4BAB57AE" w:rsidR="0059339E" w:rsidRDefault="0059339E" w:rsidP="0059339E">
      <w:pPr>
        <w:jc w:val="both"/>
        <w:rPr>
          <w:rFonts w:ascii="Times" w:hAnsi="Times" w:cs="Arial"/>
          <w:iCs/>
          <w:sz w:val="22"/>
          <w:szCs w:val="22"/>
          <w:lang w:eastAsia="en-US"/>
        </w:rPr>
      </w:pPr>
      <w:r>
        <w:rPr>
          <w:rFonts w:ascii="Times" w:hAnsi="Times" w:cs="Arial"/>
          <w:iCs/>
          <w:sz w:val="22"/>
          <w:szCs w:val="22"/>
          <w:lang w:eastAsia="en-US"/>
        </w:rPr>
        <w:t xml:space="preserve">Derivando la prima equazione di Josephson rispetto al tempo e ricordando </w:t>
      </w:r>
      <m:oMath>
        <m:acc>
          <m:accPr>
            <m:chr m:val="̇"/>
            <m:ctrlPr>
              <w:rPr>
                <w:rFonts w:ascii="Cambria Math" w:hAnsi="Cambria Math" w:cs="Arial"/>
                <w:i/>
                <w:iCs/>
                <w:sz w:val="22"/>
                <w:szCs w:val="22"/>
                <w:lang w:eastAsia="en-US"/>
              </w:rPr>
            </m:ctrlPr>
          </m:accPr>
          <m:e>
            <m:r>
              <w:rPr>
                <w:rFonts w:ascii="Cambria Math" w:hAnsi="Cambria Math" w:cs="Arial"/>
                <w:sz w:val="22"/>
                <w:szCs w:val="22"/>
                <w:lang w:eastAsia="en-US"/>
              </w:rPr>
              <m:t>I</m:t>
            </m:r>
          </m:e>
        </m:acc>
        <m:r>
          <w:rPr>
            <w:rFonts w:ascii="Cambria Math" w:hAnsi="Cambria Math" w:cs="Arial"/>
            <w:sz w:val="22"/>
            <w:szCs w:val="22"/>
            <w:lang w:eastAsia="en-US"/>
          </w:rPr>
          <m:t>=V/L</m:t>
        </m:r>
      </m:oMath>
      <w:r>
        <w:rPr>
          <w:rFonts w:ascii="Times" w:hAnsi="Times" w:cs="Arial"/>
          <w:iCs/>
          <w:sz w:val="22"/>
          <w:szCs w:val="22"/>
          <w:lang w:eastAsia="en-US"/>
        </w:rPr>
        <w:t xml:space="preserve"> si ottiene un’induttanza non lineare:</w:t>
      </w:r>
    </w:p>
    <w:p w14:paraId="074F9C6F" w14:textId="14310939" w:rsidR="0059339E" w:rsidRDefault="0059339E" w:rsidP="0059339E">
      <w:pPr>
        <w:jc w:val="both"/>
        <w:rPr>
          <w:rFonts w:ascii="Times" w:hAnsi="Times" w:cs="Arial"/>
          <w:iCs/>
          <w:sz w:val="22"/>
          <w:szCs w:val="22"/>
          <w:lang w:eastAsia="en-US"/>
        </w:rPr>
      </w:pPr>
    </w:p>
    <w:p w14:paraId="383B7A58" w14:textId="234D351C" w:rsidR="0059339E" w:rsidRPr="0059339E" w:rsidRDefault="0059339E" w:rsidP="0059339E">
      <w:pPr>
        <w:jc w:val="center"/>
        <w:rPr>
          <w:rFonts w:ascii="Times" w:hAnsi="Times" w:cs="Arial"/>
          <w:iCs/>
          <w:sz w:val="22"/>
          <w:szCs w:val="22"/>
        </w:rPr>
      </w:pPr>
      <m:oMathPara>
        <m:oMath>
          <m:sSub>
            <m:sSubPr>
              <m:ctrlPr>
                <w:rPr>
                  <w:rFonts w:ascii="Cambria Math" w:hAnsi="Cambria Math" w:cs="Arial"/>
                  <w:i/>
                  <w:iCs/>
                  <w:sz w:val="22"/>
                  <w:szCs w:val="22"/>
                </w:rPr>
              </m:ctrlPr>
            </m:sSubPr>
            <m:e>
              <m:r>
                <w:rPr>
                  <w:rFonts w:ascii="Cambria Math" w:hAnsi="Cambria Math" w:cs="Arial"/>
                  <w:sz w:val="22"/>
                  <w:szCs w:val="22"/>
                </w:rPr>
                <m:t>L</m:t>
              </m:r>
            </m:e>
            <m:sub>
              <m:r>
                <w:rPr>
                  <w:rFonts w:ascii="Cambria Math" w:hAnsi="Cambria Math" w:cs="Arial"/>
                  <w:sz w:val="22"/>
                  <w:szCs w:val="22"/>
                </w:rPr>
                <m:t>J</m:t>
              </m:r>
            </m:sub>
          </m:sSub>
          <m:r>
            <w:rPr>
              <w:rFonts w:ascii="Cambria Math" w:hAnsi="Cambria Math" w:cs="Arial"/>
              <w:sz w:val="22"/>
              <w:szCs w:val="22"/>
            </w:rPr>
            <m:t>=</m:t>
          </m:r>
          <m:f>
            <m:fPr>
              <m:ctrlPr>
                <w:rPr>
                  <w:rFonts w:ascii="Cambria Math" w:hAnsi="Cambria Math" w:cs="Arial"/>
                  <w:i/>
                  <w:iCs/>
                  <w:sz w:val="22"/>
                  <w:szCs w:val="22"/>
                </w:rPr>
              </m:ctrlPr>
            </m:fPr>
            <m:num>
              <m:r>
                <w:rPr>
                  <w:rFonts w:ascii="Cambria Math" w:hAnsi="Cambria Math" w:cs="Arial"/>
                  <w:sz w:val="22"/>
                  <w:szCs w:val="22"/>
                </w:rPr>
                <m:t>1</m:t>
              </m:r>
            </m:num>
            <m:den>
              <m:r>
                <w:rPr>
                  <w:rFonts w:ascii="Cambria Math" w:hAnsi="Cambria Math" w:cs="Arial"/>
                  <w:sz w:val="22"/>
                  <w:szCs w:val="22"/>
                </w:rPr>
                <m:t>cosφ</m:t>
              </m:r>
            </m:den>
          </m:f>
          <m:f>
            <m:fPr>
              <m:ctrlPr>
                <w:rPr>
                  <w:rFonts w:ascii="Cambria Math" w:hAnsi="Cambria Math" w:cs="Arial"/>
                  <w:i/>
                  <w:iCs/>
                  <w:sz w:val="22"/>
                  <w:szCs w:val="22"/>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0</m:t>
                  </m:r>
                </m:sub>
              </m:sSub>
            </m:num>
            <m:den>
              <m:r>
                <w:rPr>
                  <w:rFonts w:ascii="Cambria Math" w:hAnsi="Cambria Math"/>
                </w:rPr>
                <m:t>2π</m:t>
              </m:r>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63FB322F" w14:textId="36C12C10" w:rsidR="0059339E" w:rsidRDefault="0059339E" w:rsidP="0059339E">
      <w:pPr>
        <w:jc w:val="center"/>
        <w:rPr>
          <w:rFonts w:ascii="Times" w:hAnsi="Times" w:cs="Arial"/>
          <w:iCs/>
          <w:sz w:val="22"/>
          <w:szCs w:val="22"/>
        </w:rPr>
      </w:pPr>
    </w:p>
    <w:p w14:paraId="2BC42660" w14:textId="2E57C74C" w:rsidR="0059339E" w:rsidRDefault="0059339E" w:rsidP="0059339E">
      <w:pPr>
        <w:jc w:val="both"/>
        <w:rPr>
          <w:rFonts w:ascii="Times" w:hAnsi="Times" w:cs="Arial"/>
          <w:iCs/>
          <w:sz w:val="22"/>
          <w:szCs w:val="22"/>
        </w:rPr>
      </w:pPr>
      <w:r>
        <w:rPr>
          <w:rFonts w:ascii="Times" w:hAnsi="Times" w:cs="Arial"/>
          <w:iCs/>
          <w:sz w:val="22"/>
          <w:szCs w:val="22"/>
        </w:rPr>
        <w:t>L’energia relativa a questo termine d’induttanza la si può calcolare come:</w:t>
      </w:r>
    </w:p>
    <w:p w14:paraId="78857C4F" w14:textId="33FED5E7" w:rsidR="0059339E" w:rsidRDefault="0059339E" w:rsidP="0059339E">
      <w:pPr>
        <w:jc w:val="both"/>
        <w:rPr>
          <w:rFonts w:ascii="Times" w:hAnsi="Times" w:cs="Arial"/>
          <w:iCs/>
          <w:sz w:val="22"/>
          <w:szCs w:val="22"/>
        </w:rPr>
      </w:pPr>
    </w:p>
    <w:p w14:paraId="5260D011" w14:textId="65B941CA" w:rsidR="0059339E" w:rsidRDefault="0059339E" w:rsidP="00755999">
      <w:pPr>
        <w:jc w:val="center"/>
        <w:rPr>
          <w:rFonts w:ascii="Times" w:hAnsi="Times" w:cs="Arial"/>
          <w:iCs/>
          <w:sz w:val="22"/>
          <w:szCs w:val="22"/>
        </w:rPr>
      </w:pP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J,L</m:t>
            </m:r>
          </m:sub>
        </m:sSub>
        <m:r>
          <w:rPr>
            <w:rFonts w:ascii="Cambria Math" w:hAnsi="Cambria Math" w:cs="Arial"/>
            <w:sz w:val="22"/>
            <w:szCs w:val="22"/>
          </w:rPr>
          <m:t>=</m:t>
        </m:r>
        <m:nary>
          <m:naryPr>
            <m:limLoc m:val="subSup"/>
            <m:ctrlPr>
              <w:rPr>
                <w:rFonts w:ascii="Cambria Math" w:hAnsi="Cambria Math" w:cs="Arial"/>
                <w:i/>
                <w:iCs/>
                <w:sz w:val="22"/>
                <w:szCs w:val="22"/>
              </w:rPr>
            </m:ctrlPr>
          </m:naryPr>
          <m:sub>
            <m:r>
              <w:rPr>
                <w:rFonts w:ascii="Cambria Math" w:hAnsi="Cambria Math" w:cs="Arial"/>
                <w:sz w:val="22"/>
                <w:szCs w:val="22"/>
              </w:rPr>
              <m:t>0</m:t>
            </m:r>
          </m:sub>
          <m:sup>
            <m:r>
              <w:rPr>
                <w:rFonts w:ascii="Cambria Math" w:hAnsi="Cambria Math" w:cs="Arial"/>
                <w:sz w:val="22"/>
                <w:szCs w:val="22"/>
              </w:rPr>
              <m:t>t</m:t>
            </m:r>
          </m:sup>
          <m:e>
            <m:r>
              <w:rPr>
                <w:rFonts w:ascii="Cambria Math" w:hAnsi="Cambria Math" w:cs="Arial"/>
                <w:sz w:val="22"/>
                <w:szCs w:val="22"/>
              </w:rPr>
              <m:t>dτ</m:t>
            </m:r>
          </m:e>
        </m:nary>
        <m:sSub>
          <m:sSubPr>
            <m:ctrlPr>
              <w:rPr>
                <w:rFonts w:ascii="Cambria Math" w:hAnsi="Cambria Math" w:cs="Arial"/>
                <w:i/>
                <w:iCs/>
                <w:sz w:val="22"/>
                <w:szCs w:val="22"/>
              </w:rPr>
            </m:ctrlPr>
          </m:sSubPr>
          <m:e>
            <m:r>
              <w:rPr>
                <w:rFonts w:ascii="Cambria Math" w:hAnsi="Cambria Math" w:cs="Arial"/>
                <w:sz w:val="22"/>
                <w:szCs w:val="22"/>
              </w:rPr>
              <m:t>I</m:t>
            </m:r>
          </m:e>
          <m:sub>
            <m:r>
              <w:rPr>
                <w:rFonts w:ascii="Cambria Math" w:hAnsi="Cambria Math" w:cs="Arial"/>
                <w:sz w:val="22"/>
                <w:szCs w:val="22"/>
              </w:rPr>
              <m:t>J</m:t>
            </m:r>
          </m:sub>
        </m:sSub>
        <m:r>
          <w:rPr>
            <w:rFonts w:ascii="Cambria Math" w:hAnsi="Cambria Math" w:cs="Arial"/>
            <w:sz w:val="22"/>
            <w:szCs w:val="22"/>
          </w:rPr>
          <m:t>(</m:t>
        </m:r>
        <m:r>
          <w:rPr>
            <w:rFonts w:ascii="Cambria Math" w:hAnsi="Cambria Math" w:cs="Arial"/>
            <w:sz w:val="22"/>
            <w:szCs w:val="22"/>
          </w:rPr>
          <m:t>τ</m:t>
        </m:r>
        <m:r>
          <w:rPr>
            <w:rFonts w:ascii="Cambria Math" w:hAnsi="Cambria Math" w:cs="Arial"/>
            <w:sz w:val="22"/>
            <w:szCs w:val="22"/>
          </w:rPr>
          <m:t>)</m:t>
        </m:r>
        <m:r>
          <w:rPr>
            <w:rFonts w:ascii="Cambria Math" w:hAnsi="Cambria Math" w:cs="Arial"/>
            <w:sz w:val="22"/>
            <w:szCs w:val="22"/>
          </w:rPr>
          <m:t>V=</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(1-cosφ)</m:t>
        </m:r>
      </m:oMath>
      <w:r w:rsidR="00755999">
        <w:rPr>
          <w:rFonts w:ascii="Times" w:hAnsi="Times" w:cs="Arial"/>
          <w:iCs/>
          <w:sz w:val="22"/>
          <w:szCs w:val="22"/>
        </w:rPr>
        <w:t xml:space="preserve"> ;</w:t>
      </w:r>
      <w:r w:rsidR="00755999">
        <w:rPr>
          <w:rFonts w:ascii="Times" w:hAnsi="Times" w:cs="Arial"/>
          <w:iCs/>
          <w:sz w:val="22"/>
          <w:szCs w:val="22"/>
        </w:rPr>
        <w:tab/>
        <w:t xml:space="preserve">con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m:t>
        </m:r>
        <m:f>
          <m:fPr>
            <m:ctrlPr>
              <w:rPr>
                <w:rFonts w:ascii="Cambria Math" w:hAnsi="Cambria Math" w:cs="Arial"/>
                <w:i/>
                <w:iCs/>
                <w:sz w:val="22"/>
                <w:szCs w:val="22"/>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2π</m:t>
            </m:r>
          </m:den>
        </m:f>
      </m:oMath>
      <w:r w:rsidR="00755999">
        <w:rPr>
          <w:rFonts w:ascii="Times" w:hAnsi="Times" w:cs="Arial"/>
          <w:iCs/>
          <w:sz w:val="22"/>
          <w:szCs w:val="22"/>
        </w:rPr>
        <w:t xml:space="preserve"> .</w:t>
      </w:r>
    </w:p>
    <w:p w14:paraId="0F1DC3F1" w14:textId="03F2BB10" w:rsidR="00755999" w:rsidRDefault="00755999" w:rsidP="00755999">
      <w:pPr>
        <w:jc w:val="center"/>
        <w:rPr>
          <w:rFonts w:ascii="Times" w:hAnsi="Times" w:cs="Arial"/>
          <w:iCs/>
          <w:sz w:val="22"/>
          <w:szCs w:val="22"/>
        </w:rPr>
      </w:pPr>
    </w:p>
    <w:p w14:paraId="453AAE8A" w14:textId="77777777" w:rsidR="00755999" w:rsidRDefault="00755999" w:rsidP="00755999">
      <w:pPr>
        <w:jc w:val="both"/>
        <w:rPr>
          <w:rFonts w:ascii="Times" w:hAnsi="Times" w:cs="Arial"/>
          <w:iCs/>
          <w:sz w:val="22"/>
          <w:szCs w:val="22"/>
        </w:rPr>
      </w:pPr>
      <w:r>
        <w:rPr>
          <w:rFonts w:ascii="Times" w:hAnsi="Times" w:cs="Arial"/>
          <w:iCs/>
          <w:sz w:val="22"/>
          <w:szCs w:val="22"/>
        </w:rPr>
        <w:t xml:space="preserve">Dove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oMath>
      <w:r>
        <w:rPr>
          <w:rFonts w:ascii="Times" w:hAnsi="Times" w:cs="Arial"/>
          <w:iCs/>
          <w:sz w:val="22"/>
          <w:szCs w:val="22"/>
        </w:rPr>
        <w:t xml:space="preserve"> è chiamata energia di Josephson ed è una misura dell’accoppiamento attraverso la giunzione. Ma, dal momento che la giunzione di Josephson ha anche una capacità interna, indicata </w:t>
      </w:r>
      <m:oMath>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oMath>
      <w:r>
        <w:rPr>
          <w:rFonts w:ascii="Times" w:hAnsi="Times" w:cs="Arial"/>
          <w:iCs/>
          <w:sz w:val="22"/>
          <w:szCs w:val="22"/>
        </w:rPr>
        <w:t xml:space="preserve">, va considerato anche il relativo termine di energia: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r>
              <w:rPr>
                <w:rFonts w:ascii="Cambria Math" w:hAnsi="Cambria Math" w:cs="Arial"/>
                <w:sz w:val="22"/>
                <w:szCs w:val="22"/>
              </w:rPr>
              <m:t>,C</m:t>
            </m:r>
          </m:sub>
        </m:sSub>
        <m:r>
          <w:rPr>
            <w:rFonts w:ascii="Cambria Math" w:hAnsi="Cambria Math" w:cs="Arial"/>
            <w:sz w:val="22"/>
            <w:szCs w:val="22"/>
          </w:rPr>
          <m:t>=</m:t>
        </m:r>
        <m:f>
          <m:fPr>
            <m:ctrlPr>
              <w:rPr>
                <w:rFonts w:ascii="Cambria Math" w:hAnsi="Cambria Math" w:cs="Arial"/>
                <w:i/>
                <w:iCs/>
                <w:sz w:val="22"/>
                <w:szCs w:val="22"/>
              </w:rPr>
            </m:ctrlPr>
          </m:fPr>
          <m:num>
            <m:sSup>
              <m:sSupPr>
                <m:ctrlPr>
                  <w:rPr>
                    <w:rFonts w:ascii="Cambria Math" w:hAnsi="Cambria Math" w:cs="Arial"/>
                    <w:i/>
                    <w:iCs/>
                    <w:sz w:val="22"/>
                    <w:szCs w:val="22"/>
                  </w:rPr>
                </m:ctrlPr>
              </m:sSupPr>
              <m:e>
                <m:r>
                  <w:rPr>
                    <w:rFonts w:ascii="Cambria Math" w:hAnsi="Cambria Math" w:cs="Arial"/>
                    <w:sz w:val="22"/>
                    <w:szCs w:val="22"/>
                  </w:rPr>
                  <m:t>Q</m:t>
                </m:r>
              </m:e>
              <m:sup>
                <m:r>
                  <w:rPr>
                    <w:rFonts w:ascii="Cambria Math" w:hAnsi="Cambria Math" w:cs="Arial"/>
                    <w:sz w:val="22"/>
                    <w:szCs w:val="22"/>
                  </w:rPr>
                  <m:t>2</m:t>
                </m:r>
              </m:sup>
            </m:sSup>
          </m:num>
          <m:den>
            <m:r>
              <w:rPr>
                <w:rFonts w:ascii="Cambria Math" w:hAnsi="Cambria Math" w:cs="Arial"/>
                <w:sz w:val="22"/>
                <w:szCs w:val="22"/>
              </w:rPr>
              <m:t>2</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den>
        </m:f>
      </m:oMath>
      <w:r>
        <w:rPr>
          <w:rFonts w:ascii="Times" w:hAnsi="Times" w:cs="Arial"/>
          <w:iCs/>
          <w:sz w:val="22"/>
          <w:szCs w:val="22"/>
        </w:rPr>
        <w:t xml:space="preserve">  dove Q è la carica della giunzione.</w:t>
      </w:r>
    </w:p>
    <w:p w14:paraId="6FB94DB6" w14:textId="77777777" w:rsidR="00755999" w:rsidRDefault="00755999" w:rsidP="00755999">
      <w:pPr>
        <w:jc w:val="both"/>
        <w:rPr>
          <w:rFonts w:ascii="Times" w:hAnsi="Times" w:cs="Arial"/>
          <w:iCs/>
          <w:sz w:val="22"/>
          <w:szCs w:val="22"/>
        </w:rPr>
      </w:pPr>
    </w:p>
    <w:p w14:paraId="6A4087BA" w14:textId="6C7636CA" w:rsidR="00755999" w:rsidRDefault="00755999" w:rsidP="00755999">
      <w:pPr>
        <w:jc w:val="both"/>
        <w:rPr>
          <w:rFonts w:ascii="Times" w:hAnsi="Times" w:cs="Arial"/>
          <w:iCs/>
          <w:sz w:val="22"/>
          <w:szCs w:val="22"/>
        </w:rPr>
      </w:pPr>
      <w:r>
        <w:rPr>
          <w:rFonts w:ascii="Times" w:hAnsi="Times" w:cs="Arial"/>
          <w:iCs/>
          <w:sz w:val="22"/>
          <w:szCs w:val="22"/>
        </w:rPr>
        <w:t>A meno di termini costanti, l’Hamiltoniana classica è dunque:</w:t>
      </w:r>
    </w:p>
    <w:p w14:paraId="515BD7A8" w14:textId="77777777" w:rsidR="00755999" w:rsidRDefault="00755999" w:rsidP="00755999">
      <w:pPr>
        <w:jc w:val="both"/>
        <w:rPr>
          <w:rFonts w:ascii="Times" w:hAnsi="Times" w:cs="Arial"/>
          <w:iCs/>
          <w:sz w:val="22"/>
          <w:szCs w:val="22"/>
        </w:rPr>
      </w:pPr>
    </w:p>
    <w:p w14:paraId="3F0F7209" w14:textId="77777777" w:rsidR="00755999" w:rsidRDefault="00755999" w:rsidP="00755999">
      <w:pPr>
        <w:jc w:val="center"/>
        <w:rPr>
          <w:rFonts w:ascii="Times" w:hAnsi="Times" w:cs="Arial"/>
          <w:iCs/>
          <w:sz w:val="22"/>
          <w:szCs w:val="22"/>
        </w:rPr>
      </w:pPr>
      <m:oMathPara>
        <m:oMath>
          <m:sSub>
            <m:sSubPr>
              <m:ctrlPr>
                <w:rPr>
                  <w:rFonts w:ascii="Cambria Math" w:hAnsi="Cambria Math" w:cs="Arial"/>
                  <w:i/>
                  <w:iCs/>
                  <w:sz w:val="22"/>
                  <w:szCs w:val="22"/>
                </w:rPr>
              </m:ctrlPr>
            </m:sSubPr>
            <m:e>
              <m:r>
                <w:rPr>
                  <w:rFonts w:ascii="Cambria Math" w:hAnsi="Cambria Math" w:cs="Arial"/>
                  <w:sz w:val="22"/>
                  <w:szCs w:val="22"/>
                </w:rPr>
                <m:t>H</m:t>
              </m:r>
            </m:e>
            <m:sub>
              <m:r>
                <w:rPr>
                  <w:rFonts w:ascii="Cambria Math" w:hAnsi="Cambria Math" w:cs="Arial"/>
                  <w:sz w:val="22"/>
                  <w:szCs w:val="22"/>
                </w:rPr>
                <m:t>J</m:t>
              </m:r>
            </m:sub>
          </m:sSub>
          <m:r>
            <w:rPr>
              <w:rFonts w:ascii="Cambria Math" w:hAnsi="Cambria Math" w:cs="Arial"/>
              <w:sz w:val="22"/>
              <w:szCs w:val="22"/>
            </w:rPr>
            <m:t>=</m:t>
          </m:r>
          <m:f>
            <m:fPr>
              <m:ctrlPr>
                <w:rPr>
                  <w:rFonts w:ascii="Cambria Math" w:hAnsi="Cambria Math" w:cs="Arial"/>
                  <w:i/>
                  <w:iCs/>
                  <w:sz w:val="22"/>
                  <w:szCs w:val="22"/>
                </w:rPr>
              </m:ctrlPr>
            </m:fPr>
            <m:num>
              <m:sSup>
                <m:sSupPr>
                  <m:ctrlPr>
                    <w:rPr>
                      <w:rFonts w:ascii="Cambria Math" w:hAnsi="Cambria Math" w:cs="Arial"/>
                      <w:i/>
                      <w:iCs/>
                      <w:sz w:val="22"/>
                      <w:szCs w:val="22"/>
                    </w:rPr>
                  </m:ctrlPr>
                </m:sSupPr>
                <m:e>
                  <m:r>
                    <w:rPr>
                      <w:rFonts w:ascii="Cambria Math" w:hAnsi="Cambria Math" w:cs="Arial"/>
                      <w:sz w:val="22"/>
                      <w:szCs w:val="22"/>
                    </w:rPr>
                    <m:t>Q</m:t>
                  </m:r>
                </m:e>
                <m:sup>
                  <m:r>
                    <w:rPr>
                      <w:rFonts w:ascii="Cambria Math" w:hAnsi="Cambria Math" w:cs="Arial"/>
                      <w:sz w:val="22"/>
                      <w:szCs w:val="22"/>
                    </w:rPr>
                    <m:t>2</m:t>
                  </m:r>
                </m:sup>
              </m:sSup>
            </m:num>
            <m:den>
              <m:r>
                <w:rPr>
                  <w:rFonts w:ascii="Cambria Math" w:hAnsi="Cambria Math" w:cs="Arial"/>
                  <w:sz w:val="22"/>
                  <w:szCs w:val="22"/>
                </w:rPr>
                <m:t>2</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den>
          </m:f>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cosφ</m:t>
          </m:r>
        </m:oMath>
      </m:oMathPara>
    </w:p>
    <w:p w14:paraId="01F699C8" w14:textId="77777777" w:rsidR="00755999" w:rsidRDefault="00755999" w:rsidP="00755999">
      <w:pPr>
        <w:jc w:val="center"/>
        <w:rPr>
          <w:rFonts w:ascii="Times" w:hAnsi="Times" w:cs="Arial"/>
          <w:iCs/>
          <w:sz w:val="22"/>
          <w:szCs w:val="22"/>
        </w:rPr>
      </w:pPr>
    </w:p>
    <w:p w14:paraId="11FF055F" w14:textId="201E0633" w:rsidR="00755999" w:rsidRDefault="00755999" w:rsidP="00755999">
      <w:pPr>
        <w:jc w:val="both"/>
        <w:rPr>
          <w:rFonts w:ascii="Times" w:hAnsi="Times" w:cs="Arial"/>
          <w:iCs/>
          <w:sz w:val="22"/>
          <w:szCs w:val="22"/>
        </w:rPr>
      </w:pPr>
      <w:r>
        <w:rPr>
          <w:rFonts w:ascii="Times" w:hAnsi="Times" w:cs="Arial"/>
          <w:iCs/>
          <w:sz w:val="22"/>
          <w:szCs w:val="22"/>
        </w:rPr>
        <w:t xml:space="preserve"> </w:t>
      </w:r>
      <w:r>
        <w:rPr>
          <w:rFonts w:ascii="Times" w:hAnsi="Times" w:cs="Arial"/>
          <w:iCs/>
          <w:sz w:val="22"/>
          <w:szCs w:val="22"/>
        </w:rPr>
        <w:t>Dato che Q=(2</w:t>
      </w:r>
      <w:proofErr w:type="gramStart"/>
      <w:r>
        <w:rPr>
          <w:rFonts w:ascii="Times" w:hAnsi="Times" w:cs="Arial"/>
          <w:iCs/>
          <w:sz w:val="22"/>
          <w:szCs w:val="22"/>
        </w:rPr>
        <w:t>e)N</w:t>
      </w:r>
      <w:proofErr w:type="gramEnd"/>
      <w:r w:rsidR="001C5D89">
        <w:rPr>
          <w:rFonts w:ascii="Times" w:hAnsi="Times" w:cs="Arial"/>
          <w:iCs/>
          <w:sz w:val="22"/>
          <w:szCs w:val="22"/>
        </w:rPr>
        <w:t xml:space="preserve">, dove N è un intero che definisce il numero di coppie di Cooper presenti in eccesso, </w:t>
      </w:r>
      <m:oMath>
        <m:r>
          <w:rPr>
            <w:rFonts w:ascii="Cambria Math" w:hAnsi="Cambria Math" w:cs="Arial"/>
            <w:sz w:val="22"/>
            <w:szCs w:val="22"/>
          </w:rPr>
          <m:t>N=</m:t>
        </m:r>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2</m:t>
            </m:r>
          </m:sub>
        </m:sSub>
      </m:oMath>
      <w:r w:rsidR="001C5D89">
        <w:rPr>
          <w:rFonts w:ascii="Times" w:hAnsi="Times" w:cs="Arial"/>
          <w:iCs/>
          <w:sz w:val="22"/>
          <w:szCs w:val="22"/>
        </w:rPr>
        <w:t xml:space="preserve">, con </w:t>
      </w:r>
      <m:oMath>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1</m:t>
            </m:r>
          </m:sub>
        </m:sSub>
      </m:oMath>
      <w:r w:rsidR="001C5D89">
        <w:rPr>
          <w:rFonts w:ascii="Times" w:hAnsi="Times" w:cs="Arial"/>
          <w:iCs/>
          <w:sz w:val="22"/>
          <w:szCs w:val="22"/>
        </w:rPr>
        <w:t xml:space="preserve"> e </w:t>
      </w:r>
      <m:oMath>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2</m:t>
            </m:r>
          </m:sub>
        </m:sSub>
      </m:oMath>
      <w:r w:rsidR="001C5D89">
        <w:rPr>
          <w:rFonts w:ascii="Times" w:hAnsi="Times" w:cs="Arial"/>
          <w:iCs/>
          <w:sz w:val="22"/>
          <w:szCs w:val="22"/>
        </w:rPr>
        <w:t xml:space="preserve">  a rappresentare il numero di coppie presenti su ogni faccia della giunzione, si può definire il termine energetico capacitivo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r>
          <w:rPr>
            <w:rFonts w:ascii="Cambria Math" w:hAnsi="Cambria Math" w:cs="Arial"/>
            <w:sz w:val="22"/>
            <w:szCs w:val="22"/>
          </w:rPr>
          <m:t>=</m:t>
        </m:r>
        <m:f>
          <m:fPr>
            <m:ctrlPr>
              <w:rPr>
                <w:rFonts w:ascii="Cambria Math" w:hAnsi="Cambria Math" w:cs="Arial"/>
                <w:i/>
                <w:iCs/>
                <w:sz w:val="22"/>
                <w:szCs w:val="22"/>
              </w:rPr>
            </m:ctrlPr>
          </m:fPr>
          <m:num>
            <m:sSup>
              <m:sSupPr>
                <m:ctrlPr>
                  <w:rPr>
                    <w:rFonts w:ascii="Cambria Math" w:hAnsi="Cambria Math" w:cs="Arial"/>
                    <w:i/>
                    <w:iCs/>
                    <w:sz w:val="22"/>
                    <w:szCs w:val="22"/>
                  </w:rPr>
                </m:ctrlPr>
              </m:sSupPr>
              <m:e>
                <m:r>
                  <w:rPr>
                    <w:rFonts w:ascii="Cambria Math" w:hAnsi="Cambria Math" w:cs="Arial"/>
                    <w:sz w:val="22"/>
                    <w:szCs w:val="22"/>
                  </w:rPr>
                  <m:t>e</m:t>
                </m:r>
              </m:e>
              <m:sup>
                <m:r>
                  <w:rPr>
                    <w:rFonts w:ascii="Cambria Math" w:hAnsi="Cambria Math" w:cs="Arial"/>
                    <w:sz w:val="22"/>
                    <w:szCs w:val="22"/>
                  </w:rPr>
                  <m:t>2</m:t>
                </m:r>
              </m:sup>
            </m:sSup>
          </m:num>
          <m:den>
            <m:r>
              <w:rPr>
                <w:rFonts w:ascii="Cambria Math" w:hAnsi="Cambria Math" w:cs="Arial"/>
                <w:sz w:val="22"/>
                <w:szCs w:val="22"/>
              </w:rPr>
              <m:t>2</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den>
        </m:f>
      </m:oMath>
      <w:r w:rsidR="001C5D89">
        <w:rPr>
          <w:rFonts w:ascii="Times" w:hAnsi="Times" w:cs="Arial"/>
          <w:iCs/>
          <w:sz w:val="22"/>
          <w:szCs w:val="22"/>
        </w:rPr>
        <w:t xml:space="preserve"> e riscrivere l’Hamiltoniana come:</w:t>
      </w:r>
    </w:p>
    <w:p w14:paraId="3AE09630" w14:textId="54EE8A1A" w:rsidR="001C5D89" w:rsidRDefault="001C5D89" w:rsidP="00755999">
      <w:pPr>
        <w:jc w:val="both"/>
        <w:rPr>
          <w:rFonts w:ascii="Times" w:hAnsi="Times" w:cs="Arial"/>
          <w:iCs/>
          <w:sz w:val="22"/>
          <w:szCs w:val="22"/>
        </w:rPr>
      </w:pPr>
    </w:p>
    <w:p w14:paraId="1037C0BC" w14:textId="042D1D8F" w:rsidR="001C5D89" w:rsidRDefault="001C5D89" w:rsidP="001C5D89">
      <w:pPr>
        <w:jc w:val="center"/>
        <w:rPr>
          <w:rFonts w:ascii="Times" w:hAnsi="Times" w:cs="Arial"/>
          <w:iCs/>
          <w:sz w:val="22"/>
          <w:szCs w:val="22"/>
        </w:rPr>
      </w:pPr>
      <m:oMathPara>
        <m:oMath>
          <m:sSub>
            <m:sSubPr>
              <m:ctrlPr>
                <w:rPr>
                  <w:rFonts w:ascii="Cambria Math" w:hAnsi="Cambria Math" w:cs="Arial"/>
                  <w:i/>
                  <w:iCs/>
                  <w:sz w:val="22"/>
                  <w:szCs w:val="22"/>
                </w:rPr>
              </m:ctrlPr>
            </m:sSubPr>
            <m:e>
              <m:r>
                <w:rPr>
                  <w:rFonts w:ascii="Cambria Math" w:hAnsi="Cambria Math" w:cs="Arial"/>
                  <w:sz w:val="22"/>
                  <w:szCs w:val="22"/>
                </w:rPr>
                <m:t>H</m:t>
              </m:r>
            </m:e>
            <m:sub>
              <m:r>
                <w:rPr>
                  <w:rFonts w:ascii="Cambria Math" w:hAnsi="Cambria Math" w:cs="Arial"/>
                  <w:sz w:val="22"/>
                  <w:szCs w:val="22"/>
                </w:rPr>
                <m:t>J</m:t>
              </m:r>
            </m:sub>
          </m:sSub>
          <m:r>
            <w:rPr>
              <w:rFonts w:ascii="Cambria Math" w:hAnsi="Cambria Math" w:cs="Arial"/>
              <w:sz w:val="22"/>
              <w:szCs w:val="22"/>
            </w:rPr>
            <m:t>=</m:t>
          </m:r>
          <m:r>
            <w:rPr>
              <w:rFonts w:ascii="Cambria Math" w:hAnsi="Cambria Math" w:cs="Arial"/>
              <w:sz w:val="22"/>
              <w:szCs w:val="22"/>
            </w:rPr>
            <m:t>4</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sSup>
            <m:sSupPr>
              <m:ctrlPr>
                <w:rPr>
                  <w:rFonts w:ascii="Cambria Math" w:hAnsi="Cambria Math" w:cs="Arial"/>
                  <w:i/>
                  <w:iCs/>
                  <w:sz w:val="22"/>
                  <w:szCs w:val="22"/>
                </w:rPr>
              </m:ctrlPr>
            </m:sSupPr>
            <m:e>
              <m:r>
                <w:rPr>
                  <w:rFonts w:ascii="Cambria Math" w:hAnsi="Cambria Math" w:cs="Arial"/>
                  <w:sz w:val="22"/>
                  <w:szCs w:val="22"/>
                </w:rPr>
                <m:t>N</m:t>
              </m:r>
            </m:e>
            <m:sup>
              <m:r>
                <w:rPr>
                  <w:rFonts w:ascii="Cambria Math" w:hAnsi="Cambria Math" w:cs="Arial"/>
                  <w:sz w:val="22"/>
                  <w:szCs w:val="22"/>
                </w:rPr>
                <m:t>2</m:t>
              </m:r>
            </m:sup>
          </m:sSup>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cosφ</m:t>
          </m:r>
        </m:oMath>
      </m:oMathPara>
    </w:p>
    <w:p w14:paraId="5E34D90A" w14:textId="77777777" w:rsidR="001C5D89" w:rsidRPr="0059339E" w:rsidRDefault="001C5D89" w:rsidP="001C5D89">
      <w:pPr>
        <w:jc w:val="center"/>
        <w:rPr>
          <w:rFonts w:ascii="Times" w:hAnsi="Times" w:cs="Arial"/>
          <w:iCs/>
          <w:sz w:val="22"/>
          <w:szCs w:val="22"/>
        </w:rPr>
      </w:pPr>
    </w:p>
    <w:p w14:paraId="280F2514" w14:textId="771D5980" w:rsidR="009B31D9" w:rsidRDefault="00755F40" w:rsidP="001C5D89">
      <w:pPr>
        <w:jc w:val="both"/>
        <w:rPr>
          <w:rFonts w:ascii="Times" w:hAnsi="Times" w:cs="Arial"/>
          <w:sz w:val="22"/>
          <w:szCs w:val="22"/>
        </w:rPr>
      </w:pPr>
      <w:r>
        <w:rPr>
          <w:rFonts w:ascii="Times" w:hAnsi="Times" w:cs="Arial"/>
          <w:sz w:val="22"/>
          <w:szCs w:val="22"/>
        </w:rPr>
        <w:t xml:space="preserve">Se invece di una singola giunzione Josephson se ne considerano due in parallelo, così da formare un anello superconduttore (o </w:t>
      </w:r>
      <w:proofErr w:type="spellStart"/>
      <w:r>
        <w:rPr>
          <w:rFonts w:ascii="Times" w:hAnsi="Times" w:cs="Arial"/>
          <w:i/>
          <w:iCs/>
          <w:sz w:val="22"/>
          <w:szCs w:val="22"/>
        </w:rPr>
        <w:t>loop</w:t>
      </w:r>
      <w:proofErr w:type="spellEnd"/>
      <w:r>
        <w:rPr>
          <w:rFonts w:ascii="Times" w:hAnsi="Times" w:cs="Arial"/>
          <w:sz w:val="22"/>
          <w:szCs w:val="22"/>
        </w:rPr>
        <w:t xml:space="preserve">) si va a costituire un sistema chiamato SQUID: </w:t>
      </w:r>
      <w:proofErr w:type="spellStart"/>
      <w:r>
        <w:rPr>
          <w:rFonts w:ascii="Times" w:hAnsi="Times" w:cs="Arial"/>
          <w:i/>
          <w:iCs/>
          <w:sz w:val="22"/>
          <w:szCs w:val="22"/>
        </w:rPr>
        <w:t>Superconducting</w:t>
      </w:r>
      <w:proofErr w:type="spellEnd"/>
      <w:r>
        <w:rPr>
          <w:rFonts w:ascii="Times" w:hAnsi="Times" w:cs="Arial"/>
          <w:i/>
          <w:iCs/>
          <w:sz w:val="22"/>
          <w:szCs w:val="22"/>
        </w:rPr>
        <w:t xml:space="preserve"> Quantum </w:t>
      </w:r>
      <w:proofErr w:type="spellStart"/>
      <w:r>
        <w:rPr>
          <w:rFonts w:ascii="Times" w:hAnsi="Times" w:cs="Arial"/>
          <w:i/>
          <w:iCs/>
          <w:sz w:val="22"/>
          <w:szCs w:val="22"/>
        </w:rPr>
        <w:t>Interference</w:t>
      </w:r>
      <w:proofErr w:type="spellEnd"/>
      <w:r>
        <w:rPr>
          <w:rFonts w:ascii="Times" w:hAnsi="Times" w:cs="Arial"/>
          <w:i/>
          <w:iCs/>
          <w:sz w:val="22"/>
          <w:szCs w:val="22"/>
        </w:rPr>
        <w:t xml:space="preserve"> Device</w:t>
      </w:r>
      <w:r>
        <w:rPr>
          <w:rFonts w:ascii="Times" w:hAnsi="Times" w:cs="Arial"/>
          <w:sz w:val="22"/>
          <w:szCs w:val="22"/>
        </w:rPr>
        <w:t>. Fig A.1</w:t>
      </w:r>
    </w:p>
    <w:p w14:paraId="2BB71869" w14:textId="2A304239" w:rsidR="00755F40" w:rsidRDefault="00755F40" w:rsidP="001C5D89">
      <w:pPr>
        <w:jc w:val="both"/>
        <w:rPr>
          <w:rFonts w:ascii="Times" w:hAnsi="Times" w:cs="Arial"/>
          <w:sz w:val="22"/>
          <w:szCs w:val="22"/>
        </w:rPr>
      </w:pPr>
    </w:p>
    <w:p w14:paraId="18694287" w14:textId="4E004880" w:rsidR="00755F40" w:rsidRPr="00755F40" w:rsidRDefault="00755F40" w:rsidP="00755F40">
      <w:pPr>
        <w:jc w:val="center"/>
        <w:rPr>
          <w:rFonts w:ascii="Times" w:hAnsi="Times" w:cs="Arial"/>
          <w:sz w:val="22"/>
          <w:szCs w:val="22"/>
        </w:rPr>
      </w:pPr>
      <w:r>
        <w:rPr>
          <w:rFonts w:ascii="Times" w:hAnsi="Times" w:cs="Arial"/>
          <w:noProof/>
          <w:sz w:val="22"/>
          <w:szCs w:val="22"/>
        </w:rPr>
        <w:drawing>
          <wp:inline distT="0" distB="0" distL="0" distR="0" wp14:anchorId="7BEA2F23" wp14:editId="2645B717">
            <wp:extent cx="1755424" cy="1168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98434" cy="1197027"/>
                    </a:xfrm>
                    <a:prstGeom prst="rect">
                      <a:avLst/>
                    </a:prstGeom>
                  </pic:spPr>
                </pic:pic>
              </a:graphicData>
            </a:graphic>
          </wp:inline>
        </w:drawing>
      </w:r>
    </w:p>
    <w:p w14:paraId="7494ECB6" w14:textId="174042B2" w:rsidR="00AB244F" w:rsidRDefault="00755F40" w:rsidP="00755F40">
      <w:pPr>
        <w:jc w:val="center"/>
        <w:rPr>
          <w:rFonts w:ascii="Times" w:hAnsi="Times"/>
          <w:iCs/>
          <w:sz w:val="20"/>
          <w:szCs w:val="20"/>
        </w:rPr>
      </w:pPr>
      <w:r>
        <w:rPr>
          <w:rFonts w:ascii="Times" w:hAnsi="Times"/>
          <w:iCs/>
          <w:sz w:val="20"/>
          <w:szCs w:val="20"/>
        </w:rPr>
        <w:t>Fig A.1: Rappresentazione di uno SQUID inserito in</w:t>
      </w:r>
    </w:p>
    <w:p w14:paraId="174B7651" w14:textId="7131DCA5" w:rsidR="00755F40" w:rsidRDefault="00755F40" w:rsidP="00755F40">
      <w:pPr>
        <w:jc w:val="center"/>
        <w:rPr>
          <w:rFonts w:ascii="Times" w:hAnsi="Times"/>
          <w:iCs/>
          <w:sz w:val="22"/>
          <w:szCs w:val="22"/>
        </w:rPr>
      </w:pPr>
      <w:r>
        <w:rPr>
          <w:rFonts w:ascii="Times" w:hAnsi="Times"/>
          <w:iCs/>
          <w:sz w:val="20"/>
          <w:szCs w:val="20"/>
        </w:rPr>
        <w:t xml:space="preserve">un circuito con una differenza di potenziale </w:t>
      </w:r>
      <m:oMath>
        <m:sSub>
          <m:sSubPr>
            <m:ctrlPr>
              <w:rPr>
                <w:rFonts w:ascii="Cambria Math" w:hAnsi="Cambria Math" w:cs="Arial"/>
                <w:i/>
                <w:iCs/>
                <w:sz w:val="22"/>
                <w:szCs w:val="22"/>
              </w:rPr>
            </m:ctrlPr>
          </m:sSubPr>
          <m:e>
            <m:r>
              <w:rPr>
                <w:rFonts w:ascii="Cambria Math" w:hAnsi="Cambria Math" w:cs="Arial"/>
                <w:sz w:val="22"/>
                <w:szCs w:val="22"/>
              </w:rPr>
              <m:t>V</m:t>
            </m:r>
          </m:e>
          <m:sub>
            <m:r>
              <w:rPr>
                <w:rFonts w:ascii="Cambria Math" w:hAnsi="Cambria Math" w:cs="Arial"/>
                <w:sz w:val="22"/>
                <w:szCs w:val="22"/>
              </w:rPr>
              <m:t>g</m:t>
            </m:r>
          </m:sub>
        </m:sSub>
      </m:oMath>
      <w:r>
        <w:rPr>
          <w:rFonts w:ascii="Times" w:hAnsi="Times"/>
          <w:iCs/>
          <w:sz w:val="22"/>
          <w:szCs w:val="22"/>
        </w:rPr>
        <w:t>.</w:t>
      </w:r>
    </w:p>
    <w:p w14:paraId="20EA8E8B" w14:textId="616B33D9" w:rsidR="00755F40" w:rsidRDefault="00755F40" w:rsidP="00755F40">
      <w:pPr>
        <w:jc w:val="center"/>
        <w:rPr>
          <w:rFonts w:ascii="Times" w:hAnsi="Times"/>
          <w:iCs/>
          <w:sz w:val="22"/>
          <w:szCs w:val="22"/>
        </w:rPr>
      </w:pPr>
    </w:p>
    <w:p w14:paraId="68B1055D" w14:textId="384AD057" w:rsidR="00755F40" w:rsidRDefault="00755F40" w:rsidP="00755F40">
      <w:pPr>
        <w:jc w:val="both"/>
        <w:rPr>
          <w:rFonts w:ascii="Times" w:hAnsi="Times"/>
          <w:iCs/>
          <w:sz w:val="22"/>
          <w:szCs w:val="22"/>
        </w:rPr>
      </w:pPr>
      <w:r>
        <w:rPr>
          <w:rFonts w:ascii="Times" w:hAnsi="Times"/>
          <w:iCs/>
          <w:sz w:val="22"/>
          <w:szCs w:val="22"/>
        </w:rPr>
        <w:t xml:space="preserve">Nel caso in cui l’induttanza del </w:t>
      </w:r>
      <w:proofErr w:type="spellStart"/>
      <w:r>
        <w:rPr>
          <w:rFonts w:ascii="Times" w:hAnsi="Times"/>
          <w:iCs/>
          <w:sz w:val="22"/>
          <w:szCs w:val="22"/>
        </w:rPr>
        <w:t>loop</w:t>
      </w:r>
      <w:proofErr w:type="spellEnd"/>
      <w:r>
        <w:rPr>
          <w:rFonts w:ascii="Times" w:hAnsi="Times"/>
          <w:iCs/>
          <w:sz w:val="22"/>
          <w:szCs w:val="22"/>
        </w:rPr>
        <w:t xml:space="preserve"> può essere trascurata, allora l’Hamiltoniana corrispondente è identica ad </w:t>
      </w:r>
      <m:oMath>
        <m:sSub>
          <m:sSubPr>
            <m:ctrlPr>
              <w:rPr>
                <w:rFonts w:ascii="Cambria Math" w:hAnsi="Cambria Math" w:cs="Arial"/>
                <w:i/>
                <w:iCs/>
                <w:sz w:val="22"/>
                <w:szCs w:val="22"/>
              </w:rPr>
            </m:ctrlPr>
          </m:sSubPr>
          <m:e>
            <m:r>
              <w:rPr>
                <w:rFonts w:ascii="Cambria Math" w:hAnsi="Cambria Math" w:cs="Arial"/>
                <w:sz w:val="22"/>
                <w:szCs w:val="22"/>
              </w:rPr>
              <m:t>H</m:t>
            </m:r>
          </m:e>
          <m:sub>
            <m:r>
              <w:rPr>
                <w:rFonts w:ascii="Cambria Math" w:hAnsi="Cambria Math" w:cs="Arial"/>
                <w:sz w:val="22"/>
                <w:szCs w:val="22"/>
              </w:rPr>
              <m:t>J</m:t>
            </m:r>
          </m:sub>
        </m:sSub>
      </m:oMath>
      <w:r>
        <w:rPr>
          <w:rFonts w:ascii="Times" w:hAnsi="Times"/>
          <w:iCs/>
          <w:sz w:val="22"/>
          <w:szCs w:val="22"/>
        </w:rPr>
        <w:t xml:space="preserve"> se ridefiniamo:</w:t>
      </w:r>
    </w:p>
    <w:p w14:paraId="29277E3C" w14:textId="6B229B76" w:rsidR="00755F40" w:rsidRDefault="00755F40" w:rsidP="00755F40">
      <w:pPr>
        <w:jc w:val="both"/>
        <w:rPr>
          <w:rFonts w:ascii="Times" w:hAnsi="Times"/>
          <w:iCs/>
          <w:sz w:val="22"/>
          <w:szCs w:val="22"/>
        </w:rPr>
      </w:pPr>
    </w:p>
    <w:p w14:paraId="29B2EBA4" w14:textId="41897BCD" w:rsidR="00755F40" w:rsidRDefault="00755F40" w:rsidP="00755F40">
      <w:pPr>
        <w:jc w:val="center"/>
        <w:rPr>
          <w:rFonts w:ascii="Times" w:hAnsi="Times"/>
          <w:iCs/>
          <w:sz w:val="22"/>
          <w:szCs w:val="22"/>
        </w:rPr>
      </w:pPr>
      <m:oMath>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r>
          <w:rPr>
            <w:rFonts w:ascii="Cambria Math" w:hAnsi="Cambria Math" w:cs="Arial"/>
            <w:sz w:val="22"/>
            <w:szCs w:val="22"/>
          </w:rPr>
          <m:t>→2</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oMath>
      <w:r>
        <w:rPr>
          <w:rFonts w:ascii="Times" w:hAnsi="Times"/>
          <w:iCs/>
          <w:sz w:val="22"/>
          <w:szCs w:val="22"/>
        </w:rPr>
        <w:t>,</w:t>
      </w:r>
      <w:r>
        <w:rPr>
          <w:rFonts w:ascii="Times" w:hAnsi="Times"/>
          <w:iCs/>
          <w:sz w:val="22"/>
          <w:szCs w:val="22"/>
        </w:rPr>
        <w:tab/>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i/>
              </w:rPr>
            </m:ctrlPr>
          </m:sSubPr>
          <m:e>
            <m:r>
              <m:rPr>
                <m:sty m:val="p"/>
              </m:rPr>
              <w:rPr>
                <w:rFonts w:ascii="Cambria Math" w:hAnsi="Cambria Math"/>
              </w:rPr>
              <m:t>Φ</m:t>
            </m:r>
          </m:e>
          <m:sub>
            <m:r>
              <w:rPr>
                <w:rFonts w:ascii="Cambria Math" w:hAnsi="Cambria Math"/>
              </w:rPr>
              <m:t>C</m:t>
            </m:r>
          </m:sub>
        </m:sSub>
        <m:r>
          <w:rPr>
            <w:rFonts w:ascii="Cambria Math" w:hAnsi="Cambria Math"/>
          </w:rPr>
          <m:t>)</m:t>
        </m:r>
        <m:r>
          <w:rPr>
            <w:rFonts w:ascii="Cambria Math" w:hAnsi="Cambria Math"/>
          </w:rPr>
          <m:t>=2</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cos</m:t>
        </m:r>
        <m:d>
          <m:dPr>
            <m:ctrlPr>
              <w:rPr>
                <w:rFonts w:ascii="Cambria Math" w:hAnsi="Cambria Math" w:cs="Arial"/>
                <w:i/>
                <w:iCs/>
                <w:sz w:val="22"/>
                <w:szCs w:val="22"/>
              </w:rPr>
            </m:ctrlPr>
          </m:dPr>
          <m:e>
            <m:r>
              <w:rPr>
                <w:rFonts w:ascii="Cambria Math" w:hAnsi="Cambria Math" w:cs="Arial"/>
                <w:sz w:val="22"/>
                <w:szCs w:val="22"/>
              </w:rPr>
              <m:t>π</m:t>
            </m:r>
            <m:f>
              <m:fPr>
                <m:ctrlPr>
                  <w:rPr>
                    <w:rFonts w:ascii="Cambria Math" w:hAnsi="Cambria Math" w:cs="Arial"/>
                    <w:i/>
                    <w:iCs/>
                    <w:sz w:val="22"/>
                    <w:szCs w:val="22"/>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C</m:t>
                    </m:r>
                  </m:sub>
                </m:sSub>
              </m:num>
              <m:den>
                <m:sSub>
                  <m:sSubPr>
                    <m:ctrlPr>
                      <w:rPr>
                        <w:rFonts w:ascii="Cambria Math" w:hAnsi="Cambria Math"/>
                        <w:i/>
                      </w:rPr>
                    </m:ctrlPr>
                  </m:sSubPr>
                  <m:e>
                    <m:r>
                      <m:rPr>
                        <m:sty m:val="p"/>
                      </m:rPr>
                      <w:rPr>
                        <w:rFonts w:ascii="Cambria Math" w:hAnsi="Cambria Math"/>
                      </w:rPr>
                      <m:t>Φ</m:t>
                    </m:r>
                  </m:e>
                  <m:sub>
                    <m:r>
                      <w:rPr>
                        <w:rFonts w:ascii="Cambria Math" w:hAnsi="Cambria Math"/>
                      </w:rPr>
                      <m:t>0</m:t>
                    </m:r>
                  </m:sub>
                </m:sSub>
              </m:den>
            </m:f>
          </m:e>
        </m:d>
      </m:oMath>
    </w:p>
    <w:p w14:paraId="525F2E94" w14:textId="288ACC11" w:rsidR="00785E7F" w:rsidRDefault="00785E7F" w:rsidP="00755F40">
      <w:pPr>
        <w:jc w:val="center"/>
        <w:rPr>
          <w:rFonts w:ascii="Times" w:hAnsi="Times"/>
          <w:iCs/>
          <w:sz w:val="22"/>
          <w:szCs w:val="22"/>
        </w:rPr>
      </w:pPr>
    </w:p>
    <w:p w14:paraId="6FC37C05" w14:textId="2AFF3083" w:rsidR="00785E7F" w:rsidRDefault="00785E7F" w:rsidP="00785E7F">
      <w:pPr>
        <w:jc w:val="both"/>
        <w:rPr>
          <w:rFonts w:ascii="Times" w:hAnsi="Times"/>
          <w:iCs/>
          <w:sz w:val="22"/>
          <w:szCs w:val="22"/>
        </w:rPr>
      </w:pPr>
      <w:r>
        <w:rPr>
          <w:rFonts w:ascii="Times" w:hAnsi="Times"/>
          <w:iCs/>
          <w:sz w:val="22"/>
          <w:szCs w:val="22"/>
        </w:rPr>
        <w:t xml:space="preserve">Il termine </w:t>
      </w:r>
      <m:oMath>
        <m:sSub>
          <m:sSubPr>
            <m:ctrlPr>
              <w:rPr>
                <w:rFonts w:ascii="Cambria Math" w:hAnsi="Cambria Math"/>
                <w:i/>
              </w:rPr>
            </m:ctrlPr>
          </m:sSubPr>
          <m:e>
            <m:r>
              <m:rPr>
                <m:sty m:val="p"/>
              </m:rPr>
              <w:rPr>
                <w:rFonts w:ascii="Cambria Math" w:hAnsi="Cambria Math"/>
              </w:rPr>
              <m:t>Φ</m:t>
            </m:r>
          </m:e>
          <m:sub>
            <m:r>
              <w:rPr>
                <w:rFonts w:ascii="Cambria Math" w:hAnsi="Cambria Math"/>
              </w:rPr>
              <m:t>C</m:t>
            </m:r>
          </m:sub>
        </m:sSub>
      </m:oMath>
      <w:r>
        <w:rPr>
          <w:rFonts w:ascii="Times" w:hAnsi="Times"/>
        </w:rPr>
        <w:t xml:space="preserve"> è (l’eventuale) flusso esterno, il quale può alterare il valore di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oMath>
      <w:r>
        <w:rPr>
          <w:rFonts w:ascii="Times" w:hAnsi="Times"/>
          <w:iCs/>
          <w:sz w:val="22"/>
          <w:szCs w:val="22"/>
        </w:rPr>
        <w:t>.</w:t>
      </w:r>
    </w:p>
    <w:p w14:paraId="40262E80" w14:textId="77777777" w:rsidR="00597F97" w:rsidRDefault="00785E7F" w:rsidP="00785E7F">
      <w:pPr>
        <w:jc w:val="both"/>
        <w:rPr>
          <w:rFonts w:ascii="Times" w:hAnsi="Times"/>
          <w:iCs/>
          <w:sz w:val="22"/>
          <w:szCs w:val="22"/>
        </w:rPr>
      </w:pPr>
      <w:r>
        <w:rPr>
          <w:rFonts w:ascii="Times" w:hAnsi="Times"/>
          <w:iCs/>
          <w:sz w:val="22"/>
          <w:szCs w:val="22"/>
        </w:rPr>
        <w:t xml:space="preserve">D’ora in avanti consideriamo uno SQUID inserito in un circuito proprio come in figura. La presenza di </w:t>
      </w:r>
      <m:oMath>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g</m:t>
            </m:r>
          </m:sub>
        </m:sSub>
      </m:oMath>
      <w:r>
        <w:rPr>
          <w:rFonts w:ascii="Times" w:hAnsi="Times"/>
          <w:iCs/>
          <w:sz w:val="22"/>
          <w:szCs w:val="22"/>
        </w:rPr>
        <w:t xml:space="preserve"> riduce N di </w:t>
      </w:r>
      <m:oMath>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g</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g</m:t>
            </m:r>
          </m:sub>
        </m:sSub>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g</m:t>
            </m:r>
          </m:sub>
        </m:sSub>
        <m:r>
          <w:rPr>
            <w:rFonts w:ascii="Cambria Math" w:hAnsi="Cambria Math"/>
            <w:sz w:val="22"/>
            <w:szCs w:val="22"/>
          </w:rPr>
          <m:t>/(2e)</m:t>
        </m:r>
      </m:oMath>
      <w:r>
        <w:rPr>
          <w:rFonts w:ascii="Times" w:hAnsi="Times"/>
          <w:iCs/>
          <w:sz w:val="22"/>
          <w:szCs w:val="22"/>
        </w:rPr>
        <w:t>, così l’Hamiltoniana diventa</w:t>
      </w:r>
      <w:r w:rsidR="00597F97">
        <w:rPr>
          <w:rFonts w:ascii="Times" w:hAnsi="Times"/>
          <w:iCs/>
          <w:sz w:val="22"/>
          <w:szCs w:val="22"/>
        </w:rPr>
        <w:t>:</w:t>
      </w:r>
    </w:p>
    <w:p w14:paraId="162AA94C" w14:textId="77777777" w:rsidR="00597F97" w:rsidRDefault="00597F97" w:rsidP="00785E7F">
      <w:pPr>
        <w:jc w:val="both"/>
        <w:rPr>
          <w:rFonts w:ascii="Times" w:hAnsi="Times"/>
          <w:iCs/>
          <w:sz w:val="22"/>
          <w:szCs w:val="22"/>
        </w:rPr>
      </w:pPr>
    </w:p>
    <w:p w14:paraId="7AFEEA2E" w14:textId="08A75E52" w:rsidR="00597F97" w:rsidRDefault="00597F97" w:rsidP="00597F97">
      <w:pPr>
        <w:jc w:val="center"/>
        <w:rPr>
          <w:rFonts w:ascii="Times" w:hAnsi="Times" w:cs="Arial"/>
          <w:iCs/>
          <w:sz w:val="22"/>
          <w:szCs w:val="22"/>
        </w:rPr>
      </w:pPr>
      <m:oMath>
        <m:r>
          <w:rPr>
            <w:rFonts w:ascii="Cambria Math" w:hAnsi="Cambria Math" w:cs="Arial"/>
            <w:sz w:val="22"/>
            <w:szCs w:val="22"/>
          </w:rPr>
          <m:t>H</m:t>
        </m:r>
        <m:r>
          <w:rPr>
            <w:rFonts w:ascii="Cambria Math" w:hAnsi="Cambria Math" w:cs="Arial"/>
            <w:sz w:val="22"/>
            <w:szCs w:val="22"/>
          </w:rPr>
          <m:t>=4</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sSup>
          <m:sSupPr>
            <m:ctrlPr>
              <w:rPr>
                <w:rFonts w:ascii="Cambria Math" w:hAnsi="Cambria Math" w:cs="Arial"/>
                <w:i/>
                <w:iCs/>
                <w:sz w:val="22"/>
                <w:szCs w:val="22"/>
              </w:rPr>
            </m:ctrlPr>
          </m:sSupPr>
          <m:e>
            <m:r>
              <w:rPr>
                <w:rFonts w:ascii="Cambria Math" w:hAnsi="Cambria Math" w:cs="Arial"/>
                <w:sz w:val="22"/>
                <w:szCs w:val="22"/>
              </w:rPr>
              <m:t>(</m:t>
            </m:r>
            <m:r>
              <w:rPr>
                <w:rFonts w:ascii="Cambria Math" w:hAnsi="Cambria Math" w:cs="Arial"/>
                <w:sz w:val="22"/>
                <w:szCs w:val="22"/>
              </w:rPr>
              <m:t>N</m:t>
            </m:r>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m:t>
            </m:r>
          </m:e>
          <m:sup>
            <m:r>
              <w:rPr>
                <w:rFonts w:ascii="Cambria Math" w:hAnsi="Cambria Math" w:cs="Arial"/>
                <w:sz w:val="22"/>
                <w:szCs w:val="22"/>
              </w:rPr>
              <m:t>2</m:t>
            </m:r>
          </m:sup>
        </m:sSup>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cosφ</m:t>
        </m:r>
      </m:oMath>
      <w:r>
        <w:rPr>
          <w:rFonts w:ascii="Times" w:hAnsi="Times" w:cs="Arial"/>
          <w:iCs/>
          <w:sz w:val="22"/>
          <w:szCs w:val="22"/>
        </w:rPr>
        <w:t>,</w:t>
      </w:r>
      <w:r>
        <w:rPr>
          <w:rFonts w:ascii="Times" w:hAnsi="Times" w:cs="Arial"/>
          <w:iCs/>
          <w:sz w:val="22"/>
          <w:szCs w:val="22"/>
        </w:rPr>
        <w:tab/>
        <w:t xml:space="preserve">con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r>
          <w:rPr>
            <w:rFonts w:ascii="Cambria Math" w:hAnsi="Cambria Math" w:cs="Arial"/>
            <w:sz w:val="22"/>
            <w:szCs w:val="22"/>
          </w:rPr>
          <m:t>=</m:t>
        </m:r>
        <m:f>
          <m:fPr>
            <m:ctrlPr>
              <w:rPr>
                <w:rFonts w:ascii="Cambria Math" w:hAnsi="Cambria Math" w:cs="Arial"/>
                <w:i/>
                <w:iCs/>
                <w:sz w:val="22"/>
                <w:szCs w:val="22"/>
              </w:rPr>
            </m:ctrlPr>
          </m:fPr>
          <m:num>
            <m:sSup>
              <m:sSupPr>
                <m:ctrlPr>
                  <w:rPr>
                    <w:rFonts w:ascii="Cambria Math" w:hAnsi="Cambria Math" w:cs="Arial"/>
                    <w:i/>
                    <w:iCs/>
                    <w:sz w:val="22"/>
                    <w:szCs w:val="22"/>
                  </w:rPr>
                </m:ctrlPr>
              </m:sSupPr>
              <m:e>
                <m:r>
                  <w:rPr>
                    <w:rFonts w:ascii="Cambria Math" w:hAnsi="Cambria Math" w:cs="Arial"/>
                    <w:sz w:val="22"/>
                    <w:szCs w:val="22"/>
                  </w:rPr>
                  <m:t>e</m:t>
                </m:r>
              </m:e>
              <m:sup>
                <m:r>
                  <w:rPr>
                    <w:rFonts w:ascii="Cambria Math" w:hAnsi="Cambria Math" w:cs="Arial"/>
                    <w:sz w:val="22"/>
                    <w:szCs w:val="22"/>
                  </w:rPr>
                  <m:t>2</m:t>
                </m:r>
              </m:sup>
            </m:sSup>
          </m:num>
          <m:den>
            <m:r>
              <w:rPr>
                <w:rFonts w:ascii="Cambria Math" w:hAnsi="Cambria Math" w:cs="Arial"/>
                <w:sz w:val="22"/>
                <w:szCs w:val="22"/>
              </w:rPr>
              <m:t>2(</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g</m:t>
                </m:r>
              </m:sub>
            </m:sSub>
            <m:r>
              <w:rPr>
                <w:rFonts w:ascii="Cambria Math" w:hAnsi="Cambria Math" w:cs="Arial"/>
                <w:sz w:val="22"/>
                <w:szCs w:val="22"/>
              </w:rPr>
              <m:t>)</m:t>
            </m:r>
          </m:den>
        </m:f>
      </m:oMath>
    </w:p>
    <w:p w14:paraId="17DA2E82" w14:textId="2836E5FA" w:rsidR="00597F97" w:rsidRDefault="00597F97" w:rsidP="00597F97">
      <w:pPr>
        <w:jc w:val="center"/>
        <w:rPr>
          <w:rFonts w:ascii="Times" w:hAnsi="Times" w:cs="Arial"/>
          <w:iCs/>
          <w:sz w:val="22"/>
          <w:szCs w:val="22"/>
        </w:rPr>
      </w:pPr>
    </w:p>
    <w:p w14:paraId="5D217CDD" w14:textId="3FEC35F9" w:rsidR="00597F97" w:rsidRDefault="00597F97" w:rsidP="00597F97">
      <w:pPr>
        <w:jc w:val="both"/>
        <w:rPr>
          <w:rFonts w:ascii="Times" w:hAnsi="Times" w:cs="Arial"/>
          <w:iCs/>
          <w:sz w:val="22"/>
          <w:szCs w:val="22"/>
        </w:rPr>
      </w:pPr>
      <w:r>
        <w:rPr>
          <w:rFonts w:ascii="Times" w:hAnsi="Times" w:cs="Arial"/>
          <w:iCs/>
          <w:sz w:val="22"/>
          <w:szCs w:val="22"/>
        </w:rPr>
        <w:t xml:space="preserve">Considerando ora </w:t>
      </w:r>
      <m:oMath>
        <m:r>
          <w:rPr>
            <w:rFonts w:ascii="Cambria Math" w:hAnsi="Cambria Math" w:cs="Arial"/>
            <w:sz w:val="22"/>
            <w:szCs w:val="22"/>
          </w:rPr>
          <m:t>4</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sSup>
          <m:sSupPr>
            <m:ctrlPr>
              <w:rPr>
                <w:rFonts w:ascii="Cambria Math" w:hAnsi="Cambria Math" w:cs="Arial"/>
                <w:i/>
                <w:iCs/>
                <w:sz w:val="22"/>
                <w:szCs w:val="22"/>
              </w:rPr>
            </m:ctrlPr>
          </m:sSupPr>
          <m:e>
            <m:r>
              <w:rPr>
                <w:rFonts w:ascii="Cambria Math" w:hAnsi="Cambria Math" w:cs="Arial"/>
                <w:sz w:val="22"/>
                <w:szCs w:val="22"/>
              </w:rPr>
              <m:t>N</m:t>
            </m:r>
          </m:e>
          <m:sup>
            <m:r>
              <w:rPr>
                <w:rFonts w:ascii="Cambria Math" w:hAnsi="Cambria Math" w:cs="Arial"/>
                <w:sz w:val="22"/>
                <w:szCs w:val="22"/>
              </w:rPr>
              <m:t>2</m:t>
            </m:r>
          </m:sup>
        </m:sSup>
        <m:r>
          <w:rPr>
            <w:rFonts w:ascii="Cambria Math" w:hAnsi="Cambria Math" w:cs="Arial"/>
            <w:sz w:val="22"/>
            <w:szCs w:val="22"/>
          </w:rPr>
          <m:t xml:space="preserve"> </m:t>
        </m:r>
      </m:oMath>
      <w:r>
        <w:rPr>
          <w:rFonts w:ascii="Times" w:hAnsi="Times" w:cs="Arial"/>
          <w:iCs/>
          <w:sz w:val="22"/>
          <w:szCs w:val="22"/>
        </w:rPr>
        <w:t xml:space="preserve">come termine cinetico e </w:t>
      </w:r>
      <m:oMath>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cosφ</m:t>
        </m:r>
      </m:oMath>
      <w:r>
        <w:rPr>
          <w:rFonts w:ascii="Times" w:hAnsi="Times" w:cs="Arial"/>
          <w:iCs/>
          <w:sz w:val="22"/>
          <w:szCs w:val="22"/>
        </w:rPr>
        <w:t xml:space="preserve"> come energia potenziale, allora H rappresenta l’Hamiltoniana di un oscillatore non lineare, in cui le variabili coniugate sono N (il momento corrispondente) e </w:t>
      </w:r>
      <m:oMath>
        <m:r>
          <w:rPr>
            <w:rFonts w:ascii="Cambria Math" w:hAnsi="Cambria Math" w:cs="Arial"/>
            <w:sz w:val="22"/>
            <w:szCs w:val="22"/>
          </w:rPr>
          <m:t>φ</m:t>
        </m:r>
      </m:oMath>
      <w:r>
        <w:rPr>
          <w:rFonts w:ascii="Times" w:hAnsi="Times" w:cs="Arial"/>
          <w:iCs/>
          <w:sz w:val="22"/>
          <w:szCs w:val="22"/>
        </w:rPr>
        <w:t xml:space="preserve"> (l’analogo della posizione).</w:t>
      </w:r>
    </w:p>
    <w:p w14:paraId="1AF4D4BA" w14:textId="7DAD94F5" w:rsidR="00785E7F" w:rsidRPr="00755F40" w:rsidRDefault="00785E7F" w:rsidP="00597F97">
      <w:pPr>
        <w:jc w:val="center"/>
        <w:rPr>
          <w:rFonts w:ascii="Times" w:hAnsi="Times"/>
          <w:iCs/>
          <w:sz w:val="22"/>
          <w:szCs w:val="22"/>
        </w:rPr>
      </w:pPr>
    </w:p>
    <w:sectPr w:rsidR="00785E7F" w:rsidRPr="00755F40" w:rsidSect="0098583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99"/>
    <w:rsid w:val="0003243A"/>
    <w:rsid w:val="001A1931"/>
    <w:rsid w:val="001C5699"/>
    <w:rsid w:val="001C5D89"/>
    <w:rsid w:val="0059339E"/>
    <w:rsid w:val="00597F97"/>
    <w:rsid w:val="005D1370"/>
    <w:rsid w:val="00755999"/>
    <w:rsid w:val="00755F40"/>
    <w:rsid w:val="00785E7F"/>
    <w:rsid w:val="00985834"/>
    <w:rsid w:val="009B31D9"/>
    <w:rsid w:val="00AB244F"/>
    <w:rsid w:val="00C159EF"/>
    <w:rsid w:val="00EB1C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3F3858C"/>
  <w15:chartTrackingRefBased/>
  <w15:docId w15:val="{E39D8A63-46EF-4C41-87BC-A0FAD9F5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D1370"/>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B24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01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658</Words>
  <Characters>3755</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f.galizzi1@campus.unimib.it</dc:creator>
  <cp:keywords/>
  <dc:description/>
  <cp:lastModifiedBy>f.galizzi1@campus.unimib.it</cp:lastModifiedBy>
  <cp:revision>6</cp:revision>
  <dcterms:created xsi:type="dcterms:W3CDTF">2021-08-25T09:44:00Z</dcterms:created>
  <dcterms:modified xsi:type="dcterms:W3CDTF">2021-08-25T13:09:00Z</dcterms:modified>
</cp:coreProperties>
</file>