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Normal </w:t>
      </w:r>
      <w:r>
        <w:rPr>
          <w:b/>
          <w:bCs/>
        </w:rPr>
        <w:t xml:space="preserve">Bold </w:t>
      </w:r>
      <w:r>
        <w:rPr>
          <w:i/>
          <w:iCs/>
        </w:rPr>
        <w:t xml:space="preserve">Italic </w:t>
      </w:r>
      <w:r>
        <w:rPr>
          <w:u w:val="single"/>
        </w:rPr>
        <w:t xml:space="preserve">Underlined </w:t>
      </w:r>
      <w:r>
        <w:t xml:space="preserve">x</w:t>
      </w:r>
      <w:r>
        <w:rPr>
          <w:vertAlign w:val="superscript"/>
        </w:rPr>
        <w:t xml:space="preserve">2</w:t>
      </w:r>
      <w:r>
        <w:t xml:space="preserve"> H</w:t>
      </w:r>
      <w:r>
        <w:rPr>
          <w:vertAlign w:val="subscript"/>
        </w:rPr>
        <w:t xml:space="preserve">2</w:t>
      </w:r>
      <w:r>
        <w:t xml:space="preserve">O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2026-10-17T09:10:32.969Z</dcterms:created>
  <dcterms:modified xsi:type="dcterms:W3CDTF">2026-10-17T09:10:32.970Z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