
<file path=[Content_Types].xml><?xml version="1.0" encoding="utf-8"?>
<Types xmlns="http://schemas.openxmlformats.org/package/2006/content-types">
  <Default Extension="tmp" ContentType="image/png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004" w:rsidRPr="003A0004" w:rsidRDefault="003A0004" w:rsidP="003A0004">
      <w:pPr>
        <w:spacing w:after="0" w:line="240" w:lineRule="auto"/>
        <w:rPr>
          <w:sz w:val="24"/>
        </w:rPr>
      </w:pPr>
      <w:r>
        <w:rPr>
          <w:sz w:val="24"/>
        </w:rPr>
        <w:t xml:space="preserve">      </w:t>
      </w:r>
      <w:r w:rsidR="005C6615">
        <w:rPr>
          <w:sz w:val="24"/>
        </w:rPr>
        <w:t>Utilities Reference</w:t>
      </w:r>
    </w:p>
    <w:p w:rsidR="003A0004" w:rsidRPr="00DA2BF9" w:rsidRDefault="003A0004" w:rsidP="003A0004">
      <w:pPr>
        <w:pStyle w:val="Title"/>
        <w:pBdr>
          <w:top w:val="single" w:sz="48" w:space="1" w:color="auto"/>
        </w:pBdr>
        <w:jc w:val="left"/>
        <w:rPr>
          <w:rFonts w:ascii="GE Inspira" w:hAnsi="GE Inspira"/>
        </w:rPr>
      </w:pPr>
      <w:r w:rsidRPr="00DA2BF9">
        <w:rPr>
          <w:rFonts w:ascii="GE Inspira" w:hAnsi="GE Inspira"/>
        </w:rPr>
        <w:t>TRANS PLM PROGRAM</w:t>
      </w:r>
    </w:p>
    <w:p w:rsidR="003A0004" w:rsidRPr="00DA2BF9" w:rsidRDefault="003A0004" w:rsidP="003A0004">
      <w:pPr>
        <w:pStyle w:val="Title"/>
        <w:pBdr>
          <w:top w:val="single" w:sz="48" w:space="1" w:color="auto"/>
        </w:pBdr>
        <w:jc w:val="left"/>
        <w:rPr>
          <w:rFonts w:ascii="GE Inspira" w:hAnsi="GE Inspira"/>
        </w:rPr>
      </w:pPr>
    </w:p>
    <w:p w:rsidR="003A0004" w:rsidRPr="00DA2BF9" w:rsidRDefault="003A0004" w:rsidP="003A0004">
      <w:pPr>
        <w:pStyle w:val="Title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</w:p>
    <w:p w:rsidR="003A0004" w:rsidRPr="00DA2BF9" w:rsidRDefault="003A0004" w:rsidP="003A0004">
      <w:pPr>
        <w:rPr>
          <w:rFonts w:ascii="GE Inspira" w:hAnsi="GE Inspira"/>
        </w:rPr>
      </w:pPr>
    </w:p>
    <w:p w:rsidR="003A0004" w:rsidRPr="00DA2BF9" w:rsidRDefault="003A0004" w:rsidP="003A0004">
      <w:pPr>
        <w:pStyle w:val="Title2"/>
        <w:rPr>
          <w:rFonts w:ascii="GE Inspira" w:hAnsi="GE Inspira"/>
        </w:rPr>
      </w:pPr>
      <w:r w:rsidRPr="00DA2BF9">
        <w:rPr>
          <w:rFonts w:ascii="GE Inspira" w:hAnsi="GE Inspira"/>
        </w:rPr>
        <w:t>&lt;GE Transportation&gt;</w:t>
      </w:r>
    </w:p>
    <w:p w:rsidR="003A0004" w:rsidRPr="00DA2BF9" w:rsidRDefault="003A0004" w:rsidP="003A0004">
      <w:pPr>
        <w:pStyle w:val="Title3"/>
        <w:rPr>
          <w:rFonts w:ascii="GE Inspira" w:hAnsi="GE Inspira"/>
        </w:rPr>
      </w:pPr>
      <w:r w:rsidRPr="00DA2BF9">
        <w:rPr>
          <w:rFonts w:ascii="GE Inspira" w:hAnsi="GE Inspira"/>
        </w:rPr>
        <w:t>&lt;Locomotive&gt;</w:t>
      </w:r>
    </w:p>
    <w:p w:rsidR="003A0004" w:rsidRPr="00DA2BF9" w:rsidRDefault="003A0004" w:rsidP="003A0004">
      <w:pPr>
        <w:pStyle w:val="BodyText"/>
        <w:pBdr>
          <w:bottom w:val="single" w:sz="8" w:space="1" w:color="auto"/>
        </w:pBdr>
        <w:rPr>
          <w:rFonts w:ascii="GE Inspira" w:hAnsi="GE Inspira"/>
        </w:rPr>
      </w:pPr>
    </w:p>
    <w:p w:rsidR="003A0004" w:rsidRPr="00DA2BF9" w:rsidRDefault="003A0004" w:rsidP="003A0004">
      <w:pPr>
        <w:pStyle w:val="BodyText"/>
        <w:rPr>
          <w:rFonts w:ascii="GE Inspira" w:hAnsi="GE Inspira"/>
        </w:rPr>
      </w:pPr>
      <w:r>
        <w:rPr>
          <w:rStyle w:val="GESymbolText"/>
        </w:rPr>
        <w:t>g</w:t>
      </w:r>
      <w:r w:rsidRPr="00DA2BF9">
        <w:rPr>
          <w:rFonts w:ascii="GE Inspira" w:hAnsi="GE Inspira"/>
        </w:rPr>
        <w:t xml:space="preserve"> is a registered trademark of the General Electric Company in the United States and other countries.</w:t>
      </w:r>
    </w:p>
    <w:p w:rsidR="003A0004" w:rsidRPr="00DA2BF9" w:rsidRDefault="003A0004" w:rsidP="003A0004">
      <w:pPr>
        <w:pStyle w:val="BodyText"/>
        <w:rPr>
          <w:rFonts w:ascii="GE Inspira" w:hAnsi="GE Inspira"/>
        </w:rPr>
      </w:pPr>
      <w:r w:rsidRPr="00DA2BF9">
        <w:rPr>
          <w:rFonts w:ascii="GE Inspira" w:hAnsi="GE Inspira"/>
          <w:b/>
          <w:bCs/>
        </w:rPr>
        <w:t xml:space="preserve">© </w:t>
      </w:r>
      <w:r w:rsidRPr="00DA2BF9">
        <w:rPr>
          <w:rFonts w:ascii="GE Inspira" w:hAnsi="GE Inspira"/>
          <w:b/>
          <w:bCs/>
        </w:rPr>
        <w:fldChar w:fldCharType="begin"/>
      </w:r>
      <w:r w:rsidRPr="00DA2BF9">
        <w:rPr>
          <w:rFonts w:ascii="GE Inspira" w:hAnsi="GE Inspira"/>
          <w:b/>
          <w:bCs/>
        </w:rPr>
        <w:instrText xml:space="preserve"> CREATEDATE \@ "yyyy" \* MERGEFORMAT </w:instrText>
      </w:r>
      <w:r w:rsidRPr="00DA2BF9">
        <w:rPr>
          <w:rFonts w:ascii="GE Inspira" w:hAnsi="GE Inspira"/>
          <w:b/>
          <w:bCs/>
        </w:rPr>
        <w:fldChar w:fldCharType="separate"/>
      </w:r>
      <w:r w:rsidRPr="00DA2BF9">
        <w:rPr>
          <w:rFonts w:ascii="GE Inspira" w:hAnsi="GE Inspira"/>
          <w:b/>
          <w:bCs/>
          <w:noProof/>
        </w:rPr>
        <w:t>2006</w:t>
      </w:r>
      <w:r w:rsidRPr="00DA2BF9">
        <w:rPr>
          <w:rFonts w:ascii="GE Inspira" w:hAnsi="GE Inspira"/>
          <w:b/>
          <w:bCs/>
        </w:rPr>
        <w:fldChar w:fldCharType="end"/>
      </w:r>
      <w:r w:rsidRPr="00DA2BF9">
        <w:rPr>
          <w:rFonts w:ascii="GE Inspira" w:hAnsi="GE Inspira"/>
          <w:b/>
          <w:bCs/>
        </w:rPr>
        <w:t xml:space="preserve"> General Electric Company</w:t>
      </w:r>
      <w:r w:rsidRPr="00DA2BF9">
        <w:rPr>
          <w:rFonts w:ascii="GE Inspira" w:hAnsi="GE Inspira"/>
        </w:rPr>
        <w:t>. All rights reserved.</w:t>
      </w:r>
    </w:p>
    <w:p w:rsidR="003A0004" w:rsidRDefault="003A0004" w:rsidP="00F562A5">
      <w:pPr>
        <w:spacing w:after="0" w:line="240" w:lineRule="auto"/>
        <w:jc w:val="center"/>
        <w:rPr>
          <w:b/>
          <w:sz w:val="24"/>
        </w:rPr>
      </w:pPr>
    </w:p>
    <w:p w:rsidR="003A0004" w:rsidRDefault="003A0004" w:rsidP="005C6615">
      <w:pPr>
        <w:pStyle w:val="SectionHeading"/>
        <w:rPr>
          <w:b w:val="0"/>
          <w:sz w:val="24"/>
        </w:rPr>
      </w:pPr>
      <w:r>
        <w:rPr>
          <w:b w:val="0"/>
          <w:sz w:val="24"/>
        </w:rPr>
        <w:br w:type="page"/>
      </w:r>
      <w:r w:rsidR="005C6615">
        <w:rPr>
          <w:b w:val="0"/>
          <w:sz w:val="24"/>
        </w:rPr>
        <w:lastRenderedPageBreak/>
        <w:t xml:space="preserve"> </w:t>
      </w:r>
    </w:p>
    <w:p w:rsidR="0036575A" w:rsidRPr="00DA2BF9" w:rsidRDefault="0036575A" w:rsidP="0036575A">
      <w:pPr>
        <w:pStyle w:val="SectionHeading"/>
        <w:rPr>
          <w:rFonts w:ascii="GE Inspira" w:hAnsi="GE Inspira"/>
        </w:rPr>
      </w:pPr>
      <w:r w:rsidRPr="00DA2BF9">
        <w:rPr>
          <w:rFonts w:ascii="GE Inspira" w:hAnsi="GE Inspira"/>
        </w:rPr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339"/>
        <w:gridCol w:w="987"/>
        <w:gridCol w:w="5169"/>
        <w:gridCol w:w="1855"/>
      </w:tblGrid>
      <w:tr w:rsidR="0036575A" w:rsidRPr="00DA2BF9" w:rsidTr="009F06A5">
        <w:trPr>
          <w:cantSplit/>
          <w:tblHeader/>
        </w:trPr>
        <w:tc>
          <w:tcPr>
            <w:tcW w:w="1375" w:type="dxa"/>
            <w:shd w:val="clear" w:color="auto" w:fill="C0C0C0"/>
          </w:tcPr>
          <w:p w:rsidR="0036575A" w:rsidRPr="00DA2BF9" w:rsidRDefault="0036575A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Date</w:t>
            </w:r>
          </w:p>
        </w:tc>
        <w:tc>
          <w:tcPr>
            <w:tcW w:w="990" w:type="dxa"/>
            <w:shd w:val="clear" w:color="auto" w:fill="C0C0C0"/>
          </w:tcPr>
          <w:p w:rsidR="0036575A" w:rsidRPr="00DA2BF9" w:rsidRDefault="0036575A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Author</w:t>
            </w:r>
          </w:p>
        </w:tc>
        <w:tc>
          <w:tcPr>
            <w:tcW w:w="5326" w:type="dxa"/>
            <w:shd w:val="clear" w:color="auto" w:fill="C0C0C0"/>
          </w:tcPr>
          <w:p w:rsidR="0036575A" w:rsidRPr="00DA2BF9" w:rsidRDefault="0036575A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Description</w:t>
            </w:r>
          </w:p>
        </w:tc>
        <w:tc>
          <w:tcPr>
            <w:tcW w:w="1899" w:type="dxa"/>
            <w:shd w:val="clear" w:color="auto" w:fill="C0C0C0"/>
          </w:tcPr>
          <w:p w:rsidR="0036575A" w:rsidRPr="00DA2BF9" w:rsidRDefault="0036575A" w:rsidP="009F06A5">
            <w:pPr>
              <w:pStyle w:val="TableHeading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Revision #</w:t>
            </w:r>
          </w:p>
        </w:tc>
      </w:tr>
      <w:tr w:rsidR="0036575A" w:rsidRPr="00DA2BF9" w:rsidTr="009F06A5">
        <w:trPr>
          <w:cantSplit/>
        </w:trPr>
        <w:tc>
          <w:tcPr>
            <w:tcW w:w="1375" w:type="dxa"/>
          </w:tcPr>
          <w:p w:rsidR="0036575A" w:rsidRPr="00DA2BF9" w:rsidRDefault="0036575A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0</w:t>
            </w:r>
            <w:r w:rsidR="005C6615">
              <w:rPr>
                <w:rFonts w:ascii="GE Inspira" w:hAnsi="GE Inspira"/>
              </w:rPr>
              <w:t>3</w:t>
            </w:r>
            <w:r w:rsidRPr="00DA2BF9">
              <w:rPr>
                <w:rFonts w:ascii="GE Inspira" w:hAnsi="GE Inspira"/>
              </w:rPr>
              <w:t>-</w:t>
            </w:r>
            <w:r w:rsidR="005C6615">
              <w:rPr>
                <w:rFonts w:ascii="GE Inspira" w:hAnsi="GE Inspira"/>
              </w:rPr>
              <w:t>Mar</w:t>
            </w:r>
            <w:r w:rsidRPr="00DA2BF9">
              <w:rPr>
                <w:rFonts w:ascii="GE Inspira" w:hAnsi="GE Inspira"/>
              </w:rPr>
              <w:t>-2016</w:t>
            </w:r>
          </w:p>
        </w:tc>
        <w:tc>
          <w:tcPr>
            <w:tcW w:w="990" w:type="dxa"/>
          </w:tcPr>
          <w:p w:rsidR="0036575A" w:rsidRPr="00DA2BF9" w:rsidRDefault="0036575A" w:rsidP="009F06A5">
            <w:pPr>
              <w:pStyle w:val="TableText8"/>
              <w:jc w:val="center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Qadeer</w:t>
            </w:r>
          </w:p>
        </w:tc>
        <w:tc>
          <w:tcPr>
            <w:tcW w:w="5326" w:type="dxa"/>
          </w:tcPr>
          <w:p w:rsidR="0036575A" w:rsidRPr="00DA2BF9" w:rsidRDefault="0036575A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Created</w:t>
            </w:r>
          </w:p>
        </w:tc>
        <w:tc>
          <w:tcPr>
            <w:tcW w:w="1899" w:type="dxa"/>
          </w:tcPr>
          <w:p w:rsidR="0036575A" w:rsidRPr="00DA2BF9" w:rsidRDefault="0036575A" w:rsidP="009F06A5">
            <w:pPr>
              <w:pStyle w:val="TableText8"/>
              <w:rPr>
                <w:rFonts w:ascii="GE Inspira" w:hAnsi="GE Inspira"/>
              </w:rPr>
            </w:pPr>
            <w:r w:rsidRPr="00DA2BF9">
              <w:rPr>
                <w:rFonts w:ascii="GE Inspira" w:hAnsi="GE Inspira"/>
              </w:rPr>
              <w:t>1</w:t>
            </w:r>
          </w:p>
        </w:tc>
      </w:tr>
      <w:tr w:rsidR="004420D6" w:rsidRPr="00DA2BF9" w:rsidTr="009F06A5">
        <w:trPr>
          <w:cantSplit/>
        </w:trPr>
        <w:tc>
          <w:tcPr>
            <w:tcW w:w="1375" w:type="dxa"/>
          </w:tcPr>
          <w:p w:rsidR="004420D6" w:rsidRDefault="004420D6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24-May-2017</w:t>
            </w:r>
          </w:p>
        </w:tc>
        <w:tc>
          <w:tcPr>
            <w:tcW w:w="990" w:type="dxa"/>
          </w:tcPr>
          <w:p w:rsidR="004420D6" w:rsidRDefault="004420D6" w:rsidP="009F06A5">
            <w:pPr>
              <w:pStyle w:val="TableText8"/>
              <w:jc w:val="center"/>
              <w:rPr>
                <w:rFonts w:ascii="GE Inspira" w:hAnsi="GE Inspira"/>
              </w:rPr>
            </w:pPr>
            <w:proofErr w:type="spellStart"/>
            <w:r>
              <w:rPr>
                <w:rFonts w:ascii="GE Inspira" w:hAnsi="GE Inspira"/>
              </w:rPr>
              <w:t>Anbu</w:t>
            </w:r>
            <w:proofErr w:type="spellEnd"/>
          </w:p>
        </w:tc>
        <w:tc>
          <w:tcPr>
            <w:tcW w:w="5326" w:type="dxa"/>
          </w:tcPr>
          <w:p w:rsidR="004420D6" w:rsidRDefault="004420D6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Added instruction to “</w:t>
            </w:r>
            <w:proofErr w:type="spellStart"/>
            <w:r w:rsidRPr="004420D6">
              <w:rPr>
                <w:rFonts w:ascii="GE Inspira" w:hAnsi="GE Inspira"/>
              </w:rPr>
              <w:t>get_rename_revisionrule</w:t>
            </w:r>
            <w:proofErr w:type="spellEnd"/>
            <w:r>
              <w:rPr>
                <w:rFonts w:ascii="GE Inspira" w:hAnsi="GE Inspira"/>
              </w:rPr>
              <w:t>” and “</w:t>
            </w:r>
            <w:proofErr w:type="spellStart"/>
            <w:r w:rsidRPr="004420D6">
              <w:rPr>
                <w:rFonts w:ascii="GE Inspira" w:hAnsi="GE Inspira"/>
              </w:rPr>
              <w:t>get_replace_preference_value</w:t>
            </w:r>
            <w:proofErr w:type="spellEnd"/>
            <w:r>
              <w:rPr>
                <w:rFonts w:ascii="GE Inspira" w:hAnsi="GE Inspira"/>
              </w:rPr>
              <w:t>” utilities</w:t>
            </w:r>
          </w:p>
        </w:tc>
        <w:tc>
          <w:tcPr>
            <w:tcW w:w="1899" w:type="dxa"/>
          </w:tcPr>
          <w:p w:rsidR="004420D6" w:rsidRPr="00DA2BF9" w:rsidRDefault="004420D6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2</w:t>
            </w:r>
          </w:p>
        </w:tc>
      </w:tr>
      <w:tr w:rsidR="003F34EC" w:rsidRPr="00DA2BF9" w:rsidTr="009F06A5">
        <w:trPr>
          <w:cantSplit/>
        </w:trPr>
        <w:tc>
          <w:tcPr>
            <w:tcW w:w="1375" w:type="dxa"/>
          </w:tcPr>
          <w:p w:rsidR="003F34EC" w:rsidRDefault="003F34EC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26-Oct-2017</w:t>
            </w:r>
          </w:p>
        </w:tc>
        <w:tc>
          <w:tcPr>
            <w:tcW w:w="990" w:type="dxa"/>
          </w:tcPr>
          <w:p w:rsidR="003F34EC" w:rsidRDefault="003F34EC" w:rsidP="009F06A5">
            <w:pPr>
              <w:pStyle w:val="TableText8"/>
              <w:jc w:val="center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Nisarg</w:t>
            </w:r>
          </w:p>
        </w:tc>
        <w:tc>
          <w:tcPr>
            <w:tcW w:w="5326" w:type="dxa"/>
          </w:tcPr>
          <w:p w:rsidR="003F34EC" w:rsidRDefault="003F34EC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Added instructions for SBOM data migration</w:t>
            </w:r>
          </w:p>
        </w:tc>
        <w:tc>
          <w:tcPr>
            <w:tcW w:w="1899" w:type="dxa"/>
          </w:tcPr>
          <w:p w:rsidR="003F34EC" w:rsidRDefault="002D6EEA" w:rsidP="009F06A5">
            <w:pPr>
              <w:pStyle w:val="TableText8"/>
              <w:rPr>
                <w:rFonts w:ascii="GE Inspira" w:hAnsi="GE Inspira"/>
              </w:rPr>
            </w:pPr>
            <w:r>
              <w:rPr>
                <w:rFonts w:ascii="GE Inspira" w:hAnsi="GE Inspira"/>
              </w:rPr>
              <w:t>3</w:t>
            </w:r>
          </w:p>
        </w:tc>
      </w:tr>
    </w:tbl>
    <w:p w:rsidR="003A0004" w:rsidRDefault="003A0004">
      <w:pPr>
        <w:rPr>
          <w:b/>
          <w:sz w:val="24"/>
        </w:rPr>
      </w:pPr>
    </w:p>
    <w:p w:rsidR="0036575A" w:rsidRDefault="0036575A" w:rsidP="00F562A5">
      <w:pPr>
        <w:spacing w:after="0" w:line="240" w:lineRule="auto"/>
        <w:jc w:val="center"/>
        <w:rPr>
          <w:b/>
          <w:sz w:val="24"/>
        </w:rPr>
      </w:pPr>
    </w:p>
    <w:p w:rsidR="0036575A" w:rsidRDefault="0036575A" w:rsidP="00F562A5">
      <w:pPr>
        <w:spacing w:after="0" w:line="240" w:lineRule="auto"/>
        <w:jc w:val="center"/>
        <w:rPr>
          <w:b/>
          <w:sz w:val="24"/>
        </w:rPr>
      </w:pPr>
    </w:p>
    <w:p w:rsidR="0036575A" w:rsidRDefault="0036575A" w:rsidP="00F562A5">
      <w:pPr>
        <w:spacing w:after="0" w:line="240" w:lineRule="auto"/>
        <w:jc w:val="center"/>
        <w:rPr>
          <w:b/>
          <w:sz w:val="24"/>
        </w:rPr>
      </w:pPr>
    </w:p>
    <w:p w:rsidR="0036575A" w:rsidRDefault="0036575A" w:rsidP="00F562A5">
      <w:pPr>
        <w:spacing w:after="0" w:line="240" w:lineRule="auto"/>
        <w:jc w:val="center"/>
        <w:rPr>
          <w:b/>
          <w:sz w:val="24"/>
        </w:rPr>
      </w:pPr>
    </w:p>
    <w:p w:rsidR="0036575A" w:rsidRDefault="0036575A" w:rsidP="00F562A5">
      <w:pPr>
        <w:spacing w:after="0" w:line="240" w:lineRule="auto"/>
        <w:jc w:val="center"/>
        <w:rPr>
          <w:b/>
          <w:sz w:val="24"/>
        </w:rPr>
      </w:pPr>
    </w:p>
    <w:p w:rsidR="0036575A" w:rsidRDefault="0036575A">
      <w:pPr>
        <w:rPr>
          <w:b/>
          <w:sz w:val="24"/>
        </w:rPr>
      </w:pPr>
      <w:r>
        <w:rPr>
          <w:b/>
          <w:sz w:val="24"/>
        </w:rPr>
        <w:br w:type="page"/>
      </w:r>
    </w:p>
    <w:p w:rsidR="00A94FB7" w:rsidRPr="000C5A27" w:rsidRDefault="007039B2" w:rsidP="00F562A5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lastRenderedPageBreak/>
        <w:t>Utilities</w:t>
      </w:r>
    </w:p>
    <w:p w:rsidR="00946115" w:rsidRDefault="00946115" w:rsidP="00F562A5">
      <w:pPr>
        <w:spacing w:after="0" w:line="240" w:lineRule="auto"/>
        <w:jc w:val="center"/>
        <w:rPr>
          <w:b/>
          <w:sz w:val="24"/>
        </w:rPr>
      </w:pPr>
    </w:p>
    <w:p w:rsidR="00946115" w:rsidRDefault="00946115" w:rsidP="00F562A5">
      <w:pPr>
        <w:spacing w:after="0" w:line="240" w:lineRule="auto"/>
        <w:jc w:val="center"/>
        <w:rPr>
          <w:b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8815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6115" w:rsidRDefault="00946115">
          <w:pPr>
            <w:pStyle w:val="TOCHeading"/>
          </w:pPr>
          <w:r>
            <w:t>Contents</w:t>
          </w:r>
        </w:p>
        <w:p w:rsidR="00D4449E" w:rsidRDefault="009461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334251" w:history="1">
            <w:r w:rsidR="00D4449E" w:rsidRPr="00EA3F78">
              <w:rPr>
                <w:rStyle w:val="Hyperlink"/>
                <w:noProof/>
              </w:rPr>
              <w:t>Configuring Environment for ITK Utilities</w:t>
            </w:r>
            <w:r w:rsidR="00D4449E">
              <w:rPr>
                <w:noProof/>
                <w:webHidden/>
              </w:rPr>
              <w:tab/>
            </w:r>
            <w:r w:rsidR="00D4449E">
              <w:rPr>
                <w:noProof/>
                <w:webHidden/>
              </w:rPr>
              <w:fldChar w:fldCharType="begin"/>
            </w:r>
            <w:r w:rsidR="00D4449E">
              <w:rPr>
                <w:noProof/>
                <w:webHidden/>
              </w:rPr>
              <w:instrText xml:space="preserve"> PAGEREF _Toc497334251 \h </w:instrText>
            </w:r>
            <w:r w:rsidR="00D4449E">
              <w:rPr>
                <w:noProof/>
                <w:webHidden/>
              </w:rPr>
            </w:r>
            <w:r w:rsidR="00D4449E">
              <w:rPr>
                <w:noProof/>
                <w:webHidden/>
              </w:rPr>
              <w:fldChar w:fldCharType="separate"/>
            </w:r>
            <w:r w:rsidR="00BE06E2">
              <w:rPr>
                <w:noProof/>
                <w:webHidden/>
              </w:rPr>
              <w:t>5</w:t>
            </w:r>
            <w:r w:rsidR="00D4449E">
              <w:rPr>
                <w:noProof/>
                <w:webHidden/>
              </w:rPr>
              <w:fldChar w:fldCharType="end"/>
            </w:r>
          </w:hyperlink>
        </w:p>
        <w:p w:rsidR="00D4449E" w:rsidRDefault="006304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334252" w:history="1">
            <w:r w:rsidR="00D4449E" w:rsidRPr="00EA3F78">
              <w:rPr>
                <w:rStyle w:val="Hyperlink"/>
                <w:noProof/>
              </w:rPr>
              <w:t>Manually configure UNIX environment</w:t>
            </w:r>
            <w:r w:rsidR="00D4449E">
              <w:rPr>
                <w:noProof/>
                <w:webHidden/>
              </w:rPr>
              <w:tab/>
            </w:r>
            <w:r w:rsidR="00D4449E">
              <w:rPr>
                <w:noProof/>
                <w:webHidden/>
              </w:rPr>
              <w:fldChar w:fldCharType="begin"/>
            </w:r>
            <w:r w:rsidR="00D4449E">
              <w:rPr>
                <w:noProof/>
                <w:webHidden/>
              </w:rPr>
              <w:instrText xml:space="preserve"> PAGEREF _Toc497334252 \h </w:instrText>
            </w:r>
            <w:r w:rsidR="00D4449E">
              <w:rPr>
                <w:noProof/>
                <w:webHidden/>
              </w:rPr>
            </w:r>
            <w:r w:rsidR="00D4449E">
              <w:rPr>
                <w:noProof/>
                <w:webHidden/>
              </w:rPr>
              <w:fldChar w:fldCharType="separate"/>
            </w:r>
            <w:r w:rsidR="00BE06E2">
              <w:rPr>
                <w:noProof/>
                <w:webHidden/>
              </w:rPr>
              <w:t>5</w:t>
            </w:r>
            <w:r w:rsidR="00D4449E">
              <w:rPr>
                <w:noProof/>
                <w:webHidden/>
              </w:rPr>
              <w:fldChar w:fldCharType="end"/>
            </w:r>
          </w:hyperlink>
        </w:p>
        <w:p w:rsidR="00D4449E" w:rsidRDefault="006304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334253" w:history="1">
            <w:r w:rsidR="00D4449E" w:rsidRPr="00EA3F78">
              <w:rPr>
                <w:rStyle w:val="Hyperlink"/>
                <w:noProof/>
              </w:rPr>
              <w:t>Manually configure Windows environment</w:t>
            </w:r>
            <w:r w:rsidR="00D4449E">
              <w:rPr>
                <w:noProof/>
                <w:webHidden/>
              </w:rPr>
              <w:tab/>
            </w:r>
            <w:r w:rsidR="00D4449E">
              <w:rPr>
                <w:noProof/>
                <w:webHidden/>
              </w:rPr>
              <w:fldChar w:fldCharType="begin"/>
            </w:r>
            <w:r w:rsidR="00D4449E">
              <w:rPr>
                <w:noProof/>
                <w:webHidden/>
              </w:rPr>
              <w:instrText xml:space="preserve"> PAGEREF _Toc497334253 \h </w:instrText>
            </w:r>
            <w:r w:rsidR="00D4449E">
              <w:rPr>
                <w:noProof/>
                <w:webHidden/>
              </w:rPr>
            </w:r>
            <w:r w:rsidR="00D4449E">
              <w:rPr>
                <w:noProof/>
                <w:webHidden/>
              </w:rPr>
              <w:fldChar w:fldCharType="separate"/>
            </w:r>
            <w:r w:rsidR="00BE06E2">
              <w:rPr>
                <w:noProof/>
                <w:webHidden/>
              </w:rPr>
              <w:t>5</w:t>
            </w:r>
            <w:r w:rsidR="00D4449E">
              <w:rPr>
                <w:noProof/>
                <w:webHidden/>
              </w:rPr>
              <w:fldChar w:fldCharType="end"/>
            </w:r>
          </w:hyperlink>
        </w:p>
        <w:p w:rsidR="00D4449E" w:rsidRDefault="006304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334254" w:history="1">
            <w:r w:rsidR="00D4449E" w:rsidRPr="00EA3F78">
              <w:rPr>
                <w:rStyle w:val="Hyperlink"/>
                <w:noProof/>
              </w:rPr>
              <w:t>Utilities:</w:t>
            </w:r>
            <w:r w:rsidR="00D4449E">
              <w:rPr>
                <w:noProof/>
                <w:webHidden/>
              </w:rPr>
              <w:tab/>
            </w:r>
            <w:r w:rsidR="00D4449E">
              <w:rPr>
                <w:noProof/>
                <w:webHidden/>
              </w:rPr>
              <w:fldChar w:fldCharType="begin"/>
            </w:r>
            <w:r w:rsidR="00D4449E">
              <w:rPr>
                <w:noProof/>
                <w:webHidden/>
              </w:rPr>
              <w:instrText xml:space="preserve"> PAGEREF _Toc497334254 \h </w:instrText>
            </w:r>
            <w:r w:rsidR="00D4449E">
              <w:rPr>
                <w:noProof/>
                <w:webHidden/>
              </w:rPr>
            </w:r>
            <w:r w:rsidR="00D4449E">
              <w:rPr>
                <w:noProof/>
                <w:webHidden/>
              </w:rPr>
              <w:fldChar w:fldCharType="separate"/>
            </w:r>
            <w:r w:rsidR="00BE06E2">
              <w:rPr>
                <w:noProof/>
                <w:webHidden/>
              </w:rPr>
              <w:t>5</w:t>
            </w:r>
            <w:r w:rsidR="00D4449E">
              <w:rPr>
                <w:noProof/>
                <w:webHidden/>
              </w:rPr>
              <w:fldChar w:fldCharType="end"/>
            </w:r>
          </w:hyperlink>
        </w:p>
        <w:p w:rsidR="00D4449E" w:rsidRDefault="006304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334255" w:history="1">
            <w:r w:rsidR="00D4449E" w:rsidRPr="00EA3F78">
              <w:rPr>
                <w:rStyle w:val="Hyperlink"/>
                <w:noProof/>
              </w:rPr>
              <w:t>GET_ReportGenerator:</w:t>
            </w:r>
            <w:r w:rsidR="00D4449E">
              <w:rPr>
                <w:noProof/>
                <w:webHidden/>
              </w:rPr>
              <w:tab/>
            </w:r>
            <w:r w:rsidR="00D4449E">
              <w:rPr>
                <w:noProof/>
                <w:webHidden/>
              </w:rPr>
              <w:fldChar w:fldCharType="begin"/>
            </w:r>
            <w:r w:rsidR="00D4449E">
              <w:rPr>
                <w:noProof/>
                <w:webHidden/>
              </w:rPr>
              <w:instrText xml:space="preserve"> PAGEREF _Toc497334255 \h </w:instrText>
            </w:r>
            <w:r w:rsidR="00D4449E">
              <w:rPr>
                <w:noProof/>
                <w:webHidden/>
              </w:rPr>
            </w:r>
            <w:r w:rsidR="00D4449E">
              <w:rPr>
                <w:noProof/>
                <w:webHidden/>
              </w:rPr>
              <w:fldChar w:fldCharType="separate"/>
            </w:r>
            <w:r w:rsidR="00BE06E2">
              <w:rPr>
                <w:noProof/>
                <w:webHidden/>
              </w:rPr>
              <w:t>5</w:t>
            </w:r>
            <w:r w:rsidR="00D4449E">
              <w:rPr>
                <w:noProof/>
                <w:webHidden/>
              </w:rPr>
              <w:fldChar w:fldCharType="end"/>
            </w:r>
          </w:hyperlink>
        </w:p>
        <w:p w:rsidR="00D4449E" w:rsidRDefault="006304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334256" w:history="1">
            <w:r w:rsidR="00D4449E" w:rsidRPr="00EA3F78">
              <w:rPr>
                <w:rStyle w:val="Hyperlink"/>
                <w:noProof/>
              </w:rPr>
              <w:t>Get_rename_revisionrule</w:t>
            </w:r>
            <w:r w:rsidR="00D4449E">
              <w:rPr>
                <w:noProof/>
                <w:webHidden/>
              </w:rPr>
              <w:tab/>
            </w:r>
            <w:r w:rsidR="00D4449E">
              <w:rPr>
                <w:noProof/>
                <w:webHidden/>
              </w:rPr>
              <w:fldChar w:fldCharType="begin"/>
            </w:r>
            <w:r w:rsidR="00D4449E">
              <w:rPr>
                <w:noProof/>
                <w:webHidden/>
              </w:rPr>
              <w:instrText xml:space="preserve"> PAGEREF _Toc497334256 \h </w:instrText>
            </w:r>
            <w:r w:rsidR="00D4449E">
              <w:rPr>
                <w:noProof/>
                <w:webHidden/>
              </w:rPr>
            </w:r>
            <w:r w:rsidR="00D4449E">
              <w:rPr>
                <w:noProof/>
                <w:webHidden/>
              </w:rPr>
              <w:fldChar w:fldCharType="separate"/>
            </w:r>
            <w:r w:rsidR="00BE06E2">
              <w:rPr>
                <w:noProof/>
                <w:webHidden/>
              </w:rPr>
              <w:t>7</w:t>
            </w:r>
            <w:r w:rsidR="00D4449E">
              <w:rPr>
                <w:noProof/>
                <w:webHidden/>
              </w:rPr>
              <w:fldChar w:fldCharType="end"/>
            </w:r>
          </w:hyperlink>
        </w:p>
        <w:p w:rsidR="00D4449E" w:rsidRDefault="006304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334257" w:history="1">
            <w:r w:rsidR="00D4449E" w:rsidRPr="00EA3F78">
              <w:rPr>
                <w:rStyle w:val="Hyperlink"/>
                <w:noProof/>
              </w:rPr>
              <w:t>Get_replace_preference_value</w:t>
            </w:r>
            <w:r w:rsidR="00D4449E">
              <w:rPr>
                <w:noProof/>
                <w:webHidden/>
              </w:rPr>
              <w:tab/>
            </w:r>
            <w:r w:rsidR="00D4449E">
              <w:rPr>
                <w:noProof/>
                <w:webHidden/>
              </w:rPr>
              <w:fldChar w:fldCharType="begin"/>
            </w:r>
            <w:r w:rsidR="00D4449E">
              <w:rPr>
                <w:noProof/>
                <w:webHidden/>
              </w:rPr>
              <w:instrText xml:space="preserve"> PAGEREF _Toc497334257 \h </w:instrText>
            </w:r>
            <w:r w:rsidR="00D4449E">
              <w:rPr>
                <w:noProof/>
                <w:webHidden/>
              </w:rPr>
            </w:r>
            <w:r w:rsidR="00D4449E">
              <w:rPr>
                <w:noProof/>
                <w:webHidden/>
              </w:rPr>
              <w:fldChar w:fldCharType="separate"/>
            </w:r>
            <w:r w:rsidR="00BE06E2">
              <w:rPr>
                <w:noProof/>
                <w:webHidden/>
              </w:rPr>
              <w:t>8</w:t>
            </w:r>
            <w:r w:rsidR="00D4449E">
              <w:rPr>
                <w:noProof/>
                <w:webHidden/>
              </w:rPr>
              <w:fldChar w:fldCharType="end"/>
            </w:r>
          </w:hyperlink>
        </w:p>
        <w:p w:rsidR="00D4449E" w:rsidRDefault="006304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334258" w:history="1">
            <w:r w:rsidR="00D4449E" w:rsidRPr="00EA3F78">
              <w:rPr>
                <w:rStyle w:val="Hyperlink"/>
                <w:noProof/>
              </w:rPr>
              <w:t>Utilities for Data Migration for SBOM project</w:t>
            </w:r>
            <w:r w:rsidR="00D4449E">
              <w:rPr>
                <w:noProof/>
                <w:webHidden/>
              </w:rPr>
              <w:tab/>
            </w:r>
            <w:r w:rsidR="00D4449E">
              <w:rPr>
                <w:noProof/>
                <w:webHidden/>
              </w:rPr>
              <w:fldChar w:fldCharType="begin"/>
            </w:r>
            <w:r w:rsidR="00D4449E">
              <w:rPr>
                <w:noProof/>
                <w:webHidden/>
              </w:rPr>
              <w:instrText xml:space="preserve"> PAGEREF _Toc497334258 \h </w:instrText>
            </w:r>
            <w:r w:rsidR="00D4449E">
              <w:rPr>
                <w:noProof/>
                <w:webHidden/>
              </w:rPr>
            </w:r>
            <w:r w:rsidR="00D4449E">
              <w:rPr>
                <w:noProof/>
                <w:webHidden/>
              </w:rPr>
              <w:fldChar w:fldCharType="separate"/>
            </w:r>
            <w:r w:rsidR="00BE06E2">
              <w:rPr>
                <w:noProof/>
                <w:webHidden/>
              </w:rPr>
              <w:t>9</w:t>
            </w:r>
            <w:r w:rsidR="00D4449E">
              <w:rPr>
                <w:noProof/>
                <w:webHidden/>
              </w:rPr>
              <w:fldChar w:fldCharType="end"/>
            </w:r>
          </w:hyperlink>
        </w:p>
        <w:p w:rsidR="008B2771" w:rsidRDefault="00946115" w:rsidP="008B277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B2771" w:rsidRDefault="008B2771">
      <w:pPr>
        <w:rPr>
          <w:b/>
          <w:bCs/>
          <w:noProof/>
        </w:rPr>
      </w:pPr>
    </w:p>
    <w:p w:rsidR="00611724" w:rsidRDefault="00611724">
      <w:pPr>
        <w:rPr>
          <w:b/>
          <w:bCs/>
          <w:noProof/>
        </w:rPr>
      </w:pPr>
    </w:p>
    <w:p w:rsidR="00611724" w:rsidRDefault="00611724">
      <w:pPr>
        <w:rPr>
          <w:b/>
          <w:bCs/>
          <w:noProof/>
        </w:rPr>
      </w:pPr>
    </w:p>
    <w:p w:rsidR="00611724" w:rsidRDefault="00611724">
      <w:pPr>
        <w:rPr>
          <w:b/>
          <w:bCs/>
          <w:noProof/>
        </w:rPr>
      </w:pPr>
    </w:p>
    <w:p w:rsidR="00611724" w:rsidRDefault="00611724">
      <w:pPr>
        <w:rPr>
          <w:b/>
          <w:bCs/>
          <w:noProof/>
        </w:rPr>
      </w:pPr>
    </w:p>
    <w:p w:rsidR="00611724" w:rsidRDefault="00611724">
      <w:pPr>
        <w:rPr>
          <w:b/>
          <w:bCs/>
          <w:noProof/>
        </w:rPr>
      </w:pPr>
    </w:p>
    <w:p w:rsidR="00611724" w:rsidRDefault="00611724">
      <w:pPr>
        <w:rPr>
          <w:b/>
          <w:bCs/>
          <w:noProof/>
        </w:rPr>
      </w:pPr>
    </w:p>
    <w:p w:rsidR="00611724" w:rsidRDefault="00611724">
      <w:pPr>
        <w:rPr>
          <w:b/>
          <w:bCs/>
          <w:noProof/>
        </w:rPr>
      </w:pPr>
    </w:p>
    <w:p w:rsidR="00611724" w:rsidRDefault="00611724">
      <w:pPr>
        <w:rPr>
          <w:b/>
          <w:bCs/>
          <w:noProof/>
        </w:rPr>
      </w:pPr>
    </w:p>
    <w:p w:rsidR="00611724" w:rsidRDefault="00611724">
      <w:pPr>
        <w:rPr>
          <w:b/>
          <w:bCs/>
          <w:noProof/>
        </w:rPr>
      </w:pPr>
    </w:p>
    <w:p w:rsidR="00611724" w:rsidRDefault="00611724">
      <w:pPr>
        <w:rPr>
          <w:b/>
          <w:bCs/>
          <w:noProof/>
        </w:rPr>
      </w:pPr>
    </w:p>
    <w:p w:rsidR="00611724" w:rsidRDefault="00611724">
      <w:pPr>
        <w:rPr>
          <w:b/>
          <w:bCs/>
          <w:noProof/>
        </w:rPr>
      </w:pPr>
    </w:p>
    <w:p w:rsidR="00611724" w:rsidRDefault="00611724">
      <w:pPr>
        <w:rPr>
          <w:b/>
          <w:bCs/>
          <w:noProof/>
        </w:rPr>
      </w:pPr>
    </w:p>
    <w:p w:rsidR="00611724" w:rsidRDefault="00611724">
      <w:pPr>
        <w:rPr>
          <w:b/>
          <w:bCs/>
          <w:noProof/>
        </w:rPr>
      </w:pPr>
    </w:p>
    <w:p w:rsidR="00611724" w:rsidRDefault="00611724">
      <w:pPr>
        <w:rPr>
          <w:b/>
          <w:bCs/>
          <w:noProof/>
        </w:rPr>
      </w:pPr>
    </w:p>
    <w:p w:rsidR="00611724" w:rsidRDefault="00611724">
      <w:pPr>
        <w:rPr>
          <w:b/>
          <w:bCs/>
          <w:noProof/>
        </w:rPr>
      </w:pPr>
    </w:p>
    <w:p w:rsidR="005C6615" w:rsidRDefault="005C6615" w:rsidP="005C6615">
      <w:pPr>
        <w:autoSpaceDE w:val="0"/>
        <w:autoSpaceDN w:val="0"/>
        <w:adjustRightInd w:val="0"/>
        <w:spacing w:after="0" w:line="240" w:lineRule="auto"/>
        <w:rPr>
          <w:rFonts w:ascii="Arial-BoldMT-Identity-H" w:eastAsia="Arial-BoldMT-Identity-H" w:cs="Arial-BoldMT-Identity-H"/>
          <w:b/>
          <w:bCs/>
          <w:color w:val="006488"/>
          <w:sz w:val="30"/>
          <w:szCs w:val="30"/>
        </w:rPr>
      </w:pPr>
    </w:p>
    <w:p w:rsidR="00016186" w:rsidRDefault="001B0839" w:rsidP="00731681">
      <w:pPr>
        <w:pStyle w:val="Heading1"/>
      </w:pPr>
      <w:bookmarkStart w:id="0" w:name="_Toc497334251"/>
      <w:r>
        <w:t>Configuring Environment</w:t>
      </w:r>
      <w:r w:rsidR="0050359C">
        <w:t xml:space="preserve"> for ITK Utilities</w:t>
      </w:r>
      <w:bookmarkEnd w:id="0"/>
    </w:p>
    <w:p w:rsidR="001B0839" w:rsidRPr="001B0839" w:rsidRDefault="001B0839" w:rsidP="001B0839"/>
    <w:p w:rsidR="005C6615" w:rsidRDefault="005C6615" w:rsidP="00DE68A6">
      <w:pPr>
        <w:pStyle w:val="Heading2"/>
      </w:pPr>
      <w:bookmarkStart w:id="1" w:name="_Toc497334252"/>
      <w:r w:rsidRPr="005C6615">
        <w:t>Manually configure UNIX environment</w:t>
      </w:r>
      <w:bookmarkEnd w:id="1"/>
    </w:p>
    <w:p w:rsidR="00DE68A6" w:rsidRPr="00DE68A6" w:rsidRDefault="00DE68A6" w:rsidP="00DE68A6"/>
    <w:p w:rsidR="005C6615" w:rsidRPr="005C6615" w:rsidRDefault="005C6615" w:rsidP="004F1811">
      <w:pPr>
        <w:spacing w:line="240" w:lineRule="auto"/>
      </w:pPr>
      <w:r w:rsidRPr="005C6615">
        <w:t>Manually configuring the Teamcenter environment on UNIX systems requires sourcing the</w:t>
      </w:r>
      <w:r w:rsidR="00AD17B6">
        <w:t xml:space="preserve"> </w:t>
      </w:r>
      <w:proofErr w:type="spellStart"/>
      <w:r w:rsidRPr="005C6615">
        <w:t>tc_profilevars</w:t>
      </w:r>
      <w:proofErr w:type="spellEnd"/>
      <w:r w:rsidRPr="005C6615">
        <w:t xml:space="preserve"> script. To manually set the Teamcenter environment, enter the following sets of commands:</w:t>
      </w:r>
    </w:p>
    <w:p w:rsidR="001A1DB9" w:rsidRDefault="00AD17B6" w:rsidP="004F1811">
      <w:pPr>
        <w:spacing w:after="0" w:line="240" w:lineRule="auto"/>
      </w:pPr>
      <w:r>
        <w:t xml:space="preserve">export </w:t>
      </w:r>
      <w:r w:rsidR="005C6615" w:rsidRPr="005C6615">
        <w:t>TC_ROOT=</w:t>
      </w:r>
      <w:r>
        <w:t xml:space="preserve">&lt;path to </w:t>
      </w:r>
      <w:proofErr w:type="spellStart"/>
      <w:r>
        <w:t>tcroot</w:t>
      </w:r>
      <w:proofErr w:type="spellEnd"/>
      <w:r>
        <w:t>&gt;</w:t>
      </w:r>
      <w:r w:rsidR="005C6615" w:rsidRPr="005C6615">
        <w:t>;</w:t>
      </w:r>
    </w:p>
    <w:p w:rsidR="00AD17B6" w:rsidRDefault="001A1DB9" w:rsidP="004F1811">
      <w:pPr>
        <w:spacing w:after="0" w:line="240" w:lineRule="auto"/>
      </w:pPr>
      <w:r>
        <w:rPr>
          <w:rFonts w:ascii="Calibri" w:hAnsi="Calibri"/>
        </w:rPr>
        <w:t>export GET_UTILS_ROOT=&lt;path to GET_UTILS_ROOT&gt;;</w:t>
      </w:r>
      <w:r w:rsidR="005C6615" w:rsidRPr="005C6615">
        <w:t xml:space="preserve"> </w:t>
      </w:r>
    </w:p>
    <w:p w:rsidR="00DE68A6" w:rsidRDefault="00AD17B6" w:rsidP="004F1811">
      <w:pPr>
        <w:spacing w:after="0" w:line="240" w:lineRule="auto"/>
      </w:pPr>
      <w:r>
        <w:t xml:space="preserve">export </w:t>
      </w:r>
      <w:r w:rsidR="005C6615" w:rsidRPr="005C6615">
        <w:t>TC_DATA=</w:t>
      </w:r>
      <w:r>
        <w:t xml:space="preserve">&lt;path to </w:t>
      </w:r>
      <w:proofErr w:type="spellStart"/>
      <w:r>
        <w:t>tcdata</w:t>
      </w:r>
      <w:proofErr w:type="spellEnd"/>
      <w:r>
        <w:t>&gt;</w:t>
      </w:r>
      <w:r w:rsidR="00DE68A6">
        <w:t>;</w:t>
      </w:r>
    </w:p>
    <w:p w:rsidR="005C6615" w:rsidRDefault="00DE68A6" w:rsidP="004F1811">
      <w:pPr>
        <w:spacing w:after="0" w:line="240" w:lineRule="auto"/>
      </w:pPr>
      <w:r>
        <w:t>. $TC_DATA/</w:t>
      </w:r>
      <w:proofErr w:type="spellStart"/>
      <w:r>
        <w:t>tc_profilevars</w:t>
      </w:r>
      <w:proofErr w:type="spellEnd"/>
    </w:p>
    <w:p w:rsidR="00DE68A6" w:rsidRDefault="00DE68A6" w:rsidP="00DE68A6"/>
    <w:p w:rsidR="00DE68A6" w:rsidRDefault="00DE68A6" w:rsidP="00DE68A6">
      <w:pPr>
        <w:pStyle w:val="Heading2"/>
      </w:pPr>
      <w:bookmarkStart w:id="2" w:name="_Toc497334253"/>
      <w:r>
        <w:t>Manually configure Windows environment</w:t>
      </w:r>
      <w:bookmarkEnd w:id="2"/>
    </w:p>
    <w:p w:rsidR="00DE68A6" w:rsidRPr="00DE68A6" w:rsidRDefault="00DE68A6" w:rsidP="00DE68A6"/>
    <w:p w:rsidR="00DE68A6" w:rsidRDefault="00DE68A6" w:rsidP="004F1811">
      <w:pPr>
        <w:spacing w:after="0" w:line="240" w:lineRule="auto"/>
      </w:pPr>
      <w:r w:rsidRPr="00DE68A6">
        <w:t>Manually configuring the Teamcenter environment on Windows systems requires running the</w:t>
      </w:r>
      <w:r w:rsidR="004F1811">
        <w:t xml:space="preserve"> </w:t>
      </w:r>
      <w:r w:rsidRPr="00DE68A6">
        <w:t xml:space="preserve">tc_profilevars.bat script. This script is called automatically when </w:t>
      </w:r>
      <w:r w:rsidR="004F1811">
        <w:t xml:space="preserve">exiting to an MS-DOS shell from </w:t>
      </w:r>
      <w:r w:rsidRPr="00DE68A6">
        <w:t>the Teamcenter menu, but the environment can also be set manually. To manually set the Teamcenter</w:t>
      </w:r>
      <w:r w:rsidR="004F1811">
        <w:t xml:space="preserve"> </w:t>
      </w:r>
      <w:r w:rsidRPr="00DE68A6">
        <w:t>environment, enter the following commands:</w:t>
      </w:r>
    </w:p>
    <w:p w:rsidR="004F1811" w:rsidRPr="00DE68A6" w:rsidRDefault="004F1811" w:rsidP="004F1811">
      <w:pPr>
        <w:spacing w:after="0" w:line="240" w:lineRule="auto"/>
      </w:pPr>
    </w:p>
    <w:p w:rsidR="004F1811" w:rsidRDefault="00DE68A6" w:rsidP="004F1811">
      <w:pPr>
        <w:spacing w:after="0" w:line="240" w:lineRule="auto"/>
      </w:pPr>
      <w:r w:rsidRPr="00DE68A6">
        <w:t>set TC_ROOT</w:t>
      </w:r>
      <w:r w:rsidR="004F1811" w:rsidRPr="005C6615">
        <w:t>=</w:t>
      </w:r>
      <w:r w:rsidR="004F1811">
        <w:t xml:space="preserve">&lt;path to </w:t>
      </w:r>
      <w:proofErr w:type="spellStart"/>
      <w:r w:rsidR="004F1811">
        <w:t>tcroot</w:t>
      </w:r>
      <w:proofErr w:type="spellEnd"/>
      <w:r w:rsidR="004F1811">
        <w:t>&gt;</w:t>
      </w:r>
    </w:p>
    <w:p w:rsidR="001A1DB9" w:rsidRDefault="001A1DB9" w:rsidP="004F1811">
      <w:pPr>
        <w:spacing w:after="0" w:line="240" w:lineRule="auto"/>
      </w:pPr>
      <w:r>
        <w:rPr>
          <w:rFonts w:ascii="Calibri" w:hAnsi="Calibri"/>
        </w:rPr>
        <w:t>export GET_UTILS_ROOT=&lt;path to GET_UTILS_ROOT&gt;;</w:t>
      </w:r>
    </w:p>
    <w:p w:rsidR="004F1811" w:rsidRDefault="00DE68A6" w:rsidP="004F1811">
      <w:pPr>
        <w:spacing w:after="0" w:line="240" w:lineRule="auto"/>
      </w:pPr>
      <w:r w:rsidRPr="00DE68A6">
        <w:t>set TC_DATA</w:t>
      </w:r>
      <w:r w:rsidR="004F1811" w:rsidRPr="005C6615">
        <w:t>=</w:t>
      </w:r>
      <w:r w:rsidR="004F1811">
        <w:t xml:space="preserve">&lt;path to </w:t>
      </w:r>
      <w:proofErr w:type="spellStart"/>
      <w:r w:rsidR="004F1811">
        <w:t>tcdata</w:t>
      </w:r>
      <w:proofErr w:type="spellEnd"/>
      <w:r w:rsidR="004F1811">
        <w:t>&gt;</w:t>
      </w:r>
    </w:p>
    <w:p w:rsidR="00DE68A6" w:rsidRPr="00DE68A6" w:rsidRDefault="00DE68A6" w:rsidP="004F1811">
      <w:pPr>
        <w:spacing w:after="0" w:line="240" w:lineRule="auto"/>
      </w:pPr>
      <w:r w:rsidRPr="00DE68A6">
        <w:t>call %TC_DATA%\</w:t>
      </w:r>
      <w:proofErr w:type="spellStart"/>
      <w:r w:rsidRPr="00DE68A6">
        <w:t>tc_profilevars</w:t>
      </w:r>
      <w:proofErr w:type="spellEnd"/>
    </w:p>
    <w:p w:rsidR="00DE68A6" w:rsidRPr="00DE68A6" w:rsidRDefault="00DE68A6" w:rsidP="00DE68A6"/>
    <w:p w:rsidR="004F1811" w:rsidRDefault="004F1811" w:rsidP="004F1811">
      <w:pPr>
        <w:pStyle w:val="Heading1"/>
      </w:pPr>
      <w:bookmarkStart w:id="3" w:name="_Toc497334254"/>
      <w:r>
        <w:t>Utilities:</w:t>
      </w:r>
      <w:bookmarkEnd w:id="3"/>
    </w:p>
    <w:p w:rsidR="004F1811" w:rsidRPr="004F1811" w:rsidRDefault="004F1811" w:rsidP="004F1811"/>
    <w:p w:rsidR="00D80369" w:rsidRDefault="005C6615" w:rsidP="004F1811">
      <w:pPr>
        <w:pStyle w:val="Heading2"/>
      </w:pPr>
      <w:bookmarkStart w:id="4" w:name="_Toc497334255"/>
      <w:proofErr w:type="spellStart"/>
      <w:r>
        <w:t>GET_ReportGenerator</w:t>
      </w:r>
      <w:proofErr w:type="spellEnd"/>
      <w:r>
        <w:t>:</w:t>
      </w:r>
      <w:bookmarkEnd w:id="4"/>
    </w:p>
    <w:p w:rsidR="00DE68A6" w:rsidRDefault="00DE68A6" w:rsidP="00DE68A6"/>
    <w:p w:rsidR="004F1811" w:rsidRDefault="004F1811" w:rsidP="00DE68A6">
      <w:r>
        <w:t xml:space="preserve">Generates report for given query in </w:t>
      </w:r>
      <w:proofErr w:type="spellStart"/>
      <w:r>
        <w:t>xls</w:t>
      </w:r>
      <w:proofErr w:type="spellEnd"/>
      <w:r>
        <w:t xml:space="preserve"> format (tilde ‘~’ separated).</w:t>
      </w:r>
    </w:p>
    <w:p w:rsidR="004F1811" w:rsidRPr="007D2023" w:rsidRDefault="004F1811" w:rsidP="00DE68A6">
      <w:pPr>
        <w:rPr>
          <w:rStyle w:val="IntenseEmphasis"/>
        </w:rPr>
      </w:pPr>
      <w:r w:rsidRPr="007D2023">
        <w:rPr>
          <w:rStyle w:val="IntenseEmphasis"/>
        </w:rPr>
        <w:t>Syntax:</w:t>
      </w:r>
    </w:p>
    <w:p w:rsidR="00DE68A6" w:rsidRDefault="004F1811" w:rsidP="00DE68A6">
      <w:proofErr w:type="spellStart"/>
      <w:r w:rsidRPr="004F1811">
        <w:t>GET_ReportGenerator</w:t>
      </w:r>
      <w:proofErr w:type="spellEnd"/>
      <w:r w:rsidRPr="004F1811">
        <w:t xml:space="preserve"> -config=</w:t>
      </w:r>
      <w:r w:rsidR="007D2023">
        <w:t>&lt;path to config file&gt;</w:t>
      </w:r>
      <w:r>
        <w:t xml:space="preserve"> -f</w:t>
      </w:r>
      <w:r w:rsidRPr="004F1811">
        <w:t>ile=</w:t>
      </w:r>
      <w:r w:rsidR="007D2023">
        <w:t>&lt;path to input file containing list of input query files to be processed&gt;</w:t>
      </w:r>
      <w:r w:rsidRPr="004F1811">
        <w:t xml:space="preserve"> -out=</w:t>
      </w:r>
      <w:r w:rsidR="007D2023">
        <w:t>&lt;output directory to which output files will be written&gt;</w:t>
      </w:r>
    </w:p>
    <w:p w:rsidR="007D2023" w:rsidRPr="007D2023" w:rsidRDefault="007D2023" w:rsidP="00DE68A6">
      <w:pPr>
        <w:rPr>
          <w:rStyle w:val="IntenseEmphasis"/>
        </w:rPr>
      </w:pPr>
      <w:r w:rsidRPr="007D2023">
        <w:rPr>
          <w:rStyle w:val="IntenseEmphasis"/>
        </w:rPr>
        <w:lastRenderedPageBreak/>
        <w:t>Restrictions:</w:t>
      </w:r>
    </w:p>
    <w:p w:rsidR="007D2023" w:rsidRDefault="007D2023" w:rsidP="00DE68A6">
      <w:r>
        <w:t>The output directory must be present and the user executing the utility should have write access to it.</w:t>
      </w:r>
    </w:p>
    <w:p w:rsidR="007D2023" w:rsidRDefault="007D2023" w:rsidP="00DE68A6">
      <w:r>
        <w:t>The input files should be formatted based on environment (windows/</w:t>
      </w:r>
      <w:proofErr w:type="spellStart"/>
      <w:r>
        <w:t>unix</w:t>
      </w:r>
      <w:proofErr w:type="spellEnd"/>
      <w:r>
        <w:t>/…)</w:t>
      </w:r>
    </w:p>
    <w:p w:rsidR="007D2023" w:rsidRPr="007D2023" w:rsidRDefault="007D2023" w:rsidP="00DE68A6">
      <w:pPr>
        <w:rPr>
          <w:rStyle w:val="IntenseEmphasis"/>
        </w:rPr>
      </w:pPr>
      <w:r w:rsidRPr="007D2023">
        <w:rPr>
          <w:rStyle w:val="IntenseEmphasis"/>
        </w:rPr>
        <w:t>Arguments:</w:t>
      </w:r>
    </w:p>
    <w:p w:rsidR="007D2023" w:rsidRPr="00AC7FBF" w:rsidRDefault="007D2023" w:rsidP="00DE68A6">
      <w:pPr>
        <w:rPr>
          <w:b/>
        </w:rPr>
      </w:pPr>
      <w:r w:rsidRPr="00AC7FBF">
        <w:rPr>
          <w:b/>
        </w:rPr>
        <w:t>-config</w:t>
      </w:r>
    </w:p>
    <w:p w:rsidR="007D2023" w:rsidRDefault="007D2023" w:rsidP="00DE68A6">
      <w:r>
        <w:t xml:space="preserve">Specifies the input config file. </w:t>
      </w:r>
      <w:r w:rsidR="00AC7FBF">
        <w:t xml:space="preserve">Format of config file - </w:t>
      </w:r>
    </w:p>
    <w:p w:rsidR="007D2023" w:rsidRDefault="007D2023" w:rsidP="007D2023">
      <w:pPr>
        <w:spacing w:after="0"/>
      </w:pPr>
      <w:r>
        <w:t>TC.USERNAME=&lt;</w:t>
      </w:r>
      <w:proofErr w:type="spellStart"/>
      <w:r w:rsidR="00AC7FBF">
        <w:t>teamcenter</w:t>
      </w:r>
      <w:proofErr w:type="spellEnd"/>
      <w:r w:rsidR="00AC7FBF">
        <w:t xml:space="preserve"> </w:t>
      </w:r>
      <w:r>
        <w:t>username&gt;</w:t>
      </w:r>
    </w:p>
    <w:p w:rsidR="007D2023" w:rsidRDefault="007D2023" w:rsidP="007D2023">
      <w:pPr>
        <w:spacing w:after="0"/>
      </w:pPr>
      <w:r>
        <w:t>TC.PASSWORD=&lt;password&gt;</w:t>
      </w:r>
    </w:p>
    <w:p w:rsidR="007D2023" w:rsidRDefault="007D2023" w:rsidP="007D2023">
      <w:pPr>
        <w:spacing w:after="0"/>
      </w:pPr>
      <w:r>
        <w:t>TC.GROUP=&lt;group&gt;</w:t>
      </w:r>
    </w:p>
    <w:p w:rsidR="007D2023" w:rsidRDefault="007D2023" w:rsidP="00DE68A6"/>
    <w:p w:rsidR="00AC7FBF" w:rsidRDefault="00AC7FBF" w:rsidP="00DE68A6">
      <w:pPr>
        <w:rPr>
          <w:b/>
        </w:rPr>
      </w:pPr>
      <w:r w:rsidRPr="00AC7FBF">
        <w:rPr>
          <w:b/>
        </w:rPr>
        <w:t>-file</w:t>
      </w:r>
    </w:p>
    <w:p w:rsidR="00AC7FBF" w:rsidRDefault="00AC7FBF" w:rsidP="00DE68A6">
      <w:r>
        <w:t>Path to input file that contains path to query files to be processed. Example of input file –</w:t>
      </w:r>
    </w:p>
    <w:p w:rsidR="00AC7FBF" w:rsidRDefault="00AC7FBF" w:rsidP="00AC7FBF">
      <w:pPr>
        <w:spacing w:after="0"/>
      </w:pPr>
      <w:r>
        <w:t>D:\Workspace\WS1\get_transplm_trunk\post-bmide\code\get_utils\itk_utils\mfg_attr_form.txt</w:t>
      </w:r>
    </w:p>
    <w:p w:rsidR="00AC7FBF" w:rsidRDefault="00AC7FBF" w:rsidP="00AC7FBF">
      <w:pPr>
        <w:spacing w:after="0"/>
      </w:pPr>
      <w:r>
        <w:t>D:\Workspace\WS1\get_transplm_trunk\post-bmide\code\get_utils\itk_utils\query2.txt</w:t>
      </w:r>
    </w:p>
    <w:p w:rsidR="00AC7FBF" w:rsidRDefault="00AC7FBF" w:rsidP="00AC7FBF">
      <w:pPr>
        <w:spacing w:after="0"/>
      </w:pPr>
      <w:r>
        <w:t>D:\Workspace\WS1\get_transplm_trunk\post-bmide\code\get_utils\itk_utils\query3.txt</w:t>
      </w:r>
    </w:p>
    <w:p w:rsidR="00AC7FBF" w:rsidRDefault="00AC7FBF" w:rsidP="00AC7FBF">
      <w:pPr>
        <w:spacing w:after="0"/>
      </w:pPr>
      <w:r>
        <w:t>…</w:t>
      </w:r>
    </w:p>
    <w:p w:rsidR="00AC7FBF" w:rsidRDefault="00AC7FBF" w:rsidP="00AC7FBF">
      <w:pPr>
        <w:spacing w:after="0"/>
      </w:pPr>
    </w:p>
    <w:p w:rsidR="00AC7FBF" w:rsidRDefault="00AC7FBF" w:rsidP="00AC7FBF">
      <w:pPr>
        <w:spacing w:after="0"/>
      </w:pPr>
      <w:r>
        <w:t xml:space="preserve">Format of input query file (Example: mfg_attr_form.txt) – </w:t>
      </w:r>
    </w:p>
    <w:p w:rsidR="00AC7FBF" w:rsidRDefault="00AC7FBF" w:rsidP="00AC7FBF">
      <w:pPr>
        <w:spacing w:after="0"/>
      </w:pPr>
    </w:p>
    <w:p w:rsidR="00AC7FBF" w:rsidRDefault="00AC7FBF" w:rsidP="00AC7FBF">
      <w:pPr>
        <w:spacing w:after="0"/>
      </w:pPr>
      <w:r>
        <w:t>QUERY.HEADER=FORM.PUID~FORM.NAME~COUNT</w:t>
      </w:r>
    </w:p>
    <w:p w:rsidR="00AC7FBF" w:rsidRDefault="00AC7FBF" w:rsidP="00AC7FBF">
      <w:pPr>
        <w:spacing w:after="0"/>
      </w:pPr>
      <w:r>
        <w:t>QUERY.OUTPUTTYPES=</w:t>
      </w:r>
      <w:proofErr w:type="spellStart"/>
      <w:proofErr w:type="gramStart"/>
      <w:r>
        <w:t>string,string</w:t>
      </w:r>
      <w:proofErr w:type="gramEnd"/>
      <w:r>
        <w:t>,int</w:t>
      </w:r>
      <w:proofErr w:type="spellEnd"/>
    </w:p>
    <w:p w:rsidR="00AC7FBF" w:rsidRDefault="00AC7FBF" w:rsidP="00AC7FBF">
      <w:pPr>
        <w:spacing w:after="0"/>
      </w:pPr>
      <w:r>
        <w:t xml:space="preserve">QUERY.SQL=SELECT </w:t>
      </w:r>
      <w:proofErr w:type="spellStart"/>
      <w:proofErr w:type="gramStart"/>
      <w:r>
        <w:t>wso.puid</w:t>
      </w:r>
      <w:proofErr w:type="spellEnd"/>
      <w:proofErr w:type="gramEnd"/>
      <w:r>
        <w:t xml:space="preserve">, </w:t>
      </w:r>
      <w:proofErr w:type="spellStart"/>
      <w:r>
        <w:t>wso.pobject_name</w:t>
      </w:r>
      <w:proofErr w:type="spellEnd"/>
      <w:r>
        <w:t xml:space="preserve">, COUNT(*) count FROM </w:t>
      </w:r>
      <w:proofErr w:type="spellStart"/>
      <w:r>
        <w:t>pworkspaceobject</w:t>
      </w:r>
      <w:proofErr w:type="spellEnd"/>
      <w:r>
        <w:t xml:space="preserve"> </w:t>
      </w:r>
      <w:proofErr w:type="spellStart"/>
      <w:r>
        <w:t>wso</w:t>
      </w:r>
      <w:proofErr w:type="spellEnd"/>
      <w:r>
        <w:t xml:space="preserve">, </w:t>
      </w:r>
      <w:proofErr w:type="spellStart"/>
      <w:r>
        <w:t>pproject_list</w:t>
      </w:r>
      <w:proofErr w:type="spellEnd"/>
      <w:r>
        <w:t xml:space="preserve"> </w:t>
      </w:r>
      <w:proofErr w:type="spellStart"/>
      <w:r>
        <w:t>pl</w:t>
      </w:r>
      <w:proofErr w:type="spellEnd"/>
      <w:r>
        <w:t xml:space="preserve"> where </w:t>
      </w:r>
      <w:proofErr w:type="spellStart"/>
      <w:r>
        <w:t>wso.puid</w:t>
      </w:r>
      <w:proofErr w:type="spellEnd"/>
      <w:r>
        <w:t>=</w:t>
      </w:r>
      <w:proofErr w:type="spellStart"/>
      <w:r>
        <w:t>pl.puid</w:t>
      </w:r>
      <w:proofErr w:type="spellEnd"/>
      <w:r>
        <w:t xml:space="preserve"> and upper(</w:t>
      </w:r>
      <w:proofErr w:type="spellStart"/>
      <w:r>
        <w:t>wso.pobject_type</w:t>
      </w:r>
      <w:proofErr w:type="spellEnd"/>
      <w:r>
        <w:t xml:space="preserve">)='GET6MfgAttrForm2' GROUP BY </w:t>
      </w:r>
      <w:proofErr w:type="spellStart"/>
      <w:r>
        <w:t>wso.puid</w:t>
      </w:r>
      <w:proofErr w:type="spellEnd"/>
      <w:r>
        <w:t xml:space="preserve">, </w:t>
      </w:r>
      <w:proofErr w:type="spellStart"/>
      <w:r>
        <w:t>wso.pobject_name</w:t>
      </w:r>
      <w:proofErr w:type="spellEnd"/>
      <w:r>
        <w:t xml:space="preserve"> Having COUNT(*) &gt; 1</w:t>
      </w:r>
    </w:p>
    <w:p w:rsidR="00AC7FBF" w:rsidRDefault="00AC7FBF" w:rsidP="00AC7FBF">
      <w:pPr>
        <w:spacing w:after="0"/>
      </w:pPr>
    </w:p>
    <w:p w:rsidR="00AC7FBF" w:rsidRDefault="00AC7FBF" w:rsidP="00AC7FBF">
      <w:pPr>
        <w:spacing w:after="0"/>
      </w:pPr>
      <w:r>
        <w:t>Where,</w:t>
      </w:r>
    </w:p>
    <w:p w:rsidR="00AC7FBF" w:rsidRDefault="00AC7FBF" w:rsidP="00AC7FBF">
      <w:pPr>
        <w:spacing w:after="0"/>
      </w:pPr>
      <w:r>
        <w:t xml:space="preserve">QUERY.HEADER – </w:t>
      </w:r>
      <w:proofErr w:type="gramStart"/>
      <w:r>
        <w:t>Header(</w:t>
      </w:r>
      <w:proofErr w:type="gramEnd"/>
      <w:r>
        <w:t>column names/heading) to be written to output file</w:t>
      </w:r>
    </w:p>
    <w:p w:rsidR="00AC7FBF" w:rsidRDefault="00AC7FBF" w:rsidP="00AC7FBF">
      <w:pPr>
        <w:spacing w:after="0"/>
      </w:pPr>
      <w:r>
        <w:t>QUERY.OUTPUTTYPES</w:t>
      </w:r>
      <w:r w:rsidR="00611724">
        <w:t xml:space="preserve"> – Output types – Corresponds to output columns of query (should match data type in </w:t>
      </w:r>
      <w:proofErr w:type="gramStart"/>
      <w:r w:rsidR="00611724">
        <w:t>database )</w:t>
      </w:r>
      <w:proofErr w:type="gramEnd"/>
      <w:r w:rsidR="00611724">
        <w:t xml:space="preserve"> Following are allowed types – </w:t>
      </w:r>
      <w:proofErr w:type="spellStart"/>
      <w:r w:rsidR="00611724">
        <w:t>int</w:t>
      </w:r>
      <w:proofErr w:type="spellEnd"/>
      <w:r w:rsidR="00611724">
        <w:t>, double, date, string, logical</w:t>
      </w:r>
    </w:p>
    <w:p w:rsidR="00611724" w:rsidRDefault="00611724" w:rsidP="00AC7FBF">
      <w:pPr>
        <w:spacing w:after="0"/>
      </w:pPr>
      <w:r>
        <w:t>QUERY.SQL – SQL query to be executed</w:t>
      </w:r>
    </w:p>
    <w:p w:rsidR="00611724" w:rsidRDefault="00611724" w:rsidP="00AC7FBF">
      <w:pPr>
        <w:spacing w:after="0"/>
      </w:pPr>
    </w:p>
    <w:p w:rsidR="00611724" w:rsidRDefault="00611724" w:rsidP="00AC7FBF">
      <w:pPr>
        <w:spacing w:after="0"/>
        <w:rPr>
          <w:b/>
        </w:rPr>
      </w:pPr>
      <w:r w:rsidRPr="00611724">
        <w:rPr>
          <w:b/>
        </w:rPr>
        <w:t>-out</w:t>
      </w:r>
    </w:p>
    <w:p w:rsidR="00611724" w:rsidRDefault="00611724" w:rsidP="00AC7FBF">
      <w:pPr>
        <w:spacing w:after="0"/>
        <w:rPr>
          <w:b/>
        </w:rPr>
      </w:pPr>
    </w:p>
    <w:p w:rsidR="00611724" w:rsidRPr="00611724" w:rsidRDefault="00611724" w:rsidP="00AC7FBF">
      <w:pPr>
        <w:spacing w:after="0"/>
      </w:pPr>
      <w:r>
        <w:t>Path to output directory. Output file name will be same as query input file name</w:t>
      </w:r>
    </w:p>
    <w:p w:rsidR="004F1811" w:rsidRDefault="004F1811" w:rsidP="00DE68A6"/>
    <w:p w:rsidR="001A1DB9" w:rsidRDefault="001A1DB9" w:rsidP="00DE68A6"/>
    <w:p w:rsidR="001A1DB9" w:rsidRDefault="001A1DB9" w:rsidP="00DE68A6"/>
    <w:p w:rsidR="001A1DB9" w:rsidRPr="00DE68A6" w:rsidRDefault="001A1DB9" w:rsidP="00DE68A6"/>
    <w:p w:rsidR="005C6615" w:rsidRDefault="002826C1" w:rsidP="002826C1">
      <w:pPr>
        <w:pStyle w:val="Heading2"/>
      </w:pPr>
      <w:bookmarkStart w:id="5" w:name="_Toc497334256"/>
      <w:proofErr w:type="spellStart"/>
      <w:r>
        <w:t>Get_rename_revisionrule</w:t>
      </w:r>
      <w:bookmarkEnd w:id="5"/>
      <w:proofErr w:type="spellEnd"/>
    </w:p>
    <w:p w:rsidR="002826C1" w:rsidRDefault="002826C1" w:rsidP="00FC77CD">
      <w:pPr>
        <w:spacing w:after="0" w:line="240" w:lineRule="auto"/>
      </w:pPr>
    </w:p>
    <w:p w:rsidR="008B5D86" w:rsidRDefault="008B5D86" w:rsidP="00FC77CD">
      <w:pPr>
        <w:spacing w:after="0" w:line="240" w:lineRule="auto"/>
      </w:pPr>
      <w:r>
        <w:t>Utility converts or renames existing revision rule to new revision rule.</w:t>
      </w:r>
    </w:p>
    <w:p w:rsidR="008B5D86" w:rsidRDefault="008B5D86" w:rsidP="00FC77CD">
      <w:pPr>
        <w:spacing w:after="0" w:line="240" w:lineRule="auto"/>
      </w:pPr>
    </w:p>
    <w:p w:rsidR="002826C1" w:rsidRPr="007D2023" w:rsidRDefault="002826C1" w:rsidP="002826C1">
      <w:pPr>
        <w:rPr>
          <w:rStyle w:val="IntenseEmphasis"/>
        </w:rPr>
      </w:pPr>
      <w:r w:rsidRPr="007D2023">
        <w:rPr>
          <w:rStyle w:val="IntenseEmphasis"/>
        </w:rPr>
        <w:t>Syntax:</w:t>
      </w:r>
    </w:p>
    <w:p w:rsidR="002826C1" w:rsidRDefault="002826C1" w:rsidP="002826C1">
      <w:proofErr w:type="spellStart"/>
      <w:r w:rsidRPr="002826C1">
        <w:t>get_rename_revisionrule</w:t>
      </w:r>
      <w:proofErr w:type="spellEnd"/>
      <w:r w:rsidRPr="004F1811">
        <w:t xml:space="preserve"> -config=</w:t>
      </w:r>
      <w:r>
        <w:t>&lt;path to config file&gt; -f</w:t>
      </w:r>
      <w:r w:rsidRPr="004F1811">
        <w:t>ile=</w:t>
      </w:r>
      <w:r>
        <w:t>&lt;path to input file&gt;</w:t>
      </w:r>
      <w:r w:rsidRPr="004F1811">
        <w:t xml:space="preserve"> </w:t>
      </w:r>
    </w:p>
    <w:p w:rsidR="002826C1" w:rsidRPr="007D2023" w:rsidRDefault="002826C1" w:rsidP="002826C1">
      <w:pPr>
        <w:rPr>
          <w:rStyle w:val="IntenseEmphasis"/>
        </w:rPr>
      </w:pPr>
      <w:r w:rsidRPr="007D2023">
        <w:rPr>
          <w:rStyle w:val="IntenseEmphasis"/>
        </w:rPr>
        <w:t>Restrictions:</w:t>
      </w:r>
    </w:p>
    <w:p w:rsidR="002826C1" w:rsidRDefault="002826C1" w:rsidP="002826C1">
      <w:r>
        <w:t>The input files should be formatted based on environment (windows/</w:t>
      </w:r>
      <w:proofErr w:type="spellStart"/>
      <w:r>
        <w:t>unix</w:t>
      </w:r>
      <w:proofErr w:type="spellEnd"/>
      <w:r>
        <w:t>/…)</w:t>
      </w:r>
    </w:p>
    <w:p w:rsidR="002826C1" w:rsidRPr="007D2023" w:rsidRDefault="002826C1" w:rsidP="002826C1">
      <w:pPr>
        <w:rPr>
          <w:rStyle w:val="IntenseEmphasis"/>
        </w:rPr>
      </w:pPr>
      <w:r w:rsidRPr="007D2023">
        <w:rPr>
          <w:rStyle w:val="IntenseEmphasis"/>
        </w:rPr>
        <w:t>Arguments:</w:t>
      </w:r>
    </w:p>
    <w:p w:rsidR="002826C1" w:rsidRPr="00AC7FBF" w:rsidRDefault="002826C1" w:rsidP="002826C1">
      <w:pPr>
        <w:rPr>
          <w:b/>
        </w:rPr>
      </w:pPr>
      <w:r w:rsidRPr="00AC7FBF">
        <w:rPr>
          <w:b/>
        </w:rPr>
        <w:t>-config</w:t>
      </w:r>
    </w:p>
    <w:p w:rsidR="002826C1" w:rsidRDefault="002826C1" w:rsidP="002826C1">
      <w:r>
        <w:t xml:space="preserve">Specifies the input config file. Format of config file - </w:t>
      </w:r>
    </w:p>
    <w:p w:rsidR="002826C1" w:rsidRDefault="002826C1" w:rsidP="002826C1">
      <w:pPr>
        <w:spacing w:after="0"/>
      </w:pPr>
      <w:r>
        <w:t>TC.USERNAME=&lt;</w:t>
      </w:r>
      <w:proofErr w:type="spellStart"/>
      <w:r>
        <w:t>teamcenter</w:t>
      </w:r>
      <w:proofErr w:type="spellEnd"/>
      <w:r>
        <w:t xml:space="preserve"> username&gt;</w:t>
      </w:r>
    </w:p>
    <w:p w:rsidR="002826C1" w:rsidRDefault="002826C1" w:rsidP="002826C1">
      <w:pPr>
        <w:spacing w:after="0"/>
      </w:pPr>
      <w:r>
        <w:t>TC.PASSWORD=&lt;password&gt;</w:t>
      </w:r>
    </w:p>
    <w:p w:rsidR="002826C1" w:rsidRDefault="002826C1" w:rsidP="002826C1">
      <w:pPr>
        <w:spacing w:after="0"/>
      </w:pPr>
      <w:r>
        <w:t>TC.GROUP=&lt;group&gt;</w:t>
      </w:r>
    </w:p>
    <w:p w:rsidR="002826C1" w:rsidRDefault="002826C1" w:rsidP="002826C1"/>
    <w:p w:rsidR="002826C1" w:rsidRDefault="002826C1" w:rsidP="002826C1">
      <w:pPr>
        <w:rPr>
          <w:b/>
        </w:rPr>
      </w:pPr>
      <w:r w:rsidRPr="00AC7FBF">
        <w:rPr>
          <w:b/>
        </w:rPr>
        <w:t>-file</w:t>
      </w:r>
    </w:p>
    <w:p w:rsidR="002C2DB5" w:rsidRDefault="002826C1" w:rsidP="002C2DB5">
      <w:r>
        <w:t xml:space="preserve">Path to input </w:t>
      </w:r>
      <w:r w:rsidR="001A1DB9">
        <w:t xml:space="preserve">file </w:t>
      </w:r>
      <w:r>
        <w:t xml:space="preserve">to be processed. </w:t>
      </w:r>
    </w:p>
    <w:p w:rsidR="002C2DB5" w:rsidRDefault="002C2DB5" w:rsidP="002C2DB5">
      <w:r>
        <w:t xml:space="preserve">Ex: </w:t>
      </w:r>
      <w:r w:rsidRPr="002C2DB5">
        <w:t>C:</w:t>
      </w:r>
      <w:r>
        <w:t>\</w:t>
      </w:r>
      <w:r w:rsidRPr="002C2DB5">
        <w:t>transplm_main\post-bmide\code\get_utils\itk_utils\RevisionRule_InputFiles\get_rename_revisionrule_input.txt</w:t>
      </w:r>
    </w:p>
    <w:p w:rsidR="002C2DB5" w:rsidRDefault="002C2DB5" w:rsidP="002C2DB5">
      <w:r>
        <w:t>Example of input file:</w:t>
      </w:r>
    </w:p>
    <w:p w:rsidR="002826C1" w:rsidRDefault="002826C1" w:rsidP="002C2DB5">
      <w:r>
        <w:rPr>
          <w:noProof/>
        </w:rPr>
        <w:drawing>
          <wp:inline distT="0" distB="0" distL="0" distR="0">
            <wp:extent cx="5943600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48296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C1" w:rsidRDefault="002826C1" w:rsidP="00FC77CD">
      <w:pPr>
        <w:spacing w:after="0" w:line="240" w:lineRule="auto"/>
      </w:pPr>
    </w:p>
    <w:p w:rsidR="001A1DB9" w:rsidRDefault="001A1DB9" w:rsidP="00FC77CD">
      <w:pPr>
        <w:spacing w:after="0" w:line="240" w:lineRule="auto"/>
      </w:pPr>
    </w:p>
    <w:p w:rsidR="002826C1" w:rsidRDefault="002826C1" w:rsidP="002826C1">
      <w:pPr>
        <w:pStyle w:val="Heading2"/>
      </w:pPr>
      <w:bookmarkStart w:id="6" w:name="_Toc497334257"/>
      <w:proofErr w:type="spellStart"/>
      <w:r>
        <w:t>Get_replace_preference_value</w:t>
      </w:r>
      <w:bookmarkEnd w:id="6"/>
      <w:proofErr w:type="spellEnd"/>
    </w:p>
    <w:p w:rsidR="002826C1" w:rsidRDefault="002826C1" w:rsidP="002826C1"/>
    <w:p w:rsidR="008B5D86" w:rsidRDefault="008B5D86" w:rsidP="008B5D86">
      <w:pPr>
        <w:spacing w:after="0" w:line="240" w:lineRule="auto"/>
      </w:pPr>
      <w:r>
        <w:t>Utility finds the list of user preference which contains list of existing revision rule values and replaces with new revision rule values.</w:t>
      </w:r>
    </w:p>
    <w:p w:rsidR="008B5D86" w:rsidRDefault="008B5D86" w:rsidP="002826C1"/>
    <w:p w:rsidR="002826C1" w:rsidRPr="007D2023" w:rsidRDefault="002826C1" w:rsidP="002826C1">
      <w:pPr>
        <w:rPr>
          <w:rStyle w:val="IntenseEmphasis"/>
        </w:rPr>
      </w:pPr>
      <w:r w:rsidRPr="007D2023">
        <w:rPr>
          <w:rStyle w:val="IntenseEmphasis"/>
        </w:rPr>
        <w:t>Syntax:</w:t>
      </w:r>
    </w:p>
    <w:p w:rsidR="002826C1" w:rsidRDefault="002826C1" w:rsidP="002826C1">
      <w:proofErr w:type="spellStart"/>
      <w:r w:rsidRPr="002826C1">
        <w:t>get_replace_preference_value</w:t>
      </w:r>
      <w:proofErr w:type="spellEnd"/>
      <w:r w:rsidRPr="004F1811">
        <w:t xml:space="preserve"> -config=</w:t>
      </w:r>
      <w:r>
        <w:t>&lt;path to config file&gt; -f</w:t>
      </w:r>
      <w:r w:rsidRPr="004F1811">
        <w:t>ile=</w:t>
      </w:r>
      <w:r>
        <w:t>&lt;path to input file&gt;</w:t>
      </w:r>
      <w:r w:rsidRPr="004F1811">
        <w:t xml:space="preserve"> </w:t>
      </w:r>
    </w:p>
    <w:p w:rsidR="002826C1" w:rsidRPr="007D2023" w:rsidRDefault="002826C1" w:rsidP="002826C1">
      <w:pPr>
        <w:rPr>
          <w:rStyle w:val="IntenseEmphasis"/>
        </w:rPr>
      </w:pPr>
      <w:r w:rsidRPr="007D2023">
        <w:rPr>
          <w:rStyle w:val="IntenseEmphasis"/>
        </w:rPr>
        <w:t>Restrictions:</w:t>
      </w:r>
    </w:p>
    <w:p w:rsidR="002826C1" w:rsidRDefault="002826C1" w:rsidP="002826C1">
      <w:r>
        <w:t>The input files should be formatted based on environment (windows/</w:t>
      </w:r>
      <w:proofErr w:type="spellStart"/>
      <w:r>
        <w:t>unix</w:t>
      </w:r>
      <w:proofErr w:type="spellEnd"/>
      <w:r>
        <w:t>/…)</w:t>
      </w:r>
    </w:p>
    <w:p w:rsidR="002826C1" w:rsidRPr="007D2023" w:rsidRDefault="002826C1" w:rsidP="002826C1">
      <w:pPr>
        <w:rPr>
          <w:rStyle w:val="IntenseEmphasis"/>
        </w:rPr>
      </w:pPr>
      <w:r w:rsidRPr="007D2023">
        <w:rPr>
          <w:rStyle w:val="IntenseEmphasis"/>
        </w:rPr>
        <w:t>Arguments:</w:t>
      </w:r>
    </w:p>
    <w:p w:rsidR="002826C1" w:rsidRPr="00AC7FBF" w:rsidRDefault="002826C1" w:rsidP="002826C1">
      <w:pPr>
        <w:rPr>
          <w:b/>
        </w:rPr>
      </w:pPr>
      <w:r w:rsidRPr="00AC7FBF">
        <w:rPr>
          <w:b/>
        </w:rPr>
        <w:t>-config</w:t>
      </w:r>
    </w:p>
    <w:p w:rsidR="002826C1" w:rsidRDefault="002826C1" w:rsidP="002826C1">
      <w:r>
        <w:t xml:space="preserve">Specifies the input config file. Format of config file - </w:t>
      </w:r>
    </w:p>
    <w:p w:rsidR="002826C1" w:rsidRDefault="002826C1" w:rsidP="002826C1">
      <w:pPr>
        <w:spacing w:after="0"/>
      </w:pPr>
      <w:r>
        <w:t>TC.USERNAME=&lt;</w:t>
      </w:r>
      <w:proofErr w:type="spellStart"/>
      <w:r>
        <w:t>teamcenter</w:t>
      </w:r>
      <w:proofErr w:type="spellEnd"/>
      <w:r>
        <w:t xml:space="preserve"> username&gt;</w:t>
      </w:r>
    </w:p>
    <w:p w:rsidR="002826C1" w:rsidRDefault="002826C1" w:rsidP="002826C1">
      <w:pPr>
        <w:spacing w:after="0"/>
      </w:pPr>
      <w:r>
        <w:t>TC.PASSWORD=&lt;password&gt;</w:t>
      </w:r>
    </w:p>
    <w:p w:rsidR="002826C1" w:rsidRDefault="002826C1" w:rsidP="002826C1">
      <w:pPr>
        <w:spacing w:after="0"/>
      </w:pPr>
      <w:r>
        <w:t>TC.GROUP=&lt;group&gt;</w:t>
      </w:r>
    </w:p>
    <w:p w:rsidR="002826C1" w:rsidRDefault="002826C1" w:rsidP="002826C1"/>
    <w:p w:rsidR="002826C1" w:rsidRDefault="002826C1" w:rsidP="002826C1">
      <w:pPr>
        <w:rPr>
          <w:b/>
        </w:rPr>
      </w:pPr>
      <w:r w:rsidRPr="00AC7FBF">
        <w:rPr>
          <w:b/>
        </w:rPr>
        <w:t>-file</w:t>
      </w:r>
    </w:p>
    <w:p w:rsidR="002C2DB5" w:rsidRDefault="002826C1" w:rsidP="002826C1">
      <w:r>
        <w:t xml:space="preserve">Path to input </w:t>
      </w:r>
      <w:r w:rsidR="001A1DB9">
        <w:t xml:space="preserve">file </w:t>
      </w:r>
      <w:r>
        <w:t xml:space="preserve">to be processed. </w:t>
      </w:r>
    </w:p>
    <w:p w:rsidR="002C2DB5" w:rsidRDefault="002C2DB5" w:rsidP="002826C1">
      <w:r>
        <w:t>Ex: C:\</w:t>
      </w:r>
      <w:r w:rsidRPr="002C2DB5">
        <w:t>transplm_main\post-bmide\code\get_utils\itk_utils\RevisionRule_InputFiles\get_replace_preference_value_input.txt</w:t>
      </w:r>
    </w:p>
    <w:p w:rsidR="002826C1" w:rsidRDefault="002826C1" w:rsidP="002826C1">
      <w:r>
        <w:t xml:space="preserve">Example of input </w:t>
      </w:r>
      <w:r w:rsidR="002C2DB5">
        <w:t>file:</w:t>
      </w:r>
    </w:p>
    <w:p w:rsidR="002826C1" w:rsidRDefault="002826C1" w:rsidP="002826C1">
      <w:r>
        <w:rPr>
          <w:noProof/>
        </w:rPr>
        <w:drawing>
          <wp:inline distT="0" distB="0" distL="0" distR="0">
            <wp:extent cx="5943600" cy="1040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48BE9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B" w:rsidRDefault="008727DB" w:rsidP="002826C1"/>
    <w:p w:rsidR="00780D0A" w:rsidRDefault="00780D0A" w:rsidP="002E5E83">
      <w:pPr>
        <w:pStyle w:val="Heading1"/>
      </w:pPr>
    </w:p>
    <w:p w:rsidR="008727DB" w:rsidRDefault="008727DB" w:rsidP="002E5E83">
      <w:pPr>
        <w:pStyle w:val="Heading1"/>
      </w:pPr>
      <w:bookmarkStart w:id="7" w:name="_Toc497334258"/>
      <w:r w:rsidRPr="008727DB">
        <w:t>Utilities for Data Migration for SBOM project</w:t>
      </w:r>
      <w:bookmarkEnd w:id="7"/>
    </w:p>
    <w:p w:rsidR="002E5E83" w:rsidRPr="002E5E83" w:rsidRDefault="002E5E83" w:rsidP="002E5E83"/>
    <w:p w:rsidR="0099786A" w:rsidRDefault="0036355A" w:rsidP="002F3A9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36355A">
        <w:rPr>
          <w:rFonts w:asciiTheme="majorHAnsi" w:eastAsiaTheme="majorEastAsia" w:hAnsiTheme="majorHAnsi" w:cstheme="majorBidi"/>
          <w:iCs/>
          <w:color w:val="365F91" w:themeColor="accent1" w:themeShade="BF"/>
          <w:sz w:val="26"/>
          <w:szCs w:val="26"/>
        </w:rPr>
        <w:t>Location</w:t>
      </w:r>
      <w:r w:rsidRPr="0036355A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:</w:t>
      </w:r>
    </w:p>
    <w:p w:rsidR="002F3A97" w:rsidRPr="002F3A97" w:rsidRDefault="002F3A97" w:rsidP="002F3A97">
      <w:r w:rsidRPr="002F3A97">
        <w:t>After the ant compilation, the jars and</w:t>
      </w:r>
      <w:r>
        <w:t xml:space="preserve"> the executable</w:t>
      </w:r>
      <w:r w:rsidRPr="002F3A97">
        <w:t xml:space="preserve"> are generated in </w:t>
      </w:r>
    </w:p>
    <w:p w:rsidR="002F3A97" w:rsidRDefault="002F3A97" w:rsidP="002F3A97">
      <w:r w:rsidRPr="002F3A97">
        <w:t>\post-</w:t>
      </w:r>
      <w:proofErr w:type="spellStart"/>
      <w:r w:rsidRPr="002F3A97">
        <w:t>bmide</w:t>
      </w:r>
      <w:proofErr w:type="spellEnd"/>
      <w:r w:rsidRPr="002F3A97">
        <w:t>\code\</w:t>
      </w:r>
      <w:proofErr w:type="spellStart"/>
      <w:r w:rsidRPr="002F3A97">
        <w:t>get_utils_bin</w:t>
      </w:r>
      <w:proofErr w:type="spellEnd"/>
      <w:r w:rsidRPr="002F3A97">
        <w:t xml:space="preserve"> location.</w:t>
      </w:r>
    </w:p>
    <w:p w:rsidR="002F3A97" w:rsidRPr="002F3A97" w:rsidRDefault="002F3A97" w:rsidP="002F3A97">
      <w:r>
        <w:t xml:space="preserve">Please refer following </w:t>
      </w:r>
      <w:r w:rsidR="00967A17">
        <w:t>directories</w:t>
      </w:r>
      <w:r>
        <w:t xml:space="preserve"> under it:</w:t>
      </w:r>
    </w:p>
    <w:p w:rsidR="002F3A97" w:rsidRPr="002F3A97" w:rsidRDefault="002F3A97" w:rsidP="002F3A97">
      <w:pPr>
        <w:pStyle w:val="ListParagraph"/>
        <w:numPr>
          <w:ilvl w:val="0"/>
          <w:numId w:val="13"/>
        </w:numPr>
      </w:pPr>
      <w:proofErr w:type="spellStart"/>
      <w:r w:rsidRPr="002F3A97">
        <w:t>Itk_utils</w:t>
      </w:r>
      <w:proofErr w:type="spellEnd"/>
    </w:p>
    <w:p w:rsidR="002F3A97" w:rsidRPr="002F3A97" w:rsidRDefault="002F3A97" w:rsidP="002F3A97">
      <w:pPr>
        <w:pStyle w:val="ListParagraph"/>
        <w:numPr>
          <w:ilvl w:val="0"/>
          <w:numId w:val="13"/>
        </w:numPr>
      </w:pPr>
      <w:proofErr w:type="spellStart"/>
      <w:r w:rsidRPr="002F3A97">
        <w:t>sbom_migration_util</w:t>
      </w:r>
      <w:proofErr w:type="spellEnd"/>
      <w:r w:rsidRPr="002F3A97">
        <w:t xml:space="preserve"> directory</w:t>
      </w:r>
    </w:p>
    <w:p w:rsidR="0036355A" w:rsidRPr="0036355A" w:rsidRDefault="0036355A" w:rsidP="0036355A">
      <w:pPr>
        <w:spacing w:after="0"/>
        <w:rPr>
          <w:rFonts w:asciiTheme="majorHAnsi" w:eastAsiaTheme="majorEastAsia" w:hAnsiTheme="majorHAnsi" w:cstheme="majorBidi"/>
          <w:iCs/>
          <w:color w:val="365F91" w:themeColor="accent1" w:themeShade="BF"/>
          <w:sz w:val="26"/>
          <w:szCs w:val="26"/>
        </w:rPr>
      </w:pPr>
      <w:r w:rsidRPr="0036355A">
        <w:rPr>
          <w:rFonts w:asciiTheme="majorHAnsi" w:eastAsiaTheme="majorEastAsia" w:hAnsiTheme="majorHAnsi" w:cstheme="majorBidi"/>
          <w:iCs/>
          <w:color w:val="365F91" w:themeColor="accent1" w:themeShade="BF"/>
          <w:sz w:val="26"/>
          <w:szCs w:val="26"/>
        </w:rPr>
        <w:t>Utilities:</w:t>
      </w:r>
    </w:p>
    <w:p w:rsidR="002E5E83" w:rsidRPr="0036355A" w:rsidRDefault="002E5E83" w:rsidP="0036355A">
      <w:pPr>
        <w:spacing w:after="0"/>
      </w:pPr>
      <w:r w:rsidRPr="0036355A">
        <w:t xml:space="preserve">There are four utilities in </w:t>
      </w:r>
      <w:r w:rsidR="0036355A" w:rsidRPr="0036355A">
        <w:t>total:</w:t>
      </w:r>
    </w:p>
    <w:p w:rsidR="0036355A" w:rsidRPr="0036355A" w:rsidRDefault="0036355A" w:rsidP="0036355A">
      <w:pPr>
        <w:pStyle w:val="ListParagraph"/>
        <w:numPr>
          <w:ilvl w:val="0"/>
          <w:numId w:val="9"/>
        </w:numPr>
      </w:pPr>
      <w:r w:rsidRPr="0036355A">
        <w:t>CreateInputFiles.jar – Creates input files for IPS DATA UPLOAD utility</w:t>
      </w:r>
    </w:p>
    <w:p w:rsidR="0036355A" w:rsidRPr="0036355A" w:rsidRDefault="0036355A" w:rsidP="0036355A">
      <w:pPr>
        <w:pStyle w:val="ListParagraph"/>
        <w:numPr>
          <w:ilvl w:val="0"/>
          <w:numId w:val="9"/>
        </w:numPr>
      </w:pPr>
      <w:r w:rsidRPr="0036355A">
        <w:t>ips_data_upload.exe – Loads data to Teamcenter</w:t>
      </w:r>
    </w:p>
    <w:p w:rsidR="0036355A" w:rsidRPr="0036355A" w:rsidRDefault="0036355A" w:rsidP="0036355A">
      <w:pPr>
        <w:pStyle w:val="ListParagraph"/>
        <w:numPr>
          <w:ilvl w:val="0"/>
          <w:numId w:val="9"/>
        </w:numPr>
      </w:pPr>
      <w:r w:rsidRPr="0036355A">
        <w:t>AddGlobalAlternate.exe – Adds Global Alternate to items</w:t>
      </w:r>
    </w:p>
    <w:p w:rsidR="0036355A" w:rsidRDefault="0036355A" w:rsidP="0036355A">
      <w:pPr>
        <w:pStyle w:val="ListParagraph"/>
        <w:numPr>
          <w:ilvl w:val="0"/>
          <w:numId w:val="9"/>
        </w:numPr>
      </w:pPr>
      <w:r w:rsidRPr="0036355A">
        <w:t>migrationSbomReports.jar – Generates a summarized report based on the data load log files.</w:t>
      </w:r>
    </w:p>
    <w:p w:rsidR="00D44988" w:rsidRDefault="00D44988" w:rsidP="00D44988">
      <w:pPr>
        <w:pStyle w:val="ListParagraph"/>
      </w:pPr>
    </w:p>
    <w:p w:rsidR="00D44988" w:rsidRDefault="00D44988" w:rsidP="00D44988">
      <w:pPr>
        <w:spacing w:after="0"/>
        <w:rPr>
          <w:rFonts w:asciiTheme="majorHAnsi" w:eastAsiaTheme="majorEastAsia" w:hAnsiTheme="majorHAnsi" w:cstheme="majorBidi"/>
          <w:iCs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iCs/>
          <w:color w:val="365F91" w:themeColor="accent1" w:themeShade="BF"/>
          <w:sz w:val="26"/>
          <w:szCs w:val="26"/>
        </w:rPr>
        <w:t>Users</w:t>
      </w:r>
      <w:r w:rsidRPr="0036355A">
        <w:rPr>
          <w:rFonts w:asciiTheme="majorHAnsi" w:eastAsiaTheme="majorEastAsia" w:hAnsiTheme="majorHAnsi" w:cstheme="majorBidi"/>
          <w:iCs/>
          <w:color w:val="365F91" w:themeColor="accent1" w:themeShade="BF"/>
          <w:sz w:val="26"/>
          <w:szCs w:val="26"/>
        </w:rPr>
        <w:t>:</w:t>
      </w:r>
    </w:p>
    <w:p w:rsidR="00846718" w:rsidRPr="00846718" w:rsidRDefault="00846718" w:rsidP="00D44988">
      <w:pPr>
        <w:spacing w:after="0"/>
      </w:pPr>
      <w:r w:rsidRPr="00846718">
        <w:t>Create following users in the system.</w:t>
      </w:r>
    </w:p>
    <w:p w:rsidR="00D44988" w:rsidRDefault="00846718" w:rsidP="00D44988">
      <w:pPr>
        <w:pStyle w:val="ListParagraph"/>
        <w:numPr>
          <w:ilvl w:val="0"/>
          <w:numId w:val="12"/>
        </w:numPr>
      </w:pPr>
      <w:r>
        <w:t>A migration user- must be a dba. It</w:t>
      </w:r>
      <w:r w:rsidR="00D44988">
        <w:t xml:space="preserve"> will be used to perform the migration</w:t>
      </w:r>
      <w:r>
        <w:t>.</w:t>
      </w:r>
    </w:p>
    <w:p w:rsidR="00D44988" w:rsidRPr="0036355A" w:rsidRDefault="007A254D" w:rsidP="00D44988">
      <w:pPr>
        <w:pStyle w:val="ListParagraph"/>
        <w:numPr>
          <w:ilvl w:val="0"/>
          <w:numId w:val="12"/>
        </w:numPr>
      </w:pPr>
      <w:proofErr w:type="spellStart"/>
      <w:r w:rsidRPr="007A254D">
        <w:t>sg_migration_user</w:t>
      </w:r>
      <w:proofErr w:type="spellEnd"/>
      <w:r>
        <w:t xml:space="preserve"> </w:t>
      </w:r>
      <w:r w:rsidR="00D44988">
        <w:t xml:space="preserve">– create this user in </w:t>
      </w:r>
      <w:r w:rsidR="00D44988" w:rsidRPr="00D44988">
        <w:t>SERVICES.TRANSPORTATION.GE TRANSPORTATION</w:t>
      </w:r>
      <w:r w:rsidR="00D44988">
        <w:t xml:space="preserve"> group. All the service parts will be given under its ownership.</w:t>
      </w:r>
    </w:p>
    <w:p w:rsidR="0036355A" w:rsidRPr="0036355A" w:rsidRDefault="0036355A" w:rsidP="0036355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Below is the complete process to be followed:</w:t>
      </w:r>
    </w:p>
    <w:p w:rsidR="0036355A" w:rsidRDefault="007070C5" w:rsidP="0036355A">
      <w:pPr>
        <w:pStyle w:val="ListParagraph"/>
        <w:numPr>
          <w:ilvl w:val="0"/>
          <w:numId w:val="10"/>
        </w:numPr>
        <w:spacing w:after="160" w:line="259" w:lineRule="auto"/>
      </w:pPr>
      <w:r>
        <w:t>Copy</w:t>
      </w:r>
      <w:r w:rsidR="0036355A">
        <w:t xml:space="preserve"> following files</w:t>
      </w:r>
      <w:bookmarkStart w:id="8" w:name="_GoBack"/>
      <w:bookmarkEnd w:id="8"/>
      <w:r w:rsidR="0036355A">
        <w:t xml:space="preserve"> to a directory</w:t>
      </w:r>
    </w:p>
    <w:p w:rsidR="0036355A" w:rsidRDefault="0036355A" w:rsidP="0036355A">
      <w:pPr>
        <w:pStyle w:val="ListParagraph"/>
      </w:pPr>
      <w:r>
        <w:rPr>
          <w:noProof/>
        </w:rPr>
        <w:t xml:space="preserve">                   </w:t>
      </w:r>
      <w:r w:rsidR="000B34D0">
        <w:rPr>
          <w:noProof/>
        </w:rPr>
        <w:drawing>
          <wp:inline distT="0" distB="0" distL="0" distR="0" wp14:anchorId="6BD46FD7" wp14:editId="76903E50">
            <wp:extent cx="1911350" cy="11309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418" cy="113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5A" w:rsidRDefault="0036355A" w:rsidP="0036355A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Open the file </w:t>
      </w:r>
      <w:r w:rsidRPr="003030CC">
        <w:rPr>
          <w:i/>
        </w:rPr>
        <w:t>Commands.txt</w:t>
      </w:r>
      <w:r>
        <w:t>. Change username, password and group to the correct values (migration user values).</w:t>
      </w:r>
    </w:p>
    <w:p w:rsidR="0036355A" w:rsidRDefault="0036355A" w:rsidP="0036355A">
      <w:pPr>
        <w:pStyle w:val="ListParagraph"/>
      </w:pPr>
      <w:r>
        <w:t xml:space="preserve">All the commands have following arguments: </w:t>
      </w:r>
      <w:r w:rsidRPr="00053C31">
        <w:t>-u=</w:t>
      </w:r>
      <w:r>
        <w:t>username</w:t>
      </w:r>
      <w:r w:rsidRPr="00053C31">
        <w:t xml:space="preserve"> -p=</w:t>
      </w:r>
      <w:r>
        <w:t>password</w:t>
      </w:r>
      <w:r w:rsidRPr="00053C31">
        <w:t xml:space="preserve"> -g=</w:t>
      </w:r>
      <w:r>
        <w:t>group</w:t>
      </w:r>
    </w:p>
    <w:p w:rsidR="0036355A" w:rsidRDefault="0036355A" w:rsidP="0036355A">
      <w:pPr>
        <w:pStyle w:val="ListParagraph"/>
      </w:pPr>
      <w:r>
        <w:t>Please change the values for these arguments.</w:t>
      </w:r>
    </w:p>
    <w:p w:rsidR="0036355A" w:rsidRDefault="0036355A" w:rsidP="0036355A">
      <w:pPr>
        <w:pStyle w:val="ListParagraph"/>
      </w:pPr>
      <w:r>
        <w:t>Make sure the user is a dba user and the group is dba.</w:t>
      </w:r>
    </w:p>
    <w:p w:rsidR="0036355A" w:rsidRDefault="0036355A" w:rsidP="0036355A">
      <w:pPr>
        <w:pStyle w:val="ListParagraph"/>
      </w:pPr>
    </w:p>
    <w:p w:rsidR="0036355A" w:rsidRDefault="0036355A" w:rsidP="0036355A">
      <w:pPr>
        <w:pStyle w:val="ListParagraph"/>
        <w:numPr>
          <w:ilvl w:val="0"/>
          <w:numId w:val="10"/>
        </w:numPr>
        <w:spacing w:after="160" w:line="259" w:lineRule="auto"/>
      </w:pPr>
      <w:r>
        <w:t>In the data loader file, please make sure the first Worksheet contains the data.</w:t>
      </w:r>
    </w:p>
    <w:p w:rsidR="0036355A" w:rsidRDefault="0036355A" w:rsidP="0036355A">
      <w:pPr>
        <w:pStyle w:val="ListParagraph"/>
      </w:pPr>
      <w:r>
        <w:t>Data entries should be from row: 3. (First two rows are column headers and information).</w:t>
      </w:r>
    </w:p>
    <w:p w:rsidR="0036355A" w:rsidRDefault="0036355A" w:rsidP="0036355A">
      <w:pPr>
        <w:pStyle w:val="ListParagraph"/>
      </w:pPr>
    </w:p>
    <w:p w:rsidR="0036355A" w:rsidRDefault="0036355A" w:rsidP="0036355A">
      <w:pPr>
        <w:pStyle w:val="ListParagraph"/>
        <w:numPr>
          <w:ilvl w:val="0"/>
          <w:numId w:val="10"/>
        </w:numPr>
        <w:spacing w:after="160" w:line="259" w:lineRule="auto"/>
      </w:pPr>
      <w:r>
        <w:t>Open TC command prompt and browse to the directory where package was extracted.</w:t>
      </w:r>
    </w:p>
    <w:p w:rsidR="0036355A" w:rsidRDefault="0036355A" w:rsidP="0036355A">
      <w:pPr>
        <w:pStyle w:val="ListParagraph"/>
      </w:pPr>
    </w:p>
    <w:p w:rsidR="0036355A" w:rsidRDefault="0036355A" w:rsidP="0036355A">
      <w:pPr>
        <w:pStyle w:val="ListParagraph"/>
        <w:numPr>
          <w:ilvl w:val="0"/>
          <w:numId w:val="10"/>
        </w:numPr>
        <w:spacing w:after="0" w:line="259" w:lineRule="auto"/>
      </w:pPr>
      <w:r>
        <w:t xml:space="preserve">Run the commands one by one mentioned in the </w:t>
      </w:r>
      <w:r w:rsidRPr="003030CC">
        <w:rPr>
          <w:i/>
        </w:rPr>
        <w:t>Commands.txt</w:t>
      </w:r>
      <w:r>
        <w:t>.</w:t>
      </w:r>
    </w:p>
    <w:p w:rsidR="0036355A" w:rsidRDefault="0036355A" w:rsidP="0036355A">
      <w:pPr>
        <w:pStyle w:val="ListParagraph"/>
        <w:numPr>
          <w:ilvl w:val="0"/>
          <w:numId w:val="11"/>
        </w:numPr>
        <w:spacing w:after="0" w:line="259" w:lineRule="auto"/>
      </w:pPr>
      <w:r>
        <w:t>The first command will create two directories</w:t>
      </w:r>
    </w:p>
    <w:p w:rsidR="0036355A" w:rsidRDefault="0036355A" w:rsidP="0036355A">
      <w:pPr>
        <w:pStyle w:val="ListParagraph"/>
        <w:spacing w:after="0"/>
        <w:ind w:left="1080"/>
      </w:pPr>
      <w:r>
        <w:t>Input_Files and Logs.</w:t>
      </w:r>
    </w:p>
    <w:p w:rsidR="0036355A" w:rsidRDefault="0036355A" w:rsidP="0036355A">
      <w:pPr>
        <w:pStyle w:val="ListParagraph"/>
        <w:spacing w:after="0"/>
        <w:ind w:left="1080"/>
      </w:pPr>
      <w:r>
        <w:t xml:space="preserve">It will read </w:t>
      </w:r>
      <w:r w:rsidRPr="00393CC5">
        <w:rPr>
          <w:i/>
        </w:rPr>
        <w:t>DataLoader.xlsx</w:t>
      </w:r>
      <w:r>
        <w:t xml:space="preserve"> and generate required input files in the </w:t>
      </w:r>
      <w:r w:rsidRPr="00393CC5">
        <w:rPr>
          <w:i/>
        </w:rPr>
        <w:t>Input_Files</w:t>
      </w:r>
      <w:r>
        <w:t xml:space="preserve"> directory.</w:t>
      </w:r>
    </w:p>
    <w:p w:rsidR="0036355A" w:rsidRDefault="0036355A" w:rsidP="0036355A">
      <w:pPr>
        <w:pStyle w:val="ListParagraph"/>
        <w:spacing w:after="0"/>
        <w:ind w:left="1080"/>
      </w:pPr>
      <w:r>
        <w:t>It requires following argument:</w:t>
      </w:r>
    </w:p>
    <w:p w:rsidR="0036355A" w:rsidRDefault="0036355A" w:rsidP="0036355A">
      <w:pPr>
        <w:pStyle w:val="ListParagraph"/>
        <w:spacing w:after="0"/>
        <w:ind w:left="1440"/>
      </w:pPr>
      <w:r>
        <w:t>–</w:t>
      </w:r>
      <w:proofErr w:type="spellStart"/>
      <w:r>
        <w:t>i</w:t>
      </w:r>
      <w:proofErr w:type="spellEnd"/>
      <w:r>
        <w:t>= Data Loader file path</w:t>
      </w:r>
    </w:p>
    <w:p w:rsidR="0036355A" w:rsidRDefault="0036355A" w:rsidP="0036355A">
      <w:pPr>
        <w:pStyle w:val="ListParagraph"/>
        <w:numPr>
          <w:ilvl w:val="0"/>
          <w:numId w:val="11"/>
        </w:numPr>
        <w:spacing w:after="0" w:line="259" w:lineRule="auto"/>
      </w:pPr>
      <w:r>
        <w:t>The subsequent commands will read these input files and load the data to Teamcenter.</w:t>
      </w:r>
    </w:p>
    <w:p w:rsidR="0036355A" w:rsidRDefault="0036355A" w:rsidP="0036355A">
      <w:pPr>
        <w:pStyle w:val="ListParagraph"/>
        <w:numPr>
          <w:ilvl w:val="0"/>
          <w:numId w:val="11"/>
        </w:numPr>
        <w:spacing w:after="0" w:line="259" w:lineRule="auto"/>
      </w:pPr>
      <w:r>
        <w:t xml:space="preserve">The logs will get generated in the </w:t>
      </w:r>
      <w:r w:rsidRPr="00393CC5">
        <w:rPr>
          <w:i/>
        </w:rPr>
        <w:t>Logs</w:t>
      </w:r>
      <w:r>
        <w:t xml:space="preserve"> directory.</w:t>
      </w:r>
    </w:p>
    <w:p w:rsidR="0036355A" w:rsidRDefault="0036355A" w:rsidP="0036355A">
      <w:pPr>
        <w:pStyle w:val="ListParagraph"/>
        <w:numPr>
          <w:ilvl w:val="0"/>
          <w:numId w:val="11"/>
        </w:numPr>
        <w:spacing w:after="0" w:line="259" w:lineRule="auto"/>
      </w:pPr>
      <w:r>
        <w:t xml:space="preserve">The last command will read all the log files and will generate a summarized report in the </w:t>
      </w:r>
      <w:r w:rsidRPr="00393CC5">
        <w:rPr>
          <w:i/>
        </w:rPr>
        <w:t>Logs</w:t>
      </w:r>
      <w:r>
        <w:t xml:space="preserve"> directory.</w:t>
      </w:r>
    </w:p>
    <w:p w:rsidR="0036355A" w:rsidRPr="00FA14C6" w:rsidRDefault="0036355A" w:rsidP="0036355A">
      <w:pPr>
        <w:pStyle w:val="ListParagraph"/>
        <w:spacing w:after="0"/>
        <w:ind w:left="1080"/>
        <w:rPr>
          <w:i/>
        </w:rPr>
      </w:pPr>
      <w:r>
        <w:t xml:space="preserve">Report name: </w:t>
      </w:r>
      <w:r w:rsidRPr="00FA14C6">
        <w:rPr>
          <w:i/>
        </w:rPr>
        <w:t>sBomReport_</w:t>
      </w:r>
      <w:r>
        <w:rPr>
          <w:i/>
        </w:rPr>
        <w:t>DateTimeS</w:t>
      </w:r>
      <w:r w:rsidRPr="00FA14C6">
        <w:rPr>
          <w:i/>
        </w:rPr>
        <w:t>tamp.xls</w:t>
      </w:r>
      <w:r>
        <w:rPr>
          <w:i/>
        </w:rPr>
        <w:t>x</w:t>
      </w:r>
      <w:r>
        <w:rPr>
          <w:i/>
        </w:rPr>
        <w:tab/>
      </w:r>
    </w:p>
    <w:p w:rsidR="0036355A" w:rsidRDefault="0036355A" w:rsidP="0036355A">
      <w:pPr>
        <w:pStyle w:val="ListParagraph"/>
        <w:spacing w:after="0"/>
        <w:ind w:left="1080"/>
      </w:pPr>
      <w:r>
        <w:t>The report will have following worksheets containing summary for corresponding object:</w:t>
      </w:r>
    </w:p>
    <w:p w:rsidR="0036355A" w:rsidRDefault="0036355A" w:rsidP="0036355A">
      <w:pPr>
        <w:pStyle w:val="ListParagraph"/>
        <w:spacing w:after="0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Summary_Report, Service_Part_creation, Service_Part_Form_Update, Existing_Engprt_Form_Creation, Service_Part_Relations</w:t>
      </w:r>
      <w:r>
        <w:t xml:space="preserve">, </w:t>
      </w:r>
      <w:r>
        <w:rPr>
          <w:rFonts w:ascii="Segoe UI" w:hAnsi="Segoe UI" w:cs="Segoe UI"/>
          <w:color w:val="000000"/>
          <w:sz w:val="20"/>
          <w:szCs w:val="20"/>
        </w:rPr>
        <w:t>Service_Part_Ownership_Change</w:t>
      </w:r>
      <w:r>
        <w:t xml:space="preserve">, </w:t>
      </w:r>
      <w:r>
        <w:rPr>
          <w:rFonts w:ascii="Segoe UI" w:hAnsi="Segoe UI" w:cs="Segoe UI"/>
          <w:color w:val="000000"/>
          <w:sz w:val="20"/>
          <w:szCs w:val="20"/>
        </w:rPr>
        <w:t>Alternate_Part_Update</w:t>
      </w:r>
      <w:r>
        <w:t xml:space="preserve">, </w:t>
      </w:r>
      <w:r>
        <w:rPr>
          <w:rFonts w:ascii="Segoe UI" w:hAnsi="Segoe UI" w:cs="Segoe UI"/>
          <w:color w:val="000000"/>
          <w:sz w:val="20"/>
          <w:szCs w:val="20"/>
        </w:rPr>
        <w:t>Service_Assembly_Migration_Repo, Summary_Report</w:t>
      </w:r>
    </w:p>
    <w:p w:rsidR="0036355A" w:rsidRDefault="0036355A" w:rsidP="0036355A">
      <w:pPr>
        <w:pStyle w:val="ListParagraph"/>
        <w:spacing w:after="0"/>
        <w:ind w:left="1080"/>
      </w:pPr>
    </w:p>
    <w:p w:rsidR="0036355A" w:rsidRDefault="0036355A" w:rsidP="0036355A">
      <w:r>
        <w:t>Note:</w:t>
      </w:r>
    </w:p>
    <w:p w:rsidR="00E700B2" w:rsidRDefault="0036355A" w:rsidP="0036355A">
      <w:pPr>
        <w:rPr>
          <w:i/>
        </w:rPr>
      </w:pPr>
      <w:r>
        <w:t>To understand what each command performs, please refer to the attached file:</w:t>
      </w:r>
      <w:r w:rsidRPr="00DE69EC">
        <w:t xml:space="preserve"> </w:t>
      </w:r>
      <w:r w:rsidRPr="00C04BA9">
        <w:rPr>
          <w:i/>
        </w:rPr>
        <w:t>Data_Migration_Steps.xslx</w:t>
      </w:r>
    </w:p>
    <w:p w:rsidR="009C1F73" w:rsidRDefault="009C1F73" w:rsidP="0036355A">
      <w:r w:rsidRPr="009C1F73">
        <w:t xml:space="preserve">Also, the list of commands are mentioned in the </w:t>
      </w:r>
      <w:r w:rsidR="00CE19D4" w:rsidRPr="009C1F73">
        <w:t>file:</w:t>
      </w:r>
      <w:r w:rsidRPr="009C1F73">
        <w:t xml:space="preserve"> </w:t>
      </w:r>
      <w:r>
        <w:rPr>
          <w:i/>
        </w:rPr>
        <w:t>Commands.txt</w:t>
      </w:r>
    </w:p>
    <w:bookmarkStart w:id="9" w:name="_MON_1571076014"/>
    <w:bookmarkEnd w:id="9"/>
    <w:p w:rsidR="0005295D" w:rsidRPr="008727DB" w:rsidRDefault="002936DB" w:rsidP="008727DB">
      <w: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15pt;height:49.45pt" o:ole="">
            <v:imagedata r:id="rId11" o:title=""/>
          </v:shape>
          <o:OLEObject Type="Embed" ProgID="Excel.Sheet.12" ShapeID="_x0000_i1025" DrawAspect="Icon" ObjectID="_1571504000" r:id="rId12"/>
        </w:object>
      </w:r>
      <w:r w:rsidR="009C1F73">
        <w:object w:dxaOrig="1508" w:dyaOrig="984">
          <v:shape id="_x0000_i1026" type="#_x0000_t75" style="width:75.15pt;height:49.45pt" o:ole="">
            <v:imagedata r:id="rId13" o:title=""/>
          </v:shape>
          <o:OLEObject Type="Embed" ProgID="Package" ShapeID="_x0000_i1026" DrawAspect="Icon" ObjectID="_1571504001" r:id="rId14"/>
        </w:object>
      </w:r>
    </w:p>
    <w:p w:rsidR="008727DB" w:rsidRPr="002826C1" w:rsidRDefault="008727DB" w:rsidP="002826C1"/>
    <w:sectPr w:rsidR="008727DB" w:rsidRPr="002826C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4CB" w:rsidRDefault="006304CB" w:rsidP="008727DB">
      <w:pPr>
        <w:spacing w:after="0" w:line="240" w:lineRule="auto"/>
      </w:pPr>
      <w:r>
        <w:separator/>
      </w:r>
    </w:p>
  </w:endnote>
  <w:endnote w:type="continuationSeparator" w:id="0">
    <w:p w:rsidR="006304CB" w:rsidRDefault="006304CB" w:rsidP="00872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LogoFo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E Inspira">
    <w:altName w:val="Calibri"/>
    <w:charset w:val="00"/>
    <w:family w:val="swiss"/>
    <w:pitch w:val="variable"/>
    <w:sig w:usb0="00000287" w:usb1="00000000" w:usb2="00000000" w:usb3="00000000" w:csb0="0000009F" w:csb1="00000000"/>
  </w:font>
  <w:font w:name="Arial-BoldMT-Identity-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C1D" w:rsidRDefault="007A5C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7DB" w:rsidRDefault="008727DB">
    <w:pPr>
      <w:pStyle w:val="Footer"/>
    </w:pPr>
    <w:r>
      <w:t xml:space="preserve">GE Confidential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C1D" w:rsidRDefault="007A5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4CB" w:rsidRDefault="006304CB" w:rsidP="008727DB">
      <w:pPr>
        <w:spacing w:after="0" w:line="240" w:lineRule="auto"/>
      </w:pPr>
      <w:r>
        <w:separator/>
      </w:r>
    </w:p>
  </w:footnote>
  <w:footnote w:type="continuationSeparator" w:id="0">
    <w:p w:rsidR="006304CB" w:rsidRDefault="006304CB" w:rsidP="00872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C1D" w:rsidRDefault="007A5C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C1D" w:rsidRDefault="007A5C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C1D" w:rsidRDefault="007A5C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D4D2D"/>
    <w:multiLevelType w:val="hybridMultilevel"/>
    <w:tmpl w:val="CFD6E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50E3F"/>
    <w:multiLevelType w:val="hybridMultilevel"/>
    <w:tmpl w:val="94BC7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E143B"/>
    <w:multiLevelType w:val="hybridMultilevel"/>
    <w:tmpl w:val="6130D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45534"/>
    <w:multiLevelType w:val="multilevel"/>
    <w:tmpl w:val="562C4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B8938AF"/>
    <w:multiLevelType w:val="hybridMultilevel"/>
    <w:tmpl w:val="7F706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613ACE"/>
    <w:multiLevelType w:val="hybridMultilevel"/>
    <w:tmpl w:val="E9483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0702C"/>
    <w:multiLevelType w:val="hybridMultilevel"/>
    <w:tmpl w:val="2EF25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D097A"/>
    <w:multiLevelType w:val="hybridMultilevel"/>
    <w:tmpl w:val="05807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22A42"/>
    <w:multiLevelType w:val="hybridMultilevel"/>
    <w:tmpl w:val="2514D60E"/>
    <w:lvl w:ilvl="0" w:tplc="FF22430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A13D3"/>
    <w:multiLevelType w:val="hybridMultilevel"/>
    <w:tmpl w:val="9B127B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B26F7C"/>
    <w:multiLevelType w:val="hybridMultilevel"/>
    <w:tmpl w:val="46B06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A5937"/>
    <w:multiLevelType w:val="hybridMultilevel"/>
    <w:tmpl w:val="C8A60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4218D"/>
    <w:multiLevelType w:val="hybridMultilevel"/>
    <w:tmpl w:val="803291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2"/>
  </w:num>
  <w:num w:numId="5">
    <w:abstractNumId w:val="10"/>
  </w:num>
  <w:num w:numId="6">
    <w:abstractNumId w:val="5"/>
  </w:num>
  <w:num w:numId="7">
    <w:abstractNumId w:val="3"/>
  </w:num>
  <w:num w:numId="8">
    <w:abstractNumId w:val="8"/>
  </w:num>
  <w:num w:numId="9">
    <w:abstractNumId w:val="7"/>
  </w:num>
  <w:num w:numId="10">
    <w:abstractNumId w:val="2"/>
  </w:num>
  <w:num w:numId="11">
    <w:abstractNumId w:val="4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00"/>
    <w:rsid w:val="00016186"/>
    <w:rsid w:val="00020951"/>
    <w:rsid w:val="0005295D"/>
    <w:rsid w:val="000614F5"/>
    <w:rsid w:val="000A5500"/>
    <w:rsid w:val="000B34D0"/>
    <w:rsid w:val="000C5A27"/>
    <w:rsid w:val="000E52B9"/>
    <w:rsid w:val="00125A8F"/>
    <w:rsid w:val="0015207A"/>
    <w:rsid w:val="001A1DB9"/>
    <w:rsid w:val="001B0839"/>
    <w:rsid w:val="001B5142"/>
    <w:rsid w:val="00226388"/>
    <w:rsid w:val="00242838"/>
    <w:rsid w:val="002826C1"/>
    <w:rsid w:val="00285365"/>
    <w:rsid w:val="002936DB"/>
    <w:rsid w:val="00296CA0"/>
    <w:rsid w:val="002C2DB5"/>
    <w:rsid w:val="002C5B27"/>
    <w:rsid w:val="002D6EEA"/>
    <w:rsid w:val="002E5E83"/>
    <w:rsid w:val="002F3A97"/>
    <w:rsid w:val="00311102"/>
    <w:rsid w:val="00322001"/>
    <w:rsid w:val="0036355A"/>
    <w:rsid w:val="0036575A"/>
    <w:rsid w:val="003A0004"/>
    <w:rsid w:val="003F34EC"/>
    <w:rsid w:val="004420D6"/>
    <w:rsid w:val="00470C02"/>
    <w:rsid w:val="00495ADB"/>
    <w:rsid w:val="004A28A9"/>
    <w:rsid w:val="004D4087"/>
    <w:rsid w:val="004F1811"/>
    <w:rsid w:val="0050359C"/>
    <w:rsid w:val="005B432E"/>
    <w:rsid w:val="005C4770"/>
    <w:rsid w:val="005C6615"/>
    <w:rsid w:val="005F17EE"/>
    <w:rsid w:val="005F5715"/>
    <w:rsid w:val="006069A0"/>
    <w:rsid w:val="00611724"/>
    <w:rsid w:val="006304CB"/>
    <w:rsid w:val="00677854"/>
    <w:rsid w:val="006A7409"/>
    <w:rsid w:val="006F2BF5"/>
    <w:rsid w:val="007039B2"/>
    <w:rsid w:val="007070C5"/>
    <w:rsid w:val="00731681"/>
    <w:rsid w:val="00737871"/>
    <w:rsid w:val="00765399"/>
    <w:rsid w:val="00780D0A"/>
    <w:rsid w:val="007A254D"/>
    <w:rsid w:val="007A5C1D"/>
    <w:rsid w:val="007D2023"/>
    <w:rsid w:val="007F7602"/>
    <w:rsid w:val="00846718"/>
    <w:rsid w:val="008727DB"/>
    <w:rsid w:val="00886B60"/>
    <w:rsid w:val="0089519F"/>
    <w:rsid w:val="008B2771"/>
    <w:rsid w:val="008B5D86"/>
    <w:rsid w:val="00902EAF"/>
    <w:rsid w:val="00906CC3"/>
    <w:rsid w:val="00946115"/>
    <w:rsid w:val="00946204"/>
    <w:rsid w:val="00947BB8"/>
    <w:rsid w:val="00967A17"/>
    <w:rsid w:val="0099786A"/>
    <w:rsid w:val="009C1F73"/>
    <w:rsid w:val="009D589E"/>
    <w:rsid w:val="009F07AD"/>
    <w:rsid w:val="00A37F56"/>
    <w:rsid w:val="00A80D50"/>
    <w:rsid w:val="00A94FB7"/>
    <w:rsid w:val="00AC7FBF"/>
    <w:rsid w:val="00AD17B6"/>
    <w:rsid w:val="00B30F57"/>
    <w:rsid w:val="00B37CF0"/>
    <w:rsid w:val="00B54F14"/>
    <w:rsid w:val="00BE06E2"/>
    <w:rsid w:val="00C2757A"/>
    <w:rsid w:val="00CE19D4"/>
    <w:rsid w:val="00D4449E"/>
    <w:rsid w:val="00D44976"/>
    <w:rsid w:val="00D44988"/>
    <w:rsid w:val="00D80369"/>
    <w:rsid w:val="00DE68A6"/>
    <w:rsid w:val="00E441A3"/>
    <w:rsid w:val="00E700B2"/>
    <w:rsid w:val="00E86BE3"/>
    <w:rsid w:val="00EA7919"/>
    <w:rsid w:val="00EB0ED5"/>
    <w:rsid w:val="00ED68AF"/>
    <w:rsid w:val="00F30131"/>
    <w:rsid w:val="00F46877"/>
    <w:rsid w:val="00F562A5"/>
    <w:rsid w:val="00FC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834E67"/>
  <w15:chartTrackingRefBased/>
  <w15:docId w15:val="{A128EB5B-6272-4147-A57A-6B7200CC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1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611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1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611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3A000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A0004"/>
    <w:rPr>
      <w:rFonts w:ascii="Times New Roman" w:eastAsia="Times New Roman" w:hAnsi="Times New Roman" w:cs="Times New Roman"/>
      <w:sz w:val="24"/>
      <w:szCs w:val="24"/>
    </w:rPr>
  </w:style>
  <w:style w:type="paragraph" w:customStyle="1" w:styleId="Attribute">
    <w:name w:val="Attribute"/>
    <w:basedOn w:val="Normal"/>
    <w:rsid w:val="003A0004"/>
    <w:pPr>
      <w:spacing w:after="0" w:line="240" w:lineRule="auto"/>
      <w:ind w:left="2520" w:hanging="2160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A0004"/>
    <w:pPr>
      <w:spacing w:after="0" w:line="240" w:lineRule="auto"/>
      <w:jc w:val="right"/>
    </w:pPr>
    <w:rPr>
      <w:rFonts w:ascii="Times New Roman" w:eastAsia="Times New Roman" w:hAnsi="Times New Roman" w:cs="Arial"/>
      <w:b/>
      <w:bCs/>
      <w:i/>
      <w:kern w:val="32"/>
      <w:sz w:val="56"/>
      <w:szCs w:val="32"/>
    </w:rPr>
  </w:style>
  <w:style w:type="character" w:customStyle="1" w:styleId="TitleChar">
    <w:name w:val="Title Char"/>
    <w:basedOn w:val="DefaultParagraphFont"/>
    <w:link w:val="Title"/>
    <w:rsid w:val="003A0004"/>
    <w:rPr>
      <w:rFonts w:ascii="Times New Roman" w:eastAsia="Times New Roman" w:hAnsi="Times New Roman" w:cs="Arial"/>
      <w:b/>
      <w:bCs/>
      <w:i/>
      <w:kern w:val="32"/>
      <w:sz w:val="56"/>
      <w:szCs w:val="32"/>
    </w:rPr>
  </w:style>
  <w:style w:type="paragraph" w:customStyle="1" w:styleId="Title2">
    <w:name w:val="Title 2"/>
    <w:basedOn w:val="Title"/>
    <w:rsid w:val="003A0004"/>
    <w:pPr>
      <w:jc w:val="left"/>
    </w:pPr>
    <w:rPr>
      <w:sz w:val="48"/>
    </w:rPr>
  </w:style>
  <w:style w:type="paragraph" w:customStyle="1" w:styleId="Title3">
    <w:name w:val="Title 3"/>
    <w:basedOn w:val="Title2"/>
    <w:rsid w:val="003A0004"/>
    <w:rPr>
      <w:b w:val="0"/>
      <w:sz w:val="36"/>
    </w:rPr>
  </w:style>
  <w:style w:type="character" w:customStyle="1" w:styleId="GESymbolText">
    <w:name w:val="GE Symbol Text"/>
    <w:rsid w:val="003A0004"/>
    <w:rPr>
      <w:rFonts w:ascii="GELogoFont" w:hAnsi="GELogoFont"/>
      <w:sz w:val="48"/>
    </w:rPr>
  </w:style>
  <w:style w:type="paragraph" w:customStyle="1" w:styleId="TableHeading">
    <w:name w:val="Table Heading"/>
    <w:basedOn w:val="Normal"/>
    <w:rsid w:val="003A0004"/>
    <w:pPr>
      <w:spacing w:before="60" w:after="6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ableText8">
    <w:name w:val="Table Text 8"/>
    <w:basedOn w:val="Normal"/>
    <w:rsid w:val="003A0004"/>
    <w:pPr>
      <w:spacing w:after="0" w:line="60" w:lineRule="atLeast"/>
    </w:pPr>
    <w:rPr>
      <w:rFonts w:ascii="Times New Roman" w:eastAsia="Times New Roman" w:hAnsi="Times New Roman" w:cs="Arial"/>
      <w:iCs/>
      <w:sz w:val="16"/>
      <w:szCs w:val="20"/>
    </w:rPr>
  </w:style>
  <w:style w:type="paragraph" w:customStyle="1" w:styleId="SectionHeading">
    <w:name w:val="Section Heading"/>
    <w:basedOn w:val="BodyText"/>
    <w:rsid w:val="003A0004"/>
    <w:pPr>
      <w:spacing w:before="120" w:after="60"/>
    </w:pPr>
    <w:rPr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378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37871"/>
    <w:pPr>
      <w:spacing w:after="100"/>
      <w:ind w:left="220"/>
    </w:pPr>
  </w:style>
  <w:style w:type="character" w:styleId="IntenseEmphasis">
    <w:name w:val="Intense Emphasis"/>
    <w:basedOn w:val="DefaultParagraphFont"/>
    <w:uiPriority w:val="21"/>
    <w:qFormat/>
    <w:rsid w:val="007D2023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72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7DB"/>
  </w:style>
  <w:style w:type="paragraph" w:styleId="Footer">
    <w:name w:val="footer"/>
    <w:basedOn w:val="Normal"/>
    <w:link w:val="FooterChar"/>
    <w:uiPriority w:val="99"/>
    <w:unhideWhenUsed/>
    <w:rsid w:val="00872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7DB"/>
  </w:style>
  <w:style w:type="paragraph" w:styleId="NoSpacing">
    <w:name w:val="No Spacing"/>
    <w:uiPriority w:val="1"/>
    <w:qFormat/>
    <w:rsid w:val="003635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.xls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EDE58-C5D5-4C6E-ADA2-44803558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Qadeer (GE Transportation, Non-GE)</dc:creator>
  <cp:keywords/>
  <dc:description/>
  <cp:lastModifiedBy>Shah, Nisarg</cp:lastModifiedBy>
  <cp:revision>28</cp:revision>
  <cp:lastPrinted>2016-10-23T23:04:00Z</cp:lastPrinted>
  <dcterms:created xsi:type="dcterms:W3CDTF">2017-10-23T17:15:00Z</dcterms:created>
  <dcterms:modified xsi:type="dcterms:W3CDTF">2017-11-06T14:37:00Z</dcterms:modified>
</cp:coreProperties>
</file>