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0A" w:rsidRPr="009C5153" w:rsidRDefault="009C5153" w:rsidP="009C5153">
      <w:pPr>
        <w:jc w:val="center"/>
        <w:rPr>
          <w:rFonts w:ascii="GE Inspira" w:hAnsi="GE Inspira"/>
          <w:b/>
          <w:sz w:val="32"/>
          <w:u w:val="single"/>
        </w:rPr>
      </w:pPr>
      <w:r w:rsidRPr="009C5153">
        <w:rPr>
          <w:rFonts w:ascii="GE Inspira" w:hAnsi="GE Inspira"/>
          <w:b/>
          <w:sz w:val="32"/>
          <w:u w:val="single"/>
        </w:rPr>
        <w:t>EDOT TEMPLATES (PLMXML) IMPORT</w:t>
      </w:r>
    </w:p>
    <w:p w:rsidR="00261418" w:rsidRPr="009C5153" w:rsidRDefault="009C5153" w:rsidP="009C5153">
      <w:pPr>
        <w:pStyle w:val="ListParagraph"/>
        <w:numPr>
          <w:ilvl w:val="0"/>
          <w:numId w:val="1"/>
        </w:numPr>
        <w:rPr>
          <w:rFonts w:ascii="GE Inspira" w:hAnsi="GE Inspira"/>
        </w:rPr>
      </w:pPr>
      <w:r w:rsidRPr="009C5153">
        <w:rPr>
          <w:rFonts w:ascii="GE Inspira" w:hAnsi="GE Inspira"/>
        </w:rPr>
        <w:t xml:space="preserve">My </w:t>
      </w:r>
      <w:proofErr w:type="spellStart"/>
      <w:r w:rsidRPr="009C5153">
        <w:rPr>
          <w:rFonts w:ascii="GE Inspira" w:hAnsi="GE Inspira"/>
        </w:rPr>
        <w:t>Teamcenter</w:t>
      </w:r>
      <w:proofErr w:type="spellEnd"/>
      <w:r w:rsidRPr="009C5153">
        <w:rPr>
          <w:rFonts w:ascii="GE Inspira" w:hAnsi="GE Inspira"/>
        </w:rPr>
        <w:t xml:space="preserve"> =&gt; Tools&gt; Import =&gt; From PLMXML</w:t>
      </w:r>
    </w:p>
    <w:p w:rsidR="009C5153" w:rsidRPr="009C5153" w:rsidRDefault="009C5153" w:rsidP="009C5153">
      <w:pPr>
        <w:pStyle w:val="ListParagraph"/>
        <w:numPr>
          <w:ilvl w:val="0"/>
          <w:numId w:val="1"/>
        </w:numPr>
        <w:rPr>
          <w:rFonts w:ascii="GE Inspira" w:hAnsi="GE Inspira"/>
        </w:rPr>
      </w:pPr>
      <w:r w:rsidRPr="009C5153">
        <w:rPr>
          <w:rFonts w:ascii="GE Inspira" w:hAnsi="GE Inspira"/>
        </w:rPr>
        <w:t>In PLMXML Import dialog click Browse and select EDOT Template PLMXML file (e.g. design_release_template.xml)</w:t>
      </w:r>
    </w:p>
    <w:p w:rsidR="009C5153" w:rsidRPr="009C5153" w:rsidRDefault="009C5153" w:rsidP="009C5153">
      <w:pPr>
        <w:pStyle w:val="ListParagraph"/>
        <w:numPr>
          <w:ilvl w:val="0"/>
          <w:numId w:val="1"/>
        </w:numPr>
        <w:rPr>
          <w:rFonts w:ascii="GE Inspira" w:hAnsi="GE Inspira"/>
        </w:rPr>
      </w:pPr>
      <w:r w:rsidRPr="009C5153">
        <w:rPr>
          <w:rFonts w:ascii="GE Inspira" w:hAnsi="GE Inspira"/>
        </w:rPr>
        <w:t>Select “</w:t>
      </w:r>
      <w:proofErr w:type="spellStart"/>
      <w:r w:rsidRPr="009C5153">
        <w:rPr>
          <w:rFonts w:ascii="GE Inspira" w:hAnsi="GE Inspira"/>
        </w:rPr>
        <w:t>ConfiguredDataImportDefault</w:t>
      </w:r>
      <w:proofErr w:type="spellEnd"/>
      <w:r w:rsidRPr="009C5153">
        <w:rPr>
          <w:rFonts w:ascii="GE Inspira" w:hAnsi="GE Inspira"/>
        </w:rPr>
        <w:t xml:space="preserve">” </w:t>
      </w:r>
      <w:proofErr w:type="spellStart"/>
      <w:r w:rsidRPr="009C5153">
        <w:rPr>
          <w:rFonts w:ascii="GE Inspira" w:hAnsi="GE Inspira"/>
        </w:rPr>
        <w:t>Transfermode</w:t>
      </w:r>
      <w:proofErr w:type="spellEnd"/>
    </w:p>
    <w:p w:rsidR="009C5153" w:rsidRPr="009C5153" w:rsidRDefault="009C5153" w:rsidP="009C5153">
      <w:pPr>
        <w:pStyle w:val="ListParagraph"/>
        <w:numPr>
          <w:ilvl w:val="0"/>
          <w:numId w:val="1"/>
        </w:numPr>
        <w:rPr>
          <w:rFonts w:ascii="GE Inspira" w:hAnsi="GE Inspira"/>
        </w:rPr>
      </w:pPr>
      <w:r w:rsidRPr="009C5153">
        <w:rPr>
          <w:rFonts w:ascii="GE Inspira" w:hAnsi="GE Inspira"/>
        </w:rPr>
        <w:t>Click OK</w:t>
      </w:r>
    </w:p>
    <w:p w:rsidR="00261418" w:rsidRPr="009C5153" w:rsidRDefault="009C5153" w:rsidP="0096458C">
      <w:pPr>
        <w:pStyle w:val="ListParagraph"/>
        <w:numPr>
          <w:ilvl w:val="0"/>
          <w:numId w:val="1"/>
        </w:numPr>
        <w:rPr>
          <w:rFonts w:ascii="GE Inspira" w:hAnsi="GE Inspira"/>
        </w:rPr>
      </w:pPr>
      <w:r w:rsidRPr="009C5153">
        <w:rPr>
          <w:rFonts w:ascii="GE Inspira" w:hAnsi="GE Inspira"/>
        </w:rPr>
        <w:t>Search Item” DESIGN_RELEASE_TEMPLATE” and verify the Templates</w:t>
      </w:r>
    </w:p>
    <w:p w:rsidR="00261418" w:rsidRPr="009C5153" w:rsidRDefault="00261418">
      <w:pPr>
        <w:rPr>
          <w:rFonts w:ascii="GE Inspira" w:hAnsi="GE Inspira"/>
        </w:rPr>
      </w:pPr>
    </w:p>
    <w:p w:rsidR="00261418" w:rsidRPr="009C5153" w:rsidRDefault="009C5153">
      <w:pPr>
        <w:rPr>
          <w:rFonts w:ascii="GE Inspira" w:hAnsi="GE Inspira"/>
          <w:b/>
          <w:sz w:val="24"/>
          <w:szCs w:val="24"/>
          <w:u w:val="single"/>
        </w:rPr>
      </w:pPr>
      <w:r w:rsidRPr="009C5153">
        <w:rPr>
          <w:rFonts w:ascii="GE Inspira" w:hAnsi="GE Inspira"/>
          <w:b/>
          <w:sz w:val="24"/>
          <w:szCs w:val="24"/>
          <w:u w:val="single"/>
        </w:rPr>
        <w:t>Screenshots:</w:t>
      </w:r>
    </w:p>
    <w:p w:rsidR="00261418" w:rsidRPr="009C5153" w:rsidRDefault="00261418">
      <w:pPr>
        <w:rPr>
          <w:rFonts w:ascii="GE Inspira" w:hAnsi="GE Inspira"/>
        </w:rPr>
      </w:pPr>
    </w:p>
    <w:p w:rsidR="00261418" w:rsidRPr="009C5153" w:rsidRDefault="00261418">
      <w:pPr>
        <w:rPr>
          <w:rFonts w:ascii="GE Inspira" w:hAnsi="GE Inspira"/>
        </w:rPr>
      </w:pPr>
      <w:r w:rsidRPr="009C5153">
        <w:rPr>
          <w:rFonts w:ascii="GE Inspira" w:hAnsi="GE Inspira"/>
          <w:noProof/>
        </w:rPr>
        <w:drawing>
          <wp:inline distT="0" distB="0" distL="0" distR="0">
            <wp:extent cx="3933825" cy="4632325"/>
            <wp:effectExtent l="19050" t="19050" r="2857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3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418" w:rsidRPr="009C5153" w:rsidRDefault="00261418">
      <w:pPr>
        <w:rPr>
          <w:rFonts w:ascii="GE Inspira" w:hAnsi="GE Inspira"/>
        </w:rPr>
      </w:pPr>
    </w:p>
    <w:p w:rsidR="00261418" w:rsidRPr="009C5153" w:rsidRDefault="00261418">
      <w:pPr>
        <w:rPr>
          <w:rFonts w:ascii="GE Inspira" w:hAnsi="GE Inspira"/>
        </w:rPr>
      </w:pPr>
    </w:p>
    <w:p w:rsidR="00261418" w:rsidRPr="009C5153" w:rsidRDefault="00261418">
      <w:pPr>
        <w:rPr>
          <w:rFonts w:ascii="GE Inspira" w:hAnsi="GE Inspira"/>
        </w:rPr>
      </w:pPr>
    </w:p>
    <w:p w:rsidR="00261418" w:rsidRPr="009C5153" w:rsidRDefault="00261418">
      <w:pPr>
        <w:rPr>
          <w:rFonts w:ascii="GE Inspira" w:hAnsi="GE Inspira"/>
        </w:rPr>
      </w:pPr>
      <w:r w:rsidRPr="009C5153">
        <w:rPr>
          <w:rFonts w:ascii="GE Inspira" w:hAnsi="GE Inspira"/>
          <w:noProof/>
        </w:rPr>
        <w:drawing>
          <wp:inline distT="0" distB="0" distL="0" distR="0" wp14:anchorId="6AC70B16" wp14:editId="4E720D56">
            <wp:extent cx="5175849" cy="2911415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131" cy="29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18" w:rsidRPr="009C5153" w:rsidRDefault="00261418">
      <w:pPr>
        <w:rPr>
          <w:rFonts w:ascii="GE Inspira" w:hAnsi="GE Inspira"/>
        </w:rPr>
      </w:pPr>
    </w:p>
    <w:p w:rsidR="00261418" w:rsidRPr="009C5153" w:rsidRDefault="00261418">
      <w:pPr>
        <w:rPr>
          <w:rFonts w:ascii="GE Inspira" w:hAnsi="GE Inspira"/>
        </w:rPr>
      </w:pPr>
      <w:bookmarkStart w:id="0" w:name="_GoBack"/>
      <w:r w:rsidRPr="009C5153">
        <w:rPr>
          <w:rFonts w:ascii="GE Inspira" w:hAnsi="GE Inspira"/>
          <w:noProof/>
        </w:rPr>
        <w:drawing>
          <wp:inline distT="0" distB="0" distL="0" distR="0" wp14:anchorId="63BAC991" wp14:editId="6D011E66">
            <wp:extent cx="51911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153" w:rsidRPr="009C5153" w:rsidRDefault="009C5153">
      <w:pPr>
        <w:rPr>
          <w:rFonts w:ascii="GE Inspira" w:hAnsi="GE Inspira"/>
        </w:rPr>
      </w:pPr>
    </w:p>
    <w:p w:rsidR="009C5153" w:rsidRPr="009C5153" w:rsidRDefault="009C5153">
      <w:pPr>
        <w:rPr>
          <w:rFonts w:ascii="GE Inspira" w:hAnsi="GE Inspira"/>
        </w:rPr>
      </w:pPr>
    </w:p>
    <w:p w:rsidR="009C5153" w:rsidRPr="009C5153" w:rsidRDefault="009C5153">
      <w:pPr>
        <w:rPr>
          <w:rFonts w:ascii="GE Inspira" w:hAnsi="GE Inspira"/>
        </w:rPr>
      </w:pPr>
      <w:r w:rsidRPr="009C5153">
        <w:rPr>
          <w:rFonts w:ascii="GE Inspira" w:hAnsi="GE Inspira"/>
          <w:noProof/>
        </w:rPr>
        <w:drawing>
          <wp:inline distT="0" distB="0" distL="0" distR="0" wp14:anchorId="0EC1E387" wp14:editId="35670A87">
            <wp:extent cx="3895725" cy="1895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C5153" w:rsidRPr="009C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36296"/>
    <w:multiLevelType w:val="hybridMultilevel"/>
    <w:tmpl w:val="A6F2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18"/>
    <w:rsid w:val="00261418"/>
    <w:rsid w:val="00852471"/>
    <w:rsid w:val="009C5153"/>
    <w:rsid w:val="00F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AE15D20"/>
  <w15:chartTrackingRefBased/>
  <w15:docId w15:val="{ABB2EF72-ADA2-4FB8-BDB7-170824AD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Palaniyandi, Prasad (GE Transportation, Non-GE)</dc:creator>
  <cp:keywords/>
  <dc:description/>
  <cp:lastModifiedBy>Palaniyandi, Prasad (GE Transportation, Non-GE)</cp:lastModifiedBy>
  <cp:revision>2</cp:revision>
  <dcterms:created xsi:type="dcterms:W3CDTF">2016-09-09T16:37:00Z</dcterms:created>
  <dcterms:modified xsi:type="dcterms:W3CDTF">2016-09-09T16:46:00Z</dcterms:modified>
</cp:coreProperties>
</file>