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福州市市政建设开发有限公司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HT02CB1600143</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eastAsia="zh-CN"/>
              </w:rPr>
              <w:t>福州市群众路190号汇福大厦</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default" w:ascii="Times New Roman" w:hAnsi="Times New Roman" w:eastAsia="楷体_GB2312" w:cs="Times New Roman"/>
                <w:sz w:val="24"/>
              </w:rPr>
              <w:t>201</w:t>
            </w:r>
            <w:r>
              <w:rPr>
                <w:rFonts w:hint="eastAsia" w:cs="Times New Roman"/>
                <w:sz w:val="24"/>
                <w:lang w:val="en-US" w:eastAsia="zh-CN"/>
              </w:rPr>
              <w:t>9</w:t>
            </w:r>
            <w:r>
              <w:rPr>
                <w:rFonts w:hint="default" w:ascii="Times New Roman" w:hAnsi="Times New Roman" w:eastAsia="楷体_GB2312" w:cs="Times New Roman"/>
                <w:sz w:val="24"/>
              </w:rPr>
              <w:t>.</w:t>
            </w:r>
            <w:r>
              <w:rPr>
                <w:rFonts w:hint="default" w:ascii="Times New Roman" w:hAnsi="Times New Roman" w:eastAsia="楷体_GB2312" w:cs="Times New Roman"/>
                <w:sz w:val="24"/>
                <w:lang w:val="en-US" w:eastAsia="zh-CN"/>
              </w:rPr>
              <w:t>2</w:t>
            </w:r>
            <w:r>
              <w:rPr>
                <w:rFonts w:hint="default" w:ascii="Times New Roman" w:hAnsi="Times New Roman" w:eastAsia="楷体_GB2312" w:cs="Times New Roman"/>
                <w:sz w:val="24"/>
              </w:rPr>
              <w:t>.</w:t>
            </w:r>
            <w:r>
              <w:rPr>
                <w:rFonts w:hint="eastAsia" w:cs="Times New Roman"/>
                <w:sz w:val="24"/>
                <w:lang w:val="en-US" w:eastAsia="zh-CN"/>
              </w:rPr>
              <w:t>26</w:t>
            </w:r>
            <w:r>
              <w:rPr>
                <w:rFonts w:hint="default" w:ascii="Times New Roman" w:hAnsi="Times New Roman" w:eastAsia="楷体_GB2312" w:cs="Times New Roman"/>
                <w:sz w:val="24"/>
              </w:rPr>
              <w:t>～</w:t>
            </w:r>
            <w:r>
              <w:rPr>
                <w:rFonts w:hint="eastAsia" w:cs="Times New Roman"/>
                <w:sz w:val="24"/>
                <w:lang w:val="en-US" w:eastAsia="zh-CN"/>
              </w:rPr>
              <w:t>2019</w:t>
            </w:r>
            <w:r>
              <w:rPr>
                <w:rFonts w:hint="default" w:ascii="Times New Roman" w:hAnsi="Times New Roman" w:eastAsia="楷体_GB2312" w:cs="Times New Roman"/>
                <w:sz w:val="24"/>
              </w:rPr>
              <w:t>.</w:t>
            </w:r>
            <w:r>
              <w:rPr>
                <w:rFonts w:hint="eastAsia" w:cs="Times New Roman"/>
                <w:sz w:val="24"/>
                <w:lang w:val="en-US" w:eastAsia="zh-CN"/>
              </w:rPr>
              <w:t>2.28</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eastAsia"/>
                <w:lang w:eastAsia="zh-CN"/>
              </w:rPr>
              <w:t>福州市双湖新城北侧规划路（北园路）道路工程K1+240</w:t>
            </w:r>
            <w:r>
              <w:rPr>
                <w:rFonts w:hint="eastAsia"/>
                <w:lang w:val="en-US" w:eastAsia="zh-CN"/>
              </w:rPr>
              <w:t>.5</w:t>
            </w:r>
            <w:r>
              <w:rPr>
                <w:rFonts w:hint="eastAsia"/>
                <w:lang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sz w:val="24"/>
                <w:lang w:eastAsia="zh-CN"/>
              </w:rPr>
              <w:t>仓山</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1.《公路桥梁荷载试验规程》（JTG/T J21-01-2015）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2.《混凝土结构现场检测技术标准》（GB/T 50784-2013）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3.《城市桥梁检测与评定技术规范》（CJJ/T 233-2015）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rPr>
            </w:pPr>
            <w:r>
              <w:rPr>
                <w:rFonts w:hint="eastAsia"/>
              </w:rPr>
              <w:t>4.《城市桥梁设计规范》（CJJ 11-2011）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kern w:val="0"/>
                <w:sz w:val="24"/>
                <w:lang w:eastAsia="zh-CN"/>
              </w:rPr>
            </w:pPr>
            <w:r>
              <w:rPr>
                <w:rFonts w:hint="default" w:ascii="Times New Roman" w:hAnsi="Times New Roman" w:eastAsia="楷体_GB2312" w:cs="Times New Roman"/>
                <w:color w:val="000000"/>
                <w:kern w:val="0"/>
                <w:sz w:val="24"/>
                <w:lang w:val="en-US" w:eastAsia="zh-CN"/>
              </w:rPr>
              <w:t>对福州市双湖新城北侧规划路（北园路）道路工程K1+240</w:t>
            </w:r>
            <w:r>
              <w:rPr>
                <w:rFonts w:hint="default" w:ascii="Times New Roman" w:hAnsi="Times New Roman" w:cs="Times New Roman"/>
                <w:color w:val="000000"/>
                <w:kern w:val="0"/>
                <w:sz w:val="24"/>
                <w:lang w:val="en-US" w:eastAsia="zh-CN"/>
              </w:rPr>
              <w:t>.5</w:t>
            </w:r>
            <w:r>
              <w:rPr>
                <w:rFonts w:hint="default" w:ascii="Times New Roman" w:hAnsi="Times New Roman" w:eastAsia="楷体_GB2312" w:cs="Times New Roman"/>
                <w:color w:val="000000"/>
                <w:kern w:val="0"/>
                <w:sz w:val="24"/>
                <w:lang w:val="en-US" w:eastAsia="zh-CN"/>
              </w:rPr>
              <w:t>桥进行桥梁外观检查，选取桥梁</w:t>
            </w:r>
            <w:r>
              <w:rPr>
                <w:rFonts w:hint="default" w:ascii="Times New Roman" w:hAnsi="Times New Roman" w:cs="Times New Roman"/>
                <w:color w:val="000000"/>
                <w:kern w:val="0"/>
                <w:sz w:val="24"/>
                <w:lang w:val="en-US" w:eastAsia="zh-CN"/>
              </w:rPr>
              <w:t>右</w:t>
            </w:r>
            <w:r>
              <w:rPr>
                <w:rFonts w:hint="default" w:ascii="Times New Roman" w:hAnsi="Times New Roman" w:eastAsia="楷体_GB2312" w:cs="Times New Roman"/>
                <w:color w:val="000000"/>
                <w:kern w:val="0"/>
                <w:sz w:val="24"/>
                <w:lang w:val="en-US" w:eastAsia="zh-CN"/>
              </w:rPr>
              <w:t>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kern w:val="0"/>
                <w:sz w:val="24"/>
                <w:lang w:eastAsia="zh-CN"/>
              </w:rPr>
            </w:pPr>
            <w:r>
              <w:rPr>
                <w:rFonts w:hint="default" w:ascii="Times New Roman" w:hAnsi="Times New Roman" w:eastAsia="楷体_GB2312" w:cs="Times New Roman"/>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伸缩缝：桥面共</w:t>
            </w:r>
            <w:r>
              <w:rPr>
                <w:rFonts w:hint="eastAsia" w:cs="Times New Roman"/>
                <w:color w:val="auto"/>
                <w:sz w:val="24"/>
                <w:lang w:val="en-US" w:eastAsia="zh-CN"/>
              </w:rPr>
              <w:t>3</w:t>
            </w:r>
            <w:r>
              <w:rPr>
                <w:rFonts w:hint="default" w:ascii="Times New Roman" w:hAnsi="Times New Roman" w:cs="Times New Roman"/>
                <w:color w:val="auto"/>
                <w:sz w:val="24"/>
                <w:lang w:val="en-US" w:eastAsia="zh-CN"/>
              </w:rPr>
              <w:t>处伸缩缝沉积物阻塞</w:t>
            </w:r>
            <w:r>
              <w:rPr>
                <w:rFonts w:hint="eastAsia" w:cs="Times New Roman"/>
                <w:color w:val="auto"/>
                <w:sz w:val="24"/>
                <w:lang w:val="en-US" w:eastAsia="zh-CN"/>
              </w:rPr>
              <w:t>，1处接缝处铺装碎边</w:t>
            </w:r>
            <w:r>
              <w:rPr>
                <w:rFonts w:hint="default" w:ascii="Times New Roman" w:hAnsi="Times New Roman" w:cs="Times New Roman"/>
                <w:color w:val="auto"/>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栏杆：左幅栏杆自西向东第8节缺失。</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default" w:ascii="Times New Roman" w:hAnsi="Times New Roman" w:eastAsia="楷体_GB2312" w:cs="Times New Roman"/>
                <w:color w:val="auto"/>
                <w:sz w:val="24"/>
                <w:lang w:eastAsia="zh-CN"/>
              </w:rPr>
              <w:t>桥面系</w:t>
            </w:r>
            <w:r>
              <w:rPr>
                <w:rFonts w:hint="default" w:ascii="Times New Roman" w:hAnsi="Times New Roman" w:cs="Times New Roman"/>
                <w:color w:val="auto"/>
                <w:sz w:val="24"/>
                <w:lang w:eastAsia="zh-CN"/>
              </w:rPr>
              <w:t>其余</w:t>
            </w:r>
            <w:r>
              <w:rPr>
                <w:rFonts w:hint="default" w:ascii="Times New Roman" w:hAnsi="Times New Roman" w:eastAsia="楷体_GB2312" w:cs="Times New Roman"/>
                <w:color w:val="auto"/>
                <w:sz w:val="24"/>
                <w:lang w:eastAsia="zh-CN"/>
              </w:rPr>
              <w:t>部件技术状况良好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上部结构主梁技术状况良好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lang w:val="en-US" w:eastAsia="zh-CN"/>
              </w:rPr>
              <w:t>3</w:t>
            </w:r>
            <w:r>
              <w:rPr>
                <w:rFonts w:hint="default" w:ascii="Times New Roman" w:hAnsi="Times New Roman" w:eastAsia="楷体_GB2312" w:cs="Times New Roman"/>
                <w:b/>
                <w:bCs/>
                <w:kern w:val="0"/>
                <w:sz w:val="24"/>
              </w:rPr>
              <w:t>.</w:t>
            </w:r>
            <w:r>
              <w:rPr>
                <w:rFonts w:hint="default" w:ascii="Times New Roman" w:hAnsi="Times New Roman" w:eastAsia="楷体_GB2312" w:cs="Times New Roman"/>
                <w:b/>
                <w:bCs/>
                <w:kern w:val="0"/>
                <w:sz w:val="24"/>
                <w:lang w:eastAsia="zh-CN"/>
              </w:rPr>
              <w:t>下</w:t>
            </w:r>
            <w:r>
              <w:rPr>
                <w:rFonts w:hint="default" w:ascii="Times New Roman" w:hAnsi="Times New Roman" w:eastAsia="楷体_GB2312" w:cs="Times New Roman"/>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桥台：左幅0#台、右幅0#台台身各存在1处水蚀</w:t>
            </w:r>
            <w:r>
              <w:rPr>
                <w:rFonts w:hint="eastAsia" w:cs="Times New Roman"/>
                <w:bCs/>
                <w:color w:val="auto"/>
                <w:sz w:val="24"/>
                <w:lang w:eastAsia="zh-CN"/>
              </w:rPr>
              <w:t>；</w:t>
            </w:r>
            <w:r>
              <w:rPr>
                <w:rFonts w:hint="default" w:ascii="Times New Roman" w:hAnsi="Times New Roman" w:eastAsia="楷体_GB2312" w:cs="Times New Roman"/>
                <w:bCs/>
                <w:color w:val="auto"/>
                <w:sz w:val="24"/>
              </w:rPr>
              <w:t>左幅1#台</w:t>
            </w:r>
            <w:r>
              <w:rPr>
                <w:rFonts w:hint="eastAsia" w:cs="Times New Roman"/>
                <w:bCs/>
                <w:color w:val="auto"/>
                <w:sz w:val="24"/>
                <w:lang w:eastAsia="zh-CN"/>
              </w:rPr>
              <w:t>、</w:t>
            </w:r>
            <w:r>
              <w:rPr>
                <w:rFonts w:hint="default" w:ascii="Times New Roman" w:hAnsi="Times New Roman" w:eastAsia="楷体_GB2312" w:cs="Times New Roman"/>
                <w:bCs/>
                <w:color w:val="auto"/>
                <w:sz w:val="24"/>
              </w:rPr>
              <w:t>右幅1#台台身各存在1处露筋锈蚀</w:t>
            </w:r>
            <w:r>
              <w:rPr>
                <w:rFonts w:hint="default" w:ascii="Times New Roman" w:hAnsi="Times New Roman" w:cs="Times New Roman"/>
                <w:bCs/>
                <w:color w:val="auto"/>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cs="Times New Roman"/>
                <w:bCs/>
                <w:color w:val="auto"/>
                <w:sz w:val="24"/>
                <w:lang w:eastAsia="zh-CN"/>
              </w:rPr>
              <w:t>支座：</w:t>
            </w:r>
            <w:r>
              <w:rPr>
                <w:rFonts w:hint="default" w:ascii="Times New Roman" w:hAnsi="Times New Roman" w:eastAsia="楷体_GB2312" w:cs="Times New Roman"/>
                <w:bCs/>
                <w:color w:val="auto"/>
                <w:sz w:val="24"/>
              </w:rPr>
              <w:t>全桥支座未见明显异常。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lang w:eastAsia="zh-CN"/>
              </w:rPr>
              <w:t>二</w:t>
            </w:r>
            <w:r>
              <w:rPr>
                <w:rFonts w:hint="default" w:ascii="Times New Roman" w:hAnsi="Times New Roman" w:eastAsia="楷体_GB2312" w:cs="Times New Roman"/>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kern w:val="0"/>
                <w:sz w:val="24"/>
              </w:rPr>
            </w:pPr>
            <w:r>
              <w:rPr>
                <w:rFonts w:hint="default" w:ascii="Times New Roman" w:hAnsi="Times New Roman" w:eastAsia="楷体_GB2312" w:cs="Times New Roman"/>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default" w:ascii="Times New Roman" w:hAnsi="Times New Roman" w:cs="Times New Roman"/>
                <w:kern w:val="0"/>
                <w:sz w:val="24"/>
                <w:lang w:val="en-US" w:eastAsia="zh-CN"/>
              </w:rPr>
              <w:t>0</w:t>
            </w:r>
            <w:r>
              <w:rPr>
                <w:rFonts w:hint="default" w:ascii="Times New Roman" w:hAnsi="Times New Roman" w:eastAsia="楷体_GB2312" w:cs="Times New Roman"/>
                <w:kern w:val="0"/>
                <w:sz w:val="24"/>
                <w:lang w:val="en-US" w:eastAsia="zh-CN"/>
              </w:rPr>
              <w:t>.</w:t>
            </w:r>
            <w:r>
              <w:rPr>
                <w:rFonts w:hint="default" w:ascii="Times New Roman" w:hAnsi="Times New Roman" w:cs="Times New Roman"/>
                <w:kern w:val="0"/>
                <w:sz w:val="24"/>
                <w:lang w:val="en-US" w:eastAsia="zh-CN"/>
              </w:rPr>
              <w:t>89</w:t>
            </w:r>
            <w:r>
              <w:rPr>
                <w:rFonts w:hint="default" w:ascii="Times New Roman" w:hAnsi="Times New Roman" w:eastAsia="楷体_GB2312" w:cs="Times New Roman"/>
                <w:kern w:val="0"/>
                <w:sz w:val="24"/>
              </w:rPr>
              <w:t>～</w:t>
            </w:r>
            <w:r>
              <w:rPr>
                <w:rFonts w:hint="default" w:ascii="Times New Roman" w:hAnsi="Times New Roman" w:cs="Times New Roman"/>
                <w:kern w:val="0"/>
                <w:sz w:val="24"/>
                <w:lang w:val="en-US" w:eastAsia="zh-CN"/>
              </w:rPr>
              <w:t>0</w:t>
            </w:r>
            <w:r>
              <w:rPr>
                <w:rFonts w:hint="default" w:ascii="Times New Roman" w:hAnsi="Times New Roman" w:eastAsia="楷体_GB2312" w:cs="Times New Roman"/>
                <w:kern w:val="0"/>
                <w:sz w:val="24"/>
              </w:rPr>
              <w:t>.</w:t>
            </w:r>
            <w:r>
              <w:rPr>
                <w:rFonts w:hint="default" w:ascii="Times New Roman" w:hAnsi="Times New Roman" w:cs="Times New Roman"/>
                <w:kern w:val="0"/>
                <w:sz w:val="24"/>
                <w:lang w:val="en-US" w:eastAsia="zh-CN"/>
              </w:rPr>
              <w:t>93</w:t>
            </w:r>
            <w:r>
              <w:rPr>
                <w:rFonts w:hint="default" w:ascii="Times New Roman" w:hAnsi="Times New Roman" w:eastAsia="楷体_GB2312" w:cs="Times New Roman"/>
                <w:color w:val="auto"/>
                <w:sz w:val="24"/>
              </w:rPr>
              <w:t>，满足《城市桥梁检测与评定技术规范》（</w:t>
            </w:r>
            <w:r>
              <w:rPr>
                <w:rFonts w:hint="default" w:ascii="Times New Roman" w:hAnsi="Times New Roman" w:eastAsia="楷体_GB2312" w:cs="Times New Roman"/>
                <w:kern w:val="0"/>
                <w:sz w:val="24"/>
              </w:rPr>
              <w:t>CJJ/T 233-2015）</w:t>
            </w:r>
            <w:r>
              <w:rPr>
                <w:rFonts w:hint="default" w:ascii="Times New Roman" w:hAnsi="Times New Roman" w:eastAsia="楷体_GB2312" w:cs="Times New Roman"/>
                <w:color w:val="auto"/>
                <w:sz w:val="24"/>
              </w:rPr>
              <w:t>中对验收性试验所规定的</w:t>
            </w:r>
            <w:r>
              <w:rPr>
                <w:rFonts w:hint="default" w:ascii="Times New Roman" w:hAnsi="Times New Roman" w:eastAsia="楷体_GB2312" w:cs="Times New Roman"/>
                <w:kern w:val="0"/>
                <w:sz w:val="24"/>
              </w:rPr>
              <w:t>0.</w:t>
            </w:r>
            <w:r>
              <w:rPr>
                <w:rFonts w:hint="default" w:ascii="Times New Roman" w:hAnsi="Times New Roman" w:eastAsia="楷体_GB2312" w:cs="Times New Roman"/>
                <w:kern w:val="0"/>
                <w:sz w:val="24"/>
                <w:lang w:val="en-US" w:eastAsia="zh-CN"/>
              </w:rPr>
              <w:t>8</w:t>
            </w:r>
            <w:r>
              <w:rPr>
                <w:rFonts w:hint="default" w:ascii="Times New Roman" w:hAnsi="Times New Roman" w:eastAsia="楷体_GB2312" w:cs="Times New Roman"/>
                <w:kern w:val="0"/>
                <w:sz w:val="24"/>
              </w:rPr>
              <w:t>5≤</w:t>
            </w:r>
            <w:r>
              <w:rPr>
                <w:rFonts w:hint="default" w:ascii="Times New Roman" w:hAnsi="Times New Roman" w:eastAsia="楷体_GB2312" w:cs="Times New Roman"/>
                <w:color w:val="auto"/>
                <w:sz w:val="24"/>
              </w:rPr>
              <w:t>η</w:t>
            </w:r>
            <w:r>
              <w:rPr>
                <w:rFonts w:hint="default" w:ascii="Times New Roman" w:hAnsi="Times New Roman" w:eastAsia="楷体_GB2312" w:cs="Times New Roman"/>
                <w:color w:val="auto"/>
                <w:sz w:val="24"/>
                <w:vertAlign w:val="subscript"/>
              </w:rPr>
              <w:t>s</w:t>
            </w:r>
            <w:r>
              <w:rPr>
                <w:rFonts w:hint="default" w:ascii="Times New Roman" w:hAnsi="Times New Roman" w:eastAsia="楷体_GB2312" w:cs="Times New Roman"/>
                <w:kern w:val="0"/>
                <w:sz w:val="24"/>
              </w:rPr>
              <w:t>≤1.05</w:t>
            </w:r>
            <w:r>
              <w:rPr>
                <w:rFonts w:hint="default" w:ascii="Times New Roman" w:hAnsi="Times New Roman"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b/>
                <w:bCs/>
                <w:sz w:val="24"/>
              </w:rPr>
            </w:pPr>
            <w:r>
              <w:rPr>
                <w:rFonts w:hint="default" w:ascii="Times New Roman" w:hAnsi="Times New Roman" w:eastAsia="楷体_GB2312" w:cs="Times New Roman"/>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default" w:ascii="Times New Roman" w:hAnsi="Times New Roman" w:eastAsia="楷体_GB2312" w:cs="Times New Roman"/>
                <w:sz w:val="24"/>
              </w:rPr>
              <w:t>试验荷载满载时实测控制截面的挠度与相应截面在试验荷载作用下的理论计算值进行比较，其比值即为结构挠度校验系数</w:t>
            </w:r>
            <w:r>
              <w:rPr>
                <w:rFonts w:hint="default" w:ascii="Times New Roman" w:hAnsi="Times New Roman" w:eastAsia="楷体_GB2312" w:cs="Times New Roman"/>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default" w:ascii="Times New Roman" w:hAnsi="Times New Roman" w:eastAsia="楷体_GB2312" w:cs="Times New Roman"/>
                <w:sz w:val="24"/>
                <w:vertAlign w:val="subscript"/>
              </w:rPr>
              <w:t>挠</w:t>
            </w:r>
            <w:r>
              <w:rPr>
                <w:rFonts w:hint="eastAsia" w:ascii="楷体_GB2312" w:eastAsia="楷体_GB2312"/>
                <w:sz w:val="24"/>
                <w:vertAlign w:val="subscript"/>
              </w:rPr>
              <w:t>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default" w:ascii="Times New Roman" w:hAnsi="Times New Roman" w:eastAsia="楷体_GB2312" w:cs="Times New Roman"/>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6" o:spt="201" alt="" type="#_x0000_t201" style="height:35.25pt;width:65.25pt;" o:ole="t" filled="f" o:preferrelative="t" stroked="f" coordsize="21600,21600">
                  <v:path/>
                  <v:fill on="f" focussize="0,0"/>
                  <v:stroke on="f"/>
                  <v:imagedata r:id="rId9" o:title=""/>
                  <o:lock v:ext="edit" aspectratio="t"/>
                  <w10:wrap type="none"/>
                  <w10:anchorlock/>
                </v:shape>
                <w:control r:id="rId8" w:name="PZRY705" w:shapeid="_x0000_i1026"/>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7" o:spt="201" alt="" type="#_x0000_t201" style="height:35.25pt;width:65.25pt;" o:ole="t" filled="f" o:preferrelative="t" stroked="f" coordsize="21600,21600">
                  <v:path/>
                  <v:fill on="f" focussize="0,0"/>
                  <v:stroke on="f"/>
                  <v:imagedata r:id="rId9" o:title=""/>
                  <o:lock v:ext="edit" aspectratio="t"/>
                  <w10:wrap type="none"/>
                  <w10:anchorlock/>
                </v:shape>
                <w:control r:id="rId10" w:name="SHRY705" w:shapeid="_x0000_i1027"/>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8" o:spt="201" alt="" type="#_x0000_t201" style="height:35.25pt;width:65.25pt;" o:ole="t" filled="f" o:preferrelative="t" stroked="f" coordsize="21600,21600">
                  <v:path/>
                  <v:fill on="f" focussize="0,0"/>
                  <v:stroke on="f"/>
                  <v:imagedata r:id="rId9" o:title=""/>
                  <o:lock v:ext="edit" aspectratio="t"/>
                  <w10:wrap type="none"/>
                  <w10:anchorlock/>
                </v:shape>
                <w:control r:id="rId11" w:name="JHRY705" w:shapeid="_x0000_i1028"/>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2"/>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29" o:spt="201" alt="" type="#_x0000_t201" style="height:35.25pt;width:65.25pt;" o:ole="t" filled="f" o:preferrelative="t" stroked="f" coordsize="21600,21600">
                  <v:path/>
                  <v:fill on="f" focussize="0,0"/>
                  <v:stroke on="f"/>
                  <v:imagedata r:id="rId9" o:title=""/>
                  <o:lock v:ext="edit" aspectratio="t"/>
                  <w10:wrap type="none"/>
                  <w10:anchorlock/>
                </v:shape>
                <w:control r:id="rId13" w:name="TESTRY705" w:shapeid="_x0000_i1029"/>
              </w:object>
            </w:r>
          </w:p>
        </w:tc>
      </w:tr>
    </w:tbl>
    <w:p>
      <w:pPr>
        <w:spacing w:line="360" w:lineRule="atLeast"/>
        <w:jc w:val="right"/>
        <w:rPr>
          <w:rFonts w:hint="eastAsia" w:eastAsia="楷体_GB2312"/>
          <w:sz w:val="24"/>
        </w:rPr>
      </w:pPr>
      <w:r>
        <w:rPr>
          <w:rFonts w:hint="eastAsia" w:eastAsia="楷体_GB2312"/>
          <w:color w:val="auto"/>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default" w:ascii="Times New Roman" w:hAnsi="Times New Roman" w:eastAsia="楷体_GB2312" w:cs="Times New Roman"/>
                <w:sz w:val="24"/>
              </w:rPr>
            </w:pPr>
            <w:bookmarkStart w:id="5" w:name="DispResultStart"/>
            <w:bookmarkEnd w:id="5"/>
            <w:r>
              <w:rPr>
                <w:rFonts w:hint="default" w:ascii="Times New Roman" w:hAnsi="Times New Roman" w:eastAsia="楷体_GB2312" w:cs="Times New Roman"/>
                <w:position w:val="-12"/>
                <w:sz w:val="24"/>
              </w:rPr>
              <w:object>
                <v:shape id="_x0000_i1030"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0" DrawAspect="Content" ObjectID="_1468075726" r:id="rId14">
                  <o:LockedField>false</o:LockedField>
                </o:OLEObject>
              </w:object>
            </w:r>
            <w:r>
              <w:rPr>
                <w:rFonts w:hint="default" w:ascii="Times New Roman" w:hAnsi="Times New Roman" w:eastAsia="楷体_GB2312" w:cs="Times New Roman"/>
                <w:sz w:val="24"/>
                <w:vertAlign w:val="subscript"/>
              </w:rPr>
              <w:t>挠度</w:t>
            </w:r>
            <w:r>
              <w:rPr>
                <w:rFonts w:hint="default" w:ascii="Times New Roman" w:hAnsi="Times New Roman" w:eastAsia="楷体_GB2312" w:cs="Times New Roman"/>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 w:val="0"/>
                <w:bCs/>
                <w:sz w:val="24"/>
                <w:lang w:eastAsia="zh-CN"/>
              </w:rPr>
            </w:pPr>
            <w:r>
              <w:rPr>
                <w:rFonts w:hint="default" w:ascii="Times New Roman" w:hAnsi="Times New Roman" w:cs="Times New Roman"/>
                <w:b w:val="0"/>
                <w:bCs/>
                <w:sz w:val="24"/>
                <w:lang w:eastAsia="zh-CN"/>
              </w:rPr>
              <w:t>(1)在工况一荷载作用下，主梁最大实测弹性挠度值为0.80mm，实测控制截面的挠度值均小于理论值，校验系数在0.39～0.</w:t>
            </w:r>
            <w:r>
              <w:rPr>
                <w:rFonts w:hint="eastAsia" w:cs="Times New Roman"/>
                <w:b w:val="0"/>
                <w:bCs/>
                <w:sz w:val="24"/>
                <w:lang w:val="en-US" w:eastAsia="zh-CN"/>
              </w:rPr>
              <w:t>46</w:t>
            </w:r>
            <w:r>
              <w:rPr>
                <w:rFonts w:hint="default" w:ascii="Times New Roman" w:hAnsi="Times New Roman" w:cs="Times New Roman"/>
                <w:b w:val="0"/>
                <w:bCs/>
                <w:sz w:val="24"/>
                <w:lang w:eastAsia="zh-CN"/>
              </w:rPr>
              <w:t>之间；相对残余变形均为</w:t>
            </w:r>
            <w:r>
              <w:rPr>
                <w:rFonts w:hint="default" w:ascii="Times New Roman" w:hAnsi="Times New Roman" w:cs="Times New Roman"/>
                <w:b w:val="0"/>
                <w:bCs/>
                <w:sz w:val="24"/>
                <w:lang w:val="en-US" w:eastAsia="zh-CN"/>
              </w:rPr>
              <w:t>0.00</w:t>
            </w:r>
            <w:r>
              <w:rPr>
                <w:rFonts w:hint="default" w:ascii="Times New Roman" w:hAnsi="Times New Roman" w:cs="Times New Roman"/>
                <w:b w:val="0"/>
                <w:bCs/>
                <w:sz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 w:val="0"/>
                <w:bCs/>
                <w:sz w:val="24"/>
                <w:lang w:eastAsia="zh-CN"/>
              </w:rPr>
            </w:pPr>
            <w:r>
              <w:rPr>
                <w:rFonts w:hint="default" w:ascii="Times New Roman" w:hAnsi="Times New Roman" w:cs="Times New Roman"/>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b/>
                <w:bCs w:val="0"/>
                <w:sz w:val="24"/>
              </w:rPr>
            </w:pPr>
            <w:r>
              <w:rPr>
                <w:rFonts w:hint="default" w:ascii="Times New Roman" w:hAnsi="Times New Roman" w:eastAsia="楷体_GB2312" w:cs="Times New Roman"/>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试验荷载满载时实测控制截面的应变与相应截面在试验荷载作用下的理论计算值进行比较，其比值即为结构应变校验系数</w:t>
            </w:r>
            <w:r>
              <w:rPr>
                <w:rFonts w:hint="default" w:ascii="Times New Roman" w:hAnsi="Times New Roman" w:eastAsia="楷体_GB2312" w:cs="Times New Roman"/>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default" w:ascii="Times New Roman" w:hAnsi="Times New Roman" w:eastAsia="楷体_GB2312" w:cs="Times New Roman"/>
                <w:sz w:val="24"/>
                <w:vertAlign w:val="subscript"/>
              </w:rPr>
              <w:t>应变</w:t>
            </w:r>
            <w:r>
              <w:rPr>
                <w:rFonts w:hint="default" w:ascii="Times New Roman" w:hAnsi="Times New Roman" w:eastAsia="楷体_GB2312" w:cs="Times New Roman"/>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default" w:ascii="Times New Roman" w:hAnsi="Times New Roman" w:eastAsia="楷体_GB2312" w:cs="Times New Roman"/>
                <w:sz w:val="24"/>
                <w:vertAlign w:val="subscript"/>
              </w:rPr>
              <w:t>应变</w:t>
            </w:r>
            <w:r>
              <w:rPr>
                <w:rFonts w:hint="default" w:ascii="Times New Roman" w:hAnsi="Times New Roman" w:eastAsia="楷体_GB2312" w:cs="Times New Roman"/>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Cs/>
                <w:sz w:val="24"/>
                <w:lang w:eastAsia="zh-CN"/>
              </w:rPr>
            </w:pPr>
            <w:bookmarkStart w:id="6" w:name="StrainResultStart"/>
            <w:bookmarkEnd w:id="6"/>
            <w:r>
              <w:rPr>
                <w:rFonts w:hint="default" w:ascii="Times New Roman" w:hAnsi="Times New Roman" w:cs="Times New Roman"/>
                <w:bCs/>
                <w:sz w:val="24"/>
                <w:lang w:eastAsia="zh-CN"/>
              </w:rPr>
              <w:t>(1)在工况一荷载作用下，所测主梁最大弹性应变为15με，实测控制截面应变值均小于理论值，校验系数在0.24～0.47之间；相对残余应变均为0.00%。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bCs/>
                <w:sz w:val="24"/>
                <w:lang w:eastAsia="zh-CN"/>
              </w:rPr>
            </w:pPr>
            <w:r>
              <w:rPr>
                <w:rFonts w:hint="default" w:ascii="Times New Roman" w:hAnsi="Times New Roman" w:cs="Times New Roman"/>
                <w:bCs/>
                <w:sz w:val="24"/>
                <w:lang w:eastAsia="zh-CN"/>
              </w:rPr>
              <w:t>(2)在工况二荷载作用下，所测主梁最大弹性应变为45με，实测控制截面应变值均小于理论值，校验系数在0.36～0.50之间；相对残余应变在0.00%～3.33%之间。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b/>
                <w:bCs/>
                <w:sz w:val="24"/>
                <w:lang w:val="en-US" w:eastAsia="zh-CN"/>
              </w:rPr>
            </w:pPr>
            <w:r>
              <w:rPr>
                <w:rFonts w:hint="eastAsia" w:cs="Times New Roman"/>
                <w:b/>
                <w:bCs/>
                <w:sz w:val="24"/>
                <w:lang w:val="en-US" w:eastAsia="zh-CN"/>
              </w:rPr>
              <w:t>4</w:t>
            </w:r>
            <w:r>
              <w:rPr>
                <w:rFonts w:hint="default" w:ascii="Times New Roman" w:hAnsi="Times New Roman" w:eastAsia="楷体_GB2312" w:cs="Times New Roman"/>
                <w:b/>
                <w:bCs/>
                <w:sz w:val="24"/>
                <w:lang w:val="en-US" w:eastAsia="zh-CN"/>
              </w:rPr>
              <w:t>.结构工作状况观测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default" w:ascii="Times New Roman" w:hAnsi="Times New Roman" w:cs="Times New Roman"/>
              </w:rPr>
            </w:pPr>
            <w:r>
              <w:rPr>
                <w:rFonts w:hint="default" w:ascii="Times New Roman" w:hAnsi="Times New Roman" w:eastAsia="楷体_GB2312" w:cs="Times New Roman"/>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sz w:val="24"/>
              </w:rPr>
            </w:pPr>
            <w:r>
              <w:rPr>
                <w:rFonts w:hint="eastAsia" w:cs="Times New Roman"/>
                <w:b/>
                <w:bCs/>
                <w:sz w:val="24"/>
                <w:lang w:val="en-US" w:eastAsia="zh-CN"/>
              </w:rPr>
              <w:t>5</w:t>
            </w:r>
            <w:r>
              <w:rPr>
                <w:rFonts w:hint="default" w:ascii="Times New Roman" w:hAnsi="Times New Roman" w:eastAsia="楷体_GB2312" w:cs="Times New Roman"/>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根据测试结果，在试验荷载作用下，各控制截面变形与应变校验系数均小于1.0，表明结构工作性能较好，具有一定的安全储备；相对残余</w:t>
            </w:r>
            <w:r>
              <w:rPr>
                <w:rFonts w:hint="default" w:ascii="Times New Roman" w:hAnsi="Times New Roman" w:eastAsia="楷体_GB2312" w:cs="Times New Roman"/>
                <w:color w:val="auto"/>
                <w:sz w:val="24"/>
              </w:rPr>
              <w:t>变形与应变均小</w:t>
            </w:r>
            <w:r>
              <w:rPr>
                <w:rFonts w:hint="default" w:ascii="Times New Roman" w:hAnsi="Times New Roman" w:eastAsia="楷体_GB2312" w:cs="Times New Roman"/>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b/>
                <w:sz w:val="24"/>
              </w:rPr>
            </w:pPr>
            <w:r>
              <w:rPr>
                <w:rFonts w:hint="default" w:ascii="Times New Roman" w:hAnsi="Times New Roman" w:eastAsia="楷体_GB2312" w:cs="Times New Roman"/>
                <w:b/>
                <w:bCs/>
                <w:color w:val="auto"/>
                <w:sz w:val="24"/>
                <w:lang w:eastAsia="zh-CN"/>
              </w:rPr>
              <w:t>三</w:t>
            </w:r>
            <w:r>
              <w:rPr>
                <w:rFonts w:hint="default" w:ascii="Times New Roman" w:hAnsi="Times New Roman" w:eastAsia="楷体_GB2312" w:cs="Times New Roman"/>
                <w:b/>
                <w:bCs/>
                <w:color w:val="auto"/>
                <w:sz w:val="24"/>
              </w:rPr>
              <w:t>、动载试验结</w:t>
            </w:r>
            <w:r>
              <w:rPr>
                <w:rFonts w:hint="default" w:ascii="Times New Roman" w:hAnsi="Times New Roman" w:eastAsia="楷体_GB2312" w:cs="Times New Roman"/>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b/>
                <w:bCs/>
                <w:sz w:val="24"/>
              </w:rPr>
            </w:pPr>
            <w:r>
              <w:rPr>
                <w:rFonts w:hint="default" w:ascii="Times New Roman" w:hAnsi="Times New Roman" w:eastAsia="楷体_GB2312" w:cs="Times New Roman"/>
                <w:b/>
                <w:bCs/>
                <w:sz w:val="24"/>
              </w:rPr>
              <w:t>1.自振特性试验结果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检测结果表明：桥梁的竖向一阶自振频率为</w:t>
            </w:r>
            <w:r>
              <w:rPr>
                <w:rFonts w:hint="default" w:ascii="Times New Roman" w:hAnsi="Times New Roman" w:cs="Times New Roman"/>
                <w:sz w:val="24"/>
                <w:lang w:val="en-US" w:eastAsia="zh-CN"/>
              </w:rPr>
              <w:t>11</w:t>
            </w:r>
            <w:r>
              <w:rPr>
                <w:rFonts w:hint="default" w:ascii="Times New Roman" w:hAnsi="Times New Roman" w:eastAsia="楷体_GB2312" w:cs="Times New Roman"/>
                <w:sz w:val="24"/>
                <w:lang w:val="en-US" w:eastAsia="zh-CN"/>
              </w:rPr>
              <w:t>.</w:t>
            </w:r>
            <w:r>
              <w:rPr>
                <w:rFonts w:hint="default" w:ascii="Times New Roman" w:hAnsi="Times New Roman" w:cs="Times New Roman"/>
                <w:sz w:val="24"/>
                <w:lang w:val="en-US" w:eastAsia="zh-CN"/>
              </w:rPr>
              <w:t>33</w:t>
            </w:r>
            <w:r>
              <w:rPr>
                <w:rFonts w:hint="default" w:ascii="Times New Roman" w:hAnsi="Times New Roman" w:eastAsia="楷体_GB2312" w:cs="Times New Roman"/>
                <w:sz w:val="24"/>
              </w:rPr>
              <w:t>Hz，大于有限元分析得到的竖向一阶自振频率(</w:t>
            </w:r>
            <w:r>
              <w:rPr>
                <w:rFonts w:hint="default" w:ascii="Times New Roman" w:hAnsi="Times New Roman" w:cs="Times New Roman"/>
                <w:sz w:val="24"/>
                <w:lang w:val="en-US" w:eastAsia="zh-CN"/>
              </w:rPr>
              <w:t>7</w:t>
            </w:r>
            <w:r>
              <w:rPr>
                <w:rFonts w:hint="default" w:ascii="Times New Roman" w:hAnsi="Times New Roman" w:eastAsia="楷体_GB2312" w:cs="Times New Roman"/>
                <w:sz w:val="24"/>
                <w:lang w:val="en-US" w:eastAsia="zh-CN"/>
              </w:rPr>
              <w:t>.</w:t>
            </w:r>
            <w:r>
              <w:rPr>
                <w:rFonts w:hint="default" w:ascii="Times New Roman" w:hAnsi="Times New Roman" w:cs="Times New Roman"/>
                <w:sz w:val="24"/>
                <w:lang w:val="en-US" w:eastAsia="zh-CN"/>
              </w:rPr>
              <w:t>30</w:t>
            </w:r>
            <w:r>
              <w:rPr>
                <w:rFonts w:hint="default" w:ascii="Times New Roman" w:hAnsi="Times New Roman" w:eastAsia="楷体_GB2312" w:cs="Times New Roman"/>
                <w:sz w:val="24"/>
              </w:rPr>
              <w:t>Hz)</w:t>
            </w:r>
            <w:r>
              <w:rPr>
                <w:rFonts w:hint="default" w:ascii="Times New Roman" w:hAnsi="Times New Roman" w:cs="Times New Roman"/>
                <w:sz w:val="24"/>
                <w:lang w:eastAsia="zh-CN"/>
              </w:rPr>
              <w:t>，</w:t>
            </w:r>
            <w:r>
              <w:rPr>
                <w:rFonts w:hint="default" w:ascii="Times New Roman" w:hAnsi="Times New Roman" w:eastAsia="楷体_GB2312" w:cs="Times New Roman"/>
                <w:sz w:val="24"/>
              </w:rPr>
              <w:t>表明桥梁实际成桥整体刚度满足设计要求。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b/>
                <w:bCs/>
                <w:sz w:val="24"/>
              </w:rPr>
              <w:t>2.动力响应试验结果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楷体_GB2312" w:cs="Times New Roman"/>
                <w:b/>
                <w:bCs/>
                <w:color w:val="auto"/>
                <w:sz w:val="24"/>
                <w:lang w:eastAsia="zh-CN"/>
              </w:rPr>
            </w:pPr>
            <w:r>
              <w:rPr>
                <w:rFonts w:hint="default" w:ascii="Times New Roman" w:hAnsi="Times New Roman" w:eastAsia="楷体_GB2312" w:cs="Times New Roman"/>
                <w:color w:val="auto"/>
                <w:sz w:val="24"/>
                <w:lang w:eastAsia="zh-CN"/>
              </w:rPr>
              <w:t>对桥梁进行</w:t>
            </w:r>
            <w:r>
              <w:rPr>
                <w:rFonts w:hint="default" w:ascii="Times New Roman" w:hAnsi="Times New Roman" w:eastAsia="楷体_GB2312" w:cs="Times New Roman"/>
                <w:bCs/>
                <w:color w:val="auto"/>
                <w:sz w:val="24"/>
              </w:rPr>
              <w:t>10km/h跑车、20km/h跑车、30km/h跑车、10km/h刹车、20km/h刹车及30km/h刹车</w:t>
            </w:r>
            <w:r>
              <w:rPr>
                <w:rFonts w:hint="default" w:ascii="Times New Roman" w:hAnsi="Times New Roman" w:eastAsia="楷体_GB2312" w:cs="Times New Roman"/>
                <w:bCs/>
                <w:color w:val="auto"/>
                <w:sz w:val="24"/>
                <w:lang w:eastAsia="zh-CN"/>
              </w:rPr>
              <w:t>共</w:t>
            </w:r>
            <w:r>
              <w:rPr>
                <w:rFonts w:hint="default" w:ascii="Times New Roman" w:hAnsi="Times New Roman" w:eastAsia="楷体_GB2312" w:cs="Times New Roman"/>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default" w:ascii="Times New Roman" w:hAnsi="Times New Roman" w:eastAsia="楷体_GB2312" w:cs="Times New Roman"/>
                <w:sz w:val="24"/>
              </w:rPr>
              <w:t>μ=0.0</w:t>
            </w:r>
            <w:r>
              <w:rPr>
                <w:rStyle w:val="54"/>
                <w:rFonts w:hint="default" w:ascii="Times New Roman" w:hAnsi="Times New Roman" w:cs="Times New Roman"/>
                <w:sz w:val="24"/>
                <w:lang w:val="en-US" w:eastAsia="zh-CN"/>
              </w:rPr>
              <w:t>3</w:t>
            </w:r>
            <w:r>
              <w:rPr>
                <w:rFonts w:hint="default" w:ascii="Times New Roman" w:hAnsi="Times New Roman" w:eastAsia="楷体_GB2312" w:cs="Times New Roman"/>
                <w:sz w:val="24"/>
              </w:rPr>
              <w:t>～</w:t>
            </w:r>
            <w:r>
              <w:rPr>
                <w:rStyle w:val="54"/>
                <w:rFonts w:hint="default" w:ascii="Times New Roman" w:hAnsi="Times New Roman" w:eastAsia="楷体_GB2312" w:cs="Times New Roman"/>
                <w:sz w:val="24"/>
              </w:rPr>
              <w:t>0.</w:t>
            </w:r>
            <w:r>
              <w:rPr>
                <w:rStyle w:val="54"/>
                <w:rFonts w:hint="default" w:ascii="Times New Roman" w:hAnsi="Times New Roman" w:cs="Times New Roman"/>
                <w:sz w:val="24"/>
                <w:lang w:val="en-US" w:eastAsia="zh-CN"/>
              </w:rPr>
              <w:t>09</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9"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9"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9"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9"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楷体_GB2312" w:cs="Times New Roman"/>
                <w:b/>
                <w:bCs/>
                <w:color w:val="auto"/>
                <w:sz w:val="24"/>
                <w:lang w:eastAsia="zh-CN"/>
              </w:rPr>
            </w:pPr>
            <w:r>
              <w:rPr>
                <w:rFonts w:hint="default" w:ascii="Times New Roman" w:hAnsi="Times New Roman" w:eastAsia="楷体_GB2312" w:cs="Times New Roman"/>
                <w:color w:val="auto"/>
                <w:sz w:val="24"/>
              </w:rPr>
              <w:t>击系数取值</w:t>
            </w:r>
            <w:r>
              <w:rPr>
                <w:rStyle w:val="54"/>
                <w:rFonts w:hint="default" w:ascii="Times New Roman" w:hAnsi="Times New Roman" w:eastAsia="楷体_GB2312" w:cs="Times New Roman"/>
                <w:sz w:val="24"/>
              </w:rPr>
              <w:t>0.3</w:t>
            </w:r>
            <w:r>
              <w:rPr>
                <w:rStyle w:val="54"/>
                <w:rFonts w:hint="default" w:ascii="Times New Roman" w:hAnsi="Times New Roman" w:cs="Times New Roman"/>
                <w:sz w:val="24"/>
                <w:lang w:val="en-US" w:eastAsia="zh-CN"/>
              </w:rPr>
              <w:t>4</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default"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default" w:ascii="Times New Roman" w:hAnsi="Times New Roman" w:eastAsia="楷体_GB2312" w:cs="Times New Roman"/>
                <w:bCs/>
                <w:color w:val="auto"/>
                <w:sz w:val="24"/>
                <w:lang w:eastAsia="zh-CN"/>
              </w:rPr>
              <w:t>表明，</w:t>
            </w:r>
            <w:r>
              <w:rPr>
                <w:rFonts w:hint="default" w:ascii="Times New Roman" w:hAnsi="Times New Roman" w:eastAsia="楷体_GB2312" w:cs="Times New Roman"/>
                <w:color w:val="auto"/>
                <w:sz w:val="24"/>
                <w:lang w:val="en-US" w:eastAsia="zh-CN"/>
              </w:rPr>
              <w:t>福州市双湖新城北侧规划路（北园路）道路工程K1+240.5桥</w:t>
            </w:r>
            <w:r>
              <w:rPr>
                <w:rFonts w:hint="default" w:ascii="Times New Roman" w:hAnsi="Times New Roman" w:eastAsia="楷体_GB2312" w:cs="Times New Roman"/>
                <w:sz w:val="24"/>
                <w:lang w:eastAsia="zh-CN"/>
              </w:rPr>
              <w:t>上部</w:t>
            </w:r>
            <w:r>
              <w:rPr>
                <w:rFonts w:hint="default" w:ascii="Times New Roman" w:hAnsi="Times New Roman" w:eastAsia="楷体_GB2312" w:cs="Times New Roman"/>
                <w:bCs/>
                <w:color w:val="auto"/>
                <w:sz w:val="24"/>
              </w:rPr>
              <w:t>结构性能满足设计荷载（</w:t>
            </w:r>
            <w:r>
              <w:rPr>
                <w:rFonts w:hint="default" w:ascii="Times New Roman" w:hAnsi="Times New Roman" w:eastAsia="楷体_GB2312" w:cs="Times New Roman"/>
                <w:color w:val="auto"/>
                <w:sz w:val="24"/>
              </w:rPr>
              <w:t>城-</w:t>
            </w:r>
            <w:r>
              <w:rPr>
                <w:rFonts w:hint="default" w:ascii="Times New Roman" w:hAnsi="Times New Roman" w:eastAsia="楷体_GB2312" w:cs="Times New Roman"/>
                <w:color w:val="auto"/>
                <w:sz w:val="24"/>
                <w:lang w:val="en-US" w:eastAsia="zh-CN"/>
              </w:rPr>
              <w:t>A</w:t>
            </w:r>
            <w:r>
              <w:rPr>
                <w:rFonts w:hint="default" w:ascii="Times New Roman" w:hAnsi="Times New Roman" w:eastAsia="楷体_GB2312" w:cs="Times New Roman"/>
                <w:color w:val="auto"/>
                <w:sz w:val="24"/>
              </w:rPr>
              <w:t>级</w:t>
            </w:r>
            <w:r>
              <w:rPr>
                <w:rFonts w:hint="default" w:ascii="Times New Roman" w:hAnsi="Times New Roman" w:eastAsia="楷体_GB2312" w:cs="Times New Roman"/>
                <w:color w:val="auto"/>
                <w:sz w:val="24"/>
                <w:lang w:eastAsia="zh-CN"/>
              </w:rPr>
              <w:t>，人群荷载：</w:t>
            </w:r>
            <w:r>
              <w:rPr>
                <w:rFonts w:hint="default" w:ascii="Times New Roman" w:hAnsi="Times New Roman" w:eastAsia="楷体_GB2312" w:cs="Times New Roman"/>
                <w:sz w:val="24"/>
                <w:lang w:val="en-US" w:eastAsia="zh-CN"/>
              </w:rPr>
              <w:t>按《城市桥梁设计荷载规范》</w:t>
            </w:r>
            <w:r>
              <w:rPr>
                <w:rFonts w:hint="eastAsia"/>
              </w:rPr>
              <w:t>CJJ 11-2011</w:t>
            </w:r>
            <w:r>
              <w:rPr>
                <w:rFonts w:hint="default" w:ascii="Times New Roman" w:hAnsi="Times New Roman" w:eastAsia="楷体_GB2312" w:cs="Times New Roman"/>
                <w:sz w:val="24"/>
                <w:lang w:val="en-US" w:eastAsia="zh-CN"/>
              </w:rPr>
              <w:t>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246"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imes New Roman" w:hAnsi="Times New Roman" w:eastAsia="楷体_GB2312" w:cs="Times New Roman"/>
                <w:bCs/>
                <w:color w:val="auto"/>
                <w:sz w:val="24"/>
                <w:lang w:val="en-US" w:eastAsia="zh-CN"/>
              </w:rPr>
            </w:pPr>
            <w:r>
              <w:rPr>
                <w:rFonts w:hint="eastAsia" w:ascii="Times New Roman" w:hAnsi="Times New Roman" w:eastAsia="楷体_GB2312" w:cs="Times New Roman"/>
                <w:bCs/>
                <w:color w:val="auto"/>
                <w:sz w:val="24"/>
                <w:lang w:val="en-US" w:eastAsia="zh-CN"/>
              </w:rPr>
              <w:t>1.对伸缩缝沉积物进行清理，安装缺失的栏杆。对</w:t>
            </w:r>
            <w:r>
              <w:rPr>
                <w:rFonts w:hint="eastAsia" w:cs="Times New Roman"/>
                <w:bCs/>
                <w:color w:val="auto"/>
                <w:sz w:val="24"/>
                <w:lang w:val="en-US" w:eastAsia="zh-CN"/>
              </w:rPr>
              <w:t>桥</w:t>
            </w:r>
            <w:r>
              <w:rPr>
                <w:rFonts w:hint="eastAsia" w:ascii="Times New Roman" w:hAnsi="Times New Roman" w:eastAsia="楷体_GB2312" w:cs="Times New Roman"/>
                <w:bCs/>
                <w:color w:val="auto"/>
                <w:sz w:val="24"/>
                <w:lang w:val="en-US" w:eastAsia="zh-CN"/>
              </w:rPr>
              <w:t>台身露筋锈蚀部位进行处理。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bCs/>
                <w:color w:val="auto"/>
                <w:sz w:val="24"/>
              </w:rPr>
            </w:pPr>
            <w:r>
              <w:rPr>
                <w:rFonts w:hint="eastAsia" w:ascii="Times New Roman" w:hAnsi="Times New Roman" w:eastAsia="楷体_GB2312" w:cs="Times New Roman"/>
                <w:bCs/>
                <w:color w:val="auto"/>
                <w:sz w:val="24"/>
                <w:lang w:val="en-US" w:eastAsia="zh-CN"/>
              </w:rPr>
              <w:t>2.</w:t>
            </w:r>
            <w:r>
              <w:rPr>
                <w:rFonts w:hint="default" w:ascii="Times New Roman" w:hAnsi="Times New Roman" w:eastAsia="楷体_GB2312" w:cs="Times New Roman"/>
                <w:bCs/>
                <w:color w:val="auto"/>
                <w:sz w:val="24"/>
              </w:rPr>
              <w:t>建议管养单位应严</w:t>
            </w:r>
            <w:bookmarkStart w:id="282" w:name="_GoBack"/>
            <w:bookmarkEnd w:id="282"/>
            <w:r>
              <w:rPr>
                <w:rFonts w:hint="default" w:ascii="Times New Roman" w:hAnsi="Times New Roman" w:eastAsia="楷体_GB2312" w:cs="Times New Roman"/>
                <w:bCs/>
                <w:color w:val="auto"/>
                <w:sz w:val="24"/>
              </w:rPr>
              <w:t>格按照现行养护规范要求，对桥梁进行日常的维护和检查工作，严禁超载车辆通行，确保桥梁的完好和安全使用。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imes New Roman" w:hAnsi="Times New Roman" w:eastAsia="楷体_GB2312" w:cs="Times New Roman"/>
                <w:bCs/>
                <w:color w:val="auto"/>
                <w:sz w:val="24"/>
              </w:rPr>
            </w:pPr>
            <w:r>
              <w:rPr>
                <w:rFonts w:hint="eastAsia" w:ascii="Times New Roman" w:hAnsi="Times New Roman" w:eastAsia="楷体_GB2312" w:cs="Times New Roman"/>
                <w:bCs/>
                <w:color w:val="auto"/>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6"/>
                <w:szCs w:val="21"/>
              </w:rPr>
            </w:pPr>
            <w:r>
              <w:rPr>
                <w:rFonts w:hint="default" w:ascii="Times New Roman" w:hAnsi="Times New Roman" w:eastAsia="楷体_GB2312" w:cs="Times New Roman"/>
                <w:color w:val="auto"/>
                <w:spacing w:val="-10"/>
                <w:szCs w:val="21"/>
              </w:rPr>
              <w:t>“主要</w:t>
            </w:r>
            <w:r>
              <w:rPr>
                <w:rFonts w:hint="default" w:ascii="Times New Roman" w:hAnsi="Times New Roman" w:eastAsia="楷体_GB2312" w:cs="Times New Roman"/>
                <w:color w:val="auto"/>
                <w:spacing w:val="-6"/>
                <w:szCs w:val="21"/>
              </w:rPr>
              <w:t>检测</w:t>
            </w:r>
            <w:r>
              <w:rPr>
                <w:rFonts w:hint="default" w:ascii="Times New Roman" w:hAnsi="Times New Roman" w:eastAsia="楷体_GB2312" w:cs="Times New Roman"/>
                <w:color w:val="auto"/>
                <w:spacing w:val="-10"/>
                <w:szCs w:val="21"/>
              </w:rPr>
              <w:t>检验依据”中编号</w:t>
            </w:r>
            <w:r>
              <w:rPr>
                <w:rFonts w:hint="default" w:ascii="Times New Roman" w:hAnsi="Times New Roman" w:eastAsia="楷体_GB2312" w:cs="Times New Roman"/>
                <w:color w:val="auto"/>
                <w:spacing w:val="-6"/>
                <w:szCs w:val="21"/>
              </w:rPr>
              <w:t>1、2</w:t>
            </w:r>
            <w:r>
              <w:rPr>
                <w:rFonts w:hint="default" w:ascii="Times New Roman" w:hAnsi="Times New Roman" w:eastAsia="楷体_GB2312" w:cs="Times New Roman"/>
                <w:color w:val="auto"/>
                <w:spacing w:val="-10"/>
                <w:szCs w:val="21"/>
              </w:rPr>
              <w:t>的标准为我公司CMA</w:t>
            </w:r>
            <w:r>
              <w:rPr>
                <w:rFonts w:hint="default" w:ascii="Times New Roman" w:hAnsi="Times New Roman" w:eastAsia="楷体_GB2312" w:cs="Times New Roman"/>
                <w:color w:val="auto"/>
                <w:spacing w:val="-6"/>
                <w:szCs w:val="21"/>
              </w:rPr>
              <w:t>计量认证</w:t>
            </w:r>
            <w:r>
              <w:rPr>
                <w:rFonts w:hint="default" w:ascii="Times New Roman" w:hAnsi="Times New Roman" w:eastAsia="楷体_GB2312" w:cs="Times New Roman"/>
                <w:color w:val="auto"/>
                <w:spacing w:val="-10"/>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9"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9"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9"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9"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8"/>
      <w:bookmarkStart w:id="15" w:name="_Toc3574"/>
      <w:bookmarkStart w:id="16" w:name="_Toc7166"/>
      <w:r>
        <w:rPr>
          <w:rFonts w:hint="eastAsia" w:ascii="楷体_GB2312" w:eastAsia="楷体_GB2312"/>
          <w:bCs w:val="0"/>
          <w:sz w:val="30"/>
          <w:szCs w:val="30"/>
        </w:rPr>
        <w:t>目  录</w:t>
      </w:r>
      <w:bookmarkEnd w:id="14"/>
      <w:bookmarkEnd w:id="15"/>
      <w:bookmarkEnd w:id="16"/>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_Toc15120 </w:instrText>
      </w:r>
      <w:r>
        <w:fldChar w:fldCharType="separate"/>
      </w:r>
      <w:r>
        <w:rPr>
          <w:rFonts w:hint="eastAsia" w:ascii="Times New Roman" w:hAnsi="Times New Roman" w:eastAsia="楷体_GB2312" w:cs="Times New Roman"/>
          <w:bCs/>
          <w:kern w:val="0"/>
          <w:szCs w:val="24"/>
          <w:lang w:val="en-US" w:eastAsia="zh-CN" w:bidi="ar-SA"/>
        </w:rPr>
        <w:t xml:space="preserve">第1章 </w:t>
      </w:r>
      <w:r>
        <w:rPr>
          <w:rFonts w:hint="default" w:ascii="Times New Roman" w:hAnsi="Times New Roman" w:cs="Times New Roman"/>
          <w:bCs/>
          <w:kern w:val="0"/>
          <w:szCs w:val="24"/>
          <w:lang w:val="en-US" w:eastAsia="zh-CN" w:bidi="ar-SA"/>
        </w:rPr>
        <w:t>检测概况及说明</w:t>
      </w:r>
      <w:r>
        <w:tab/>
      </w:r>
      <w:r>
        <w:fldChar w:fldCharType="begin"/>
      </w:r>
      <w:r>
        <w:instrText xml:space="preserve"> PAGEREF _Toc15120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_Toc29619 </w:instrText>
      </w:r>
      <w:r>
        <w:fldChar w:fldCharType="separate"/>
      </w:r>
      <w:r>
        <w:rPr>
          <w:rFonts w:hint="eastAsia" w:ascii="Times New Roman" w:hAnsi="Times New Roman" w:eastAsia="楷体_GB2312" w:cs="Times New Roman"/>
          <w:szCs w:val="24"/>
        </w:rPr>
        <w:t xml:space="preserve">1.1 </w:t>
      </w:r>
      <w:r>
        <w:rPr>
          <w:rFonts w:hint="default" w:ascii="Times New Roman" w:hAnsi="Times New Roman" w:eastAsia="楷体_GB2312" w:cs="Times New Roman"/>
          <w:szCs w:val="24"/>
        </w:rPr>
        <w:t>工程概况</w:t>
      </w:r>
      <w:r>
        <w:tab/>
      </w:r>
      <w:r>
        <w:fldChar w:fldCharType="begin"/>
      </w:r>
      <w:r>
        <w:instrText xml:space="preserve"> PAGEREF _Toc29619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_Toc29842 </w:instrText>
      </w:r>
      <w:r>
        <w:fldChar w:fldCharType="separate"/>
      </w:r>
      <w:r>
        <w:rPr>
          <w:rFonts w:hint="eastAsia" w:ascii="Times New Roman" w:hAnsi="Times New Roman" w:eastAsia="楷体_GB2312" w:cs="Times New Roman"/>
          <w:szCs w:val="24"/>
        </w:rPr>
        <w:t xml:space="preserve">1.2 </w:t>
      </w:r>
      <w:r>
        <w:rPr>
          <w:rFonts w:hint="default" w:ascii="Times New Roman" w:hAnsi="Times New Roman" w:eastAsia="楷体_GB2312" w:cs="Times New Roman"/>
          <w:szCs w:val="24"/>
        </w:rPr>
        <w:t>主要检测仪器</w:t>
      </w:r>
      <w:r>
        <w:tab/>
      </w:r>
      <w:r>
        <w:fldChar w:fldCharType="begin"/>
      </w:r>
      <w:r>
        <w:instrText xml:space="preserve"> PAGEREF _Toc29842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_Toc7827 </w:instrText>
      </w:r>
      <w:r>
        <w:fldChar w:fldCharType="separate"/>
      </w:r>
      <w:r>
        <w:rPr>
          <w:rFonts w:hint="eastAsia" w:ascii="Times New Roman" w:hAnsi="Times New Roman" w:eastAsia="楷体_GB2312" w:cs="Times New Roman"/>
          <w:szCs w:val="24"/>
        </w:rPr>
        <w:t xml:space="preserve">1.3 </w:t>
      </w:r>
      <w:r>
        <w:rPr>
          <w:rFonts w:hint="default" w:ascii="Times New Roman" w:hAnsi="Times New Roman" w:eastAsia="楷体_GB2312" w:cs="Times New Roman"/>
          <w:szCs w:val="24"/>
          <w:lang w:eastAsia="zh-CN"/>
        </w:rPr>
        <w:t>检验</w:t>
      </w:r>
      <w:r>
        <w:rPr>
          <w:rFonts w:hint="default" w:ascii="Times New Roman" w:hAnsi="Times New Roman" w:eastAsia="楷体_GB2312" w:cs="Times New Roman"/>
          <w:szCs w:val="24"/>
        </w:rPr>
        <w:t>内容</w:t>
      </w:r>
      <w:r>
        <w:tab/>
      </w:r>
      <w:r>
        <w:fldChar w:fldCharType="begin"/>
      </w:r>
      <w:r>
        <w:instrText xml:space="preserve"> PAGEREF _Toc7827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_Toc21482 </w:instrText>
      </w:r>
      <w:r>
        <w:fldChar w:fldCharType="separate"/>
      </w:r>
      <w:r>
        <w:rPr>
          <w:rFonts w:hint="eastAsia" w:ascii="Times New Roman" w:hAnsi="Times New Roman" w:eastAsia="楷体_GB2312" w:cs="Times New Roman"/>
          <w:szCs w:val="24"/>
        </w:rPr>
        <w:t xml:space="preserve">1.4 </w:t>
      </w:r>
      <w:r>
        <w:rPr>
          <w:rFonts w:hint="default" w:ascii="Times New Roman" w:hAnsi="Times New Roman" w:eastAsia="楷体_GB2312" w:cs="Times New Roman"/>
          <w:szCs w:val="24"/>
          <w:lang w:eastAsia="zh-CN"/>
        </w:rPr>
        <w:t>检验</w:t>
      </w:r>
      <w:r>
        <w:rPr>
          <w:rFonts w:hint="default" w:ascii="Times New Roman" w:hAnsi="Times New Roman" w:eastAsia="楷体_GB2312" w:cs="Times New Roman"/>
          <w:szCs w:val="24"/>
        </w:rPr>
        <w:t>目的</w:t>
      </w:r>
      <w:r>
        <w:tab/>
      </w:r>
      <w:r>
        <w:fldChar w:fldCharType="begin"/>
      </w:r>
      <w:r>
        <w:instrText xml:space="preserve"> PAGEREF _Toc21482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_Toc11845 </w:instrText>
      </w:r>
      <w:r>
        <w:fldChar w:fldCharType="separate"/>
      </w:r>
      <w:r>
        <w:rPr>
          <w:rFonts w:hint="eastAsia" w:ascii="Times New Roman" w:hAnsi="Times New Roman" w:eastAsia="楷体_GB2312" w:cs="Times New Roman"/>
          <w:szCs w:val="24"/>
        </w:rPr>
        <w:t xml:space="preserve">1.5 </w:t>
      </w:r>
      <w:r>
        <w:rPr>
          <w:rFonts w:hint="default" w:ascii="Times New Roman" w:hAnsi="Times New Roman" w:eastAsia="楷体_GB2312" w:cs="Times New Roman"/>
          <w:szCs w:val="24"/>
          <w:lang w:eastAsia="zh-CN"/>
        </w:rPr>
        <w:t>构件</w:t>
      </w:r>
      <w:r>
        <w:rPr>
          <w:rFonts w:hint="default" w:ascii="Times New Roman" w:hAnsi="Times New Roman" w:eastAsia="楷体_GB2312" w:cs="Times New Roman"/>
          <w:szCs w:val="24"/>
        </w:rPr>
        <w:t>编号说明</w:t>
      </w:r>
      <w:r>
        <w:tab/>
      </w:r>
      <w:r>
        <w:fldChar w:fldCharType="begin"/>
      </w:r>
      <w:r>
        <w:instrText xml:space="preserve"> PAGEREF _Toc11845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_Toc12994 </w:instrText>
      </w:r>
      <w:r>
        <w:fldChar w:fldCharType="separate"/>
      </w:r>
      <w:r>
        <w:rPr>
          <w:rFonts w:hint="eastAsia" w:ascii="Times New Roman" w:hAnsi="Times New Roman" w:eastAsia="楷体_GB2312" w:cs="Times New Roman"/>
          <w:kern w:val="0"/>
          <w:szCs w:val="24"/>
        </w:rPr>
        <w:t xml:space="preserve">第2章 </w:t>
      </w:r>
      <w:r>
        <w:rPr>
          <w:rFonts w:hint="default" w:ascii="Times New Roman" w:hAnsi="Times New Roman" w:eastAsia="楷体_GB2312" w:cs="Times New Roman"/>
          <w:kern w:val="0"/>
          <w:szCs w:val="24"/>
        </w:rPr>
        <w:t>桥梁</w:t>
      </w:r>
      <w:r>
        <w:rPr>
          <w:rFonts w:hint="default" w:ascii="Times New Roman" w:hAnsi="Times New Roman" w:eastAsia="楷体_GB2312" w:cs="Times New Roman"/>
          <w:kern w:val="0"/>
          <w:szCs w:val="24"/>
          <w:lang w:eastAsia="zh-CN"/>
        </w:rPr>
        <w:t>外观检查</w:t>
      </w:r>
      <w:r>
        <w:tab/>
      </w:r>
      <w:r>
        <w:fldChar w:fldCharType="begin"/>
      </w:r>
      <w:r>
        <w:instrText xml:space="preserve"> PAGEREF _Toc12994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_Toc8850 </w:instrText>
      </w:r>
      <w:r>
        <w:fldChar w:fldCharType="separate"/>
      </w:r>
      <w:r>
        <w:rPr>
          <w:rFonts w:hint="default" w:ascii="Times New Roman" w:hAnsi="Times New Roman" w:eastAsia="楷体_GB2312" w:cs="Times New Roman"/>
          <w:szCs w:val="24"/>
        </w:rPr>
        <w:t>2.1 桥面系检查结果</w:t>
      </w:r>
      <w:r>
        <w:tab/>
      </w:r>
      <w:r>
        <w:fldChar w:fldCharType="begin"/>
      </w:r>
      <w:r>
        <w:instrText xml:space="preserve"> PAGEREF _Toc8850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_Toc29560 </w:instrText>
      </w:r>
      <w:r>
        <w:fldChar w:fldCharType="separate"/>
      </w:r>
      <w:r>
        <w:rPr>
          <w:rFonts w:hint="default" w:ascii="Times New Roman" w:hAnsi="Times New Roman" w:eastAsia="楷体_GB2312" w:cs="Times New Roman"/>
          <w:szCs w:val="24"/>
        </w:rPr>
        <w:t>2.2 上部结构检查结果</w:t>
      </w:r>
      <w:r>
        <w:tab/>
      </w:r>
      <w:r>
        <w:fldChar w:fldCharType="begin"/>
      </w:r>
      <w:r>
        <w:instrText xml:space="preserve"> PAGEREF _Toc29560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_Toc5938 </w:instrText>
      </w:r>
      <w:r>
        <w:fldChar w:fldCharType="separate"/>
      </w:r>
      <w:r>
        <w:rPr>
          <w:rFonts w:hint="default" w:ascii="Times New Roman" w:hAnsi="Times New Roman" w:eastAsia="楷体_GB2312" w:cs="Times New Roman"/>
          <w:szCs w:val="24"/>
        </w:rPr>
        <w:t>2.3 下部结构检查结果</w:t>
      </w:r>
      <w:r>
        <w:tab/>
      </w:r>
      <w:r>
        <w:fldChar w:fldCharType="begin"/>
      </w:r>
      <w:r>
        <w:instrText xml:space="preserve"> PAGEREF _Toc5938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_Toc17011 </w:instrText>
      </w:r>
      <w:r>
        <w:fldChar w:fldCharType="separate"/>
      </w:r>
      <w:r>
        <w:rPr>
          <w:rFonts w:hint="eastAsia" w:ascii="Times New Roman" w:hAnsi="Times New Roman" w:eastAsia="楷体_GB2312" w:cs="Times New Roman"/>
          <w:kern w:val="0"/>
          <w:szCs w:val="24"/>
        </w:rPr>
        <w:t xml:space="preserve">第3章 </w:t>
      </w:r>
      <w:r>
        <w:rPr>
          <w:rFonts w:hint="default" w:ascii="Times New Roman" w:hAnsi="Times New Roman" w:eastAsia="楷体_GB2312" w:cs="Times New Roman"/>
          <w:kern w:val="0"/>
          <w:szCs w:val="24"/>
        </w:rPr>
        <w:t>桥梁静载试验</w:t>
      </w:r>
      <w:r>
        <w:tab/>
      </w:r>
      <w:r>
        <w:fldChar w:fldCharType="begin"/>
      </w:r>
      <w:r>
        <w:instrText xml:space="preserve"> PAGEREF _Toc17011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_Toc12370 </w:instrText>
      </w:r>
      <w:r>
        <w:fldChar w:fldCharType="separate"/>
      </w:r>
      <w:r>
        <w:rPr>
          <w:rFonts w:hint="eastAsia" w:ascii="Times New Roman" w:hAnsi="Times New Roman" w:eastAsia="楷体_GB2312" w:cs="Times New Roman"/>
          <w:szCs w:val="24"/>
        </w:rPr>
        <w:t xml:space="preserve">3.1 </w:t>
      </w:r>
      <w:r>
        <w:rPr>
          <w:rFonts w:hint="default" w:ascii="Times New Roman" w:hAnsi="Times New Roman" w:eastAsia="楷体_GB2312" w:cs="Times New Roman"/>
          <w:szCs w:val="24"/>
        </w:rPr>
        <w:t>静载试验概况</w:t>
      </w:r>
      <w:r>
        <w:tab/>
      </w:r>
      <w:r>
        <w:fldChar w:fldCharType="begin"/>
      </w:r>
      <w:r>
        <w:instrText xml:space="preserve"> PAGEREF _Toc12370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_Toc20381 </w:instrText>
      </w:r>
      <w:r>
        <w:fldChar w:fldCharType="separate"/>
      </w:r>
      <w:r>
        <w:rPr>
          <w:rFonts w:hint="eastAsia" w:ascii="Times New Roman" w:hAnsi="Times New Roman" w:eastAsia="楷体_GB2312" w:cs="Times New Roman"/>
          <w:szCs w:val="24"/>
        </w:rPr>
        <w:t xml:space="preserve">3.2 </w:t>
      </w:r>
      <w:r>
        <w:rPr>
          <w:rFonts w:hint="default" w:ascii="Times New Roman" w:hAnsi="Times New Roman" w:eastAsia="楷体_GB2312" w:cs="Times New Roman"/>
          <w:szCs w:val="24"/>
          <w:lang w:eastAsia="zh-CN"/>
        </w:rPr>
        <w:t>静载试验</w:t>
      </w:r>
      <w:r>
        <w:rPr>
          <w:rFonts w:hint="default" w:ascii="Times New Roman" w:hAnsi="Times New Roman" w:eastAsia="楷体_GB2312" w:cs="Times New Roman"/>
          <w:szCs w:val="24"/>
        </w:rPr>
        <w:t>结果</w:t>
      </w:r>
      <w:r>
        <w:tab/>
      </w:r>
      <w:r>
        <w:fldChar w:fldCharType="begin"/>
      </w:r>
      <w:r>
        <w:instrText xml:space="preserve"> PAGEREF _Toc20381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_Toc14028 </w:instrText>
      </w:r>
      <w:r>
        <w:fldChar w:fldCharType="separate"/>
      </w:r>
      <w:r>
        <w:rPr>
          <w:rFonts w:hint="eastAsia" w:ascii="Times New Roman" w:hAnsi="Times New Roman" w:eastAsia="楷体_GB2312" w:cs="Times New Roman"/>
          <w:kern w:val="0"/>
          <w:szCs w:val="24"/>
        </w:rPr>
        <w:t xml:space="preserve">第4章 </w:t>
      </w:r>
      <w:r>
        <w:rPr>
          <w:rFonts w:hint="default" w:ascii="Times New Roman" w:hAnsi="Times New Roman" w:eastAsia="楷体_GB2312" w:cs="Times New Roman"/>
          <w:kern w:val="0"/>
          <w:szCs w:val="24"/>
        </w:rPr>
        <w:t>桥梁动载试验</w:t>
      </w:r>
      <w:r>
        <w:tab/>
      </w:r>
      <w:r>
        <w:fldChar w:fldCharType="begin"/>
      </w:r>
      <w:r>
        <w:instrText xml:space="preserve"> PAGEREF _Toc14028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_Toc12832 </w:instrText>
      </w:r>
      <w:r>
        <w:fldChar w:fldCharType="separate"/>
      </w:r>
      <w:r>
        <w:rPr>
          <w:rFonts w:hint="eastAsia" w:ascii="Times New Roman" w:hAnsi="Times New Roman" w:eastAsia="楷体_GB2312" w:cs="Times New Roman"/>
          <w:szCs w:val="24"/>
        </w:rPr>
        <w:t xml:space="preserve">4.1 </w:t>
      </w:r>
      <w:r>
        <w:rPr>
          <w:rFonts w:hint="default" w:ascii="Times New Roman" w:hAnsi="Times New Roman" w:eastAsia="楷体_GB2312" w:cs="Times New Roman"/>
          <w:szCs w:val="24"/>
        </w:rPr>
        <w:t>自振特性试验</w:t>
      </w:r>
      <w:r>
        <w:tab/>
      </w:r>
      <w:r>
        <w:fldChar w:fldCharType="begin"/>
      </w:r>
      <w:r>
        <w:instrText xml:space="preserve"> PAGEREF _Toc12832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_Toc23195 </w:instrText>
      </w:r>
      <w:r>
        <w:fldChar w:fldCharType="separate"/>
      </w:r>
      <w:r>
        <w:rPr>
          <w:rFonts w:hint="eastAsia" w:ascii="Times New Roman" w:hAnsi="Times New Roman" w:eastAsia="楷体_GB2312" w:cs="Times New Roman"/>
          <w:szCs w:val="24"/>
        </w:rPr>
        <w:t xml:space="preserve">4.2 </w:t>
      </w:r>
      <w:r>
        <w:rPr>
          <w:rFonts w:hint="eastAsia" w:ascii="Times New Roman" w:hAnsi="Times New Roman" w:eastAsia="楷体_GB2312" w:cs="Times New Roman"/>
          <w:szCs w:val="24"/>
          <w:lang w:eastAsia="zh-CN"/>
        </w:rPr>
        <w:t>动力响应</w:t>
      </w:r>
      <w:r>
        <w:rPr>
          <w:rFonts w:hint="default" w:ascii="Times New Roman" w:hAnsi="Times New Roman" w:eastAsia="楷体_GB2312" w:cs="Times New Roman"/>
          <w:szCs w:val="24"/>
        </w:rPr>
        <w:t>试验</w:t>
      </w:r>
      <w:r>
        <w:tab/>
      </w:r>
      <w:r>
        <w:fldChar w:fldCharType="begin"/>
      </w:r>
      <w:r>
        <w:instrText xml:space="preserve"> PAGEREF _Toc23195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_Toc31863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_Toc31863 </w:instrText>
      </w:r>
      <w:r>
        <w:fldChar w:fldCharType="separate"/>
      </w:r>
      <w:r>
        <w:t>20</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7" w:name="_Toc317780789"/>
      <w:bookmarkStart w:id="18" w:name="_Toc317777146"/>
      <w:bookmarkStart w:id="19" w:name="_Toc312074210"/>
      <w:bookmarkStart w:id="20" w:name="_Toc383866656"/>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b/>
          <w:bCs/>
          <w:kern w:val="0"/>
          <w:sz w:val="24"/>
          <w:szCs w:val="24"/>
          <w:lang w:val="en-US" w:eastAsia="zh-CN" w:bidi="ar-SA"/>
        </w:rPr>
      </w:pPr>
      <w:r>
        <w:br w:type="page"/>
      </w:r>
      <w:bookmarkStart w:id="21" w:name="_Toc15120"/>
      <w:r>
        <w:rPr>
          <w:rFonts w:hint="default" w:ascii="Times New Roman" w:hAnsi="Times New Roman" w:cs="Times New Roman"/>
          <w:b/>
          <w:bCs/>
          <w:kern w:val="0"/>
          <w:sz w:val="24"/>
          <w:szCs w:val="24"/>
          <w:lang w:val="en-US" w:eastAsia="zh-CN" w:bidi="ar-SA"/>
        </w:rPr>
        <w:t>检测概况及说明</w:t>
      </w:r>
      <w:bookmarkEnd w:id="21"/>
    </w:p>
    <w:p>
      <w:pPr>
        <w:pStyle w:val="3"/>
        <w:numPr>
          <w:ilvl w:val="1"/>
          <w:numId w:val="3"/>
        </w:numPr>
        <w:spacing w:before="0" w:after="0" w:line="360" w:lineRule="exact"/>
        <w:jc w:val="left"/>
        <w:rPr>
          <w:rFonts w:hint="default" w:ascii="Times New Roman" w:hAnsi="Times New Roman" w:eastAsia="楷体_GB2312" w:cs="Times New Roman"/>
          <w:sz w:val="24"/>
          <w:szCs w:val="24"/>
        </w:rPr>
      </w:pPr>
      <w:bookmarkStart w:id="22" w:name="_Toc29619"/>
      <w:r>
        <w:rPr>
          <w:rFonts w:hint="default" w:ascii="Times New Roman" w:hAnsi="Times New Roman" w:eastAsia="楷体_GB2312" w:cs="Times New Roman"/>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福州市双湖新城北侧规划路（北园路）道路工程K1+240.5桥（桩号K1+234～K1+247），位于福州市仓山区北园路K1+240.5处，建成时</w:t>
      </w:r>
      <w:r>
        <w:rPr>
          <w:rFonts w:hint="eastAsia"/>
          <w:color w:val="auto"/>
          <w:lang w:val="en-US" w:eastAsia="zh-CN"/>
        </w:rPr>
        <w:t>间为2019年2月。桥跨布置</w:t>
      </w:r>
      <w:r>
        <w:rPr>
          <w:rFonts w:hint="eastAsia"/>
          <w:lang w:val="en-US" w:eastAsia="zh-CN"/>
        </w:rPr>
        <w:t>为一跨13m预应力混凝土简支空心板梁桥，桥面宽度为48m=4.5m（人行道）+3.5m（非机动车道）+4.5m（侧分隔带）+7.5m（机动车道）+4.0m（中央分隔带）+4.0m（中央分隔带）+7.5m（机动车道）+4.5m（侧分隔带）+3.5m（非机动车道）+4.5m（人行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桥梁上部结构主梁采用C50混凝土，预制梁高70cm，梁宽124cm，桥面铺装为10cm C40防水砼+防水层+9cm沥青砼，左右两幅之间设沉降缝。</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桥梁下部结构桥台采用钢筋混凝土实体桥台，混凝土强度等级为C30，采用钻孔灌注桩基础，材料为C30水下混凝土。桥梁线形呈东西走向。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w:t>
      </w:r>
      <w:r>
        <w:rPr>
          <w:rFonts w:hint="eastAsia"/>
          <w:lang w:eastAsia="zh-CN"/>
        </w:rPr>
        <w:t>；</w:t>
      </w:r>
      <w:r>
        <w:rPr>
          <w:rFonts w:hint="eastAsia"/>
        </w:rPr>
        <w:t>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图及现场桥面照、立面照</w:t>
      </w:r>
      <w:r>
        <w:rPr>
          <w:rFonts w:hint="eastAsia"/>
        </w:rPr>
        <w:t>详见</w:t>
      </w:r>
      <w:r>
        <w:rPr>
          <w:rFonts w:hint="eastAsia"/>
          <w:lang w:eastAsia="zh-CN"/>
        </w:rPr>
        <w:fldChar w:fldCharType="begin"/>
      </w:r>
      <w:r>
        <w:rPr>
          <w:rFonts w:hint="eastAsia"/>
          <w:lang w:eastAsia="zh-CN"/>
        </w:rPr>
        <w:instrText xml:space="preserve"> REF _Ref345 \h </w:instrText>
      </w:r>
      <w:r>
        <w:rPr>
          <w:rFonts w:hint="eastAsia"/>
          <w:lang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eastAsia"/>
          <w:lang w:eastAsia="zh-CN"/>
        </w:rPr>
        <w:fldChar w:fldCharType="end"/>
      </w:r>
      <w:r>
        <w:rPr>
          <w:rFonts w:hint="default" w:ascii="Times New Roman" w:hAnsi="Times New Roman" w:cs="Times New Roman"/>
        </w:rPr>
        <w:t>～</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REF _Ref14916 \h </w:instrText>
      </w:r>
      <w:r>
        <w:rPr>
          <w:rFonts w:hint="default" w:ascii="Times New Roman" w:hAnsi="Times New Roman" w:cs="Times New Roman"/>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4</w:t>
      </w:r>
      <w:r>
        <w:rPr>
          <w:rFonts w:hint="default" w:ascii="Times New Roman" w:hAnsi="Times New Roman" w:cs="Times New Roman"/>
          <w:lang w:val="en-US"/>
        </w:rPr>
        <w:fldChar w:fldCharType="end"/>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结构性能是否满足设计要求，我公司受福州市市政建设开发有限公司委托，对该桥进行</w:t>
      </w:r>
      <w:r>
        <w:rPr>
          <w:rFonts w:hint="eastAsia"/>
          <w:lang w:eastAsia="zh-CN"/>
        </w:rPr>
        <w:t>外观检查及</w:t>
      </w:r>
      <w:r>
        <w:rPr>
          <w:rFonts w:hint="default"/>
        </w:rPr>
        <w:t>静动载试验</w:t>
      </w:r>
      <w:r>
        <w:rPr>
          <w:rFonts w:hint="eastAsia"/>
          <w:lang w:eastAsia="zh-CN"/>
        </w:rPr>
        <w:t>。本次检测选择该桥右幅进行静动载试验。</w:t>
      </w:r>
    </w:p>
    <w:p>
      <w:pPr>
        <w:pStyle w:val="47"/>
        <w:rPr>
          <w:rFonts w:hint="eastAsia"/>
          <w:lang w:eastAsia="zh-CN"/>
        </w:rPr>
      </w:pPr>
      <w: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26"/>
                    <a:stretch>
                      <a:fillRect/>
                    </a:stretch>
                  </pic:blipFill>
                  <pic:spPr>
                    <a:xfrm>
                      <a:off x="0" y="0"/>
                      <a:ext cx="3621405" cy="279146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桥梁结构立面布置示意</w:t>
      </w:r>
      <w:r>
        <w:rPr>
          <w:rFonts w:hint="eastAsia"/>
        </w:rPr>
        <w:t>图（单位：cm）</w:t>
      </w:r>
    </w:p>
    <w:p>
      <w:pPr>
        <w:adjustRightInd w:val="0"/>
        <w:snapToGrid w:val="0"/>
        <w:ind w:left="0" w:leftChars="-100" w:hanging="240" w:hangingChars="100"/>
        <w:jc w:val="center"/>
      </w:pPr>
    </w:p>
    <w:p>
      <w:pPr>
        <w:adjustRightInd w:val="0"/>
        <w:snapToGrid w:val="0"/>
        <w:ind w:left="0" w:leftChars="-100" w:hanging="240" w:hangingChars="100"/>
        <w:jc w:val="center"/>
        <w:rPr>
          <w:rFonts w:hint="eastAsia" w:eastAsia="楷体_GB2312"/>
          <w:lang w:eastAsia="zh-CN"/>
        </w:rPr>
      </w:pPr>
      <w:r>
        <w:rPr>
          <w:rFonts w:hint="eastAsia" w:eastAsia="楷体_GB2312"/>
          <w:lang w:eastAsia="zh-CN"/>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横截面"/>
                    <pic:cNvPicPr>
                      <a:picLocks noChangeAspect="1"/>
                    </pic:cNvPicPr>
                  </pic:nvPicPr>
                  <pic:blipFill>
                    <a:blip r:embed="rId27"/>
                    <a:stretch>
                      <a:fillRect/>
                    </a:stretch>
                  </pic:blipFill>
                  <pic:spPr>
                    <a:xfrm>
                      <a:off x="0" y="0"/>
                      <a:ext cx="5859780" cy="1610360"/>
                    </a:xfrm>
                    <a:prstGeom prst="rect">
                      <a:avLst/>
                    </a:prstGeom>
                  </pic:spPr>
                </pic:pic>
              </a:graphicData>
            </a:graphic>
          </wp:inline>
        </w:drawing>
      </w:r>
    </w:p>
    <w:p>
      <w:pPr>
        <w:pStyle w:val="15"/>
        <w:jc w:val="center"/>
      </w:pPr>
      <w:bookmarkStart w:id="24" w:name="_Ref25026"/>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4"/>
      <w:r>
        <w:rPr>
          <w:rFonts w:hint="eastAsia"/>
          <w:lang w:eastAsia="zh-CN"/>
        </w:rPr>
        <w:t xml:space="preserve"> 桥梁横断面布置示意</w:t>
      </w:r>
      <w:r>
        <w:rPr>
          <w:rFonts w:hint="eastAsia"/>
        </w:rPr>
        <w:t>图（单位：cm）</w:t>
      </w: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SC00161"/>
                    <pic:cNvPicPr>
                      <a:picLocks noChangeAspect="1"/>
                    </pic:cNvPicPr>
                  </pic:nvPicPr>
                  <pic:blipFill>
                    <a:blip r:embed="rId28"/>
                    <a:stretch>
                      <a:fillRect/>
                    </a:stretch>
                  </pic:blipFill>
                  <pic:spPr>
                    <a:xfrm>
                      <a:off x="0" y="0"/>
                      <a:ext cx="3902710" cy="2926715"/>
                    </a:xfrm>
                    <a:prstGeom prst="rect">
                      <a:avLst/>
                    </a:prstGeom>
                  </pic:spPr>
                </pic:pic>
              </a:graphicData>
            </a:graphic>
          </wp:inline>
        </w:drawing>
      </w:r>
    </w:p>
    <w:p>
      <w:pPr>
        <w:pStyle w:val="15"/>
        <w:jc w:val="center"/>
        <w:rPr>
          <w:rFonts w:hint="eastAsia" w:eastAsia="宋体"/>
          <w:lang w:eastAsia="zh-CN"/>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1240改1"/>
                    <pic:cNvPicPr>
                      <a:picLocks noChangeAspect="1"/>
                    </pic:cNvPicPr>
                  </pic:nvPicPr>
                  <pic:blipFill>
                    <a:blip r:embed="rId29"/>
                    <a:stretch>
                      <a:fillRect/>
                    </a:stretch>
                  </pic:blipFill>
                  <pic:spPr>
                    <a:xfrm>
                      <a:off x="0" y="0"/>
                      <a:ext cx="3902710" cy="2926715"/>
                    </a:xfrm>
                    <a:prstGeom prst="rect">
                      <a:avLst/>
                    </a:prstGeom>
                  </pic:spPr>
                </pic:pic>
              </a:graphicData>
            </a:graphic>
          </wp:inline>
        </w:drawing>
      </w:r>
    </w:p>
    <w:p>
      <w:pPr>
        <w:pStyle w:val="15"/>
        <w:jc w:val="center"/>
      </w:pPr>
      <w:bookmarkStart w:id="25" w:name="_Ref14916"/>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5"/>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default" w:ascii="Times New Roman" w:hAnsi="Times New Roman" w:eastAsia="楷体_GB2312" w:cs="Times New Roman"/>
          <w:sz w:val="24"/>
          <w:szCs w:val="24"/>
        </w:rPr>
      </w:pPr>
      <w:bookmarkStart w:id="26" w:name="_Toc29842"/>
      <w:r>
        <w:rPr>
          <w:rFonts w:hint="default" w:ascii="Times New Roman" w:hAnsi="Times New Roman" w:eastAsia="楷体_GB2312" w:cs="Times New Roman"/>
          <w:sz w:val="24"/>
          <w:szCs w:val="24"/>
        </w:rPr>
        <w:t>主要</w:t>
      </w:r>
      <w:r>
        <w:rPr>
          <w:rFonts w:hint="default" w:ascii="Times New Roman" w:hAnsi="Times New Roman" w:eastAsia="楷体_GB2312" w:cs="Times New Roman"/>
          <w:color w:val="auto"/>
          <w:sz w:val="24"/>
          <w:szCs w:val="24"/>
        </w:rPr>
        <w:t>检测</w:t>
      </w:r>
      <w:r>
        <w:rPr>
          <w:rFonts w:hint="default" w:ascii="Times New Roman" w:hAnsi="Times New Roman" w:eastAsia="楷体_GB2312" w:cs="Times New Roman"/>
          <w:sz w:val="24"/>
          <w:szCs w:val="24"/>
        </w:rPr>
        <w:t>仪器</w:t>
      </w:r>
      <w:bookmarkEnd w:id="26"/>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w:t>
      </w:r>
      <w:r>
        <w:rPr>
          <w:rFonts w:hint="eastAsia" w:ascii="楷体_GB2312" w:hAnsi="宋体" w:eastAsia="楷体_GB2312"/>
          <w:sz w:val="24"/>
          <w:lang w:eastAsia="zh-CN"/>
        </w:rPr>
        <w:fldChar w:fldCharType="begin"/>
      </w:r>
      <w:r>
        <w:rPr>
          <w:rFonts w:hint="eastAsia" w:ascii="楷体_GB2312" w:hAnsi="宋体" w:eastAsia="楷体_GB2312"/>
          <w:sz w:val="24"/>
          <w:lang w:eastAsia="zh-CN"/>
        </w:rPr>
        <w:instrText xml:space="preserve"> REF _Ref2231 \h </w:instrText>
      </w:r>
      <w:r>
        <w:rPr>
          <w:rFonts w:hint="eastAsia" w:ascii="楷体_GB2312" w:hAnsi="宋体" w:eastAsia="楷体_GB2312"/>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1</w:t>
      </w:r>
      <w:r>
        <w:rPr>
          <w:b w:val="0"/>
          <w:bCs w:val="0"/>
        </w:rPr>
        <w:fldChar w:fldCharType="end"/>
      </w:r>
      <w:r>
        <w:rPr>
          <w:rFonts w:hint="eastAsia"/>
          <w:b w:val="0"/>
          <w:bCs w:val="0"/>
          <w:lang w:eastAsia="zh-CN"/>
        </w:rPr>
        <w:t>-</w:t>
      </w:r>
      <w:r>
        <w:rPr>
          <w:b w:val="0"/>
          <w:bCs w:val="0"/>
        </w:rPr>
        <w:t>1</w:t>
      </w:r>
      <w:r>
        <w:rPr>
          <w:rFonts w:hint="eastAsia" w:ascii="楷体_GB2312" w:hAnsi="宋体" w:eastAsia="楷体_GB2312"/>
          <w:sz w:val="24"/>
          <w:lang w:eastAsia="zh-CN"/>
        </w:rPr>
        <w:fldChar w:fldCharType="end"/>
      </w:r>
      <w:r>
        <w:rPr>
          <w:rFonts w:hint="eastAsia" w:ascii="楷体_GB2312" w:hAnsi="宋体" w:eastAsia="楷体_GB2312"/>
          <w:sz w:val="24"/>
        </w:rPr>
        <w:t>。</w:t>
      </w:r>
    </w:p>
    <w:p>
      <w:pPr>
        <w:jc w:val="center"/>
        <w:rPr>
          <w:rFonts w:hint="eastAsia" w:ascii="楷体_GB2312" w:eastAsia="楷体_GB2312"/>
          <w:b/>
          <w:sz w:val="24"/>
        </w:rPr>
      </w:pPr>
      <w:bookmarkStart w:id="27" w:name="_Ref2231"/>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1</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27"/>
      <w:r>
        <w:rPr>
          <w:rFonts w:hint="eastAsia" w:cs="Times New Roman"/>
          <w:b w:val="0"/>
          <w:bCs w:val="0"/>
          <w:color w:val="auto"/>
          <w:sz w:val="24"/>
          <w:lang w:eastAsia="zh-CN"/>
        </w:rPr>
        <w:t xml:space="preserve"> </w:t>
      </w:r>
      <w:r>
        <w:rPr>
          <w:rFonts w:hint="eastAsia" w:ascii="楷体_GB2312" w:eastAsia="楷体_GB2312"/>
          <w:b w:val="0"/>
          <w:bCs w:val="0"/>
          <w:sz w:val="24"/>
        </w:rPr>
        <w:t>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钢卷尺</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(0～5)m</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(B)02-057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钢卷尺</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(0～30)m</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(B)02-053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振弦式读数仪</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BGK-408</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(B)05-180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default" w:ascii="Times New Roman" w:hAnsi="Times New Roman" w:eastAsia="楷体_GB2312" w:cs="Times New Roman"/>
                <w:sz w:val="24"/>
                <w:lang w:eastAsia="zh-CN"/>
              </w:rPr>
            </w:pPr>
            <w:r>
              <w:rPr>
                <w:rFonts w:hint="default" w:ascii="Times New Roman" w:hAnsi="Times New Roman" w:eastAsia="楷体_GB2312" w:cs="Times New Roman"/>
                <w:sz w:val="24"/>
                <w:lang w:eastAsia="zh-CN"/>
              </w:rPr>
              <w:t>水准仪</w:t>
            </w:r>
          </w:p>
        </w:tc>
        <w:tc>
          <w:tcPr>
            <w:tcW w:w="184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DiNi03</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bCs/>
                <w:sz w:val="24"/>
              </w:rPr>
              <w:t>02FB050218035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无线遥测动态应变测试分析系统</w:t>
            </w:r>
          </w:p>
        </w:tc>
        <w:tc>
          <w:tcPr>
            <w:tcW w:w="1840" w:type="dxa"/>
            <w:vAlign w:val="center"/>
          </w:tcPr>
          <w:p>
            <w:pPr>
              <w:jc w:val="center"/>
              <w:rPr>
                <w:rFonts w:hint="default" w:ascii="Times New Roman" w:hAnsi="Times New Roman" w:eastAsia="楷体_GB2312" w:cs="Times New Roman"/>
                <w:sz w:val="24"/>
                <w:lang w:eastAsia="zh-CN"/>
              </w:rPr>
            </w:pPr>
            <w:r>
              <w:rPr>
                <w:rFonts w:hint="default" w:ascii="Times New Roman" w:hAnsi="Times New Roman" w:eastAsia="楷体_GB2312" w:cs="Times New Roman"/>
                <w:sz w:val="24"/>
                <w:lang w:val="en-US" w:eastAsia="zh-CN"/>
              </w:rPr>
              <w:t>TST5925EV</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桥梁实验模态无线测试分析系统</w:t>
            </w:r>
          </w:p>
        </w:tc>
        <w:tc>
          <w:tcPr>
            <w:tcW w:w="1840" w:type="dxa"/>
            <w:vAlign w:val="center"/>
          </w:tcPr>
          <w:p>
            <w:pPr>
              <w:jc w:val="center"/>
              <w:rPr>
                <w:rFonts w:hint="default" w:ascii="Times New Roman" w:hAnsi="Times New Roman" w:eastAsia="楷体_GB2312" w:cs="Times New Roman"/>
                <w:sz w:val="24"/>
                <w:lang w:val="en-US" w:eastAsia="zh-CN"/>
              </w:rPr>
            </w:pPr>
            <w:r>
              <w:rPr>
                <w:rFonts w:hint="default" w:ascii="Times New Roman" w:hAnsi="Times New Roman" w:eastAsia="楷体_GB2312" w:cs="Times New Roman"/>
                <w:sz w:val="24"/>
                <w:lang w:val="en-US" w:eastAsia="zh-CN"/>
              </w:rPr>
              <w:t>TST5926E</w:t>
            </w:r>
          </w:p>
        </w:tc>
        <w:tc>
          <w:tcPr>
            <w:tcW w:w="3060" w:type="dxa"/>
            <w:vAlign w:val="center"/>
          </w:tcPr>
          <w:p>
            <w:pPr>
              <w:jc w:val="center"/>
              <w:rPr>
                <w:rFonts w:hint="default" w:ascii="Times New Roman" w:hAnsi="Times New Roman" w:eastAsia="楷体_GB2312" w:cs="Times New Roman"/>
                <w:sz w:val="24"/>
              </w:rPr>
            </w:pPr>
            <w:r>
              <w:rPr>
                <w:rFonts w:hint="default" w:ascii="Times New Roman" w:hAnsi="Times New Roman" w:eastAsia="楷体_GB2312" w:cs="Times New Roman"/>
                <w:sz w:val="24"/>
              </w:rPr>
              <w:t>02FB050516016</w:t>
            </w:r>
          </w:p>
        </w:tc>
      </w:tr>
    </w:tbl>
    <w:p>
      <w:pPr>
        <w:pStyle w:val="3"/>
        <w:numPr>
          <w:ilvl w:val="1"/>
          <w:numId w:val="3"/>
        </w:numPr>
        <w:spacing w:before="0" w:after="0" w:line="360" w:lineRule="exact"/>
        <w:jc w:val="left"/>
        <w:rPr>
          <w:rFonts w:hint="default" w:ascii="Times New Roman" w:hAnsi="Times New Roman" w:eastAsia="楷体_GB2312" w:cs="Times New Roman"/>
          <w:color w:val="auto"/>
          <w:sz w:val="24"/>
          <w:szCs w:val="24"/>
        </w:rPr>
      </w:pPr>
      <w:bookmarkStart w:id="28" w:name="_Toc7827"/>
      <w:r>
        <w:rPr>
          <w:rFonts w:hint="default" w:ascii="Times New Roman" w:hAnsi="Times New Roman" w:eastAsia="楷体_GB2312" w:cs="Times New Roman"/>
          <w:color w:val="auto"/>
          <w:sz w:val="24"/>
          <w:szCs w:val="24"/>
          <w:lang w:eastAsia="zh-CN"/>
        </w:rPr>
        <w:t>检验</w:t>
      </w:r>
      <w:r>
        <w:rPr>
          <w:rFonts w:hint="default" w:ascii="Times New Roman" w:hAnsi="Times New Roman" w:eastAsia="楷体_GB2312" w:cs="Times New Roman"/>
          <w:color w:val="auto"/>
          <w:sz w:val="24"/>
          <w:szCs w:val="24"/>
        </w:rPr>
        <w:t>内容</w:t>
      </w:r>
      <w:bookmarkEnd w:id="2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29" w:name="_Toc277773900"/>
      <w:r>
        <w:rPr>
          <w:rFonts w:hint="eastAsia"/>
          <w:lang w:eastAsia="zh-CN"/>
        </w:rPr>
        <w:t>（</w:t>
      </w:r>
      <w:r>
        <w:rPr>
          <w:rFonts w:hint="eastAsia"/>
          <w:lang w:val="en-US" w:eastAsia="zh-CN"/>
        </w:rPr>
        <w:t>1</w:t>
      </w:r>
      <w:r>
        <w:rPr>
          <w:rFonts w:hint="eastAsia"/>
          <w:lang w:eastAsia="zh-CN"/>
        </w:rPr>
        <w:t>）</w:t>
      </w:r>
      <w:r>
        <w:rPr>
          <w:rFonts w:hint="eastAsia"/>
        </w:rPr>
        <w:t>桥梁</w:t>
      </w:r>
      <w:r>
        <w:rPr>
          <w:rFonts w:hint="eastAsia"/>
          <w:lang w:eastAsia="zh-CN"/>
        </w:rPr>
        <w:t>外观检查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桥梁静载试验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lang w:eastAsia="zh-CN"/>
        </w:rPr>
        <w:t>（</w:t>
      </w:r>
      <w:r>
        <w:rPr>
          <w:rFonts w:hint="eastAsia"/>
          <w:lang w:val="en-US" w:eastAsia="zh-CN"/>
        </w:rPr>
        <w:t>3</w:t>
      </w:r>
      <w:r>
        <w:rPr>
          <w:rFonts w:hint="eastAsia"/>
          <w:lang w:eastAsia="zh-CN"/>
        </w:rPr>
        <w:t>）</w:t>
      </w:r>
      <w:r>
        <w:rPr>
          <w:rFonts w:hint="eastAsia"/>
        </w:rPr>
        <w:t>桥梁动载试验</w:t>
      </w:r>
    </w:p>
    <w:bookmarkEnd w:id="29"/>
    <w:p>
      <w:pPr>
        <w:pStyle w:val="3"/>
        <w:numPr>
          <w:ilvl w:val="1"/>
          <w:numId w:val="3"/>
        </w:numPr>
        <w:spacing w:before="0" w:after="0" w:line="360" w:lineRule="exact"/>
        <w:jc w:val="left"/>
        <w:rPr>
          <w:rFonts w:hint="default" w:ascii="Times New Roman" w:hAnsi="Times New Roman" w:eastAsia="楷体_GB2312" w:cs="Times New Roman"/>
          <w:color w:val="auto"/>
          <w:sz w:val="24"/>
          <w:szCs w:val="24"/>
        </w:rPr>
      </w:pPr>
      <w:bookmarkStart w:id="30" w:name="_Toc21482"/>
      <w:r>
        <w:rPr>
          <w:rFonts w:hint="default" w:ascii="Times New Roman" w:hAnsi="Times New Roman" w:eastAsia="楷体_GB2312" w:cs="Times New Roman"/>
          <w:color w:val="auto"/>
          <w:sz w:val="24"/>
          <w:szCs w:val="24"/>
          <w:lang w:eastAsia="zh-CN"/>
        </w:rPr>
        <w:t>检验</w:t>
      </w:r>
      <w:r>
        <w:rPr>
          <w:rFonts w:hint="default" w:ascii="Times New Roman" w:hAnsi="Times New Roman" w:eastAsia="楷体_GB2312" w:cs="Times New Roman"/>
          <w:color w:val="auto"/>
          <w:sz w:val="24"/>
          <w:szCs w:val="24"/>
        </w:rPr>
        <w:t>目的</w:t>
      </w:r>
      <w:bookmarkEnd w:id="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（1）</w:t>
      </w:r>
      <w:r>
        <w:rPr>
          <w:rFonts w:hint="default"/>
        </w:rPr>
        <w:t>通过桥梁外观检查，查明缺损的部位、类型、性质、范围、数量和程度，为桥梁成桥竣工验收及后期养护提供基本数据。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w:t>
      </w:r>
      <w:r>
        <w:rPr>
          <w:rFonts w:hint="eastAsia"/>
          <w:lang w:val="en-US" w:eastAsia="zh-CN"/>
        </w:rPr>
        <w:t>2</w:t>
      </w:r>
      <w:r>
        <w:rPr>
          <w:rFonts w:hint="eastAsia"/>
        </w:rPr>
        <w:t>）通过测定桥梁结构在荷载作用下的控制断面内力（应力）和挠度，并与理论计算值比较，检验结构静力性能是否满足设计与规范要求。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w:t>
      </w:r>
      <w:r>
        <w:rPr>
          <w:rFonts w:hint="eastAsia"/>
          <w:lang w:val="en-US" w:eastAsia="zh-CN"/>
        </w:rPr>
        <w:t>3</w:t>
      </w:r>
      <w:r>
        <w:rPr>
          <w:rFonts w:hint="eastAsia"/>
        </w:rPr>
        <w:t>）通过测定桥跨结构的自振特性和正常行车、刹车工况下的动力响应，以评定结构的实际动力性能。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楷体_GB2312" w:eastAsia="楷体_GB2312" w:cs="楷体_GB2312"/>
          <w:bCs/>
          <w:color w:val="auto"/>
        </w:rPr>
      </w:pPr>
      <w:r>
        <w:rPr>
          <w:rFonts w:hint="eastAsia"/>
        </w:rPr>
        <w:t>（</w:t>
      </w:r>
      <w:r>
        <w:rPr>
          <w:rFonts w:hint="eastAsia"/>
          <w:lang w:val="en-US" w:eastAsia="zh-CN"/>
        </w:rPr>
        <w:t>4</w:t>
      </w:r>
      <w:r>
        <w:rPr>
          <w:rFonts w:hint="eastAsia"/>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default" w:ascii="Times New Roman" w:hAnsi="Times New Roman" w:eastAsia="楷体_GB2312" w:cs="Times New Roman"/>
          <w:sz w:val="24"/>
          <w:szCs w:val="24"/>
        </w:rPr>
      </w:pPr>
      <w:bookmarkStart w:id="31" w:name="_Toc11845"/>
      <w:r>
        <w:rPr>
          <w:rFonts w:hint="default" w:ascii="Times New Roman" w:hAnsi="Times New Roman" w:eastAsia="楷体_GB2312" w:cs="Times New Roman"/>
          <w:color w:val="auto"/>
          <w:sz w:val="24"/>
          <w:szCs w:val="24"/>
          <w:lang w:eastAsia="zh-CN"/>
        </w:rPr>
        <w:t>构件</w:t>
      </w:r>
      <w:r>
        <w:rPr>
          <w:rFonts w:hint="default" w:ascii="Times New Roman" w:hAnsi="Times New Roman" w:eastAsia="楷体_GB2312" w:cs="Times New Roman"/>
          <w:sz w:val="24"/>
          <w:szCs w:val="24"/>
        </w:rPr>
        <w:t>编号说明</w:t>
      </w:r>
      <w:bookmarkEnd w:id="31"/>
    </w:p>
    <w:p>
      <w:pPr>
        <w:spacing w:line="360" w:lineRule="auto"/>
        <w:ind w:firstLine="480" w:firstLineChars="200"/>
        <w:rPr>
          <w:rFonts w:hint="eastAsia" w:ascii="宋体" w:hAnsi="宋体"/>
          <w:color w:val="FF0000"/>
          <w:sz w:val="24"/>
        </w:rPr>
      </w:pPr>
      <w:r>
        <w:rPr>
          <w:rFonts w:hint="default" w:ascii="Times New Roman" w:hAnsi="Times New Roman" w:eastAsia="楷体_GB2312" w:cs="Times New Roman"/>
          <w:bCs/>
          <w:sz w:val="24"/>
          <w:lang w:eastAsia="zh-CN"/>
        </w:rPr>
        <w:t>本次检测以自西向东</w:t>
      </w:r>
      <w:r>
        <w:rPr>
          <w:rFonts w:hint="default" w:ascii="Times New Roman" w:hAnsi="Times New Roman" w:eastAsia="楷体_GB2312" w:cs="Times New Roman"/>
          <w:bCs/>
          <w:sz w:val="24"/>
        </w:rPr>
        <w:t>为前进方向，</w:t>
      </w:r>
      <w:r>
        <w:rPr>
          <w:rFonts w:hint="default" w:ascii="Times New Roman" w:hAnsi="Times New Roman" w:eastAsia="楷体_GB2312" w:cs="Times New Roman"/>
          <w:bCs/>
          <w:sz w:val="24"/>
          <w:lang w:eastAsia="zh-CN"/>
        </w:rPr>
        <w:t>前进方向以左一幅桥梁为左幅，前进方向以右一幅桥梁为右幅，依次</w:t>
      </w:r>
      <w:r>
        <w:rPr>
          <w:rFonts w:hint="default" w:ascii="Times New Roman" w:hAnsi="Times New Roman" w:eastAsia="楷体_GB2312" w:cs="Times New Roman"/>
          <w:bCs/>
          <w:sz w:val="24"/>
        </w:rPr>
        <w:t>将桥</w:t>
      </w:r>
      <w:r>
        <w:rPr>
          <w:rFonts w:hint="default" w:ascii="Times New Roman" w:hAnsi="Times New Roman" w:cs="Times New Roman"/>
          <w:bCs/>
          <w:sz w:val="24"/>
          <w:lang w:eastAsia="zh-CN"/>
        </w:rPr>
        <w:t>台</w:t>
      </w:r>
      <w:r>
        <w:rPr>
          <w:rFonts w:hint="default" w:ascii="Times New Roman" w:hAnsi="Times New Roman" w:eastAsia="楷体_GB2312" w:cs="Times New Roman"/>
          <w:bCs/>
          <w:sz w:val="24"/>
        </w:rPr>
        <w:t>编号为0#台、</w:t>
      </w:r>
      <w:r>
        <w:rPr>
          <w:rFonts w:hint="default" w:ascii="Times New Roman" w:hAnsi="Times New Roman" w:cs="Times New Roman"/>
          <w:bCs/>
          <w:sz w:val="24"/>
          <w:lang w:val="en-US" w:eastAsia="zh-CN"/>
        </w:rPr>
        <w:t>1</w:t>
      </w:r>
      <w:r>
        <w:rPr>
          <w:rFonts w:hint="default" w:ascii="Times New Roman" w:hAnsi="Times New Roman" w:eastAsia="楷体_GB2312" w:cs="Times New Roman"/>
          <w:bCs/>
          <w:sz w:val="24"/>
        </w:rPr>
        <w:t>#台</w:t>
      </w:r>
      <w:r>
        <w:rPr>
          <w:rFonts w:hint="default" w:ascii="Times New Roman" w:hAnsi="Times New Roman" w:eastAsia="楷体_GB2312" w:cs="Times New Roman"/>
          <w:bCs/>
          <w:sz w:val="24"/>
          <w:lang w:eastAsia="zh-CN"/>
        </w:rPr>
        <w:t>，伸缩缝编号为</w:t>
      </w:r>
      <w:r>
        <w:rPr>
          <w:rFonts w:hint="default" w:ascii="Times New Roman" w:hAnsi="Times New Roman" w:eastAsia="楷体_GB2312" w:cs="Times New Roman"/>
          <w:bCs/>
          <w:sz w:val="24"/>
          <w:lang w:val="en-US" w:eastAsia="zh-CN"/>
        </w:rPr>
        <w:t>0#伸缩缝、1#伸缩缝</w:t>
      </w:r>
      <w:r>
        <w:rPr>
          <w:rFonts w:hint="default" w:ascii="Times New Roman" w:hAnsi="Times New Roman" w:eastAsia="楷体_GB2312" w:cs="Times New Roman"/>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kern w:val="0"/>
          <w:sz w:val="24"/>
          <w:szCs w:val="24"/>
        </w:rPr>
      </w:pPr>
      <w:bookmarkStart w:id="32" w:name="_Toc12994"/>
      <w:r>
        <w:rPr>
          <w:rFonts w:hint="default" w:ascii="Times New Roman" w:hAnsi="Times New Roman" w:eastAsia="楷体_GB2312" w:cs="Times New Roman"/>
          <w:kern w:val="0"/>
          <w:sz w:val="24"/>
          <w:szCs w:val="24"/>
        </w:rPr>
        <w:t>桥梁</w:t>
      </w:r>
      <w:r>
        <w:rPr>
          <w:rFonts w:hint="default" w:ascii="Times New Roman" w:hAnsi="Times New Roman" w:eastAsia="楷体_GB2312" w:cs="Times New Roman"/>
          <w:kern w:val="0"/>
          <w:sz w:val="24"/>
          <w:szCs w:val="24"/>
          <w:lang w:eastAsia="zh-CN"/>
        </w:rPr>
        <w:t>外观检查</w:t>
      </w:r>
      <w:bookmarkEnd w:id="32"/>
    </w:p>
    <w:p>
      <w:pPr>
        <w:pStyle w:val="3"/>
        <w:spacing w:before="0" w:after="0" w:line="360" w:lineRule="auto"/>
        <w:jc w:val="left"/>
        <w:rPr>
          <w:rFonts w:hint="default" w:ascii="Times New Roman" w:hAnsi="Times New Roman" w:eastAsia="楷体_GB2312" w:cs="Times New Roman"/>
          <w:color w:val="auto"/>
          <w:sz w:val="24"/>
          <w:szCs w:val="24"/>
        </w:rPr>
      </w:pPr>
      <w:bookmarkStart w:id="33" w:name="_Toc256000314"/>
      <w:bookmarkStart w:id="34" w:name="_Toc256000127"/>
      <w:bookmarkStart w:id="35" w:name="_Toc256000246"/>
      <w:bookmarkStart w:id="36" w:name="_Toc23226"/>
      <w:bookmarkStart w:id="37" w:name="_Toc256000042"/>
      <w:bookmarkStart w:id="38" w:name="_Toc256000229"/>
      <w:bookmarkStart w:id="39" w:name="_Toc256000331"/>
      <w:bookmarkStart w:id="40" w:name="_Toc436324216"/>
      <w:bookmarkStart w:id="41" w:name="_Toc256000059"/>
      <w:bookmarkStart w:id="42" w:name="_Toc256000195"/>
      <w:bookmarkStart w:id="43" w:name="_Toc256000093"/>
      <w:bookmarkStart w:id="44" w:name="_Toc435103113"/>
      <w:bookmarkStart w:id="45" w:name="_Toc256000280"/>
      <w:bookmarkStart w:id="46" w:name="_Toc256000025"/>
      <w:bookmarkStart w:id="47" w:name="_Toc3938"/>
      <w:bookmarkStart w:id="48" w:name="_Toc256000076"/>
      <w:bookmarkStart w:id="49" w:name="_Toc256000212"/>
      <w:bookmarkStart w:id="50" w:name="_Toc256000110"/>
      <w:bookmarkStart w:id="51" w:name="_Toc256000161"/>
      <w:bookmarkStart w:id="52" w:name="_Toc256000008"/>
      <w:bookmarkStart w:id="53" w:name="_Toc256000297"/>
      <w:bookmarkStart w:id="54" w:name="_Toc256000178"/>
      <w:bookmarkStart w:id="55" w:name="_Toc8850"/>
      <w:bookmarkStart w:id="56" w:name="_Toc24849"/>
      <w:bookmarkStart w:id="57" w:name="_Toc256000263"/>
      <w:bookmarkStart w:id="58" w:name="_Toc490813827"/>
      <w:r>
        <w:rPr>
          <w:rFonts w:hint="default" w:ascii="Times New Roman" w:hAnsi="Times New Roman" w:eastAsia="楷体_GB2312" w:cs="Times New Roman"/>
          <w:color w:val="auto"/>
          <w:sz w:val="24"/>
          <w:szCs w:val="24"/>
        </w:rPr>
        <w:t>2.1 桥面系检查结果</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cs="楷体_GB2312"/>
          <w:color w:val="auto"/>
          <w:sz w:val="24"/>
          <w:lang w:eastAsia="zh-CN"/>
        </w:rPr>
        <w:t>检查结果</w:t>
      </w:r>
      <w:r>
        <w:rPr>
          <w:rFonts w:hint="eastAsia" w:ascii="楷体_GB2312" w:hAnsi="楷体_GB2312" w:cs="楷体_GB2312"/>
          <w:b w:val="0"/>
          <w:bCs w:val="0"/>
          <w:color w:val="auto"/>
          <w:sz w:val="24"/>
          <w:lang w:eastAsia="zh-CN"/>
        </w:rPr>
        <w:t>详见</w:t>
      </w:r>
      <w:r>
        <w:rPr>
          <w:rFonts w:hint="eastAsia" w:ascii="楷体_GB2312" w:hAnsi="楷体_GB2312" w:cs="楷体_GB2312"/>
          <w:b w:val="0"/>
          <w:bCs w:val="0"/>
          <w:color w:val="auto"/>
          <w:sz w:val="24"/>
          <w:lang w:eastAsia="zh-CN"/>
        </w:rPr>
        <w:fldChar w:fldCharType="begin"/>
      </w:r>
      <w:r>
        <w:rPr>
          <w:rFonts w:hint="eastAsia" w:ascii="楷体_GB2312" w:hAnsi="楷体_GB2312" w:cs="楷体_GB2312"/>
          <w:b w:val="0"/>
          <w:bCs w:val="0"/>
          <w:color w:val="auto"/>
          <w:sz w:val="24"/>
          <w:lang w:eastAsia="zh-CN"/>
        </w:rPr>
        <w:instrText xml:space="preserve"> REF _Ref29795 \h </w:instrText>
      </w:r>
      <w:r>
        <w:rPr>
          <w:rFonts w:hint="eastAsia" w:ascii="楷体_GB2312" w:hAnsi="楷体_GB2312" w:cs="楷体_GB2312"/>
          <w:b w:val="0"/>
          <w:bCs w:val="0"/>
          <w:color w:val="auto"/>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t>1</w:t>
      </w:r>
      <w:r>
        <w:rPr>
          <w:rFonts w:hint="eastAsia" w:ascii="楷体_GB2312" w:hAnsi="楷体_GB2312" w:cs="楷体_GB2312"/>
          <w:b w:val="0"/>
          <w:bCs w:val="0"/>
          <w:color w:val="auto"/>
          <w:sz w:val="24"/>
          <w:lang w:eastAsia="zh-CN"/>
        </w:rPr>
        <w:fldChar w:fldCharType="end"/>
      </w:r>
      <w:r>
        <w:rPr>
          <w:rFonts w:hint="eastAsia" w:ascii="楷体_GB2312" w:hAnsi="楷体_GB2312" w:eastAsia="楷体_GB2312" w:cs="楷体_GB2312"/>
          <w:color w:val="auto"/>
          <w:sz w:val="24"/>
          <w:szCs w:val="24"/>
          <w:lang w:val="en-US" w:eastAsia="zh-CN"/>
        </w:rPr>
        <w:t>。</w:t>
      </w:r>
    </w:p>
    <w:p>
      <w:pPr>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楷体_GB2312" w:hAnsi="楷体_GB2312" w:eastAsia="楷体_GB2312" w:cs="楷体_GB2312"/>
          <w:b w:val="0"/>
          <w:bCs w:val="0"/>
          <w:color w:val="auto"/>
          <w:sz w:val="24"/>
          <w:szCs w:val="24"/>
          <w:lang w:val="en-US" w:eastAsia="zh-CN"/>
        </w:rPr>
      </w:pPr>
      <w:bookmarkStart w:id="59" w:name="_Ref29795"/>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59"/>
      <w:r>
        <w:rPr>
          <w:rFonts w:hint="eastAsia" w:cs="Times New Roman"/>
          <w:b w:val="0"/>
          <w:bCs w:val="0"/>
          <w:color w:val="auto"/>
          <w:sz w:val="24"/>
          <w:lang w:eastAsia="zh-CN"/>
        </w:rPr>
        <w:t xml:space="preserve"> </w:t>
      </w:r>
      <w:r>
        <w:rPr>
          <w:rFonts w:hint="eastAsia" w:cs="Times New Roman"/>
          <w:b w:val="0"/>
          <w:bCs w:val="0"/>
          <w:color w:val="auto"/>
          <w:sz w:val="24"/>
          <w:szCs w:val="24"/>
          <w:lang w:eastAsia="zh-CN"/>
        </w:rPr>
        <w:t>桥面系</w:t>
      </w:r>
      <w:r>
        <w:rPr>
          <w:rFonts w:hint="default" w:ascii="Times New Roman" w:hAnsi="Times New Roman" w:eastAsia="楷体_GB2312" w:cs="Times New Roman"/>
          <w:b w:val="0"/>
          <w:bCs w:val="0"/>
          <w:color w:val="auto"/>
          <w:sz w:val="24"/>
          <w:szCs w:val="24"/>
        </w:rPr>
        <w:t>检查结果汇总表</w:t>
      </w:r>
    </w:p>
    <w:tbl>
      <w:tblPr>
        <w:tblStyle w:val="33"/>
        <w:tblW w:w="930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290"/>
        <w:gridCol w:w="1425"/>
        <w:gridCol w:w="4660"/>
        <w:gridCol w:w="12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5" w:type="dxa"/>
            <w:vAlign w:val="center"/>
          </w:tcPr>
          <w:p>
            <w:pPr>
              <w:jc w:val="center"/>
              <w:rPr>
                <w:rFonts w:hint="eastAsia"/>
                <w:b/>
                <w:vertAlign w:val="baseline"/>
                <w:lang w:val="en-US" w:eastAsia="zh-CN"/>
              </w:rPr>
            </w:pPr>
            <w:r>
              <w:rPr>
                <w:rFonts w:hint="eastAsia"/>
                <w:b/>
                <w:vertAlign w:val="baseline"/>
                <w:lang w:val="en-US" w:eastAsia="zh-CN"/>
              </w:rPr>
              <w:t>序号</w:t>
            </w:r>
          </w:p>
        </w:tc>
        <w:tc>
          <w:tcPr>
            <w:tcW w:w="1290" w:type="dxa"/>
            <w:vAlign w:val="center"/>
          </w:tcPr>
          <w:p>
            <w:pPr>
              <w:jc w:val="center"/>
              <w:rPr>
                <w:rFonts w:hint="eastAsia"/>
                <w:b/>
                <w:vertAlign w:val="baseline"/>
                <w:lang w:val="en-US" w:eastAsia="zh-CN"/>
              </w:rPr>
            </w:pPr>
            <w:r>
              <w:rPr>
                <w:rFonts w:hint="eastAsia"/>
                <w:b/>
                <w:vertAlign w:val="baseline"/>
                <w:lang w:val="en-US" w:eastAsia="zh-CN"/>
              </w:rPr>
              <w:t>构件类型</w:t>
            </w:r>
          </w:p>
        </w:tc>
        <w:tc>
          <w:tcPr>
            <w:tcW w:w="1425" w:type="dxa"/>
            <w:vAlign w:val="center"/>
          </w:tcPr>
          <w:p>
            <w:pPr>
              <w:jc w:val="center"/>
              <w:rPr>
                <w:rFonts w:hint="eastAsia"/>
                <w:b/>
                <w:vertAlign w:val="baseline"/>
                <w:lang w:val="en-US" w:eastAsia="zh-CN"/>
              </w:rPr>
            </w:pPr>
            <w:r>
              <w:rPr>
                <w:rFonts w:hint="eastAsia"/>
                <w:b/>
                <w:vertAlign w:val="baseline"/>
                <w:lang w:val="en-US" w:eastAsia="zh-CN"/>
              </w:rPr>
              <w:t>缺损类型</w:t>
            </w:r>
          </w:p>
        </w:tc>
        <w:tc>
          <w:tcPr>
            <w:tcW w:w="4660" w:type="dxa"/>
            <w:vAlign w:val="center"/>
          </w:tcPr>
          <w:p>
            <w:pPr>
              <w:jc w:val="center"/>
              <w:rPr>
                <w:rFonts w:hint="eastAsia"/>
                <w:b/>
                <w:vertAlign w:val="baseline"/>
                <w:lang w:val="en-US" w:eastAsia="zh-CN"/>
              </w:rPr>
            </w:pPr>
            <w:r>
              <w:rPr>
                <w:rFonts w:hint="eastAsia"/>
                <w:b/>
                <w:vertAlign w:val="baseline"/>
                <w:lang w:val="en-US" w:eastAsia="zh-CN"/>
              </w:rPr>
              <w:t>缺损描述</w:t>
            </w:r>
          </w:p>
        </w:tc>
        <w:tc>
          <w:tcPr>
            <w:tcW w:w="1200" w:type="dxa"/>
            <w:vAlign w:val="center"/>
          </w:tcPr>
          <w:p>
            <w:pPr>
              <w:jc w:val="center"/>
              <w:rPr>
                <w:rFonts w:hint="eastAsia"/>
                <w:b/>
                <w:vertAlign w:val="baseline"/>
                <w:lang w:val="en-US" w:eastAsia="zh-CN"/>
              </w:rPr>
            </w:pPr>
            <w:r>
              <w:rPr>
                <w:rFonts w:hint="eastAsia"/>
                <w:b/>
                <w:vertAlign w:val="baseline"/>
                <w:lang w:val="en-US" w:eastAsia="zh-CN"/>
              </w:rPr>
              <w:t>图示编号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5" w:type="dxa"/>
            <w:vAlign w:val="center"/>
          </w:tcPr>
          <w:p>
            <w:pPr>
              <w:jc w:val="center"/>
              <w:rPr>
                <w:rFonts w:hint="eastAsia"/>
                <w:vertAlign w:val="baseline"/>
                <w:lang w:val="en-US" w:eastAsia="zh-CN"/>
              </w:rPr>
            </w:pPr>
            <w:r>
              <w:rPr>
                <w:rFonts w:hint="eastAsia"/>
                <w:vertAlign w:val="baseline"/>
                <w:lang w:val="en-US" w:eastAsia="zh-CN"/>
              </w:rPr>
              <w:t>1</w:t>
            </w:r>
          </w:p>
        </w:tc>
        <w:tc>
          <w:tcPr>
            <w:tcW w:w="1290" w:type="dxa"/>
            <w:vMerge w:val="restart"/>
            <w:vAlign w:val="center"/>
          </w:tcPr>
          <w:p>
            <w:pPr>
              <w:jc w:val="center"/>
              <w:rPr>
                <w:rFonts w:hint="eastAsia"/>
                <w:vertAlign w:val="baseline"/>
                <w:lang w:val="en-US" w:eastAsia="zh-CN"/>
              </w:rPr>
            </w:pPr>
            <w:r>
              <w:rPr>
                <w:rFonts w:hint="eastAsia"/>
                <w:vertAlign w:val="baseline"/>
                <w:lang w:val="en-US" w:eastAsia="zh-CN"/>
              </w:rPr>
              <w:t>伸缩缝</w:t>
            </w:r>
          </w:p>
        </w:tc>
        <w:tc>
          <w:tcPr>
            <w:tcW w:w="1425" w:type="dxa"/>
            <w:vAlign w:val="center"/>
          </w:tcPr>
          <w:p>
            <w:pPr>
              <w:jc w:val="center"/>
              <w:rPr>
                <w:rFonts w:hint="eastAsia"/>
                <w:vertAlign w:val="baseline"/>
                <w:lang w:val="en-US" w:eastAsia="zh-CN"/>
              </w:rPr>
            </w:pPr>
            <w:r>
              <w:rPr>
                <w:rFonts w:hint="eastAsia"/>
                <w:vertAlign w:val="baseline"/>
                <w:lang w:val="en-US" w:eastAsia="zh-CN"/>
              </w:rPr>
              <w:t>缝内沉积物阻塞</w:t>
            </w:r>
          </w:p>
        </w:tc>
        <w:tc>
          <w:tcPr>
            <w:tcW w:w="4660" w:type="dxa"/>
            <w:vAlign w:val="center"/>
          </w:tcPr>
          <w:p>
            <w:pPr>
              <w:jc w:val="left"/>
              <w:rPr>
                <w:rFonts w:hint="eastAsia"/>
                <w:vertAlign w:val="baseline"/>
                <w:lang w:val="en-US" w:eastAsia="zh-CN"/>
              </w:rPr>
            </w:pPr>
            <w:r>
              <w:rPr>
                <w:rFonts w:hint="eastAsia"/>
                <w:vertAlign w:val="baseline"/>
                <w:lang w:val="en-US" w:eastAsia="zh-CN"/>
              </w:rPr>
              <w:t>左幅0#、右幅0#和1#伸缩缝沉积物阻塞</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_Ref24691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t>～</w:t>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_Ref3626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-5</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5" w:type="dxa"/>
            <w:vAlign w:val="center"/>
          </w:tcPr>
          <w:p>
            <w:pPr>
              <w:jc w:val="center"/>
              <w:rPr>
                <w:rFonts w:hint="eastAsia"/>
                <w:vertAlign w:val="baseline"/>
                <w:lang w:val="en-US" w:eastAsia="zh-CN"/>
              </w:rPr>
            </w:pPr>
            <w:r>
              <w:rPr>
                <w:rFonts w:hint="eastAsia"/>
                <w:vertAlign w:val="baseline"/>
                <w:lang w:val="en-US" w:eastAsia="zh-CN"/>
              </w:rPr>
              <w:t>2</w:t>
            </w:r>
          </w:p>
        </w:tc>
        <w:tc>
          <w:tcPr>
            <w:tcW w:w="1290" w:type="dxa"/>
            <w:vMerge w:val="continue"/>
            <w:vAlign w:val="center"/>
          </w:tcPr>
          <w:p>
            <w:pPr>
              <w:jc w:val="center"/>
              <w:rPr>
                <w:rFonts w:hint="eastAsia"/>
                <w:vertAlign w:val="baseline"/>
                <w:lang w:val="en-US" w:eastAsia="zh-CN"/>
              </w:rPr>
            </w:pPr>
          </w:p>
        </w:tc>
        <w:tc>
          <w:tcPr>
            <w:tcW w:w="1425" w:type="dxa"/>
            <w:vAlign w:val="center"/>
          </w:tcPr>
          <w:p>
            <w:pPr>
              <w:jc w:val="center"/>
              <w:rPr>
                <w:rFonts w:hint="eastAsia"/>
                <w:color w:val="FF0000"/>
                <w:vertAlign w:val="baseline"/>
                <w:lang w:val="en-US" w:eastAsia="zh-CN"/>
              </w:rPr>
            </w:pPr>
            <w:r>
              <w:rPr>
                <w:rFonts w:hint="eastAsia"/>
                <w:vertAlign w:val="baseline"/>
                <w:lang w:val="en-US" w:eastAsia="zh-CN"/>
              </w:rPr>
              <w:t>接缝处铺装碎边</w:t>
            </w:r>
          </w:p>
        </w:tc>
        <w:tc>
          <w:tcPr>
            <w:tcW w:w="466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左幅0#伸缩缝接缝处铺装碎边</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_Ref7055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-6</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5" w:type="dxa"/>
            <w:vAlign w:val="center"/>
          </w:tcPr>
          <w:p>
            <w:pPr>
              <w:jc w:val="center"/>
              <w:rPr>
                <w:rFonts w:hint="eastAsia"/>
                <w:vertAlign w:val="baseline"/>
                <w:lang w:val="en-US" w:eastAsia="zh-CN"/>
              </w:rPr>
            </w:pPr>
            <w:r>
              <w:rPr>
                <w:rFonts w:hint="eastAsia"/>
                <w:vertAlign w:val="baseline"/>
                <w:lang w:val="en-US" w:eastAsia="zh-CN"/>
              </w:rPr>
              <w:t>3</w:t>
            </w:r>
          </w:p>
        </w:tc>
        <w:tc>
          <w:tcPr>
            <w:tcW w:w="1290" w:type="dxa"/>
            <w:vAlign w:val="center"/>
          </w:tcPr>
          <w:p>
            <w:pPr>
              <w:jc w:val="center"/>
              <w:rPr>
                <w:rFonts w:hint="eastAsia"/>
                <w:vertAlign w:val="baseline"/>
                <w:lang w:val="en-US" w:eastAsia="zh-CN"/>
              </w:rPr>
            </w:pPr>
            <w:r>
              <w:rPr>
                <w:rFonts w:hint="eastAsia"/>
                <w:vertAlign w:val="baseline"/>
                <w:lang w:val="en-US" w:eastAsia="zh-CN"/>
              </w:rPr>
              <w:t>栏杆</w:t>
            </w:r>
          </w:p>
        </w:tc>
        <w:tc>
          <w:tcPr>
            <w:tcW w:w="1425" w:type="dxa"/>
            <w:vAlign w:val="center"/>
          </w:tcPr>
          <w:p>
            <w:pPr>
              <w:jc w:val="center"/>
              <w:rPr>
                <w:rFonts w:hint="eastAsia"/>
                <w:vertAlign w:val="baseline"/>
                <w:lang w:val="en-US" w:eastAsia="zh-CN"/>
              </w:rPr>
            </w:pPr>
            <w:r>
              <w:rPr>
                <w:rFonts w:hint="eastAsia"/>
                <w:vertAlign w:val="baseline"/>
                <w:lang w:val="en-US" w:eastAsia="zh-CN"/>
              </w:rPr>
              <w:t>丢失残缺</w:t>
            </w:r>
          </w:p>
        </w:tc>
        <w:tc>
          <w:tcPr>
            <w:tcW w:w="4660" w:type="dxa"/>
            <w:vAlign w:val="center"/>
          </w:tcPr>
          <w:p>
            <w:pPr>
              <w:jc w:val="left"/>
              <w:rPr>
                <w:rFonts w:hint="eastAsia"/>
                <w:vertAlign w:val="baseline"/>
                <w:lang w:val="en-US" w:eastAsia="zh-CN"/>
              </w:rPr>
            </w:pPr>
            <w:r>
              <w:rPr>
                <w:rFonts w:hint="eastAsia"/>
                <w:vertAlign w:val="baseline"/>
                <w:lang w:val="en-US" w:eastAsia="zh-CN"/>
              </w:rPr>
              <w:t>左幅栏杆自西向东第8节缺失</w:t>
            </w:r>
          </w:p>
        </w:tc>
        <w:tc>
          <w:tcPr>
            <w:tcW w:w="1200" w:type="dxa"/>
            <w:vAlign w:val="center"/>
          </w:tcPr>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_Ref9670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-7</w:t>
            </w:r>
            <w:r>
              <w:rPr>
                <w:rFonts w:hint="eastAsia"/>
                <w:vertAlign w:val="baseline"/>
                <w:lang w:val="en-US" w:eastAsia="zh-CN"/>
              </w:rPr>
              <w:fldChar w:fldCharType="end"/>
            </w:r>
          </w:p>
          <w:p>
            <w:pPr>
              <w:jc w:val="center"/>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_Ref14934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-8</w:t>
            </w:r>
            <w:r>
              <w:rPr>
                <w:rFonts w:hint="eastAsia"/>
                <w:vertAlign w:val="baseline"/>
                <w:lang w:val="en-US" w:eastAsia="zh-CN"/>
              </w:rPr>
              <w:fldChar w:fldCharType="end"/>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57" name="图片 57" descr="DSC0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SC00166"/>
                          <pic:cNvPicPr>
                            <a:picLocks noChangeAspect="1"/>
                          </pic:cNvPicPr>
                        </pic:nvPicPr>
                        <pic:blipFill>
                          <a:blip r:embed="rId3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58" name="图片 58" descr="DSC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SC00168"/>
                          <pic:cNvPicPr>
                            <a:picLocks noChangeAspect="1"/>
                          </pic:cNvPicPr>
                        </pic:nvPicPr>
                        <pic:blipFill>
                          <a:blip r:embed="rId31"/>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0" w:name="_Ref24691"/>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w:t>
            </w:r>
            <w:r>
              <w:rPr>
                <w:rFonts w:hint="eastAsia"/>
                <w:vertAlign w:val="baseline"/>
                <w:lang w:val="en-US" w:eastAsia="zh-CN"/>
              </w:rPr>
              <w:fldChar w:fldCharType="end"/>
            </w:r>
            <w:bookmarkEnd w:id="60"/>
            <w:r>
              <w:rPr>
                <w:rFonts w:hint="eastAsia"/>
                <w:vertAlign w:val="baseline"/>
                <w:lang w:val="en-US" w:eastAsia="zh-CN"/>
              </w:rPr>
              <w:t xml:space="preserve"> 左幅0#伸缩缝沉积物阻塞-1</w:t>
            </w:r>
          </w:p>
        </w:tc>
        <w:tc>
          <w:tcPr>
            <w:tcW w:w="4729" w:type="dxa"/>
            <w:tcBorders>
              <w:tl2br w:val="nil"/>
              <w:tr2bl w:val="nil"/>
            </w:tcBorders>
          </w:tcPr>
          <w:p>
            <w:pPr>
              <w:spacing w:line="240" w:lineRule="auto"/>
              <w:jc w:val="center"/>
              <w:rPr>
                <w:rFonts w:hint="eastAsia"/>
                <w:vertAlign w:val="baseline"/>
                <w:lang w:val="en-US" w:eastAsia="zh-CN"/>
              </w:rPr>
            </w:pPr>
            <w:bookmarkStart w:id="61" w:name="_Ref22503"/>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bookmarkEnd w:id="61"/>
            <w:r>
              <w:rPr>
                <w:rFonts w:hint="eastAsia"/>
                <w:vertAlign w:val="baseline"/>
                <w:lang w:val="en-US" w:eastAsia="zh-CN"/>
              </w:rPr>
              <w:t xml:space="preserve"> 左幅0#伸缩缝沉积物阻塞-2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60" name="图片 60" descr="DSC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SC00163"/>
                          <pic:cNvPicPr>
                            <a:picLocks noChangeAspect="1"/>
                          </pic:cNvPicPr>
                        </pic:nvPicPr>
                        <pic:blipFill>
                          <a:blip r:embed="rId32"/>
                          <a:stretch>
                            <a:fillRect/>
                          </a:stretch>
                        </pic:blipFill>
                        <pic:spPr>
                          <a:xfrm>
                            <a:off x="0" y="0"/>
                            <a:ext cx="2865120" cy="2148840"/>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61" name="图片 61" descr="DSC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SC00159"/>
                          <pic:cNvPicPr>
                            <a:picLocks noChangeAspect="1"/>
                          </pic:cNvPicPr>
                        </pic:nvPicPr>
                        <pic:blipFill>
                          <a:blip r:embed="rId33"/>
                          <a:stretch>
                            <a:fillRect/>
                          </a:stretch>
                        </pic:blipFill>
                        <pic:spPr>
                          <a:xfrm>
                            <a:off x="0" y="0"/>
                            <a:ext cx="2852420" cy="21393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2" w:name="_Ref31929"/>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3</w:t>
            </w:r>
            <w:r>
              <w:rPr>
                <w:rFonts w:hint="eastAsia"/>
                <w:vertAlign w:val="baseline"/>
                <w:lang w:val="en-US" w:eastAsia="zh-CN"/>
              </w:rPr>
              <w:fldChar w:fldCharType="end"/>
            </w:r>
            <w:bookmarkEnd w:id="62"/>
            <w:r>
              <w:rPr>
                <w:rFonts w:hint="eastAsia"/>
                <w:vertAlign w:val="baseline"/>
                <w:lang w:val="en-US" w:eastAsia="zh-CN"/>
              </w:rPr>
              <w:t xml:space="preserve"> 右幅0#伸缩缝沉积物阻塞</w:t>
            </w:r>
          </w:p>
        </w:tc>
        <w:tc>
          <w:tcPr>
            <w:tcW w:w="4729" w:type="dxa"/>
            <w:tcBorders>
              <w:tl2br w:val="nil"/>
              <w:tr2bl w:val="nil"/>
            </w:tcBorders>
          </w:tcPr>
          <w:p>
            <w:pPr>
              <w:spacing w:line="240" w:lineRule="auto"/>
              <w:jc w:val="center"/>
              <w:rPr>
                <w:rFonts w:hint="eastAsia"/>
                <w:vertAlign w:val="baseline"/>
                <w:lang w:val="en-US" w:eastAsia="zh-CN"/>
              </w:rPr>
            </w:pPr>
            <w:bookmarkStart w:id="63" w:name="_Ref5703"/>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4</w:t>
            </w:r>
            <w:r>
              <w:rPr>
                <w:rFonts w:hint="eastAsia"/>
                <w:vertAlign w:val="baseline"/>
                <w:lang w:val="en-US" w:eastAsia="zh-CN"/>
              </w:rPr>
              <w:fldChar w:fldCharType="end"/>
            </w:r>
            <w:bookmarkEnd w:id="63"/>
            <w:r>
              <w:rPr>
                <w:rFonts w:hint="eastAsia"/>
                <w:vertAlign w:val="baseline"/>
                <w:lang w:val="en-US" w:eastAsia="zh-CN"/>
              </w:rPr>
              <w:t xml:space="preserve"> 右幅1#伸缩缝沉积物阻塞-1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62" name="图片 62" descr="DSC0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C00162"/>
                          <pic:cNvPicPr>
                            <a:picLocks noChangeAspect="1"/>
                          </pic:cNvPicPr>
                        </pic:nvPicPr>
                        <pic:blipFill>
                          <a:blip r:embed="rId34"/>
                          <a:stretch>
                            <a:fillRect/>
                          </a:stretch>
                        </pic:blipFill>
                        <pic:spPr>
                          <a:xfrm>
                            <a:off x="0" y="0"/>
                            <a:ext cx="2865120" cy="2148840"/>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59" name="图片 59" descr="DSC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SC00167"/>
                          <pic:cNvPicPr>
                            <a:picLocks noChangeAspect="1"/>
                          </pic:cNvPicPr>
                        </pic:nvPicPr>
                        <pic:blipFill>
                          <a:blip r:embed="rId35"/>
                          <a:stretch>
                            <a:fillRect/>
                          </a:stretch>
                        </pic:blipFill>
                        <pic:spPr>
                          <a:xfrm>
                            <a:off x="0" y="0"/>
                            <a:ext cx="2852420" cy="213931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4" w:name="_Ref3626"/>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5</w:t>
            </w:r>
            <w:r>
              <w:rPr>
                <w:rFonts w:hint="eastAsia"/>
                <w:vertAlign w:val="baseline"/>
                <w:lang w:val="en-US" w:eastAsia="zh-CN"/>
              </w:rPr>
              <w:fldChar w:fldCharType="end"/>
            </w:r>
            <w:bookmarkEnd w:id="64"/>
            <w:r>
              <w:rPr>
                <w:rFonts w:hint="eastAsia"/>
                <w:vertAlign w:val="baseline"/>
                <w:lang w:val="en-US" w:eastAsia="zh-CN"/>
              </w:rPr>
              <w:t xml:space="preserve"> 右幅1#伸缩缝沉积物阻塞-2</w:t>
            </w:r>
          </w:p>
        </w:tc>
        <w:tc>
          <w:tcPr>
            <w:tcW w:w="4729" w:type="dxa"/>
            <w:tcBorders>
              <w:tl2br w:val="nil"/>
              <w:tr2bl w:val="nil"/>
            </w:tcBorders>
          </w:tcPr>
          <w:p>
            <w:pPr>
              <w:spacing w:line="240" w:lineRule="auto"/>
              <w:jc w:val="center"/>
              <w:rPr>
                <w:rFonts w:hint="eastAsia"/>
                <w:vertAlign w:val="baseline"/>
                <w:lang w:val="en-US" w:eastAsia="zh-CN"/>
              </w:rPr>
            </w:pPr>
            <w:bookmarkStart w:id="65" w:name="_Ref7055"/>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6</w:t>
            </w:r>
            <w:r>
              <w:rPr>
                <w:rFonts w:hint="eastAsia"/>
                <w:vertAlign w:val="baseline"/>
                <w:lang w:val="en-US" w:eastAsia="zh-CN"/>
              </w:rPr>
              <w:fldChar w:fldCharType="end"/>
            </w:r>
            <w:bookmarkEnd w:id="65"/>
            <w:r>
              <w:rPr>
                <w:rFonts w:hint="eastAsia"/>
                <w:vertAlign w:val="baseline"/>
                <w:lang w:val="en-US" w:eastAsia="zh-CN"/>
              </w:rPr>
              <w:t xml:space="preserve"> 左幅0#伸缩缝接缝处铺装碎边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63" name="图片 63" descr="DSC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SC00171"/>
                          <pic:cNvPicPr>
                            <a:picLocks noChangeAspect="1"/>
                          </pic:cNvPicPr>
                        </pic:nvPicPr>
                        <pic:blipFill>
                          <a:blip r:embed="rId36"/>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64" name="图片 64" descr="DSC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SC00173"/>
                          <pic:cNvPicPr>
                            <a:picLocks noChangeAspect="1"/>
                          </pic:cNvPicPr>
                        </pic:nvPicPr>
                        <pic:blipFill>
                          <a:blip r:embed="rId37"/>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66" w:name="_Ref9670"/>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7</w:t>
            </w:r>
            <w:r>
              <w:rPr>
                <w:rFonts w:hint="eastAsia"/>
                <w:vertAlign w:val="baseline"/>
                <w:lang w:val="en-US" w:eastAsia="zh-CN"/>
              </w:rPr>
              <w:fldChar w:fldCharType="end"/>
            </w:r>
            <w:bookmarkEnd w:id="66"/>
            <w:r>
              <w:rPr>
                <w:rFonts w:hint="eastAsia"/>
                <w:vertAlign w:val="baseline"/>
                <w:lang w:val="en-US" w:eastAsia="zh-CN"/>
              </w:rPr>
              <w:t xml:space="preserve"> 左幅栏杆自西向东第8节缺失-1</w:t>
            </w:r>
          </w:p>
        </w:tc>
        <w:tc>
          <w:tcPr>
            <w:tcW w:w="4729" w:type="dxa"/>
            <w:tcBorders>
              <w:tl2br w:val="nil"/>
              <w:tr2bl w:val="nil"/>
            </w:tcBorders>
          </w:tcPr>
          <w:p>
            <w:pPr>
              <w:spacing w:line="240" w:lineRule="auto"/>
              <w:jc w:val="center"/>
              <w:rPr>
                <w:rFonts w:hint="eastAsia"/>
                <w:vertAlign w:val="baseline"/>
                <w:lang w:val="en-US" w:eastAsia="zh-CN"/>
              </w:rPr>
            </w:pPr>
            <w:bookmarkStart w:id="67" w:name="_Ref14934"/>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8</w:t>
            </w:r>
            <w:r>
              <w:rPr>
                <w:rFonts w:hint="eastAsia"/>
                <w:vertAlign w:val="baseline"/>
                <w:lang w:val="en-US" w:eastAsia="zh-CN"/>
              </w:rPr>
              <w:fldChar w:fldCharType="end"/>
            </w:r>
            <w:bookmarkEnd w:id="67"/>
            <w:r>
              <w:rPr>
                <w:rFonts w:hint="eastAsia"/>
                <w:vertAlign w:val="baseline"/>
                <w:lang w:val="en-US" w:eastAsia="zh-CN"/>
              </w:rPr>
              <w:t xml:space="preserve"> 左幅栏杆自西向东第8节缺失-2</w:t>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pStyle w:val="3"/>
        <w:spacing w:before="0" w:after="0" w:line="360" w:lineRule="auto"/>
        <w:jc w:val="left"/>
        <w:rPr>
          <w:rFonts w:hint="default" w:ascii="Times New Roman" w:hAnsi="Times New Roman" w:eastAsia="楷体_GB2312" w:cs="Times New Roman"/>
          <w:color w:val="auto"/>
        </w:rPr>
      </w:pPr>
      <w:bookmarkStart w:id="68" w:name="_Toc256000111"/>
      <w:bookmarkStart w:id="69" w:name="_Toc256000060"/>
      <w:bookmarkStart w:id="70" w:name="_Toc6098"/>
      <w:bookmarkStart w:id="71" w:name="_Toc256000247"/>
      <w:bookmarkStart w:id="72" w:name="_Toc256000162"/>
      <w:bookmarkStart w:id="73" w:name="_Toc256000230"/>
      <w:bookmarkStart w:id="74" w:name="_Toc256000077"/>
      <w:bookmarkStart w:id="75" w:name="_Toc256000332"/>
      <w:bookmarkStart w:id="76" w:name="_Toc29560"/>
      <w:bookmarkStart w:id="77" w:name="_Toc256000179"/>
      <w:bookmarkStart w:id="78" w:name="_Toc16706"/>
      <w:bookmarkStart w:id="79" w:name="_Toc256000128"/>
      <w:bookmarkStart w:id="80" w:name="_Toc256000094"/>
      <w:bookmarkStart w:id="81" w:name="_Toc5239"/>
      <w:bookmarkStart w:id="82" w:name="_Toc256000315"/>
      <w:bookmarkStart w:id="83" w:name="_Toc256000043"/>
      <w:bookmarkStart w:id="84" w:name="_Toc256000009"/>
      <w:bookmarkStart w:id="85" w:name="_Toc256000281"/>
      <w:bookmarkStart w:id="86" w:name="_Toc256000145"/>
      <w:bookmarkStart w:id="87" w:name="_Toc256000196"/>
      <w:bookmarkStart w:id="88" w:name="_Toc256000298"/>
      <w:bookmarkStart w:id="89" w:name="_Toc256000026"/>
      <w:bookmarkStart w:id="90" w:name="_Toc256000264"/>
      <w:bookmarkStart w:id="91" w:name="_Toc256000213"/>
      <w:r>
        <w:rPr>
          <w:rFonts w:hint="default" w:ascii="Times New Roman" w:hAnsi="Times New Roman" w:eastAsia="楷体_GB2312" w:cs="Times New Roman"/>
          <w:color w:val="auto"/>
          <w:sz w:val="24"/>
          <w:szCs w:val="24"/>
        </w:rPr>
        <w:t>2.2 上部结构检查结果</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w:t>
      </w:r>
      <w:r>
        <w:rPr>
          <w:rFonts w:hint="eastAsia" w:ascii="楷体_GB2312" w:hAnsi="楷体_GB2312" w:eastAsia="楷体_GB2312" w:cs="楷体_GB2312"/>
          <w:bCs/>
          <w:color w:val="auto"/>
          <w:sz w:val="24"/>
          <w:lang w:eastAsia="zh-CN"/>
        </w:rPr>
        <w:fldChar w:fldCharType="begin"/>
      </w:r>
      <w:r>
        <w:rPr>
          <w:rFonts w:hint="eastAsia" w:ascii="楷体_GB2312" w:hAnsi="楷体_GB2312" w:eastAsia="楷体_GB2312" w:cs="楷体_GB2312"/>
          <w:bCs/>
          <w:color w:val="auto"/>
          <w:sz w:val="24"/>
          <w:lang w:eastAsia="zh-CN"/>
        </w:rPr>
        <w:instrText xml:space="preserve"> REF _Ref30154 \h </w:instrText>
      </w:r>
      <w:r>
        <w:rPr>
          <w:rFonts w:hint="eastAsia" w:ascii="楷体_GB2312" w:hAnsi="楷体_GB2312" w:eastAsia="楷体_GB2312" w:cs="楷体_GB2312"/>
          <w:bCs/>
          <w:color w:val="auto"/>
          <w:sz w:val="24"/>
          <w:lang w:eastAsia="zh-CN"/>
        </w:rPr>
        <w:fldChar w:fldCharType="separate"/>
      </w:r>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-9</w:t>
      </w:r>
      <w:r>
        <w:rPr>
          <w:rFonts w:hint="eastAsia" w:ascii="楷体_GB2312" w:hAnsi="楷体_GB2312" w:eastAsia="楷体_GB2312" w:cs="楷体_GB2312"/>
          <w:bCs/>
          <w:color w:val="auto"/>
          <w:sz w:val="24"/>
          <w:lang w:eastAsia="zh-CN"/>
        </w:rPr>
        <w:fldChar w:fldCharType="end"/>
      </w:r>
      <w:r>
        <w:rPr>
          <w:rFonts w:hint="eastAsia" w:ascii="楷体_GB2312" w:hAnsi="楷体_GB2312" w:cs="楷体_GB2312"/>
          <w:bCs/>
          <w:color w:val="auto"/>
          <w:sz w:val="24"/>
          <w:lang w:eastAsia="zh-CN"/>
        </w:rPr>
        <w:t>、</w:t>
      </w:r>
      <w:r>
        <w:rPr>
          <w:rFonts w:hint="eastAsia" w:ascii="楷体_GB2312" w:hAnsi="楷体_GB2312" w:eastAsia="楷体_GB2312" w:cs="楷体_GB2312"/>
          <w:bCs/>
          <w:color w:val="auto"/>
          <w:sz w:val="24"/>
          <w:lang w:eastAsia="zh-CN"/>
        </w:rPr>
        <w:fldChar w:fldCharType="begin"/>
      </w:r>
      <w:r>
        <w:rPr>
          <w:rFonts w:hint="eastAsia" w:ascii="楷体_GB2312" w:hAnsi="楷体_GB2312" w:eastAsia="楷体_GB2312" w:cs="楷体_GB2312"/>
          <w:bCs/>
          <w:color w:val="auto"/>
          <w:sz w:val="24"/>
          <w:lang w:eastAsia="zh-CN"/>
        </w:rPr>
        <w:instrText xml:space="preserve"> REF _Ref30161 \h </w:instrText>
      </w:r>
      <w:r>
        <w:rPr>
          <w:rFonts w:hint="eastAsia" w:ascii="楷体_GB2312" w:hAnsi="楷体_GB2312" w:eastAsia="楷体_GB2312" w:cs="楷体_GB2312"/>
          <w:bCs/>
          <w:color w:val="auto"/>
          <w:sz w:val="24"/>
          <w:lang w:eastAsia="zh-CN"/>
        </w:rPr>
        <w:fldChar w:fldCharType="separate"/>
      </w:r>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-10</w:t>
      </w:r>
      <w:r>
        <w:rPr>
          <w:rFonts w:hint="eastAsia" w:ascii="楷体_GB2312" w:hAnsi="楷体_GB2312" w:eastAsia="楷体_GB2312" w:cs="楷体_GB2312"/>
          <w:bCs/>
          <w:color w:val="auto"/>
          <w:sz w:val="24"/>
          <w:lang w:eastAsia="zh-CN"/>
        </w:rPr>
        <w:fldChar w:fldCharType="end"/>
      </w:r>
      <w:r>
        <w:rPr>
          <w:rFonts w:hint="eastAsia" w:ascii="楷体_GB2312" w:hAnsi="楷体_GB2312" w:eastAsia="楷体_GB2312" w:cs="楷体_GB2312"/>
          <w:bCs/>
          <w:color w:val="auto"/>
          <w:sz w:val="24"/>
        </w:rPr>
        <w:t>。</w:t>
      </w: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eastAsia="楷体_GB2312"/>
                <w:vertAlign w:val="baseline"/>
                <w:lang w:eastAsia="zh-CN"/>
              </w:rPr>
            </w:pPr>
            <w:r>
              <w:rPr>
                <w:rFonts w:hint="eastAsia" w:eastAsia="楷体_GB2312"/>
                <w:vertAlign w:val="baseline"/>
                <w:lang w:eastAsia="zh-CN"/>
              </w:rPr>
              <w:drawing>
                <wp:inline distT="0" distB="0" distL="114300" distR="114300">
                  <wp:extent cx="2852420" cy="2139315"/>
                  <wp:effectExtent l="0" t="0" r="5080" b="13335"/>
                  <wp:docPr id="13" name="图片 13" descr="DSC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SC00193"/>
                          <pic:cNvPicPr>
                            <a:picLocks noChangeAspect="1"/>
                          </pic:cNvPicPr>
                        </pic:nvPicPr>
                        <pic:blipFill>
                          <a:blip r:embed="rId38"/>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eastAsia="楷体_GB2312"/>
                <w:vertAlign w:val="baseline"/>
                <w:lang w:eastAsia="zh-CN"/>
              </w:rPr>
            </w:pPr>
            <w:r>
              <w:rPr>
                <w:rFonts w:hint="eastAsia" w:eastAsia="楷体_GB2312"/>
                <w:vertAlign w:val="baseline"/>
                <w:lang w:eastAsia="zh-CN"/>
              </w:rPr>
              <w:drawing>
                <wp:inline distT="0" distB="0" distL="114300" distR="114300">
                  <wp:extent cx="2865120" cy="2148840"/>
                  <wp:effectExtent l="0" t="0" r="11430" b="3810"/>
                  <wp:docPr id="14" name="图片 14" descr="DSC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C00181"/>
                          <pic:cNvPicPr>
                            <a:picLocks noChangeAspect="1"/>
                          </pic:cNvPicPr>
                        </pic:nvPicPr>
                        <pic:blipFill>
                          <a:blip r:embed="rId39"/>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eastAsia="楷体_GB2312"/>
                <w:vertAlign w:val="baseline"/>
                <w:lang w:eastAsia="zh-CN"/>
              </w:rPr>
            </w:pPr>
            <w:bookmarkStart w:id="92" w:name="_Ref30154"/>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SEQ 图 \* ARABIC \s 1 </w:instrText>
            </w:r>
            <w:r>
              <w:rPr>
                <w:rFonts w:hint="eastAsia"/>
                <w:vertAlign w:val="baseline"/>
                <w:lang w:eastAsia="zh-CN"/>
              </w:rPr>
              <w:fldChar w:fldCharType="separate"/>
            </w:r>
            <w:r>
              <w:rPr>
                <w:rFonts w:hint="eastAsia"/>
                <w:vertAlign w:val="baseline"/>
                <w:lang w:eastAsia="zh-CN"/>
              </w:rPr>
              <w:t>9</w:t>
            </w:r>
            <w:r>
              <w:rPr>
                <w:rFonts w:hint="eastAsia"/>
                <w:vertAlign w:val="baseline"/>
                <w:lang w:eastAsia="zh-CN"/>
              </w:rPr>
              <w:fldChar w:fldCharType="end"/>
            </w:r>
            <w:bookmarkEnd w:id="92"/>
            <w:r>
              <w:rPr>
                <w:rFonts w:hint="eastAsia"/>
                <w:vertAlign w:val="baseline"/>
                <w:lang w:eastAsia="zh-CN"/>
              </w:rPr>
              <w:t xml:space="preserve"> 左幅主梁</w:t>
            </w:r>
          </w:p>
        </w:tc>
        <w:tc>
          <w:tcPr>
            <w:tcW w:w="4729" w:type="dxa"/>
            <w:tcBorders>
              <w:tl2br w:val="nil"/>
              <w:tr2bl w:val="nil"/>
            </w:tcBorders>
          </w:tcPr>
          <w:p>
            <w:pPr>
              <w:spacing w:line="240" w:lineRule="auto"/>
              <w:jc w:val="center"/>
              <w:rPr>
                <w:rFonts w:hint="eastAsia" w:eastAsia="楷体_GB2312"/>
                <w:vertAlign w:val="baseline"/>
                <w:lang w:eastAsia="zh-CN"/>
              </w:rPr>
            </w:pPr>
            <w:bookmarkStart w:id="93" w:name="_Ref30161"/>
            <w:r>
              <w:rPr>
                <w:rFonts w:hint="eastAsia"/>
                <w:vertAlign w:val="baseline"/>
                <w:lang w:eastAsia="zh-CN"/>
              </w:rPr>
              <w:t xml:space="preserve">图 </w:t>
            </w:r>
            <w:r>
              <w:rPr>
                <w:rFonts w:hint="eastAsia"/>
                <w:vertAlign w:val="baseline"/>
                <w:lang w:eastAsia="zh-CN"/>
              </w:rPr>
              <w:fldChar w:fldCharType="begin"/>
            </w:r>
            <w:r>
              <w:rPr>
                <w:rFonts w:hint="eastAsia"/>
                <w:vertAlign w:val="baseline"/>
                <w:lang w:eastAsia="zh-CN"/>
              </w:rPr>
              <w:instrText xml:space="preserve"> STYLEREF 1 \s </w:instrText>
            </w:r>
            <w:r>
              <w:rPr>
                <w:rFonts w:hint="eastAsia"/>
                <w:vertAlign w:val="baseline"/>
                <w:lang w:eastAsia="zh-CN"/>
              </w:rPr>
              <w:fldChar w:fldCharType="separate"/>
            </w:r>
            <w:r>
              <w:rPr>
                <w:rFonts w:hint="eastAsia"/>
                <w:vertAlign w:val="baseline"/>
                <w:lang w:eastAsia="zh-CN"/>
              </w:rPr>
              <w:t>2</w:t>
            </w:r>
            <w:r>
              <w:rPr>
                <w:rFonts w:hint="eastAsia"/>
                <w:vertAlign w:val="baseline"/>
                <w:lang w:eastAsia="zh-CN"/>
              </w:rPr>
              <w:fldChar w:fldCharType="end"/>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SEQ 图 \* ARABIC \s 1 </w:instrText>
            </w:r>
            <w:r>
              <w:rPr>
                <w:rFonts w:hint="eastAsia"/>
                <w:vertAlign w:val="baseline"/>
                <w:lang w:eastAsia="zh-CN"/>
              </w:rPr>
              <w:fldChar w:fldCharType="separate"/>
            </w:r>
            <w:r>
              <w:rPr>
                <w:rFonts w:hint="eastAsia"/>
                <w:vertAlign w:val="baseline"/>
                <w:lang w:eastAsia="zh-CN"/>
              </w:rPr>
              <w:t>10</w:t>
            </w:r>
            <w:r>
              <w:rPr>
                <w:rFonts w:hint="eastAsia"/>
                <w:vertAlign w:val="baseline"/>
                <w:lang w:eastAsia="zh-CN"/>
              </w:rPr>
              <w:fldChar w:fldCharType="end"/>
            </w:r>
            <w:bookmarkEnd w:id="93"/>
            <w:r>
              <w:rPr>
                <w:rFonts w:hint="eastAsia"/>
                <w:vertAlign w:val="baseline"/>
                <w:lang w:eastAsia="zh-CN"/>
              </w:rPr>
              <w:t xml:space="preserve"> 右幅主梁</w:t>
            </w:r>
          </w:p>
        </w:tc>
      </w:tr>
    </w:tbl>
    <w:p>
      <w:pPr>
        <w:pStyle w:val="3"/>
        <w:spacing w:before="0" w:after="0" w:line="360" w:lineRule="auto"/>
        <w:jc w:val="left"/>
        <w:rPr>
          <w:rFonts w:hint="default" w:ascii="Times New Roman" w:hAnsi="Times New Roman" w:eastAsia="楷体_GB2312" w:cs="Times New Roman"/>
          <w:color w:val="auto"/>
          <w:sz w:val="24"/>
          <w:szCs w:val="24"/>
        </w:rPr>
      </w:pPr>
      <w:bookmarkStart w:id="94" w:name="_Toc256000146"/>
      <w:bookmarkStart w:id="95" w:name="_Toc256000129"/>
      <w:bookmarkStart w:id="96" w:name="_Toc256000248"/>
      <w:bookmarkStart w:id="97" w:name="_Toc256000214"/>
      <w:bookmarkStart w:id="98" w:name="_Toc256000282"/>
      <w:bookmarkStart w:id="99" w:name="_Toc256000231"/>
      <w:bookmarkStart w:id="100" w:name="_Toc5938"/>
      <w:bookmarkStart w:id="101" w:name="_Toc9121"/>
      <w:bookmarkStart w:id="102" w:name="_Toc256000078"/>
      <w:bookmarkStart w:id="103" w:name="_Toc25482"/>
      <w:bookmarkStart w:id="104" w:name="_Toc256000044"/>
      <w:bookmarkStart w:id="105" w:name="_Toc256000197"/>
      <w:bookmarkStart w:id="106" w:name="_Toc256000265"/>
      <w:bookmarkStart w:id="107" w:name="_Toc256000095"/>
      <w:bookmarkStart w:id="108" w:name="_Toc2961"/>
      <w:bookmarkStart w:id="109" w:name="_Toc256000112"/>
      <w:bookmarkStart w:id="110" w:name="_Toc256000180"/>
      <w:bookmarkStart w:id="111" w:name="_Toc256000010"/>
      <w:bookmarkStart w:id="112" w:name="_Toc256000299"/>
      <w:bookmarkStart w:id="113" w:name="_Toc256000333"/>
      <w:bookmarkStart w:id="114" w:name="_Toc256000316"/>
      <w:bookmarkStart w:id="115" w:name="_Toc256000061"/>
      <w:bookmarkStart w:id="116" w:name="_Toc256000163"/>
      <w:bookmarkStart w:id="117" w:name="_Toc490813829"/>
      <w:r>
        <w:rPr>
          <w:rFonts w:hint="default" w:ascii="Times New Roman" w:hAnsi="Times New Roman" w:eastAsia="楷体_GB2312" w:cs="Times New Roman"/>
          <w:color w:val="auto"/>
          <w:sz w:val="24"/>
          <w:szCs w:val="24"/>
        </w:rPr>
        <w:t>2.3 下部结构检查结果</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Pr>
          <w:rFonts w:hint="default" w:ascii="Times New Roman" w:hAnsi="Times New Roman" w:eastAsia="楷体_GB2312" w:cs="Times New Roman"/>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cs="楷体_GB2312"/>
          <w:color w:val="auto"/>
          <w:sz w:val="24"/>
          <w:szCs w:val="24"/>
          <w:lang w:eastAsia="zh-CN"/>
        </w:rPr>
        <w:t>下部结构</w:t>
      </w:r>
      <w:r>
        <w:rPr>
          <w:rFonts w:hint="eastAsia" w:ascii="楷体_GB2312" w:hAnsi="楷体_GB2312" w:cs="楷体_GB2312"/>
          <w:color w:val="auto"/>
          <w:sz w:val="24"/>
          <w:lang w:eastAsia="zh-CN"/>
        </w:rPr>
        <w:t>检查结果详见</w:t>
      </w:r>
      <w:r>
        <w:rPr>
          <w:rFonts w:hint="eastAsia" w:ascii="楷体_GB2312" w:hAnsi="楷体_GB2312" w:cs="楷体_GB2312"/>
          <w:b w:val="0"/>
          <w:bCs w:val="0"/>
          <w:color w:val="auto"/>
          <w:sz w:val="24"/>
          <w:lang w:eastAsia="zh-CN"/>
        </w:rPr>
        <w:fldChar w:fldCharType="begin"/>
      </w:r>
      <w:r>
        <w:rPr>
          <w:rFonts w:hint="eastAsia" w:ascii="楷体_GB2312" w:hAnsi="楷体_GB2312" w:cs="楷体_GB2312"/>
          <w:b w:val="0"/>
          <w:bCs w:val="0"/>
          <w:color w:val="auto"/>
          <w:sz w:val="24"/>
          <w:lang w:eastAsia="zh-CN"/>
        </w:rPr>
        <w:instrText xml:space="preserve"> REF _Ref30487 \h </w:instrText>
      </w:r>
      <w:r>
        <w:rPr>
          <w:rFonts w:hint="eastAsia" w:ascii="楷体_GB2312" w:hAnsi="楷体_GB2312" w:cs="楷体_GB2312"/>
          <w:b w:val="0"/>
          <w:bCs w:val="0"/>
          <w:color w:val="auto"/>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t>2</w:t>
      </w:r>
      <w:r>
        <w:rPr>
          <w:rFonts w:hint="eastAsia" w:ascii="楷体_GB2312" w:hAnsi="楷体_GB2312" w:cs="楷体_GB2312"/>
          <w:b w:val="0"/>
          <w:bCs w:val="0"/>
          <w:color w:val="auto"/>
          <w:sz w:val="24"/>
          <w:lang w:eastAsia="zh-CN"/>
        </w:rPr>
        <w:fldChar w:fldCharType="end"/>
      </w:r>
      <w:r>
        <w:rPr>
          <w:rFonts w:hint="eastAsia" w:ascii="楷体_GB2312" w:hAnsi="楷体_GB2312" w:eastAsia="楷体_GB2312" w:cs="楷体_GB2312"/>
          <w:color w:val="auto"/>
          <w:sz w:val="24"/>
          <w:szCs w:val="24"/>
          <w:lang w:val="en-US" w:eastAsia="zh-CN"/>
        </w:rPr>
        <w:t>。</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p>
      <w:pPr>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eastAsia" w:ascii="楷体_GB2312" w:hAnsi="楷体_GB2312" w:eastAsia="楷体_GB2312" w:cs="楷体_GB2312"/>
          <w:b w:val="0"/>
          <w:bCs w:val="0"/>
          <w:color w:val="auto"/>
          <w:sz w:val="24"/>
          <w:szCs w:val="24"/>
          <w:lang w:val="en-US" w:eastAsia="zh-CN"/>
        </w:rPr>
      </w:pPr>
      <w:bookmarkStart w:id="118" w:name="_Ref30487"/>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2</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2</w:t>
      </w:r>
      <w:r>
        <w:rPr>
          <w:b w:val="0"/>
          <w:bCs w:val="0"/>
        </w:rPr>
        <w:fldChar w:fldCharType="end"/>
      </w:r>
      <w:bookmarkEnd w:id="118"/>
      <w:r>
        <w:rPr>
          <w:rFonts w:hint="eastAsia" w:cs="Times New Roman"/>
          <w:b w:val="0"/>
          <w:bCs w:val="0"/>
          <w:color w:val="auto"/>
          <w:sz w:val="24"/>
          <w:lang w:eastAsia="zh-CN"/>
        </w:rPr>
        <w:t xml:space="preserve"> </w:t>
      </w:r>
      <w:r>
        <w:rPr>
          <w:rFonts w:hint="eastAsia" w:cs="Times New Roman"/>
          <w:b w:val="0"/>
          <w:bCs w:val="0"/>
          <w:color w:val="auto"/>
          <w:sz w:val="24"/>
          <w:szCs w:val="24"/>
          <w:lang w:eastAsia="zh-CN"/>
        </w:rPr>
        <w:t>下部结构</w:t>
      </w:r>
      <w:r>
        <w:rPr>
          <w:rFonts w:hint="default" w:ascii="Times New Roman" w:hAnsi="Times New Roman" w:eastAsia="楷体_GB2312" w:cs="Times New Roman"/>
          <w:b w:val="0"/>
          <w:bCs w:val="0"/>
          <w:color w:val="auto"/>
          <w:sz w:val="24"/>
          <w:szCs w:val="24"/>
        </w:rPr>
        <w:t>检查结果汇总表</w:t>
      </w:r>
    </w:p>
    <w:tbl>
      <w:tblPr>
        <w:tblStyle w:val="33"/>
        <w:tblW w:w="990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55"/>
        <w:gridCol w:w="705"/>
        <w:gridCol w:w="1485"/>
        <w:gridCol w:w="1485"/>
        <w:gridCol w:w="4270"/>
        <w:gridCol w:w="120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序号</w:t>
            </w:r>
          </w:p>
        </w:tc>
        <w:tc>
          <w:tcPr>
            <w:tcW w:w="70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位置</w:t>
            </w:r>
          </w:p>
        </w:tc>
        <w:tc>
          <w:tcPr>
            <w:tcW w:w="148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构件类型</w:t>
            </w:r>
          </w:p>
        </w:tc>
        <w:tc>
          <w:tcPr>
            <w:tcW w:w="148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缺损类型</w:t>
            </w: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缺损描述</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ertAlign w:val="baseline"/>
                <w:lang w:val="en-US" w:eastAsia="zh-CN"/>
              </w:rPr>
            </w:pPr>
            <w:r>
              <w:rPr>
                <w:rFonts w:hint="eastAsia"/>
                <w:b/>
                <w:vertAlign w:val="baseline"/>
                <w:lang w:val="en-US" w:eastAsia="zh-CN"/>
              </w:rPr>
              <w:t>图示编号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1</w:t>
            </w:r>
          </w:p>
        </w:tc>
        <w:tc>
          <w:tcPr>
            <w:tcW w:w="70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0#台</w:t>
            </w:r>
          </w:p>
        </w:tc>
        <w:tc>
          <w:tcPr>
            <w:tcW w:w="148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台身</w:t>
            </w:r>
          </w:p>
        </w:tc>
        <w:tc>
          <w:tcPr>
            <w:tcW w:w="148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水蚀</w:t>
            </w: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右幅0#台台身水蚀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_Ref24668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-11</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2</w:t>
            </w:r>
          </w:p>
        </w:tc>
        <w:tc>
          <w:tcPr>
            <w:tcW w:w="705"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1#台</w:t>
            </w:r>
          </w:p>
        </w:tc>
        <w:tc>
          <w:tcPr>
            <w:tcW w:w="1485"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台身</w:t>
            </w:r>
          </w:p>
        </w:tc>
        <w:tc>
          <w:tcPr>
            <w:tcW w:w="148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水蚀</w:t>
            </w: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右幅1#台台身水蚀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_Ref12801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-12</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3</w:t>
            </w:r>
          </w:p>
        </w:tc>
        <w:tc>
          <w:tcPr>
            <w:tcW w:w="70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48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485"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露筋锈蚀</w:t>
            </w: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左幅1#台台身露筋锈蚀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_Ref13078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-13</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4</w:t>
            </w:r>
          </w:p>
        </w:tc>
        <w:tc>
          <w:tcPr>
            <w:tcW w:w="70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48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48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右幅1#台台身露筋锈蚀</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_Ref27326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-14</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203" w:hRule="atLeast"/>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5</w:t>
            </w:r>
          </w:p>
        </w:tc>
        <w:tc>
          <w:tcPr>
            <w:tcW w:w="705"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全桥</w:t>
            </w:r>
          </w:p>
        </w:tc>
        <w:tc>
          <w:tcPr>
            <w:tcW w:w="1485"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支座</w:t>
            </w:r>
          </w:p>
        </w:tc>
        <w:tc>
          <w:tcPr>
            <w:tcW w:w="1485" w:type="dxa"/>
            <w:vMerge w:val="restart"/>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w:t>
            </w: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左幅支座未见明显异常</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_Ref31805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-15</w:t>
            </w:r>
            <w:r>
              <w:rPr>
                <w:rFonts w:hint="eastAsia"/>
                <w:vertAlign w:val="baseline"/>
                <w:lang w:val="en-US" w:eastAsia="zh-CN"/>
              </w:rPr>
              <w:fldChar w:fldCharType="end"/>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5"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t>6</w:t>
            </w:r>
          </w:p>
        </w:tc>
        <w:tc>
          <w:tcPr>
            <w:tcW w:w="70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48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1485" w:type="dxa"/>
            <w:vMerge w:val="continue"/>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p>
        </w:tc>
        <w:tc>
          <w:tcPr>
            <w:tcW w:w="427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vertAlign w:val="baseline"/>
                <w:lang w:val="en-US" w:eastAsia="zh-CN"/>
              </w:rPr>
            </w:pPr>
            <w:r>
              <w:rPr>
                <w:rFonts w:hint="eastAsia"/>
                <w:vertAlign w:val="baseline"/>
                <w:lang w:val="en-US" w:eastAsia="zh-CN"/>
              </w:rPr>
              <w:t>右幅支座未见明显异常</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vertAlign w:val="baseline"/>
                <w:lang w:val="en-US" w:eastAsia="zh-CN"/>
              </w:rPr>
            </w:pPr>
            <w:r>
              <w:rPr>
                <w:rFonts w:hint="eastAsia"/>
                <w:vertAlign w:val="baseline"/>
                <w:lang w:val="en-US" w:eastAsia="zh-CN"/>
              </w:rPr>
              <w:fldChar w:fldCharType="begin"/>
            </w:r>
            <w:r>
              <w:rPr>
                <w:rFonts w:hint="eastAsia"/>
                <w:vertAlign w:val="baseline"/>
                <w:lang w:val="en-US" w:eastAsia="zh-CN"/>
              </w:rPr>
              <w:instrText xml:space="preserve"> REF _Ref8907 \h </w:instrText>
            </w:r>
            <w:r>
              <w:rPr>
                <w:rFonts w:hint="eastAsia"/>
                <w:vertAlign w:val="baseline"/>
                <w:lang w:val="en-US" w:eastAsia="zh-CN"/>
              </w:rPr>
              <w:fldChar w:fldCharType="separate"/>
            </w:r>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-16</w:t>
            </w:r>
            <w:r>
              <w:rPr>
                <w:rFonts w:hint="eastAsia"/>
                <w:vertAlign w:val="baseline"/>
                <w:lang w:val="en-US" w:eastAsia="zh-CN"/>
              </w:rPr>
              <w:fldChar w:fldCharType="end"/>
            </w:r>
          </w:p>
        </w:tc>
      </w:tr>
    </w:tbl>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7" name="图片 7" descr="DSC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C00176"/>
                          <pic:cNvPicPr>
                            <a:picLocks noChangeAspect="1"/>
                          </pic:cNvPicPr>
                        </pic:nvPicPr>
                        <pic:blipFill>
                          <a:blip r:embed="rId4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8" name="图片 8" descr="DSC0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00182"/>
                          <pic:cNvPicPr>
                            <a:picLocks noChangeAspect="1"/>
                          </pic:cNvPicPr>
                        </pic:nvPicPr>
                        <pic:blipFill>
                          <a:blip r:embed="rId41"/>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19" w:name="_Ref24668"/>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11</w:t>
            </w:r>
            <w:r>
              <w:rPr>
                <w:rFonts w:hint="eastAsia"/>
                <w:vertAlign w:val="baseline"/>
                <w:lang w:val="en-US" w:eastAsia="zh-CN"/>
              </w:rPr>
              <w:fldChar w:fldCharType="end"/>
            </w:r>
            <w:bookmarkEnd w:id="119"/>
            <w:r>
              <w:rPr>
                <w:rFonts w:hint="eastAsia"/>
                <w:vertAlign w:val="baseline"/>
                <w:lang w:val="en-US" w:eastAsia="zh-CN"/>
              </w:rPr>
              <w:t xml:space="preserve"> 右幅0#台台身水蚀</w:t>
            </w:r>
          </w:p>
        </w:tc>
        <w:tc>
          <w:tcPr>
            <w:tcW w:w="4729" w:type="dxa"/>
            <w:tcBorders>
              <w:tl2br w:val="nil"/>
              <w:tr2bl w:val="nil"/>
            </w:tcBorders>
          </w:tcPr>
          <w:p>
            <w:pPr>
              <w:spacing w:line="240" w:lineRule="auto"/>
              <w:jc w:val="center"/>
              <w:rPr>
                <w:rFonts w:hint="eastAsia"/>
                <w:vertAlign w:val="baseline"/>
                <w:lang w:val="en-US" w:eastAsia="zh-CN"/>
              </w:rPr>
            </w:pPr>
            <w:bookmarkStart w:id="120" w:name="_Ref12801"/>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12</w:t>
            </w:r>
            <w:r>
              <w:rPr>
                <w:rFonts w:hint="eastAsia"/>
                <w:vertAlign w:val="baseline"/>
                <w:lang w:val="en-US" w:eastAsia="zh-CN"/>
              </w:rPr>
              <w:fldChar w:fldCharType="end"/>
            </w:r>
            <w:bookmarkEnd w:id="120"/>
            <w:r>
              <w:rPr>
                <w:rFonts w:hint="eastAsia"/>
                <w:vertAlign w:val="baseline"/>
                <w:lang w:val="en-US" w:eastAsia="zh-CN"/>
              </w:rPr>
              <w:t xml:space="preserve"> 右幅1#台台身水蚀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52420" cy="2139315"/>
                  <wp:effectExtent l="0" t="0" r="5080" b="13335"/>
                  <wp:docPr id="9" name="图片 9" descr="DSC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SC00199"/>
                          <pic:cNvPicPr>
                            <a:picLocks noChangeAspect="1"/>
                          </pic:cNvPicPr>
                        </pic:nvPicPr>
                        <pic:blipFill>
                          <a:blip r:embed="rId42"/>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0" name="图片 10" descr="DSC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SC00185"/>
                          <pic:cNvPicPr>
                            <a:picLocks noChangeAspect="1"/>
                          </pic:cNvPicPr>
                        </pic:nvPicPr>
                        <pic:blipFill>
                          <a:blip r:embed="rId43"/>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21" w:name="_Ref13078"/>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13</w:t>
            </w:r>
            <w:r>
              <w:rPr>
                <w:rFonts w:hint="eastAsia"/>
                <w:vertAlign w:val="baseline"/>
                <w:lang w:val="en-US" w:eastAsia="zh-CN"/>
              </w:rPr>
              <w:fldChar w:fldCharType="end"/>
            </w:r>
            <w:bookmarkEnd w:id="121"/>
            <w:r>
              <w:rPr>
                <w:rFonts w:hint="eastAsia"/>
                <w:vertAlign w:val="baseline"/>
                <w:lang w:val="en-US" w:eastAsia="zh-CN"/>
              </w:rPr>
              <w:t xml:space="preserve"> 左幅1#台台身露筋锈蚀</w:t>
            </w:r>
          </w:p>
        </w:tc>
        <w:tc>
          <w:tcPr>
            <w:tcW w:w="4729" w:type="dxa"/>
            <w:tcBorders>
              <w:tl2br w:val="nil"/>
              <w:tr2bl w:val="nil"/>
            </w:tcBorders>
          </w:tcPr>
          <w:p>
            <w:pPr>
              <w:spacing w:line="240" w:lineRule="auto"/>
              <w:jc w:val="center"/>
              <w:rPr>
                <w:rFonts w:hint="eastAsia"/>
                <w:vertAlign w:val="baseline"/>
                <w:lang w:val="en-US" w:eastAsia="zh-CN"/>
              </w:rPr>
            </w:pPr>
            <w:bookmarkStart w:id="122" w:name="_Ref27326"/>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14</w:t>
            </w:r>
            <w:r>
              <w:rPr>
                <w:rFonts w:hint="eastAsia"/>
                <w:vertAlign w:val="baseline"/>
                <w:lang w:val="en-US" w:eastAsia="zh-CN"/>
              </w:rPr>
              <w:fldChar w:fldCharType="end"/>
            </w:r>
            <w:bookmarkEnd w:id="122"/>
            <w:r>
              <w:rPr>
                <w:rFonts w:hint="eastAsia"/>
                <w:vertAlign w:val="baseline"/>
                <w:lang w:val="en-US" w:eastAsia="zh-CN"/>
              </w:rPr>
              <w:t xml:space="preserve"> 右幅1#台台身露筋锈蚀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7" w:hRule="atLeast"/>
          <w:jc w:val="center"/>
        </w:trPr>
        <w:tc>
          <w:tcPr>
            <w:tcW w:w="472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vertAlign w:val="baseline"/>
                <w:lang w:val="en-US" w:eastAsia="zh-CN"/>
              </w:rPr>
            </w:pPr>
            <w:r>
              <w:drawing>
                <wp:inline distT="0" distB="0" distL="114300" distR="114300">
                  <wp:extent cx="2865120" cy="2155825"/>
                  <wp:effectExtent l="0" t="0" r="11430" b="158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4"/>
                          <a:srcRect t="7802"/>
                          <a:stretch>
                            <a:fillRect/>
                          </a:stretch>
                        </pic:blipFill>
                        <pic:spPr>
                          <a:xfrm>
                            <a:off x="0" y="0"/>
                            <a:ext cx="2865120" cy="215582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5120" cy="2148840"/>
                  <wp:effectExtent l="0" t="0" r="11430" b="3810"/>
                  <wp:docPr id="12" name="图片 12" descr="DSC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C00189"/>
                          <pic:cNvPicPr>
                            <a:picLocks noChangeAspect="1"/>
                          </pic:cNvPicPr>
                        </pic:nvPicPr>
                        <pic:blipFill>
                          <a:blip r:embed="rId45"/>
                          <a:stretch>
                            <a:fillRect/>
                          </a:stretch>
                        </pic:blipFill>
                        <pic:spPr>
                          <a:xfrm>
                            <a:off x="0" y="0"/>
                            <a:ext cx="2865120" cy="21488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bookmarkStart w:id="123" w:name="_Ref31805"/>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15</w:t>
            </w:r>
            <w:r>
              <w:rPr>
                <w:rFonts w:hint="eastAsia"/>
                <w:vertAlign w:val="baseline"/>
                <w:lang w:val="en-US" w:eastAsia="zh-CN"/>
              </w:rPr>
              <w:fldChar w:fldCharType="end"/>
            </w:r>
            <w:bookmarkEnd w:id="123"/>
            <w:r>
              <w:rPr>
                <w:rFonts w:hint="eastAsia"/>
                <w:vertAlign w:val="baseline"/>
                <w:lang w:val="en-US" w:eastAsia="zh-CN"/>
              </w:rPr>
              <w:t xml:space="preserve"> 左幅支座未见明显异常</w:t>
            </w:r>
          </w:p>
        </w:tc>
        <w:tc>
          <w:tcPr>
            <w:tcW w:w="4729" w:type="dxa"/>
            <w:tcBorders>
              <w:tl2br w:val="nil"/>
              <w:tr2bl w:val="nil"/>
            </w:tcBorders>
          </w:tcPr>
          <w:p>
            <w:pPr>
              <w:spacing w:line="240" w:lineRule="auto"/>
              <w:jc w:val="center"/>
              <w:rPr>
                <w:rFonts w:hint="eastAsia"/>
                <w:vertAlign w:val="baseline"/>
                <w:lang w:val="en-US" w:eastAsia="zh-CN"/>
              </w:rPr>
            </w:pPr>
            <w:bookmarkStart w:id="124" w:name="_Ref8907"/>
            <w:r>
              <w:rPr>
                <w:rFonts w:hint="eastAsia"/>
                <w:vertAlign w:val="baseline"/>
                <w:lang w:val="en-US" w:eastAsia="zh-CN"/>
              </w:rPr>
              <w:t xml:space="preserve">图 </w:t>
            </w:r>
            <w:r>
              <w:rPr>
                <w:rFonts w:hint="eastAsia"/>
                <w:vertAlign w:val="baseline"/>
                <w:lang w:val="en-US" w:eastAsia="zh-CN"/>
              </w:rPr>
              <w:fldChar w:fldCharType="begin"/>
            </w:r>
            <w:r>
              <w:rPr>
                <w:rFonts w:hint="eastAsia"/>
                <w:vertAlign w:val="baseline"/>
                <w:lang w:val="en-US" w:eastAsia="zh-CN"/>
              </w:rPr>
              <w:instrText xml:space="preserve"> STYLEREF 1 \s </w:instrText>
            </w:r>
            <w:r>
              <w:rPr>
                <w:rFonts w:hint="eastAsia"/>
                <w:vertAlign w:val="baseline"/>
                <w:lang w:val="en-US" w:eastAsia="zh-CN"/>
              </w:rPr>
              <w:fldChar w:fldCharType="separate"/>
            </w:r>
            <w:r>
              <w:rPr>
                <w:rFonts w:hint="eastAsia"/>
                <w:vertAlign w:val="baseline"/>
                <w:lang w:val="en-US" w:eastAsia="zh-CN"/>
              </w:rPr>
              <w:t>2</w:t>
            </w:r>
            <w:r>
              <w:rPr>
                <w:rFonts w:hint="eastAsia"/>
                <w:vertAlign w:val="baseline"/>
                <w:lang w:val="en-US" w:eastAsia="zh-CN"/>
              </w:rPr>
              <w:fldChar w:fldCharType="end"/>
            </w:r>
            <w:r>
              <w:rPr>
                <w:rFonts w:hint="eastAsia"/>
                <w:vertAlign w:val="baseline"/>
                <w:lang w:val="en-US" w:eastAsia="zh-CN"/>
              </w:rPr>
              <w:t>-</w:t>
            </w:r>
            <w:r>
              <w:rPr>
                <w:rFonts w:hint="eastAsia"/>
                <w:vertAlign w:val="baseline"/>
                <w:lang w:val="en-US" w:eastAsia="zh-CN"/>
              </w:rPr>
              <w:fldChar w:fldCharType="begin"/>
            </w:r>
            <w:r>
              <w:rPr>
                <w:rFonts w:hint="eastAsia"/>
                <w:vertAlign w:val="baseline"/>
                <w:lang w:val="en-US" w:eastAsia="zh-CN"/>
              </w:rPr>
              <w:instrText xml:space="preserve"> SEQ 图 \* ARABIC \s 1 </w:instrText>
            </w:r>
            <w:r>
              <w:rPr>
                <w:rFonts w:hint="eastAsia"/>
                <w:vertAlign w:val="baseline"/>
                <w:lang w:val="en-US" w:eastAsia="zh-CN"/>
              </w:rPr>
              <w:fldChar w:fldCharType="separate"/>
            </w:r>
            <w:r>
              <w:rPr>
                <w:rFonts w:hint="eastAsia"/>
                <w:vertAlign w:val="baseline"/>
                <w:lang w:val="en-US" w:eastAsia="zh-CN"/>
              </w:rPr>
              <w:t>16</w:t>
            </w:r>
            <w:r>
              <w:rPr>
                <w:rFonts w:hint="eastAsia"/>
                <w:vertAlign w:val="baseline"/>
                <w:lang w:val="en-US" w:eastAsia="zh-CN"/>
              </w:rPr>
              <w:fldChar w:fldCharType="end"/>
            </w:r>
            <w:bookmarkEnd w:id="124"/>
            <w:r>
              <w:rPr>
                <w:rFonts w:hint="eastAsia"/>
                <w:vertAlign w:val="baseline"/>
                <w:lang w:val="en-US" w:eastAsia="zh-CN"/>
              </w:rPr>
              <w:t xml:space="preserve"> 右幅支座未见明显异常</w:t>
            </w:r>
          </w:p>
        </w:tc>
      </w:tr>
    </w:tbl>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kern w:val="0"/>
          <w:sz w:val="24"/>
          <w:szCs w:val="24"/>
        </w:rPr>
      </w:pPr>
      <w:bookmarkStart w:id="125" w:name="_Toc17011"/>
      <w:r>
        <w:rPr>
          <w:rFonts w:hint="default" w:ascii="Times New Roman" w:hAnsi="Times New Roman" w:eastAsia="楷体_GB2312" w:cs="Times New Roman"/>
          <w:kern w:val="0"/>
          <w:sz w:val="24"/>
          <w:szCs w:val="24"/>
        </w:rPr>
        <w:t>桥梁静载试验</w:t>
      </w:r>
      <w:bookmarkEnd w:id="125"/>
    </w:p>
    <w:p>
      <w:pPr>
        <w:pStyle w:val="3"/>
        <w:numPr>
          <w:ilvl w:val="1"/>
          <w:numId w:val="3"/>
        </w:numPr>
        <w:spacing w:before="0" w:after="0" w:line="360" w:lineRule="exact"/>
        <w:jc w:val="left"/>
        <w:rPr>
          <w:rFonts w:hint="default" w:ascii="Times New Roman" w:hAnsi="Times New Roman" w:eastAsia="楷体_GB2312" w:cs="Times New Roman"/>
          <w:sz w:val="24"/>
          <w:szCs w:val="24"/>
        </w:rPr>
      </w:pPr>
      <w:bookmarkStart w:id="126" w:name="_Toc12370"/>
      <w:r>
        <w:rPr>
          <w:rFonts w:hint="default" w:ascii="Times New Roman" w:hAnsi="Times New Roman" w:eastAsia="楷体_GB2312" w:cs="Times New Roman"/>
          <w:sz w:val="24"/>
          <w:szCs w:val="24"/>
        </w:rPr>
        <w:t>静载试验概况</w:t>
      </w:r>
      <w:bookmarkEnd w:id="126"/>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default" w:ascii="Times New Roman" w:hAnsi="Times New Roman" w:eastAsia="楷体_GB2312" w:cs="Times New Roman"/>
          <w:b/>
          <w:sz w:val="24"/>
        </w:rPr>
      </w:pPr>
      <w:bookmarkStart w:id="127" w:name="_Toc399517690"/>
      <w:bookmarkStart w:id="128" w:name="_Toc12599"/>
      <w:bookmarkStart w:id="129" w:name="_Toc19741"/>
      <w:bookmarkStart w:id="130" w:name="_Toc399150332"/>
      <w:bookmarkStart w:id="131" w:name="_Toc17248"/>
      <w:bookmarkStart w:id="132" w:name="_Toc5303"/>
      <w:bookmarkStart w:id="133" w:name="_Toc31858"/>
      <w:bookmarkStart w:id="134" w:name="_Toc11728"/>
      <w:bookmarkStart w:id="135" w:name="_Toc399658317"/>
      <w:bookmarkStart w:id="136" w:name="_Toc14897"/>
      <w:bookmarkStart w:id="137" w:name="_Toc398541186"/>
      <w:bookmarkStart w:id="138" w:name="_Toc398305882"/>
      <w:bookmarkStart w:id="139" w:name="_Toc394613369"/>
      <w:bookmarkStart w:id="140" w:name="_Toc470253994"/>
      <w:bookmarkStart w:id="141" w:name="_Toc14043"/>
      <w:bookmarkStart w:id="142" w:name="_Toc16133"/>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.1.1 试验荷载</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eastAsia="楷体_GB2312"/>
          <w:bCs/>
          <w:sz w:val="24"/>
          <w:lang w:eastAsia="zh-CN"/>
        </w:rPr>
        <w:fldChar w:fldCharType="begin"/>
      </w:r>
      <w:r>
        <w:rPr>
          <w:rFonts w:hint="eastAsia" w:ascii="楷体_GB2312" w:eastAsia="楷体_GB2312"/>
          <w:bCs/>
          <w:sz w:val="24"/>
          <w:lang w:eastAsia="zh-CN"/>
        </w:rPr>
        <w:instrText xml:space="preserve"> REF _Ref31774 \h </w:instrText>
      </w:r>
      <w:r>
        <w:rPr>
          <w:rFonts w:hint="eastAsia" w:ascii="楷体_GB2312" w:eastAsia="楷体_GB2312"/>
          <w:bCs/>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ascii="楷体_GB2312" w:eastAsia="楷体_GB2312"/>
          <w:bCs/>
          <w:sz w:val="24"/>
          <w:lang w:eastAsia="zh-CN"/>
        </w:rPr>
        <w:fldChar w:fldCharType="end"/>
      </w:r>
      <w:r>
        <w:rPr>
          <w:rFonts w:hint="eastAsia" w:ascii="Times New Roman" w:hAnsi="Times New Roman" w:eastAsia="楷体_GB2312" w:cs="Times New Roman"/>
          <w:color w:val="auto"/>
          <w:kern w:val="0"/>
          <w:sz w:val="24"/>
          <w:lang w:eastAsia="zh-CN"/>
        </w:rPr>
        <w:t>、</w:t>
      </w:r>
      <w:r>
        <w:rPr>
          <w:rFonts w:hint="eastAsia" w:ascii="Times New Roman" w:hAnsi="Times New Roman" w:eastAsia="楷体_GB2312" w:cs="Times New Roman"/>
          <w:color w:val="auto"/>
          <w:kern w:val="0"/>
          <w:sz w:val="24"/>
          <w:lang w:eastAsia="zh-CN"/>
        </w:rPr>
        <w:fldChar w:fldCharType="begin"/>
      </w:r>
      <w:r>
        <w:rPr>
          <w:rFonts w:hint="eastAsia" w:ascii="Times New Roman" w:hAnsi="Times New Roman" w:eastAsia="楷体_GB2312" w:cs="Times New Roman"/>
          <w:color w:val="auto"/>
          <w:kern w:val="0"/>
          <w:sz w:val="24"/>
          <w:lang w:eastAsia="zh-CN"/>
        </w:rPr>
        <w:instrText xml:space="preserve"> REF _Ref16254 \h </w:instrText>
      </w:r>
      <w:r>
        <w:rPr>
          <w:rFonts w:hint="eastAsia" w:ascii="Times New Roman" w:hAnsi="Times New Roman" w:eastAsia="楷体_GB2312" w:cs="Times New Roman"/>
          <w:color w:val="auto"/>
          <w:kern w:val="0"/>
          <w:sz w:val="24"/>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t>1</w:t>
      </w:r>
      <w:r>
        <w:rPr>
          <w:rFonts w:hint="eastAsia" w:ascii="Times New Roman" w:hAnsi="Times New Roman" w:eastAsia="楷体_GB2312" w:cs="Times New Roman"/>
          <w:color w:val="auto"/>
          <w:kern w:val="0"/>
          <w:sz w:val="24"/>
          <w:lang w:eastAsia="zh-CN"/>
        </w:rPr>
        <w:fldChar w:fldCharType="end"/>
      </w:r>
      <w:r>
        <w:rPr>
          <w:rFonts w:hint="eastAsia" w:ascii="楷体_GB2312" w:eastAsia="楷体_GB2312"/>
          <w:bCs/>
          <w:sz w:val="24"/>
        </w:rPr>
        <w:t>。</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bookmarkStart w:id="143" w:name="_Ref3177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43"/>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val="0"/>
          <w:bCs w:val="0"/>
          <w:color w:val="auto"/>
          <w:sz w:val="24"/>
          <w:lang w:eastAsia="zh-CN"/>
        </w:rPr>
      </w:pPr>
      <w:bookmarkStart w:id="144" w:name="_Ref16254"/>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144"/>
      <w:r>
        <w:rPr>
          <w:rFonts w:hint="eastAsia" w:cs="Times New Roman"/>
          <w:b w:val="0"/>
          <w:bCs w:val="0"/>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auto"/>
                <w:kern w:val="0"/>
                <w:sz w:val="24"/>
              </w:rPr>
              <w:t>闽</w:t>
            </w:r>
            <w:r>
              <w:rPr>
                <w:rFonts w:hint="default" w:ascii="Times New Roman" w:hAnsi="Times New Roman" w:eastAsia="楷体_GB2312" w:cs="Times New Roman"/>
                <w:color w:val="auto"/>
                <w:kern w:val="0"/>
                <w:sz w:val="24"/>
                <w:lang w:val="en-US" w:eastAsia="zh-CN"/>
              </w:rPr>
              <w:t>A M85</w:t>
            </w:r>
            <w:r>
              <w:rPr>
                <w:rFonts w:hint="default" w:ascii="Times New Roman" w:hAnsi="Times New Roman" w:cs="Times New Roman"/>
                <w:color w:val="auto"/>
                <w:kern w:val="0"/>
                <w:sz w:val="24"/>
                <w:lang w:val="en-US" w:eastAsia="zh-CN"/>
              </w:rPr>
              <w:t>26</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85.4</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35</w:t>
            </w:r>
            <w:r>
              <w:rPr>
                <w:rFonts w:hint="default" w:ascii="Times New Roman" w:hAnsi="Times New Roman" w:cs="Times New Roman"/>
                <w:color w:val="000000"/>
                <w:kern w:val="0"/>
                <w:sz w:val="24"/>
                <w:lang w:val="en-US" w:eastAsia="zh-CN"/>
              </w:rPr>
              <w:t>0.6</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43</w:t>
            </w:r>
            <w:r>
              <w:rPr>
                <w:rFonts w:hint="default" w:ascii="Times New Roman" w:hAnsi="Times New Roman" w:cs="Times New Roman"/>
                <w:color w:val="000000"/>
                <w:kern w:val="0"/>
                <w:sz w:val="24"/>
                <w:lang w:val="en-US" w:eastAsia="zh-CN"/>
              </w:rPr>
              <w:t>6</w:t>
            </w:r>
            <w:r>
              <w:rPr>
                <w:rFonts w:hint="default" w:ascii="Times New Roman" w:hAnsi="Times New Roman" w:eastAsia="楷体_GB2312" w:cs="Times New Roman"/>
                <w:color w:val="000000"/>
                <w:kern w:val="0"/>
                <w:sz w:val="24"/>
                <w:lang w:val="en-US" w:eastAsia="zh-CN"/>
              </w:rPr>
              <w:t>.</w:t>
            </w:r>
            <w:r>
              <w:rPr>
                <w:rFonts w:hint="default" w:ascii="Times New Roman" w:hAnsi="Times New Roman" w:cs="Times New Roman"/>
                <w:color w:val="000000"/>
                <w:kern w:val="0"/>
                <w:sz w:val="24"/>
                <w:lang w:val="en-US" w:eastAsia="zh-CN"/>
              </w:rPr>
              <w:t>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闽</w:t>
            </w:r>
            <w:r>
              <w:rPr>
                <w:rFonts w:hint="default" w:ascii="Times New Roman" w:hAnsi="Times New Roman" w:eastAsia="楷体_GB2312" w:cs="Times New Roman"/>
                <w:color w:val="000000"/>
                <w:kern w:val="0"/>
                <w:sz w:val="24"/>
                <w:lang w:val="en-US" w:eastAsia="zh-CN"/>
              </w:rPr>
              <w:t>A M8</w:t>
            </w:r>
            <w:r>
              <w:rPr>
                <w:rFonts w:hint="default" w:ascii="Times New Roman" w:hAnsi="Times New Roman" w:cs="Times New Roman"/>
                <w:color w:val="000000"/>
                <w:kern w:val="0"/>
                <w:sz w:val="24"/>
                <w:lang w:val="en-US" w:eastAsia="zh-CN"/>
              </w:rPr>
              <w:t>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71.3</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3</w:t>
            </w:r>
            <w:r>
              <w:rPr>
                <w:rFonts w:hint="default" w:ascii="Times New Roman" w:hAnsi="Times New Roman" w:cs="Times New Roman"/>
                <w:color w:val="000000"/>
                <w:kern w:val="0"/>
                <w:sz w:val="24"/>
                <w:lang w:val="en-US" w:eastAsia="zh-CN"/>
              </w:rPr>
              <w:t>69.5</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cs="Times New Roman"/>
                <w:color w:val="000000"/>
                <w:kern w:val="0"/>
                <w:sz w:val="24"/>
                <w:lang w:val="en-US" w:eastAsia="zh-CN"/>
              </w:rPr>
              <w:t>40.8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闽</w:t>
            </w:r>
            <w:r>
              <w:rPr>
                <w:rFonts w:hint="default" w:ascii="Times New Roman" w:hAnsi="Times New Roman" w:eastAsia="楷体_GB2312" w:cs="Times New Roman"/>
                <w:color w:val="000000"/>
                <w:kern w:val="0"/>
                <w:sz w:val="24"/>
                <w:lang w:val="en-US" w:eastAsia="zh-CN"/>
              </w:rPr>
              <w:t>A M8</w:t>
            </w:r>
            <w:r>
              <w:rPr>
                <w:rFonts w:hint="default" w:ascii="Times New Roman" w:hAnsi="Times New Roman" w:cs="Times New Roman"/>
                <w:color w:val="000000"/>
                <w:kern w:val="0"/>
                <w:sz w:val="24"/>
                <w:lang w:val="en-US" w:eastAsia="zh-CN"/>
              </w:rPr>
              <w:t>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81.1</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3</w:t>
            </w:r>
            <w:r>
              <w:rPr>
                <w:rFonts w:hint="default" w:ascii="Times New Roman" w:hAnsi="Times New Roman" w:cs="Times New Roman"/>
                <w:color w:val="000000"/>
                <w:kern w:val="0"/>
                <w:sz w:val="24"/>
                <w:lang w:val="en-US" w:eastAsia="zh-CN"/>
              </w:rPr>
              <w:t>70.2</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cs="Times New Roman"/>
                <w:color w:val="000000"/>
                <w:kern w:val="0"/>
                <w:sz w:val="24"/>
                <w:lang w:val="en-US" w:eastAsia="zh-CN"/>
              </w:rPr>
              <w:t>51.3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eastAsia="楷体_GB2312" w:cs="Times New Roman"/>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default" w:ascii="Times New Roman" w:hAnsi="Times New Roman" w:eastAsia="楷体_GB2312" w:cs="Times New Roman"/>
                <w:color w:val="000000"/>
                <w:kern w:val="0"/>
                <w:sz w:val="24"/>
              </w:rPr>
              <w:t>闽</w:t>
            </w:r>
            <w:r>
              <w:rPr>
                <w:rFonts w:hint="default" w:ascii="Times New Roman" w:hAnsi="Times New Roman" w:eastAsia="楷体_GB2312" w:cs="Times New Roman"/>
                <w:color w:val="000000"/>
                <w:kern w:val="0"/>
                <w:sz w:val="24"/>
                <w:lang w:val="en-US" w:eastAsia="zh-CN"/>
              </w:rPr>
              <w:t>A M8</w:t>
            </w:r>
            <w:r>
              <w:rPr>
                <w:rFonts w:hint="default" w:ascii="Times New Roman" w:hAnsi="Times New Roman" w:cs="Times New Roman"/>
                <w:color w:val="000000"/>
                <w:kern w:val="0"/>
                <w:sz w:val="24"/>
                <w:lang w:val="en-US" w:eastAsia="zh-CN"/>
              </w:rPr>
              <w:t>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3.</w:t>
            </w:r>
            <w:r>
              <w:rPr>
                <w:rFonts w:hint="default" w:ascii="Times New Roman" w:hAnsi="Times New Roman" w:eastAsia="楷体_GB2312" w:cs="Times New Roman"/>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w:t>
            </w:r>
            <w:r>
              <w:rPr>
                <w:rFonts w:hint="default" w:ascii="Times New Roman" w:hAnsi="Times New Roman" w:eastAsia="楷体_GB2312" w:cs="Times New Roman"/>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default" w:ascii="Times New Roman" w:hAnsi="Times New Roman" w:eastAsia="楷体_GB2312" w:cs="Times New Roman"/>
                <w:color w:val="000000"/>
                <w:kern w:val="0"/>
                <w:sz w:val="24"/>
              </w:rPr>
              <w:t>2.</w:t>
            </w:r>
            <w:r>
              <w:rPr>
                <w:rFonts w:hint="default" w:ascii="Times New Roman" w:hAnsi="Times New Roman" w:eastAsia="楷体_GB2312" w:cs="Times New Roman"/>
                <w:color w:val="000000"/>
                <w:kern w:val="0"/>
                <w:sz w:val="24"/>
                <w:lang w:val="en-US" w:eastAsia="zh-CN"/>
              </w:rPr>
              <w:t>1</w:t>
            </w:r>
            <w:r>
              <w:rPr>
                <w:rFonts w:hint="default" w:ascii="Times New Roman" w:hAnsi="Times New Roman" w:eastAsia="楷体_GB2312" w:cs="Times New Roman"/>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default" w:ascii="Times New Roman" w:hAnsi="Times New Roman" w:eastAsia="楷体_GB2312" w:cs="Times New Roman"/>
                <w:color w:val="000000"/>
                <w:kern w:val="0"/>
                <w:sz w:val="24"/>
              </w:rPr>
              <w:t>1.9</w:t>
            </w:r>
            <w:r>
              <w:rPr>
                <w:rFonts w:hint="default" w:ascii="Times New Roman" w:hAnsi="Times New Roman" w:eastAsia="楷体_GB2312" w:cs="Times New Roman"/>
                <w:color w:val="000000"/>
                <w:kern w:val="0"/>
                <w:sz w:val="24"/>
                <w:lang w:val="en-US" w:eastAsia="zh-CN"/>
              </w:rPr>
              <w:t>0</w:t>
            </w:r>
          </w:p>
        </w:tc>
        <w:tc>
          <w:tcPr>
            <w:tcW w:w="900"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79.2</w:t>
            </w:r>
          </w:p>
        </w:tc>
        <w:tc>
          <w:tcPr>
            <w:tcW w:w="1198"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cs="Times New Roman"/>
                <w:color w:val="000000"/>
                <w:kern w:val="0"/>
                <w:sz w:val="24"/>
                <w:lang w:val="en-US" w:eastAsia="zh-CN"/>
              </w:rPr>
              <w:t>359.9</w:t>
            </w:r>
          </w:p>
        </w:tc>
        <w:tc>
          <w:tcPr>
            <w:tcW w:w="1241" w:type="dxa"/>
            <w:tcBorders>
              <w:tl2br w:val="nil"/>
              <w:tr2bl w:val="nil"/>
            </w:tcBorders>
            <w:vAlign w:val="center"/>
          </w:tcPr>
          <w:p>
            <w:pPr>
              <w:jc w:val="center"/>
              <w:rPr>
                <w:rFonts w:hint="default" w:ascii="Times New Roman" w:hAnsi="Times New Roman" w:eastAsia="楷体_GB2312" w:cs="Times New Roman"/>
                <w:color w:val="000000"/>
                <w:kern w:val="0"/>
                <w:sz w:val="24"/>
                <w:lang w:val="en-US" w:eastAsia="zh-CN"/>
              </w:rPr>
            </w:pPr>
            <w:r>
              <w:rPr>
                <w:rFonts w:hint="default" w:ascii="Times New Roman" w:hAnsi="Times New Roman" w:eastAsia="楷体_GB2312" w:cs="Times New Roman"/>
                <w:color w:val="000000"/>
                <w:kern w:val="0"/>
                <w:sz w:val="24"/>
                <w:lang w:val="en-US" w:eastAsia="zh-CN"/>
              </w:rPr>
              <w:t>4</w:t>
            </w:r>
            <w:r>
              <w:rPr>
                <w:rFonts w:hint="default" w:ascii="Times New Roman" w:hAnsi="Times New Roman" w:cs="Times New Roman"/>
                <w:color w:val="000000"/>
                <w:kern w:val="0"/>
                <w:sz w:val="24"/>
                <w:lang w:val="en-US" w:eastAsia="zh-CN"/>
              </w:rPr>
              <w:t>39.1</w:t>
            </w:r>
          </w:p>
        </w:tc>
      </w:tr>
    </w:tbl>
    <w:p>
      <w:pPr>
        <w:spacing w:line="420" w:lineRule="exact"/>
        <w:outlineLvl w:val="2"/>
        <w:rPr>
          <w:rFonts w:hint="default" w:ascii="Times New Roman" w:hAnsi="Times New Roman" w:eastAsia="楷体_GB2312" w:cs="Times New Roman"/>
          <w:b/>
          <w:sz w:val="24"/>
        </w:rPr>
      </w:pPr>
      <w:bookmarkStart w:id="145" w:name="_Toc31766"/>
      <w:bookmarkStart w:id="146" w:name="_Toc23349"/>
      <w:bookmarkStart w:id="147" w:name="_Toc399658318"/>
      <w:bookmarkStart w:id="148" w:name="_Toc21611"/>
      <w:bookmarkStart w:id="149" w:name="_Toc6320"/>
      <w:bookmarkStart w:id="150" w:name="_Toc13361"/>
      <w:bookmarkStart w:id="151" w:name="_Toc470253995"/>
      <w:bookmarkStart w:id="152" w:name="_Toc29612"/>
      <w:bookmarkStart w:id="153" w:name="_Toc399150333"/>
      <w:bookmarkStart w:id="154" w:name="_Toc399517691"/>
      <w:bookmarkStart w:id="155" w:name="_Toc1577"/>
      <w:bookmarkStart w:id="156" w:name="_Toc21954"/>
      <w:bookmarkStart w:id="157" w:name="_Toc16323"/>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.1.2 加载工况及荷载效率</w:t>
      </w:r>
      <w:bookmarkEnd w:id="145"/>
      <w:bookmarkEnd w:id="146"/>
      <w:bookmarkEnd w:id="147"/>
      <w:bookmarkEnd w:id="148"/>
      <w:bookmarkEnd w:id="149"/>
      <w:bookmarkEnd w:id="150"/>
      <w:bookmarkEnd w:id="151"/>
      <w:bookmarkEnd w:id="152"/>
      <w:bookmarkEnd w:id="153"/>
      <w:bookmarkEnd w:id="154"/>
      <w:bookmarkEnd w:id="155"/>
      <w:bookmarkEnd w:id="156"/>
      <w:bookmarkEnd w:id="15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试验中各工况下所需加载车辆布置根据控制截面在设计标准活载（城-</w:t>
      </w:r>
      <w:r>
        <w:rPr>
          <w:rFonts w:hint="default" w:ascii="Times New Roman" w:hAnsi="Times New Roman" w:eastAsia="楷体_GB2312" w:cs="Times New Roman"/>
          <w:color w:val="auto"/>
          <w:sz w:val="24"/>
          <w:lang w:val="en-US" w:eastAsia="zh-CN"/>
        </w:rPr>
        <w:t>A</w:t>
      </w:r>
      <w:r>
        <w:rPr>
          <w:rFonts w:hint="default" w:ascii="Times New Roman" w:hAnsi="Times New Roman" w:eastAsia="楷体_GB2312" w:cs="Times New Roman"/>
          <w:color w:val="auto"/>
          <w:sz w:val="24"/>
        </w:rPr>
        <w:t>级</w:t>
      </w:r>
      <w:r>
        <w:rPr>
          <w:rFonts w:hint="default" w:ascii="Times New Roman" w:hAnsi="Times New Roman" w:eastAsia="楷体_GB2312" w:cs="Times New Roman"/>
          <w:color w:val="auto"/>
          <w:sz w:val="24"/>
          <w:lang w:eastAsia="zh-CN"/>
        </w:rPr>
        <w:t>，人群荷载：</w:t>
      </w:r>
      <w:r>
        <w:rPr>
          <w:rFonts w:hint="default" w:ascii="Times New Roman" w:hAnsi="Times New Roman" w:eastAsia="楷体_GB2312" w:cs="Times New Roman"/>
          <w:sz w:val="24"/>
          <w:lang w:val="en-US" w:eastAsia="zh-CN"/>
        </w:rPr>
        <w:t>按《城市桥梁设计荷载规范》CJJ11-2011取值</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default" w:ascii="Times New Roman" w:hAnsi="Times New Roman" w:eastAsia="楷体_GB2312" w:cs="Times New Roman"/>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Times New Roman" w:hAnsi="Times New Roman" w:eastAsia="楷体_GB2312" w:cs="Times New Roman"/>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5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式中：η</w:t>
      </w:r>
      <w:r>
        <w:rPr>
          <w:rFonts w:hint="default" w:ascii="Times New Roman" w:hAnsi="Times New Roman" w:eastAsia="楷体_GB2312" w:cs="Times New Roman"/>
          <w:bCs/>
          <w:color w:val="auto"/>
          <w:sz w:val="24"/>
          <w:vertAlign w:val="subscript"/>
        </w:rPr>
        <w:t>s</w:t>
      </w:r>
      <w:r>
        <w:rPr>
          <w:rFonts w:hint="default" w:ascii="Times New Roman" w:hAnsi="Times New Roman" w:eastAsia="楷体_GB2312" w:cs="Times New Roman"/>
          <w:bCs/>
          <w:color w:val="auto"/>
          <w:sz w:val="24"/>
        </w:rPr>
        <w:t>——静力荷载试验效率；</w: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 xml:space="preserve">      S</w:t>
      </w:r>
      <w:r>
        <w:rPr>
          <w:rFonts w:hint="default" w:ascii="Times New Roman" w:hAnsi="Times New Roman" w:eastAsia="楷体_GB2312" w:cs="Times New Roman"/>
          <w:bCs/>
          <w:color w:val="auto"/>
          <w:sz w:val="24"/>
          <w:vertAlign w:val="subscript"/>
        </w:rPr>
        <w:t>stat</w:t>
      </w:r>
      <w:r>
        <w:rPr>
          <w:rFonts w:hint="default" w:ascii="Times New Roman" w:hAnsi="Times New Roman" w:eastAsia="楷体_GB2312" w:cs="Times New Roman"/>
          <w:bCs/>
          <w:color w:val="auto"/>
          <w:sz w:val="24"/>
        </w:rPr>
        <w:t>——在静力试验的实际工况荷载作用下，控制截面的最大内力或</w:t>
      </w:r>
      <w:r>
        <w:rPr>
          <w:rFonts w:hint="default" w:ascii="Times New Roman" w:hAnsi="Times New Roman" w:eastAsia="楷体_GB2312" w:cs="Times New Roman"/>
          <w:bCs/>
          <w:color w:val="auto"/>
          <w:sz w:val="24"/>
          <w:lang w:eastAsia="zh-CN"/>
        </w:rPr>
        <w:t>变形</w:t>
      </w:r>
      <w:r>
        <w:rPr>
          <w:rFonts w:hint="default" w:ascii="Times New Roman" w:hAnsi="Times New Roman" w:eastAsia="楷体_GB2312" w:cs="Times New Roman"/>
          <w:bCs/>
          <w:color w:val="auto"/>
          <w:sz w:val="24"/>
        </w:rPr>
        <w:t>计算值；</w: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 xml:space="preserve">      S</w:t>
      </w:r>
      <w:r>
        <w:rPr>
          <w:rFonts w:hint="default" w:ascii="Times New Roman" w:hAnsi="Times New Roman" w:eastAsia="楷体_GB2312" w:cs="Times New Roman"/>
          <w:bCs/>
          <w:color w:val="auto"/>
          <w:sz w:val="24"/>
          <w:vertAlign w:val="subscript"/>
        </w:rPr>
        <w:t>k</w:t>
      </w:r>
      <w:r>
        <w:rPr>
          <w:rFonts w:hint="default" w:ascii="Times New Roman" w:hAnsi="Times New Roman" w:eastAsia="楷体_GB2312" w:cs="Times New Roman"/>
          <w:bCs/>
          <w:color w:val="auto"/>
          <w:sz w:val="24"/>
        </w:rPr>
        <w:t>——控制荷载作用下，控制截面的最不利内力或</w:t>
      </w:r>
      <w:r>
        <w:rPr>
          <w:rFonts w:hint="default" w:ascii="Times New Roman" w:hAnsi="Times New Roman" w:eastAsia="楷体_GB2312" w:cs="Times New Roman"/>
          <w:bCs/>
          <w:color w:val="auto"/>
          <w:sz w:val="24"/>
          <w:lang w:eastAsia="zh-CN"/>
        </w:rPr>
        <w:t>变形</w:t>
      </w:r>
      <w:r>
        <w:rPr>
          <w:rFonts w:hint="default" w:ascii="Times New Roman" w:hAnsi="Times New Roman" w:eastAsia="楷体_GB2312" w:cs="Times New Roman"/>
          <w:bCs/>
          <w:color w:val="auto"/>
          <w:sz w:val="24"/>
        </w:rPr>
        <w:t>计算值（不计冲击系数）；</w:t>
      </w:r>
    </w:p>
    <w:p>
      <w:pPr>
        <w:spacing w:line="400" w:lineRule="exact"/>
        <w:rPr>
          <w:rFonts w:hint="default" w:ascii="Times New Roman" w:hAnsi="Times New Roman" w:eastAsia="楷体_GB2312" w:cs="Times New Roman"/>
          <w:bCs/>
          <w:color w:val="auto"/>
          <w:sz w:val="24"/>
        </w:rPr>
      </w:pPr>
      <w:r>
        <w:rPr>
          <w:rFonts w:hint="default" w:ascii="Times New Roman" w:hAnsi="Times New Roman" w:eastAsia="楷体_GB2312" w:cs="Times New Roman"/>
          <w:bCs/>
          <w:color w:val="auto"/>
          <w:sz w:val="24"/>
        </w:rPr>
        <w:t xml:space="preserve">      μ——设计冲击系数。</w:t>
      </w:r>
    </w:p>
    <w:p>
      <w:pPr>
        <w:spacing w:line="400" w:lineRule="exact"/>
        <w:ind w:firstLine="480" w:firstLineChars="200"/>
        <w:rPr>
          <w:rFonts w:hint="default" w:ascii="Times New Roman" w:hAnsi="Times New Roman" w:eastAsia="楷体_GB2312" w:cs="Times New Roman"/>
          <w:bCs/>
          <w:sz w:val="24"/>
        </w:rPr>
      </w:pPr>
      <w:r>
        <w:rPr>
          <w:rFonts w:hint="default" w:ascii="Times New Roman" w:hAnsi="Times New Roman" w:eastAsia="楷体_GB2312" w:cs="Times New Roman"/>
          <w:bCs/>
          <w:sz w:val="24"/>
        </w:rPr>
        <w:t>本次荷载试验分2个工况进行，荷载效率为</w:t>
      </w:r>
      <w:r>
        <w:rPr>
          <w:rFonts w:hint="default" w:ascii="Times New Roman" w:hAnsi="Times New Roman" w:eastAsia="楷体_GB2312" w:cs="Times New Roman"/>
          <w:bCs/>
          <w:sz w:val="24"/>
          <w:lang w:val="en-US" w:eastAsia="zh-CN"/>
        </w:rPr>
        <w:t>0.</w:t>
      </w:r>
      <w:r>
        <w:rPr>
          <w:rFonts w:hint="eastAsia" w:ascii="Times New Roman" w:hAnsi="Times New Roman" w:cs="Times New Roman"/>
          <w:bCs/>
          <w:sz w:val="24"/>
          <w:lang w:val="en-US" w:eastAsia="zh-CN"/>
        </w:rPr>
        <w:t>89</w:t>
      </w:r>
      <w:r>
        <w:rPr>
          <w:rFonts w:hint="default" w:ascii="Times New Roman" w:hAnsi="Times New Roman" w:eastAsia="楷体_GB2312" w:cs="Times New Roman"/>
          <w:bCs/>
          <w:sz w:val="24"/>
        </w:rPr>
        <w:t>～</w:t>
      </w:r>
      <w:r>
        <w:rPr>
          <w:rFonts w:hint="eastAsia" w:ascii="Times New Roman" w:hAnsi="Times New Roman" w:cs="Times New Roman"/>
          <w:bCs/>
          <w:sz w:val="24"/>
          <w:lang w:val="en-US" w:eastAsia="zh-CN"/>
        </w:rPr>
        <w:t>0</w:t>
      </w:r>
      <w:r>
        <w:rPr>
          <w:rFonts w:hint="default" w:ascii="Times New Roman" w:hAnsi="Times New Roman" w:eastAsia="楷体_GB2312" w:cs="Times New Roman"/>
          <w:bCs/>
          <w:sz w:val="24"/>
        </w:rPr>
        <w:t>.</w:t>
      </w:r>
      <w:r>
        <w:rPr>
          <w:rFonts w:hint="eastAsia" w:ascii="Times New Roman" w:hAnsi="Times New Roman" w:cs="Times New Roman"/>
          <w:bCs/>
          <w:sz w:val="24"/>
          <w:lang w:val="en-US" w:eastAsia="zh-CN"/>
        </w:rPr>
        <w:t>93</w:t>
      </w:r>
      <w:r>
        <w:rPr>
          <w:rFonts w:hint="default" w:ascii="Times New Roman" w:hAnsi="Times New Roman" w:eastAsia="楷体_GB2312" w:cs="Times New Roman"/>
          <w:bCs/>
          <w:sz w:val="24"/>
        </w:rPr>
        <w:t>，</w:t>
      </w:r>
      <w:r>
        <w:rPr>
          <w:rFonts w:hint="default" w:ascii="Times New Roman" w:hAnsi="Times New Roman" w:eastAsia="楷体_GB2312" w:cs="Times New Roman"/>
          <w:sz w:val="24"/>
        </w:rPr>
        <w:t>静载试验荷载效率满足规范要求，</w:t>
      </w:r>
      <w:r>
        <w:rPr>
          <w:rFonts w:hint="default" w:ascii="Times New Roman" w:hAnsi="Times New Roman" w:eastAsia="楷体_GB2312" w:cs="Times New Roman"/>
          <w:bCs/>
          <w:sz w:val="24"/>
        </w:rPr>
        <w:t>各工况加载内容及试验荷载效率具体情况详见</w:t>
      </w:r>
      <w:r>
        <w:rPr>
          <w:rFonts w:hint="default" w:ascii="Times New Roman" w:hAnsi="Times New Roman" w:eastAsia="楷体_GB2312" w:cs="Times New Roman"/>
          <w:bCs/>
          <w:sz w:val="24"/>
          <w:lang w:val="en-US"/>
        </w:rPr>
        <w:fldChar w:fldCharType="begin"/>
      </w:r>
      <w:r>
        <w:rPr>
          <w:rFonts w:hint="default" w:ascii="Times New Roman" w:hAnsi="Times New Roman" w:eastAsia="楷体_GB2312" w:cs="Times New Roman"/>
          <w:bCs/>
          <w:sz w:val="24"/>
          <w:lang w:val="en-US"/>
        </w:rPr>
        <w:instrText xml:space="preserve"> REF _Ref29656 \h </w:instrText>
      </w:r>
      <w:r>
        <w:rPr>
          <w:rFonts w:hint="default" w:ascii="Times New Roman" w:hAnsi="Times New Roman" w:eastAsia="楷体_GB2312" w:cs="Times New Roman"/>
          <w:bCs/>
          <w:sz w:val="24"/>
          <w:lang w:val="en-US"/>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t>2</w:t>
      </w:r>
      <w:r>
        <w:rPr>
          <w:rFonts w:hint="default" w:ascii="Times New Roman" w:hAnsi="Times New Roman" w:eastAsia="楷体_GB2312" w:cs="Times New Roman"/>
          <w:bCs/>
          <w:sz w:val="24"/>
          <w:lang w:val="en-US"/>
        </w:rPr>
        <w:fldChar w:fldCharType="end"/>
      </w:r>
      <w:r>
        <w:rPr>
          <w:rFonts w:hint="default" w:ascii="Times New Roman" w:hAnsi="Times New Roman" w:eastAsia="楷体_GB2312" w:cs="Times New Roman"/>
          <w:bCs/>
          <w:sz w:val="24"/>
        </w:rPr>
        <w:t>，具体加载工况及车辆布置详见</w:t>
      </w:r>
      <w:r>
        <w:rPr>
          <w:rFonts w:hint="default" w:ascii="Times New Roman" w:hAnsi="Times New Roman" w:eastAsia="楷体_GB2312" w:cs="Times New Roman"/>
          <w:bCs/>
          <w:sz w:val="24"/>
          <w:lang w:val="en-US"/>
        </w:rPr>
        <w:fldChar w:fldCharType="begin"/>
      </w:r>
      <w:r>
        <w:rPr>
          <w:rFonts w:hint="default" w:ascii="Times New Roman" w:hAnsi="Times New Roman" w:eastAsia="楷体_GB2312" w:cs="Times New Roman"/>
          <w:bCs/>
          <w:sz w:val="24"/>
          <w:lang w:val="en-US"/>
        </w:rPr>
        <w:instrText xml:space="preserve"> REF _Ref29568 \h </w:instrText>
      </w:r>
      <w:r>
        <w:rPr>
          <w:rFonts w:hint="default" w:ascii="Times New Roman" w:hAnsi="Times New Roman" w:eastAsia="楷体_GB2312" w:cs="Times New Roman"/>
          <w:bCs/>
          <w:sz w:val="24"/>
          <w:lang w:val="en-US"/>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default" w:ascii="Times New Roman" w:hAnsi="Times New Roman" w:eastAsia="楷体_GB2312" w:cs="Times New Roman"/>
          <w:bCs/>
          <w:sz w:val="24"/>
          <w:lang w:val="en-US"/>
        </w:rPr>
        <w:fldChar w:fldCharType="end"/>
      </w:r>
      <w:r>
        <w:rPr>
          <w:rFonts w:hint="default" w:ascii="Times New Roman" w:hAnsi="Times New Roman" w:eastAsia="楷体_GB2312" w:cs="Times New Roman"/>
          <w:bCs/>
          <w:sz w:val="24"/>
        </w:rPr>
        <w:t>。</w:t>
      </w:r>
      <w:bookmarkStart w:id="159" w:name="_Ref301692716"/>
    </w:p>
    <w:p>
      <w:pPr>
        <w:pStyle w:val="15"/>
        <w:spacing w:before="0" w:after="0" w:line="400" w:lineRule="exact"/>
        <w:jc w:val="center"/>
        <w:rPr>
          <w:rFonts w:hint="eastAsia" w:ascii="楷体_GB2312" w:hAnsi="Times New Roman" w:eastAsia="楷体_GB2312" w:cs="Times New Roman"/>
          <w:b w:val="0"/>
          <w:bCs w:val="0"/>
          <w:sz w:val="24"/>
          <w:szCs w:val="24"/>
        </w:rPr>
      </w:pPr>
      <w:bookmarkStart w:id="160" w:name="_Ref29656"/>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3</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2</w:t>
      </w:r>
      <w:r>
        <w:rPr>
          <w:b w:val="0"/>
          <w:bCs w:val="0"/>
        </w:rPr>
        <w:fldChar w:fldCharType="end"/>
      </w:r>
      <w:bookmarkEnd w:id="160"/>
      <w:r>
        <w:rPr>
          <w:rFonts w:hint="eastAsia" w:cs="Times New Roman"/>
          <w:b w:val="0"/>
          <w:bCs w:val="0"/>
          <w:color w:val="auto"/>
          <w:sz w:val="24"/>
          <w:lang w:eastAsia="zh-CN"/>
        </w:rPr>
        <w:t xml:space="preserve"> </w:t>
      </w:r>
      <w:r>
        <w:rPr>
          <w:rFonts w:hint="eastAsia" w:ascii="楷体_GB2312" w:hAnsi="Times New Roman" w:eastAsia="楷体_GB2312" w:cs="Times New Roman"/>
          <w:b w:val="0"/>
          <w:bCs w:val="0"/>
          <w:sz w:val="24"/>
          <w:szCs w:val="24"/>
        </w:rPr>
        <w:t>各工况加载内容及试验荷载效率一览表</w:t>
      </w:r>
    </w:p>
    <w:bookmarkEnd w:id="158"/>
    <w:bookmarkEnd w:id="15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99"/>
        <w:gridCol w:w="2872"/>
        <w:gridCol w:w="1328"/>
        <w:gridCol w:w="1412"/>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872"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28"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412"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continue"/>
            <w:vAlign w:val="center"/>
          </w:tcPr>
          <w:p>
            <w:pPr>
              <w:widowControl/>
              <w:jc w:val="left"/>
              <w:rPr>
                <w:rFonts w:ascii="楷体_GB2312" w:hAnsi="宋体" w:eastAsia="楷体_GB2312" w:cs="宋体"/>
                <w:kern w:val="0"/>
                <w:sz w:val="24"/>
              </w:rPr>
            </w:pPr>
          </w:p>
        </w:tc>
        <w:tc>
          <w:tcPr>
            <w:tcW w:w="2872" w:type="dxa"/>
            <w:vMerge w:val="continue"/>
            <w:vAlign w:val="center"/>
          </w:tcPr>
          <w:p>
            <w:pPr>
              <w:widowControl/>
              <w:jc w:val="left"/>
              <w:rPr>
                <w:rFonts w:ascii="楷体_GB2312" w:hAnsi="宋体" w:eastAsia="楷体_GB2312" w:cs="宋体"/>
                <w:kern w:val="0"/>
                <w:sz w:val="24"/>
              </w:rPr>
            </w:pPr>
          </w:p>
        </w:tc>
        <w:tc>
          <w:tcPr>
            <w:tcW w:w="1328" w:type="dxa"/>
            <w:vMerge w:val="continue"/>
            <w:vAlign w:val="center"/>
          </w:tcPr>
          <w:p>
            <w:pPr>
              <w:widowControl/>
              <w:jc w:val="left"/>
              <w:rPr>
                <w:rFonts w:ascii="楷体_GB2312" w:hAnsi="宋体" w:eastAsia="楷体_GB2312" w:cs="宋体"/>
                <w:kern w:val="0"/>
                <w:sz w:val="24"/>
              </w:rPr>
            </w:pPr>
          </w:p>
        </w:tc>
        <w:tc>
          <w:tcPr>
            <w:tcW w:w="1412"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restart"/>
            <w:vAlign w:val="center"/>
          </w:tcPr>
          <w:p>
            <w:pPr>
              <w:jc w:val="center"/>
            </w:pPr>
            <w:r>
              <w:rPr>
                <w:rFonts w:hint="eastAsia"/>
              </w:rPr>
              <w:t>工况一</w:t>
            </w:r>
          </w:p>
        </w:tc>
        <w:tc>
          <w:tcPr>
            <w:tcW w:w="2872" w:type="dxa"/>
            <w:vMerge w:val="restart"/>
            <w:vAlign w:val="center"/>
          </w:tcPr>
          <w:p>
            <w:pPr>
              <w:jc w:val="center"/>
              <w:rPr>
                <w:rFonts w:hint="eastAsia"/>
                <w:color w:val="auto"/>
                <w:lang w:eastAsia="zh-CN"/>
              </w:rPr>
            </w:pPr>
            <w:r>
              <w:rPr>
                <w:rFonts w:hint="eastAsia"/>
                <w:color w:val="auto"/>
                <w:lang w:eastAsia="zh-CN"/>
              </w:rPr>
              <w:t>跨中人行道一侧偏载</w:t>
            </w:r>
          </w:p>
          <w:p>
            <w:pPr>
              <w:jc w:val="center"/>
              <w:rPr>
                <w:rFonts w:hint="eastAsia"/>
                <w:color w:val="auto"/>
              </w:rPr>
            </w:pPr>
            <w:r>
              <w:rPr>
                <w:rFonts w:hint="eastAsia"/>
                <w:color w:val="auto"/>
              </w:rPr>
              <w:t>最大正弯矩</w:t>
            </w:r>
          </w:p>
        </w:tc>
        <w:tc>
          <w:tcPr>
            <w:tcW w:w="1328" w:type="dxa"/>
            <w:vMerge w:val="restart"/>
            <w:vAlign w:val="center"/>
          </w:tcPr>
          <w:p>
            <w:r>
              <w:rPr>
                <w:rFonts w:hint="eastAsia"/>
              </w:rPr>
              <w:t>挠度、应变</w:t>
            </w:r>
          </w:p>
        </w:tc>
        <w:tc>
          <w:tcPr>
            <w:tcW w:w="1412" w:type="dxa"/>
            <w:vMerge w:val="restart"/>
            <w:vAlign w:val="center"/>
          </w:tcPr>
          <w:p>
            <w:pPr>
              <w:jc w:val="center"/>
              <w:rPr>
                <w:rFonts w:hint="eastAsia"/>
                <w:lang w:val="en-US" w:eastAsia="zh-CN"/>
              </w:rPr>
            </w:pPr>
            <w:r>
              <w:rPr>
                <w:rFonts w:hint="eastAsia"/>
                <w:lang w:val="en-US" w:eastAsia="zh-CN"/>
              </w:rPr>
              <w:t>95.1</w:t>
            </w:r>
          </w:p>
        </w:tc>
        <w:tc>
          <w:tcPr>
            <w:tcW w:w="1365" w:type="dxa"/>
            <w:vMerge w:val="restart"/>
            <w:vAlign w:val="center"/>
          </w:tcPr>
          <w:p>
            <w:pPr>
              <w:jc w:val="center"/>
              <w:rPr>
                <w:rFonts w:hint="eastAsia"/>
                <w:lang w:eastAsia="zh-CN"/>
              </w:rPr>
            </w:pPr>
            <w:r>
              <w:rPr>
                <w:rFonts w:hint="eastAsia"/>
                <w:lang w:val="en-US" w:eastAsia="zh-CN"/>
              </w:rPr>
              <w:t>88.2</w:t>
            </w:r>
          </w:p>
        </w:tc>
        <w:tc>
          <w:tcPr>
            <w:tcW w:w="895" w:type="dxa"/>
            <w:vMerge w:val="restart"/>
            <w:vAlign w:val="center"/>
          </w:tcPr>
          <w:p>
            <w:pPr>
              <w:jc w:val="center"/>
              <w:rPr>
                <w:rFonts w:hint="eastAsia" w:eastAsia="楷体_GB2312"/>
                <w:lang w:val="en-US" w:eastAsia="zh-CN"/>
              </w:rPr>
            </w:pPr>
            <w:r>
              <w:rPr>
                <w:rFonts w:hint="eastAsia"/>
                <w:lang w:val="en-US" w:eastAsia="zh-CN"/>
              </w:rPr>
              <w:t>0.93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999" w:type="dxa"/>
            <w:vMerge w:val="continue"/>
            <w:vAlign w:val="center"/>
          </w:tcPr>
          <w:p>
            <w:pPr>
              <w:rPr>
                <w:rFonts w:hint="eastAsia"/>
              </w:rPr>
            </w:pPr>
          </w:p>
        </w:tc>
        <w:tc>
          <w:tcPr>
            <w:tcW w:w="2872" w:type="dxa"/>
            <w:vMerge w:val="continue"/>
            <w:vAlign w:val="center"/>
          </w:tcPr>
          <w:p>
            <w:pPr>
              <w:rPr>
                <w:rFonts w:hint="eastAsia"/>
                <w:color w:val="auto"/>
                <w:lang w:eastAsia="zh-CN"/>
              </w:rPr>
            </w:pPr>
            <w:r>
              <w:rPr>
                <w:rFonts w:hint="eastAsia"/>
                <w:color w:val="auto"/>
                <w:lang w:eastAsia="zh-CN"/>
              </w:rPr>
              <w:t>支点最大负弯矩</w:t>
            </w:r>
          </w:p>
        </w:tc>
        <w:tc>
          <w:tcPr>
            <w:tcW w:w="1328" w:type="dxa"/>
            <w:vMerge w:val="continue"/>
            <w:vAlign w:val="center"/>
          </w:tcPr>
          <w:p>
            <w:pPr>
              <w:rPr>
                <w:rFonts w:hint="eastAsia"/>
              </w:rPr>
            </w:pPr>
            <w:r>
              <w:rPr>
                <w:rFonts w:hint="eastAsia"/>
              </w:rPr>
              <w:t>应变</w:t>
            </w:r>
          </w:p>
        </w:tc>
        <w:tc>
          <w:tcPr>
            <w:tcW w:w="1412" w:type="dxa"/>
            <w:vMerge w:val="continue"/>
            <w:vAlign w:val="center"/>
          </w:tcPr>
          <w:p>
            <w:pPr>
              <w:rPr>
                <w:rFonts w:hint="eastAsia"/>
                <w:lang w:val="en-US" w:eastAsia="zh-CN"/>
              </w:rPr>
            </w:pPr>
            <w:r>
              <w:rPr>
                <w:rFonts w:hint="eastAsia"/>
                <w:lang w:val="en-US" w:eastAsia="zh-CN"/>
              </w:rPr>
              <w:t>-1305.9</w:t>
            </w:r>
          </w:p>
        </w:tc>
        <w:tc>
          <w:tcPr>
            <w:tcW w:w="1365" w:type="dxa"/>
            <w:vMerge w:val="continue"/>
            <w:vAlign w:val="center"/>
          </w:tcPr>
          <w:p>
            <w:pPr>
              <w:rPr>
                <w:rFonts w:hint="eastAsia"/>
                <w:lang w:val="en-US" w:eastAsia="zh-CN"/>
              </w:rPr>
            </w:pPr>
            <w:r>
              <w:rPr>
                <w:rFonts w:hint="eastAsia"/>
                <w:lang w:val="en-US" w:eastAsia="zh-CN"/>
              </w:rPr>
              <w:t>-1227.4</w:t>
            </w:r>
          </w:p>
        </w:tc>
        <w:tc>
          <w:tcPr>
            <w:tcW w:w="895" w:type="dxa"/>
            <w:vMerge w:val="continue"/>
            <w:vAlign w:val="center"/>
          </w:tcPr>
          <w:p>
            <w:pPr>
              <w:rPr>
                <w:rFonts w:hint="eastAsia"/>
                <w:lang w:val="en-US" w:eastAsia="zh-CN"/>
              </w:rPr>
            </w:pPr>
            <w:r>
              <w:rPr>
                <w:rFonts w:hint="eastAsia"/>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999" w:type="dxa"/>
            <w:vAlign w:val="center"/>
          </w:tcPr>
          <w:p>
            <w:pPr>
              <w:jc w:val="center"/>
            </w:pPr>
            <w:r>
              <w:rPr>
                <w:rFonts w:hint="eastAsia"/>
              </w:rPr>
              <w:t>工况二</w:t>
            </w:r>
          </w:p>
        </w:tc>
        <w:tc>
          <w:tcPr>
            <w:tcW w:w="2872" w:type="dxa"/>
            <w:vAlign w:val="center"/>
          </w:tcPr>
          <w:p>
            <w:pPr>
              <w:jc w:val="center"/>
              <w:rPr>
                <w:rFonts w:hint="eastAsia"/>
                <w:color w:val="auto"/>
                <w:lang w:eastAsia="zh-CN"/>
              </w:rPr>
            </w:pPr>
            <w:r>
              <w:rPr>
                <w:rFonts w:hint="eastAsia"/>
                <w:color w:val="auto"/>
                <w:lang w:eastAsia="zh-CN"/>
              </w:rPr>
              <w:t>跨中中央分隔带一侧偏载</w:t>
            </w:r>
          </w:p>
          <w:p>
            <w:pPr>
              <w:jc w:val="center"/>
              <w:rPr>
                <w:rFonts w:hint="eastAsia"/>
                <w:color w:val="auto"/>
              </w:rPr>
            </w:pPr>
            <w:r>
              <w:rPr>
                <w:rFonts w:hint="eastAsia"/>
                <w:color w:val="auto"/>
              </w:rPr>
              <w:t>最大正弯矩</w:t>
            </w:r>
          </w:p>
        </w:tc>
        <w:tc>
          <w:tcPr>
            <w:tcW w:w="1328" w:type="dxa"/>
            <w:vAlign w:val="center"/>
          </w:tcPr>
          <w:p>
            <w:r>
              <w:rPr>
                <w:rFonts w:hint="eastAsia"/>
              </w:rPr>
              <w:t>挠度、应变</w:t>
            </w:r>
          </w:p>
        </w:tc>
        <w:tc>
          <w:tcPr>
            <w:tcW w:w="1412" w:type="dxa"/>
            <w:vAlign w:val="center"/>
          </w:tcPr>
          <w:p>
            <w:pPr>
              <w:jc w:val="center"/>
              <w:rPr>
                <w:rFonts w:hint="eastAsia"/>
                <w:lang w:val="en-US" w:eastAsia="zh-CN"/>
              </w:rPr>
            </w:pPr>
            <w:r>
              <w:rPr>
                <w:rFonts w:hint="eastAsia"/>
                <w:lang w:val="en-US" w:eastAsia="zh-CN"/>
              </w:rPr>
              <w:t>224.1</w:t>
            </w:r>
          </w:p>
        </w:tc>
        <w:tc>
          <w:tcPr>
            <w:tcW w:w="1365" w:type="dxa"/>
            <w:vAlign w:val="center"/>
          </w:tcPr>
          <w:p>
            <w:pPr>
              <w:jc w:val="center"/>
              <w:rPr>
                <w:rFonts w:hint="eastAsia"/>
                <w:lang w:val="en-US" w:eastAsia="zh-CN"/>
              </w:rPr>
            </w:pPr>
            <w:r>
              <w:rPr>
                <w:rFonts w:hint="eastAsia"/>
                <w:lang w:val="en-US" w:eastAsia="zh-CN"/>
              </w:rPr>
              <w:t>198.7</w:t>
            </w:r>
          </w:p>
        </w:tc>
        <w:tc>
          <w:tcPr>
            <w:tcW w:w="895" w:type="dxa"/>
            <w:vAlign w:val="center"/>
          </w:tcPr>
          <w:p>
            <w:pPr>
              <w:jc w:val="center"/>
              <w:rPr>
                <w:rFonts w:hint="eastAsia" w:eastAsia="楷体_GB2312"/>
                <w:lang w:eastAsia="zh-CN"/>
              </w:rPr>
            </w:pPr>
            <w:r>
              <w:rPr>
                <w:rFonts w:hint="eastAsia"/>
                <w:lang w:val="en-US" w:eastAsia="zh-CN"/>
              </w:rPr>
              <w:t>0.89</w:t>
            </w:r>
          </w:p>
        </w:tc>
      </w:tr>
    </w:tbl>
    <w:p>
      <w:pPr>
        <w:jc w:val="center"/>
        <w:rPr>
          <w:rFonts w:hint="eastAsia"/>
          <w:lang w:eastAsia="zh-CN"/>
        </w:rPr>
      </w:pPr>
      <w: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52"/>
                    <a:stretch>
                      <a:fillRect/>
                    </a:stretch>
                  </pic:blipFill>
                  <pic:spPr>
                    <a:xfrm>
                      <a:off x="0" y="0"/>
                      <a:ext cx="2801620" cy="3382010"/>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cs="Times New Roman"/>
          <w:color w:val="auto"/>
          <w:sz w:val="24"/>
          <w:lang w:eastAsia="zh-CN"/>
        </w:rPr>
        <w:t>（</w:t>
      </w:r>
      <w:r>
        <w:rPr>
          <w:rFonts w:hint="eastAsia" w:cs="Times New Roman"/>
          <w:color w:val="auto"/>
          <w:sz w:val="24"/>
          <w:lang w:val="en-US" w:eastAsia="zh-CN"/>
        </w:rPr>
        <w:t>a</w:t>
      </w:r>
      <w:r>
        <w:rPr>
          <w:rFonts w:hint="eastAsia" w:cs="Times New Roman"/>
          <w:color w:val="auto"/>
          <w:sz w:val="24"/>
          <w:lang w:eastAsia="zh-CN"/>
        </w:rPr>
        <w:t>）</w:t>
      </w:r>
      <w:r>
        <w:rPr>
          <w:rFonts w:hint="eastAsia" w:ascii="楷体_GB2312" w:hAnsi="宋体" w:eastAsia="楷体_GB2312"/>
          <w:sz w:val="24"/>
          <w:szCs w:val="24"/>
        </w:rPr>
        <w:t>工况一车辆布置图（单位：cm）</w:t>
      </w:r>
    </w:p>
    <w:p>
      <w:pPr>
        <w:jc w:val="center"/>
        <w:rPr>
          <w:rFonts w:hint="eastAsia"/>
          <w:lang w:eastAsia="zh-CN"/>
        </w:rPr>
      </w:pPr>
      <w: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53"/>
                    <a:stretch>
                      <a:fillRect/>
                    </a:stretch>
                  </pic:blipFill>
                  <pic:spPr>
                    <a:xfrm>
                      <a:off x="0" y="0"/>
                      <a:ext cx="2757805" cy="346773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61" w:name="_Ref2956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1"/>
      <w:r>
        <w:rPr>
          <w:rFonts w:hint="eastAsia" w:cs="Times New Roman"/>
          <w:color w:val="auto"/>
          <w:sz w:val="24"/>
          <w:lang w:eastAsia="zh-CN"/>
        </w:rPr>
        <w:t xml:space="preserve"> （</w:t>
      </w:r>
      <w:r>
        <w:rPr>
          <w:rFonts w:hint="eastAsia" w:cs="Times New Roman"/>
          <w:color w:val="auto"/>
          <w:sz w:val="24"/>
          <w:lang w:val="en-US" w:eastAsia="zh-CN"/>
        </w:rPr>
        <w:t>b</w:t>
      </w:r>
      <w:r>
        <w:rPr>
          <w:rFonts w:hint="eastAsia" w:cs="Times New Roman"/>
          <w:color w:val="auto"/>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default" w:ascii="Times New Roman" w:hAnsi="Times New Roman" w:eastAsia="楷体_GB2312" w:cs="Times New Roman"/>
          <w:b/>
          <w:sz w:val="24"/>
        </w:rPr>
      </w:pPr>
      <w:bookmarkStart w:id="162" w:name="_Toc10717"/>
      <w:bookmarkStart w:id="163" w:name="_Toc1638"/>
      <w:bookmarkStart w:id="164" w:name="_Toc470253996"/>
      <w:bookmarkStart w:id="165" w:name="_Toc818"/>
      <w:bookmarkStart w:id="166" w:name="_Toc7673"/>
      <w:bookmarkStart w:id="167" w:name="_Toc399658319"/>
      <w:bookmarkStart w:id="168" w:name="_Toc398541188"/>
      <w:bookmarkStart w:id="169" w:name="_Toc398305884"/>
      <w:bookmarkStart w:id="170" w:name="_Toc17087"/>
      <w:bookmarkStart w:id="171" w:name="_Toc399150334"/>
      <w:bookmarkStart w:id="172" w:name="_Toc12393"/>
      <w:bookmarkStart w:id="173" w:name="_Toc394613371"/>
      <w:bookmarkStart w:id="174" w:name="_Toc399517692"/>
      <w:bookmarkStart w:id="175" w:name="_Toc20568"/>
      <w:bookmarkStart w:id="176" w:name="_Toc6169"/>
      <w:bookmarkStart w:id="177" w:name="_Toc443"/>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.1.3 测点布置</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pPr>
        <w:spacing w:line="400" w:lineRule="exact"/>
        <w:ind w:firstLine="480" w:firstLineChars="200"/>
        <w:rPr>
          <w:rFonts w:hint="eastAsia" w:ascii="楷体_GB2312" w:eastAsia="楷体_GB2312"/>
          <w:sz w:val="24"/>
        </w:rPr>
      </w:pPr>
      <w:bookmarkStart w:id="178" w:name="_Toc277773927"/>
      <w:r>
        <w:rPr>
          <w:rFonts w:hint="eastAsia" w:ascii="楷体_GB2312" w:eastAsia="楷体_GB2312"/>
          <w:sz w:val="24"/>
        </w:rPr>
        <w:t>(1)挠度测点</w:t>
      </w:r>
      <w:bookmarkEnd w:id="178"/>
      <w:r>
        <w:rPr>
          <w:rFonts w:hint="eastAsia" w:ascii="楷体_GB2312" w:eastAsia="楷体_GB2312"/>
          <w:sz w:val="24"/>
        </w:rPr>
        <w:t>布置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eastAsia" w:ascii="楷体_GB2312" w:eastAsia="楷体_GB2312"/>
          <w:bCs/>
          <w:sz w:val="24"/>
        </w:rPr>
        <w:t>主梁挠度测试采用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bCs/>
          <w:sz w:val="24"/>
          <w:lang w:eastAsia="zh-CN"/>
        </w:rPr>
        <w:t>位于试验跨跨中截面</w:t>
      </w:r>
      <w:r>
        <w:rPr>
          <w:rFonts w:hint="eastAsia" w:ascii="楷体_GB2312" w:eastAsia="楷体_GB2312"/>
          <w:bCs/>
          <w:sz w:val="24"/>
          <w:lang w:val="en-US" w:eastAsia="zh-CN"/>
        </w:rPr>
        <w:t>。</w:t>
      </w:r>
      <w:r>
        <w:rPr>
          <w:rFonts w:hint="eastAsia" w:ascii="楷体_GB2312" w:eastAsia="楷体_GB2312"/>
          <w:bCs/>
          <w:sz w:val="24"/>
        </w:rPr>
        <w:t>截面测点布置及编号如</w:t>
      </w:r>
      <w:r>
        <w:rPr>
          <w:rFonts w:hint="eastAsia" w:ascii="楷体_GB2312" w:eastAsia="楷体_GB2312"/>
          <w:bCs/>
          <w:sz w:val="24"/>
          <w:lang w:eastAsia="zh-CN"/>
        </w:rPr>
        <w:fldChar w:fldCharType="begin"/>
      </w:r>
      <w:r>
        <w:rPr>
          <w:rFonts w:hint="eastAsia" w:ascii="楷体_GB2312" w:eastAsia="楷体_GB2312"/>
          <w:bCs/>
          <w:sz w:val="24"/>
          <w:lang w:eastAsia="zh-CN"/>
        </w:rPr>
        <w:instrText xml:space="preserve"> REF _Ref5467 \h </w:instrText>
      </w:r>
      <w:r>
        <w:rPr>
          <w:rFonts w:hint="eastAsia" w:ascii="楷体_GB2312" w:eastAsia="楷体_GB2312"/>
          <w:bCs/>
          <w:sz w:val="24"/>
          <w:lang w:eastAsia="zh-CN"/>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3</w:t>
      </w:r>
      <w:r>
        <w:rPr>
          <w:rFonts w:hint="eastAsia" w:ascii="楷体_GB2312" w:eastAsia="楷体_GB2312"/>
          <w:bCs/>
          <w:sz w:val="24"/>
          <w:lang w:eastAsia="zh-CN"/>
        </w:rPr>
        <w:fldChar w:fldCharType="end"/>
      </w:r>
      <w:r>
        <w:rPr>
          <w:rFonts w:hint="eastAsia" w:ascii="楷体_GB2312" w:eastAsia="楷体_GB2312"/>
          <w:bCs/>
          <w:sz w:val="24"/>
        </w:rPr>
        <w:t>所示。</w:t>
      </w:r>
    </w:p>
    <w:p>
      <w:pPr>
        <w:spacing w:before="156" w:beforeLines="50" w:line="420" w:lineRule="atLeast"/>
        <w:ind w:left="0" w:leftChars="0" w:firstLine="0" w:firstLineChars="0"/>
        <w:jc w:val="center"/>
        <w:rPr>
          <w:rFonts w:hint="eastAsia" w:eastAsia="楷体_GB2312"/>
          <w:lang w:eastAsia="zh-CN"/>
        </w:rPr>
      </w:pPr>
      <w:r>
        <w:rPr>
          <w:rFonts w:hint="eastAsia" w:eastAsia="楷体_GB2312"/>
          <w:lang w:eastAsia="zh-CN"/>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挠度"/>
                    <pic:cNvPicPr>
                      <a:picLocks noChangeAspect="1"/>
                    </pic:cNvPicPr>
                  </pic:nvPicPr>
                  <pic:blipFill>
                    <a:blip r:embed="rId54"/>
                    <a:stretch>
                      <a:fillRect/>
                    </a:stretch>
                  </pic:blipFill>
                  <pic:spPr>
                    <a:xfrm>
                      <a:off x="0" y="0"/>
                      <a:ext cx="5855970" cy="1305560"/>
                    </a:xfrm>
                    <a:prstGeom prst="rect">
                      <a:avLst/>
                    </a:prstGeom>
                  </pic:spPr>
                </pic:pic>
              </a:graphicData>
            </a:graphic>
          </wp:inline>
        </w:drawing>
      </w:r>
    </w:p>
    <w:p>
      <w:pPr>
        <w:jc w:val="center"/>
        <w:rPr>
          <w:rFonts w:hint="default" w:ascii="Times New Roman" w:hAnsi="Times New Roman" w:eastAsia="楷体_GB2312" w:cs="Times New Roman"/>
          <w:color w:val="auto"/>
          <w:sz w:val="24"/>
        </w:rPr>
      </w:pPr>
      <w:bookmarkStart w:id="179" w:name="_Ref5467"/>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bookmarkEnd w:id="179"/>
      <w:r>
        <w:rPr>
          <w:rFonts w:hint="default" w:ascii="Times New Roman" w:hAnsi="Times New Roman" w:cs="Times New Roman"/>
          <w:color w:val="auto"/>
          <w:sz w:val="24"/>
          <w:lang w:eastAsia="zh-CN"/>
        </w:rPr>
        <w:t xml:space="preserve"> </w:t>
      </w:r>
      <w:r>
        <w:rPr>
          <w:rFonts w:hint="eastAsia" w:cs="Times New Roman"/>
          <w:color w:val="auto"/>
          <w:sz w:val="24"/>
          <w:lang w:val="en-US" w:eastAsia="zh-CN"/>
        </w:rPr>
        <w:t>测试</w:t>
      </w:r>
      <w:r>
        <w:rPr>
          <w:rFonts w:hint="default" w:ascii="Times New Roman" w:hAnsi="Times New Roman" w:eastAsia="楷体_GB2312" w:cs="Times New Roman"/>
          <w:color w:val="auto"/>
          <w:sz w:val="24"/>
        </w:rPr>
        <w:t>截面挠度测点布置图</w:t>
      </w:r>
      <w:r>
        <w:rPr>
          <w:rFonts w:hint="default" w:ascii="Times New Roman" w:hAnsi="Times New Roman" w:eastAsia="楷体_GB2312" w:cs="Times New Roman"/>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sz w:val="24"/>
        </w:rPr>
      </w:pPr>
      <w:r>
        <w:rPr>
          <w:rFonts w:hint="default" w:ascii="Times New Roman" w:hAnsi="Times New Roman" w:eastAsia="楷体_GB2312" w:cs="Times New Roman"/>
          <w:sz w:val="24"/>
        </w:rPr>
        <w:t>应变测试采用振弦式应变计以及振弦读数仪，应变测试截面</w:t>
      </w:r>
      <w:r>
        <w:rPr>
          <w:rFonts w:hint="eastAsia" w:ascii="楷体_GB2312"/>
          <w:bCs/>
          <w:sz w:val="24"/>
          <w:lang w:eastAsia="zh-CN"/>
        </w:rPr>
        <w:t>位于试验跨跨中截面</w:t>
      </w:r>
      <w:r>
        <w:rPr>
          <w:rFonts w:hint="default" w:ascii="Times New Roman" w:hAnsi="Times New Roman" w:eastAsia="楷体_GB2312" w:cs="Times New Roman"/>
          <w:sz w:val="24"/>
        </w:rPr>
        <w:t>，</w:t>
      </w:r>
      <w:r>
        <w:rPr>
          <w:rFonts w:hint="default" w:ascii="Times New Roman" w:hAnsi="Times New Roman" w:eastAsia="楷体_GB2312" w:cs="Times New Roman"/>
          <w:bCs/>
          <w:sz w:val="24"/>
        </w:rPr>
        <w:t>截面测点布置及编号如</w:t>
      </w:r>
      <w:r>
        <w:rPr>
          <w:rFonts w:hint="default" w:ascii="Times New Roman" w:hAnsi="Times New Roman" w:eastAsia="楷体_GB2312" w:cs="Times New Roman"/>
          <w:bCs/>
          <w:sz w:val="24"/>
          <w:lang w:val="en-US"/>
        </w:rPr>
        <w:fldChar w:fldCharType="begin"/>
      </w:r>
      <w:r>
        <w:rPr>
          <w:rFonts w:hint="default" w:ascii="Times New Roman" w:hAnsi="Times New Roman" w:eastAsia="楷体_GB2312" w:cs="Times New Roman"/>
          <w:bCs/>
          <w:sz w:val="24"/>
          <w:lang w:val="en-US"/>
        </w:rPr>
        <w:instrText xml:space="preserve"> REF _Ref10084 \h </w:instrText>
      </w:r>
      <w:r>
        <w:rPr>
          <w:rFonts w:hint="default" w:ascii="Times New Roman" w:hAnsi="Times New Roman" w:eastAsia="楷体_GB2312" w:cs="Times New Roman"/>
          <w:bCs/>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4</w:t>
      </w:r>
      <w:r>
        <w:rPr>
          <w:rFonts w:hint="default" w:ascii="Times New Roman" w:hAnsi="Times New Roman" w:eastAsia="楷体_GB2312" w:cs="Times New Roman"/>
          <w:bCs/>
          <w:sz w:val="24"/>
          <w:lang w:val="en-US"/>
        </w:rPr>
        <w:fldChar w:fldCharType="end"/>
      </w:r>
      <w:r>
        <w:rPr>
          <w:rFonts w:hint="default" w:ascii="Times New Roman" w:hAnsi="Times New Roman" w:eastAsia="楷体_GB2312" w:cs="Times New Roman"/>
          <w:bCs/>
          <w:sz w:val="24"/>
        </w:rPr>
        <w:t>所示。</w:t>
      </w:r>
    </w:p>
    <w:p>
      <w:pPr>
        <w:jc w:val="center"/>
        <w:rPr>
          <w:rFonts w:hint="eastAsia" w:eastAsia="楷体_GB2312"/>
          <w:lang w:eastAsia="zh-CN"/>
        </w:rPr>
      </w:pPr>
      <w:r>
        <w:rPr>
          <w:rFonts w:hint="eastAsia" w:eastAsia="楷体_GB2312"/>
          <w:lang w:eastAsia="zh-CN"/>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应变"/>
                    <pic:cNvPicPr>
                      <a:picLocks noChangeAspect="1"/>
                    </pic:cNvPicPr>
                  </pic:nvPicPr>
                  <pic:blipFill>
                    <a:blip r:embed="rId55"/>
                    <a:stretch>
                      <a:fillRect/>
                    </a:stretch>
                  </pic:blipFill>
                  <pic:spPr>
                    <a:xfrm>
                      <a:off x="0" y="0"/>
                      <a:ext cx="5861050" cy="1275080"/>
                    </a:xfrm>
                    <a:prstGeom prst="rect">
                      <a:avLst/>
                    </a:prstGeom>
                  </pic:spPr>
                </pic:pic>
              </a:graphicData>
            </a:graphic>
          </wp:inline>
        </w:drawing>
      </w:r>
    </w:p>
    <w:p>
      <w:pPr>
        <w:spacing w:line="400" w:lineRule="exact"/>
        <w:jc w:val="center"/>
        <w:rPr>
          <w:rFonts w:hint="default" w:ascii="Times New Roman" w:hAnsi="Times New Roman" w:eastAsia="楷体_GB2312" w:cs="Times New Roman"/>
          <w:sz w:val="24"/>
        </w:rPr>
      </w:pPr>
      <w:bookmarkStart w:id="180" w:name="_Ref10084"/>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End w:id="180"/>
      <w:r>
        <w:rPr>
          <w:rFonts w:hint="default" w:ascii="Times New Roman" w:hAnsi="Times New Roman" w:cs="Times New Roman"/>
          <w:color w:val="auto"/>
          <w:sz w:val="24"/>
          <w:lang w:eastAsia="zh-CN"/>
        </w:rPr>
        <w:t xml:space="preserve"> </w:t>
      </w:r>
      <w:r>
        <w:rPr>
          <w:rFonts w:hint="eastAsia" w:cs="Times New Roman"/>
          <w:color w:val="auto"/>
          <w:sz w:val="24"/>
          <w:lang w:eastAsia="zh-CN"/>
        </w:rPr>
        <w:t>测试</w:t>
      </w:r>
      <w:r>
        <w:rPr>
          <w:rFonts w:hint="default" w:ascii="Times New Roman" w:hAnsi="Times New Roman" w:eastAsia="楷体_GB2312" w:cs="Times New Roman"/>
          <w:sz w:val="24"/>
        </w:rPr>
        <w:t>截面应变测点布置图</w:t>
      </w:r>
      <w:r>
        <w:rPr>
          <w:rFonts w:hint="default" w:ascii="Times New Roman" w:hAnsi="Times New Roman" w:eastAsia="楷体_GB2312" w:cs="Times New Roman"/>
          <w:sz w:val="24"/>
          <w:szCs w:val="24"/>
        </w:rPr>
        <w:t>（单位：cm）</w:t>
      </w:r>
    </w:p>
    <w:p>
      <w:pPr>
        <w:spacing w:line="400" w:lineRule="exact"/>
        <w:outlineLvl w:val="2"/>
        <w:rPr>
          <w:rFonts w:hint="default" w:ascii="Times New Roman" w:hAnsi="Times New Roman" w:eastAsia="楷体_GB2312" w:cs="Times New Roman"/>
          <w:b/>
          <w:sz w:val="24"/>
        </w:rPr>
      </w:pPr>
      <w:bookmarkStart w:id="181" w:name="_Toc399150335"/>
      <w:bookmarkStart w:id="182" w:name="_Toc399658320"/>
      <w:bookmarkStart w:id="183" w:name="_Toc399517693"/>
      <w:bookmarkStart w:id="184" w:name="_Toc22772"/>
      <w:bookmarkStart w:id="185" w:name="_Toc1291"/>
      <w:bookmarkStart w:id="186" w:name="_Toc1000"/>
      <w:bookmarkStart w:id="187" w:name="_Toc851"/>
      <w:bookmarkStart w:id="188" w:name="_Toc26545"/>
      <w:bookmarkStart w:id="189" w:name="_Toc31615"/>
      <w:bookmarkStart w:id="190" w:name="_Toc4684"/>
      <w:bookmarkStart w:id="191" w:name="_Toc14538"/>
      <w:bookmarkStart w:id="192" w:name="_Toc26065"/>
      <w:bookmarkStart w:id="193" w:name="_Toc470253997"/>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.1.4 加载</w:t>
      </w:r>
      <w:bookmarkEnd w:id="181"/>
      <w:bookmarkEnd w:id="182"/>
      <w:bookmarkEnd w:id="183"/>
      <w:r>
        <w:rPr>
          <w:rFonts w:hint="default" w:ascii="Times New Roman" w:hAnsi="Times New Roman" w:eastAsia="楷体_GB2312" w:cs="Times New Roman"/>
          <w:b/>
          <w:sz w:val="24"/>
        </w:rPr>
        <w:t>过程</w:t>
      </w:r>
      <w:bookmarkEnd w:id="184"/>
      <w:bookmarkEnd w:id="185"/>
      <w:bookmarkEnd w:id="186"/>
      <w:bookmarkEnd w:id="187"/>
      <w:bookmarkEnd w:id="188"/>
      <w:bookmarkEnd w:id="189"/>
      <w:bookmarkEnd w:id="190"/>
      <w:bookmarkEnd w:id="191"/>
      <w:bookmarkEnd w:id="192"/>
      <w:bookmarkEnd w:id="193"/>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default" w:ascii="Times New Roman" w:hAnsi="Times New Roman" w:eastAsia="楷体_GB2312" w:cs="Times New Roman"/>
          <w:sz w:val="24"/>
          <w:szCs w:val="24"/>
        </w:rPr>
      </w:pPr>
      <w:bookmarkStart w:id="194" w:name="_Toc20381"/>
      <w:r>
        <w:rPr>
          <w:rFonts w:hint="default" w:ascii="Times New Roman" w:hAnsi="Times New Roman" w:eastAsia="楷体_GB2312" w:cs="Times New Roman"/>
          <w:sz w:val="24"/>
          <w:szCs w:val="24"/>
          <w:lang w:eastAsia="zh-CN"/>
        </w:rPr>
        <w:t>静载试验</w:t>
      </w:r>
      <w:r>
        <w:rPr>
          <w:rFonts w:hint="default" w:ascii="Times New Roman" w:hAnsi="Times New Roman" w:eastAsia="楷体_GB2312" w:cs="Times New Roman"/>
          <w:sz w:val="24"/>
          <w:szCs w:val="24"/>
        </w:rPr>
        <w:t>结果</w:t>
      </w:r>
      <w:bookmarkEnd w:id="194"/>
    </w:p>
    <w:p>
      <w:pPr>
        <w:spacing w:line="400" w:lineRule="exact"/>
        <w:outlineLvl w:val="2"/>
        <w:rPr>
          <w:rFonts w:hint="default" w:ascii="Times New Roman" w:hAnsi="Times New Roman" w:eastAsia="楷体_GB2312" w:cs="Times New Roman"/>
          <w:b/>
          <w:sz w:val="24"/>
        </w:rPr>
      </w:pPr>
      <w:bookmarkStart w:id="195" w:name="_Toc5805"/>
      <w:bookmarkStart w:id="196" w:name="_Toc5076"/>
      <w:bookmarkStart w:id="197" w:name="_Toc22485"/>
      <w:bookmarkStart w:id="198" w:name="_Toc7901"/>
      <w:bookmarkStart w:id="199" w:name="_Toc13839"/>
      <w:bookmarkStart w:id="200" w:name="_Toc23348"/>
      <w:bookmarkStart w:id="201" w:name="_Toc30591"/>
      <w:bookmarkStart w:id="202" w:name="_Toc411"/>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w:t>
      </w:r>
      <w:r>
        <w:rPr>
          <w:rFonts w:hint="default" w:ascii="Times New Roman" w:hAnsi="Times New Roman" w:eastAsia="楷体_GB2312" w:cs="Times New Roman"/>
          <w:b/>
          <w:sz w:val="24"/>
          <w:lang w:val="en-US" w:eastAsia="zh-CN"/>
        </w:rPr>
        <w:t>2</w:t>
      </w:r>
      <w:r>
        <w:rPr>
          <w:rFonts w:hint="default" w:ascii="Times New Roman" w:hAnsi="Times New Roman" w:eastAsia="楷体_GB2312" w:cs="Times New Roman"/>
          <w:b/>
          <w:sz w:val="24"/>
        </w:rPr>
        <w:t>.</w:t>
      </w:r>
      <w:r>
        <w:rPr>
          <w:rFonts w:hint="default" w:ascii="Times New Roman" w:hAnsi="Times New Roman" w:eastAsia="楷体_GB2312" w:cs="Times New Roman"/>
          <w:b/>
          <w:sz w:val="24"/>
          <w:lang w:val="en-US" w:eastAsia="zh-CN"/>
        </w:rPr>
        <w:t>1</w:t>
      </w:r>
      <w:r>
        <w:rPr>
          <w:rFonts w:hint="default" w:ascii="Times New Roman" w:hAnsi="Times New Roman" w:eastAsia="楷体_GB2312" w:cs="Times New Roman"/>
          <w:b/>
          <w:sz w:val="24"/>
        </w:rPr>
        <w:t xml:space="preserve"> </w:t>
      </w:r>
      <w:r>
        <w:rPr>
          <w:rFonts w:hint="default" w:ascii="Times New Roman" w:hAnsi="Times New Roman" w:eastAsia="楷体_GB2312" w:cs="Times New Roman"/>
          <w:b/>
          <w:sz w:val="24"/>
          <w:lang w:eastAsia="zh-CN"/>
        </w:rPr>
        <w:t>工况一测试结果</w:t>
      </w:r>
      <w:bookmarkEnd w:id="195"/>
      <w:bookmarkEnd w:id="196"/>
      <w:bookmarkEnd w:id="197"/>
      <w:bookmarkEnd w:id="198"/>
      <w:bookmarkEnd w:id="199"/>
      <w:bookmarkEnd w:id="200"/>
      <w:bookmarkEnd w:id="201"/>
      <w:bookmarkEnd w:id="20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203" w:name="ReportStart"/>
      <w:bookmarkEnd w:id="203"/>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_Ref10814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w:t>
      </w:r>
      <w:r>
        <w:rPr>
          <w:rFonts w:hint="eastAsia" w:cs="Times New Roman"/>
          <w:color w:val="auto"/>
          <w:sz w:val="24"/>
          <w:lang w:val="en-US" w:eastAsia="zh-CN"/>
        </w:rPr>
        <w:t>46</w:t>
      </w:r>
      <w:r>
        <w:rPr>
          <w:rFonts w:hint="eastAsia" w:cs="Times New Roman"/>
          <w:color w:val="auto"/>
          <w:sz w:val="24"/>
          <w:lang w:eastAsia="zh-CN"/>
        </w:rPr>
        <w:t>之间，相对残余变形均为0.00%。</w:t>
      </w:r>
    </w:p>
    <w:p>
      <w:pPr>
        <w:pStyle w:val="15"/>
        <w:snapToGrid w:val="0"/>
        <w:spacing w:line="400" w:lineRule="exact"/>
        <w:ind w:firstLine="0" w:firstLineChars="0"/>
        <w:jc w:val="center"/>
        <w:rPr>
          <w:rFonts w:hint="eastAsia" w:cs="Times New Roman"/>
          <w:color w:val="auto"/>
          <w:sz w:val="24"/>
          <w:lang w:eastAsia="zh-CN"/>
        </w:rPr>
      </w:pPr>
      <w:bookmarkStart w:id="204" w:name="_Ref236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204"/>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snapToGrid w:val="0"/>
              <w:spacing w:line="400" w:lineRule="exact"/>
              <w:jc w:val="left"/>
              <w:rPr>
                <w:rFonts w:hint="eastAsia" w:cs="Times New Roman"/>
                <w:color w:val="auto"/>
                <w:sz w:val="24"/>
                <w:vertAlign w:val="baseline"/>
                <w:lang w:eastAsia="zh-CN"/>
              </w:rPr>
            </w:pPr>
            <w:r>
              <w:rPr>
                <w:rFonts w:hint="eastAsia" w:cs="Times New Roman"/>
                <w:color w:val="auto"/>
                <w:sz w:val="24"/>
                <w:vertAlign w:val="baseline"/>
                <w:lang w:eastAsia="zh-CN"/>
              </w:rPr>
              <w:t>表中挠度向下为正</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lang w:eastAsia="zh-CN"/>
        </w:rPr>
      </w:pPr>
      <w: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205" w:name="_Ref1081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205"/>
      <w:r>
        <w:rPr>
          <w:rFonts w:hint="eastAsia" w:cs="Times New Roman"/>
          <w:color w:val="auto"/>
          <w:sz w:val="24"/>
          <w:lang w:eastAsia="zh-CN"/>
        </w:rPr>
        <w:t xml:space="preserve"> 工况一挠度实测值与理论计算值的关系曲线</w:t>
      </w:r>
    </w:p>
    <w:p>
      <w:pPr>
        <w:spacing w:line="400" w:lineRule="exact"/>
        <w:ind w:firstLine="480" w:firstLineChars="200"/>
        <w:rPr>
          <w:rFonts w:hint="eastAsia" w:cs="Times New Roman"/>
          <w:color w:val="auto"/>
          <w:sz w:val="24"/>
          <w:lang w:eastAsia="zh-CN"/>
        </w:rPr>
      </w:pPr>
      <w:r>
        <w:rPr>
          <w:rFonts w:hint="eastAsia" w:ascii="楷体_GB2312" w:eastAsia="楷体_GB2312"/>
          <w:sz w:val="24"/>
        </w:rPr>
        <w:t>(</w:t>
      </w:r>
      <w:r>
        <w:rPr>
          <w:rFonts w:hint="eastAsia" w:ascii="楷体_GB2312"/>
          <w:sz w:val="24"/>
          <w:lang w:val="en-US" w:eastAsia="zh-CN"/>
        </w:rPr>
        <w:t>2</w:t>
      </w:r>
      <w:r>
        <w:rPr>
          <w:rFonts w:hint="eastAsia" w:ascii="楷体_GB2312" w:eastAsia="楷体_GB2312"/>
          <w:sz w:val="24"/>
        </w:rPr>
        <w:t>)</w:t>
      </w:r>
      <w:r>
        <w:rPr>
          <w:rFonts w:hint="eastAsia" w:ascii="楷体_GB2312"/>
          <w:sz w:val="24"/>
          <w:lang w:eastAsia="zh-CN"/>
        </w:rPr>
        <w:t>应变</w:t>
      </w:r>
      <w:r>
        <w:rPr>
          <w:rFonts w:hint="eastAsia" w:ascii="楷体_GB2312" w:eastAsia="楷体_GB2312"/>
          <w:sz w:val="24"/>
        </w:rPr>
        <w:t>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left"/>
        <w:textAlignment w:val="auto"/>
        <w:outlineLvl w:val="9"/>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。检测结果表明，所测主梁的应变校验系数在0.24～0.47之间，相对残余应均为0.00%。</w:t>
      </w:r>
    </w:p>
    <w:p>
      <w:pPr>
        <w:pStyle w:val="15"/>
        <w:snapToGrid w:val="0"/>
        <w:spacing w:line="240" w:lineRule="auto"/>
        <w:ind w:firstLine="0" w:firstLineChars="0"/>
        <w:jc w:val="center"/>
        <w:rPr>
          <w:rFonts w:hint="eastAsia" w:cs="Times New Roman"/>
          <w:color w:val="auto"/>
          <w:sz w:val="24"/>
          <w:lang w:eastAsia="zh-CN"/>
        </w:rPr>
      </w:pPr>
      <w:bookmarkStart w:id="206" w:name="_Ref297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206"/>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left"/>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表中应变受拉为正</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lang w:eastAsia="zh-CN"/>
        </w:rPr>
      </w:pPr>
      <w: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207" w:name="_Ref26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207"/>
      <w:r>
        <w:rPr>
          <w:rFonts w:hint="eastAsia" w:cs="Times New Roman"/>
          <w:color w:val="auto"/>
          <w:sz w:val="24"/>
          <w:lang w:eastAsia="zh-CN"/>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bookmarkStart w:id="208" w:name="_Toc9668"/>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r>
        <w:rPr>
          <w:rFonts w:hint="eastAsia" w:ascii="楷体_GB2312" w:eastAsia="楷体_GB2312"/>
          <w:sz w:val="24"/>
        </w:rPr>
        <w:t>试验过程中，桥梁各部件工作状况未见明显异常。</w:t>
      </w:r>
    </w:p>
    <w:p>
      <w:pPr>
        <w:spacing w:line="400" w:lineRule="exact"/>
        <w:outlineLvl w:val="2"/>
        <w:rPr>
          <w:rFonts w:hint="default" w:ascii="Times New Roman" w:hAnsi="Times New Roman" w:eastAsia="楷体_GB2312" w:cs="Times New Roman"/>
          <w:b/>
          <w:sz w:val="24"/>
        </w:rPr>
      </w:pPr>
      <w:bookmarkStart w:id="209" w:name="_Toc32431"/>
      <w:bookmarkStart w:id="210" w:name="_Toc13612"/>
      <w:bookmarkStart w:id="211" w:name="_Toc30482"/>
      <w:r>
        <w:rPr>
          <w:rFonts w:hint="default" w:ascii="Times New Roman" w:hAnsi="Times New Roman" w:eastAsia="楷体_GB2312" w:cs="Times New Roman"/>
          <w:b/>
          <w:sz w:val="24"/>
          <w:lang w:val="en-US" w:eastAsia="zh-CN"/>
        </w:rPr>
        <w:t>3</w:t>
      </w:r>
      <w:r>
        <w:rPr>
          <w:rFonts w:hint="default" w:ascii="Times New Roman" w:hAnsi="Times New Roman" w:eastAsia="楷体_GB2312" w:cs="Times New Roman"/>
          <w:b/>
          <w:sz w:val="24"/>
        </w:rPr>
        <w:t>.</w:t>
      </w:r>
      <w:r>
        <w:rPr>
          <w:rFonts w:hint="default" w:ascii="Times New Roman" w:hAnsi="Times New Roman" w:eastAsia="楷体_GB2312" w:cs="Times New Roman"/>
          <w:b/>
          <w:sz w:val="24"/>
          <w:lang w:val="en-US" w:eastAsia="zh-CN"/>
        </w:rPr>
        <w:t>2</w:t>
      </w:r>
      <w:r>
        <w:rPr>
          <w:rFonts w:hint="default" w:ascii="Times New Roman" w:hAnsi="Times New Roman" w:eastAsia="楷体_GB2312" w:cs="Times New Roman"/>
          <w:b/>
          <w:sz w:val="24"/>
        </w:rPr>
        <w:t>.</w:t>
      </w:r>
      <w:r>
        <w:rPr>
          <w:rFonts w:hint="eastAsia" w:cs="Times New Roman"/>
          <w:b/>
          <w:sz w:val="24"/>
          <w:lang w:val="en-US" w:eastAsia="zh-CN"/>
        </w:rPr>
        <w:t>2</w:t>
      </w:r>
      <w:r>
        <w:rPr>
          <w:rFonts w:hint="default" w:ascii="Times New Roman" w:hAnsi="Times New Roman" w:eastAsia="楷体_GB2312" w:cs="Times New Roman"/>
          <w:b/>
          <w:sz w:val="24"/>
        </w:rPr>
        <w:t xml:space="preserve"> </w:t>
      </w:r>
      <w:r>
        <w:rPr>
          <w:rFonts w:hint="default" w:ascii="Times New Roman" w:hAnsi="Times New Roman" w:eastAsia="楷体_GB2312" w:cs="Times New Roman"/>
          <w:b/>
          <w:sz w:val="24"/>
          <w:lang w:eastAsia="zh-CN"/>
        </w:rPr>
        <w:t>工况</w:t>
      </w:r>
      <w:r>
        <w:rPr>
          <w:rFonts w:hint="eastAsia" w:cs="Times New Roman"/>
          <w:b/>
          <w:sz w:val="24"/>
          <w:lang w:eastAsia="zh-CN"/>
        </w:rPr>
        <w:t>二</w:t>
      </w:r>
      <w:r>
        <w:rPr>
          <w:rFonts w:hint="default" w:ascii="Times New Roman" w:hAnsi="Times New Roman" w:eastAsia="楷体_GB2312" w:cs="Times New Roman"/>
          <w:b/>
          <w:sz w:val="24"/>
          <w:lang w:eastAsia="zh-CN"/>
        </w:rPr>
        <w:t>测试结果</w:t>
      </w:r>
      <w:bookmarkEnd w:id="208"/>
      <w:bookmarkEnd w:id="209"/>
      <w:bookmarkEnd w:id="210"/>
      <w:bookmarkEnd w:id="21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left"/>
        <w:textAlignment w:val="auto"/>
        <w:outlineLvl w:val="9"/>
        <w:rPr>
          <w:rFonts w:hint="default" w:ascii="Times New Roman" w:hAnsi="Times New Roman" w:cs="Times New Roman"/>
          <w:color w:val="auto"/>
          <w:sz w:val="24"/>
          <w:lang w:eastAsia="zh-CN"/>
        </w:rPr>
      </w:pPr>
      <w:r>
        <w:rPr>
          <w:rFonts w:hint="default" w:ascii="Times New Roman" w:hAnsi="Times New Roman" w:cs="Times New Roman"/>
          <w:color w:val="auto"/>
          <w:sz w:val="24"/>
          <w:lang w:eastAsia="zh-CN"/>
        </w:rPr>
        <w:t>工况二主梁挠度检测结果详见</w:t>
      </w:r>
      <w:r>
        <w:rPr>
          <w:rFonts w:hint="default" w:ascii="Times New Roman" w:hAnsi="Times New Roman" w:cs="Times New Roman"/>
          <w:color w:val="auto"/>
          <w:sz w:val="24"/>
          <w:lang w:eastAsia="zh-CN"/>
        </w:rPr>
        <w:fldChar w:fldCharType="begin"/>
      </w:r>
      <w:r>
        <w:rPr>
          <w:rFonts w:hint="default" w:ascii="Times New Roman" w:hAnsi="Times New Roman" w:cs="Times New Roman"/>
          <w:color w:val="auto"/>
          <w:sz w:val="24"/>
          <w:lang w:eastAsia="zh-CN"/>
        </w:rPr>
        <w:instrText xml:space="preserve"> REF _Ref24818 \h </w:instrText>
      </w:r>
      <w:r>
        <w:rPr>
          <w:rFonts w:hint="default" w:ascii="Times New Roman" w:hAnsi="Times New Roman"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default" w:ascii="Times New Roman" w:hAnsi="Times New Roman" w:cs="Times New Roman"/>
          <w:color w:val="auto"/>
          <w:sz w:val="24"/>
          <w:lang w:eastAsia="zh-CN"/>
        </w:rPr>
        <w:fldChar w:fldCharType="end"/>
      </w:r>
      <w:r>
        <w:rPr>
          <w:rFonts w:hint="default" w:ascii="Times New Roman" w:hAnsi="Times New Roman" w:cs="Times New Roman"/>
          <w:color w:val="auto"/>
          <w:sz w:val="24"/>
          <w:lang w:eastAsia="zh-CN"/>
        </w:rPr>
        <w:t>，挠度实测值与理论计算值的关系曲线详见</w:t>
      </w:r>
      <w:r>
        <w:rPr>
          <w:rFonts w:hint="default" w:ascii="Times New Roman" w:hAnsi="Times New Roman" w:cs="Times New Roman"/>
          <w:color w:val="auto"/>
          <w:sz w:val="24"/>
          <w:lang w:eastAsia="zh-CN"/>
        </w:rPr>
        <w:fldChar w:fldCharType="begin"/>
      </w:r>
      <w:r>
        <w:rPr>
          <w:rFonts w:hint="default" w:ascii="Times New Roman" w:hAnsi="Times New Roman" w:cs="Times New Roman"/>
          <w:color w:val="auto"/>
          <w:sz w:val="24"/>
          <w:lang w:eastAsia="zh-CN"/>
        </w:rPr>
        <w:instrText xml:space="preserve"> REF _Ref1933 \h </w:instrText>
      </w:r>
      <w:r>
        <w:rPr>
          <w:rFonts w:hint="default" w:ascii="Times New Roman" w:hAnsi="Times New Roman"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default" w:ascii="Times New Roman" w:hAnsi="Times New Roman" w:cs="Times New Roman"/>
          <w:color w:val="auto"/>
          <w:sz w:val="24"/>
          <w:lang w:eastAsia="zh-CN"/>
        </w:rPr>
        <w:fldChar w:fldCharType="end"/>
      </w:r>
      <w:r>
        <w:rPr>
          <w:rFonts w:hint="default" w:ascii="Times New Roman" w:hAnsi="Times New Roman"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212" w:name="_Ref248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212"/>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w:t>
            </w:r>
            <w:r>
              <w:rPr>
                <w:rFonts w:hint="eastAsia" w:cs="Times New Roman"/>
                <w:color w:val="auto"/>
                <w:sz w:val="24"/>
                <w:vertAlign w:val="baseline"/>
                <w:lang w:val="en-US" w:eastAsia="zh-CN"/>
              </w:rPr>
              <w:t>11</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w:t>
            </w:r>
            <w:r>
              <w:rPr>
                <w:rFonts w:hint="eastAsia" w:cs="Times New Roman"/>
                <w:color w:val="auto"/>
                <w:sz w:val="24"/>
                <w:vertAlign w:val="baseline"/>
                <w:lang w:val="en-US" w:eastAsia="zh-CN"/>
              </w:rPr>
              <w:t>12</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w:t>
            </w:r>
            <w:r>
              <w:rPr>
                <w:rFonts w:hint="eastAsia" w:cs="Times New Roman"/>
                <w:color w:val="auto"/>
                <w:sz w:val="24"/>
                <w:vertAlign w:val="baseline"/>
                <w:lang w:val="en-US" w:eastAsia="zh-CN"/>
              </w:rPr>
              <w:t>3</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snapToGrid w:val="0"/>
              <w:spacing w:line="400" w:lineRule="exact"/>
              <w:jc w:val="left"/>
              <w:rPr>
                <w:rFonts w:hint="eastAsia" w:cs="Times New Roman"/>
                <w:color w:val="auto"/>
                <w:sz w:val="24"/>
                <w:vertAlign w:val="baseline"/>
                <w:lang w:eastAsia="zh-CN"/>
              </w:rPr>
            </w:pPr>
            <w:r>
              <w:rPr>
                <w:rFonts w:hint="eastAsia" w:cs="Times New Roman"/>
                <w:color w:val="auto"/>
                <w:sz w:val="24"/>
                <w:vertAlign w:val="baseline"/>
                <w:lang w:eastAsia="zh-CN"/>
              </w:rPr>
              <w:t>表中挠度向下为正</w:t>
            </w:r>
          </w:p>
        </w:tc>
      </w:tr>
    </w:tbl>
    <w:p>
      <w:pPr>
        <w:snapToGrid w:val="0"/>
        <w:spacing w:line="240" w:lineRule="auto"/>
        <w:ind w:firstLine="0" w:firstLineChars="0"/>
        <w:jc w:val="center"/>
      </w:pPr>
    </w:p>
    <w:p>
      <w:pPr>
        <w:snapToGrid w:val="0"/>
        <w:spacing w:line="240" w:lineRule="auto"/>
        <w:ind w:firstLine="0" w:firstLineChars="0"/>
        <w:jc w:val="center"/>
      </w:pPr>
      <w: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213" w:name="_Ref193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213"/>
      <w:r>
        <w:rPr>
          <w:rFonts w:hint="eastAsia" w:cs="Times New Roman"/>
          <w:color w:val="auto"/>
          <w:sz w:val="24"/>
          <w:lang w:eastAsia="zh-CN"/>
        </w:rPr>
        <w:t xml:space="preserve"> 工况二挠度实测值与理论计算值的关系曲线</w:t>
      </w:r>
    </w:p>
    <w:p>
      <w:pPr>
        <w:spacing w:line="400" w:lineRule="exact"/>
        <w:ind w:firstLine="480" w:firstLineChars="200"/>
        <w:rPr>
          <w:rFonts w:hint="eastAsia" w:cs="Times New Roman"/>
          <w:color w:val="auto"/>
          <w:sz w:val="24"/>
          <w:lang w:eastAsia="zh-CN"/>
        </w:rPr>
      </w:pPr>
      <w:r>
        <w:rPr>
          <w:rFonts w:hint="eastAsia" w:ascii="楷体_GB2312" w:eastAsia="楷体_GB2312"/>
          <w:sz w:val="24"/>
        </w:rPr>
        <w:t>(</w:t>
      </w:r>
      <w:r>
        <w:rPr>
          <w:rFonts w:hint="eastAsia" w:ascii="楷体_GB2312"/>
          <w:sz w:val="24"/>
          <w:lang w:val="en-US" w:eastAsia="zh-CN"/>
        </w:rPr>
        <w:t>2</w:t>
      </w:r>
      <w:r>
        <w:rPr>
          <w:rFonts w:hint="eastAsia" w:ascii="楷体_GB2312" w:eastAsia="楷体_GB2312"/>
          <w:sz w:val="24"/>
        </w:rPr>
        <w:t>)</w:t>
      </w:r>
      <w:r>
        <w:rPr>
          <w:rFonts w:hint="eastAsia" w:ascii="楷体_GB2312"/>
          <w:sz w:val="24"/>
          <w:lang w:eastAsia="zh-CN"/>
        </w:rPr>
        <w:t>应变</w:t>
      </w:r>
      <w:r>
        <w:rPr>
          <w:rFonts w:hint="eastAsia" w:ascii="楷体_GB2312" w:eastAsia="楷体_GB2312"/>
          <w:sz w:val="24"/>
        </w:rPr>
        <w:t>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left"/>
        <w:textAlignment w:val="auto"/>
        <w:outlineLvl w:val="9"/>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_Ref21562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214" w:name="_Ref2368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214"/>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w:t>
            </w:r>
            <w:r>
              <w:rPr>
                <w:rFonts w:hint="eastAsia" w:cs="Times New Roman"/>
                <w:color w:val="auto"/>
                <w:sz w:val="24"/>
                <w:vertAlign w:val="baseline"/>
                <w:lang w:val="en-US" w:eastAsia="zh-CN"/>
              </w:rPr>
              <w:t>11</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w:t>
            </w:r>
            <w:r>
              <w:rPr>
                <w:rFonts w:hint="eastAsia" w:cs="Times New Roman"/>
                <w:color w:val="auto"/>
                <w:sz w:val="24"/>
                <w:vertAlign w:val="baseline"/>
                <w:lang w:val="en-US" w:eastAsia="zh-CN"/>
              </w:rPr>
              <w:t>12</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A-1</w:t>
            </w:r>
            <w:r>
              <w:rPr>
                <w:rFonts w:hint="eastAsia" w:cs="Times New Roman"/>
                <w:color w:val="auto"/>
                <w:sz w:val="24"/>
                <w:vertAlign w:val="baseline"/>
                <w:lang w:val="en-US" w:eastAsia="zh-CN"/>
              </w:rPr>
              <w:t>3</w:t>
            </w:r>
          </w:p>
        </w:tc>
        <w:tc>
          <w:tcPr>
            <w:tcW w:w="102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center"/>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备注</w:t>
            </w:r>
          </w:p>
        </w:tc>
        <w:tc>
          <w:tcPr>
            <w:tcW w:w="7440" w:type="dxa"/>
            <w:gridSpan w:val="6"/>
            <w:vAlign w:val="center"/>
          </w:tcPr>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left"/>
              <w:textAlignment w:val="auto"/>
              <w:outlineLvl w:val="9"/>
              <w:rPr>
                <w:rFonts w:hint="eastAsia" w:cs="Times New Roman"/>
                <w:color w:val="auto"/>
                <w:sz w:val="24"/>
                <w:vertAlign w:val="baseline"/>
                <w:lang w:eastAsia="zh-CN"/>
              </w:rPr>
            </w:pPr>
            <w:r>
              <w:rPr>
                <w:rFonts w:hint="eastAsia" w:cs="Times New Roman"/>
                <w:color w:val="auto"/>
                <w:sz w:val="24"/>
                <w:vertAlign w:val="baseline"/>
                <w:lang w:eastAsia="zh-CN"/>
              </w:rPr>
              <w:t>表中应变受拉为正</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lang w:eastAsia="zh-CN"/>
        </w:rPr>
      </w:pPr>
      <w: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215" w:name="_Ref215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End w:id="215"/>
      <w:r>
        <w:rPr>
          <w:rFonts w:hint="eastAsia" w:cs="Times New Roman"/>
          <w:color w:val="auto"/>
          <w:sz w:val="24"/>
          <w:lang w:eastAsia="zh-CN"/>
        </w:rPr>
        <w:t xml:space="preserve"> 工况二应变实测值与理论计算值的关系曲线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216" w:name="_Toc428612478"/>
      <w:r>
        <w:rPr>
          <w:rFonts w:hint="eastAsia" w:ascii="楷体_GB2312" w:eastAsia="楷体_GB2312"/>
          <w:sz w:val="24"/>
        </w:rPr>
        <w:t>试验过程中，桥梁各部件工作状况未见明显异常。</w:t>
      </w:r>
    </w:p>
    <w:bookmarkEnd w:id="216"/>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default" w:ascii="Times New Roman" w:hAnsi="Times New Roman" w:eastAsia="楷体_GB2312" w:cs="Times New Roman"/>
          <w:kern w:val="0"/>
          <w:sz w:val="24"/>
          <w:szCs w:val="24"/>
        </w:rPr>
      </w:pPr>
      <w:bookmarkStart w:id="217" w:name="_Toc14028"/>
      <w:r>
        <w:rPr>
          <w:rFonts w:hint="default" w:ascii="Times New Roman" w:hAnsi="Times New Roman" w:eastAsia="楷体_GB2312" w:cs="Times New Roman"/>
          <w:kern w:val="0"/>
          <w:sz w:val="24"/>
          <w:szCs w:val="24"/>
        </w:rPr>
        <w:t>桥梁动载试验</w:t>
      </w:r>
      <w:bookmarkEnd w:id="217"/>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default" w:ascii="Times New Roman" w:hAnsi="Times New Roman" w:eastAsia="楷体_GB2312" w:cs="Times New Roman"/>
          <w:sz w:val="24"/>
          <w:szCs w:val="24"/>
        </w:rPr>
      </w:pPr>
      <w:bookmarkStart w:id="218" w:name="_Toc12832"/>
      <w:r>
        <w:rPr>
          <w:rFonts w:hint="default" w:ascii="Times New Roman" w:hAnsi="Times New Roman" w:eastAsia="楷体_GB2312" w:cs="Times New Roman"/>
          <w:sz w:val="24"/>
          <w:szCs w:val="24"/>
        </w:rPr>
        <w:t>自振特性试验</w:t>
      </w:r>
      <w:bookmarkEnd w:id="218"/>
    </w:p>
    <w:p>
      <w:pPr>
        <w:spacing w:line="420" w:lineRule="exact"/>
        <w:outlineLvl w:val="2"/>
        <w:rPr>
          <w:rFonts w:hint="default" w:ascii="Times New Roman" w:hAnsi="Times New Roman" w:eastAsia="楷体_GB2312" w:cs="Times New Roman"/>
          <w:b/>
          <w:sz w:val="24"/>
        </w:rPr>
      </w:pPr>
      <w:bookmarkStart w:id="219" w:name="_Toc470254002"/>
      <w:bookmarkStart w:id="220" w:name="_Toc14203"/>
      <w:bookmarkStart w:id="221" w:name="_Toc32756"/>
      <w:bookmarkStart w:id="222" w:name="_Toc4862"/>
      <w:bookmarkStart w:id="223" w:name="_Toc21287"/>
      <w:bookmarkStart w:id="224" w:name="_Toc20151"/>
      <w:bookmarkStart w:id="225" w:name="_Toc15999"/>
      <w:bookmarkStart w:id="226" w:name="_Toc3632"/>
      <w:bookmarkStart w:id="227" w:name="_Toc13414"/>
      <w:bookmarkStart w:id="228" w:name="_Toc22302"/>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.1.1 测点布置</w:t>
      </w:r>
      <w:bookmarkEnd w:id="219"/>
      <w:bookmarkEnd w:id="220"/>
      <w:bookmarkEnd w:id="221"/>
      <w:bookmarkEnd w:id="222"/>
      <w:bookmarkEnd w:id="223"/>
      <w:bookmarkEnd w:id="224"/>
      <w:bookmarkEnd w:id="225"/>
      <w:bookmarkEnd w:id="226"/>
      <w:bookmarkEnd w:id="227"/>
      <w:bookmarkEnd w:id="228"/>
    </w:p>
    <w:p>
      <w:pPr>
        <w:spacing w:line="440" w:lineRule="exact"/>
        <w:ind w:firstLine="420"/>
        <w:jc w:val="left"/>
        <w:rPr>
          <w:rFonts w:hint="default" w:ascii="Times New Roman" w:hAnsi="Times New Roman" w:eastAsia="楷体_GB2312" w:cs="Times New Roman"/>
          <w:sz w:val="24"/>
        </w:rPr>
      </w:pPr>
      <w:r>
        <w:rPr>
          <w:rFonts w:hint="default" w:ascii="Times New Roman" w:hAnsi="Times New Roman" w:eastAsia="楷体_GB2312" w:cs="Times New Roman"/>
          <w:color w:val="auto"/>
          <w:sz w:val="24"/>
        </w:rPr>
        <w:t>根据现场实际情况，在</w:t>
      </w:r>
      <w:r>
        <w:rPr>
          <w:rFonts w:hint="default" w:ascii="Times New Roman" w:hAnsi="Times New Roman" w:eastAsia="楷体_GB2312" w:cs="Times New Roman"/>
          <w:color w:val="auto"/>
          <w:sz w:val="24"/>
          <w:lang w:eastAsia="zh-CN"/>
        </w:rPr>
        <w:t>桥梁</w:t>
      </w:r>
      <w:r>
        <w:rPr>
          <w:rFonts w:hint="default" w:ascii="Times New Roman" w:hAnsi="Times New Roman" w:cs="Times New Roman"/>
          <w:color w:val="auto"/>
          <w:sz w:val="24"/>
          <w:lang w:eastAsia="zh-CN"/>
        </w:rPr>
        <w:t>右</w:t>
      </w:r>
      <w:r>
        <w:rPr>
          <w:rFonts w:hint="default" w:ascii="Times New Roman" w:hAnsi="Times New Roman" w:eastAsia="楷体_GB2312" w:cs="Times New Roman"/>
          <w:color w:val="auto"/>
          <w:sz w:val="24"/>
          <w:lang w:eastAsia="zh-CN"/>
        </w:rPr>
        <w:t>幅</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default" w:ascii="Times New Roman" w:hAnsi="Times New Roman" w:eastAsia="楷体_GB2312" w:cs="Times New Roman"/>
          <w:sz w:val="24"/>
        </w:rPr>
        <w:t>。本次试验采样频率为100Hz，采样时间为10分钟</w:t>
      </w:r>
      <w:r>
        <w:rPr>
          <w:rFonts w:hint="default" w:ascii="Times New Roman" w:hAnsi="Times New Roman" w:eastAsia="楷体_GB2312" w:cs="Times New Roman"/>
          <w:color w:val="auto"/>
          <w:sz w:val="24"/>
        </w:rPr>
        <w:t>，</w:t>
      </w:r>
      <w:r>
        <w:rPr>
          <w:rFonts w:hint="default" w:ascii="Times New Roman" w:hAnsi="Times New Roman" w:eastAsia="楷体_GB2312" w:cs="Times New Roman"/>
          <w:sz w:val="24"/>
        </w:rPr>
        <w:t>测点布置详见</w:t>
      </w:r>
      <w:r>
        <w:rPr>
          <w:rFonts w:hint="default" w:ascii="Times New Roman" w:hAnsi="Times New Roman" w:eastAsia="楷体_GB2312" w:cs="Times New Roman"/>
          <w:sz w:val="24"/>
          <w:lang w:val="en-US"/>
        </w:rPr>
        <w:fldChar w:fldCharType="begin"/>
      </w:r>
      <w:r>
        <w:rPr>
          <w:rFonts w:hint="default" w:ascii="Times New Roman" w:hAnsi="Times New Roman" w:eastAsia="楷体_GB2312" w:cs="Times New Roman"/>
          <w:sz w:val="24"/>
          <w:lang w:val="en-US"/>
        </w:rPr>
        <w:instrText xml:space="preserve"> REF _Ref11828 \h </w:instrText>
      </w:r>
      <w:r>
        <w:rPr>
          <w:rFonts w:hint="default" w:ascii="Times New Roman" w:hAnsi="Times New Roman" w:eastAsia="楷体_GB2312" w:cs="Times New Roman"/>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1</w:t>
      </w:r>
      <w:r>
        <w:rPr>
          <w:rFonts w:hint="default" w:ascii="Times New Roman" w:hAnsi="Times New Roman" w:eastAsia="楷体_GB2312" w:cs="Times New Roman"/>
          <w:sz w:val="24"/>
          <w:lang w:val="en-US"/>
        </w:rPr>
        <w:fldChar w:fldCharType="end"/>
      </w:r>
      <w:r>
        <w:rPr>
          <w:rFonts w:hint="default" w:ascii="Times New Roman" w:hAnsi="Times New Roman" w:eastAsia="楷体_GB2312" w:cs="Times New Roman"/>
          <w:sz w:val="24"/>
          <w:lang w:eastAsia="zh-CN"/>
        </w:rPr>
        <w:t>。</w:t>
      </w:r>
    </w:p>
    <w:p>
      <w:pPr>
        <w:jc w:val="center"/>
        <w:rPr>
          <w:rFonts w:hint="eastAsia"/>
          <w:lang w:eastAsia="zh-CN"/>
        </w:rPr>
      </w:pPr>
      <w: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60"/>
                    <a:stretch>
                      <a:fillRect/>
                    </a:stretch>
                  </pic:blipFill>
                  <pic:spPr>
                    <a:xfrm>
                      <a:off x="0" y="0"/>
                      <a:ext cx="2408555" cy="3135630"/>
                    </a:xfrm>
                    <a:prstGeom prst="rect">
                      <a:avLst/>
                    </a:prstGeom>
                    <a:noFill/>
                    <a:ln w="9525">
                      <a:noFill/>
                    </a:ln>
                  </pic:spPr>
                </pic:pic>
              </a:graphicData>
            </a:graphic>
          </wp:inline>
        </w:drawing>
      </w:r>
    </w:p>
    <w:p>
      <w:pPr>
        <w:pStyle w:val="15"/>
        <w:snapToGrid w:val="0"/>
        <w:spacing w:line="240" w:lineRule="auto"/>
        <w:ind w:firstLine="0" w:firstLineChars="0"/>
        <w:jc w:val="center"/>
        <w:rPr>
          <w:rFonts w:hint="default" w:ascii="Times New Roman" w:hAnsi="Times New Roman" w:cs="Times New Roman"/>
        </w:rPr>
      </w:pPr>
      <w:bookmarkStart w:id="229" w:name="_Ref11828"/>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End w:id="229"/>
      <w:r>
        <w:rPr>
          <w:rFonts w:hint="default" w:ascii="Times New Roman" w:hAnsi="Times New Roman" w:cs="Times New Roman"/>
          <w:lang w:eastAsia="zh-CN"/>
        </w:rPr>
        <w:t xml:space="preserve"> </w:t>
      </w:r>
      <w:r>
        <w:rPr>
          <w:rFonts w:hint="default" w:ascii="Times New Roman" w:hAnsi="Times New Roman" w:cs="Times New Roman"/>
        </w:rPr>
        <w:t>传感器测点平面布置图（单位：cm）</w:t>
      </w:r>
    </w:p>
    <w:p>
      <w:pPr>
        <w:spacing w:line="420" w:lineRule="exact"/>
        <w:outlineLvl w:val="2"/>
        <w:rPr>
          <w:rFonts w:hint="default" w:ascii="Times New Roman" w:hAnsi="Times New Roman" w:eastAsia="楷体_GB2312" w:cs="Times New Roman"/>
          <w:b/>
          <w:sz w:val="24"/>
        </w:rPr>
      </w:pPr>
      <w:bookmarkStart w:id="230" w:name="_Toc10014"/>
      <w:bookmarkStart w:id="231" w:name="_Toc31067"/>
      <w:bookmarkStart w:id="232" w:name="_Toc21945"/>
      <w:bookmarkStart w:id="233" w:name="_Toc5560"/>
      <w:bookmarkStart w:id="234" w:name="_Toc10124"/>
      <w:bookmarkStart w:id="235" w:name="_Toc15313"/>
      <w:bookmarkStart w:id="236" w:name="_Toc470254003"/>
      <w:bookmarkStart w:id="237" w:name="_Toc27192"/>
      <w:bookmarkStart w:id="238" w:name="_Toc26839"/>
      <w:bookmarkStart w:id="239" w:name="_Toc21429"/>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.1.2 试验结果与分析</w:t>
      </w:r>
      <w:bookmarkEnd w:id="230"/>
      <w:bookmarkEnd w:id="231"/>
      <w:bookmarkEnd w:id="232"/>
      <w:bookmarkEnd w:id="233"/>
      <w:bookmarkEnd w:id="234"/>
      <w:bookmarkEnd w:id="235"/>
      <w:bookmarkEnd w:id="236"/>
      <w:bookmarkEnd w:id="237"/>
      <w:bookmarkEnd w:id="238"/>
      <w:bookmarkEnd w:id="239"/>
    </w:p>
    <w:p>
      <w:pPr>
        <w:snapToGrid w:val="0"/>
        <w:spacing w:line="400" w:lineRule="atLeast"/>
        <w:ind w:firstLine="480" w:firstLineChars="200"/>
        <w:rPr>
          <w:rFonts w:hint="default" w:ascii="Times New Roman" w:hAnsi="Times New Roman" w:eastAsia="楷体_GB2312" w:cs="Times New Roman"/>
          <w:sz w:val="24"/>
        </w:rPr>
      </w:pPr>
      <w:r>
        <w:rPr>
          <w:rFonts w:hint="default" w:ascii="Times New Roman" w:hAnsi="Times New Roman" w:eastAsia="楷体_GB2312" w:cs="Times New Roman"/>
          <w:sz w:val="24"/>
        </w:rPr>
        <w:t>实测竖向第一阶振型图详见</w:t>
      </w:r>
      <w:r>
        <w:rPr>
          <w:rFonts w:hint="default" w:ascii="Times New Roman" w:hAnsi="Times New Roman" w:eastAsia="楷体_GB2312" w:cs="Times New Roman"/>
          <w:sz w:val="24"/>
          <w:lang w:val="en-US"/>
        </w:rPr>
        <w:fldChar w:fldCharType="begin"/>
      </w:r>
      <w:r>
        <w:rPr>
          <w:rFonts w:hint="default" w:ascii="Times New Roman" w:hAnsi="Times New Roman" w:eastAsia="楷体_GB2312" w:cs="Times New Roman"/>
          <w:sz w:val="24"/>
          <w:lang w:val="en-US"/>
        </w:rPr>
        <w:instrText xml:space="preserve"> REF _Ref16370 \h </w:instrText>
      </w:r>
      <w:r>
        <w:rPr>
          <w:rFonts w:hint="default" w:ascii="Times New Roman" w:hAnsi="Times New Roman" w:eastAsia="楷体_GB2312" w:cs="Times New Roman"/>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2</w:t>
      </w:r>
      <w:r>
        <w:rPr>
          <w:rFonts w:hint="default" w:ascii="Times New Roman" w:hAnsi="Times New Roman" w:eastAsia="楷体_GB2312" w:cs="Times New Roman"/>
          <w:sz w:val="24"/>
          <w:lang w:val="en-US"/>
        </w:rPr>
        <w:fldChar w:fldCharType="end"/>
      </w:r>
      <w:r>
        <w:rPr>
          <w:rFonts w:hint="default" w:ascii="Times New Roman" w:hAnsi="Times New Roman" w:eastAsia="楷体_GB2312" w:cs="Times New Roman"/>
          <w:sz w:val="24"/>
        </w:rPr>
        <w:t>，理论</w:t>
      </w:r>
      <w:r>
        <w:rPr>
          <w:rFonts w:hint="eastAsia" w:cs="Times New Roman"/>
          <w:sz w:val="24"/>
          <w:lang w:eastAsia="zh-CN"/>
        </w:rPr>
        <w:t>竖向</w:t>
      </w:r>
      <w:r>
        <w:rPr>
          <w:rFonts w:hint="default" w:ascii="Times New Roman" w:hAnsi="Times New Roman" w:eastAsia="楷体_GB2312" w:cs="Times New Roman"/>
          <w:sz w:val="24"/>
        </w:rPr>
        <w:t>第一阶振型图详见</w:t>
      </w:r>
      <w:r>
        <w:rPr>
          <w:rFonts w:hint="default" w:ascii="Times New Roman" w:hAnsi="Times New Roman" w:eastAsia="楷体_GB2312" w:cs="Times New Roman"/>
          <w:sz w:val="24"/>
          <w:lang w:val="en-US"/>
        </w:rPr>
        <w:fldChar w:fldCharType="begin"/>
      </w:r>
      <w:r>
        <w:rPr>
          <w:rFonts w:hint="default" w:ascii="Times New Roman" w:hAnsi="Times New Roman" w:eastAsia="楷体_GB2312" w:cs="Times New Roman"/>
          <w:sz w:val="24"/>
          <w:lang w:val="en-US"/>
        </w:rPr>
        <w:instrText xml:space="preserve"> REF _Ref16416 \h </w:instrText>
      </w:r>
      <w:r>
        <w:rPr>
          <w:rFonts w:hint="default" w:ascii="Times New Roman" w:hAnsi="Times New Roman" w:eastAsia="楷体_GB2312" w:cs="Times New Roman"/>
          <w:sz w:val="24"/>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default" w:ascii="Times New Roman" w:hAnsi="Times New Roman" w:eastAsia="楷体_GB2312" w:cs="Times New Roman"/>
          <w:sz w:val="24"/>
          <w:lang w:val="en-US"/>
        </w:rPr>
        <w:fldChar w:fldCharType="end"/>
      </w:r>
      <w:r>
        <w:rPr>
          <w:rFonts w:hint="default" w:ascii="Times New Roman" w:hAnsi="Times New Roman" w:eastAsia="楷体_GB2312" w:cs="Times New Roman"/>
          <w:sz w:val="24"/>
        </w:rPr>
        <w:t>。</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cs="Times New Roman"/>
          <w:color w:val="auto"/>
          <w:sz w:val="24"/>
          <w:lang w:val="en-US" w:eastAsia="zh-CN"/>
        </w:rPr>
        <w:t>11</w:t>
      </w:r>
      <w:r>
        <w:rPr>
          <w:rFonts w:hint="default" w:ascii="Times New Roman" w:hAnsi="Times New Roman" w:eastAsia="楷体_GB2312" w:cs="Times New Roman"/>
          <w:sz w:val="24"/>
        </w:rPr>
        <w:t>.</w:t>
      </w:r>
      <w:r>
        <w:rPr>
          <w:rFonts w:hint="default" w:ascii="Times New Roman" w:hAnsi="Times New Roman" w:cs="Times New Roman"/>
          <w:sz w:val="24"/>
          <w:lang w:val="en-US" w:eastAsia="zh-CN"/>
        </w:rPr>
        <w:t>3</w:t>
      </w:r>
      <w:r>
        <w:rPr>
          <w:rFonts w:hint="eastAsia" w:ascii="Times New Roman" w:hAnsi="Times New Roman" w:cs="Times New Roman"/>
          <w:sz w:val="24"/>
          <w:lang w:val="en-US" w:eastAsia="zh-CN"/>
        </w:rPr>
        <w:t>3</w:t>
      </w:r>
      <w:r>
        <w:rPr>
          <w:rFonts w:hint="default" w:ascii="Times New Roman" w:hAnsi="Times New Roman" w:eastAsia="楷体_GB2312" w:cs="Times New Roman"/>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default" w:ascii="Times New Roman" w:hAnsi="Times New Roman" w:cs="Times New Roman"/>
          <w:color w:val="auto"/>
          <w:sz w:val="24"/>
          <w:lang w:val="en-US" w:eastAsia="zh-CN"/>
        </w:rPr>
        <w:t>7</w:t>
      </w:r>
      <w:r>
        <w:rPr>
          <w:rFonts w:hint="default" w:ascii="Times New Roman" w:hAnsi="Times New Roman" w:eastAsia="楷体_GB2312" w:cs="Times New Roman"/>
          <w:sz w:val="24"/>
          <w:lang w:val="en-US" w:eastAsia="zh-CN"/>
        </w:rPr>
        <w:t>.</w:t>
      </w:r>
      <w:r>
        <w:rPr>
          <w:rFonts w:hint="default" w:ascii="Times New Roman" w:hAnsi="Times New Roman" w:cs="Times New Roman"/>
          <w:sz w:val="24"/>
          <w:lang w:val="en-US" w:eastAsia="zh-CN"/>
        </w:rPr>
        <w:t>30</w:t>
      </w:r>
      <w:r>
        <w:rPr>
          <w:rFonts w:hint="default" w:ascii="Times New Roman" w:hAnsi="Times New Roman" w:eastAsia="楷体_GB2312" w:cs="Times New Roman"/>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k1240"/>
                    <pic:cNvPicPr>
                      <a:picLocks noChangeAspect="1"/>
                    </pic:cNvPicPr>
                  </pic:nvPicPr>
                  <pic:blipFill>
                    <a:blip r:embed="rId61"/>
                    <a:srcRect b="20085"/>
                    <a:stretch>
                      <a:fillRect/>
                    </a:stretch>
                  </pic:blipFill>
                  <pic:spPr>
                    <a:xfrm>
                      <a:off x="0" y="0"/>
                      <a:ext cx="4408170" cy="2137410"/>
                    </a:xfrm>
                    <a:prstGeom prst="rect">
                      <a:avLst/>
                    </a:prstGeom>
                  </pic:spPr>
                </pic:pic>
              </a:graphicData>
            </a:graphic>
          </wp:inline>
        </w:drawing>
      </w:r>
    </w:p>
    <w:p>
      <w:pPr>
        <w:adjustRightInd w:val="0"/>
        <w:snapToGrid w:val="0"/>
        <w:spacing w:before="156" w:beforeLines="50"/>
        <w:jc w:val="center"/>
        <w:rPr>
          <w:rFonts w:hint="default" w:ascii="Times New Roman" w:hAnsi="Times New Roman" w:eastAsia="宋体" w:cs="Times New Roman"/>
          <w:lang w:eastAsia="zh-CN"/>
        </w:rPr>
      </w:pPr>
      <w:bookmarkStart w:id="240" w:name="_Ref16370"/>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End w:id="240"/>
      <w:r>
        <w:rPr>
          <w:rFonts w:hint="default" w:ascii="Times New Roman" w:hAnsi="Times New Roman" w:cs="Times New Roman"/>
          <w:color w:val="auto"/>
          <w:sz w:val="24"/>
          <w:lang w:eastAsia="zh-CN"/>
        </w:rPr>
        <w:t xml:space="preserve"> </w:t>
      </w:r>
      <w:r>
        <w:rPr>
          <w:rFonts w:hint="default" w:ascii="Times New Roman" w:hAnsi="Times New Roman" w:eastAsia="楷体_GB2312" w:cs="Times New Roman"/>
          <w:sz w:val="24"/>
        </w:rPr>
        <w:t>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K1240理论"/>
                    <pic:cNvPicPr>
                      <a:picLocks noChangeAspect="1"/>
                    </pic:cNvPicPr>
                  </pic:nvPicPr>
                  <pic:blipFill>
                    <a:blip r:embed="rId62"/>
                    <a:stretch>
                      <a:fillRect/>
                    </a:stretch>
                  </pic:blipFill>
                  <pic:spPr>
                    <a:xfrm>
                      <a:off x="0" y="0"/>
                      <a:ext cx="3890010" cy="1835785"/>
                    </a:xfrm>
                    <a:prstGeom prst="rect">
                      <a:avLst/>
                    </a:prstGeom>
                  </pic:spPr>
                </pic:pic>
              </a:graphicData>
            </a:graphic>
          </wp:inline>
        </w:drawing>
      </w:r>
    </w:p>
    <w:p>
      <w:pPr>
        <w:jc w:val="center"/>
        <w:rPr>
          <w:rFonts w:hint="eastAsia" w:ascii="楷体_GB2312" w:eastAsia="楷体_GB2312"/>
          <w:sz w:val="24"/>
        </w:rPr>
      </w:pPr>
      <w:bookmarkStart w:id="241" w:name="_Ref16416"/>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41"/>
      <w:r>
        <w:rPr>
          <w:rFonts w:hint="eastAsia" w:cs="Times New Roman"/>
          <w:color w:val="auto"/>
          <w:sz w:val="24"/>
          <w:lang w:eastAsia="zh-CN"/>
        </w:rPr>
        <w:t xml:space="preserve"> </w:t>
      </w:r>
      <w:r>
        <w:rPr>
          <w:rFonts w:hint="eastAsia" w:ascii="楷体_GB2312" w:hAnsi="宋体" w:eastAsia="楷体_GB2312"/>
          <w:sz w:val="24"/>
        </w:rPr>
        <w:t>理论竖向第一阶振型</w:t>
      </w:r>
    </w:p>
    <w:p>
      <w:pPr>
        <w:pStyle w:val="3"/>
        <w:numPr>
          <w:ilvl w:val="1"/>
          <w:numId w:val="3"/>
        </w:numPr>
        <w:spacing w:before="156" w:beforeLines="50" w:after="0" w:line="440" w:lineRule="exact"/>
        <w:ind w:left="578" w:hanging="578"/>
        <w:jc w:val="left"/>
        <w:rPr>
          <w:rFonts w:hint="default" w:ascii="Times New Roman" w:hAnsi="Times New Roman" w:eastAsia="楷体_GB2312" w:cs="Times New Roman"/>
          <w:color w:val="auto"/>
          <w:sz w:val="24"/>
          <w:szCs w:val="24"/>
        </w:rPr>
      </w:pPr>
      <w:bookmarkStart w:id="242" w:name="_Toc23195"/>
      <w:r>
        <w:rPr>
          <w:rFonts w:hint="eastAsia" w:ascii="Times New Roman" w:hAnsi="Times New Roman" w:eastAsia="楷体_GB2312" w:cs="Times New Roman"/>
          <w:color w:val="auto"/>
          <w:sz w:val="24"/>
          <w:szCs w:val="24"/>
          <w:lang w:eastAsia="zh-CN"/>
        </w:rPr>
        <w:t>动力响应</w:t>
      </w:r>
      <w:r>
        <w:rPr>
          <w:rFonts w:hint="default" w:ascii="Times New Roman" w:hAnsi="Times New Roman" w:eastAsia="楷体_GB2312" w:cs="Times New Roman"/>
          <w:color w:val="auto"/>
          <w:sz w:val="24"/>
          <w:szCs w:val="24"/>
        </w:rPr>
        <w:t>试验</w:t>
      </w:r>
      <w:bookmarkEnd w:id="242"/>
    </w:p>
    <w:p>
      <w:pPr>
        <w:spacing w:line="420" w:lineRule="exact"/>
        <w:outlineLvl w:val="2"/>
        <w:rPr>
          <w:rFonts w:hint="default" w:ascii="Times New Roman" w:hAnsi="Times New Roman" w:eastAsia="楷体_GB2312" w:cs="Times New Roman"/>
          <w:b/>
          <w:sz w:val="24"/>
        </w:rPr>
      </w:pPr>
      <w:bookmarkStart w:id="243" w:name="_Toc23758"/>
      <w:bookmarkStart w:id="244" w:name="_Toc26267"/>
      <w:bookmarkStart w:id="245" w:name="_Toc6454"/>
      <w:bookmarkStart w:id="246" w:name="_Toc25568"/>
      <w:bookmarkStart w:id="247" w:name="_Toc11670"/>
      <w:bookmarkStart w:id="248" w:name="_Toc24133"/>
      <w:bookmarkStart w:id="249" w:name="_Toc4747"/>
      <w:bookmarkStart w:id="250" w:name="_Toc470254005"/>
      <w:bookmarkStart w:id="251" w:name="_Toc25528"/>
      <w:bookmarkStart w:id="252" w:name="_Toc19248"/>
      <w:bookmarkStart w:id="253" w:name="_Toc441501458"/>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.2.1 测点布置</w:t>
      </w:r>
      <w:bookmarkEnd w:id="243"/>
      <w:bookmarkEnd w:id="244"/>
      <w:bookmarkEnd w:id="245"/>
      <w:bookmarkEnd w:id="246"/>
      <w:bookmarkEnd w:id="247"/>
      <w:bookmarkEnd w:id="248"/>
      <w:bookmarkEnd w:id="249"/>
      <w:bookmarkEnd w:id="250"/>
      <w:bookmarkEnd w:id="251"/>
      <w:bookmarkEnd w:id="252"/>
      <w:bookmarkEnd w:id="253"/>
    </w:p>
    <w:p>
      <w:pPr>
        <w:spacing w:line="440" w:lineRule="exact"/>
        <w:ind w:firstLine="420"/>
        <w:jc w:val="left"/>
        <w:rPr>
          <w:rStyle w:val="52"/>
          <w:rFonts w:hint="eastAsia" w:ascii="楷体_GB2312" w:hAnsi="楷体_GB2312" w:eastAsia="楷体_GB2312" w:cs="楷体_GB2312"/>
          <w:color w:val="000000"/>
          <w:sz w:val="24"/>
          <w:szCs w:val="24"/>
        </w:rPr>
      </w:pPr>
      <w:r>
        <w:rPr>
          <w:rFonts w:hint="default" w:ascii="Times New Roman" w:hAnsi="Times New Roman" w:eastAsia="楷体_GB2312" w:cs="Times New Roman"/>
          <w:color w:val="auto"/>
          <w:sz w:val="24"/>
        </w:rPr>
        <w:t>采用动态应变计进行桥梁结构动力响应测试，在</w:t>
      </w:r>
      <w:r>
        <w:rPr>
          <w:rFonts w:hint="default" w:ascii="Times New Roman" w:hAnsi="Times New Roman" w:cs="Times New Roman"/>
          <w:color w:val="auto"/>
          <w:sz w:val="24"/>
          <w:lang w:eastAsia="zh-CN"/>
        </w:rPr>
        <w:t>试验</w:t>
      </w:r>
      <w:r>
        <w:rPr>
          <w:rFonts w:hint="default" w:ascii="Times New Roman" w:hAnsi="Times New Roman" w:eastAsia="楷体_GB2312" w:cs="Times New Roman"/>
          <w:color w:val="auto"/>
          <w:sz w:val="24"/>
          <w:lang w:eastAsia="zh-CN"/>
        </w:rPr>
        <w:t>幅跨中截面</w:t>
      </w:r>
      <w:r>
        <w:rPr>
          <w:rFonts w:hint="default" w:ascii="Times New Roman" w:hAnsi="Times New Roman" w:eastAsia="楷体_GB2312" w:cs="Times New Roman"/>
          <w:color w:val="auto"/>
          <w:sz w:val="24"/>
          <w:lang w:val="en-US" w:eastAsia="zh-CN"/>
        </w:rPr>
        <w:t>1#测点</w:t>
      </w:r>
      <w:r>
        <w:rPr>
          <w:rFonts w:hint="default" w:ascii="Times New Roman" w:hAnsi="Times New Roman" w:eastAsia="楷体_GB2312" w:cs="Times New Roman"/>
          <w:color w:val="auto"/>
          <w:sz w:val="24"/>
        </w:rPr>
        <w:t>布置1个动应变计</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sz w:val="24"/>
        </w:rPr>
        <w:t>测点</w:t>
      </w:r>
      <w:r>
        <w:rPr>
          <w:rFonts w:hint="default" w:ascii="Times New Roman" w:hAnsi="Times New Roman" w:eastAsia="楷体_GB2312" w:cs="Times New Roman"/>
          <w:color w:val="000000"/>
          <w:sz w:val="24"/>
        </w:rPr>
        <w:t>布置详见</w:t>
      </w:r>
      <w:r>
        <w:rPr>
          <w:rFonts w:hint="default" w:ascii="Times New Roman" w:hAnsi="Times New Roman" w:eastAsia="楷体_GB2312" w:cs="Times New Roman"/>
          <w:color w:val="000000"/>
          <w:sz w:val="24"/>
          <w:lang w:val="en-US"/>
        </w:rPr>
        <w:fldChar w:fldCharType="begin"/>
      </w:r>
      <w:r>
        <w:rPr>
          <w:rFonts w:hint="default" w:ascii="Times New Roman" w:hAnsi="Times New Roman" w:eastAsia="楷体_GB2312" w:cs="Times New Roman"/>
          <w:color w:val="000000"/>
          <w:sz w:val="24"/>
          <w:lang w:val="en-US"/>
        </w:rPr>
        <w:instrText xml:space="preserve"> REF _Ref18274 \h </w:instrText>
      </w:r>
      <w:r>
        <w:rPr>
          <w:rFonts w:hint="default" w:ascii="Times New Roman" w:hAnsi="Times New Roman" w:eastAsia="楷体_GB2312" w:cs="Times New Roman"/>
          <w:color w:val="000000"/>
          <w:sz w:val="24"/>
          <w:lang w:val="en-US"/>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4</w:t>
      </w:r>
      <w:r>
        <w:rPr>
          <w:rFonts w:hint="default" w:ascii="Times New Roman" w:hAnsi="Times New Roman" w:eastAsia="楷体_GB2312" w:cs="Times New Roman"/>
          <w:color w:val="000000"/>
          <w:sz w:val="24"/>
          <w:lang w:val="en-US"/>
        </w:rPr>
        <w:fldChar w:fldCharType="end"/>
      </w:r>
      <w:r>
        <w:rPr>
          <w:rFonts w:hint="default" w:ascii="Times New Roman" w:hAnsi="Times New Roman" w:eastAsia="楷体_GB2312" w:cs="Times New Roman"/>
          <w:color w:val="000000"/>
          <w:sz w:val="24"/>
        </w:rPr>
        <w:t>。</w:t>
      </w:r>
    </w:p>
    <w:p>
      <w:pPr>
        <w:ind w:left="0" w:leftChars="0" w:firstLine="0" w:firstLineChars="0"/>
        <w:jc w:val="center"/>
        <w:rPr>
          <w:rFonts w:hint="eastAsia" w:eastAsia="楷体_GB2312"/>
          <w:lang w:eastAsia="zh-CN"/>
        </w:rPr>
      </w:pPr>
      <w:r>
        <w:rPr>
          <w:rFonts w:hint="eastAsia" w:eastAsia="楷体_GB2312"/>
          <w:lang w:eastAsia="zh-CN"/>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应变测点"/>
                    <pic:cNvPicPr>
                      <a:picLocks noChangeAspect="1"/>
                    </pic:cNvPicPr>
                  </pic:nvPicPr>
                  <pic:blipFill>
                    <a:blip r:embed="rId63"/>
                    <a:stretch>
                      <a:fillRect/>
                    </a:stretch>
                  </pic:blipFill>
                  <pic:spPr>
                    <a:xfrm>
                      <a:off x="0" y="0"/>
                      <a:ext cx="5864225" cy="1226185"/>
                    </a:xfrm>
                    <a:prstGeom prst="rect">
                      <a:avLst/>
                    </a:prstGeom>
                  </pic:spPr>
                </pic:pic>
              </a:graphicData>
            </a:graphic>
          </wp:inline>
        </w:drawing>
      </w:r>
    </w:p>
    <w:p>
      <w:pPr>
        <w:pStyle w:val="47"/>
        <w:rPr>
          <w:rFonts w:hint="default" w:ascii="Times New Roman" w:hAnsi="Times New Roman" w:cs="Times New Roman"/>
        </w:rPr>
      </w:pPr>
      <w:bookmarkStart w:id="254" w:name="_Ref18274"/>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End w:id="254"/>
      <w:r>
        <w:rPr>
          <w:rFonts w:hint="default" w:ascii="Times New Roman" w:hAnsi="Times New Roman" w:cs="Times New Roman"/>
          <w:color w:val="auto"/>
          <w:sz w:val="24"/>
          <w:lang w:eastAsia="zh-CN"/>
        </w:rPr>
        <w:t xml:space="preserve"> </w:t>
      </w:r>
      <w:r>
        <w:rPr>
          <w:rFonts w:hint="default" w:ascii="Times New Roman" w:hAnsi="Times New Roman" w:cs="Times New Roman"/>
        </w:rPr>
        <w:t>梁底动应变计布置图</w:t>
      </w:r>
      <w:r>
        <w:rPr>
          <w:rFonts w:hint="default" w:ascii="Times New Roman" w:hAnsi="Times New Roman" w:eastAsia="楷体_GB2312" w:cs="Times New Roman"/>
          <w:sz w:val="24"/>
          <w:szCs w:val="24"/>
        </w:rPr>
        <w:t>（单位：cm）</w:t>
      </w:r>
    </w:p>
    <w:p>
      <w:pPr>
        <w:spacing w:line="420" w:lineRule="exact"/>
        <w:outlineLvl w:val="2"/>
        <w:rPr>
          <w:rFonts w:hint="default" w:ascii="Times New Roman" w:hAnsi="Times New Roman" w:eastAsia="楷体_GB2312" w:cs="Times New Roman"/>
          <w:b/>
          <w:sz w:val="24"/>
        </w:rPr>
      </w:pPr>
      <w:bookmarkStart w:id="255" w:name="_Toc29487"/>
      <w:bookmarkStart w:id="256" w:name="_Toc12563"/>
      <w:bookmarkStart w:id="257" w:name="_Toc470254006"/>
      <w:bookmarkStart w:id="258" w:name="_Toc441501459"/>
      <w:bookmarkStart w:id="259" w:name="_Toc22607"/>
      <w:bookmarkStart w:id="260" w:name="_Toc5115"/>
      <w:bookmarkStart w:id="261" w:name="_Toc17104"/>
      <w:bookmarkStart w:id="262" w:name="_Toc31600"/>
      <w:bookmarkStart w:id="263" w:name="_Toc4645"/>
      <w:bookmarkStart w:id="264" w:name="_Toc2599"/>
      <w:bookmarkStart w:id="265" w:name="_Toc8944"/>
      <w:r>
        <w:rPr>
          <w:rFonts w:hint="default" w:ascii="Times New Roman" w:hAnsi="Times New Roman" w:eastAsia="楷体_GB2312" w:cs="Times New Roman"/>
          <w:b/>
          <w:sz w:val="24"/>
          <w:lang w:val="en-US" w:eastAsia="zh-CN"/>
        </w:rPr>
        <w:t>4</w:t>
      </w:r>
      <w:r>
        <w:rPr>
          <w:rFonts w:hint="default" w:ascii="Times New Roman" w:hAnsi="Times New Roman" w:eastAsia="楷体_GB2312" w:cs="Times New Roman"/>
          <w:b/>
          <w:sz w:val="24"/>
        </w:rPr>
        <w:t>.2.2 跑车试验结果与分析</w:t>
      </w:r>
      <w:bookmarkEnd w:id="255"/>
      <w:bookmarkEnd w:id="256"/>
      <w:bookmarkEnd w:id="257"/>
      <w:bookmarkEnd w:id="258"/>
      <w:bookmarkEnd w:id="259"/>
      <w:bookmarkEnd w:id="260"/>
      <w:bookmarkEnd w:id="261"/>
      <w:bookmarkEnd w:id="262"/>
      <w:bookmarkEnd w:id="263"/>
      <w:bookmarkEnd w:id="264"/>
      <w:bookmarkEnd w:id="265"/>
    </w:p>
    <w:p>
      <w:pPr>
        <w:spacing w:line="400" w:lineRule="exact"/>
        <w:ind w:firstLine="480" w:firstLineChars="200"/>
        <w:rPr>
          <w:rFonts w:hint="default" w:ascii="Times New Roman" w:hAnsi="Times New Roman" w:eastAsia="楷体_GB2312" w:cs="Times New Roman"/>
          <w:color w:val="auto"/>
          <w:sz w:val="24"/>
          <w:lang w:eastAsia="zh-CN"/>
        </w:rPr>
      </w:pPr>
      <w:r>
        <w:rPr>
          <w:rFonts w:hint="default" w:ascii="Times New Roman" w:hAnsi="Times New Roman" w:eastAsia="楷体_GB2312" w:cs="Times New Roman"/>
          <w:color w:val="auto"/>
          <w:sz w:val="24"/>
        </w:rPr>
        <w:t>采用</w:t>
      </w:r>
      <w:r>
        <w:rPr>
          <w:rFonts w:hint="default" w:ascii="Times New Roman" w:hAnsi="Times New Roman" w:eastAsia="楷体_GB2312" w:cs="Times New Roman"/>
          <w:color w:val="auto"/>
          <w:sz w:val="24"/>
          <w:lang w:val="en-US" w:eastAsia="zh-CN"/>
        </w:rPr>
        <w:t>静载试验中1#</w:t>
      </w:r>
      <w:r>
        <w:rPr>
          <w:rFonts w:hint="default" w:ascii="Times New Roman" w:hAnsi="Times New Roman" w:eastAsia="楷体_GB2312" w:cs="Times New Roman"/>
          <w:color w:val="auto"/>
          <w:sz w:val="24"/>
        </w:rPr>
        <w:t>载重汽车进行</w:t>
      </w:r>
      <w:r>
        <w:rPr>
          <w:rFonts w:hint="default" w:ascii="Times New Roman" w:hAnsi="Times New Roman" w:eastAsia="楷体_GB2312" w:cs="Times New Roman"/>
          <w:color w:val="auto"/>
          <w:sz w:val="24"/>
          <w:lang w:eastAsia="zh-CN"/>
        </w:rPr>
        <w:t>桥梁</w:t>
      </w:r>
      <w:r>
        <w:rPr>
          <w:rFonts w:hint="default" w:ascii="Times New Roman" w:hAnsi="Times New Roman" w:eastAsia="楷体_GB2312" w:cs="Times New Roman"/>
          <w:color w:val="auto"/>
          <w:sz w:val="24"/>
        </w:rPr>
        <w:t>动力响应试验加载，试验过程中载重汽车按指定路线</w:t>
      </w:r>
      <w:r>
        <w:rPr>
          <w:rFonts w:hint="default" w:ascii="Times New Roman" w:hAnsi="Times New Roman" w:eastAsia="楷体_GB2312" w:cs="Times New Roman"/>
          <w:color w:val="auto"/>
          <w:sz w:val="24"/>
          <w:lang w:eastAsia="zh-CN"/>
        </w:rPr>
        <w:t>进行</w:t>
      </w:r>
      <w:r>
        <w:rPr>
          <w:rFonts w:hint="default" w:ascii="Times New Roman" w:hAnsi="Times New Roman" w:eastAsia="楷体_GB2312" w:cs="Times New Roman"/>
          <w:color w:val="auto"/>
          <w:sz w:val="24"/>
        </w:rPr>
        <w:t>加载</w:t>
      </w:r>
      <w:r>
        <w:rPr>
          <w:rFonts w:hint="default" w:ascii="Times New Roman" w:hAnsi="Times New Roman" w:eastAsia="楷体_GB2312" w:cs="Times New Roman"/>
          <w:color w:val="auto"/>
          <w:sz w:val="24"/>
          <w:lang w:eastAsia="zh-CN"/>
        </w:rPr>
        <w:t>。</w:t>
      </w:r>
    </w:p>
    <w:p>
      <w:pPr>
        <w:spacing w:line="400" w:lineRule="exact"/>
        <w:ind w:firstLine="480" w:firstLineChars="200"/>
        <w:rPr>
          <w:rFonts w:hint="default" w:ascii="Times New Roman" w:hAnsi="Times New Roman" w:eastAsia="楷体_GB2312" w:cs="Times New Roman"/>
          <w:color w:val="auto"/>
          <w:sz w:val="24"/>
          <w:lang w:eastAsia="zh-CN"/>
        </w:rPr>
      </w:pPr>
      <w:r>
        <w:rPr>
          <w:rFonts w:hint="default" w:ascii="Times New Roman" w:hAnsi="Times New Roman" w:eastAsia="楷体_GB2312" w:cs="Times New Roman"/>
          <w:color w:val="auto"/>
          <w:sz w:val="24"/>
        </w:rPr>
        <w:t>动力响应试验共</w:t>
      </w:r>
      <w:r>
        <w:rPr>
          <w:rFonts w:hint="default" w:ascii="Times New Roman" w:hAnsi="Times New Roman" w:eastAsia="楷体_GB2312" w:cs="Times New Roman"/>
          <w:bCs/>
          <w:color w:val="auto"/>
          <w:sz w:val="24"/>
        </w:rPr>
        <w:t>分10km/h跑车、20km/h跑车、30km/h跑车、10km/h刹车、20km/h刹车及30km/h刹车</w:t>
      </w:r>
      <w:r>
        <w:rPr>
          <w:rFonts w:hint="default" w:ascii="Times New Roman" w:hAnsi="Times New Roman" w:eastAsia="楷体_GB2312" w:cs="Times New Roman"/>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w:t>
      </w:r>
      <w:r>
        <w:rPr>
          <w:rFonts w:hint="default" w:ascii="Times New Roman" w:hAnsi="Times New Roman" w:eastAsia="楷体_GB2312" w:cs="Times New Roman"/>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rPr>
        <w:t>桥</w:t>
      </w:r>
      <w:r>
        <w:rPr>
          <w:rFonts w:hint="eastAsia"/>
        </w:rPr>
        <w:t>梁动力响应冲击系数实测值与理论值详见</w:t>
      </w:r>
      <w:r>
        <w:rPr>
          <w:rFonts w:hint="eastAsia"/>
          <w:lang w:eastAsia="zh-CN"/>
        </w:rPr>
        <w:fldChar w:fldCharType="begin"/>
      </w:r>
      <w:r>
        <w:rPr>
          <w:rFonts w:hint="eastAsia"/>
          <w:lang w:eastAsia="zh-CN"/>
        </w:rPr>
        <w:instrText xml:space="preserve"> REF _Ref10371 \h </w:instrText>
      </w:r>
      <w:r>
        <w:rPr>
          <w:rFonts w:hint="eastAsia"/>
          <w:lang w:eastAsia="zh-CN"/>
        </w:rPr>
        <w:fldChar w:fldCharType="separate"/>
      </w:r>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4</w:t>
      </w:r>
      <w:r>
        <w:rPr>
          <w:b w:val="0"/>
          <w:bCs w:val="0"/>
        </w:rPr>
        <w:fldChar w:fldCharType="end"/>
      </w:r>
      <w:r>
        <w:rPr>
          <w:rFonts w:hint="eastAsia"/>
          <w:b w:val="0"/>
          <w:bCs w:val="0"/>
          <w:lang w:eastAsia="zh-CN"/>
        </w:rPr>
        <w:t>-</w:t>
      </w:r>
      <w:r>
        <w:rPr>
          <w:b w:val="0"/>
          <w:bCs w:val="0"/>
        </w:rPr>
        <w:t>1</w:t>
      </w:r>
      <w:r>
        <w:rPr>
          <w:rFonts w:hint="eastAsia"/>
          <w:lang w:eastAsia="zh-CN"/>
        </w:rPr>
        <w:fldChar w:fldCharType="end"/>
      </w:r>
      <w:r>
        <w:rPr>
          <w:rFonts w:hint="eastAsia"/>
          <w:lang w:val="en-US" w:eastAsia="zh-CN"/>
        </w:rPr>
        <w:t>，</w:t>
      </w:r>
      <w:r>
        <w:rPr>
          <w:rFonts w:hint="eastAsia"/>
        </w:rPr>
        <w:t>实测动力响应应变图详见</w:t>
      </w:r>
      <w:r>
        <w:rPr>
          <w:rFonts w:hint="eastAsia"/>
          <w:lang w:eastAsia="zh-CN"/>
        </w:rPr>
        <w:fldChar w:fldCharType="begin"/>
      </w:r>
      <w:r>
        <w:rPr>
          <w:rFonts w:hint="eastAsia"/>
          <w:lang w:eastAsia="zh-CN"/>
        </w:rPr>
        <w:instrText xml:space="preserve"> REF _Ref10440 \h </w:instrText>
      </w:r>
      <w:r>
        <w:rPr>
          <w:rFonts w:hint="eastAsia"/>
          <w:lang w:eastAsia="zh-CN"/>
        </w:rPr>
        <w:fldChar w:fldCharType="separate"/>
      </w:r>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5</w:t>
      </w:r>
      <w:r>
        <w:rPr>
          <w:rFonts w:hint="eastAsia"/>
          <w:lang w:eastAsia="zh-CN"/>
        </w:rPr>
        <w:fldChar w:fldCharType="end"/>
      </w:r>
      <w:r>
        <w:rPr>
          <w:rFonts w:hint="eastAsia"/>
        </w:rPr>
        <w:t>。检测结果表明：在各试验工况下，桥梁实测冲击系数μ=0.0</w:t>
      </w:r>
      <w:r>
        <w:rPr>
          <w:rFonts w:hint="eastAsia"/>
          <w:lang w:val="en-US" w:eastAsia="zh-CN"/>
        </w:rPr>
        <w:t>3</w:t>
      </w:r>
      <w:r>
        <w:rPr>
          <w:rFonts w:hint="eastAsia"/>
        </w:rPr>
        <w:t>～0.</w:t>
      </w:r>
      <w:r>
        <w:rPr>
          <w:rFonts w:hint="eastAsia"/>
          <w:lang w:val="en-US" w:eastAsia="zh-CN"/>
        </w:rPr>
        <w:t>09</w:t>
      </w:r>
      <w:r>
        <w:rPr>
          <w:rFonts w:hint="eastAsia"/>
        </w:rPr>
        <w:t>，</w:t>
      </w:r>
      <w:r>
        <w:rPr>
          <w:rFonts w:hint="eastAsia"/>
          <w:lang w:eastAsia="zh-CN"/>
        </w:rPr>
        <w:t>均</w:t>
      </w:r>
      <w:r>
        <w:rPr>
          <w:rFonts w:hint="eastAsia"/>
        </w:rPr>
        <w:t>小于设计理论冲击系数0.</w:t>
      </w:r>
      <w:r>
        <w:rPr>
          <w:rFonts w:hint="eastAsia"/>
          <w:lang w:val="en-US" w:eastAsia="zh-CN"/>
        </w:rPr>
        <w:t>34</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b w:val="0"/>
          <w:bCs w:val="0"/>
          <w:color w:val="auto"/>
          <w:lang w:val="en-US" w:eastAsia="zh-CN"/>
        </w:rPr>
      </w:pPr>
      <w:bookmarkStart w:id="266" w:name="_Ref10371"/>
      <w:r>
        <w:rPr>
          <w:b w:val="0"/>
          <w:bCs w:val="0"/>
        </w:rPr>
        <w:t xml:space="preserve">表 </w:t>
      </w:r>
      <w:r>
        <w:rPr>
          <w:b w:val="0"/>
          <w:bCs w:val="0"/>
        </w:rPr>
        <w:fldChar w:fldCharType="begin"/>
      </w:r>
      <w:r>
        <w:rPr>
          <w:b w:val="0"/>
          <w:bCs w:val="0"/>
        </w:rPr>
        <w:instrText xml:space="preserve"> STYLEREF 1 \s </w:instrText>
      </w:r>
      <w:r>
        <w:rPr>
          <w:b w:val="0"/>
          <w:bCs w:val="0"/>
        </w:rPr>
        <w:fldChar w:fldCharType="separate"/>
      </w:r>
      <w:r>
        <w:rPr>
          <w:b w:val="0"/>
          <w:bCs w:val="0"/>
        </w:rPr>
        <w:t>4</w:t>
      </w:r>
      <w:r>
        <w:rPr>
          <w:b w:val="0"/>
          <w:bCs w:val="0"/>
        </w:rPr>
        <w:fldChar w:fldCharType="end"/>
      </w:r>
      <w:r>
        <w:rPr>
          <w:rFonts w:hint="eastAsia"/>
          <w:b w:val="0"/>
          <w:bCs w:val="0"/>
          <w:lang w:eastAsia="zh-CN"/>
        </w:rPr>
        <w:t>-</w:t>
      </w:r>
      <w:r>
        <w:rPr>
          <w:b w:val="0"/>
          <w:bCs w:val="0"/>
        </w:rPr>
        <w:fldChar w:fldCharType="begin"/>
      </w:r>
      <w:r>
        <w:rPr>
          <w:b w:val="0"/>
          <w:bCs w:val="0"/>
        </w:rPr>
        <w:instrText xml:space="preserve"> SEQ 表 \* ARABIC \s 1 </w:instrText>
      </w:r>
      <w:r>
        <w:rPr>
          <w:b w:val="0"/>
          <w:bCs w:val="0"/>
        </w:rPr>
        <w:fldChar w:fldCharType="separate"/>
      </w:r>
      <w:r>
        <w:rPr>
          <w:b w:val="0"/>
          <w:bCs w:val="0"/>
        </w:rPr>
        <w:t>1</w:t>
      </w:r>
      <w:r>
        <w:rPr>
          <w:b w:val="0"/>
          <w:bCs w:val="0"/>
        </w:rPr>
        <w:fldChar w:fldCharType="end"/>
      </w:r>
      <w:bookmarkEnd w:id="266"/>
      <w:r>
        <w:rPr>
          <w:rFonts w:hint="eastAsia" w:cs="Times New Roman"/>
          <w:b w:val="0"/>
          <w:bCs w:val="0"/>
          <w:color w:val="auto"/>
          <w:sz w:val="24"/>
          <w:lang w:eastAsia="zh-CN"/>
        </w:rPr>
        <w:t xml:space="preserve"> </w:t>
      </w:r>
      <w:r>
        <w:rPr>
          <w:rFonts w:hint="default" w:ascii="Times New Roman" w:hAnsi="Times New Roman" w:eastAsia="楷体_GB2312" w:cs="Times New Roman"/>
          <w:b w:val="0"/>
          <w:bCs w:val="0"/>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Times New Roman" w:hAnsi="Times New Roman" w:eastAsia="楷体_GB2312" w:cs="Times New Roman"/>
                <w:sz w:val="24"/>
                <w:szCs w:val="24"/>
              </w:rPr>
              <w:t>10km/h</w:t>
            </w:r>
            <w:r>
              <w:rPr>
                <w:rFonts w:hint="default" w:ascii="楷体_GB2312" w:eastAsia="楷体_GB2312"/>
                <w:sz w:val="24"/>
                <w:szCs w:val="24"/>
              </w:rPr>
              <w:t>跑车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0.05</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Times New Roman" w:hAnsi="Times New Roman" w:eastAsia="楷体_GB2312" w:cs="Times New Roman"/>
                <w:sz w:val="24"/>
                <w:szCs w:val="24"/>
                <w:lang w:val="en-US" w:eastAsia="zh-CN"/>
              </w:rPr>
              <w:t>0.</w:t>
            </w:r>
            <w:r>
              <w:rPr>
                <w:rFonts w:hint="eastAsia" w:ascii="Times New Roman" w:hAnsi="Times New Roman" w:eastAsia="楷体_GB2312" w:cs="Times New Roman"/>
                <w:sz w:val="24"/>
                <w:szCs w:val="24"/>
                <w:lang w:val="en-US" w:eastAsia="zh-CN"/>
              </w:rPr>
              <w:t>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20km/h跑车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0.09</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30km/h跑车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10km/h刹车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20km/h刹车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0.08</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30km/h刹车</w:t>
            </w:r>
          </w:p>
        </w:tc>
        <w:tc>
          <w:tcPr>
            <w:tcW w:w="2902" w:type="dxa"/>
            <w:tcBorders>
              <w:tl2br w:val="nil"/>
              <w:tr2bl w:val="nil"/>
            </w:tcBorders>
            <w:vAlign w:val="bottom"/>
          </w:tcPr>
          <w:p>
            <w:pPr>
              <w:spacing w:line="400" w:lineRule="exact"/>
              <w:jc w:val="center"/>
              <w:rPr>
                <w:rFonts w:hint="default" w:ascii="Times New Roman" w:hAnsi="Times New Roman" w:eastAsia="楷体_GB2312" w:cs="Times New Roman"/>
                <w:sz w:val="24"/>
                <w:szCs w:val="24"/>
                <w:lang w:val="en-US" w:eastAsia="zh-CN"/>
              </w:rPr>
            </w:pPr>
            <w:r>
              <w:rPr>
                <w:rFonts w:hint="eastAsia"/>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tbl>
      <w:tblPr>
        <w:tblStyle w:val="33"/>
        <w:tblW w:w="94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8"/>
        <w:gridCol w:w="4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0跑车"/>
                          <pic:cNvPicPr>
                            <a:picLocks noChangeAspect="1"/>
                          </pic:cNvPicPr>
                        </pic:nvPicPr>
                        <pic:blipFill>
                          <a:blip r:embed="rId64"/>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0跑车"/>
                          <pic:cNvPicPr>
                            <a:picLocks noChangeAspect="1"/>
                          </pic:cNvPicPr>
                        </pic:nvPicPr>
                        <pic:blipFill>
                          <a:blip r:embed="rId65"/>
                          <a:stretch>
                            <a:fillRect/>
                          </a:stretch>
                        </pic:blipFill>
                        <pic:spPr>
                          <a:xfrm>
                            <a:off x="0" y="0"/>
                            <a:ext cx="2656840" cy="21996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default" w:ascii="Times New Roman" w:hAnsi="Times New Roman" w:eastAsia="楷体_GB2312" w:cs="Times New Roman"/>
                <w:sz w:val="24"/>
              </w:rPr>
              <w:t>a.</w:t>
            </w:r>
            <w:r>
              <w:rPr>
                <w:rFonts w:hint="default" w:ascii="Times New Roman" w:hAnsi="Times New Roman" w:cs="Times New Roman"/>
                <w:vertAlign w:val="baseline"/>
                <w:lang w:val="en-US" w:eastAsia="zh-CN"/>
              </w:rPr>
              <w:t xml:space="preserve"> </w:t>
            </w:r>
            <w:r>
              <w:rPr>
                <w:rFonts w:hint="default" w:ascii="Times New Roman" w:hAnsi="Times New Roman" w:eastAsia="楷体_GB2312" w:cs="Times New Roman"/>
                <w:color w:val="000000"/>
                <w:sz w:val="24"/>
              </w:rPr>
              <w:t>10km/h跑车测点动应变</w:t>
            </w:r>
          </w:p>
        </w:tc>
        <w:tc>
          <w:tcPr>
            <w:tcW w:w="4729"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b</w:t>
            </w:r>
            <w:r>
              <w:rPr>
                <w:rFonts w:hint="eastAsia" w:ascii="Times New Roman" w:hAnsi="Times New Roman" w:eastAsia="楷体_GB2312" w:cs="Times New Roman"/>
                <w:sz w:val="24"/>
              </w:rPr>
              <w:t>.</w:t>
            </w:r>
            <w:r>
              <w:rPr>
                <w:rFonts w:hint="eastAsia" w:ascii="Times New Roman" w:hAnsi="Times New Roman" w:eastAsia="楷体_GB2312" w:cs="Times New Roman"/>
                <w:sz w:val="24"/>
                <w:lang w:val="en-US" w:eastAsia="zh-CN"/>
              </w:rPr>
              <w:t xml:space="preserve"> 2</w:t>
            </w:r>
            <w:r>
              <w:rPr>
                <w:rFonts w:hint="eastAsia" w:ascii="Times New Roman" w:hAnsi="Times New Roman" w:eastAsia="楷体_GB2312" w:cs="Times New Roman"/>
                <w:sz w:val="24"/>
              </w:rPr>
              <w:t>0km/h跑车测点动应变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30跑车"/>
                          <pic:cNvPicPr>
                            <a:picLocks noChangeAspect="1"/>
                          </pic:cNvPicPr>
                        </pic:nvPicPr>
                        <pic:blipFill>
                          <a:blip r:embed="rId66"/>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0刹车"/>
                          <pic:cNvPicPr>
                            <a:picLocks noChangeAspect="1"/>
                          </pic:cNvPicPr>
                        </pic:nvPicPr>
                        <pic:blipFill>
                          <a:blip r:embed="rId67"/>
                          <a:srcRect t="9051"/>
                          <a:stretch>
                            <a:fillRect/>
                          </a:stretch>
                        </pic:blipFill>
                        <pic:spPr>
                          <a:xfrm>
                            <a:off x="0" y="0"/>
                            <a:ext cx="2656840" cy="211836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c. 30km/h跑车测点动应变</w:t>
            </w:r>
          </w:p>
        </w:tc>
        <w:tc>
          <w:tcPr>
            <w:tcW w:w="4729"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d. 10km/h刹车测点动应变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0刹车"/>
                          <pic:cNvPicPr>
                            <a:picLocks noChangeAspect="1"/>
                          </pic:cNvPicPr>
                        </pic:nvPicPr>
                        <pic:blipFill>
                          <a:blip r:embed="rId68"/>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0刹车"/>
                          <pic:cNvPicPr>
                            <a:picLocks noChangeAspect="1"/>
                          </pic:cNvPicPr>
                        </pic:nvPicPr>
                        <pic:blipFill>
                          <a:blip r:embed="rId69"/>
                          <a:stretch>
                            <a:fillRect/>
                          </a:stretch>
                        </pic:blipFill>
                        <pic:spPr>
                          <a:xfrm>
                            <a:off x="0" y="0"/>
                            <a:ext cx="2807335" cy="203581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728"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e. 20km/h刹车测点动应变</w:t>
            </w:r>
          </w:p>
        </w:tc>
        <w:tc>
          <w:tcPr>
            <w:tcW w:w="4729" w:type="dxa"/>
            <w:tcBorders>
              <w:tl2br w:val="nil"/>
              <w:tr2bl w:val="nil"/>
            </w:tcBorders>
          </w:tcPr>
          <w:p>
            <w:pPr>
              <w:spacing w:line="240" w:lineRule="auto"/>
              <w:jc w:val="center"/>
              <w:rPr>
                <w:rFonts w:hint="eastAsia"/>
                <w:vertAlign w:val="baseline"/>
                <w:lang w:val="en-US" w:eastAsia="zh-CN"/>
              </w:rPr>
            </w:pPr>
            <w:r>
              <w:rPr>
                <w:rFonts w:hint="eastAsia" w:ascii="Times New Roman" w:hAnsi="Times New Roman" w:eastAsia="楷体_GB2312" w:cs="Times New Roman"/>
                <w:sz w:val="24"/>
                <w:lang w:val="en-US" w:eastAsia="zh-CN"/>
              </w:rPr>
              <w:t>f. 30km/h刹车测点动应变</w:t>
            </w:r>
          </w:p>
        </w:tc>
      </w:tr>
    </w:tbl>
    <w:p>
      <w:pPr>
        <w:jc w:val="center"/>
        <w:rPr>
          <w:rFonts w:hint="eastAsia" w:ascii="楷体_GB2312" w:eastAsia="楷体_GB2312"/>
          <w:color w:val="000000"/>
          <w:sz w:val="24"/>
        </w:rPr>
      </w:pPr>
      <w:bookmarkStart w:id="267" w:name="_Ref10440"/>
      <w:r>
        <w:rPr>
          <w:rFonts w:hint="default" w:ascii="Times New Roman" w:hAnsi="Times New Roman" w:cs="Times New Roman"/>
        </w:rPr>
        <w:t xml:space="preserve">图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SEQ 图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End w:id="267"/>
      <w:r>
        <w:rPr>
          <w:rFonts w:hint="default" w:ascii="Times New Roman" w:hAnsi="Times New Roman" w:cs="Times New Roman"/>
          <w:color w:val="auto"/>
          <w:sz w:val="24"/>
          <w:lang w:eastAsia="zh-CN"/>
        </w:rPr>
        <w:t xml:space="preserve"> </w:t>
      </w:r>
      <w:r>
        <w:rPr>
          <w:rFonts w:hint="eastAsia" w:ascii="楷体_GB2312" w:eastAsia="楷体_GB2312"/>
          <w:color w:val="000000"/>
          <w:sz w:val="24"/>
        </w:rPr>
        <w:t>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7"/>
      <w:bookmarkEnd w:id="18"/>
      <w:bookmarkEnd w:id="19"/>
      <w:bookmarkEnd w:id="20"/>
      <w:bookmarkStart w:id="268" w:name="_Toc11255"/>
      <w:bookmarkStart w:id="269" w:name="_Toc256000131"/>
      <w:bookmarkStart w:id="270" w:name="_Toc256000014"/>
      <w:bookmarkStart w:id="271" w:name="_Toc256000053"/>
      <w:bookmarkStart w:id="272" w:name="_Toc256000027"/>
      <w:bookmarkStart w:id="273" w:name="_Toc256000066"/>
      <w:bookmarkStart w:id="274" w:name="_Toc256000118"/>
      <w:bookmarkStart w:id="275" w:name="_Toc256000105"/>
      <w:bookmarkStart w:id="276" w:name="_Toc256000079"/>
      <w:bookmarkStart w:id="277" w:name="_Toc26195"/>
      <w:bookmarkStart w:id="278" w:name="_Toc256000040"/>
      <w:bookmarkStart w:id="279" w:name="_Toc256000144"/>
      <w:bookmarkStart w:id="280" w:name="_Toc256000092"/>
      <w:bookmarkStart w:id="281" w:name="_Toc31863"/>
      <w:r>
        <w:rPr>
          <w:rStyle w:val="49"/>
          <w:rFonts w:hint="eastAsia" w:ascii="楷体_GB2312" w:hAnsi="楷体_GB2312" w:eastAsia="楷体_GB2312" w:cs="楷体_GB2312"/>
          <w:sz w:val="24"/>
          <w:szCs w:val="24"/>
          <w:lang w:val="en-US" w:eastAsia="zh-CN"/>
        </w:rPr>
        <w:t>附件  现场检测照片</w:t>
      </w:r>
      <w:bookmarkEnd w:id="268"/>
      <w:bookmarkEnd w:id="269"/>
      <w:bookmarkEnd w:id="270"/>
      <w:bookmarkEnd w:id="271"/>
      <w:bookmarkEnd w:id="272"/>
      <w:bookmarkEnd w:id="273"/>
      <w:bookmarkEnd w:id="274"/>
      <w:bookmarkEnd w:id="275"/>
      <w:bookmarkEnd w:id="276"/>
      <w:bookmarkEnd w:id="277"/>
      <w:bookmarkEnd w:id="278"/>
      <w:bookmarkEnd w:id="279"/>
      <w:bookmarkEnd w:id="280"/>
    </w:p>
    <w:bookmarkEnd w:id="281"/>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DSC00179"/>
                          <pic:cNvPicPr>
                            <a:picLocks noChangeAspect="1"/>
                          </pic:cNvPicPr>
                        </pic:nvPicPr>
                        <pic:blipFill>
                          <a:blip r:embed="rId70"/>
                          <a:stretch>
                            <a:fillRect/>
                          </a:stretch>
                        </pic:blipFill>
                        <pic:spPr>
                          <a:xfrm>
                            <a:off x="0" y="0"/>
                            <a:ext cx="2852420" cy="2139315"/>
                          </a:xfrm>
                          <a:prstGeom prst="rect">
                            <a:avLst/>
                          </a:prstGeom>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DSC00242"/>
                          <pic:cNvPicPr>
                            <a:picLocks noChangeAspect="1"/>
                          </pic:cNvPicPr>
                        </pic:nvPicPr>
                        <pic:blipFill>
                          <a:blip r:embed="rId71"/>
                          <a:stretch>
                            <a:fillRect/>
                          </a:stretch>
                        </pic:blipFill>
                        <pic:spPr>
                          <a:xfrm>
                            <a:off x="0" y="0"/>
                            <a:ext cx="2865120" cy="2148840"/>
                          </a:xfrm>
                          <a:prstGeom prst="rect">
                            <a:avLst/>
                          </a:prstGeom>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DSC00241"/>
                          <pic:cNvPicPr>
                            <a:picLocks noChangeAspect="1"/>
                          </pic:cNvPicPr>
                        </pic:nvPicPr>
                        <pic:blipFill>
                          <a:blip r:embed="rId72"/>
                          <a:stretch>
                            <a:fillRect/>
                          </a:stretch>
                        </pic:blipFill>
                        <pic:spPr>
                          <a:xfrm>
                            <a:off x="0" y="0"/>
                            <a:ext cx="2852420" cy="2139315"/>
                          </a:xfrm>
                          <a:prstGeom prst="rect">
                            <a:avLst/>
                          </a:prstGeom>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SC00217"/>
                          <pic:cNvPicPr>
                            <a:picLocks noChangeAspect="1"/>
                          </pic:cNvPicPr>
                        </pic:nvPicPr>
                        <pic:blipFill>
                          <a:blip r:embed="rId73"/>
                          <a:stretch>
                            <a:fillRect/>
                          </a:stretch>
                        </pic:blipFill>
                        <pic:spPr>
                          <a:xfrm>
                            <a:off x="0" y="0"/>
                            <a:ext cx="2865120" cy="2148840"/>
                          </a:xfrm>
                          <a:prstGeom prst="rect">
                            <a:avLst/>
                          </a:prstGeom>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DSC00247"/>
                          <pic:cNvPicPr>
                            <a:picLocks noChangeAspect="1"/>
                          </pic:cNvPicPr>
                        </pic:nvPicPr>
                        <pic:blipFill>
                          <a:blip r:embed="rId74"/>
                          <a:stretch>
                            <a:fillRect/>
                          </a:stretch>
                        </pic:blipFill>
                        <pic:spPr>
                          <a:xfrm>
                            <a:off x="0" y="0"/>
                            <a:ext cx="2852420" cy="2139315"/>
                          </a:xfrm>
                          <a:prstGeom prst="rect">
                            <a:avLst/>
                          </a:prstGeom>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DSC00244"/>
                          <pic:cNvPicPr>
                            <a:picLocks noChangeAspect="1"/>
                          </pic:cNvPicPr>
                        </pic:nvPicPr>
                        <pic:blipFill>
                          <a:blip r:embed="rId75"/>
                          <a:stretch>
                            <a:fillRect/>
                          </a:stretch>
                        </pic:blipFill>
                        <pic:spPr>
                          <a:xfrm>
                            <a:off x="0" y="0"/>
                            <a:ext cx="2865120" cy="2148840"/>
                          </a:xfrm>
                          <a:prstGeom prst="rect">
                            <a:avLst/>
                          </a:prstGeom>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cs="Times New Roman"/>
                <w:color w:val="auto"/>
                <w:sz w:val="24"/>
                <w:szCs w:val="24"/>
                <w:lang w:eastAsia="zh-CN"/>
              </w:rPr>
              <w:t>跑车试验</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cs="Times New Roman"/>
                <w:color w:val="auto"/>
                <w:sz w:val="24"/>
                <w:szCs w:val="24"/>
                <w:lang w:eastAsia="zh-CN"/>
              </w:rPr>
              <w:t>静力荷载试验</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0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AMGDT"/>
    <w:panose1 w:val="00000000000000000000"/>
    <w:charset w:val="00"/>
    <w:family w:val="auto"/>
    <w:pitch w:val="default"/>
    <w:sig w:usb0="00000000" w:usb1="00000000" w:usb2="00000000" w:usb3="00000000" w:csb0="00000000" w:csb1="00000000"/>
  </w:font>
  <w:font w:name="楷体GB_2312">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control" Target="activeX/activeX1.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pn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oleObject" Target="embeddings/oleObject2.bin"/><Relationship Id="rId13" Type="http://schemas.openxmlformats.org/officeDocument/2006/relationships/control" Target="activeX/activeX4.xml"/><Relationship Id="rId12" Type="http://schemas.openxmlformats.org/officeDocument/2006/relationships/image" Target="media/image3.png"/><Relationship Id="rId11" Type="http://schemas.openxmlformats.org/officeDocument/2006/relationships/control" Target="activeX/activeX3.xml"/><Relationship Id="rId10" Type="http://schemas.openxmlformats.org/officeDocument/2006/relationships/control" Target="activeX/activeX2.xm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K1+240.5&#26725;.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K1+240.5&#26725;.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K1+240.5&#26725;.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K1+240.5&#26725;.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'[自动报告主程序-K1+240.5桥.xlsm]挠度'!$B$13:$B$15</c:f>
              <c:strCache>
                <c:ptCount val="3"/>
                <c:pt idx="0" c:formatCode="0.00">
                  <c:v>A-1</c:v>
                </c:pt>
                <c:pt idx="1" c:formatCode="0.00">
                  <c:v>A-2</c:v>
                </c:pt>
                <c:pt idx="2" c:formatCode="0.00">
                  <c:v>A-3</c:v>
                </c:pt>
              </c:strCache>
            </c:strRef>
          </c:cat>
          <c:val>
            <c:numRef>
              <c:f>'[自动报告主程序-K1+240.5桥.xlsm]挠度'!$F$13:$F$15</c:f>
              <c:numCache>
                <c:formatCode>0.00_ </c:formatCode>
                <c:ptCount val="3"/>
                <c:pt idx="0">
                  <c:v>2.07</c:v>
                </c:pt>
                <c:pt idx="1">
                  <c:v>1.91</c:v>
                </c:pt>
                <c:pt idx="2">
                  <c:v>1.7</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'[自动报告主程序-K1+240.5桥.xlsm]挠度'!$B$13:$B$15</c:f>
              <c:strCache>
                <c:ptCount val="3"/>
                <c:pt idx="0" c:formatCode="0.00">
                  <c:v>A-1</c:v>
                </c:pt>
                <c:pt idx="1" c:formatCode="0.00">
                  <c:v>A-2</c:v>
                </c:pt>
                <c:pt idx="2" c:formatCode="0.00">
                  <c:v>A-3</c:v>
                </c:pt>
              </c:strCache>
            </c:strRef>
          </c:cat>
          <c:val>
            <c:numRef>
              <c:f>'[自动报告主程序-K1+240.5桥.xlsm]挠度'!$Q$13:$Q$15</c:f>
              <c:numCache>
                <c:formatCode>0.00_ </c:formatCode>
                <c:ptCount val="3"/>
                <c:pt idx="0">
                  <c:v>0.799999999999997</c:v>
                </c:pt>
                <c:pt idx="1">
                  <c:v>0.780000000000001</c:v>
                </c:pt>
                <c:pt idx="2">
                  <c:v>0.780000000000008</c:v>
                </c:pt>
              </c:numCache>
            </c:numRef>
          </c:val>
          <c:smooth val="0"/>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381994"/>
        <c:crosses val="autoZero"/>
        <c:auto val="1"/>
        <c:lblAlgn val="ctr"/>
        <c:lblOffset val="100"/>
        <c:noMultiLvlLbl val="0"/>
      </c:catAx>
      <c:valAx>
        <c:axId val="6703819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a:latin typeface="楷体GB_2312" charset="0"/>
                    <a:ea typeface="楷体GB_2312" charset="0"/>
                    <a:cs typeface="楷体GB_2312" charset="0"/>
                    <a:sym typeface="楷体GB_2312" charset="0"/>
                  </a:rPr>
                  <a:t>挠度值（mm）</a:t>
                </a:r>
                <a:endParaRPr>
                  <a:latin typeface="楷体GB_2312" charset="0"/>
                  <a:ea typeface="楷体GB_2312" charset="0"/>
                  <a:cs typeface="楷体GB_2312" charset="0"/>
                  <a:sym typeface="楷体GB_2312" charset="0"/>
                </a:endParaRP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'[自动报告主程序-K1+240.5桥.xlsm]应变'!$B$15:$B$18</c:f>
              <c:strCache>
                <c:ptCount val="4"/>
                <c:pt idx="0" c:formatCode="0.00">
                  <c:v>A-1</c:v>
                </c:pt>
                <c:pt idx="1" c:formatCode="0.00">
                  <c:v>A-2</c:v>
                </c:pt>
                <c:pt idx="2" c:formatCode="0.00">
                  <c:v>A-3</c:v>
                </c:pt>
                <c:pt idx="3" c:formatCode="0.00">
                  <c:v>A-4</c:v>
                </c:pt>
              </c:strCache>
            </c:strRef>
          </c:cat>
          <c:val>
            <c:numRef>
              <c:f>'[自动报告主程序-K1+240.5桥.xlsm]应变'!$J$15:$J$18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'[自动报告主程序-K1+240.5桥.xlsm]应变'!$B$15:$B$18</c:f>
              <c:strCache>
                <c:ptCount val="4"/>
                <c:pt idx="0" c:formatCode="0.00">
                  <c:v>A-1</c:v>
                </c:pt>
                <c:pt idx="1" c:formatCode="0.00">
                  <c:v>A-2</c:v>
                </c:pt>
                <c:pt idx="2" c:formatCode="0.00">
                  <c:v>A-3</c:v>
                </c:pt>
                <c:pt idx="3" c:formatCode="0.00">
                  <c:v>A-4</c:v>
                </c:pt>
              </c:strCache>
            </c:strRef>
          </c:cat>
          <c:val>
            <c:numRef>
              <c:f>'[自动报告主程序-K1+240.5桥.xlsm]应变'!$AB$15:$AB$18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506615"/>
        <c:crosses val="autoZero"/>
        <c:auto val="1"/>
        <c:lblAlgn val="ctr"/>
        <c:lblOffset val="100"/>
        <c:noMultiLvlLbl val="0"/>
      </c:catAx>
      <c:valAx>
        <c:axId val="779506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a:latin typeface="楷体GB_2312" charset="0"/>
                    <a:ea typeface="楷体GB_2312" charset="0"/>
                    <a:cs typeface="楷体GB_2312" charset="0"/>
                    <a:sym typeface="楷体GB_2312" charset="0"/>
                  </a:rPr>
                  <a:t>应变（με）</a:t>
                </a:r>
                <a:endParaRPr>
                  <a:latin typeface="楷体GB_2312" charset="0"/>
                  <a:ea typeface="楷体GB_2312" charset="0"/>
                  <a:cs typeface="楷体GB_2312" charset="0"/>
                  <a:sym typeface="楷体GB_2312" charset="0"/>
                </a:endParaRP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'[自动报告主程序-K1+240.5桥.xlsm]挠度'!$B$16:$B$21</c:f>
              <c:strCache>
                <c:ptCount val="6"/>
                <c:pt idx="0" c:formatCode="0.00">
                  <c:v>A-8</c:v>
                </c:pt>
                <c:pt idx="1" c:formatCode="0.00">
                  <c:v>A-9</c:v>
                </c:pt>
                <c:pt idx="2" c:formatCode="0.00">
                  <c:v>A-10</c:v>
                </c:pt>
                <c:pt idx="3" c:formatCode="0.00">
                  <c:v>A-11</c:v>
                </c:pt>
                <c:pt idx="4" c:formatCode="0.00">
                  <c:v>A-12</c:v>
                </c:pt>
                <c:pt idx="5" c:formatCode="0.00">
                  <c:v>A-13</c:v>
                </c:pt>
              </c:strCache>
            </c:strRef>
          </c:cat>
          <c:val>
            <c:numRef>
              <c:f>'[自动报告主程序-K1+240.5桥.xlsm]挠度'!$F$16:$F$21</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'[自动报告主程序-K1+240.5桥.xlsm]挠度'!$B$16:$B$21</c:f>
              <c:strCache>
                <c:ptCount val="6"/>
                <c:pt idx="0" c:formatCode="0.00">
                  <c:v>A-8</c:v>
                </c:pt>
                <c:pt idx="1" c:formatCode="0.00">
                  <c:v>A-9</c:v>
                </c:pt>
                <c:pt idx="2" c:formatCode="0.00">
                  <c:v>A-10</c:v>
                </c:pt>
                <c:pt idx="3" c:formatCode="0.00">
                  <c:v>A-11</c:v>
                </c:pt>
                <c:pt idx="4" c:formatCode="0.00">
                  <c:v>A-12</c:v>
                </c:pt>
                <c:pt idx="5" c:formatCode="0.00">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0267263"/>
        <c:crosses val="autoZero"/>
        <c:auto val="1"/>
        <c:lblAlgn val="ctr"/>
        <c:lblOffset val="100"/>
        <c:noMultiLvlLbl val="0"/>
      </c:catAx>
      <c:valAx>
        <c:axId val="590267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a:latin typeface="楷体GB_2312" charset="0"/>
                    <a:ea typeface="楷体GB_2312" charset="0"/>
                    <a:cs typeface="楷体GB_2312" charset="0"/>
                    <a:sym typeface="楷体GB_2312" charset="0"/>
                  </a:rPr>
                  <a:t>挠度值（mm）</a:t>
                </a:r>
                <a:endParaRPr>
                  <a:latin typeface="楷体GB_2312" charset="0"/>
                  <a:ea typeface="楷体GB_2312" charset="0"/>
                  <a:cs typeface="楷体GB_2312" charset="0"/>
                  <a:sym typeface="楷体GB_2312" charset="0"/>
                </a:endParaRP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'[自动报告主程序-K1+240.5桥.xlsm]应变'!$B$19:$B$24</c:f>
              <c:strCache>
                <c:ptCount val="6"/>
                <c:pt idx="0" c:formatCode="0.00">
                  <c:v>A-8</c:v>
                </c:pt>
                <c:pt idx="1" c:formatCode="0.00">
                  <c:v>A-9</c:v>
                </c:pt>
                <c:pt idx="2" c:formatCode="0.00">
                  <c:v>A-10</c:v>
                </c:pt>
                <c:pt idx="3" c:formatCode="0.00">
                  <c:v>A-11</c:v>
                </c:pt>
                <c:pt idx="4" c:formatCode="0.00">
                  <c:v>A-12</c:v>
                </c:pt>
                <c:pt idx="5" c:formatCode="0.00">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'[自动报告主程序-K1+240.5桥.xlsm]应变'!$B$19:$B$24</c:f>
              <c:strCache>
                <c:ptCount val="6"/>
                <c:pt idx="0" c:formatCode="0.00">
                  <c:v>A-8</c:v>
                </c:pt>
                <c:pt idx="1" c:formatCode="0.00">
                  <c:v>A-9</c:v>
                </c:pt>
                <c:pt idx="2" c:formatCode="0.00">
                  <c:v>A-10</c:v>
                </c:pt>
                <c:pt idx="3" c:formatCode="0.00">
                  <c:v>A-11</c:v>
                </c:pt>
                <c:pt idx="4" c:formatCode="0.00">
                  <c:v>A-12</c:v>
                </c:pt>
                <c:pt idx="5" c:formatCode="0.00">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43900591"/>
        <c:crosses val="autoZero"/>
        <c:auto val="1"/>
        <c:lblAlgn val="ctr"/>
        <c:lblOffset val="100"/>
        <c:noMultiLvlLbl val="0"/>
      </c:catAx>
      <c:valAx>
        <c:axId val="943900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a:latin typeface="楷体GB_2312" charset="0"/>
                    <a:ea typeface="楷体GB_2312" charset="0"/>
                    <a:cs typeface="楷体GB_2312" charset="0"/>
                    <a:sym typeface="楷体GB_2312" charset="0"/>
                  </a:rPr>
                  <a:t>应变（με）</a:t>
                </a:r>
                <a:endParaRPr>
                  <a:latin typeface="楷体GB_2312" charset="0"/>
                  <a:ea typeface="楷体GB_2312" charset="0"/>
                  <a:cs typeface="楷体GB_2312" charset="0"/>
                  <a:sym typeface="楷体GB_2312" charset="0"/>
                </a:endParaRP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未定义</cp:lastModifiedBy>
  <dcterms:modified xsi:type="dcterms:W3CDTF">2019-05-14T01:15:32Z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