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EC0A" w14:textId="77777777" w:rsidR="00691991" w:rsidRPr="00C26CE4" w:rsidRDefault="00000000">
      <w:pPr>
        <w:keepNext/>
        <w:spacing w:before="160" w:after="120" w:line="288" w:lineRule="auto"/>
        <w:jc w:val="center"/>
        <w:rPr>
          <w:rFonts w:ascii="黑体" w:eastAsia="黑体" w:hAnsi="黑体" w:hint="eastAsia"/>
          <w:color w:val="000000" w:themeColor="text1"/>
          <w:sz w:val="44"/>
          <w:szCs w:val="44"/>
        </w:rPr>
      </w:pPr>
      <w:r w:rsidRPr="00C26CE4">
        <w:rPr>
          <w:rFonts w:ascii="黑体" w:eastAsia="黑体" w:hAnsi="黑体" w:cs="Arial"/>
          <w:b/>
          <w:color w:val="000000" w:themeColor="text1"/>
          <w:sz w:val="44"/>
          <w:szCs w:val="44"/>
        </w:rPr>
        <w:t>图书馆管理系统软件需求说明书</w:t>
      </w:r>
    </w:p>
    <w:p w14:paraId="3ED6498F" w14:textId="77777777" w:rsidR="00691991" w:rsidRPr="00C26CE4" w:rsidRDefault="00000000">
      <w:pPr>
        <w:keepNext/>
        <w:spacing w:before="120" w:after="100" w:line="288" w:lineRule="auto"/>
        <w:outlineLvl w:val="1"/>
        <w:rPr>
          <w:rFonts w:ascii="黑体" w:eastAsia="黑体" w:hAnsi="黑体" w:hint="eastAsia"/>
          <w:color w:val="000000" w:themeColor="text1"/>
          <w:sz w:val="32"/>
          <w:szCs w:val="32"/>
        </w:rPr>
      </w:pPr>
      <w:bookmarkStart w:id="0" w:name="heading_0"/>
      <w:r w:rsidRPr="00C26CE4">
        <w:rPr>
          <w:rFonts w:ascii="黑体" w:eastAsia="黑体" w:hAnsi="黑体" w:cs="Arial"/>
          <w:b/>
          <w:color w:val="000000" w:themeColor="text1"/>
          <w:sz w:val="32"/>
          <w:szCs w:val="32"/>
        </w:rPr>
        <w:t>文档修订记录</w:t>
      </w:r>
      <w:bookmarkEnd w:id="0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8"/>
        <w:gridCol w:w="1965"/>
        <w:gridCol w:w="1361"/>
        <w:gridCol w:w="3099"/>
        <w:gridCol w:w="1965"/>
      </w:tblGrid>
      <w:tr w:rsidR="00691991" w:rsidRPr="00C26CE4" w14:paraId="24F7C9EA" w14:textId="77777777">
        <w:trPr>
          <w:cantSplit/>
          <w:trHeight w:val="363"/>
          <w:tblHeader/>
          <w:jc w:val="center"/>
        </w:trPr>
        <w:tc>
          <w:tcPr>
            <w:tcW w:w="102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D0CA7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版本号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F4171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修订人</w:t>
            </w:r>
          </w:p>
        </w:tc>
        <w:tc>
          <w:tcPr>
            <w:tcW w:w="1323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25A6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修订日期</w:t>
            </w:r>
          </w:p>
        </w:tc>
        <w:tc>
          <w:tcPr>
            <w:tcW w:w="3012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7F554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修订描述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F6B12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审批人</w:t>
            </w:r>
          </w:p>
        </w:tc>
      </w:tr>
      <w:tr w:rsidR="00691991" w:rsidRPr="00C26CE4" w14:paraId="02AE31B7" w14:textId="77777777">
        <w:trPr>
          <w:cantSplit/>
          <w:trHeight w:val="306"/>
          <w:jc w:val="center"/>
        </w:trPr>
        <w:tc>
          <w:tcPr>
            <w:tcW w:w="102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09E32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V1.0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5D5F5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李孟宇、李逸锴、齐天佑、罗易</w:t>
            </w:r>
          </w:p>
        </w:tc>
        <w:tc>
          <w:tcPr>
            <w:tcW w:w="1323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202BB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2026-07-07</w:t>
            </w:r>
          </w:p>
        </w:tc>
        <w:tc>
          <w:tcPr>
            <w:tcW w:w="3012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3A809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形成图书馆管理系统产品需求说明书初稿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63408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李孟宇、李逸锴、齐天佑、罗易</w:t>
            </w:r>
          </w:p>
        </w:tc>
      </w:tr>
      <w:tr w:rsidR="00691991" w:rsidRPr="00C26CE4" w14:paraId="34DB486C" w14:textId="77777777">
        <w:trPr>
          <w:cantSplit/>
          <w:trHeight w:val="306"/>
          <w:jc w:val="center"/>
        </w:trPr>
        <w:tc>
          <w:tcPr>
            <w:tcW w:w="102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B5EA5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V1.1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EBA935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李逸锴、齐天佑</w:t>
            </w:r>
          </w:p>
        </w:tc>
        <w:tc>
          <w:tcPr>
            <w:tcW w:w="1323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C7171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2026-07-08</w:t>
            </w:r>
          </w:p>
        </w:tc>
        <w:tc>
          <w:tcPr>
            <w:tcW w:w="3012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CCC595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修改格式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C4E03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李孟宇、罗易</w:t>
            </w:r>
          </w:p>
        </w:tc>
      </w:tr>
      <w:tr w:rsidR="008F4034" w:rsidRPr="00C26CE4" w14:paraId="38AD4CAB" w14:textId="77777777">
        <w:trPr>
          <w:cantSplit/>
          <w:trHeight w:val="306"/>
          <w:jc w:val="center"/>
        </w:trPr>
        <w:tc>
          <w:tcPr>
            <w:tcW w:w="102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761CFE" w14:textId="77777777" w:rsidR="008F4034" w:rsidRPr="00C26CE4" w:rsidRDefault="008F4034" w:rsidP="008F4034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V</w:t>
            </w:r>
            <w:r w:rsidRPr="00C26CE4">
              <w:rPr>
                <w:rFonts w:ascii="黑体" w:eastAsia="黑体" w:hAnsi="黑体" w:cs="Arial" w:hint="eastAsia"/>
                <w:color w:val="000000" w:themeColor="text1"/>
                <w:sz w:val="20"/>
              </w:rPr>
              <w:t>1.2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431A3B" w14:textId="77777777" w:rsidR="008F4034" w:rsidRPr="00C26CE4" w:rsidRDefault="008F4034" w:rsidP="008F4034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 w:hint="eastAsia"/>
                <w:color w:val="000000" w:themeColor="text1"/>
                <w:sz w:val="20"/>
              </w:rPr>
              <w:t>李逸锴，齐天佑</w:t>
            </w:r>
          </w:p>
        </w:tc>
        <w:tc>
          <w:tcPr>
            <w:tcW w:w="1323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524117" w14:textId="77777777" w:rsidR="008F4034" w:rsidRPr="00C26CE4" w:rsidRDefault="008F4034" w:rsidP="008F4034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2026-07-08</w:t>
            </w:r>
          </w:p>
        </w:tc>
        <w:tc>
          <w:tcPr>
            <w:tcW w:w="3012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9812A1" w14:textId="77777777" w:rsidR="008F4034" w:rsidRPr="00C26CE4" w:rsidRDefault="008F4034" w:rsidP="008F4034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 w:hint="eastAsia"/>
                <w:color w:val="000000" w:themeColor="text1"/>
                <w:sz w:val="20"/>
              </w:rPr>
              <w:t>删去不符合线上版本的图书扫描功能，调整整体内容</w:t>
            </w:r>
          </w:p>
        </w:tc>
        <w:tc>
          <w:tcPr>
            <w:tcW w:w="19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0F8D51" w14:textId="77777777" w:rsidR="008F4034" w:rsidRPr="00C26CE4" w:rsidRDefault="008F4034" w:rsidP="008F4034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李孟宇、罗易</w:t>
            </w:r>
          </w:p>
        </w:tc>
      </w:tr>
    </w:tbl>
    <w:p w14:paraId="6B6319B4" w14:textId="77777777" w:rsidR="00691991" w:rsidRPr="00C26CE4" w:rsidRDefault="00691991">
      <w:pPr>
        <w:spacing w:before="120" w:after="120" w:line="288" w:lineRule="auto"/>
        <w:rPr>
          <w:rFonts w:ascii="黑体" w:eastAsia="黑体" w:hAnsi="黑体" w:hint="eastAsia"/>
          <w:color w:val="000000" w:themeColor="text1"/>
        </w:rPr>
      </w:pPr>
    </w:p>
    <w:p w14:paraId="53DE0992" w14:textId="77777777" w:rsidR="00691991" w:rsidRPr="00C26CE4" w:rsidRDefault="00000000">
      <w:pPr>
        <w:keepNext/>
        <w:spacing w:before="120" w:after="100" w:line="288" w:lineRule="auto"/>
        <w:outlineLvl w:val="1"/>
        <w:rPr>
          <w:rFonts w:ascii="黑体" w:eastAsia="黑体" w:hAnsi="黑体" w:hint="eastAsia"/>
          <w:color w:val="000000" w:themeColor="text1"/>
          <w:sz w:val="32"/>
          <w:szCs w:val="32"/>
        </w:rPr>
      </w:pPr>
      <w:bookmarkStart w:id="1" w:name="heading_2"/>
      <w:r w:rsidRPr="00C26CE4">
        <w:rPr>
          <w:rFonts w:ascii="黑体" w:eastAsia="黑体" w:hAnsi="黑体" w:cs="Arial"/>
          <w:b/>
          <w:color w:val="000000" w:themeColor="text1"/>
          <w:sz w:val="32"/>
          <w:szCs w:val="32"/>
        </w:rPr>
        <w:t>功能索引</w:t>
      </w:r>
      <w:bookmarkEnd w:id="1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2312"/>
        <w:gridCol w:w="5025"/>
        <w:gridCol w:w="1106"/>
      </w:tblGrid>
      <w:tr w:rsidR="00691991" w:rsidRPr="00C26CE4" w14:paraId="253394FE" w14:textId="77777777">
        <w:trPr>
          <w:cantSplit/>
          <w:trHeight w:val="363"/>
          <w:tblHeader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22178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序号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EE838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功能模块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3946F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主要功能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65031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1A6143C5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E7AAB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1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8E060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用户与权限管理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8A0D9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注册、登录、角色权限、密码修改、登录日志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37310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097FCDB2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71AF1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2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55E92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DD7B8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书目新增、修改、分类、上下架、馆藏查询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D9543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77C87301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02DCB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3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DB1C8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读者管理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E2953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读者信息、账户、挂失、解挂、注销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82D23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BF0A14E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F0EF7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4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1E821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流通管理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7277F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借书、还书、续借、预约、逾期处理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71FC8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BCF3825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68E8E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5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BBCF4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逾期与罚款管理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0B4C8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逾期清单、费用计算、缴费、减免、赔偿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83B54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75DFA151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A9AF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6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CCBBF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查询服务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54480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馆藏检索、个人借阅、预约查询、欠费与余额查询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5CF99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3CDFF466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3C989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7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B77FF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统计报表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B645F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借阅趋势、热门图书、逾期与费用统计、读者排行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A7A13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200E64BB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AFC2D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8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D2D7D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系统管理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F719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参数配置、操作日志、数据备份与恢复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A51B1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2AE80010" w14:textId="77777777">
        <w:trPr>
          <w:cantSplit/>
          <w:trHeight w:val="306"/>
          <w:jc w:val="center"/>
        </w:trPr>
        <w:tc>
          <w:tcPr>
            <w:tcW w:w="97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3B262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9</w:t>
            </w:r>
          </w:p>
        </w:tc>
        <w:tc>
          <w:tcPr>
            <w:tcW w:w="224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32DC2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扩展能力</w:t>
            </w:r>
          </w:p>
        </w:tc>
        <w:tc>
          <w:tcPr>
            <w:tcW w:w="488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34193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移动端、统一身份认证接口</w:t>
            </w:r>
          </w:p>
        </w:tc>
        <w:tc>
          <w:tcPr>
            <w:tcW w:w="1075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B8E9A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P2</w:t>
            </w:r>
          </w:p>
        </w:tc>
      </w:tr>
    </w:tbl>
    <w:p w14:paraId="2157243B" w14:textId="77777777" w:rsidR="00691991" w:rsidRPr="00C26CE4" w:rsidRDefault="00000000">
      <w:pPr>
        <w:keepNext/>
        <w:pageBreakBefore/>
        <w:spacing w:before="120" w:after="100" w:line="288" w:lineRule="auto"/>
        <w:outlineLvl w:val="1"/>
        <w:rPr>
          <w:rFonts w:ascii="黑体" w:eastAsia="黑体" w:hAnsi="黑体" w:hint="eastAsia"/>
          <w:color w:val="000000" w:themeColor="text1"/>
          <w:sz w:val="32"/>
          <w:szCs w:val="32"/>
        </w:rPr>
      </w:pPr>
      <w:bookmarkStart w:id="2" w:name="heading_3"/>
      <w:r w:rsidRPr="00C26CE4">
        <w:rPr>
          <w:rFonts w:ascii="黑体" w:eastAsia="黑体" w:hAnsi="黑体" w:cs="Arial"/>
          <w:b/>
          <w:color w:val="000000" w:themeColor="text1"/>
          <w:sz w:val="32"/>
          <w:szCs w:val="32"/>
        </w:rPr>
        <w:lastRenderedPageBreak/>
        <w:t>目录</w:t>
      </w:r>
      <w:bookmarkEnd w:id="2"/>
    </w:p>
    <w:p w14:paraId="2715AAAD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1. 引言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3</w:t>
      </w:r>
    </w:p>
    <w:p w14:paraId="05416E04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a. 编写目的</w:t>
      </w:r>
      <w:r w:rsidRPr="00C26CE4">
        <w:rPr>
          <w:rFonts w:ascii="黑体" w:eastAsia="黑体" w:hAnsi="黑体"/>
          <w:color w:val="000000" w:themeColor="text1"/>
          <w:sz w:val="20"/>
        </w:rPr>
        <w:tab/>
        <w:t>3</w:t>
      </w:r>
    </w:p>
    <w:p w14:paraId="3A2647A6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b. 文档约定</w:t>
      </w:r>
      <w:r w:rsidRPr="00C26CE4">
        <w:rPr>
          <w:rFonts w:ascii="黑体" w:eastAsia="黑体" w:hAnsi="黑体"/>
          <w:color w:val="000000" w:themeColor="text1"/>
          <w:sz w:val="20"/>
        </w:rPr>
        <w:tab/>
        <w:t>3</w:t>
      </w:r>
    </w:p>
    <w:p w14:paraId="69978DFC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c. 术语、定义和缩略语</w:t>
      </w:r>
      <w:r w:rsidRPr="00C26CE4">
        <w:rPr>
          <w:rFonts w:ascii="黑体" w:eastAsia="黑体" w:hAnsi="黑体"/>
          <w:color w:val="000000" w:themeColor="text1"/>
          <w:sz w:val="20"/>
        </w:rPr>
        <w:tab/>
        <w:t>3</w:t>
      </w:r>
    </w:p>
    <w:p w14:paraId="762EDEDA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d. 用户角色</w:t>
      </w:r>
      <w:r w:rsidRPr="00C26CE4">
        <w:rPr>
          <w:rFonts w:ascii="黑体" w:eastAsia="黑体" w:hAnsi="黑体"/>
          <w:color w:val="000000" w:themeColor="text1"/>
          <w:sz w:val="20"/>
        </w:rPr>
        <w:tab/>
        <w:t>4</w:t>
      </w:r>
    </w:p>
    <w:p w14:paraId="7F283705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2. 产品概述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4</w:t>
      </w:r>
    </w:p>
    <w:p w14:paraId="44D3B553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a. 产品背景</w:t>
      </w:r>
      <w:r w:rsidRPr="00C26CE4">
        <w:rPr>
          <w:rFonts w:ascii="黑体" w:eastAsia="黑体" w:hAnsi="黑体"/>
          <w:color w:val="000000" w:themeColor="text1"/>
          <w:sz w:val="20"/>
        </w:rPr>
        <w:tab/>
        <w:t>4</w:t>
      </w:r>
    </w:p>
    <w:p w14:paraId="08E00A65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b. 产品目标</w:t>
      </w:r>
      <w:r w:rsidRPr="00C26CE4">
        <w:rPr>
          <w:rFonts w:ascii="黑体" w:eastAsia="黑体" w:hAnsi="黑体"/>
          <w:color w:val="000000" w:themeColor="text1"/>
          <w:sz w:val="20"/>
        </w:rPr>
        <w:tab/>
        <w:t>4</w:t>
      </w:r>
    </w:p>
    <w:p w14:paraId="15FB84FC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c. 产品范围</w:t>
      </w:r>
      <w:r w:rsidRPr="00C26CE4">
        <w:rPr>
          <w:rFonts w:ascii="黑体" w:eastAsia="黑体" w:hAnsi="黑体"/>
          <w:color w:val="000000" w:themeColor="text1"/>
          <w:sz w:val="20"/>
        </w:rPr>
        <w:tab/>
        <w:t>4</w:t>
      </w:r>
    </w:p>
    <w:p w14:paraId="6D29652D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d. 总体架构</w:t>
      </w:r>
      <w:r w:rsidRPr="00C26CE4">
        <w:rPr>
          <w:rFonts w:ascii="黑体" w:eastAsia="黑体" w:hAnsi="黑体"/>
          <w:color w:val="000000" w:themeColor="text1"/>
          <w:sz w:val="20"/>
        </w:rPr>
        <w:tab/>
        <w:t>5</w:t>
      </w:r>
    </w:p>
    <w:p w14:paraId="681B60F0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e. 功能结构与功能摘要</w:t>
      </w:r>
      <w:r w:rsidRPr="00C26CE4">
        <w:rPr>
          <w:rFonts w:ascii="黑体" w:eastAsia="黑体" w:hAnsi="黑体"/>
          <w:color w:val="000000" w:themeColor="text1"/>
          <w:sz w:val="20"/>
        </w:rPr>
        <w:tab/>
        <w:t>5</w:t>
      </w:r>
    </w:p>
    <w:p w14:paraId="7D62BF1C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3. 功能详细需求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5</w:t>
      </w:r>
    </w:p>
    <w:p w14:paraId="504A92E7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a. 用户与权限管理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5</w:t>
      </w:r>
    </w:p>
    <w:p w14:paraId="57F279F7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b. 图书管理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6</w:t>
      </w:r>
    </w:p>
    <w:p w14:paraId="0C3DCE9A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c. 读者管理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7</w:t>
      </w:r>
    </w:p>
    <w:p w14:paraId="3A2BA391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d. 借书管理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8</w:t>
      </w:r>
    </w:p>
    <w:p w14:paraId="372EBF4D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e. 还书管理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8</w:t>
      </w:r>
    </w:p>
    <w:p w14:paraId="176DCDB5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f. 续借与预约</w:t>
      </w:r>
      <w:r w:rsidRPr="00C26CE4">
        <w:rPr>
          <w:rFonts w:ascii="黑体" w:eastAsia="黑体" w:hAnsi="黑体"/>
          <w:color w:val="000000" w:themeColor="text1"/>
          <w:sz w:val="20"/>
        </w:rPr>
        <w:tab/>
        <w:t>9</w:t>
      </w:r>
    </w:p>
    <w:p w14:paraId="6A795F56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g. 逾期与罚款管理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10</w:t>
      </w:r>
    </w:p>
    <w:p w14:paraId="4D4B4420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h. 查询服务</w:t>
      </w:r>
      <w:r w:rsidRPr="00C26CE4">
        <w:rPr>
          <w:rFonts w:ascii="黑体" w:eastAsia="黑体" w:hAnsi="黑体"/>
          <w:color w:val="000000" w:themeColor="text1"/>
          <w:sz w:val="20"/>
        </w:rPr>
        <w:tab/>
        <w:t>11</w:t>
      </w:r>
    </w:p>
    <w:p w14:paraId="5B817051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i. 统计报表</w:t>
      </w:r>
      <w:r w:rsidRPr="00C26CE4">
        <w:rPr>
          <w:rFonts w:ascii="黑体" w:eastAsia="黑体" w:hAnsi="黑体"/>
          <w:color w:val="000000" w:themeColor="text1"/>
          <w:sz w:val="20"/>
        </w:rPr>
        <w:tab/>
        <w:t>11</w:t>
      </w:r>
    </w:p>
    <w:p w14:paraId="0FBEB476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j. 系统管理</w:t>
      </w:r>
      <w:r w:rsidRPr="00C26CE4">
        <w:rPr>
          <w:rFonts w:ascii="黑体" w:eastAsia="黑体" w:hAnsi="黑体"/>
          <w:color w:val="000000" w:themeColor="text1"/>
          <w:sz w:val="20"/>
        </w:rPr>
        <w:tab/>
        <w:t>12</w:t>
      </w:r>
    </w:p>
    <w:p w14:paraId="221DCEF6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4. 数据需求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13</w:t>
      </w:r>
    </w:p>
    <w:p w14:paraId="6C9980C4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a. 核心数据实体</w:t>
      </w:r>
      <w:r w:rsidRPr="00C26CE4">
        <w:rPr>
          <w:rFonts w:ascii="黑体" w:eastAsia="黑体" w:hAnsi="黑体"/>
          <w:color w:val="000000" w:themeColor="text1"/>
          <w:sz w:val="20"/>
        </w:rPr>
        <w:tab/>
        <w:t>13</w:t>
      </w:r>
    </w:p>
    <w:p w14:paraId="57EDD165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b. 关键字段规则</w:t>
      </w:r>
      <w:r w:rsidRPr="00C26CE4">
        <w:rPr>
          <w:rFonts w:ascii="黑体" w:eastAsia="黑体" w:hAnsi="黑体"/>
          <w:color w:val="000000" w:themeColor="text1"/>
          <w:sz w:val="20"/>
        </w:rPr>
        <w:tab/>
        <w:t>13</w:t>
      </w:r>
    </w:p>
    <w:p w14:paraId="5986E2A3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c. 数据一致性要求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14</w:t>
      </w:r>
    </w:p>
    <w:p w14:paraId="26B163FA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5. 非功能需求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14</w:t>
      </w:r>
    </w:p>
    <w:p w14:paraId="7E5542B6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a. 性能要求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14</w:t>
      </w:r>
    </w:p>
    <w:p w14:paraId="27ED389B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b. 可用性要求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14</w:t>
      </w:r>
    </w:p>
    <w:p w14:paraId="52A148C8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c. 可维护性要求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14</w:t>
      </w:r>
    </w:p>
    <w:p w14:paraId="1071FC86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d. 兼容性要求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15</w:t>
      </w:r>
    </w:p>
    <w:p w14:paraId="7FF14850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e. 安全性要求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15</w:t>
      </w:r>
    </w:p>
    <w:p w14:paraId="667028A2" w14:textId="77777777" w:rsidR="00691991" w:rsidRPr="00C26CE4" w:rsidRDefault="00000000">
      <w:pPr>
        <w:tabs>
          <w:tab w:val="right" w:leader="dot" w:pos="8957"/>
        </w:tabs>
        <w:spacing w:after="20" w:line="252" w:lineRule="auto"/>
        <w:ind w:left="369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f. 备份与恢复要求</w:t>
      </w:r>
      <w:r w:rsidRPr="00C26CE4">
        <w:rPr>
          <w:rFonts w:ascii="黑体" w:eastAsia="黑体" w:hAnsi="黑体"/>
          <w:color w:val="000000" w:themeColor="text1"/>
          <w:sz w:val="20"/>
        </w:rPr>
        <w:tab/>
        <w:t>15</w:t>
      </w:r>
    </w:p>
    <w:p w14:paraId="77D3CD8D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6. 运行环境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15</w:t>
      </w:r>
    </w:p>
    <w:p w14:paraId="1381A059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7. 验收标准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16</w:t>
      </w:r>
    </w:p>
    <w:p w14:paraId="6EF12F33" w14:textId="77777777" w:rsidR="00691991" w:rsidRPr="00C26CE4" w:rsidRDefault="00000000">
      <w:pPr>
        <w:tabs>
          <w:tab w:val="right" w:leader="dot" w:pos="8957"/>
        </w:tabs>
        <w:spacing w:after="20" w:line="25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8. 约束条件与后续规划</w:t>
      </w:r>
      <w:r w:rsidRPr="00C26CE4">
        <w:rPr>
          <w:rFonts w:ascii="黑体" w:eastAsia="黑体" w:hAnsi="黑体"/>
          <w:b/>
          <w:color w:val="000000" w:themeColor="text1"/>
          <w:sz w:val="20"/>
        </w:rPr>
        <w:tab/>
        <w:t>16</w:t>
      </w:r>
    </w:p>
    <w:p w14:paraId="35ACB290" w14:textId="77777777" w:rsidR="00691991" w:rsidRPr="00C26CE4" w:rsidRDefault="00000000">
      <w:pPr>
        <w:pStyle w:val="a3"/>
        <w:pageBreakBefore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3" w:name="heading_4"/>
      <w:r w:rsidRPr="00C26CE4">
        <w:rPr>
          <w:rFonts w:cs="Arial"/>
          <w:color w:val="000000" w:themeColor="text1"/>
        </w:rPr>
        <w:lastRenderedPageBreak/>
        <w:t>1 引言</w:t>
      </w:r>
      <w:bookmarkEnd w:id="3"/>
    </w:p>
    <w:p w14:paraId="3D4AFBAE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4" w:name="heading_5"/>
      <w:r w:rsidRPr="00C26CE4">
        <w:rPr>
          <w:rFonts w:cs="Arial"/>
          <w:color w:val="000000" w:themeColor="text1"/>
          <w:sz w:val="28"/>
        </w:rPr>
        <w:t>1.1 编写目的</w:t>
      </w:r>
      <w:bookmarkEnd w:id="4"/>
    </w:p>
    <w:p w14:paraId="00A612FD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本文用于明确图书馆管理系统的产品目标、用户角色、功能范围、业务规则、数据要求、性能要求、安全要求和验收标准，为后续概要设计、详细设计、编码实现、系统测试、用户培训和项目验收提供统一依据。</w:t>
      </w:r>
    </w:p>
    <w:p w14:paraId="7E33200A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本说明书以项目组提交的《图书馆管理系统可行性研究报告》为基础，重点覆盖图书、读者、借阅、归还、续借、预约、逾期、罚款、统计、日志和备份等核心业务</w:t>
      </w:r>
    </w:p>
    <w:p w14:paraId="0A611F51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5" w:name="heading_6"/>
      <w:r w:rsidRPr="00C26CE4">
        <w:rPr>
          <w:rFonts w:cs="Arial"/>
          <w:color w:val="000000" w:themeColor="text1"/>
          <w:sz w:val="28"/>
        </w:rPr>
        <w:t>1.2 文档约定</w:t>
      </w:r>
      <w:bookmarkEnd w:id="5"/>
    </w:p>
    <w:p w14:paraId="4AFB12DC" w14:textId="77777777" w:rsidR="00691991" w:rsidRPr="00C26CE4" w:rsidRDefault="00000000">
      <w:pPr>
        <w:spacing w:before="120" w:after="40" w:line="288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b/>
          <w:color w:val="000000" w:themeColor="text1"/>
          <w:sz w:val="20"/>
        </w:rPr>
        <w:t>需求优先级定义如下：</w:t>
      </w:r>
    </w:p>
    <w:p w14:paraId="1D0F50C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P0：必须实现。缺少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该需求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将导致核心业务无法完成或系统无法验收。</w:t>
      </w:r>
    </w:p>
    <w:p w14:paraId="6F998C85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P1：重要需求。对提高管理效率、用户体验和系统完整性具有明显作用。</w:t>
      </w:r>
    </w:p>
    <w:p w14:paraId="70B0C20D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P2：后续需求。当前版本可以不实现，但应在设计中预留扩展能力。</w:t>
      </w:r>
    </w:p>
    <w:p w14:paraId="481150C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P3：可选需求。对核心业务影响较小，可根据进度与资源决定是否实现。</w:t>
      </w:r>
    </w:p>
    <w:p w14:paraId="5B53C278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当产品原型、界面说明和本文文字描述存在冲突时，业务规则与数据约束以本文为准，界面布局与交互样式以最终确认的原型为准。</w:t>
      </w:r>
    </w:p>
    <w:p w14:paraId="375864F0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6" w:name="heading_7"/>
      <w:r w:rsidRPr="00C26CE4">
        <w:rPr>
          <w:rFonts w:cs="Arial"/>
          <w:color w:val="000000" w:themeColor="text1"/>
          <w:sz w:val="28"/>
        </w:rPr>
        <w:t>1.3 术语、定义和缩略语</w:t>
      </w:r>
      <w:bookmarkEnd w:id="6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7814"/>
      </w:tblGrid>
      <w:tr w:rsidR="00691991" w:rsidRPr="00C26CE4" w14:paraId="48006AF6" w14:textId="77777777">
        <w:trPr>
          <w:cantSplit/>
          <w:trHeight w:val="363"/>
          <w:tblHeader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521E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术语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194A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定义</w:t>
            </w:r>
          </w:p>
        </w:tc>
      </w:tr>
      <w:tr w:rsidR="00691991" w:rsidRPr="00C26CE4" w14:paraId="08EB666B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4443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A04E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系统中的图书基本信息单元，包含书名、作者、ISBN、出版社、分类和图书编号，每本图书具有唯一编号可独立借阅。</w:t>
            </w:r>
          </w:p>
        </w:tc>
      </w:tr>
      <w:tr w:rsidR="00691991" w:rsidRPr="00C26CE4" w14:paraId="0AD64252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4CF7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馆藏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7013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系统中所有图书及其数量、状态等信息的集合。</w:t>
            </w:r>
          </w:p>
        </w:tc>
      </w:tr>
      <w:tr w:rsidR="00691991" w:rsidRPr="00C26CE4" w14:paraId="09CC6B0A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B052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借阅记录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0857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记录读者借书时间、应还时间、归还时间、续借次数和当前状态。</w:t>
            </w:r>
          </w:p>
        </w:tc>
      </w:tr>
      <w:tr w:rsidR="00691991" w:rsidRPr="00C26CE4" w14:paraId="762728A6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3257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02C7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图书无可借副本时，读者提交的排队申请。</w:t>
            </w:r>
          </w:p>
        </w:tc>
      </w:tr>
      <w:tr w:rsidR="00691991" w:rsidRPr="00C26CE4" w14:paraId="087B9319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F617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AE12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读者超过应还日期仍未归还图书的状态，按规则产生逾期罚款。</w:t>
            </w:r>
          </w:p>
        </w:tc>
      </w:tr>
      <w:tr w:rsidR="00691991" w:rsidRPr="00C26CE4" w14:paraId="7E0F7384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6CCF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图书编号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22A5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系统为每本图书自动生成的唯一标识符，用于借还操作时识别图书。</w:t>
            </w:r>
          </w:p>
        </w:tc>
      </w:tr>
      <w:tr w:rsidR="00691991" w:rsidRPr="00C26CE4" w14:paraId="3197C3DF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F916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账户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9FF6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读者在系统中的电子账户，可通过充值增加余额，用于缴纳逾期罚款</w:t>
            </w:r>
            <w:r w:rsidR="008F4034" w:rsidRPr="00C26CE4">
              <w:rPr>
                <w:rFonts w:ascii="黑体" w:eastAsia="黑体" w:hAnsi="黑体" w:cs="Arial" w:hint="eastAsia"/>
                <w:color w:val="000000" w:themeColor="text1"/>
                <w:sz w:val="20"/>
              </w:rPr>
              <w:t>。</w:t>
            </w:r>
          </w:p>
        </w:tc>
      </w:tr>
      <w:tr w:rsidR="00691991" w:rsidRPr="00C26CE4" w14:paraId="62E403E5" w14:textId="77777777">
        <w:trPr>
          <w:cantSplit/>
          <w:trHeight w:val="306"/>
          <w:jc w:val="center"/>
        </w:trPr>
        <w:tc>
          <w:tcPr>
            <w:tcW w:w="16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2175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罚款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6EAA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逾期产生的费用，从读者账户余额中扣除。</w:t>
            </w:r>
          </w:p>
        </w:tc>
      </w:tr>
    </w:tbl>
    <w:p w14:paraId="60764720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7" w:name="heading_8"/>
      <w:r w:rsidRPr="00C26CE4">
        <w:rPr>
          <w:rFonts w:cs="Arial"/>
          <w:color w:val="000000" w:themeColor="text1"/>
          <w:sz w:val="28"/>
        </w:rPr>
        <w:t>1.4 用户角色</w:t>
      </w:r>
      <w:bookmarkEnd w:id="7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3930"/>
        <w:gridCol w:w="4007"/>
      </w:tblGrid>
      <w:tr w:rsidR="00691991" w:rsidRPr="00C26CE4" w14:paraId="459615B5" w14:textId="77777777" w:rsidTr="00C26CE4">
        <w:trPr>
          <w:cantSplit/>
          <w:trHeight w:val="306"/>
          <w:jc w:val="center"/>
        </w:trPr>
        <w:tc>
          <w:tcPr>
            <w:tcW w:w="15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EBC0D" w14:textId="5F63B476" w:rsidR="00691991" w:rsidRPr="00C26CE4" w:rsidRDefault="00C26CE4" w:rsidP="00C26CE4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bookmarkStart w:id="8" w:name="_Hlk234429382"/>
            <w:r w:rsidRPr="007B0B5A">
              <w:rPr>
                <w:rFonts w:cs="Arial"/>
                <w:b/>
                <w:color w:val="000000" w:themeColor="text1"/>
                <w:sz w:val="19"/>
              </w:rPr>
              <w:t>用户角色</w:t>
            </w:r>
          </w:p>
        </w:tc>
        <w:tc>
          <w:tcPr>
            <w:tcW w:w="3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10589" w14:textId="7F6AD501" w:rsidR="00691991" w:rsidRPr="00C26CE4" w:rsidRDefault="00C26CE4" w:rsidP="00C26CE4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7B0B5A">
              <w:rPr>
                <w:rFonts w:cs="Arial"/>
                <w:b/>
                <w:color w:val="000000" w:themeColor="text1"/>
                <w:sz w:val="19"/>
              </w:rPr>
              <w:t>主要职责</w:t>
            </w:r>
          </w:p>
        </w:tc>
        <w:tc>
          <w:tcPr>
            <w:tcW w:w="4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DFED4" w14:textId="0D5EF037" w:rsidR="00691991" w:rsidRPr="00C26CE4" w:rsidRDefault="00C26CE4" w:rsidP="00C26CE4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7B0B5A">
              <w:rPr>
                <w:rFonts w:cs="Arial"/>
                <w:b/>
                <w:color w:val="000000" w:themeColor="text1"/>
                <w:sz w:val="19"/>
              </w:rPr>
              <w:t>数据权限</w:t>
            </w:r>
          </w:p>
        </w:tc>
      </w:tr>
      <w:bookmarkEnd w:id="8"/>
      <w:tr w:rsidR="00C26CE4" w:rsidRPr="00C26CE4" w14:paraId="73AF5D98" w14:textId="77777777" w:rsidTr="00C26CE4">
        <w:trPr>
          <w:cantSplit/>
          <w:trHeight w:val="306"/>
          <w:jc w:val="center"/>
        </w:trPr>
        <w:tc>
          <w:tcPr>
            <w:tcW w:w="15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1410D" w14:textId="7F69BD9A" w:rsidR="00C26CE4" w:rsidRPr="00C26CE4" w:rsidRDefault="00C26CE4">
            <w:pPr>
              <w:spacing w:after="0" w:line="264" w:lineRule="auto"/>
              <w:jc w:val="center"/>
              <w:rPr>
                <w:rFonts w:ascii="黑体" w:eastAsia="黑体" w:hAnsi="黑体" w:cs="Arial"/>
                <w:color w:val="000000" w:themeColor="text1"/>
                <w:sz w:val="20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lastRenderedPageBreak/>
              <w:t>系统管理员</w:t>
            </w:r>
          </w:p>
        </w:tc>
        <w:tc>
          <w:tcPr>
            <w:tcW w:w="3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97448" w14:textId="7B6414CC" w:rsidR="00C26CE4" w:rsidRPr="00C26CE4" w:rsidRDefault="00C26CE4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>
              <w:rPr>
                <w:rFonts w:ascii="黑体" w:eastAsia="黑体" w:hAnsi="黑体" w:cs="Arial" w:hint="eastAsia"/>
                <w:color w:val="000000" w:themeColor="text1"/>
                <w:sz w:val="20"/>
              </w:rPr>
              <w:t>账号权限、系统参数、日志、备份与恢复</w:t>
            </w:r>
          </w:p>
        </w:tc>
        <w:tc>
          <w:tcPr>
            <w:tcW w:w="4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EAF7E" w14:textId="22B40404" w:rsidR="00C26CE4" w:rsidRPr="00C26CE4" w:rsidRDefault="00C26CE4">
            <w:pPr>
              <w:spacing w:after="0" w:line="264" w:lineRule="auto"/>
              <w:jc w:val="center"/>
              <w:rPr>
                <w:rFonts w:ascii="黑体" w:eastAsia="黑体" w:hAnsi="黑体" w:cs="Arial"/>
                <w:color w:val="000000" w:themeColor="text1"/>
                <w:sz w:val="20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可访问全部系统管理数据</w:t>
            </w:r>
          </w:p>
        </w:tc>
      </w:tr>
      <w:tr w:rsidR="00691991" w:rsidRPr="00C26CE4" w14:paraId="34991748" w14:textId="77777777" w:rsidTr="00C26CE4">
        <w:trPr>
          <w:cantSplit/>
          <w:trHeight w:val="306"/>
          <w:jc w:val="center"/>
        </w:trPr>
        <w:tc>
          <w:tcPr>
            <w:tcW w:w="15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BA2F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图书管理员</w:t>
            </w:r>
          </w:p>
        </w:tc>
        <w:tc>
          <w:tcPr>
            <w:tcW w:w="3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87C6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图书、读者、借还、罚款和统计业务</w:t>
            </w:r>
          </w:p>
        </w:tc>
        <w:tc>
          <w:tcPr>
            <w:tcW w:w="4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979F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可访问业务数据，不可修改系统级安全配置</w:t>
            </w:r>
          </w:p>
        </w:tc>
      </w:tr>
      <w:tr w:rsidR="00691991" w:rsidRPr="00C26CE4" w14:paraId="173A2B15" w14:textId="77777777" w:rsidTr="00C26CE4">
        <w:trPr>
          <w:cantSplit/>
          <w:trHeight w:val="23"/>
          <w:jc w:val="center"/>
        </w:trPr>
        <w:tc>
          <w:tcPr>
            <w:tcW w:w="15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EE61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普通读者</w:t>
            </w:r>
          </w:p>
        </w:tc>
        <w:tc>
          <w:tcPr>
            <w:tcW w:w="3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EF93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注册账号、查询馆藏、查看本人借阅记录、续借、预约、充值缴费</w:t>
            </w:r>
          </w:p>
        </w:tc>
        <w:tc>
          <w:tcPr>
            <w:tcW w:w="4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CB28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仅可查看和操作本人相关数据</w:t>
            </w:r>
          </w:p>
        </w:tc>
      </w:tr>
    </w:tbl>
    <w:p w14:paraId="2D937B1A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9" w:name="heading_9"/>
      <w:r w:rsidRPr="00C26CE4">
        <w:rPr>
          <w:rFonts w:cs="Arial"/>
          <w:color w:val="000000" w:themeColor="text1"/>
        </w:rPr>
        <w:t>2 产品概述</w:t>
      </w:r>
      <w:bookmarkEnd w:id="9"/>
    </w:p>
    <w:p w14:paraId="0DE67050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0" w:name="heading_10"/>
      <w:r w:rsidRPr="00C26CE4">
        <w:rPr>
          <w:rFonts w:cs="Arial"/>
          <w:color w:val="000000" w:themeColor="text1"/>
          <w:sz w:val="28"/>
        </w:rPr>
        <w:t>2.1 产品背景</w:t>
      </w:r>
      <w:bookmarkEnd w:id="10"/>
    </w:p>
    <w:p w14:paraId="5C6F54B3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学校图书馆现阶段存在纸质登记、分散电子表格、人工核对和统计滞后等问题。随着藏书数量、读者数量和借阅频次增加，传统方式容易出现信息重复、库存不一致、查询缓慢、责任难追溯和数据丢失。建设统一的图书馆管理系统，可以将馆藏、读者和流通数据集中管理，实现业务自动校验和全过程记录。</w:t>
      </w:r>
    </w:p>
    <w:p w14:paraId="3611343D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1" w:name="heading_11"/>
      <w:r w:rsidRPr="00C26CE4">
        <w:rPr>
          <w:rFonts w:cs="Arial"/>
          <w:color w:val="000000" w:themeColor="text1"/>
          <w:sz w:val="28"/>
        </w:rPr>
        <w:t>2.2 产品目标</w:t>
      </w:r>
      <w:bookmarkEnd w:id="11"/>
    </w:p>
    <w:p w14:paraId="4D0DE08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实现图书馆核心业务流程的规范化、自动化和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可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追溯。</w:t>
      </w:r>
    </w:p>
    <w:p w14:paraId="286A6E4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减少人工登记、重复核对和手工统计工作量。</w:t>
      </w:r>
    </w:p>
    <w:p w14:paraId="1614B91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提高馆藏数量、图书状态和借阅记录的准确性。</w:t>
      </w:r>
    </w:p>
    <w:p w14:paraId="340C618C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为读者提供便捷的在线注册、馆藏查询、续借、预约和虚拟缴费服务。</w:t>
      </w:r>
    </w:p>
    <w:p w14:paraId="5A06FD51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通过角色权限、操作日志和数据备份提高系统安全性。</w:t>
      </w:r>
    </w:p>
    <w:p w14:paraId="5930F4E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为移动端、统一身份认证预留扩展接口。</w:t>
      </w:r>
    </w:p>
    <w:p w14:paraId="462F1728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2" w:name="heading_12"/>
      <w:r w:rsidRPr="00C26CE4">
        <w:rPr>
          <w:rFonts w:cs="Arial"/>
          <w:color w:val="000000" w:themeColor="text1"/>
          <w:sz w:val="28"/>
        </w:rPr>
        <w:t>2.3 产品范围</w:t>
      </w:r>
      <w:bookmarkEnd w:id="12"/>
    </w:p>
    <w:p w14:paraId="179834F2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cs="Arial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首期版本覆盖用户注册登录、角色权限、图书管理、读者管理、借书、还书、续借、预约、逾期与罚款、查询、统计报表、操作日志、参数配置、数据备份与恢复。</w:t>
      </w:r>
    </w:p>
    <w:p w14:paraId="4533F278" w14:textId="77777777" w:rsidR="008F4034" w:rsidRPr="00C26CE4" w:rsidRDefault="008F4034" w:rsidP="008F4034">
      <w:pPr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color w:val="000000" w:themeColor="text1"/>
          <w:sz w:val="20"/>
        </w:rPr>
        <w:t>首期版本不包含复杂个性化推荐、电子书版权管理、跨馆联盟互借、在线支付接口和大型分布式部署。</w:t>
      </w:r>
    </w:p>
    <w:p w14:paraId="74E9B52A" w14:textId="77777777" w:rsidR="008F4034" w:rsidRPr="00C26CE4" w:rsidRDefault="008F4034">
      <w:pPr>
        <w:spacing w:before="120" w:after="120" w:line="288" w:lineRule="auto"/>
        <w:rPr>
          <w:rFonts w:ascii="黑体" w:eastAsia="黑体" w:hAnsi="黑体" w:hint="eastAsia"/>
          <w:color w:val="000000" w:themeColor="text1"/>
        </w:rPr>
      </w:pPr>
    </w:p>
    <w:p w14:paraId="44D808B7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3" w:name="heading_13"/>
      <w:r w:rsidRPr="00C26CE4">
        <w:rPr>
          <w:rFonts w:cs="Arial"/>
          <w:color w:val="000000" w:themeColor="text1"/>
          <w:sz w:val="28"/>
        </w:rPr>
        <w:t>2.4 总体架构</w:t>
      </w:r>
      <w:bookmarkEnd w:id="13"/>
    </w:p>
    <w:p w14:paraId="2ED32315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系统采用浏览器／服务器（B/S）架构。浏览器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端提供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图书管理员工作台和读者自助服务界面；应用服务负责登录鉴权、业务规则校验、虚拟账户管理、数据处理和日志记录；数据库统一保存图书、读者、借阅、预约、罚款和系统配置等数据。</w:t>
      </w:r>
    </w:p>
    <w:p w14:paraId="74F5A4DB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课程演示环境可在一台计算机上同时部署应用服务与数据库；正式使用时建议将应用和数据库部署在校园网服务器。</w:t>
      </w:r>
    </w:p>
    <w:p w14:paraId="0EC269A9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4" w:name="heading_14"/>
      <w:r w:rsidRPr="00C26CE4">
        <w:rPr>
          <w:rFonts w:cs="Arial"/>
          <w:color w:val="000000" w:themeColor="text1"/>
          <w:sz w:val="28"/>
        </w:rPr>
        <w:lastRenderedPageBreak/>
        <w:t>2.5 功能结构与功能摘要</w:t>
      </w:r>
      <w:bookmarkEnd w:id="14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673"/>
        <w:gridCol w:w="5336"/>
        <w:gridCol w:w="876"/>
      </w:tblGrid>
      <w:tr w:rsidR="00691991" w:rsidRPr="00C26CE4" w14:paraId="32FFCD09" w14:textId="77777777">
        <w:trPr>
          <w:cantSplit/>
          <w:trHeight w:val="363"/>
          <w:tblHeader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C34D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模块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4CC2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使用角色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4D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主要功能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2E74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5C0901AF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9B33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用户与权限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D938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全部用户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2A67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注册、登录、退出、密码修改、角色权限、登录日志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93B6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F13226C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28EE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14F8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图书管理员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56B9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图书新增、修改、分类、上下架、库存维护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DC03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61FECAB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3E3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读者管理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B613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图书管理员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CDB9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读者信息维护、账户、挂失、解挂、注销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0DF3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4372030D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70BA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流通管理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5D91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图书管理员/读者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6D4C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借书、还书、续借、预约、逾期处理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E76D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2065838E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BE79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逾期与罚款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160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图书管理员/读者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5DF0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逾期清单、费用计算、缴费、减免、赔偿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A185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6B37E6F6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4AD7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查询服务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0522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全部用户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C6F6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馆藏、个人借阅、预约、欠费与余额查询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B401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0C70E9B1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4556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统计报表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CB81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图书管理员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E3CB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借阅趋势、热门图书、逾期与费用统计、排行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D137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3FD3C755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1F1E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系统管理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948F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系统管理员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1DC3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参数、日志、备份、恢复、账号权限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AF13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00D30B5A" w14:textId="77777777">
        <w:trPr>
          <w:cantSplit/>
          <w:trHeight w:val="306"/>
          <w:jc w:val="center"/>
        </w:trPr>
        <w:tc>
          <w:tcPr>
            <w:tcW w:w="1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2DC5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扩展接口</w:t>
            </w:r>
          </w:p>
        </w:tc>
        <w:tc>
          <w:tcPr>
            <w:tcW w:w="16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B2AD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系统管理员</w:t>
            </w:r>
          </w:p>
        </w:tc>
        <w:tc>
          <w:tcPr>
            <w:tcW w:w="517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6D63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移动端、统一认证预留接口</w:t>
            </w:r>
          </w:p>
        </w:tc>
        <w:tc>
          <w:tcPr>
            <w:tcW w:w="8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4D59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P2</w:t>
            </w:r>
          </w:p>
        </w:tc>
      </w:tr>
    </w:tbl>
    <w:p w14:paraId="3B673B29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15" w:name="heading_15"/>
      <w:r w:rsidRPr="00C26CE4">
        <w:rPr>
          <w:rFonts w:cs="Arial"/>
          <w:color w:val="000000" w:themeColor="text1"/>
        </w:rPr>
        <w:t>3 功能详细需求</w:t>
      </w:r>
      <w:bookmarkEnd w:id="15"/>
    </w:p>
    <w:p w14:paraId="025567F8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6" w:name="heading_16"/>
      <w:r w:rsidRPr="00C26CE4">
        <w:rPr>
          <w:rFonts w:cs="Arial"/>
          <w:color w:val="000000" w:themeColor="text1"/>
          <w:sz w:val="28"/>
        </w:rPr>
        <w:t>3.1 用户与权限管理</w:t>
      </w:r>
      <w:bookmarkEnd w:id="16"/>
    </w:p>
    <w:p w14:paraId="21824C65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用户进入系统后，新用户可在线注册账号，已有用户根据身份登录并进入相应功能界面。</w:t>
      </w:r>
    </w:p>
    <w:p w14:paraId="1EB9741F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系统应完成账号注册、身份验证、角色鉴权、会话控制和登录日志记录。</w:t>
      </w:r>
    </w:p>
    <w:p w14:paraId="4BA880EF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3FC6F5BE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7291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302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3DEA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14CA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643B8FFA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E47A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读者自助注册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F8C0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读者在线填写信息注册账号，自动开通账户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C223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学号唯一，注册后默认普通读者角色，初始余额为0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975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0AF44E19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F4AD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账号登录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76FA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输入账号和密码完成身份验证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3271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账号启用；连续错误5次锁定15分钟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EA95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72CF3B33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4CB8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角色权限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1E27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按三类角色分配菜单和数据权限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923C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采用最小权限原则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E668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2CBEBDEC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F19A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修改密码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7D48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用户修改本人密码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186C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验证原密码，新密码不少于8位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D4A0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01D8E424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8E17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退出登录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EB78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主动退出或超时自动退出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5DF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30分钟无操作自动失效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938E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6E9AD69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4F3F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登录日志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06875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记录账号、时间、结果和客户端信息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4288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仅系统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管理员查询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446B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45274A87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0F62F7A2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删除、授权、恢复等高风险操作必须二次确认。</w:t>
      </w:r>
    </w:p>
    <w:p w14:paraId="62C2CC7A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权限变更后应立即生效。</w:t>
      </w:r>
    </w:p>
    <w:p w14:paraId="662B6139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lastRenderedPageBreak/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4CE3194C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DC00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D34E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41C9B289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E45D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账号或密码错误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AED2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提示"账号或密码错误"，不得泄露具体错误项</w:t>
            </w:r>
          </w:p>
        </w:tc>
      </w:tr>
      <w:tr w:rsidR="00691991" w:rsidRPr="00C26CE4" w14:paraId="3778D543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30DC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账号被停用或锁定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48D9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提示账号状态并要求联系系统管理员</w:t>
            </w:r>
          </w:p>
        </w:tc>
      </w:tr>
      <w:tr w:rsidR="00691991" w:rsidRPr="00C26CE4" w14:paraId="712E28EA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A4B6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会话失效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B5CA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提示重新登录并跳转登录页</w:t>
            </w:r>
          </w:p>
        </w:tc>
      </w:tr>
      <w:tr w:rsidR="00691991" w:rsidRPr="00C26CE4" w14:paraId="406A59B2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4865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学号已注册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21EF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提示该学号已存在账号，可直接登录</w:t>
            </w:r>
          </w:p>
        </w:tc>
      </w:tr>
    </w:tbl>
    <w:p w14:paraId="4AFFE073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7" w:name="heading_17"/>
      <w:r w:rsidRPr="00C26CE4">
        <w:rPr>
          <w:rFonts w:cs="Arial"/>
          <w:color w:val="000000" w:themeColor="text1"/>
          <w:sz w:val="28"/>
        </w:rPr>
        <w:t>3.2 图书管理</w:t>
      </w:r>
      <w:bookmarkEnd w:id="17"/>
    </w:p>
    <w:p w14:paraId="55526D00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图书管理员维护图书信息，读者依据数据查询馆藏。</w:t>
      </w:r>
    </w:p>
    <w:p w14:paraId="562C6EF1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统一管理图书基本信息、分类、上下架和库存状态，每本图书具有唯一的图书编号。</w:t>
      </w:r>
    </w:p>
    <w:p w14:paraId="01A8FA8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190A308F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EF05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8274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6DD8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C5F2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44810911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5A0F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新增图书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BD98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录入书名、作者、ISBN、出版社、分类和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索书号</w:t>
            </w:r>
            <w:proofErr w:type="gramEnd"/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3D3D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图书编号自动生成，全系统唯一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214B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678B452E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5BC8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修改图书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F2BD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修改图书基本信息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2916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已借出图书不得修改图书编号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2023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3BF10825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9D53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图书下架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52C2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将损坏、遗失或淘汰图书设为不可借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C464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有未归还记录时不可删除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04DB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BE96579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2378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馆藏查询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9FA5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按书名、作者、ISBN、分类、图书编号查询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56E1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支持模糊查询与分页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E233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2BCB2EF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695C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批量导入导出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D677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通过模板导入或导出数据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7D89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导入前校验格式和重复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DCD5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P2</w:t>
            </w:r>
          </w:p>
        </w:tc>
      </w:tr>
    </w:tbl>
    <w:p w14:paraId="2CD58197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15D938C1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馆藏总量等于所有有效图书数量。</w:t>
      </w:r>
    </w:p>
    <w:p w14:paraId="4962EEBF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图书状态包括在馆可借、已借出、预约保留、遗失、损坏、下架。</w:t>
      </w:r>
    </w:p>
    <w:p w14:paraId="736DFCC9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33FDCC4E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79E5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211B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515D383C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3A2B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ISBN或图书编号重复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6A3F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提示重复字段及已有记录</w:t>
            </w:r>
          </w:p>
        </w:tc>
      </w:tr>
      <w:tr w:rsidR="00691991" w:rsidRPr="00C26CE4" w14:paraId="01923CDD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3393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图书不存在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7415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提示未查询到图书信息</w:t>
            </w:r>
          </w:p>
        </w:tc>
      </w:tr>
      <w:tr w:rsidR="00691991" w:rsidRPr="00C26CE4" w14:paraId="1E45AD68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5AA1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删除受限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C5E2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提示存在关联业务，建议下架</w:t>
            </w:r>
          </w:p>
        </w:tc>
      </w:tr>
    </w:tbl>
    <w:p w14:paraId="721A2613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8" w:name="heading_18"/>
      <w:r w:rsidRPr="00C26CE4">
        <w:rPr>
          <w:rFonts w:cs="Arial"/>
          <w:color w:val="000000" w:themeColor="text1"/>
          <w:sz w:val="28"/>
        </w:rPr>
        <w:lastRenderedPageBreak/>
        <w:t>3.3 读者管理</w:t>
      </w:r>
      <w:bookmarkEnd w:id="18"/>
    </w:p>
    <w:p w14:paraId="7033A90D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管理员维护读者基本信息和借阅资格；读者可管理自己的虚拟账户。</w:t>
      </w:r>
    </w:p>
    <w:p w14:paraId="08E9453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管理读者账号、学号、姓名、学院、联系方式、类型、借阅上限、状态和虚拟账户余额。读者可自助注册，管理员可维护信息。</w:t>
      </w:r>
    </w:p>
    <w:p w14:paraId="7810512C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4250CAC2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7062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4326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F702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DE82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55400233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F481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读者注册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DB5D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新增读者并生成读者账号和账户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5828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学号和读者账号唯一，初始余额为0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E0A5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75BF5EC4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40C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信息修改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E315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修改学院、联系方式和读者类型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7886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身份字段修改写日志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9DC2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57EF4764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371A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挂失解挂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ADAA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暂停或恢复借阅资格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3C04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挂失状态不可借书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3CAF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495640BF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2AE5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注销读者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7A98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停止账号并保留历史记录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FA36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有未归还或欠费时不得注销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C1D2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599E2258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EBD5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充值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2D0A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读者点击充值按钮增加账户余额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A8D6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可选择固定档位（10/20/50/100元）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F64E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3B02425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8678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余额查询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9876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查看当前账户余额和充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值记录</w:t>
            </w:r>
            <w:proofErr w:type="gramEnd"/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C6BF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仅查看本人账户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590C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ADCE898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770F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借阅资格配置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57F2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设置借阅上限、借期和续借次数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D048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可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按读者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类型配置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4138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17D3F9EB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3A277906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账号状态包括正常、挂失、停用、注销。</w:t>
      </w:r>
    </w:p>
    <w:p w14:paraId="175AAE0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注销采用逻辑方式，不删除历史借阅和账户记录。</w:t>
      </w:r>
    </w:p>
    <w:p w14:paraId="0CD3FE85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虚拟充值为模拟操作，点击按钮后余额立即增加，无需第三方支付。</w:t>
      </w:r>
    </w:p>
    <w:p w14:paraId="3BD7E6F8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罚款从虚拟账户余额中自动扣除，余额不足时标记为欠费。</w:t>
      </w:r>
    </w:p>
    <w:p w14:paraId="64C489D7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77D1F75E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8DD7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4E85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120447C7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BBFF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学号或账号重复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0597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提示已有读者</w:t>
            </w:r>
          </w:p>
        </w:tc>
      </w:tr>
      <w:tr w:rsidR="00691991" w:rsidRPr="00C26CE4" w14:paraId="6E2B1266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25D3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读者不存在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E91C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提示未查询到记录</w:t>
            </w:r>
          </w:p>
        </w:tc>
      </w:tr>
      <w:tr w:rsidR="00691991" w:rsidRPr="00C26CE4" w14:paraId="404C8998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DB91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注销受限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329E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列出未归还图书和未结清费用</w:t>
            </w:r>
          </w:p>
        </w:tc>
      </w:tr>
      <w:tr w:rsidR="00691991" w:rsidRPr="00C26CE4" w14:paraId="3DE1797F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768E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余额不足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05A3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提示欠费金额，引导充值</w:t>
            </w:r>
          </w:p>
        </w:tc>
      </w:tr>
    </w:tbl>
    <w:p w14:paraId="0DFED9AD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9" w:name="heading_19"/>
      <w:r w:rsidRPr="00C26CE4">
        <w:rPr>
          <w:rFonts w:cs="Arial"/>
          <w:color w:val="000000" w:themeColor="text1"/>
          <w:sz w:val="28"/>
        </w:rPr>
        <w:t>3.4 借书管理</w:t>
      </w:r>
      <w:bookmarkEnd w:id="19"/>
    </w:p>
    <w:p w14:paraId="04F181D7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管理员输入读者账号和图书编号，系统自动校验并完成借阅；或读者在自助界面提交借阅申请。</w:t>
      </w:r>
    </w:p>
    <w:p w14:paraId="400ECD3A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自动校验读者状态、借阅数量、图书状态、逾期和欠费情况。</w:t>
      </w:r>
    </w:p>
    <w:p w14:paraId="12E405C9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30AD3860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EB01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5FB1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E2C3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3472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4362A8BA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87D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识别读者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1499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输入读者账号或选择读者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142E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读者存在且状态正常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09BB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347A1AD6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FBAF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识别图书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475F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输入图书编号或选择图书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D5AB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图书状态为在馆可借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E193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43EF1E1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4650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lastRenderedPageBreak/>
              <w:t>资格校验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381F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校验上限、逾期、欠费和预约归属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EFB0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任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一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条件不满足则禁止借阅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17B9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8257FB2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1EF2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生成记录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1C73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保存借出、应还、经办人和状态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5333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应还时间按规则计算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9DC4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652499C8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07D9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更新库存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175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图书改为已借出并减少可借数量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E7C3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记录与库存同事务完成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0BC4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B6461D1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C764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显示凭证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18B5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显示借阅结果和应还日期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0F0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失败时不得保留记录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D312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750959ED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02CBD27C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一本图书同一时刻只能有一条未归还记录。</w:t>
      </w:r>
    </w:p>
    <w:p w14:paraId="60569C69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预约保留图书仅允许队列首位读者借阅。</w:t>
      </w:r>
    </w:p>
    <w:p w14:paraId="75BB5F48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读者存在欠费时限制借书。</w:t>
      </w:r>
    </w:p>
    <w:p w14:paraId="304336A8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076EB0F6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9B4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5E13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647CE76D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7920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达到借阅上限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8F28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提示当前数量和上限</w:t>
            </w:r>
          </w:p>
        </w:tc>
      </w:tr>
      <w:tr w:rsidR="00691991" w:rsidRPr="00C26CE4" w14:paraId="17B6B68D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73E4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存在逾期或欠费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C0E8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提示先处理逾期或缴费</w:t>
            </w:r>
          </w:p>
        </w:tc>
      </w:tr>
      <w:tr w:rsidR="00691991" w:rsidRPr="00C26CE4" w14:paraId="122A9BF9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600B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图书不可借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6168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显示当前状态和原因</w:t>
            </w:r>
          </w:p>
        </w:tc>
      </w:tr>
      <w:tr w:rsidR="00691991" w:rsidRPr="00C26CE4" w14:paraId="0DF5F83A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E670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保存失败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2C9D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回滚记录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和库存并提示重试</w:t>
            </w:r>
          </w:p>
        </w:tc>
      </w:tr>
    </w:tbl>
    <w:p w14:paraId="3040889C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0" w:name="heading_20"/>
      <w:r w:rsidRPr="00C26CE4">
        <w:rPr>
          <w:rFonts w:cs="Arial"/>
          <w:color w:val="000000" w:themeColor="text1"/>
          <w:sz w:val="28"/>
        </w:rPr>
        <w:t>3.5 还书管理</w:t>
      </w:r>
      <w:bookmarkEnd w:id="20"/>
    </w:p>
    <w:p w14:paraId="36C5A3B6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管理员输入图书编号或选择借阅记录，系统判断逾期并更新库存。</w:t>
      </w:r>
    </w:p>
    <w:p w14:paraId="57264B31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完成借阅记录关闭、逾期费用计算、预约提示和图书状态更新。</w:t>
      </w:r>
    </w:p>
    <w:p w14:paraId="731F7AFA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42C7BDFF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DC36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E268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9CAC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5598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73EE2798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0BD7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查询借阅记录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0A82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按图书编号查找未归还记录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F2BD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必须匹配唯一有效记录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2C5E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CDE7B08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1F0C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逾期判断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EADD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比较应还日期与实际归还时间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F65F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按自然日计算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6DD2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6B3569A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2AA4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计算费用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B9E3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按参数计算逾期罚款，从账户扣除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0985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金额非负，余额不足记为欠费，可记录减免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01F1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3A880843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323A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确认归还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AA9F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写入归还时间和经办人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801F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状态改为已归还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F226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1C26DF11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1BE5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更新状态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F0A4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无预约改为在馆可借，有预约改为预约保留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B4D3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库存与记录保持一致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E32F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6E33D61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849C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预约提示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2E60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存在预约时通知管理员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0789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按预约时间顺序处理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FC42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55A921B9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547F894D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归还后不允许直接删除记录。</w:t>
      </w:r>
    </w:p>
    <w:p w14:paraId="3BC339AC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损坏或遗失应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转赔偿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处理。</w:t>
      </w:r>
    </w:p>
    <w:p w14:paraId="4B88482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逾期费用自动从读者虚拟账户余额扣除，余额不足则生成欠费记录。</w:t>
      </w:r>
    </w:p>
    <w:p w14:paraId="46443996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lastRenderedPageBreak/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32424B84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2054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19A8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782CE7BF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7E75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未找到记录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1B22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提示可能已归还或图书编号错误</w:t>
            </w:r>
          </w:p>
        </w:tc>
      </w:tr>
      <w:tr w:rsidR="00691991" w:rsidRPr="00C26CE4" w14:paraId="4B89C1BE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3793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保存失败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DB29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保持原状态并提示重试</w:t>
            </w:r>
          </w:p>
        </w:tc>
      </w:tr>
      <w:tr w:rsidR="00691991" w:rsidRPr="00C26CE4" w14:paraId="7A53161D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A835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预约通知失败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DA15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归还正常完成，记录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待通知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任务</w:t>
            </w:r>
          </w:p>
        </w:tc>
      </w:tr>
    </w:tbl>
    <w:p w14:paraId="60844760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1" w:name="heading_21"/>
      <w:r w:rsidRPr="00C26CE4">
        <w:rPr>
          <w:rFonts w:cs="Arial"/>
          <w:color w:val="000000" w:themeColor="text1"/>
          <w:sz w:val="28"/>
        </w:rPr>
        <w:t>3.6 续借与预约</w:t>
      </w:r>
      <w:bookmarkEnd w:id="21"/>
    </w:p>
    <w:p w14:paraId="4DB31CFE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读者续借在借图书，或在无可借图书时预约。</w:t>
      </w:r>
    </w:p>
    <w:p w14:paraId="6B6C246C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根据借阅规则、逾期和预约队列自动判断。</w:t>
      </w:r>
    </w:p>
    <w:p w14:paraId="2EBE2F8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6F88D5D1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153D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08C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F20B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7F54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12590EDE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FA1E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在线续借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2A87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选择借阅记录提交续借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64BE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未逾期、未达上限且无人预约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9BE5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651FEC51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C11B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预约图书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0AD1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无可借图书时提交预约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D1EE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不得重复预约同一图书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74BB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14C3140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9CB8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预约排队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297D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按提交时间维护队列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7249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先到先得，可取消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36B6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D390EF4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A2E2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到书保留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8859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归还后为首位读者保留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92D3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保留期限可配置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8AE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2CBE6F8D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F891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状态查询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B517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查看预约序号和状态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1CDE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仅查看本人记录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3DD5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20CA491E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0B63D606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续借后应还日期按配置顺延。</w:t>
      </w:r>
    </w:p>
    <w:p w14:paraId="10165AA8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预约状态包括排队中、已到书、已完成、已取消、已失效。</w:t>
      </w:r>
    </w:p>
    <w:p w14:paraId="44A09488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51F81D9D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EF36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CB9F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07453B1D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4EFC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不符合续借条件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01DD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提示逾期、次数或预约原因</w:t>
            </w:r>
          </w:p>
        </w:tc>
      </w:tr>
      <w:tr w:rsidR="00691991" w:rsidRPr="00C26CE4" w14:paraId="6EC79EFC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98CF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重复预约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2D4B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提示已有有效预约</w:t>
            </w:r>
          </w:p>
        </w:tc>
      </w:tr>
      <w:tr w:rsidR="00691991" w:rsidRPr="00C26CE4" w14:paraId="5A91C467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B2B5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保留超时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D9B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自动释放并通知下一位</w:t>
            </w:r>
          </w:p>
        </w:tc>
      </w:tr>
    </w:tbl>
    <w:p w14:paraId="2528807B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2" w:name="heading_22"/>
      <w:r w:rsidRPr="00C26CE4">
        <w:rPr>
          <w:rFonts w:cs="Arial"/>
          <w:color w:val="000000" w:themeColor="text1"/>
          <w:sz w:val="28"/>
        </w:rPr>
        <w:t>3.7 逾期与罚款管理</w:t>
      </w:r>
      <w:bookmarkEnd w:id="22"/>
    </w:p>
    <w:p w14:paraId="1DD5B917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管理员查看逾期清单并处理缴费、减免和赔偿；读者可查看欠费并通过账户缴费。</w:t>
      </w:r>
    </w:p>
    <w:p w14:paraId="2B2A68FF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自动计算费用，支持账户缴费和管理员减免，保留完整处理记录。</w:t>
      </w:r>
    </w:p>
    <w:p w14:paraId="150AB69C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17BDD43E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C4C7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DA01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32A5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BDD8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5158BC19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4065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逾期清单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4442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按时间、读者和学院查询逾期及欠费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81C8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默认显示未处理记录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B715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D8FA240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4F79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lastRenderedPageBreak/>
              <w:t>费用计算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AC335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按逾期天数和每日标准计算罚款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F84F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规则参数化，金额保留两位小数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C16B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27CC1E4A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0473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读者自助缴费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809C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读者从账户余额支付欠费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AFA9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自动扣除，余额不足提示充值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D608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15801E30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2C62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管理员缴费确认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9057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管理员手动确认缴费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34F4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不得超过未缴金额，记录经办人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5B86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21E27FF2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2D7F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费用减免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36E2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管理员填写原因后减免部分或全部费用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6999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必须写操作日志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E857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73B953A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3215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遗失赔偿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393F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记录赔偿金额并更新图书状态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0913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处理后关闭借阅记录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0026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P2</w:t>
            </w:r>
          </w:p>
        </w:tc>
      </w:tr>
    </w:tbl>
    <w:p w14:paraId="27CB21E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36DFAA74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费用公式、上限和免罚天数参数化。</w:t>
      </w:r>
    </w:p>
    <w:p w14:paraId="3D9AE554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金额保留两位小数。</w:t>
      </w:r>
    </w:p>
    <w:p w14:paraId="7A5CA267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读者可充值增加余额后再缴费。</w:t>
      </w:r>
    </w:p>
    <w:p w14:paraId="4ECF2FEB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减免操作必须填写原因并记录操作人。</w:t>
      </w:r>
    </w:p>
    <w:p w14:paraId="7D6E36CA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681392AE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8DD3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B6E4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0A6A4691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F101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金额非法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8943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提示输入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非负且不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超过未缴金额</w:t>
            </w:r>
          </w:p>
        </w:tc>
      </w:tr>
      <w:tr w:rsidR="00691991" w:rsidRPr="00C26CE4" w14:paraId="624582CA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1DA9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重复缴费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B388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提示费用已结清</w:t>
            </w:r>
          </w:p>
        </w:tc>
      </w:tr>
      <w:tr w:rsidR="00691991" w:rsidRPr="00C26CE4" w14:paraId="557FEC13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76C1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余额不足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B10C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提示当前余额和欠费差额，引导充值</w:t>
            </w:r>
          </w:p>
        </w:tc>
      </w:tr>
      <w:tr w:rsidR="00691991" w:rsidRPr="00C26CE4" w14:paraId="42074733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074D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无权限减免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E163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拒绝操作并记录日志</w:t>
            </w:r>
          </w:p>
        </w:tc>
      </w:tr>
    </w:tbl>
    <w:p w14:paraId="2C4335E3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3" w:name="heading_23"/>
      <w:r w:rsidRPr="00C26CE4">
        <w:rPr>
          <w:rFonts w:cs="Arial"/>
          <w:color w:val="000000" w:themeColor="text1"/>
          <w:sz w:val="28"/>
        </w:rPr>
        <w:t>3.8 查询服务</w:t>
      </w:r>
      <w:bookmarkEnd w:id="23"/>
    </w:p>
    <w:p w14:paraId="29770E7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用户快速查找馆藏和本人业务信息。</w:t>
      </w:r>
    </w:p>
    <w:p w14:paraId="5772021B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提供多条件检索、分页、排序和详情。</w:t>
      </w:r>
    </w:p>
    <w:p w14:paraId="4BC7A5B7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2F9AB4FA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D4A8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FF55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46A4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D942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44F24193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DB5D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馆藏检索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686F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按书名、作者、ISBN、分类等查询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5C8D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支持模糊和组合条件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5CE2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P0</w:t>
            </w:r>
          </w:p>
        </w:tc>
      </w:tr>
      <w:tr w:rsidR="00691991" w:rsidRPr="00C26CE4" w14:paraId="69A3AACD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A7FF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图书详情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BFF3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显示书目、馆藏、可借数量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AF50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不显示内部敏感字段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7577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19DC2809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C5F4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个人借阅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EFFD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查看当前和历史借阅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A33B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仅本人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F1EC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FFAFA54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8AB3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预约查询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D8E4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查看预约状态和顺序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7710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仅本人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8582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38D8FC90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255C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欠费与余额查询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0ED3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查看未结清费用、账户余额和充值缴费记录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9F70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仅本人，管理员可查看所有读者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5C3E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775DE82A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68A09AE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默认每页20条，可选择10、20、50条。</w:t>
      </w:r>
    </w:p>
    <w:p w14:paraId="74627AE2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条件为空时不得一次加载全部历史数据。</w:t>
      </w:r>
    </w:p>
    <w:p w14:paraId="0111257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lastRenderedPageBreak/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3FDD8F01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624E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2D5B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37FD853E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4008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无结果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58C8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显示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空状态</w:t>
            </w:r>
            <w:proofErr w:type="gram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和调整条件提示</w:t>
            </w:r>
          </w:p>
        </w:tc>
      </w:tr>
      <w:tr w:rsidR="00691991" w:rsidRPr="00C26CE4" w14:paraId="2ED0D17E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D5FB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查询超时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D87D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提示稍后重试并记录异常</w:t>
            </w:r>
          </w:p>
        </w:tc>
      </w:tr>
    </w:tbl>
    <w:p w14:paraId="1C01A3D2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4" w:name="heading_24"/>
      <w:r w:rsidRPr="00C26CE4">
        <w:rPr>
          <w:rFonts w:cs="Arial"/>
          <w:color w:val="000000" w:themeColor="text1"/>
          <w:sz w:val="28"/>
        </w:rPr>
        <w:t>3.9 统计报表</w:t>
      </w:r>
      <w:bookmarkEnd w:id="24"/>
    </w:p>
    <w:p w14:paraId="05F668FD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管理人员按时间范围查看并导出报表。</w:t>
      </w:r>
    </w:p>
    <w:p w14:paraId="59266024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提供常用管理指标和明细。</w:t>
      </w:r>
    </w:p>
    <w:p w14:paraId="304321B1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7BB5D419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04A4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DA05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D05B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03A3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68164798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6C2E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借阅趋势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039F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按日、周、月统计借阅和归还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D747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时间范围必填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A56F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7D6EE374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58FB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热门图书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78F8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按借阅次数统计图书排行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B5B9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可按分类筛选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6307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4DA342A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D44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逾期与费用统计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35F8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统计逾期人数、册数、费用总额和欠费金额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3EA4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支持明细导出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F566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180F4A1E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0DD3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读者排行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2FA3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按借阅次数排行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6FB0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普通读者不可访问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8577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P2</w:t>
            </w:r>
          </w:p>
        </w:tc>
      </w:tr>
      <w:tr w:rsidR="00691991" w:rsidRPr="00C26CE4" w14:paraId="7084F757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B1FF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馆藏利用率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048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统计分类借阅率和周转率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4894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说明计算口径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30E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P2</w:t>
            </w:r>
          </w:p>
        </w:tc>
      </w:tr>
      <w:tr w:rsidR="00691991" w:rsidRPr="00C26CE4" w14:paraId="4423F88D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1B44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导出报表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CC79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导出Excel或CSV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23C4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与筛选条件一致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0629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3303190F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18E51424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统计结果从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有效业务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记录计算。</w:t>
      </w:r>
    </w:p>
    <w:p w14:paraId="27426BB1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导出文件名包含报表名称和日期。</w:t>
      </w:r>
    </w:p>
    <w:p w14:paraId="3A2A2B22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4468F151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59C4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9435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412F13D1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E776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时间范围无效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6C4F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提示开始日期不得晚于结束日期</w:t>
            </w:r>
          </w:p>
        </w:tc>
      </w:tr>
      <w:tr w:rsidR="00691991" w:rsidRPr="00C26CE4" w14:paraId="181A098A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81BD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数据量过大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08B3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提示缩小范围或后台导出</w:t>
            </w:r>
          </w:p>
        </w:tc>
      </w:tr>
    </w:tbl>
    <w:p w14:paraId="39ECA1F7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5" w:name="heading_25"/>
      <w:r w:rsidRPr="00C26CE4">
        <w:rPr>
          <w:rFonts w:cs="Arial"/>
          <w:color w:val="000000" w:themeColor="text1"/>
          <w:sz w:val="28"/>
        </w:rPr>
        <w:t>3.10 系统管理</w:t>
      </w:r>
      <w:bookmarkEnd w:id="25"/>
    </w:p>
    <w:p w14:paraId="460E485D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用户场景：</w:t>
      </w:r>
      <w:r w:rsidRPr="00C26CE4">
        <w:rPr>
          <w:rFonts w:ascii="黑体" w:eastAsia="黑体" w:hAnsi="黑体"/>
          <w:color w:val="000000" w:themeColor="text1"/>
          <w:sz w:val="20"/>
        </w:rPr>
        <w:t>系统管理员维护配置和安全机制。</w:t>
      </w:r>
    </w:p>
    <w:p w14:paraId="2CFAE423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需求描述：</w:t>
      </w:r>
      <w:r w:rsidRPr="00C26CE4">
        <w:rPr>
          <w:rFonts w:ascii="黑体" w:eastAsia="黑体" w:hAnsi="黑体"/>
          <w:color w:val="000000" w:themeColor="text1"/>
          <w:sz w:val="20"/>
        </w:rPr>
        <w:t>包括账号、权限、参数、日志、备份和恢复。</w:t>
      </w:r>
    </w:p>
    <w:p w14:paraId="300EF014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功能清单：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321"/>
        <w:gridCol w:w="3565"/>
        <w:gridCol w:w="810"/>
      </w:tblGrid>
      <w:tr w:rsidR="00691991" w:rsidRPr="00C26CE4" w14:paraId="722F8511" w14:textId="77777777">
        <w:trPr>
          <w:cantSplit/>
          <w:trHeight w:val="363"/>
          <w:tblHeader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CEF2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功能点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08F3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功能描述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383E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业务规则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81AF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优先级</w:t>
            </w:r>
          </w:p>
        </w:tc>
      </w:tr>
      <w:tr w:rsidR="00691991" w:rsidRPr="00C26CE4" w14:paraId="660A725E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0C96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账号管理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A267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新增、停用和重置管理员账号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18A3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保留至少一个可用系统管理员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0B05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0C78C21C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25BC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角色权限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80D7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配置菜单和操作权限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9EAE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变更记录日志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52A6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5C7CA89F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B55F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lastRenderedPageBreak/>
              <w:t>参数配置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E65A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配置借期、续借、预约和罚款标准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ED85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默认仅影响新业务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D5FA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67883E23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DB2E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操作日志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52B45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查询关键操作、异常和安全日志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9F0B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至少保留180天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4D05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0F2F19A6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4C3F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数据备份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DDEB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手动或定时备份数据库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647E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与生产库分开保存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0796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  <w:tr w:rsidR="00691991" w:rsidRPr="00C26CE4" w14:paraId="055D4E2B" w14:textId="77777777">
        <w:trPr>
          <w:cantSplit/>
          <w:trHeight w:val="306"/>
          <w:jc w:val="center"/>
        </w:trPr>
        <w:tc>
          <w:tcPr>
            <w:tcW w:w="17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7C0F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数据恢复</w:t>
            </w:r>
          </w:p>
        </w:tc>
        <w:tc>
          <w:tcPr>
            <w:tcW w:w="32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3488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从有效备份恢复</w:t>
            </w:r>
          </w:p>
        </w:tc>
        <w:tc>
          <w:tcPr>
            <w:tcW w:w="34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3549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恢复前备份并二次确认</w:t>
            </w:r>
          </w:p>
        </w:tc>
        <w:tc>
          <w:tcPr>
            <w:tcW w:w="7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0F90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P1</w:t>
            </w:r>
          </w:p>
        </w:tc>
      </w:tr>
    </w:tbl>
    <w:p w14:paraId="678C80F0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操作规则：</w:t>
      </w:r>
    </w:p>
    <w:p w14:paraId="143B75AB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配置修改记录修改前值、修改后值、操作人和时间。</w:t>
      </w:r>
    </w:p>
    <w:p w14:paraId="481DEBF9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恢复仅系统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管理员执行。</w:t>
      </w:r>
    </w:p>
    <w:p w14:paraId="3EF29AE8" w14:textId="77777777" w:rsidR="00691991" w:rsidRPr="00C26CE4" w:rsidRDefault="00000000">
      <w:pPr>
        <w:keepNext/>
        <w:spacing w:before="80" w:after="60" w:line="312" w:lineRule="auto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/>
          <w:b/>
          <w:color w:val="000000" w:themeColor="text1"/>
          <w:sz w:val="20"/>
        </w:rPr>
        <w:t>异常提示：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29"/>
      </w:tblGrid>
      <w:tr w:rsidR="00691991" w:rsidRPr="00C26CE4" w14:paraId="4CDEE9BC" w14:textId="77777777">
        <w:trPr>
          <w:cantSplit/>
          <w:trHeight w:val="363"/>
          <w:tblHeader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D7BE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异常场景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6A9D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提示与处理</w:t>
            </w:r>
          </w:p>
        </w:tc>
      </w:tr>
      <w:tr w:rsidR="00691991" w:rsidRPr="00C26CE4" w14:paraId="2FDEFEDB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9AD8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备份失败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32B3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提示原因并记录错误日志</w:t>
            </w:r>
          </w:p>
        </w:tc>
      </w:tr>
      <w:tr w:rsidR="00691991" w:rsidRPr="00C26CE4" w14:paraId="6A7F7569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3F1C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备份文件无效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F071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禁止恢复</w:t>
            </w:r>
          </w:p>
        </w:tc>
      </w:tr>
      <w:tr w:rsidR="00691991" w:rsidRPr="00C26CE4" w14:paraId="0D897AC0" w14:textId="77777777">
        <w:trPr>
          <w:cantSplit/>
          <w:trHeight w:val="306"/>
          <w:jc w:val="center"/>
        </w:trPr>
        <w:tc>
          <w:tcPr>
            <w:tcW w:w="24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833C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磁盘空间不足</w:t>
            </w:r>
          </w:p>
        </w:tc>
        <w:tc>
          <w:tcPr>
            <w:tcW w:w="67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6618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提示清理空间后重试</w:t>
            </w:r>
          </w:p>
        </w:tc>
      </w:tr>
    </w:tbl>
    <w:p w14:paraId="6E36DC62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26" w:name="heading_26"/>
      <w:r w:rsidRPr="00C26CE4">
        <w:rPr>
          <w:rFonts w:cs="Arial"/>
          <w:color w:val="000000" w:themeColor="text1"/>
        </w:rPr>
        <w:t>4 数据需求</w:t>
      </w:r>
      <w:bookmarkEnd w:id="26"/>
    </w:p>
    <w:p w14:paraId="49B18420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7" w:name="heading_27"/>
      <w:r w:rsidRPr="00C26CE4">
        <w:rPr>
          <w:rFonts w:cs="Arial"/>
          <w:color w:val="000000" w:themeColor="text1"/>
          <w:sz w:val="28"/>
        </w:rPr>
        <w:t>4.1 核心数据实体</w:t>
      </w:r>
      <w:bookmarkEnd w:id="27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3211"/>
        <w:gridCol w:w="1988"/>
        <w:gridCol w:w="2599"/>
      </w:tblGrid>
      <w:tr w:rsidR="00691991" w:rsidRPr="00C26CE4" w14:paraId="61A19B98" w14:textId="77777777">
        <w:trPr>
          <w:cantSplit/>
          <w:trHeight w:val="363"/>
          <w:tblHeader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6A87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数据实体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9220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关键字段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BA07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主键/唯一性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6DB8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说明</w:t>
            </w:r>
          </w:p>
        </w:tc>
      </w:tr>
      <w:tr w:rsidR="00691991" w:rsidRPr="00C26CE4" w14:paraId="75A5ADEC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AFB3A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用户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48DD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用户ID、账号、密码摘要、角色、状态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2BD5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用户ID；账号唯一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7521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登录身份</w:t>
            </w:r>
          </w:p>
        </w:tc>
      </w:tr>
      <w:tr w:rsidR="00691991" w:rsidRPr="00C26CE4" w14:paraId="290E5C1F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E337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8BCF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读者ID、账号、学号、姓名、学院、类型、状态、账户余额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6F34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账号和学号唯一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FBBA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读者资料与账户</w:t>
            </w:r>
          </w:p>
        </w:tc>
      </w:tr>
      <w:tr w:rsidR="00691991" w:rsidRPr="00C26CE4" w14:paraId="4C4AC3C0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0C72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4543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图书ID、图书编号、书名、作者、ISBN、分类、出版社、索书号、状态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ECAC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图书ID；图书编号唯一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5C1D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图书基本信息与状态</w:t>
            </w:r>
          </w:p>
        </w:tc>
      </w:tr>
      <w:tr w:rsidR="00691991" w:rsidRPr="00C26CE4" w14:paraId="6A989920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48AB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借阅记录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B8DB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记录ID、读者ID、图书ID、借出、应还、归还时间、状态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9691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记录ID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1AAF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借还全过程</w:t>
            </w:r>
          </w:p>
        </w:tc>
      </w:tr>
      <w:tr w:rsidR="00691991" w:rsidRPr="00C26CE4" w14:paraId="44FED71B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740D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预约记录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F0DE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预约ID、读者ID、图书ID、排队时间、状态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5781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预约ID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CD90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预约队列</w:t>
            </w:r>
          </w:p>
        </w:tc>
      </w:tr>
      <w:tr w:rsidR="00691991" w:rsidRPr="00C26CE4" w14:paraId="1F7A8428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F006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费用记录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0125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费用ID、借阅记录ID、类型、金额、已缴、余额、状态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D5F9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费用ID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9DE1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逾期罚款和赔偿</w:t>
            </w:r>
          </w:p>
        </w:tc>
      </w:tr>
      <w:tr w:rsidR="00691991" w:rsidRPr="00C26CE4" w14:paraId="493F030A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CBDE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充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值记录</w:t>
            </w:r>
            <w:proofErr w:type="gramEnd"/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E632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充值ID、读者ID、金额、时间、方式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E519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充值ID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BFA5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账户充值流水</w:t>
            </w:r>
          </w:p>
        </w:tc>
      </w:tr>
      <w:tr w:rsidR="00691991" w:rsidRPr="00C26CE4" w14:paraId="5CF65F4F" w14:textId="77777777">
        <w:trPr>
          <w:cantSplit/>
          <w:trHeight w:val="306"/>
          <w:jc w:val="center"/>
        </w:trPr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7C0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操作日志</w:t>
            </w:r>
          </w:p>
        </w:tc>
        <w:tc>
          <w:tcPr>
            <w:tcW w:w="31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64FB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日志ID、用户ID、操作类型、时间、内容</w:t>
            </w:r>
          </w:p>
        </w:tc>
        <w:tc>
          <w:tcPr>
            <w:tcW w:w="19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CE40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日志ID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5353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审计追溯</w:t>
            </w:r>
          </w:p>
        </w:tc>
      </w:tr>
    </w:tbl>
    <w:p w14:paraId="72B3309D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8" w:name="heading_28"/>
      <w:r w:rsidRPr="00C26CE4">
        <w:rPr>
          <w:rFonts w:cs="Arial"/>
          <w:color w:val="000000" w:themeColor="text1"/>
          <w:sz w:val="28"/>
        </w:rPr>
        <w:lastRenderedPageBreak/>
        <w:t>4.2 关键字段规则</w:t>
      </w:r>
      <w:bookmarkEnd w:id="28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"/>
        <w:gridCol w:w="1070"/>
        <w:gridCol w:w="1681"/>
        <w:gridCol w:w="3058"/>
        <w:gridCol w:w="2599"/>
      </w:tblGrid>
      <w:tr w:rsidR="00691991" w:rsidRPr="00C26CE4" w14:paraId="3CDCC754" w14:textId="77777777">
        <w:trPr>
          <w:cantSplit/>
          <w:trHeight w:val="363"/>
          <w:tblHeader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CF75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字段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890B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类型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41EA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长度/格式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907F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规则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489F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备注</w:t>
            </w:r>
          </w:p>
        </w:tc>
      </w:tr>
      <w:tr w:rsidR="00691991" w:rsidRPr="00C26CE4" w14:paraId="29CEFEA8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7C71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账号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EAF6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字符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CC73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4-30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40C2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唯一，不允许全空格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3FA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区分大小写可配置</w:t>
            </w:r>
          </w:p>
        </w:tc>
      </w:tr>
      <w:tr w:rsidR="00691991" w:rsidRPr="00C26CE4" w14:paraId="11A20C7F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C440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密码摘要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AA7F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字符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BBD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不少于60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8FC07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安全散列，不保存明文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9843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建议</w:t>
            </w:r>
            <w:proofErr w:type="spell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bcrypt</w:t>
            </w:r>
            <w:proofErr w:type="spell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/Argon2</w:t>
            </w:r>
          </w:p>
        </w:tc>
      </w:tr>
      <w:tr w:rsidR="00691991" w:rsidRPr="00C26CE4" w14:paraId="5E159124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627C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读者账号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197C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字符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8588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6-20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90578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唯一、必填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3789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用于登录和身份识别</w:t>
            </w:r>
          </w:p>
        </w:tc>
      </w:tr>
      <w:tr w:rsidR="00691991" w:rsidRPr="00C26CE4" w14:paraId="127FB0A6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E07F0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图书编号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377A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字符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2FA7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6-30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09B0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唯一、必填，系统自动生成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81A8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每本图书一个编号</w:t>
            </w:r>
          </w:p>
        </w:tc>
      </w:tr>
      <w:tr w:rsidR="00691991" w:rsidRPr="00C26CE4" w14:paraId="174ED120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89BD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ISBN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F17D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字符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173D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10或13位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49F9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允许为空，录入校验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B6A6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不作为唯一标识</w:t>
            </w:r>
          </w:p>
        </w:tc>
      </w:tr>
      <w:tr w:rsidR="00691991" w:rsidRPr="00C26CE4" w14:paraId="54E4564D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974A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日期时间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CA45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日期时间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AC6D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yyyy</w:t>
            </w:r>
            <w:proofErr w:type="spellEnd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 xml:space="preserve">-MM-dd </w:t>
            </w:r>
            <w:proofErr w:type="spell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HH: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mm:ss</w:t>
            </w:r>
            <w:proofErr w:type="spellEnd"/>
            <w:proofErr w:type="gramEnd"/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A5F4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统一服务器时间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6CD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完整存储</w:t>
            </w:r>
          </w:p>
        </w:tc>
      </w:tr>
      <w:tr w:rsidR="00691991" w:rsidRPr="00C26CE4" w14:paraId="153430DC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F989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金额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DEA2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小数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C48A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10,2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B5BD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非负数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05ED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两位小数</w:t>
            </w:r>
          </w:p>
        </w:tc>
      </w:tr>
      <w:tr w:rsidR="00691991" w:rsidRPr="00C26CE4" w14:paraId="37B3A2A2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3230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账户余额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41C8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小数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78EC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10,2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694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非负数，初始为0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986C3" w14:textId="77777777" w:rsidR="00691991" w:rsidRPr="00C26CE4" w:rsidRDefault="004D1237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 w:hint="eastAsia"/>
                <w:color w:val="000000" w:themeColor="text1"/>
                <w:sz w:val="20"/>
              </w:rPr>
              <w:t>账</w:t>
            </w: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户余额</w:t>
            </w:r>
          </w:p>
        </w:tc>
      </w:tr>
      <w:tr w:rsidR="00691991" w:rsidRPr="00C26CE4" w14:paraId="3F0BB98E" w14:textId="77777777">
        <w:trPr>
          <w:cantSplit/>
          <w:trHeight w:val="306"/>
          <w:jc w:val="center"/>
        </w:trPr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F8B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状态</w:t>
            </w:r>
          </w:p>
        </w:tc>
        <w:tc>
          <w:tcPr>
            <w:tcW w:w="10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D6D5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枚举</w:t>
            </w:r>
          </w:p>
        </w:tc>
        <w:tc>
          <w:tcPr>
            <w:tcW w:w="16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84DB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固定值</w:t>
            </w:r>
          </w:p>
        </w:tc>
        <w:tc>
          <w:tcPr>
            <w:tcW w:w="29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94F4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不得输入未定义状态</w:t>
            </w:r>
          </w:p>
        </w:tc>
        <w:tc>
          <w:tcPr>
            <w:tcW w:w="25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38CC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代码</w:t>
            </w:r>
            <w:proofErr w:type="gramStart"/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表维护</w:t>
            </w:r>
            <w:proofErr w:type="gramEnd"/>
          </w:p>
        </w:tc>
      </w:tr>
    </w:tbl>
    <w:p w14:paraId="3FDA5693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9" w:name="heading_29"/>
      <w:r w:rsidRPr="00C26CE4">
        <w:rPr>
          <w:rFonts w:cs="Arial"/>
          <w:color w:val="000000" w:themeColor="text1"/>
          <w:sz w:val="28"/>
        </w:rPr>
        <w:t>4.3 数据一致性要求</w:t>
      </w:r>
      <w:bookmarkEnd w:id="29"/>
    </w:p>
    <w:p w14:paraId="3638250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借书记录生成与图书状态更新必须在同一事务中完成。</w:t>
      </w:r>
    </w:p>
    <w:p w14:paraId="22F0B53D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还书记录关闭、费用生成、预约处理和库存更新应保持一致。</w:t>
      </w:r>
    </w:p>
    <w:p w14:paraId="0765B42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缴费扣款与余额更新必须在同一事务中完成，禁止透支。</w:t>
      </w:r>
    </w:p>
    <w:p w14:paraId="63BC676C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删除采用逻辑删除或停用方式，避免破坏历史业务关联。</w:t>
      </w:r>
    </w:p>
    <w:p w14:paraId="4DD889BA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所有关联必须校验，禁止产生孤立记录。</w:t>
      </w:r>
    </w:p>
    <w:p w14:paraId="07288934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统计结果从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有效业务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记录计算。</w:t>
      </w:r>
    </w:p>
    <w:p w14:paraId="39244132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30" w:name="heading_30"/>
      <w:r w:rsidRPr="00C26CE4">
        <w:rPr>
          <w:rFonts w:cs="Arial"/>
          <w:color w:val="000000" w:themeColor="text1"/>
        </w:rPr>
        <w:t>5 非功能需求</w:t>
      </w:r>
      <w:bookmarkEnd w:id="30"/>
    </w:p>
    <w:p w14:paraId="3EE5E292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1" w:name="heading_31"/>
      <w:r w:rsidRPr="00C26CE4">
        <w:rPr>
          <w:rFonts w:cs="Arial"/>
          <w:color w:val="000000" w:themeColor="text1"/>
          <w:sz w:val="28"/>
        </w:rPr>
        <w:t>5.1 性能要求</w:t>
      </w:r>
      <w:bookmarkEnd w:id="31"/>
    </w:p>
    <w:p w14:paraId="1431D8DA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普通页面95%的响应时间不超过2秒。</w:t>
      </w:r>
    </w:p>
    <w:p w14:paraId="5758E68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馆藏组合查询在10万册图书规模下不超过3秒。</w:t>
      </w:r>
    </w:p>
    <w:p w14:paraId="0891BAB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借书和还书单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笔业务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不超过2秒。</w:t>
      </w:r>
    </w:p>
    <w:p w14:paraId="59B5C6BD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虚拟充值和缴费操作不超过1秒。</w:t>
      </w:r>
    </w:p>
    <w:p w14:paraId="2D9637F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课程演示支持20个并发用户；正式部署目标100个并发用户。</w:t>
      </w:r>
    </w:p>
    <w:p w14:paraId="76ED1F58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超过1万条数据导出可采用后台任务。</w:t>
      </w:r>
    </w:p>
    <w:p w14:paraId="01D86A69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2" w:name="heading_32"/>
      <w:r w:rsidRPr="00C26CE4">
        <w:rPr>
          <w:rFonts w:cs="Arial"/>
          <w:color w:val="000000" w:themeColor="text1"/>
          <w:sz w:val="28"/>
        </w:rPr>
        <w:t>5.2 可用性要求</w:t>
      </w:r>
      <w:bookmarkEnd w:id="32"/>
    </w:p>
    <w:p w14:paraId="6676DFEF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界面导航、按钮、表单和提示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语保持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统一。</w:t>
      </w:r>
    </w:p>
    <w:p w14:paraId="7979D0F4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lastRenderedPageBreak/>
        <w:t>输入错误在对应字段附近提示。</w:t>
      </w:r>
    </w:p>
    <w:p w14:paraId="51521E85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危险操作必须二次确认。</w:t>
      </w:r>
    </w:p>
    <w:p w14:paraId="5669B426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管理员经过一次培训可独立完成日常业务。</w:t>
      </w:r>
    </w:p>
    <w:p w14:paraId="3030FBDC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读者可自助完成注册、查询、续借、充值和缴费操作。</w:t>
      </w:r>
    </w:p>
    <w:p w14:paraId="623AE988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3" w:name="heading_33"/>
      <w:r w:rsidRPr="00C26CE4">
        <w:rPr>
          <w:rFonts w:cs="Arial"/>
          <w:color w:val="000000" w:themeColor="text1"/>
          <w:sz w:val="28"/>
        </w:rPr>
        <w:t>5.3 可维护性要求</w:t>
      </w:r>
      <w:bookmarkEnd w:id="33"/>
    </w:p>
    <w:p w14:paraId="091DF29B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采用分层与模块化设计。</w:t>
      </w:r>
    </w:p>
    <w:p w14:paraId="5CF0E2DF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业务参数通过配置维护，不硬编码。</w:t>
      </w:r>
    </w:p>
    <w:p w14:paraId="203C788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异常统一处理并记录定位日志。</w:t>
      </w:r>
    </w:p>
    <w:p w14:paraId="4AE99682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代码和数据库变更使用版本管理。</w:t>
      </w:r>
    </w:p>
    <w:p w14:paraId="7E3FD888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4" w:name="heading_34"/>
      <w:r w:rsidRPr="00C26CE4">
        <w:rPr>
          <w:rFonts w:cs="Arial"/>
          <w:color w:val="000000" w:themeColor="text1"/>
          <w:sz w:val="28"/>
        </w:rPr>
        <w:t>5.4 兼容性要求</w:t>
      </w:r>
      <w:bookmarkEnd w:id="34"/>
    </w:p>
    <w:p w14:paraId="7262DB67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支持Windows 10/11及主流浏览器近两个稳定版本。</w:t>
      </w:r>
    </w:p>
    <w:p w14:paraId="55880450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适配1366×768及以上桌面分辨率。</w:t>
      </w:r>
    </w:p>
    <w:p w14:paraId="5E1A61A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导出文件可被Microsoft Excel和WPS打开。</w:t>
      </w:r>
    </w:p>
    <w:p w14:paraId="35222A47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无需额外硬件外设支持。</w:t>
      </w:r>
    </w:p>
    <w:p w14:paraId="7ABCA601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5" w:name="heading_35"/>
      <w:r w:rsidRPr="00C26CE4">
        <w:rPr>
          <w:rFonts w:cs="Arial"/>
          <w:color w:val="000000" w:themeColor="text1"/>
          <w:sz w:val="28"/>
        </w:rPr>
        <w:t>5.5 安全性要求</w:t>
      </w:r>
      <w:bookmarkEnd w:id="35"/>
    </w:p>
    <w:p w14:paraId="323967C1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密码安全散列保存。</w:t>
      </w:r>
    </w:p>
    <w:p w14:paraId="5F4E2676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服务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端执行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角色权限校验。</w:t>
      </w:r>
    </w:p>
    <w:p w14:paraId="5426646B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普通读者仅查看本人数据和账户。</w:t>
      </w:r>
    </w:p>
    <w:p w14:paraId="5FE737C2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关键操作写审计日志（含缴费、减免、充值）。</w:t>
      </w:r>
    </w:p>
    <w:p w14:paraId="4452F3FB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输入进行类型、长度和合法性校验。</w:t>
      </w:r>
    </w:p>
    <w:p w14:paraId="3D66AA3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失效账号及时停用。</w:t>
      </w:r>
    </w:p>
    <w:p w14:paraId="269DDFFF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个人信息遵循最小必要原则。</w:t>
      </w:r>
    </w:p>
    <w:p w14:paraId="11A6FA74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虚拟账户操作记录完整流水，便于追溯。</w:t>
      </w:r>
    </w:p>
    <w:p w14:paraId="4DE2EC30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36" w:name="heading_36"/>
      <w:r w:rsidRPr="00C26CE4">
        <w:rPr>
          <w:rFonts w:cs="Arial"/>
          <w:color w:val="000000" w:themeColor="text1"/>
          <w:sz w:val="28"/>
        </w:rPr>
        <w:t>5.6 备份与恢复要求</w:t>
      </w:r>
      <w:bookmarkEnd w:id="36"/>
    </w:p>
    <w:p w14:paraId="158BC22F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每天至少自动备份一次。</w:t>
      </w:r>
    </w:p>
    <w:p w14:paraId="2DA5494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保留最近7个日备份和4个周备份。</w:t>
      </w:r>
    </w:p>
    <w:p w14:paraId="38F84E0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备份与生产库分开保存。</w:t>
      </w:r>
    </w:p>
    <w:p w14:paraId="28D74A33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每月至少进行一次恢复验证。</w:t>
      </w:r>
    </w:p>
    <w:p w14:paraId="66465B92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恢复前生成当前快照并执行一致性检查。</w:t>
      </w:r>
    </w:p>
    <w:p w14:paraId="3433D019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37" w:name="heading_37"/>
      <w:r w:rsidRPr="00C26CE4">
        <w:rPr>
          <w:rFonts w:cs="Arial"/>
          <w:color w:val="000000" w:themeColor="text1"/>
        </w:rPr>
        <w:lastRenderedPageBreak/>
        <w:t>6 运行环境</w:t>
      </w:r>
      <w:bookmarkEnd w:id="37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3884"/>
        <w:gridCol w:w="3884"/>
      </w:tblGrid>
      <w:tr w:rsidR="00691991" w:rsidRPr="00C26CE4" w14:paraId="7F9B7A03" w14:textId="77777777">
        <w:trPr>
          <w:cantSplit/>
          <w:trHeight w:val="363"/>
          <w:tblHeader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323A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环境项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C8075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课程演示环境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8F5D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建议正式环境</w:t>
            </w:r>
          </w:p>
        </w:tc>
      </w:tr>
      <w:tr w:rsidR="00691991" w:rsidRPr="00C26CE4" w14:paraId="37907E0A" w14:textId="77777777">
        <w:trPr>
          <w:cantSplit/>
          <w:trHeight w:val="306"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4C78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服务器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7DC1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普通个人计算机，4核CPU、8GB内存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41C5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4核及以上CPU、8GB以上内存、200GB空间</w:t>
            </w:r>
          </w:p>
        </w:tc>
      </w:tr>
      <w:tr w:rsidR="00691991" w:rsidRPr="00C26CE4" w14:paraId="050DD59D" w14:textId="77777777">
        <w:trPr>
          <w:cantSplit/>
          <w:trHeight w:val="306"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01B4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操作系统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33DD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Windows10/11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96DF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Windows Server或Linux</w:t>
            </w:r>
          </w:p>
        </w:tc>
      </w:tr>
      <w:tr w:rsidR="00691991" w:rsidRPr="00C26CE4" w14:paraId="5C010574" w14:textId="77777777">
        <w:trPr>
          <w:cantSplit/>
          <w:trHeight w:val="306"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892D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数据库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5514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SQLite或MySQL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B629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MySQL/PostgreSQL</w:t>
            </w:r>
          </w:p>
        </w:tc>
      </w:tr>
      <w:tr w:rsidR="00691991" w:rsidRPr="00C26CE4" w14:paraId="79355E40" w14:textId="77777777">
        <w:trPr>
          <w:cantSplit/>
          <w:trHeight w:val="306"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B167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客户端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ADA6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Chrome/Edge浏览器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A951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校园网内主流浏览器</w:t>
            </w:r>
          </w:p>
        </w:tc>
      </w:tr>
      <w:tr w:rsidR="00691991" w:rsidRPr="00C26CE4" w14:paraId="279D502A" w14:textId="77777777">
        <w:trPr>
          <w:cantSplit/>
          <w:trHeight w:val="306"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DBC7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外设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47EA4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无需额外外设</w:t>
            </w:r>
          </w:p>
        </w:tc>
        <w:tc>
          <w:tcPr>
            <w:tcW w:w="37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B501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打印机（可选）、备份介质</w:t>
            </w:r>
          </w:p>
        </w:tc>
      </w:tr>
    </w:tbl>
    <w:p w14:paraId="591916D3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38" w:name="heading_38"/>
      <w:r w:rsidRPr="00C26CE4">
        <w:rPr>
          <w:rFonts w:cs="Arial"/>
          <w:color w:val="000000" w:themeColor="text1"/>
        </w:rPr>
        <w:t>7 验收标准</w:t>
      </w:r>
      <w:bookmarkEnd w:id="38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678"/>
        <w:gridCol w:w="5788"/>
        <w:gridCol w:w="1006"/>
      </w:tblGrid>
      <w:tr w:rsidR="00691991" w:rsidRPr="00C26CE4" w14:paraId="0B4CE2F4" w14:textId="77777777">
        <w:trPr>
          <w:cantSplit/>
          <w:trHeight w:val="363"/>
          <w:tblHeader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D860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编号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A96A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验收项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33B2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验收条件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1D609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b/>
                <w:color w:val="000000" w:themeColor="text1"/>
                <w:sz w:val="20"/>
              </w:rPr>
              <w:t>结果</w:t>
            </w:r>
          </w:p>
        </w:tc>
      </w:tr>
      <w:tr w:rsidR="00691991" w:rsidRPr="00C26CE4" w14:paraId="30BB4217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B57A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A01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E89B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登录与权限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66B6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三类角色只能访问授权菜单与数据；读者可自助注册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34A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326D608D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3282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A02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811B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图书管理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BB5F9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完成图书新增修改查询下架，图书编号唯一校验有效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1094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6E648F0E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DDBF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A03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C44E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读者管理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D532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完成注册、修改、挂失、解挂和注销限制校验；虚拟账户充值正常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AC56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6E22718C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10F9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A04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FBEF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借书业务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CE80A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借书成功生成记录并减少库存，异常条件被阻止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E7BDB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4B9B9FBA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B04C4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A05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2A540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还书业务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A5E1F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关闭记录、更新库存并正确计算逾期费用和处理预约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984E1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2470855F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B834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A06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90DE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续借预约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CE4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符合条件可续借，预约队列正确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0844E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0C18E7B0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9499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A07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98CB5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罚款与缴费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7EDF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逾期费用计算正确，虚拟账户缴费、充值、减免功能正常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02FDC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5F8802C1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CF978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A08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B42B6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查询服务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B4351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查询正确，读者无法查看他人数据；欠费与余额查询正常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2565D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20AD875D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E7F33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A09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2C69C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统计导出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A048B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统计与测试数据一致，费用统计准确，导出文件可打开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D395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350F0F3F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EBCA6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A10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7F92E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日志与备份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F417D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关键操作有日志，备份可恢复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021D7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  <w:tr w:rsidR="00691991" w:rsidRPr="00C26CE4" w14:paraId="475B8EAB" w14:textId="77777777">
        <w:trPr>
          <w:cantSplit/>
          <w:trHeight w:val="306"/>
          <w:jc w:val="center"/>
        </w:trPr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AB12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A11</w:t>
            </w:r>
          </w:p>
        </w:tc>
        <w:tc>
          <w:tcPr>
            <w:tcW w:w="16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79A72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性能稳定</w:t>
            </w:r>
          </w:p>
        </w:tc>
        <w:tc>
          <w:tcPr>
            <w:tcW w:w="56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CD723" w14:textId="77777777" w:rsidR="00691991" w:rsidRPr="00C26CE4" w:rsidRDefault="00000000">
            <w:pPr>
              <w:spacing w:after="0"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核心操作满足响应时间并通过连续运行测试</w:t>
            </w:r>
          </w:p>
        </w:tc>
        <w:tc>
          <w:tcPr>
            <w:tcW w:w="9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63DBF" w14:textId="77777777" w:rsidR="00691991" w:rsidRPr="00C26CE4" w:rsidRDefault="00000000">
            <w:pPr>
              <w:spacing w:after="0" w:line="264" w:lineRule="auto"/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C26CE4">
              <w:rPr>
                <w:rFonts w:ascii="黑体" w:eastAsia="黑体" w:hAnsi="黑体" w:cs="Arial"/>
                <w:color w:val="000000" w:themeColor="text1"/>
                <w:sz w:val="20"/>
              </w:rPr>
              <w:t>待验收</w:t>
            </w:r>
          </w:p>
        </w:tc>
      </w:tr>
    </w:tbl>
    <w:p w14:paraId="1E7D1E80" w14:textId="77777777" w:rsidR="00691991" w:rsidRPr="00C26CE4" w:rsidRDefault="00000000">
      <w:pPr>
        <w:pStyle w:val="a3"/>
        <w:spacing w:before="380" w:after="140" w:line="288" w:lineRule="auto"/>
        <w:outlineLvl w:val="0"/>
        <w:rPr>
          <w:rFonts w:hint="eastAsia"/>
          <w:color w:val="000000" w:themeColor="text1"/>
        </w:rPr>
      </w:pPr>
      <w:bookmarkStart w:id="39" w:name="heading_39"/>
      <w:r w:rsidRPr="00C26CE4">
        <w:rPr>
          <w:rFonts w:cs="Arial"/>
          <w:color w:val="000000" w:themeColor="text1"/>
        </w:rPr>
        <w:t>8 约束条件与后续规划</w:t>
      </w:r>
      <w:bookmarkEnd w:id="39"/>
    </w:p>
    <w:p w14:paraId="4107C8F3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40" w:name="heading_40"/>
      <w:r w:rsidRPr="00C26CE4">
        <w:rPr>
          <w:rFonts w:cs="Arial"/>
          <w:color w:val="000000" w:themeColor="text1"/>
          <w:sz w:val="28"/>
        </w:rPr>
        <w:t>8.1 约束条件</w:t>
      </w:r>
      <w:bookmarkEnd w:id="40"/>
    </w:p>
    <w:p w14:paraId="62B4F1CF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首期开发周期两周，优先完成P0需求。</w:t>
      </w:r>
    </w:p>
    <w:p w14:paraId="52AD82B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使用现有设备和开源工具。</w:t>
      </w:r>
    </w:p>
    <w:p w14:paraId="657D861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借阅与罚款规则由图书馆确认。</w:t>
      </w:r>
    </w:p>
    <w:p w14:paraId="1B8F1799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历史数据导入前需清洗和核对。</w:t>
      </w:r>
    </w:p>
    <w:p w14:paraId="5B89153B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不得采集与业务无关的敏感信息。</w:t>
      </w:r>
    </w:p>
    <w:p w14:paraId="350071AB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41" w:name="heading_41"/>
      <w:r w:rsidRPr="00C26CE4">
        <w:rPr>
          <w:rFonts w:cs="Arial"/>
          <w:color w:val="000000" w:themeColor="text1"/>
          <w:sz w:val="28"/>
        </w:rPr>
        <w:lastRenderedPageBreak/>
        <w:t>8.2 后续规划</w:t>
      </w:r>
      <w:bookmarkEnd w:id="41"/>
    </w:p>
    <w:p w14:paraId="6D1582E9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接入移动端或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微信公众号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。</w:t>
      </w:r>
    </w:p>
    <w:p w14:paraId="6D4C2405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接入校园统一身份认证。</w:t>
      </w:r>
    </w:p>
    <w:p w14:paraId="1D0ECBEE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对接自助借还设备和门禁（线下扩展）。</w:t>
      </w:r>
    </w:p>
    <w:p w14:paraId="5BB22387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接入真实在线支付接口（如</w:t>
      </w:r>
      <w:proofErr w:type="gramStart"/>
      <w:r w:rsidRPr="00C26CE4">
        <w:rPr>
          <w:rFonts w:ascii="黑体" w:eastAsia="黑体" w:hAnsi="黑体" w:cs="Arial"/>
          <w:color w:val="000000" w:themeColor="text1"/>
          <w:sz w:val="20"/>
        </w:rPr>
        <w:t>需正式</w:t>
      </w:r>
      <w:proofErr w:type="gramEnd"/>
      <w:r w:rsidRPr="00C26CE4">
        <w:rPr>
          <w:rFonts w:ascii="黑体" w:eastAsia="黑体" w:hAnsi="黑体" w:cs="Arial"/>
          <w:color w:val="000000" w:themeColor="text1"/>
          <w:sz w:val="20"/>
        </w:rPr>
        <w:t>收费）。</w:t>
      </w:r>
    </w:p>
    <w:p w14:paraId="5C09E97A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增加推荐与采购辅助分析。</w:t>
      </w:r>
    </w:p>
    <w:p w14:paraId="034EDBB2" w14:textId="77777777" w:rsidR="00691991" w:rsidRPr="00C26CE4" w:rsidRDefault="00000000" w:rsidP="00C26CE4">
      <w:pPr>
        <w:spacing w:before="120" w:after="40" w:line="312" w:lineRule="auto"/>
        <w:ind w:left="425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支持多馆区和跨馆调拨。</w:t>
      </w:r>
    </w:p>
    <w:p w14:paraId="034EDE23" w14:textId="77777777" w:rsidR="00691991" w:rsidRPr="00C26CE4" w:rsidRDefault="00000000">
      <w:pPr>
        <w:pStyle w:val="a4"/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42" w:name="heading_42"/>
      <w:r w:rsidRPr="00C26CE4">
        <w:rPr>
          <w:rFonts w:cs="Arial"/>
          <w:color w:val="000000" w:themeColor="text1"/>
          <w:sz w:val="28"/>
        </w:rPr>
        <w:t>8.3 结论</w:t>
      </w:r>
      <w:bookmarkEnd w:id="42"/>
    </w:p>
    <w:p w14:paraId="03AC871D" w14:textId="77777777" w:rsidR="00691991" w:rsidRPr="00C26CE4" w:rsidRDefault="00000000">
      <w:pPr>
        <w:spacing w:before="120"/>
        <w:ind w:firstLine="420"/>
        <w:jc w:val="both"/>
        <w:rPr>
          <w:rFonts w:ascii="黑体" w:eastAsia="黑体" w:hAnsi="黑体" w:hint="eastAsia"/>
          <w:color w:val="000000" w:themeColor="text1"/>
        </w:rPr>
      </w:pPr>
      <w:r w:rsidRPr="00C26CE4">
        <w:rPr>
          <w:rFonts w:ascii="黑体" w:eastAsia="黑体" w:hAnsi="黑体" w:cs="Arial"/>
          <w:color w:val="000000" w:themeColor="text1"/>
          <w:sz w:val="20"/>
        </w:rPr>
        <w:t>本说明书明确了图书馆管理系统首期版本的核心功能、业务规则、数据约束、非功能要求和验收条件。项目组应按照P0优先、P1完善、P2预留的原则推进设计与开发，并保持需求、代码、测试用例和验收结果的一致性。</w:t>
      </w:r>
    </w:p>
    <w:p w14:paraId="0CC815F6" w14:textId="77777777" w:rsidR="00691991" w:rsidRPr="00C26CE4" w:rsidRDefault="00691991">
      <w:pPr>
        <w:spacing w:before="120" w:after="120" w:line="288" w:lineRule="auto"/>
        <w:rPr>
          <w:rFonts w:ascii="黑体" w:eastAsia="黑体" w:hAnsi="黑体" w:hint="eastAsia"/>
          <w:color w:val="000000" w:themeColor="text1"/>
        </w:rPr>
      </w:pPr>
    </w:p>
    <w:sectPr w:rsidR="00691991" w:rsidRPr="00C26CE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304" w:bottom="1020" w:left="1304" w:header="454" w:footer="45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0C73C" w14:textId="77777777" w:rsidR="008616D2" w:rsidRDefault="008616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BD7BCF" w14:textId="77777777" w:rsidR="008616D2" w:rsidRDefault="008616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F8FA" w14:textId="77777777" w:rsidR="00691991" w:rsidRDefault="00691991">
    <w:pPr>
      <w:jc w:val="center"/>
      <w:rPr>
        <w:rFonts w:hint="eastAsia"/>
      </w:rPr>
    </w:pPr>
    <w:r>
      <w:rPr>
        <w:color w:val="6B7280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6B7280"/>
        <w:sz w:val="18"/>
      </w:rPr>
      <w:t xml:space="preserve"> </w:t>
    </w:r>
    <w:r>
      <w:rPr>
        <w:color w:val="6B7280"/>
        <w:sz w:val="18"/>
      </w:rPr>
      <w:t xml:space="preserve">页  /  共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6B728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C79E" w14:textId="77777777" w:rsidR="00524DB1" w:rsidRDefault="00000000">
    <w:pPr>
      <w:jc w:val="center"/>
      <w:rPr>
        <w:rFonts w:hint="eastAsia"/>
      </w:rPr>
    </w:pPr>
    <w:r>
      <w:rPr>
        <w:color w:val="6B7280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6B7280"/>
        <w:sz w:val="18"/>
      </w:rPr>
      <w:t xml:space="preserve"> </w:t>
    </w:r>
    <w:r>
      <w:rPr>
        <w:color w:val="6B7280"/>
        <w:sz w:val="18"/>
      </w:rPr>
      <w:t xml:space="preserve">页  /  共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5E3F" w14:textId="77777777" w:rsidR="008616D2" w:rsidRDefault="008616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93D95F" w14:textId="77777777" w:rsidR="008616D2" w:rsidRDefault="008616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E79BD" w14:textId="77777777" w:rsidR="00691991" w:rsidRDefault="00691991">
    <w:pPr>
      <w:pBdr>
        <w:bottom w:val="single" w:sz="6" w:space="3" w:color="9FB6CE"/>
      </w:pBdr>
      <w:jc w:val="center"/>
      <w:rPr>
        <w:rFonts w:hint="eastAsia"/>
      </w:rPr>
    </w:pPr>
    <w:r>
      <w:rPr>
        <w:rFonts w:ascii="微软雅黑" w:eastAsia="微软雅黑" w:hAnsi="微软雅黑"/>
        <w:color w:val="6B7280"/>
        <w:sz w:val="18"/>
      </w:rPr>
      <w:t>图书馆管理系统  ·  软件需求说明书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78782" w14:textId="77777777" w:rsidR="00524DB1" w:rsidRDefault="00524DB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5F"/>
    <w:multiLevelType w:val="multilevel"/>
    <w:tmpl w:val="B1B643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7F2EA2"/>
    <w:multiLevelType w:val="multilevel"/>
    <w:tmpl w:val="6AC8104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ED2363"/>
    <w:multiLevelType w:val="multilevel"/>
    <w:tmpl w:val="8FF6773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9C71CB"/>
    <w:multiLevelType w:val="multilevel"/>
    <w:tmpl w:val="81E6E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A701C7"/>
    <w:multiLevelType w:val="multilevel"/>
    <w:tmpl w:val="CD08530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460488"/>
    <w:multiLevelType w:val="multilevel"/>
    <w:tmpl w:val="1D42C8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1112FC"/>
    <w:multiLevelType w:val="multilevel"/>
    <w:tmpl w:val="E7C078F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1B7511"/>
    <w:multiLevelType w:val="multilevel"/>
    <w:tmpl w:val="BF4EAE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D070E3"/>
    <w:multiLevelType w:val="multilevel"/>
    <w:tmpl w:val="073ABDC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4C716A"/>
    <w:multiLevelType w:val="multilevel"/>
    <w:tmpl w:val="5D54B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3F419E"/>
    <w:multiLevelType w:val="multilevel"/>
    <w:tmpl w:val="059ECE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A636E5"/>
    <w:multiLevelType w:val="multilevel"/>
    <w:tmpl w:val="59B869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6761A3"/>
    <w:multiLevelType w:val="multilevel"/>
    <w:tmpl w:val="CA861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816210"/>
    <w:multiLevelType w:val="multilevel"/>
    <w:tmpl w:val="A9F6F2FA"/>
    <w:lvl w:ilvl="0">
      <w:start w:val="10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1A41D6"/>
    <w:multiLevelType w:val="multilevel"/>
    <w:tmpl w:val="C2641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D670CF"/>
    <w:multiLevelType w:val="multilevel"/>
    <w:tmpl w:val="03F88F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D65C48"/>
    <w:multiLevelType w:val="multilevel"/>
    <w:tmpl w:val="F426DD0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6BE31B7"/>
    <w:multiLevelType w:val="multilevel"/>
    <w:tmpl w:val="E006E1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EB38E3"/>
    <w:multiLevelType w:val="multilevel"/>
    <w:tmpl w:val="1C5678E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EC3E98"/>
    <w:multiLevelType w:val="multilevel"/>
    <w:tmpl w:val="301E7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F76ADE"/>
    <w:multiLevelType w:val="multilevel"/>
    <w:tmpl w:val="223E2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B30267"/>
    <w:multiLevelType w:val="multilevel"/>
    <w:tmpl w:val="8B0CEA8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E75841"/>
    <w:multiLevelType w:val="multilevel"/>
    <w:tmpl w:val="1CE61C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2E7A4A"/>
    <w:multiLevelType w:val="multilevel"/>
    <w:tmpl w:val="823498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8B5473"/>
    <w:multiLevelType w:val="multilevel"/>
    <w:tmpl w:val="115A2DF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CA482B"/>
    <w:multiLevelType w:val="multilevel"/>
    <w:tmpl w:val="E10E8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7F35AA"/>
    <w:multiLevelType w:val="multilevel"/>
    <w:tmpl w:val="F232F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205776"/>
    <w:multiLevelType w:val="multilevel"/>
    <w:tmpl w:val="3098B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0A2735"/>
    <w:multiLevelType w:val="multilevel"/>
    <w:tmpl w:val="871480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1975E80"/>
    <w:multiLevelType w:val="multilevel"/>
    <w:tmpl w:val="1A28D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1920F9"/>
    <w:multiLevelType w:val="multilevel"/>
    <w:tmpl w:val="68167A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262268"/>
    <w:multiLevelType w:val="multilevel"/>
    <w:tmpl w:val="31F044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295DC8"/>
    <w:multiLevelType w:val="multilevel"/>
    <w:tmpl w:val="FC363A7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3D60F6"/>
    <w:multiLevelType w:val="multilevel"/>
    <w:tmpl w:val="025CD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55F5EB1"/>
    <w:multiLevelType w:val="multilevel"/>
    <w:tmpl w:val="CE6C81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5B24F71"/>
    <w:multiLevelType w:val="multilevel"/>
    <w:tmpl w:val="DE829B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69605C7"/>
    <w:multiLevelType w:val="multilevel"/>
    <w:tmpl w:val="C4E29D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CF0496"/>
    <w:multiLevelType w:val="multilevel"/>
    <w:tmpl w:val="3A44A8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97823CE"/>
    <w:multiLevelType w:val="multilevel"/>
    <w:tmpl w:val="AB86C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9B377B0"/>
    <w:multiLevelType w:val="multilevel"/>
    <w:tmpl w:val="BB8A1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A0E1607"/>
    <w:multiLevelType w:val="multilevel"/>
    <w:tmpl w:val="9B6860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DBA6AF3"/>
    <w:multiLevelType w:val="multilevel"/>
    <w:tmpl w:val="759A06B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E95555B"/>
    <w:multiLevelType w:val="multilevel"/>
    <w:tmpl w:val="A2063C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EF23F50"/>
    <w:multiLevelType w:val="multilevel"/>
    <w:tmpl w:val="61D8F2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F371A86"/>
    <w:multiLevelType w:val="multilevel"/>
    <w:tmpl w:val="9B606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01418DF"/>
    <w:multiLevelType w:val="multilevel"/>
    <w:tmpl w:val="A5068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046200C"/>
    <w:multiLevelType w:val="multilevel"/>
    <w:tmpl w:val="662AE3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19C62C4"/>
    <w:multiLevelType w:val="multilevel"/>
    <w:tmpl w:val="6FE0446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3D5357C"/>
    <w:multiLevelType w:val="multilevel"/>
    <w:tmpl w:val="49603F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488028D"/>
    <w:multiLevelType w:val="multilevel"/>
    <w:tmpl w:val="0E16E4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5320D49"/>
    <w:multiLevelType w:val="multilevel"/>
    <w:tmpl w:val="9D400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84324ED"/>
    <w:multiLevelType w:val="multilevel"/>
    <w:tmpl w:val="A31268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9512208"/>
    <w:multiLevelType w:val="multilevel"/>
    <w:tmpl w:val="6EF639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A017E30"/>
    <w:multiLevelType w:val="multilevel"/>
    <w:tmpl w:val="B2D4E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A6F65B6"/>
    <w:multiLevelType w:val="multilevel"/>
    <w:tmpl w:val="91A6F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A98203E"/>
    <w:multiLevelType w:val="multilevel"/>
    <w:tmpl w:val="60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C6C3EF4"/>
    <w:multiLevelType w:val="multilevel"/>
    <w:tmpl w:val="BA783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CEF6CDC"/>
    <w:multiLevelType w:val="multilevel"/>
    <w:tmpl w:val="097AF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F8B75E0"/>
    <w:multiLevelType w:val="multilevel"/>
    <w:tmpl w:val="C2AA84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29806E0"/>
    <w:multiLevelType w:val="multilevel"/>
    <w:tmpl w:val="DBFA9F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3B246B6"/>
    <w:multiLevelType w:val="multilevel"/>
    <w:tmpl w:val="EB20A7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52C6926"/>
    <w:multiLevelType w:val="multilevel"/>
    <w:tmpl w:val="2466C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5371FA9"/>
    <w:multiLevelType w:val="multilevel"/>
    <w:tmpl w:val="80FCD9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70724C1"/>
    <w:multiLevelType w:val="multilevel"/>
    <w:tmpl w:val="5FB4DCC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7FC44F7"/>
    <w:multiLevelType w:val="multilevel"/>
    <w:tmpl w:val="D80CF95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8D54B85"/>
    <w:multiLevelType w:val="multilevel"/>
    <w:tmpl w:val="D9C04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9FB7212"/>
    <w:multiLevelType w:val="multilevel"/>
    <w:tmpl w:val="C5C6C79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A351154"/>
    <w:multiLevelType w:val="multilevel"/>
    <w:tmpl w:val="E5D6D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C023B86"/>
    <w:multiLevelType w:val="multilevel"/>
    <w:tmpl w:val="9BEE93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C7E4A96"/>
    <w:multiLevelType w:val="multilevel"/>
    <w:tmpl w:val="60B0A44A"/>
    <w:lvl w:ilvl="0">
      <w:start w:val="9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D8950FF"/>
    <w:multiLevelType w:val="multilevel"/>
    <w:tmpl w:val="079EB98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DD06596"/>
    <w:multiLevelType w:val="multilevel"/>
    <w:tmpl w:val="012E8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06C10CA"/>
    <w:multiLevelType w:val="multilevel"/>
    <w:tmpl w:val="A10A9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0B74510"/>
    <w:multiLevelType w:val="multilevel"/>
    <w:tmpl w:val="6DF602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1D059AD"/>
    <w:multiLevelType w:val="multilevel"/>
    <w:tmpl w:val="3AEAA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2C47D2D"/>
    <w:multiLevelType w:val="multilevel"/>
    <w:tmpl w:val="0F964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2F13565"/>
    <w:multiLevelType w:val="multilevel"/>
    <w:tmpl w:val="4C2CC8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35356B6"/>
    <w:multiLevelType w:val="multilevel"/>
    <w:tmpl w:val="7B90D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5A551E3"/>
    <w:multiLevelType w:val="multilevel"/>
    <w:tmpl w:val="62502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66933C8"/>
    <w:multiLevelType w:val="multilevel"/>
    <w:tmpl w:val="549417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8A44E62"/>
    <w:multiLevelType w:val="multilevel"/>
    <w:tmpl w:val="B264152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94E4501"/>
    <w:multiLevelType w:val="multilevel"/>
    <w:tmpl w:val="E26AB8A6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A9D77E4"/>
    <w:multiLevelType w:val="multilevel"/>
    <w:tmpl w:val="84CE6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C847134"/>
    <w:multiLevelType w:val="multilevel"/>
    <w:tmpl w:val="71C63BE4"/>
    <w:lvl w:ilvl="0">
      <w:start w:val="7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E3158EE"/>
    <w:multiLevelType w:val="multilevel"/>
    <w:tmpl w:val="C78CED4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19B4EA9"/>
    <w:multiLevelType w:val="multilevel"/>
    <w:tmpl w:val="DFE8477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42A60A5"/>
    <w:multiLevelType w:val="multilevel"/>
    <w:tmpl w:val="3522A7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4C64B49"/>
    <w:multiLevelType w:val="multilevel"/>
    <w:tmpl w:val="ED5699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4E90764"/>
    <w:multiLevelType w:val="multilevel"/>
    <w:tmpl w:val="4E28CA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5B76C03"/>
    <w:multiLevelType w:val="multilevel"/>
    <w:tmpl w:val="16A2A43E"/>
    <w:lvl w:ilvl="0">
      <w:start w:val="8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6285573"/>
    <w:multiLevelType w:val="multilevel"/>
    <w:tmpl w:val="E8E668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72C4785"/>
    <w:multiLevelType w:val="multilevel"/>
    <w:tmpl w:val="18EC90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7EF006D"/>
    <w:multiLevelType w:val="multilevel"/>
    <w:tmpl w:val="137AA47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8B251B1"/>
    <w:multiLevelType w:val="multilevel"/>
    <w:tmpl w:val="8580EA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A1D3723"/>
    <w:multiLevelType w:val="multilevel"/>
    <w:tmpl w:val="FE9E8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B171909"/>
    <w:multiLevelType w:val="multilevel"/>
    <w:tmpl w:val="6C965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B2C441C"/>
    <w:multiLevelType w:val="multilevel"/>
    <w:tmpl w:val="2D380F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C6105EA"/>
    <w:multiLevelType w:val="multilevel"/>
    <w:tmpl w:val="2C7C05F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C694824"/>
    <w:multiLevelType w:val="multilevel"/>
    <w:tmpl w:val="C504B4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C6C2E97"/>
    <w:multiLevelType w:val="multilevel"/>
    <w:tmpl w:val="46F0D9B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D2A284A"/>
    <w:multiLevelType w:val="multilevel"/>
    <w:tmpl w:val="BD142E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FA7341F"/>
    <w:multiLevelType w:val="multilevel"/>
    <w:tmpl w:val="9ADE9D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037312C"/>
    <w:multiLevelType w:val="multilevel"/>
    <w:tmpl w:val="2D081A1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0716F4E"/>
    <w:multiLevelType w:val="multilevel"/>
    <w:tmpl w:val="9B9AD6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34D2946"/>
    <w:multiLevelType w:val="multilevel"/>
    <w:tmpl w:val="5BDC8F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39F7706"/>
    <w:multiLevelType w:val="multilevel"/>
    <w:tmpl w:val="F05C9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3F8307F"/>
    <w:multiLevelType w:val="multilevel"/>
    <w:tmpl w:val="57D054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4C276EC"/>
    <w:multiLevelType w:val="multilevel"/>
    <w:tmpl w:val="105E3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6073967"/>
    <w:multiLevelType w:val="multilevel"/>
    <w:tmpl w:val="B558A4C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6C07B03"/>
    <w:multiLevelType w:val="multilevel"/>
    <w:tmpl w:val="0C6C0A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8E0746E"/>
    <w:multiLevelType w:val="multilevel"/>
    <w:tmpl w:val="C9265558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966163F"/>
    <w:multiLevelType w:val="multilevel"/>
    <w:tmpl w:val="29C4B14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9A87E1C"/>
    <w:multiLevelType w:val="multilevel"/>
    <w:tmpl w:val="BD0638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9B272D1"/>
    <w:multiLevelType w:val="multilevel"/>
    <w:tmpl w:val="F5F6679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A0D2A35"/>
    <w:multiLevelType w:val="multilevel"/>
    <w:tmpl w:val="EE46AA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A5C70C7"/>
    <w:multiLevelType w:val="multilevel"/>
    <w:tmpl w:val="BF141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C8D0D47"/>
    <w:multiLevelType w:val="multilevel"/>
    <w:tmpl w:val="30082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D271BFB"/>
    <w:multiLevelType w:val="multilevel"/>
    <w:tmpl w:val="4F0854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D991EFA"/>
    <w:multiLevelType w:val="multilevel"/>
    <w:tmpl w:val="028E51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E217B0F"/>
    <w:multiLevelType w:val="multilevel"/>
    <w:tmpl w:val="9E3AA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FBB7742"/>
    <w:multiLevelType w:val="multilevel"/>
    <w:tmpl w:val="E3106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1998457">
    <w:abstractNumId w:val="86"/>
  </w:num>
  <w:num w:numId="2" w16cid:durableId="1647204526">
    <w:abstractNumId w:val="102"/>
  </w:num>
  <w:num w:numId="3" w16cid:durableId="1173688170">
    <w:abstractNumId w:val="24"/>
  </w:num>
  <w:num w:numId="4" w16cid:durableId="1100757721">
    <w:abstractNumId w:val="21"/>
  </w:num>
  <w:num w:numId="5" w16cid:durableId="1340964396">
    <w:abstractNumId w:val="66"/>
  </w:num>
  <w:num w:numId="6" w16cid:durableId="152066522">
    <w:abstractNumId w:val="22"/>
  </w:num>
  <w:num w:numId="7" w16cid:durableId="1048380546">
    <w:abstractNumId w:val="6"/>
  </w:num>
  <w:num w:numId="8" w16cid:durableId="480968973">
    <w:abstractNumId w:val="8"/>
  </w:num>
  <w:num w:numId="9" w16cid:durableId="1353843709">
    <w:abstractNumId w:val="4"/>
  </w:num>
  <w:num w:numId="10" w16cid:durableId="1447236005">
    <w:abstractNumId w:val="113"/>
  </w:num>
  <w:num w:numId="11" w16cid:durableId="900091513">
    <w:abstractNumId w:val="63"/>
  </w:num>
  <w:num w:numId="12" w16cid:durableId="988168934">
    <w:abstractNumId w:val="60"/>
  </w:num>
  <w:num w:numId="13" w16cid:durableId="678311119">
    <w:abstractNumId w:val="41"/>
  </w:num>
  <w:num w:numId="14" w16cid:durableId="2060518705">
    <w:abstractNumId w:val="2"/>
  </w:num>
  <w:num w:numId="15" w16cid:durableId="177081976">
    <w:abstractNumId w:val="47"/>
  </w:num>
  <w:num w:numId="16" w16cid:durableId="659163162">
    <w:abstractNumId w:val="16"/>
  </w:num>
  <w:num w:numId="17" w16cid:durableId="1691830988">
    <w:abstractNumId w:val="84"/>
  </w:num>
  <w:num w:numId="18" w16cid:durableId="1996760031">
    <w:abstractNumId w:val="81"/>
  </w:num>
  <w:num w:numId="19" w16cid:durableId="576134995">
    <w:abstractNumId w:val="83"/>
  </w:num>
  <w:num w:numId="20" w16cid:durableId="1058240507">
    <w:abstractNumId w:val="89"/>
  </w:num>
  <w:num w:numId="21" w16cid:durableId="1624657128">
    <w:abstractNumId w:val="69"/>
  </w:num>
  <w:num w:numId="22" w16cid:durableId="729810300">
    <w:abstractNumId w:val="13"/>
  </w:num>
  <w:num w:numId="23" w16cid:durableId="1749109641">
    <w:abstractNumId w:val="96"/>
  </w:num>
  <w:num w:numId="24" w16cid:durableId="1771657994">
    <w:abstractNumId w:val="111"/>
  </w:num>
  <w:num w:numId="25" w16cid:durableId="840505551">
    <w:abstractNumId w:val="97"/>
  </w:num>
  <w:num w:numId="26" w16cid:durableId="111556277">
    <w:abstractNumId w:val="99"/>
  </w:num>
  <w:num w:numId="27" w16cid:durableId="365373355">
    <w:abstractNumId w:val="92"/>
  </w:num>
  <w:num w:numId="28" w16cid:durableId="652105249">
    <w:abstractNumId w:val="85"/>
  </w:num>
  <w:num w:numId="29" w16cid:durableId="2046982689">
    <w:abstractNumId w:val="1"/>
  </w:num>
  <w:num w:numId="30" w16cid:durableId="1541746989">
    <w:abstractNumId w:val="70"/>
  </w:num>
  <w:num w:numId="31" w16cid:durableId="2005744992">
    <w:abstractNumId w:val="108"/>
  </w:num>
  <w:num w:numId="32" w16cid:durableId="1813136999">
    <w:abstractNumId w:val="32"/>
  </w:num>
  <w:num w:numId="33" w16cid:durableId="842815737">
    <w:abstractNumId w:val="110"/>
  </w:num>
  <w:num w:numId="34" w16cid:durableId="663704598">
    <w:abstractNumId w:val="64"/>
  </w:num>
  <w:num w:numId="35" w16cid:durableId="1516336976">
    <w:abstractNumId w:val="18"/>
  </w:num>
  <w:num w:numId="36" w16cid:durableId="615671842">
    <w:abstractNumId w:val="80"/>
  </w:num>
  <w:num w:numId="37" w16cid:durableId="2126920328">
    <w:abstractNumId w:val="120"/>
  </w:num>
  <w:num w:numId="38" w16cid:durableId="1533346848">
    <w:abstractNumId w:val="55"/>
  </w:num>
  <w:num w:numId="39" w16cid:durableId="482769981">
    <w:abstractNumId w:val="37"/>
  </w:num>
  <w:num w:numId="40" w16cid:durableId="1677876505">
    <w:abstractNumId w:val="74"/>
  </w:num>
  <w:num w:numId="41" w16cid:durableId="1672027002">
    <w:abstractNumId w:val="51"/>
  </w:num>
  <w:num w:numId="42" w16cid:durableId="878207886">
    <w:abstractNumId w:val="58"/>
  </w:num>
  <w:num w:numId="43" w16cid:durableId="1722055048">
    <w:abstractNumId w:val="33"/>
  </w:num>
  <w:num w:numId="44" w16cid:durableId="454713460">
    <w:abstractNumId w:val="39"/>
  </w:num>
  <w:num w:numId="45" w16cid:durableId="1028406272">
    <w:abstractNumId w:val="38"/>
  </w:num>
  <w:num w:numId="46" w16cid:durableId="480148927">
    <w:abstractNumId w:val="76"/>
  </w:num>
  <w:num w:numId="47" w16cid:durableId="1565675069">
    <w:abstractNumId w:val="5"/>
  </w:num>
  <w:num w:numId="48" w16cid:durableId="1349719834">
    <w:abstractNumId w:val="14"/>
  </w:num>
  <w:num w:numId="49" w16cid:durableId="781339261">
    <w:abstractNumId w:val="104"/>
  </w:num>
  <w:num w:numId="50" w16cid:durableId="1247543637">
    <w:abstractNumId w:val="43"/>
  </w:num>
  <w:num w:numId="51" w16cid:durableId="1867787269">
    <w:abstractNumId w:val="103"/>
  </w:num>
  <w:num w:numId="52" w16cid:durableId="1445690222">
    <w:abstractNumId w:val="98"/>
  </w:num>
  <w:num w:numId="53" w16cid:durableId="1389958864">
    <w:abstractNumId w:val="57"/>
  </w:num>
  <w:num w:numId="54" w16cid:durableId="1754474187">
    <w:abstractNumId w:val="54"/>
  </w:num>
  <w:num w:numId="55" w16cid:durableId="920986987">
    <w:abstractNumId w:val="106"/>
  </w:num>
  <w:num w:numId="56" w16cid:durableId="70859737">
    <w:abstractNumId w:val="29"/>
  </w:num>
  <w:num w:numId="57" w16cid:durableId="743726408">
    <w:abstractNumId w:val="78"/>
  </w:num>
  <w:num w:numId="58" w16cid:durableId="166869889">
    <w:abstractNumId w:val="23"/>
  </w:num>
  <w:num w:numId="59" w16cid:durableId="49496870">
    <w:abstractNumId w:val="53"/>
  </w:num>
  <w:num w:numId="60" w16cid:durableId="1372412968">
    <w:abstractNumId w:val="36"/>
  </w:num>
  <w:num w:numId="61" w16cid:durableId="1981765518">
    <w:abstractNumId w:val="117"/>
  </w:num>
  <w:num w:numId="62" w16cid:durableId="895314161">
    <w:abstractNumId w:val="71"/>
  </w:num>
  <w:num w:numId="63" w16cid:durableId="550843773">
    <w:abstractNumId w:val="0"/>
  </w:num>
  <w:num w:numId="64" w16cid:durableId="2057776354">
    <w:abstractNumId w:val="100"/>
  </w:num>
  <w:num w:numId="65" w16cid:durableId="1390615512">
    <w:abstractNumId w:val="56"/>
  </w:num>
  <w:num w:numId="66" w16cid:durableId="2012754072">
    <w:abstractNumId w:val="93"/>
  </w:num>
  <w:num w:numId="67" w16cid:durableId="1583831227">
    <w:abstractNumId w:val="44"/>
  </w:num>
  <w:num w:numId="68" w16cid:durableId="1800760198">
    <w:abstractNumId w:val="75"/>
  </w:num>
  <w:num w:numId="69" w16cid:durableId="325941661">
    <w:abstractNumId w:val="20"/>
  </w:num>
  <w:num w:numId="70" w16cid:durableId="1875772383">
    <w:abstractNumId w:val="118"/>
  </w:num>
  <w:num w:numId="71" w16cid:durableId="293950102">
    <w:abstractNumId w:val="61"/>
  </w:num>
  <w:num w:numId="72" w16cid:durableId="67462125">
    <w:abstractNumId w:val="10"/>
  </w:num>
  <w:num w:numId="73" w16cid:durableId="1550460067">
    <w:abstractNumId w:val="25"/>
  </w:num>
  <w:num w:numId="74" w16cid:durableId="1378242525">
    <w:abstractNumId w:val="94"/>
  </w:num>
  <w:num w:numId="75" w16cid:durableId="990013858">
    <w:abstractNumId w:val="42"/>
  </w:num>
  <w:num w:numId="76" w16cid:durableId="222638723">
    <w:abstractNumId w:val="17"/>
  </w:num>
  <w:num w:numId="77" w16cid:durableId="1826317881">
    <w:abstractNumId w:val="72"/>
  </w:num>
  <w:num w:numId="78" w16cid:durableId="1216308622">
    <w:abstractNumId w:val="115"/>
  </w:num>
  <w:num w:numId="79" w16cid:durableId="1735011469">
    <w:abstractNumId w:val="11"/>
  </w:num>
  <w:num w:numId="80" w16cid:durableId="928194734">
    <w:abstractNumId w:val="90"/>
  </w:num>
  <w:num w:numId="81" w16cid:durableId="766585556">
    <w:abstractNumId w:val="28"/>
  </w:num>
  <w:num w:numId="82" w16cid:durableId="1556894505">
    <w:abstractNumId w:val="82"/>
  </w:num>
  <w:num w:numId="83" w16cid:durableId="1962568141">
    <w:abstractNumId w:val="107"/>
  </w:num>
  <w:num w:numId="84" w16cid:durableId="2053190978">
    <w:abstractNumId w:val="34"/>
  </w:num>
  <w:num w:numId="85" w16cid:durableId="1110004813">
    <w:abstractNumId w:val="116"/>
  </w:num>
  <w:num w:numId="86" w16cid:durableId="816729582">
    <w:abstractNumId w:val="109"/>
  </w:num>
  <w:num w:numId="87" w16cid:durableId="1909882160">
    <w:abstractNumId w:val="19"/>
  </w:num>
  <w:num w:numId="88" w16cid:durableId="1398670045">
    <w:abstractNumId w:val="87"/>
  </w:num>
  <w:num w:numId="89" w16cid:durableId="1373530340">
    <w:abstractNumId w:val="35"/>
  </w:num>
  <w:num w:numId="90" w16cid:durableId="839009572">
    <w:abstractNumId w:val="26"/>
  </w:num>
  <w:num w:numId="91" w16cid:durableId="431168960">
    <w:abstractNumId w:val="9"/>
  </w:num>
  <w:num w:numId="92" w16cid:durableId="111705209">
    <w:abstractNumId w:val="31"/>
  </w:num>
  <w:num w:numId="93" w16cid:durableId="1961448341">
    <w:abstractNumId w:val="50"/>
  </w:num>
  <w:num w:numId="94" w16cid:durableId="779422226">
    <w:abstractNumId w:val="101"/>
  </w:num>
  <w:num w:numId="95" w16cid:durableId="1516310649">
    <w:abstractNumId w:val="27"/>
  </w:num>
  <w:num w:numId="96" w16cid:durableId="1141576910">
    <w:abstractNumId w:val="12"/>
  </w:num>
  <w:num w:numId="97" w16cid:durableId="1750692004">
    <w:abstractNumId w:val="49"/>
  </w:num>
  <w:num w:numId="98" w16cid:durableId="1747023776">
    <w:abstractNumId w:val="79"/>
  </w:num>
  <w:num w:numId="99" w16cid:durableId="1436943549">
    <w:abstractNumId w:val="62"/>
  </w:num>
  <w:num w:numId="100" w16cid:durableId="940576015">
    <w:abstractNumId w:val="30"/>
  </w:num>
  <w:num w:numId="101" w16cid:durableId="728773559">
    <w:abstractNumId w:val="65"/>
  </w:num>
  <w:num w:numId="102" w16cid:durableId="2029021294">
    <w:abstractNumId w:val="119"/>
  </w:num>
  <w:num w:numId="103" w16cid:durableId="365524900">
    <w:abstractNumId w:val="3"/>
  </w:num>
  <w:num w:numId="104" w16cid:durableId="304625571">
    <w:abstractNumId w:val="40"/>
  </w:num>
  <w:num w:numId="105" w16cid:durableId="589003291">
    <w:abstractNumId w:val="73"/>
  </w:num>
  <w:num w:numId="106" w16cid:durableId="607006779">
    <w:abstractNumId w:val="59"/>
  </w:num>
  <w:num w:numId="107" w16cid:durableId="808982291">
    <w:abstractNumId w:val="48"/>
  </w:num>
  <w:num w:numId="108" w16cid:durableId="638191173">
    <w:abstractNumId w:val="45"/>
  </w:num>
  <w:num w:numId="109" w16cid:durableId="1364403336">
    <w:abstractNumId w:val="95"/>
  </w:num>
  <w:num w:numId="110" w16cid:durableId="426733392">
    <w:abstractNumId w:val="112"/>
  </w:num>
  <w:num w:numId="111" w16cid:durableId="2046253794">
    <w:abstractNumId w:val="15"/>
  </w:num>
  <w:num w:numId="112" w16cid:durableId="563957380">
    <w:abstractNumId w:val="52"/>
  </w:num>
  <w:num w:numId="113" w16cid:durableId="1874615244">
    <w:abstractNumId w:val="46"/>
  </w:num>
  <w:num w:numId="114" w16cid:durableId="1194920268">
    <w:abstractNumId w:val="68"/>
  </w:num>
  <w:num w:numId="115" w16cid:durableId="696582271">
    <w:abstractNumId w:val="114"/>
  </w:num>
  <w:num w:numId="116" w16cid:durableId="475486657">
    <w:abstractNumId w:val="67"/>
  </w:num>
  <w:num w:numId="117" w16cid:durableId="1523205599">
    <w:abstractNumId w:val="105"/>
  </w:num>
  <w:num w:numId="118" w16cid:durableId="1132867073">
    <w:abstractNumId w:val="7"/>
  </w:num>
  <w:num w:numId="119" w16cid:durableId="576743159">
    <w:abstractNumId w:val="91"/>
  </w:num>
  <w:num w:numId="120" w16cid:durableId="894701555">
    <w:abstractNumId w:val="88"/>
  </w:num>
  <w:num w:numId="121" w16cid:durableId="1577012133">
    <w:abstractNumId w:val="77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991"/>
    <w:rsid w:val="00132134"/>
    <w:rsid w:val="00370785"/>
    <w:rsid w:val="004202DF"/>
    <w:rsid w:val="004D1237"/>
    <w:rsid w:val="00524DB1"/>
    <w:rsid w:val="00690F1A"/>
    <w:rsid w:val="00691991"/>
    <w:rsid w:val="008616D2"/>
    <w:rsid w:val="008F4034"/>
    <w:rsid w:val="00AD5091"/>
    <w:rsid w:val="00C26CE4"/>
    <w:rsid w:val="00D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4D719"/>
  <w15:docId w15:val="{92A0C2A0-DD89-4EBF-90E6-31AEA653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60" w:lineRule="auto"/>
    </w:pPr>
    <w:rPr>
      <w:rFonts w:ascii="宋体" w:eastAsia="宋体" w:hAnsi="宋体"/>
      <w:color w:val="1F2937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美化一级标题"/>
    <w:pPr>
      <w:keepNext/>
      <w:keepLines/>
      <w:spacing w:before="240" w:after="120" w:line="264" w:lineRule="auto"/>
    </w:pPr>
    <w:rPr>
      <w:rFonts w:ascii="黑体" w:eastAsia="黑体" w:hAnsi="黑体"/>
      <w:b/>
      <w:color w:val="2F5F98"/>
      <w:sz w:val="32"/>
    </w:rPr>
  </w:style>
  <w:style w:type="paragraph" w:customStyle="1" w:styleId="a4">
    <w:name w:val="美化二级标题"/>
    <w:pPr>
      <w:keepNext/>
      <w:keepLines/>
      <w:spacing w:before="160" w:after="80" w:line="264" w:lineRule="auto"/>
    </w:pPr>
    <w:rPr>
      <w:rFonts w:ascii="黑体" w:eastAsia="黑体" w:hAnsi="黑体"/>
      <w:b/>
      <w:color w:val="2F5F98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4593</Words>
  <Characters>4916</Characters>
  <Application>Microsoft Office Word</Application>
  <DocSecurity>0</DocSecurity>
  <Lines>546</Lines>
  <Paragraphs>950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227681989@qq.com</cp:lastModifiedBy>
  <cp:revision>2</cp:revision>
  <dcterms:created xsi:type="dcterms:W3CDTF">2026-07-08T10:58:00Z</dcterms:created>
  <dcterms:modified xsi:type="dcterms:W3CDTF">2026-07-08T10:58:00Z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{"Label":"1","ContentProducer":"001191110102MACQD9K64010000","ProduceID":"7660077770550037436","ReservedCode1":"","ContentPropagator":"","PropagateID":"","ReservedCode2":""}</vt:lpwstr>
  </property>
</Properties>
</file>