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2DBB8">
      <w:pPr>
        <w:pStyle w:val="2"/>
        <w:bidi w:val="0"/>
        <w:jc w:val="center"/>
        <w:rPr>
          <w:rFonts w:hint="eastAsia"/>
        </w:rPr>
      </w:pPr>
      <w:r>
        <w:t>项目构思说明</w:t>
      </w:r>
    </w:p>
    <w:p w14:paraId="6B2C7DFE">
      <w:pPr>
        <w:ind w:firstLine="420" w:firstLineChars="0"/>
        <w:rPr>
          <w:rFonts w:hint="eastAsia"/>
          <w:sz w:val="24"/>
          <w:szCs w:val="24"/>
        </w:rPr>
      </w:pPr>
      <w:r>
        <w:t>随着高校信息化建设不断推进，校园活动通知、讲座安排、专题论坛、文化节与大型赛事等官方活动信息越来越多，但这些信息仍常分散在学校官网、学院网站、专题页面、公众号文章和线下海报之中，存在来源分散、更新不统一、检索不方便、活动之间缺乏联系展示等问题。对于学生和教师而言，往往需要在多个平台之间切换，才能确认一项活动的完整时间、地点、主办方和来源信息。对于学校部门和院系组织而言，活动发布也常停留在单条通知展示，缺少统一组织、关联浏览和后续复用能力。因此，设计一套面向校内官方大型活动的智能信息整合平台具有较强的现实意义。</w:t>
      </w:r>
    </w:p>
    <w:p w14:paraId="6B0B05CF">
      <w:pPr>
        <w:ind w:firstLine="420" w:firstLineChars="0"/>
        <w:rPr>
          <w:rFonts w:hint="eastAsia"/>
          <w:sz w:val="24"/>
          <w:szCs w:val="24"/>
        </w:rPr>
      </w:pPr>
      <w:r>
        <w:t>本项目拟构建一个面向校园官方活动场景的活动信息展示与组织平台，系统主要服务于三类用户：一是内容发布者，如学校部门、学院和官方组织；二是浏览用户，即学生和教师；三是系统管理员。发布者可将活动文本输入系统，由平台自动提取标题、时间、地点、主办方、主题和来源等关键信息，并生成统一风格的活动海报草稿。浏览用户可以集中浏览校内官方大型活动，查看活动详情，并通过知识关联图进一步了解活动与时间、地点、主办方、来源等知识节点之间的联系。管理员则负责数据源配置、抓取审核、工具配置和系统运行管理。</w:t>
      </w:r>
    </w:p>
    <w:p w14:paraId="0F790468">
      <w:pPr>
        <w:ind w:firstLine="420" w:firstLineChars="0"/>
        <w:rPr>
          <w:rFonts w:hint="eastAsia"/>
          <w:sz w:val="24"/>
          <w:szCs w:val="24"/>
        </w:rPr>
      </w:pPr>
      <w:r>
        <w:t>本系统的核心目标是解决校园活动信息碎片化、活动展示孤立化和后续利用不足的问题，实现“官方活动汇总—结构化提取—知识关联—关联浏览—内外搜索补充”的完整流程。与传统公告系统相比，本平台具有以下特点。第一，平台不仅展示活动文本，还能将活动拆解为时间、地点、主办方、主题、来源等知识节点，使活动信息从单纯的信息化发布迈向以数据为中心的智能化组织。第二，平台采用海报中心式知识关联结构，一张活动海报可以连接多个知识节点，并通过共享节点与其他活动建立可解释的关联。第三，平台支持内部知识库检索与外部搜索协同，可在平台内进行语义检索，也可结合爬虫和 OpenClaw 对外部官方来源进行补充搜索。</w:t>
      </w:r>
    </w:p>
    <w:p w14:paraId="3E760C74">
      <w:pPr>
        <w:ind w:firstLine="420" w:firstLineChars="0"/>
        <w:rPr>
          <w:rFonts w:hint="eastAsia"/>
          <w:sz w:val="24"/>
          <w:szCs w:val="24"/>
        </w:rPr>
      </w:pPr>
      <w:r>
        <w:t>从应用场景来看，该系统更适用于学校官网通知整合、学院活动汇总、专题活动周展示、讲座论坛发布、大型比赛与文化节信息组织等场景。例如，学校可以集中展示一周内的重要官方活动，学生可以查看某场论坛的举办地点并进一步进入该地点的聚合页，了解该场馆举办过的其他活动；也可以点击主办方节点，查看该部门近期相关活动；还可以通过内部搜索与外部搜索结合，发现尚未入库但来自官方来源的活动线索。对于宣传和信息管理部门而言，该平台也有助于形成统一的校内活动入口，提高信息规范性、可追溯性和展示效率。</w:t>
      </w:r>
    </w:p>
    <w:p w14:paraId="7CADFB70">
      <w:pPr>
        <w:ind w:firstLine="420" w:firstLineChars="0"/>
        <w:rPr>
          <w:rFonts w:hint="eastAsia"/>
          <w:sz w:val="24"/>
          <w:szCs w:val="24"/>
        </w:rPr>
      </w:pPr>
      <w:r>
        <w:t>从技术实现角度看，本项目具有较强可行性。前端可采用 Vue 或 React 构建活动列表、活动详情、知识关联图和节点聚合页等界面，后端可采用 Flask 构建 REST API，并结合 PostgreSQL、pgvector、Redis 与 Celery 完成数据存储、搜索和异步任务处理。文本结构化提取可采用“规则与字典优先，AI 增强补充”的策略，内部搜索可结合全文检索与向量检索，外部信息补充则可通过基础爬虫和 OpenClaw Skill 完成。考虑课程项目周期和实现难度，系统第一阶段可重点完成官方活动录入、海报草稿生成、知识节点关联、两级超链接浏览、基础内外搜索与来源追溯功能，后续再扩展更复杂的智能分析能力。</w:t>
      </w:r>
    </w:p>
    <w:p w14:paraId="4531957D">
      <w:pPr>
        <w:ind w:firstLine="420" w:firstLineChars="0"/>
        <w:rPr>
          <w:rFonts w:hint="eastAsia"/>
          <w:sz w:val="24"/>
          <w:szCs w:val="24"/>
        </w:rPr>
      </w:pPr>
      <w:r>
        <w:t>综上所述，本项目面向真实校园需求，兼具实用性、创新性和可扩展性，不仅能够提升校内官方活动的展示与查询效率，也能够通过知识节点、关系建边和内外搜索机制，将活动消息从传统的信息化展示推进到初步智能化组织，为后续系统扩展与深入研究奠定基础。</w:t>
      </w:r>
    </w:p>
    <w:p w14:paraId="797E65E9">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A34B1"/>
    <w:rsid w:val="051B5A49"/>
    <w:rsid w:val="244F0582"/>
    <w:rsid w:val="35AA7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1253</Words>
  <Characters>1275</Characters>
  <Lines>0</Lines>
  <Paragraphs>0</Paragraphs>
  <TotalTime>1</TotalTime>
  <ScaleCrop>false</ScaleCrop>
  <LinksUpToDate>false</LinksUpToDate>
  <CharactersWithSpaces>1284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2026-04-19T11:32:00Z</dcterms:created>
  <dc:creator>HP</dc:creator>
  <cp:lastModifiedBy>邱剑波</cp:lastModifiedBy>
  <dcterms:modified xsi:type="dcterms:W3CDTF">2026-04-20T10:50:58Z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eyJoZGlkIjoiNjZmZjc5ODI1NDUwODlmODViOGM1MTMxM2FmZGVlN2YiLCJ1c2VySWQiOiIxNjY3NDE2MjI3In0=</vt:lpwstr>
  </property>
  <property fmtid="{D5CDD505-2E9C-101B-9397-08002B2CF9AE}" pid="4" name="ICV">
    <vt:lpwstr>8967C349D83544AD87528C13B8B42C08_12</vt:lpwstr>
  </property>
</Properties>
</file>