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0673" w14:textId="0D65ACCC" w:rsidR="00917008" w:rsidRDefault="00917008" w:rsidP="008A03C7">
      <w:r>
        <w:rPr>
          <w:rFonts w:hint="eastAsia"/>
        </w:rPr>
        <w:t>力</w:t>
      </w:r>
      <w:proofErr w:type="gramStart"/>
      <w:r>
        <w:rPr>
          <w:rFonts w:hint="eastAsia"/>
        </w:rPr>
        <w:t>扑素</w:t>
      </w:r>
      <w:proofErr w:type="gramEnd"/>
      <w:r>
        <w:rPr>
          <w:rFonts w:hint="eastAsia"/>
        </w:rPr>
        <w:t xml:space="preserve"> </w:t>
      </w:r>
      <w:r w:rsidR="009224D0">
        <w:rPr>
          <w:rFonts w:hint="eastAsia"/>
        </w:rPr>
        <w:t>初步</w:t>
      </w:r>
      <w:r>
        <w:rPr>
          <w:rFonts w:hint="eastAsia"/>
        </w:rPr>
        <w:t>统计计划</w:t>
      </w:r>
    </w:p>
    <w:p w14:paraId="3FD3F2FB" w14:textId="3CDD72FA" w:rsidR="00917008" w:rsidRDefault="00917008" w:rsidP="008A03C7">
      <w:r>
        <w:t>06/09/2023</w:t>
      </w:r>
    </w:p>
    <w:p w14:paraId="40CE7A16" w14:textId="5202103B" w:rsidR="00F72486" w:rsidRDefault="008B191D" w:rsidP="008A03C7">
      <w:r>
        <w:rPr>
          <w:rFonts w:hint="eastAsia"/>
        </w:rPr>
        <w:t>宋秋冬</w:t>
      </w:r>
    </w:p>
    <w:p w14:paraId="07A0FE95" w14:textId="77777777" w:rsidR="00F72486" w:rsidRDefault="00F72486" w:rsidP="008A03C7">
      <w:pPr>
        <w:rPr>
          <w:rFonts w:hint="eastAsia"/>
        </w:rPr>
      </w:pPr>
    </w:p>
    <w:p w14:paraId="00C58756" w14:textId="1955BC43" w:rsidR="008A03C7" w:rsidRDefault="008A03C7" w:rsidP="008A03C7">
      <w:r>
        <w:rPr>
          <w:rFonts w:hint="eastAsia"/>
        </w:rPr>
        <w:t>统计分析方法：</w:t>
      </w:r>
    </w:p>
    <w:p w14:paraId="39CD9E1D" w14:textId="2D3E3F45" w:rsidR="00173562" w:rsidRDefault="00173562" w:rsidP="008A03C7">
      <w:r>
        <w:rPr>
          <w:rFonts w:hint="eastAsia"/>
        </w:rPr>
        <w:t>对数据进行数据清洗，包含</w:t>
      </w:r>
      <w:r w:rsidR="004B56A3">
        <w:rPr>
          <w:rFonts w:hint="eastAsia"/>
        </w:rPr>
        <w:t>重新编码</w:t>
      </w:r>
      <w:r>
        <w:rPr>
          <w:rFonts w:hint="eastAsia"/>
        </w:rPr>
        <w:t>，</w:t>
      </w:r>
      <w:r w:rsidR="002372FB">
        <w:rPr>
          <w:rFonts w:hint="eastAsia"/>
        </w:rPr>
        <w:t>分组</w:t>
      </w:r>
      <w:r w:rsidR="002372FB">
        <w:rPr>
          <w:rFonts w:hint="eastAsia"/>
        </w:rPr>
        <w:t>，</w:t>
      </w:r>
      <w:r>
        <w:rPr>
          <w:rFonts w:hint="eastAsia"/>
        </w:rPr>
        <w:t>处理缺失值</w:t>
      </w:r>
      <w:r w:rsidR="00D332EB">
        <w:rPr>
          <w:rFonts w:hint="eastAsia"/>
        </w:rPr>
        <w:t>，处理离群值，</w:t>
      </w:r>
      <w:r w:rsidR="006833D7">
        <w:rPr>
          <w:rFonts w:hint="eastAsia"/>
        </w:rPr>
        <w:t>处理</w:t>
      </w:r>
      <w:r w:rsidR="00D332EB">
        <w:rPr>
          <w:rFonts w:hint="eastAsia"/>
        </w:rPr>
        <w:t>杠杆点</w:t>
      </w:r>
      <w:r>
        <w:rPr>
          <w:rFonts w:hint="eastAsia"/>
        </w:rPr>
        <w:t>等。</w:t>
      </w:r>
    </w:p>
    <w:p w14:paraId="34E5A025" w14:textId="77777777" w:rsidR="008A03C7" w:rsidRDefault="008A03C7" w:rsidP="008A03C7">
      <w:proofErr w:type="gramStart"/>
      <w:r>
        <w:rPr>
          <w:rFonts w:hint="eastAsia"/>
        </w:rPr>
        <w:t>一</w:t>
      </w:r>
      <w:proofErr w:type="gramEnd"/>
      <w:r>
        <w:t>. 描述性分析</w:t>
      </w:r>
    </w:p>
    <w:p w14:paraId="683D843B" w14:textId="44072DFE" w:rsidR="008A03C7" w:rsidRDefault="006519F8" w:rsidP="008A03C7">
      <w:r>
        <w:rPr>
          <w:rFonts w:hint="eastAsia"/>
        </w:rPr>
        <w:t>包含单变量和双变量分析。</w:t>
      </w:r>
      <w:r w:rsidR="008A03C7">
        <w:rPr>
          <w:rFonts w:hint="eastAsia"/>
        </w:rPr>
        <w:t>对基线信息，力</w:t>
      </w:r>
      <w:proofErr w:type="gramStart"/>
      <w:r w:rsidR="008A03C7">
        <w:rPr>
          <w:rFonts w:hint="eastAsia"/>
        </w:rPr>
        <w:t>扑素</w:t>
      </w:r>
      <w:proofErr w:type="gramEnd"/>
      <w:r w:rsidR="008A03C7">
        <w:rPr>
          <w:rFonts w:hint="eastAsia"/>
        </w:rPr>
        <w:t>联合</w:t>
      </w:r>
      <w:r w:rsidR="008A03C7">
        <w:t>PD-1应用现状，既往治疗情况，安全性做描述性分析。应对小基数categorical数据，使用</w:t>
      </w:r>
      <w:r w:rsidR="00677BAB">
        <w:t>F</w:t>
      </w:r>
      <w:r w:rsidR="008A03C7">
        <w:t>isher's exact test去测试各变量跟outcome是否有相关性。</w:t>
      </w:r>
      <w:r w:rsidR="00677BAB">
        <w:rPr>
          <w:rFonts w:hint="eastAsia"/>
        </w:rPr>
        <w:t>应对小基数</w:t>
      </w:r>
      <w:r w:rsidR="00677BAB">
        <w:t>continuous</w:t>
      </w:r>
      <w:r w:rsidR="00677BAB">
        <w:rPr>
          <w:rFonts w:hint="eastAsia"/>
        </w:rPr>
        <w:t>数据，使用</w:t>
      </w:r>
      <w:r w:rsidR="00677BAB">
        <w:t>S</w:t>
      </w:r>
      <w:r w:rsidR="00677BAB" w:rsidRPr="00677BAB">
        <w:t>pearman's rank</w:t>
      </w:r>
      <w:r w:rsidR="00677BAB">
        <w:t xml:space="preserve"> test </w:t>
      </w:r>
      <w:r w:rsidR="00677BAB">
        <w:rPr>
          <w:rFonts w:hint="eastAsia"/>
        </w:rPr>
        <w:t>去检测相关性。</w:t>
      </w:r>
    </w:p>
    <w:p w14:paraId="1B06BA25" w14:textId="77777777" w:rsidR="008A03C7" w:rsidRDefault="008A03C7" w:rsidP="008A03C7">
      <w:r>
        <w:rPr>
          <w:rFonts w:hint="eastAsia"/>
        </w:rPr>
        <w:t>具体分析如下：</w:t>
      </w:r>
    </w:p>
    <w:p w14:paraId="6C1FCC0B" w14:textId="77777777" w:rsidR="008A03C7" w:rsidRDefault="008A03C7" w:rsidP="008A03C7">
      <w:r>
        <w:t>1）基线信息</w:t>
      </w:r>
    </w:p>
    <w:p w14:paraId="1AE3C174" w14:textId="77777777" w:rsidR="008A03C7" w:rsidRDefault="008A03C7" w:rsidP="008A03C7">
      <w:r>
        <w:rPr>
          <w:rFonts w:hint="eastAsia"/>
        </w:rPr>
        <w:t>年龄（中位数，范围），性别（男，女，占比</w:t>
      </w:r>
      <w:r>
        <w:t>N%），病理类型（鳞癌，腺癌，占比N%），临床分期（III,IV，占比%）</w:t>
      </w:r>
    </w:p>
    <w:p w14:paraId="2E813192" w14:textId="77777777" w:rsidR="008A03C7" w:rsidRDefault="008A03C7" w:rsidP="008A03C7">
      <w:r>
        <w:t>2）力</w:t>
      </w:r>
      <w:proofErr w:type="gramStart"/>
      <w:r>
        <w:t>扑素</w:t>
      </w:r>
      <w:proofErr w:type="gramEnd"/>
      <w:r>
        <w:t>联合PD-1应用现状</w:t>
      </w:r>
    </w:p>
    <w:p w14:paraId="2D576AE2" w14:textId="3E615643" w:rsidR="008A03C7" w:rsidRDefault="008A03C7" w:rsidP="008A03C7">
      <w:r>
        <w:rPr>
          <w:rFonts w:hint="eastAsia"/>
        </w:rPr>
        <w:t>力</w:t>
      </w:r>
      <w:proofErr w:type="gramStart"/>
      <w:r>
        <w:rPr>
          <w:rFonts w:hint="eastAsia"/>
        </w:rPr>
        <w:t>扑素</w:t>
      </w:r>
      <w:proofErr w:type="gramEnd"/>
      <w:r>
        <w:rPr>
          <w:rFonts w:hint="eastAsia"/>
        </w:rPr>
        <w:t>剂量（</w:t>
      </w:r>
      <w:r>
        <w:t>中位数，范围），总剂量（中位数，范围），力</w:t>
      </w:r>
      <w:proofErr w:type="gramStart"/>
      <w:r>
        <w:t>扑素</w:t>
      </w:r>
      <w:proofErr w:type="gramEnd"/>
      <w:r>
        <w:t>用药周期数（中位数，范围），PD-1 单抗用药周期数（中位数，范围）</w:t>
      </w:r>
    </w:p>
    <w:p w14:paraId="0DAC2676" w14:textId="7D3FB4E7" w:rsidR="008A03C7" w:rsidRDefault="008A03C7" w:rsidP="008A03C7">
      <w:pPr>
        <w:rPr>
          <w:rFonts w:hint="eastAsia"/>
        </w:rPr>
      </w:pPr>
      <w:r>
        <w:t>联合的 PD-1 种类（列出种类名称，数量，占比N%），联合的化疗/靶向药物（列出种类名称，数量，占比N%）</w:t>
      </w:r>
      <w:r w:rsidR="00995E7F">
        <w:rPr>
          <w:rFonts w:hint="eastAsia"/>
        </w:rPr>
        <w:t>。选做：</w:t>
      </w:r>
      <w:r w:rsidR="00DA2A17">
        <w:rPr>
          <w:rFonts w:hint="eastAsia"/>
        </w:rPr>
        <w:t>可绘制直方图或</w:t>
      </w:r>
      <w:r w:rsidR="00FE4EFD">
        <w:rPr>
          <w:rFonts w:hint="eastAsia"/>
        </w:rPr>
        <w:t>条形</w:t>
      </w:r>
      <w:r w:rsidR="00DA2A17">
        <w:rPr>
          <w:rFonts w:hint="eastAsia"/>
        </w:rPr>
        <w:t>图来表示种类和占比。</w:t>
      </w:r>
    </w:p>
    <w:p w14:paraId="204C45D9" w14:textId="77777777" w:rsidR="008A03C7" w:rsidRDefault="008A03C7" w:rsidP="008A03C7">
      <w:r>
        <w:t>3）既往治疗情况（例数、比例）</w:t>
      </w:r>
    </w:p>
    <w:p w14:paraId="0B4CA172" w14:textId="3D3EE2A4" w:rsidR="008A03C7" w:rsidRDefault="008A03C7" w:rsidP="008A03C7">
      <w:r>
        <w:t xml:space="preserve"> 既往手术情况</w:t>
      </w:r>
      <w:r w:rsidR="00DA2A17">
        <w:t>（例数、比例</w:t>
      </w:r>
      <w:r w:rsidR="00DA2A17">
        <w:rPr>
          <w:rFonts w:hint="eastAsia"/>
        </w:rPr>
        <w:t>N</w:t>
      </w:r>
      <w:r w:rsidR="00DA2A17">
        <w:t>%</w:t>
      </w:r>
      <w:r w:rsidR="00DA2A17">
        <w:t>）</w:t>
      </w:r>
      <w:r w:rsidR="00DA2A17">
        <w:rPr>
          <w:rFonts w:hint="eastAsia"/>
        </w:rPr>
        <w:t>，</w:t>
      </w:r>
      <w:r>
        <w:t>既往放疗情况</w:t>
      </w:r>
      <w:r w:rsidR="00DA2A17">
        <w:t>（例数、比例</w:t>
      </w:r>
      <w:r w:rsidR="00DA2A17">
        <w:rPr>
          <w:rFonts w:hint="eastAsia"/>
        </w:rPr>
        <w:t>N</w:t>
      </w:r>
      <w:r w:rsidR="00DA2A17">
        <w:t>%</w:t>
      </w:r>
      <w:r w:rsidR="00DA2A17">
        <w:t>）</w:t>
      </w:r>
      <w:r w:rsidR="00DA2A17">
        <w:rPr>
          <w:rFonts w:hint="eastAsia"/>
        </w:rPr>
        <w:t>，</w:t>
      </w:r>
      <w:r>
        <w:t>既往药物治疗情况</w:t>
      </w:r>
      <w:r w:rsidR="00DA2A17">
        <w:t>（例数、比例</w:t>
      </w:r>
      <w:r w:rsidR="00DA2A17">
        <w:rPr>
          <w:rFonts w:hint="eastAsia"/>
        </w:rPr>
        <w:t>N</w:t>
      </w:r>
      <w:r w:rsidR="00DA2A17">
        <w:t>%</w:t>
      </w:r>
      <w:r w:rsidR="00DA2A17">
        <w:t>）</w:t>
      </w:r>
      <w:r w:rsidR="00DA2A17">
        <w:rPr>
          <w:rFonts w:hint="eastAsia"/>
        </w:rPr>
        <w:t>，</w:t>
      </w:r>
      <w:r>
        <w:t>既往未经任何治疗情况</w:t>
      </w:r>
      <w:r w:rsidR="00DA2A17">
        <w:t>（例数、比例</w:t>
      </w:r>
      <w:r w:rsidR="00DA2A17">
        <w:rPr>
          <w:rFonts w:hint="eastAsia"/>
        </w:rPr>
        <w:t>N</w:t>
      </w:r>
      <w:r w:rsidR="00DA2A17">
        <w:t>%</w:t>
      </w:r>
      <w:r w:rsidR="00DA2A17">
        <w:t>）</w:t>
      </w:r>
    </w:p>
    <w:p w14:paraId="15DA58A0" w14:textId="77777777" w:rsidR="008A03C7" w:rsidRDefault="008A03C7" w:rsidP="008A03C7">
      <w:r>
        <w:t xml:space="preserve"> 4）安全性</w:t>
      </w:r>
    </w:p>
    <w:p w14:paraId="7486AD2A" w14:textId="6527CC51" w:rsidR="008A03C7" w:rsidRDefault="00FE4EFD" w:rsidP="008A03C7">
      <w:r>
        <w:rPr>
          <w:rFonts w:hint="eastAsia"/>
        </w:rPr>
        <w:t>列出</w:t>
      </w:r>
      <w:r w:rsidR="008A03C7">
        <w:t>1，2，3级及以上不良事件（数量，占比N%）</w:t>
      </w:r>
      <w:r>
        <w:rPr>
          <w:rFonts w:hint="eastAsia"/>
        </w:rPr>
        <w:t>；列出</w:t>
      </w:r>
      <w:r w:rsidR="008A03C7">
        <w:t>与免疫相关的不良事件（数量，占比%）</w:t>
      </w:r>
    </w:p>
    <w:p w14:paraId="6DAE298E" w14:textId="2D878FC8" w:rsidR="008A03C7" w:rsidRDefault="007B3A5F" w:rsidP="008A03C7">
      <w:r>
        <w:rPr>
          <w:rFonts w:hint="eastAsia"/>
        </w:rPr>
        <w:t>选做：</w:t>
      </w:r>
      <w:r w:rsidR="00FE4EFD">
        <w:rPr>
          <w:rFonts w:hint="eastAsia"/>
        </w:rPr>
        <w:t>可</w:t>
      </w:r>
      <w:r w:rsidR="008A03C7">
        <w:rPr>
          <w:rFonts w:hint="eastAsia"/>
        </w:rPr>
        <w:t>用</w:t>
      </w:r>
      <w:r w:rsidR="00FE4EFD">
        <w:rPr>
          <w:rFonts w:hint="eastAsia"/>
        </w:rPr>
        <w:t>条形图</w:t>
      </w:r>
      <w:r w:rsidR="008B4A6E">
        <w:rPr>
          <w:rFonts w:hint="eastAsia"/>
        </w:rPr>
        <w:t>（种类多）</w:t>
      </w:r>
      <w:r w:rsidR="00FE4EFD">
        <w:rPr>
          <w:rFonts w:hint="eastAsia"/>
        </w:rPr>
        <w:t>或</w:t>
      </w:r>
      <w:r w:rsidR="008A03C7">
        <w:rPr>
          <w:rFonts w:hint="eastAsia"/>
        </w:rPr>
        <w:t>散点图</w:t>
      </w:r>
      <w:r w:rsidR="00FE4EFD">
        <w:rPr>
          <w:rFonts w:hint="eastAsia"/>
        </w:rPr>
        <w:t>（种类少）</w:t>
      </w:r>
      <w:r w:rsidR="008A03C7">
        <w:rPr>
          <w:rFonts w:hint="eastAsia"/>
        </w:rPr>
        <w:t>列出各不良事件（种类，数量）</w:t>
      </w:r>
      <w:r w:rsidR="004D0FA7">
        <w:rPr>
          <w:rFonts w:hint="eastAsia"/>
        </w:rPr>
        <w:t>，可做折线图看趋势。</w:t>
      </w:r>
    </w:p>
    <w:p w14:paraId="4D7D0BD2" w14:textId="77777777" w:rsidR="008A03C7" w:rsidRDefault="008A03C7" w:rsidP="008A03C7">
      <w:r>
        <w:rPr>
          <w:rFonts w:hint="eastAsia"/>
        </w:rPr>
        <w:t>二</w:t>
      </w:r>
      <w:r>
        <w:t>. 生存分析</w:t>
      </w:r>
    </w:p>
    <w:p w14:paraId="787044FD" w14:textId="393C680C" w:rsidR="00725A2B" w:rsidRDefault="00725A2B" w:rsidP="008A03C7">
      <w:r>
        <w:rPr>
          <w:rFonts w:hint="eastAsia"/>
        </w:rPr>
        <w:t>1）</w:t>
      </w:r>
      <w:r w:rsidR="008A03C7">
        <w:rPr>
          <w:rFonts w:hint="eastAsia"/>
        </w:rPr>
        <w:t>对总体人群、鳞癌、腺癌</w:t>
      </w:r>
      <w:r w:rsidR="008A03C7">
        <w:t xml:space="preserve"> 算出疾病无恶化存活期</w:t>
      </w:r>
    </w:p>
    <w:p w14:paraId="1BABBF53" w14:textId="1FF21B35" w:rsidR="00BA23D6" w:rsidRDefault="00BC0EB7" w:rsidP="008A03C7">
      <w:r>
        <w:rPr>
          <w:rFonts w:hint="eastAsia"/>
        </w:rPr>
        <w:t>对</w:t>
      </w:r>
      <w:proofErr w:type="gramStart"/>
      <w:r>
        <w:rPr>
          <w:rFonts w:hint="eastAsia"/>
        </w:rPr>
        <w:t>缺失值做删</w:t>
      </w:r>
      <w:proofErr w:type="gramEnd"/>
      <w:r>
        <w:rPr>
          <w:rFonts w:hint="eastAsia"/>
        </w:rPr>
        <w:t>失处理，</w:t>
      </w:r>
      <w:r w:rsidR="00BA23D6">
        <w:rPr>
          <w:rFonts w:hint="eastAsia"/>
        </w:rPr>
        <w:t>根据时间和</w:t>
      </w:r>
      <w:proofErr w:type="gramStart"/>
      <w:r w:rsidR="00BA23D6">
        <w:rPr>
          <w:rFonts w:hint="eastAsia"/>
        </w:rPr>
        <w:t>截尾建立</w:t>
      </w:r>
      <w:proofErr w:type="gramEnd"/>
      <w:r w:rsidR="001460FE">
        <w:rPr>
          <w:rFonts w:hint="eastAsia"/>
        </w:rPr>
        <w:t>K</w:t>
      </w:r>
      <w:r w:rsidR="001460FE">
        <w:t>M</w:t>
      </w:r>
      <w:r w:rsidR="00BA23D6">
        <w:rPr>
          <w:rFonts w:hint="eastAsia"/>
        </w:rPr>
        <w:t>生存分析模型，</w:t>
      </w:r>
      <w:r>
        <w:rPr>
          <w:rFonts w:hint="eastAsia"/>
        </w:rPr>
        <w:t>计算</w:t>
      </w:r>
      <w:r w:rsidR="008A03C7">
        <w:t>中位</w:t>
      </w:r>
      <w:r>
        <w:rPr>
          <w:rFonts w:hint="eastAsia"/>
        </w:rPr>
        <w:t>存活期（</w:t>
      </w:r>
      <w:proofErr w:type="spellStart"/>
      <w:r w:rsidR="008A03C7">
        <w:t>mPFS</w:t>
      </w:r>
      <w:proofErr w:type="spellEnd"/>
      <w:r>
        <w:rPr>
          <w:rFonts w:hint="eastAsia"/>
        </w:rPr>
        <w:t>）</w:t>
      </w:r>
      <w:r w:rsidR="008A03C7">
        <w:t>，半年存活期，一年存活期，两年存活期</w:t>
      </w:r>
      <w:r w:rsidR="00725A2B">
        <w:rPr>
          <w:rFonts w:hint="eastAsia"/>
        </w:rPr>
        <w:t>。</w:t>
      </w:r>
      <w:r w:rsidR="00F72486">
        <w:rPr>
          <w:rFonts w:hint="eastAsia"/>
        </w:rPr>
        <w:t>选做：</w:t>
      </w:r>
      <w:r w:rsidR="00BA23D6">
        <w:rPr>
          <w:rFonts w:hint="eastAsia"/>
        </w:rPr>
        <w:t>可使用</w:t>
      </w:r>
      <w:proofErr w:type="spellStart"/>
      <w:r w:rsidR="00BA23D6">
        <w:rPr>
          <w:rFonts w:hint="eastAsia"/>
        </w:rPr>
        <w:t>logrank</w:t>
      </w:r>
      <w:proofErr w:type="spellEnd"/>
      <w:r w:rsidR="00BA23D6">
        <w:t xml:space="preserve"> </w:t>
      </w:r>
      <w:r w:rsidR="00BA23D6">
        <w:rPr>
          <w:rFonts w:hint="eastAsia"/>
        </w:rPr>
        <w:t>test做探索性分析用以比较</w:t>
      </w:r>
      <w:r w:rsidR="00BA23D6" w:rsidRPr="00BA23D6">
        <w:rPr>
          <w:rFonts w:hint="eastAsia"/>
        </w:rPr>
        <w:t>两个或多个组之间的每个观察时间点上的观察事件数和预期事件数。</w:t>
      </w:r>
    </w:p>
    <w:p w14:paraId="2331579B" w14:textId="57741739" w:rsidR="00725A2B" w:rsidRDefault="00725A2B" w:rsidP="008A03C7">
      <w:r>
        <w:rPr>
          <w:rFonts w:hint="eastAsia"/>
        </w:rPr>
        <w:t>2）制作K</w:t>
      </w:r>
      <w:r>
        <w:t xml:space="preserve">-M </w:t>
      </w:r>
      <w:r>
        <w:rPr>
          <w:rFonts w:hint="eastAsia"/>
        </w:rPr>
        <w:t>曲线做数据可视化</w:t>
      </w:r>
    </w:p>
    <w:p w14:paraId="7E99283A" w14:textId="77777777" w:rsidR="00F72486" w:rsidRDefault="001460FE" w:rsidP="008A03C7">
      <w:r>
        <w:rPr>
          <w:rFonts w:hint="eastAsia"/>
        </w:rPr>
        <w:t>对于K</w:t>
      </w:r>
      <w:r>
        <w:t>M</w:t>
      </w:r>
      <w:r>
        <w:rPr>
          <w:rFonts w:hint="eastAsia"/>
        </w:rPr>
        <w:t>模型，</w:t>
      </w:r>
      <w:r w:rsidR="002372FB">
        <w:rPr>
          <w:rFonts w:hint="eastAsia"/>
        </w:rPr>
        <w:t>核查</w:t>
      </w:r>
      <w:r w:rsidR="002372FB">
        <w:t>K-M</w:t>
      </w:r>
      <w:r w:rsidR="00F72486">
        <w:rPr>
          <w:rFonts w:hint="eastAsia"/>
        </w:rPr>
        <w:t>模型</w:t>
      </w:r>
      <w:r w:rsidR="002372FB">
        <w:rPr>
          <w:rFonts w:hint="eastAsia"/>
        </w:rPr>
        <w:t>的构建假设：</w:t>
      </w:r>
      <w:proofErr w:type="gramStart"/>
      <w:r w:rsidR="002372FB">
        <w:rPr>
          <w:rFonts w:hint="eastAsia"/>
        </w:rPr>
        <w:t>截尾原因</w:t>
      </w:r>
      <w:proofErr w:type="gramEnd"/>
      <w:r w:rsidR="002372FB">
        <w:rPr>
          <w:rFonts w:hint="eastAsia"/>
        </w:rPr>
        <w:t>不可有用信息（informative），独立性，右截尾，区间截尾，恒定风险。</w:t>
      </w:r>
    </w:p>
    <w:p w14:paraId="49CA05A3" w14:textId="465A3DEF" w:rsidR="002372FB" w:rsidRDefault="00F72486" w:rsidP="008A03C7">
      <w:r>
        <w:rPr>
          <w:rFonts w:hint="eastAsia"/>
        </w:rPr>
        <w:t>对于总体人群</w:t>
      </w:r>
      <w:r>
        <w:rPr>
          <w:rFonts w:hint="eastAsia"/>
        </w:rPr>
        <w:t>、鳞癌、腺癌</w:t>
      </w:r>
      <w:r>
        <w:rPr>
          <w:rFonts w:hint="eastAsia"/>
        </w:rPr>
        <w:t>，制作K</w:t>
      </w:r>
      <w:r>
        <w:t>M</w:t>
      </w:r>
      <w:r>
        <w:rPr>
          <w:rFonts w:hint="eastAsia"/>
        </w:rPr>
        <w:t>曲线。选做：可把</w:t>
      </w:r>
      <w:r>
        <w:rPr>
          <w:rFonts w:hint="eastAsia"/>
        </w:rPr>
        <w:t>鳞癌、腺癌</w:t>
      </w:r>
      <w:r>
        <w:rPr>
          <w:rFonts w:hint="eastAsia"/>
        </w:rPr>
        <w:t>放在同一张图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比。可使用</w:t>
      </w:r>
      <w:proofErr w:type="spellStart"/>
      <w:r>
        <w:rPr>
          <w:rFonts w:hint="eastAsia"/>
        </w:rPr>
        <w:t>logrank</w:t>
      </w:r>
      <w:proofErr w:type="spellEnd"/>
      <w:r>
        <w:t xml:space="preserve"> </w:t>
      </w:r>
      <w:r>
        <w:rPr>
          <w:rFonts w:hint="eastAsia"/>
        </w:rPr>
        <w:t>test</w:t>
      </w:r>
    </w:p>
    <w:p w14:paraId="36B91020" w14:textId="6ECD41D3" w:rsidR="00BA23D6" w:rsidRDefault="00BA23D6" w:rsidP="008A03C7">
      <w:r>
        <w:rPr>
          <w:rFonts w:hint="eastAsia"/>
        </w:rPr>
        <w:t>3）</w:t>
      </w:r>
      <w:r w:rsidR="00F72486">
        <w:rPr>
          <w:rFonts w:hint="eastAsia"/>
        </w:rPr>
        <w:t>选做：</w:t>
      </w:r>
      <w:r>
        <w:rPr>
          <w:rFonts w:hint="eastAsia"/>
        </w:rPr>
        <w:t>可制作cox</w:t>
      </w:r>
      <w:r>
        <w:t xml:space="preserve"> </w:t>
      </w:r>
      <w:r>
        <w:rPr>
          <w:rFonts w:hint="eastAsia"/>
        </w:rPr>
        <w:t>pro</w:t>
      </w:r>
      <w:r>
        <w:t xml:space="preserve">portional hazard </w:t>
      </w:r>
      <w:r>
        <w:rPr>
          <w:rFonts w:hint="eastAsia"/>
        </w:rPr>
        <w:t>模型如果</w:t>
      </w:r>
      <w:r w:rsidRPr="00BA23D6">
        <w:rPr>
          <w:rFonts w:hint="eastAsia"/>
        </w:rPr>
        <w:t>想要探究协变量与风险比（</w:t>
      </w:r>
      <w:r>
        <w:rPr>
          <w:rFonts w:hint="eastAsia"/>
        </w:rPr>
        <w:t>H</w:t>
      </w:r>
      <w:r>
        <w:t>R</w:t>
      </w:r>
      <w:r w:rsidRPr="00BA23D6">
        <w:rPr>
          <w:rFonts w:hint="eastAsia"/>
        </w:rPr>
        <w:t>）之间的关系</w:t>
      </w:r>
    </w:p>
    <w:p w14:paraId="65C8D906" w14:textId="332EF634" w:rsidR="00F72486" w:rsidRDefault="00616231" w:rsidP="008A03C7">
      <w:pPr>
        <w:rPr>
          <w:rFonts w:hint="eastAsia"/>
        </w:rPr>
      </w:pPr>
      <w:r>
        <w:rPr>
          <w:rFonts w:hint="eastAsia"/>
        </w:rPr>
        <w:t>选做：</w:t>
      </w:r>
      <w:r w:rsidR="00F72486">
        <w:rPr>
          <w:rFonts w:hint="eastAsia"/>
        </w:rPr>
        <w:t>可制作H</w:t>
      </w:r>
      <w:r w:rsidR="00F72486">
        <w:t>R</w:t>
      </w:r>
      <w:r w:rsidR="00F72486">
        <w:rPr>
          <w:rFonts w:hint="eastAsia"/>
        </w:rPr>
        <w:t>表格根据不同的协变量，可报告</w:t>
      </w:r>
      <w:proofErr w:type="spellStart"/>
      <w:r w:rsidR="00F72486">
        <w:rPr>
          <w:rFonts w:hint="eastAsia"/>
        </w:rPr>
        <w:t>logrank</w:t>
      </w:r>
      <w:proofErr w:type="spellEnd"/>
      <w:r w:rsidR="00F72486">
        <w:t xml:space="preserve"> </w:t>
      </w:r>
      <w:r w:rsidR="00F72486">
        <w:rPr>
          <w:rFonts w:hint="eastAsia"/>
        </w:rPr>
        <w:t>test的P</w:t>
      </w:r>
      <w:r w:rsidR="00F72486">
        <w:t>-</w:t>
      </w:r>
      <w:r w:rsidR="00F72486">
        <w:rPr>
          <w:rFonts w:hint="eastAsia"/>
        </w:rPr>
        <w:t>value。</w:t>
      </w:r>
    </w:p>
    <w:p w14:paraId="6AE0B974" w14:textId="77777777" w:rsidR="008A03C7" w:rsidRDefault="008A03C7" w:rsidP="008A03C7">
      <w:r>
        <w:rPr>
          <w:rFonts w:hint="eastAsia"/>
        </w:rPr>
        <w:t>三</w:t>
      </w:r>
      <w:r>
        <w:t>. 疗效评估</w:t>
      </w:r>
    </w:p>
    <w:p w14:paraId="51DA28DA" w14:textId="75A9CBB2" w:rsidR="005D68F2" w:rsidRDefault="008A03C7" w:rsidP="008A03C7">
      <w:pPr>
        <w:rPr>
          <w:rFonts w:hint="eastAsia"/>
        </w:rPr>
      </w:pPr>
      <w:r>
        <w:rPr>
          <w:rFonts w:hint="eastAsia"/>
        </w:rPr>
        <w:t>针对总体人群，鳞癌，腺癌列出</w:t>
      </w:r>
      <w:r>
        <w:t>CR、PR、SD表格</w:t>
      </w:r>
      <w:r w:rsidR="00A26C7D">
        <w:rPr>
          <w:rFonts w:hint="eastAsia"/>
        </w:rPr>
        <w:t>（数量，占比N</w:t>
      </w:r>
      <w:r w:rsidR="00A26C7D">
        <w:t>%</w:t>
      </w:r>
      <w:r w:rsidR="00A26C7D">
        <w:rPr>
          <w:rFonts w:hint="eastAsia"/>
        </w:rPr>
        <w:t>）</w:t>
      </w:r>
      <w:r>
        <w:t>，并算出客观缓解率ORR（CR+PR）和疾病控制率DCR（CR+PR+SD）。</w:t>
      </w:r>
    </w:p>
    <w:sectPr w:rsidR="005D68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831D" w14:textId="77777777" w:rsidR="006B3623" w:rsidRDefault="006B3623" w:rsidP="00851D3D">
      <w:r>
        <w:separator/>
      </w:r>
    </w:p>
  </w:endnote>
  <w:endnote w:type="continuationSeparator" w:id="0">
    <w:p w14:paraId="317504FD" w14:textId="77777777" w:rsidR="006B3623" w:rsidRDefault="006B3623" w:rsidP="0085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037F" w14:textId="77777777" w:rsidR="006B3623" w:rsidRDefault="006B3623" w:rsidP="00851D3D">
      <w:r>
        <w:separator/>
      </w:r>
    </w:p>
  </w:footnote>
  <w:footnote w:type="continuationSeparator" w:id="0">
    <w:p w14:paraId="5C4D36F0" w14:textId="77777777" w:rsidR="006B3623" w:rsidRDefault="006B3623" w:rsidP="00851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F2"/>
    <w:rsid w:val="00003720"/>
    <w:rsid w:val="00016923"/>
    <w:rsid w:val="001460FE"/>
    <w:rsid w:val="00150782"/>
    <w:rsid w:val="00173562"/>
    <w:rsid w:val="002372FB"/>
    <w:rsid w:val="002A5DFD"/>
    <w:rsid w:val="002B0D2D"/>
    <w:rsid w:val="002C216E"/>
    <w:rsid w:val="004B56A3"/>
    <w:rsid w:val="004D0FA7"/>
    <w:rsid w:val="005D68F2"/>
    <w:rsid w:val="00616231"/>
    <w:rsid w:val="006519F8"/>
    <w:rsid w:val="00677BAB"/>
    <w:rsid w:val="006833D7"/>
    <w:rsid w:val="006B3623"/>
    <w:rsid w:val="00725A2B"/>
    <w:rsid w:val="007B3A5F"/>
    <w:rsid w:val="00851D3D"/>
    <w:rsid w:val="008A03C7"/>
    <w:rsid w:val="008B191D"/>
    <w:rsid w:val="008B4A6E"/>
    <w:rsid w:val="00917008"/>
    <w:rsid w:val="009224D0"/>
    <w:rsid w:val="00995E7F"/>
    <w:rsid w:val="00A26C7D"/>
    <w:rsid w:val="00B05678"/>
    <w:rsid w:val="00BA23D6"/>
    <w:rsid w:val="00BC0EB7"/>
    <w:rsid w:val="00BD31BF"/>
    <w:rsid w:val="00D332EB"/>
    <w:rsid w:val="00DA2A17"/>
    <w:rsid w:val="00F72486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880F7"/>
  <w15:chartTrackingRefBased/>
  <w15:docId w15:val="{4B827C84-0FFA-4EDC-9EBE-08696E46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19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191D"/>
  </w:style>
  <w:style w:type="paragraph" w:styleId="a5">
    <w:name w:val="header"/>
    <w:basedOn w:val="a"/>
    <w:link w:val="a6"/>
    <w:uiPriority w:val="99"/>
    <w:unhideWhenUsed/>
    <w:rsid w:val="00851D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1D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1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45</cp:lastModifiedBy>
  <cp:revision>36</cp:revision>
  <dcterms:created xsi:type="dcterms:W3CDTF">2023-06-08T08:35:00Z</dcterms:created>
  <dcterms:modified xsi:type="dcterms:W3CDTF">2023-06-09T03:00:00Z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de8501edc1a635632f9798b15fd6ae5379dc326df97d2de42510aa72d01b9db3</vt:lpwstr>
  </property>
</Properties>
</file>