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日报</w:t>
      </w:r>
    </w:p>
    <w:p>
      <w:r>
        <w:t>日期：</w:t>
      </w:r>
    </w:p>
    <w:p/>
    <w:p>
      <w:r>
        <w:t>1. 开发智能体：完成了智能体的基本功能开发，包括用户交互、任务处理等。</w:t>
      </w:r>
    </w:p>
    <w:p>
      <w:r>
        <w:t>2. 测试系统：对系统进行了全面的测试，确保各项功能正常运行。</w:t>
      </w:r>
    </w:p>
    <w:p>
      <w:r>
        <w:t>3. 迁移项目：成功将项目迁移到新的服务器，提高了系统的稳定性和性能。</w:t>
      </w:r>
    </w:p>
    <w:p/>
    <w:p>
      <w:r>
        <w:t>备注：</w:t>
      </w:r>
    </w:p>
    <w:p>
      <w:r>
        <w:t>- 遇到的问题及解决方案：</w:t>
      </w:r>
    </w:p>
    <w:p>
      <w:r>
        <w:t>- 下一步工作计划：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