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CC35A" w14:textId="77777777" w:rsidR="005D15F9" w:rsidRPr="005D15F9" w:rsidRDefault="005D15F9" w:rsidP="005D15F9">
      <w:pPr>
        <w:widowControl/>
        <w:pBdr>
          <w:top w:val="single" w:sz="2" w:space="0" w:color="auto"/>
          <w:left w:val="single" w:sz="2" w:space="0" w:color="auto"/>
          <w:bottom w:val="single" w:sz="2" w:space="0" w:color="auto"/>
          <w:right w:val="single" w:sz="2" w:space="0" w:color="auto"/>
        </w:pBdr>
        <w:shd w:val="clear" w:color="auto" w:fill="FFFFFF"/>
        <w:spacing w:after="180" w:line="540" w:lineRule="atLeast"/>
        <w:outlineLvl w:val="0"/>
        <w:rPr>
          <w:rFonts w:ascii="Montserrat" w:eastAsia="宋体" w:hAnsi="Montserrat" w:cs="宋体"/>
          <w:b/>
          <w:bCs/>
          <w:color w:val="000000"/>
          <w:kern w:val="36"/>
          <w:sz w:val="39"/>
          <w:szCs w:val="39"/>
          <w14:ligatures w14:val="none"/>
        </w:rPr>
      </w:pPr>
      <w:r w:rsidRPr="005D15F9">
        <w:rPr>
          <w:rFonts w:ascii="Montserrat" w:eastAsia="宋体" w:hAnsi="Montserrat" w:cs="宋体"/>
          <w:b/>
          <w:bCs/>
          <w:color w:val="000000"/>
          <w:kern w:val="36"/>
          <w:sz w:val="39"/>
          <w:szCs w:val="39"/>
          <w14:ligatures w14:val="none"/>
        </w:rPr>
        <w:t>Docker Basics Tutorial Documentation</w:t>
      </w:r>
    </w:p>
    <w:p w14:paraId="4608FD1C" w14:textId="77777777" w:rsidR="005D15F9" w:rsidRPr="005D15F9" w:rsidRDefault="005D15F9" w:rsidP="005D15F9">
      <w:pPr>
        <w:rPr>
          <w:b/>
          <w:bCs/>
        </w:rPr>
      </w:pPr>
      <w:r w:rsidRPr="005D15F9">
        <w:rPr>
          <w:b/>
          <w:bCs/>
        </w:rPr>
        <w:t>Introduction</w:t>
      </w:r>
    </w:p>
    <w:p w14:paraId="61E2E413" w14:textId="77777777" w:rsidR="005D15F9" w:rsidRPr="005D15F9" w:rsidRDefault="005D15F9" w:rsidP="005D15F9">
      <w:r w:rsidRPr="005D15F9">
        <w:t>This document provides a comprehensive guide to Docker basics based on the official Docker documentation. It covers core concepts, practical examples, and step-by-step instructions for working with Docker containers, images, and Docker Compose.</w:t>
      </w:r>
    </w:p>
    <w:p w14:paraId="7C7C7D59" w14:textId="77777777" w:rsidR="00F854A5" w:rsidRDefault="00F854A5"/>
    <w:p w14:paraId="4802692F" w14:textId="77777777" w:rsidR="005D15F9" w:rsidRPr="005D15F9" w:rsidRDefault="005D15F9" w:rsidP="005D15F9">
      <w:pPr>
        <w:rPr>
          <w:b/>
          <w:bCs/>
        </w:rPr>
      </w:pPr>
      <w:r w:rsidRPr="005D15F9">
        <w:rPr>
          <w:b/>
          <w:bCs/>
        </w:rPr>
        <w:t>1. Docker Core Concepts</w:t>
      </w:r>
    </w:p>
    <w:p w14:paraId="1F8A1A7A" w14:textId="77777777" w:rsidR="005D15F9" w:rsidRPr="005D15F9" w:rsidRDefault="005D15F9" w:rsidP="005D15F9">
      <w:pPr>
        <w:rPr>
          <w:b/>
          <w:bCs/>
        </w:rPr>
      </w:pPr>
      <w:r w:rsidRPr="005D15F9">
        <w:rPr>
          <w:b/>
          <w:bCs/>
        </w:rPr>
        <w:t>1.1 What is a Container?</w:t>
      </w:r>
    </w:p>
    <w:p w14:paraId="10266B1A" w14:textId="77777777" w:rsidR="005D15F9" w:rsidRPr="005D15F9" w:rsidRDefault="005D15F9" w:rsidP="005D15F9">
      <w:r w:rsidRPr="005D15F9">
        <w:t>A container is a standardized unit of software that packages an application and all its dependencies, ensuring it works seamlessly across different environments.</w:t>
      </w:r>
    </w:p>
    <w:p w14:paraId="2CE78170" w14:textId="77777777" w:rsidR="005D15F9" w:rsidRPr="005D15F9" w:rsidRDefault="005D15F9" w:rsidP="005D15F9">
      <w:r w:rsidRPr="005D15F9">
        <w:rPr>
          <w:b/>
          <w:bCs/>
        </w:rPr>
        <w:t>Key Characteristics:</w:t>
      </w:r>
    </w:p>
    <w:p w14:paraId="485D79FB" w14:textId="77777777" w:rsidR="005D15F9" w:rsidRPr="005D15F9" w:rsidRDefault="005D15F9" w:rsidP="005D15F9">
      <w:pPr>
        <w:numPr>
          <w:ilvl w:val="0"/>
          <w:numId w:val="1"/>
        </w:numPr>
      </w:pPr>
      <w:r w:rsidRPr="005D15F9">
        <w:t>Lightweight and portable</w:t>
      </w:r>
    </w:p>
    <w:p w14:paraId="451D7949" w14:textId="77777777" w:rsidR="005D15F9" w:rsidRPr="005D15F9" w:rsidRDefault="005D15F9" w:rsidP="005D15F9">
      <w:pPr>
        <w:numPr>
          <w:ilvl w:val="0"/>
          <w:numId w:val="1"/>
        </w:numPr>
      </w:pPr>
      <w:r w:rsidRPr="005D15F9">
        <w:t>Isolated from other containers and the host system</w:t>
      </w:r>
    </w:p>
    <w:p w14:paraId="16C2BCF7" w14:textId="77777777" w:rsidR="005D15F9" w:rsidRPr="005D15F9" w:rsidRDefault="005D15F9" w:rsidP="005D15F9">
      <w:pPr>
        <w:numPr>
          <w:ilvl w:val="0"/>
          <w:numId w:val="1"/>
        </w:numPr>
      </w:pPr>
      <w:r w:rsidRPr="005D15F9">
        <w:t>Shares the host OS kernel</w:t>
      </w:r>
    </w:p>
    <w:p w14:paraId="47D8023B" w14:textId="77777777" w:rsidR="005D15F9" w:rsidRPr="005D15F9" w:rsidRDefault="005D15F9" w:rsidP="005D15F9">
      <w:pPr>
        <w:numPr>
          <w:ilvl w:val="0"/>
          <w:numId w:val="1"/>
        </w:numPr>
      </w:pPr>
      <w:r w:rsidRPr="005D15F9">
        <w:t>Contains everything needed to run an application</w:t>
      </w:r>
    </w:p>
    <w:p w14:paraId="60A2FC14" w14:textId="77777777" w:rsidR="005D15F9" w:rsidRDefault="005D15F9"/>
    <w:p w14:paraId="5D40FAD0" w14:textId="77777777" w:rsidR="005D15F9" w:rsidRPr="005D15F9" w:rsidRDefault="005D15F9" w:rsidP="005D15F9">
      <w:pPr>
        <w:rPr>
          <w:b/>
          <w:bCs/>
        </w:rPr>
      </w:pPr>
      <w:r w:rsidRPr="005D15F9">
        <w:rPr>
          <w:b/>
          <w:bCs/>
        </w:rPr>
        <w:t>1.2 What is a Docker Image?</w:t>
      </w:r>
    </w:p>
    <w:p w14:paraId="20E2D65B" w14:textId="77777777" w:rsidR="005D15F9" w:rsidRPr="005D15F9" w:rsidRDefault="005D15F9" w:rsidP="005D15F9">
      <w:r w:rsidRPr="005D15F9">
        <w:t>A Docker image is a read-only template containing instructions for creating a Docker container.</w:t>
      </w:r>
    </w:p>
    <w:p w14:paraId="39461DE7" w14:textId="77777777" w:rsidR="005D15F9" w:rsidRPr="005D15F9" w:rsidRDefault="005D15F9" w:rsidP="005D15F9">
      <w:r w:rsidRPr="005D15F9">
        <w:rPr>
          <w:b/>
          <w:bCs/>
        </w:rPr>
        <w:t>Key Points:</w:t>
      </w:r>
    </w:p>
    <w:p w14:paraId="51F5ED46" w14:textId="77777777" w:rsidR="005D15F9" w:rsidRPr="005D15F9" w:rsidRDefault="005D15F9" w:rsidP="005D15F9">
      <w:pPr>
        <w:numPr>
          <w:ilvl w:val="0"/>
          <w:numId w:val="2"/>
        </w:numPr>
      </w:pPr>
      <w:r w:rsidRPr="005D15F9">
        <w:t>Immutable (cannot be changed once created)</w:t>
      </w:r>
    </w:p>
    <w:p w14:paraId="629C85C5" w14:textId="77777777" w:rsidR="005D15F9" w:rsidRPr="005D15F9" w:rsidRDefault="005D15F9" w:rsidP="005D15F9">
      <w:pPr>
        <w:numPr>
          <w:ilvl w:val="0"/>
          <w:numId w:val="2"/>
        </w:numPr>
      </w:pPr>
      <w:r w:rsidRPr="005D15F9">
        <w:t>Built from a series of layers</w:t>
      </w:r>
    </w:p>
    <w:p w14:paraId="29C4D3A0" w14:textId="77777777" w:rsidR="005D15F9" w:rsidRPr="005D15F9" w:rsidRDefault="005D15F9" w:rsidP="005D15F9">
      <w:pPr>
        <w:numPr>
          <w:ilvl w:val="0"/>
          <w:numId w:val="2"/>
        </w:numPr>
      </w:pPr>
      <w:r w:rsidRPr="005D15F9">
        <w:t>Can be versioned using tags</w:t>
      </w:r>
    </w:p>
    <w:p w14:paraId="7EF75AAB" w14:textId="77777777" w:rsidR="005D15F9" w:rsidRPr="005D15F9" w:rsidRDefault="005D15F9" w:rsidP="005D15F9">
      <w:pPr>
        <w:numPr>
          <w:ilvl w:val="0"/>
          <w:numId w:val="2"/>
        </w:numPr>
      </w:pPr>
      <w:r w:rsidRPr="005D15F9">
        <w:t>Served from container registries (like Docker Hub)</w:t>
      </w:r>
    </w:p>
    <w:p w14:paraId="73A1CC9A" w14:textId="77777777" w:rsidR="005D15F9" w:rsidRDefault="005D15F9"/>
    <w:p w14:paraId="0AC5D0A0" w14:textId="77777777" w:rsidR="005D15F9" w:rsidRPr="005D15F9" w:rsidRDefault="005D15F9" w:rsidP="005D15F9">
      <w:pPr>
        <w:rPr>
          <w:b/>
          <w:bCs/>
        </w:rPr>
      </w:pPr>
      <w:r w:rsidRPr="005D15F9">
        <w:rPr>
          <w:b/>
          <w:bCs/>
        </w:rPr>
        <w:t>1.3 What is Docker Compose?</w:t>
      </w:r>
    </w:p>
    <w:p w14:paraId="61E1441E" w14:textId="77777777" w:rsidR="005D15F9" w:rsidRPr="005D15F9" w:rsidRDefault="005D15F9" w:rsidP="005D15F9">
      <w:r w:rsidRPr="005D15F9">
        <w:t>Docker Compose is a tool for defining and running multi-container Docker applications.</w:t>
      </w:r>
    </w:p>
    <w:p w14:paraId="19FF235E" w14:textId="77777777" w:rsidR="005D15F9" w:rsidRPr="005D15F9" w:rsidRDefault="005D15F9" w:rsidP="005D15F9">
      <w:r w:rsidRPr="005D15F9">
        <w:rPr>
          <w:b/>
          <w:bCs/>
        </w:rPr>
        <w:lastRenderedPageBreak/>
        <w:t>Benefits:</w:t>
      </w:r>
    </w:p>
    <w:p w14:paraId="6BFC9946" w14:textId="77777777" w:rsidR="005D15F9" w:rsidRPr="005D15F9" w:rsidRDefault="005D15F9" w:rsidP="005D15F9">
      <w:pPr>
        <w:numPr>
          <w:ilvl w:val="0"/>
          <w:numId w:val="3"/>
        </w:numPr>
      </w:pPr>
      <w:r w:rsidRPr="005D15F9">
        <w:t>Configure all services in a single YAML file</w:t>
      </w:r>
    </w:p>
    <w:p w14:paraId="5491013F" w14:textId="77777777" w:rsidR="005D15F9" w:rsidRPr="005D15F9" w:rsidRDefault="005D15F9" w:rsidP="005D15F9">
      <w:pPr>
        <w:numPr>
          <w:ilvl w:val="0"/>
          <w:numId w:val="3"/>
        </w:numPr>
      </w:pPr>
      <w:r w:rsidRPr="005D15F9">
        <w:t>Create and start all services with a single command</w:t>
      </w:r>
    </w:p>
    <w:p w14:paraId="59E9C09A" w14:textId="77777777" w:rsidR="005D15F9" w:rsidRPr="005D15F9" w:rsidRDefault="005D15F9" w:rsidP="005D15F9">
      <w:pPr>
        <w:numPr>
          <w:ilvl w:val="0"/>
          <w:numId w:val="3"/>
        </w:numPr>
      </w:pPr>
      <w:r w:rsidRPr="005D15F9">
        <w:t>Scale specific services independently</w:t>
      </w:r>
    </w:p>
    <w:p w14:paraId="778EB14E" w14:textId="77777777" w:rsidR="005D15F9" w:rsidRPr="005D15F9" w:rsidRDefault="005D15F9" w:rsidP="005D15F9">
      <w:pPr>
        <w:numPr>
          <w:ilvl w:val="0"/>
          <w:numId w:val="3"/>
        </w:numPr>
      </w:pPr>
      <w:r w:rsidRPr="005D15F9">
        <w:t>Maintain consistency across environments</w:t>
      </w:r>
    </w:p>
    <w:p w14:paraId="79CA3D05" w14:textId="77777777" w:rsidR="005D15F9" w:rsidRDefault="005D15F9"/>
    <w:p w14:paraId="424C9D3E" w14:textId="77777777" w:rsidR="005D15F9" w:rsidRPr="005D15F9" w:rsidRDefault="005D15F9" w:rsidP="005D15F9">
      <w:pPr>
        <w:rPr>
          <w:b/>
          <w:bCs/>
        </w:rPr>
      </w:pPr>
      <w:r w:rsidRPr="005D15F9">
        <w:rPr>
          <w:b/>
          <w:bCs/>
        </w:rPr>
        <w:t>2. Installation Guide</w:t>
      </w:r>
    </w:p>
    <w:p w14:paraId="1039298B" w14:textId="77777777" w:rsidR="005D15F9" w:rsidRPr="005D15F9" w:rsidRDefault="005D15F9" w:rsidP="005D15F9">
      <w:pPr>
        <w:rPr>
          <w:b/>
          <w:bCs/>
        </w:rPr>
      </w:pPr>
      <w:r w:rsidRPr="005D15F9">
        <w:rPr>
          <w:b/>
          <w:bCs/>
        </w:rPr>
        <w:t>2.1 Installing Docker Desktop on Windows</w:t>
      </w:r>
    </w:p>
    <w:p w14:paraId="7BFB810D" w14:textId="77777777" w:rsidR="005D15F9" w:rsidRPr="005D15F9" w:rsidRDefault="005D15F9" w:rsidP="005D15F9">
      <w:pPr>
        <w:numPr>
          <w:ilvl w:val="0"/>
          <w:numId w:val="4"/>
        </w:numPr>
      </w:pPr>
      <w:r w:rsidRPr="005D15F9">
        <w:t>Download Docker Desktop from the </w:t>
      </w:r>
      <w:hyperlink r:id="rId6" w:tgtFrame="_blank" w:history="1">
        <w:r w:rsidRPr="005D15F9">
          <w:rPr>
            <w:rStyle w:val="ae"/>
          </w:rPr>
          <w:t>official website</w:t>
        </w:r>
      </w:hyperlink>
    </w:p>
    <w:p w14:paraId="7A92BB77" w14:textId="77777777" w:rsidR="005D15F9" w:rsidRPr="005D15F9" w:rsidRDefault="005D15F9" w:rsidP="005D15F9">
      <w:pPr>
        <w:numPr>
          <w:ilvl w:val="0"/>
          <w:numId w:val="4"/>
        </w:numPr>
      </w:pPr>
      <w:r w:rsidRPr="005D15F9">
        <w:t>Run the installer and follow the installation wizard</w:t>
      </w:r>
    </w:p>
    <w:p w14:paraId="6A2ECC39" w14:textId="77777777" w:rsidR="005D15F9" w:rsidRPr="005D15F9" w:rsidRDefault="005D15F9" w:rsidP="005D15F9">
      <w:pPr>
        <w:numPr>
          <w:ilvl w:val="0"/>
          <w:numId w:val="4"/>
        </w:numPr>
      </w:pPr>
      <w:r w:rsidRPr="005D15F9">
        <w:t>Ensure "Use WSL 2 instead of Hyper-V" is selected (recommended)</w:t>
      </w:r>
    </w:p>
    <w:p w14:paraId="205D9AA0" w14:textId="77777777" w:rsidR="005D15F9" w:rsidRPr="005D15F9" w:rsidRDefault="005D15F9" w:rsidP="005D15F9">
      <w:pPr>
        <w:numPr>
          <w:ilvl w:val="0"/>
          <w:numId w:val="4"/>
        </w:numPr>
      </w:pPr>
      <w:r w:rsidRPr="005D15F9">
        <w:t>Complete the installation and restart your computer</w:t>
      </w:r>
    </w:p>
    <w:p w14:paraId="72201BD4" w14:textId="77777777" w:rsidR="005D15F9" w:rsidRDefault="005D15F9"/>
    <w:p w14:paraId="6A594633" w14:textId="77777777" w:rsidR="005D15F9" w:rsidRPr="005D15F9" w:rsidRDefault="005D15F9" w:rsidP="005D15F9">
      <w:pPr>
        <w:rPr>
          <w:b/>
          <w:bCs/>
        </w:rPr>
      </w:pPr>
      <w:r w:rsidRPr="005D15F9">
        <w:rPr>
          <w:b/>
          <w:bCs/>
        </w:rPr>
        <w:t>2.2 Configuring WSL 2 Integration</w:t>
      </w:r>
    </w:p>
    <w:p w14:paraId="7DE6F85A" w14:textId="77777777" w:rsidR="005D15F9" w:rsidRPr="005D15F9" w:rsidRDefault="005D15F9" w:rsidP="005D15F9">
      <w:pPr>
        <w:numPr>
          <w:ilvl w:val="0"/>
          <w:numId w:val="5"/>
        </w:numPr>
      </w:pPr>
      <w:r w:rsidRPr="005D15F9">
        <w:t>Open Docker Desktop</w:t>
      </w:r>
    </w:p>
    <w:p w14:paraId="20D28F21" w14:textId="77777777" w:rsidR="005D15F9" w:rsidRPr="005D15F9" w:rsidRDefault="005D15F9" w:rsidP="005D15F9">
      <w:pPr>
        <w:numPr>
          <w:ilvl w:val="0"/>
          <w:numId w:val="5"/>
        </w:numPr>
      </w:pPr>
      <w:r w:rsidRPr="005D15F9">
        <w:t>Go to Settings &gt; Resources &gt; WSL Integration</w:t>
      </w:r>
    </w:p>
    <w:p w14:paraId="48C9B756" w14:textId="77777777" w:rsidR="005D15F9" w:rsidRPr="005D15F9" w:rsidRDefault="005D15F9" w:rsidP="005D15F9">
      <w:pPr>
        <w:numPr>
          <w:ilvl w:val="0"/>
          <w:numId w:val="5"/>
        </w:numPr>
      </w:pPr>
      <w:r w:rsidRPr="005D15F9">
        <w:t>Enable integration with your preferred WSL 2 distributions</w:t>
      </w:r>
    </w:p>
    <w:p w14:paraId="7D8B299E" w14:textId="77777777" w:rsidR="005D15F9" w:rsidRPr="005D15F9" w:rsidRDefault="005D15F9" w:rsidP="005D15F9">
      <w:pPr>
        <w:numPr>
          <w:ilvl w:val="0"/>
          <w:numId w:val="5"/>
        </w:numPr>
      </w:pPr>
      <w:r w:rsidRPr="005D15F9">
        <w:t>Click "Apply &amp; Restart"</w:t>
      </w:r>
    </w:p>
    <w:p w14:paraId="5249917D" w14:textId="77777777" w:rsidR="005D15F9" w:rsidRDefault="005D15F9"/>
    <w:p w14:paraId="35BF353C" w14:textId="77777777" w:rsidR="005D15F9" w:rsidRPr="005D15F9" w:rsidRDefault="005D15F9" w:rsidP="005D15F9">
      <w:pPr>
        <w:rPr>
          <w:b/>
          <w:bCs/>
        </w:rPr>
      </w:pPr>
      <w:r w:rsidRPr="005D15F9">
        <w:rPr>
          <w:b/>
          <w:bCs/>
        </w:rPr>
        <w:t>3. Working with Containers</w:t>
      </w:r>
    </w:p>
    <w:p w14:paraId="0369FD5E" w14:textId="77777777" w:rsidR="005D15F9" w:rsidRPr="005D15F9" w:rsidRDefault="005D15F9" w:rsidP="005D15F9">
      <w:pPr>
        <w:rPr>
          <w:b/>
          <w:bCs/>
        </w:rPr>
      </w:pPr>
      <w:r w:rsidRPr="005D15F9">
        <w:rPr>
          <w:b/>
          <w:bCs/>
        </w:rPr>
        <w:t>3.1 Running Your First Container</w:t>
      </w:r>
    </w:p>
    <w:p w14:paraId="42F2FD01" w14:textId="65B6C8C1" w:rsidR="005D15F9" w:rsidRDefault="005D15F9">
      <w:r w:rsidRPr="005D15F9">
        <w:drawing>
          <wp:inline distT="0" distB="0" distL="0" distR="0" wp14:anchorId="30409404" wp14:editId="387B399E">
            <wp:extent cx="4058216" cy="619211"/>
            <wp:effectExtent l="0" t="0" r="0" b="9525"/>
            <wp:docPr id="895292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92324" name=""/>
                    <pic:cNvPicPr/>
                  </pic:nvPicPr>
                  <pic:blipFill>
                    <a:blip r:embed="rId7"/>
                    <a:stretch>
                      <a:fillRect/>
                    </a:stretch>
                  </pic:blipFill>
                  <pic:spPr>
                    <a:xfrm>
                      <a:off x="0" y="0"/>
                      <a:ext cx="4058216" cy="619211"/>
                    </a:xfrm>
                    <a:prstGeom prst="rect">
                      <a:avLst/>
                    </a:prstGeom>
                  </pic:spPr>
                </pic:pic>
              </a:graphicData>
            </a:graphic>
          </wp:inline>
        </w:drawing>
      </w:r>
    </w:p>
    <w:p w14:paraId="309D94EF" w14:textId="77777777" w:rsidR="005D15F9" w:rsidRPr="005D15F9" w:rsidRDefault="005D15F9" w:rsidP="005D15F9">
      <w:r w:rsidRPr="005D15F9">
        <w:t>This command:</w:t>
      </w:r>
    </w:p>
    <w:p w14:paraId="28676DFE" w14:textId="77777777" w:rsidR="005D15F9" w:rsidRPr="005D15F9" w:rsidRDefault="005D15F9" w:rsidP="005D15F9">
      <w:pPr>
        <w:numPr>
          <w:ilvl w:val="0"/>
          <w:numId w:val="6"/>
        </w:numPr>
      </w:pPr>
      <w:r w:rsidRPr="005D15F9">
        <w:t>Checks if the hello-world image exists locally</w:t>
      </w:r>
    </w:p>
    <w:p w14:paraId="22F36298" w14:textId="77777777" w:rsidR="005D15F9" w:rsidRPr="005D15F9" w:rsidRDefault="005D15F9" w:rsidP="005D15F9">
      <w:pPr>
        <w:numPr>
          <w:ilvl w:val="0"/>
          <w:numId w:val="6"/>
        </w:numPr>
      </w:pPr>
      <w:r w:rsidRPr="005D15F9">
        <w:t>If not, pulls it from Docker Hub</w:t>
      </w:r>
    </w:p>
    <w:p w14:paraId="6E1A3955" w14:textId="77777777" w:rsidR="005D15F9" w:rsidRPr="005D15F9" w:rsidRDefault="005D15F9" w:rsidP="005D15F9">
      <w:pPr>
        <w:numPr>
          <w:ilvl w:val="0"/>
          <w:numId w:val="6"/>
        </w:numPr>
      </w:pPr>
      <w:r w:rsidRPr="005D15F9">
        <w:lastRenderedPageBreak/>
        <w:t>Creates a new container from the image</w:t>
      </w:r>
    </w:p>
    <w:p w14:paraId="7F166318" w14:textId="77777777" w:rsidR="005D15F9" w:rsidRPr="005D15F9" w:rsidRDefault="005D15F9" w:rsidP="005D15F9">
      <w:pPr>
        <w:numPr>
          <w:ilvl w:val="0"/>
          <w:numId w:val="6"/>
        </w:numPr>
      </w:pPr>
      <w:r w:rsidRPr="005D15F9">
        <w:t>Runs the container, which prints a message and exits</w:t>
      </w:r>
    </w:p>
    <w:p w14:paraId="38E1285F" w14:textId="77777777" w:rsidR="005D15F9" w:rsidRDefault="005D15F9"/>
    <w:p w14:paraId="4497F7D5" w14:textId="77777777" w:rsidR="005D15F9" w:rsidRPr="005D15F9" w:rsidRDefault="005D15F9" w:rsidP="005D15F9">
      <w:pPr>
        <w:rPr>
          <w:b/>
          <w:bCs/>
        </w:rPr>
      </w:pPr>
      <w:r w:rsidRPr="005D15F9">
        <w:rPr>
          <w:b/>
          <w:bCs/>
        </w:rPr>
        <w:t>3.2 Publishing Ports</w:t>
      </w:r>
    </w:p>
    <w:p w14:paraId="150B7B80" w14:textId="77777777" w:rsidR="005D15F9" w:rsidRPr="005D15F9" w:rsidRDefault="005D15F9" w:rsidP="005D15F9">
      <w:r w:rsidRPr="005D15F9">
        <w:t>To make a container's service accessible from the host machine:</w:t>
      </w:r>
    </w:p>
    <w:p w14:paraId="31978A15" w14:textId="473A6DFE" w:rsidR="005D15F9" w:rsidRDefault="005D15F9">
      <w:r w:rsidRPr="005D15F9">
        <w:drawing>
          <wp:inline distT="0" distB="0" distL="0" distR="0" wp14:anchorId="279A8789" wp14:editId="6E4E5993">
            <wp:extent cx="4877481" cy="390580"/>
            <wp:effectExtent l="0" t="0" r="0" b="9525"/>
            <wp:docPr id="1319107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07672" name=""/>
                    <pic:cNvPicPr/>
                  </pic:nvPicPr>
                  <pic:blipFill>
                    <a:blip r:embed="rId8"/>
                    <a:stretch>
                      <a:fillRect/>
                    </a:stretch>
                  </pic:blipFill>
                  <pic:spPr>
                    <a:xfrm>
                      <a:off x="0" y="0"/>
                      <a:ext cx="4877481" cy="390580"/>
                    </a:xfrm>
                    <a:prstGeom prst="rect">
                      <a:avLst/>
                    </a:prstGeom>
                  </pic:spPr>
                </pic:pic>
              </a:graphicData>
            </a:graphic>
          </wp:inline>
        </w:drawing>
      </w:r>
    </w:p>
    <w:p w14:paraId="7C9C338B" w14:textId="77777777" w:rsidR="005D15F9" w:rsidRPr="005D15F9" w:rsidRDefault="005D15F9" w:rsidP="005D15F9">
      <w:pPr>
        <w:numPr>
          <w:ilvl w:val="0"/>
          <w:numId w:val="7"/>
        </w:numPr>
      </w:pPr>
      <w:r w:rsidRPr="005D15F9">
        <w:t>The -p flag maps port 8080 on the host to port 80 in the container</w:t>
      </w:r>
    </w:p>
    <w:p w14:paraId="0F72551C" w14:textId="77777777" w:rsidR="005D15F9" w:rsidRPr="005D15F9" w:rsidRDefault="005D15F9" w:rsidP="005D15F9">
      <w:pPr>
        <w:numPr>
          <w:ilvl w:val="0"/>
          <w:numId w:val="7"/>
        </w:numPr>
      </w:pPr>
      <w:r w:rsidRPr="005D15F9">
        <w:t>Access the service at </w:t>
      </w:r>
      <w:hyperlink r:id="rId9" w:tgtFrame="_blank" w:history="1">
        <w:r w:rsidRPr="005D15F9">
          <w:rPr>
            <w:rStyle w:val="ae"/>
          </w:rPr>
          <w:t>http://localhost:8080</w:t>
        </w:r>
      </w:hyperlink>
    </w:p>
    <w:p w14:paraId="021DEF22" w14:textId="77777777" w:rsidR="005D15F9" w:rsidRDefault="005D15F9"/>
    <w:p w14:paraId="2196CABB" w14:textId="77777777" w:rsidR="005D15F9" w:rsidRPr="005D15F9" w:rsidRDefault="005D15F9" w:rsidP="005D15F9">
      <w:pPr>
        <w:rPr>
          <w:b/>
          <w:bCs/>
        </w:rPr>
      </w:pPr>
      <w:r w:rsidRPr="005D15F9">
        <w:rPr>
          <w:b/>
          <w:bCs/>
        </w:rPr>
        <w:t>3.3 Overriding Container Defaults</w:t>
      </w:r>
    </w:p>
    <w:p w14:paraId="30EC1A10" w14:textId="77777777" w:rsidR="005D15F9" w:rsidRPr="005D15F9" w:rsidRDefault="005D15F9" w:rsidP="005D15F9">
      <w:r w:rsidRPr="005D15F9">
        <w:t>Override a container's default command:</w:t>
      </w:r>
    </w:p>
    <w:p w14:paraId="0ED7894E" w14:textId="7203CE7E" w:rsidR="005D15F9" w:rsidRDefault="005D15F9">
      <w:r w:rsidRPr="005D15F9">
        <w:drawing>
          <wp:inline distT="0" distB="0" distL="0" distR="0" wp14:anchorId="1715B2A9" wp14:editId="3673ACAD">
            <wp:extent cx="3648584" cy="419158"/>
            <wp:effectExtent l="0" t="0" r="9525" b="0"/>
            <wp:docPr id="1365937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37924" name=""/>
                    <pic:cNvPicPr/>
                  </pic:nvPicPr>
                  <pic:blipFill>
                    <a:blip r:embed="rId10"/>
                    <a:stretch>
                      <a:fillRect/>
                    </a:stretch>
                  </pic:blipFill>
                  <pic:spPr>
                    <a:xfrm>
                      <a:off x="0" y="0"/>
                      <a:ext cx="3648584" cy="419158"/>
                    </a:xfrm>
                    <a:prstGeom prst="rect">
                      <a:avLst/>
                    </a:prstGeom>
                  </pic:spPr>
                </pic:pic>
              </a:graphicData>
            </a:graphic>
          </wp:inline>
        </w:drawing>
      </w:r>
    </w:p>
    <w:p w14:paraId="4C6DA11F" w14:textId="77777777" w:rsidR="005D15F9" w:rsidRPr="005D15F9" w:rsidRDefault="005D15F9" w:rsidP="005D15F9">
      <w:pPr>
        <w:numPr>
          <w:ilvl w:val="0"/>
          <w:numId w:val="8"/>
        </w:numPr>
      </w:pPr>
      <w:r w:rsidRPr="005D15F9">
        <w:t>-it flags provide interactive terminal access</w:t>
      </w:r>
    </w:p>
    <w:p w14:paraId="24CB0252" w14:textId="77777777" w:rsidR="005D15F9" w:rsidRPr="005D15F9" w:rsidRDefault="005D15F9" w:rsidP="005D15F9">
      <w:pPr>
        <w:numPr>
          <w:ilvl w:val="0"/>
          <w:numId w:val="8"/>
        </w:numPr>
      </w:pPr>
      <w:r w:rsidRPr="005D15F9">
        <w:t>/bin/bash overrides the default command, starting a bash shell</w:t>
      </w:r>
    </w:p>
    <w:p w14:paraId="3238E516" w14:textId="77777777" w:rsidR="005D15F9" w:rsidRDefault="005D15F9"/>
    <w:p w14:paraId="1B0EF945" w14:textId="77777777" w:rsidR="005D15F9" w:rsidRPr="005D15F9" w:rsidRDefault="005D15F9" w:rsidP="005D15F9">
      <w:pPr>
        <w:rPr>
          <w:b/>
          <w:bCs/>
        </w:rPr>
      </w:pPr>
      <w:r w:rsidRPr="005D15F9">
        <w:rPr>
          <w:b/>
          <w:bCs/>
        </w:rPr>
        <w:t>3.4 Persisting Container Data</w:t>
      </w:r>
    </w:p>
    <w:p w14:paraId="287D95F3" w14:textId="77777777" w:rsidR="005D15F9" w:rsidRPr="005D15F9" w:rsidRDefault="005D15F9" w:rsidP="005D15F9">
      <w:r w:rsidRPr="005D15F9">
        <w:t>Use volumes to persist data beyond a container's lifecycle:</w:t>
      </w:r>
    </w:p>
    <w:p w14:paraId="75BC4724" w14:textId="4E6203B7" w:rsidR="005D15F9" w:rsidRDefault="005D15F9">
      <w:r w:rsidRPr="005D15F9">
        <w:drawing>
          <wp:inline distT="0" distB="0" distL="0" distR="0" wp14:anchorId="21355BF9" wp14:editId="171626CB">
            <wp:extent cx="5153744" cy="1686160"/>
            <wp:effectExtent l="0" t="0" r="8890" b="9525"/>
            <wp:docPr id="1727426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26981" name=""/>
                    <pic:cNvPicPr/>
                  </pic:nvPicPr>
                  <pic:blipFill>
                    <a:blip r:embed="rId11"/>
                    <a:stretch>
                      <a:fillRect/>
                    </a:stretch>
                  </pic:blipFill>
                  <pic:spPr>
                    <a:xfrm>
                      <a:off x="0" y="0"/>
                      <a:ext cx="5153744" cy="1686160"/>
                    </a:xfrm>
                    <a:prstGeom prst="rect">
                      <a:avLst/>
                    </a:prstGeom>
                  </pic:spPr>
                </pic:pic>
              </a:graphicData>
            </a:graphic>
          </wp:inline>
        </w:drawing>
      </w:r>
    </w:p>
    <w:p w14:paraId="34587A8E" w14:textId="3EB5952B" w:rsidR="005D15F9" w:rsidRDefault="005D15F9">
      <w:r w:rsidRPr="005D15F9">
        <w:t>Volumes are managed by Docker and stored in a part of the host filesystem that's managed by Docker.</w:t>
      </w:r>
    </w:p>
    <w:p w14:paraId="527CCE24" w14:textId="77777777" w:rsidR="005D15F9" w:rsidRPr="005D15F9" w:rsidRDefault="005D15F9" w:rsidP="005D15F9">
      <w:pPr>
        <w:rPr>
          <w:b/>
          <w:bCs/>
        </w:rPr>
      </w:pPr>
      <w:r w:rsidRPr="005D15F9">
        <w:rPr>
          <w:b/>
          <w:bCs/>
        </w:rPr>
        <w:lastRenderedPageBreak/>
        <w:t>3.5 Sharing Local Files</w:t>
      </w:r>
    </w:p>
    <w:p w14:paraId="18FD2DF2" w14:textId="77777777" w:rsidR="005D15F9" w:rsidRPr="005D15F9" w:rsidRDefault="005D15F9" w:rsidP="005D15F9">
      <w:r w:rsidRPr="005D15F9">
        <w:t>Mount a local directory into a container:</w:t>
      </w:r>
    </w:p>
    <w:p w14:paraId="7A52DADB" w14:textId="27F832E1" w:rsidR="005D15F9" w:rsidRDefault="005D15F9">
      <w:r w:rsidRPr="005D15F9">
        <w:drawing>
          <wp:inline distT="0" distB="0" distL="0" distR="0" wp14:anchorId="77C4A09A" wp14:editId="01A0D71C">
            <wp:extent cx="5274310" cy="581660"/>
            <wp:effectExtent l="0" t="0" r="2540" b="8890"/>
            <wp:docPr id="1147815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15463" name=""/>
                    <pic:cNvPicPr/>
                  </pic:nvPicPr>
                  <pic:blipFill>
                    <a:blip r:embed="rId12"/>
                    <a:stretch>
                      <a:fillRect/>
                    </a:stretch>
                  </pic:blipFill>
                  <pic:spPr>
                    <a:xfrm>
                      <a:off x="0" y="0"/>
                      <a:ext cx="5274310" cy="581660"/>
                    </a:xfrm>
                    <a:prstGeom prst="rect">
                      <a:avLst/>
                    </a:prstGeom>
                  </pic:spPr>
                </pic:pic>
              </a:graphicData>
            </a:graphic>
          </wp:inline>
        </w:drawing>
      </w:r>
    </w:p>
    <w:p w14:paraId="7DABCB38" w14:textId="77777777" w:rsidR="005D15F9" w:rsidRPr="005D15F9" w:rsidRDefault="005D15F9" w:rsidP="005D15F9">
      <w:pPr>
        <w:numPr>
          <w:ilvl w:val="0"/>
          <w:numId w:val="9"/>
        </w:numPr>
      </w:pPr>
      <w:r w:rsidRPr="005D15F9">
        <w:t>Changes made in the container's /app directory affect the local directory</w:t>
      </w:r>
    </w:p>
    <w:p w14:paraId="42A01F33" w14:textId="77777777" w:rsidR="005D15F9" w:rsidRPr="005D15F9" w:rsidRDefault="005D15F9" w:rsidP="005D15F9">
      <w:pPr>
        <w:numPr>
          <w:ilvl w:val="0"/>
          <w:numId w:val="9"/>
        </w:numPr>
      </w:pPr>
      <w:r w:rsidRPr="005D15F9">
        <w:t>Changes in the local directory are immediately visible in the container</w:t>
      </w:r>
    </w:p>
    <w:p w14:paraId="63B7960B" w14:textId="77777777" w:rsidR="005D15F9" w:rsidRDefault="005D15F9"/>
    <w:p w14:paraId="7FC1D801" w14:textId="77777777" w:rsidR="005D15F9" w:rsidRPr="005D15F9" w:rsidRDefault="005D15F9" w:rsidP="005D15F9">
      <w:pPr>
        <w:rPr>
          <w:b/>
          <w:bCs/>
        </w:rPr>
      </w:pPr>
      <w:r w:rsidRPr="005D15F9">
        <w:rPr>
          <w:b/>
          <w:bCs/>
        </w:rPr>
        <w:t>4. Multi-Container Applications</w:t>
      </w:r>
    </w:p>
    <w:p w14:paraId="4A88A8C1" w14:textId="77777777" w:rsidR="005D15F9" w:rsidRPr="005D15F9" w:rsidRDefault="005D15F9" w:rsidP="005D15F9">
      <w:pPr>
        <w:rPr>
          <w:b/>
          <w:bCs/>
        </w:rPr>
      </w:pPr>
      <w:r w:rsidRPr="005D15F9">
        <w:rPr>
          <w:b/>
          <w:bCs/>
        </w:rPr>
        <w:t>4.1 Using Docker Compose</w:t>
      </w:r>
    </w:p>
    <w:p w14:paraId="77BEE0D5" w14:textId="77777777" w:rsidR="005D15F9" w:rsidRPr="005D15F9" w:rsidRDefault="005D15F9" w:rsidP="005D15F9">
      <w:r w:rsidRPr="005D15F9">
        <w:t>Create a docker-</w:t>
      </w:r>
      <w:proofErr w:type="spellStart"/>
      <w:r w:rsidRPr="005D15F9">
        <w:t>compose.yml</w:t>
      </w:r>
      <w:proofErr w:type="spellEnd"/>
      <w:r w:rsidRPr="005D15F9">
        <w:t> file:</w:t>
      </w:r>
    </w:p>
    <w:p w14:paraId="75D8E51B" w14:textId="58EF1C23" w:rsidR="005D15F9" w:rsidRDefault="005D15F9">
      <w:r w:rsidRPr="005D15F9">
        <w:drawing>
          <wp:inline distT="0" distB="0" distL="0" distR="0" wp14:anchorId="68174EBE" wp14:editId="6E163FD0">
            <wp:extent cx="5274310" cy="5147945"/>
            <wp:effectExtent l="0" t="0" r="2540" b="0"/>
            <wp:docPr id="1932746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46573" name=""/>
                    <pic:cNvPicPr/>
                  </pic:nvPicPr>
                  <pic:blipFill>
                    <a:blip r:embed="rId13"/>
                    <a:stretch>
                      <a:fillRect/>
                    </a:stretch>
                  </pic:blipFill>
                  <pic:spPr>
                    <a:xfrm>
                      <a:off x="0" y="0"/>
                      <a:ext cx="5274310" cy="5147945"/>
                    </a:xfrm>
                    <a:prstGeom prst="rect">
                      <a:avLst/>
                    </a:prstGeom>
                  </pic:spPr>
                </pic:pic>
              </a:graphicData>
            </a:graphic>
          </wp:inline>
        </w:drawing>
      </w:r>
    </w:p>
    <w:p w14:paraId="659AE6A3" w14:textId="097144CF" w:rsidR="005D15F9" w:rsidRDefault="005D15F9">
      <w:r w:rsidRPr="005D15F9">
        <w:t>Start the application:</w:t>
      </w:r>
    </w:p>
    <w:p w14:paraId="5F7221AA" w14:textId="1A539E20" w:rsidR="005D15F9" w:rsidRDefault="005D15F9">
      <w:r w:rsidRPr="005D15F9">
        <w:lastRenderedPageBreak/>
        <w:drawing>
          <wp:inline distT="0" distB="0" distL="0" distR="0" wp14:anchorId="14E5ED32" wp14:editId="53C95A26">
            <wp:extent cx="2981741" cy="495369"/>
            <wp:effectExtent l="0" t="0" r="9525" b="0"/>
            <wp:docPr id="161927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7678" name=""/>
                    <pic:cNvPicPr/>
                  </pic:nvPicPr>
                  <pic:blipFill>
                    <a:blip r:embed="rId14"/>
                    <a:stretch>
                      <a:fillRect/>
                    </a:stretch>
                  </pic:blipFill>
                  <pic:spPr>
                    <a:xfrm>
                      <a:off x="0" y="0"/>
                      <a:ext cx="2981741" cy="495369"/>
                    </a:xfrm>
                    <a:prstGeom prst="rect">
                      <a:avLst/>
                    </a:prstGeom>
                  </pic:spPr>
                </pic:pic>
              </a:graphicData>
            </a:graphic>
          </wp:inline>
        </w:drawing>
      </w:r>
    </w:p>
    <w:p w14:paraId="4A46DB02" w14:textId="14CC7A82" w:rsidR="005D15F9" w:rsidRDefault="005D15F9">
      <w:r w:rsidRPr="005D15F9">
        <w:t>Stop the application:</w:t>
      </w:r>
    </w:p>
    <w:p w14:paraId="346E031D" w14:textId="11A5EEF4" w:rsidR="005D15F9" w:rsidRDefault="005D15F9">
      <w:r w:rsidRPr="005D15F9">
        <w:drawing>
          <wp:inline distT="0" distB="0" distL="0" distR="0" wp14:anchorId="25CCC954" wp14:editId="3C546851">
            <wp:extent cx="2667372" cy="400106"/>
            <wp:effectExtent l="0" t="0" r="0" b="0"/>
            <wp:docPr id="1439005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05973" name=""/>
                    <pic:cNvPicPr/>
                  </pic:nvPicPr>
                  <pic:blipFill>
                    <a:blip r:embed="rId15"/>
                    <a:stretch>
                      <a:fillRect/>
                    </a:stretch>
                  </pic:blipFill>
                  <pic:spPr>
                    <a:xfrm>
                      <a:off x="0" y="0"/>
                      <a:ext cx="2667372" cy="400106"/>
                    </a:xfrm>
                    <a:prstGeom prst="rect">
                      <a:avLst/>
                    </a:prstGeom>
                  </pic:spPr>
                </pic:pic>
              </a:graphicData>
            </a:graphic>
          </wp:inline>
        </w:drawing>
      </w:r>
    </w:p>
    <w:p w14:paraId="70D1E758" w14:textId="77777777" w:rsidR="005D15F9" w:rsidRDefault="005D15F9"/>
    <w:p w14:paraId="46F601F0" w14:textId="77777777" w:rsidR="005D15F9" w:rsidRPr="005D15F9" w:rsidRDefault="005D15F9" w:rsidP="005D15F9">
      <w:pPr>
        <w:rPr>
          <w:b/>
          <w:bCs/>
        </w:rPr>
      </w:pPr>
      <w:r w:rsidRPr="005D15F9">
        <w:rPr>
          <w:b/>
          <w:bCs/>
        </w:rPr>
        <w:t>5. Key Commands Summary</w:t>
      </w:r>
    </w:p>
    <w:p w14:paraId="3C0D58F0" w14:textId="2D22B2DF" w:rsidR="005D15F9" w:rsidRDefault="005D15F9">
      <w:r w:rsidRPr="005D15F9">
        <w:drawing>
          <wp:inline distT="0" distB="0" distL="0" distR="0" wp14:anchorId="2734E21D" wp14:editId="270E7E79">
            <wp:extent cx="5274310" cy="5823585"/>
            <wp:effectExtent l="0" t="0" r="2540" b="5715"/>
            <wp:docPr id="2001600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00488" name=""/>
                    <pic:cNvPicPr/>
                  </pic:nvPicPr>
                  <pic:blipFill>
                    <a:blip r:embed="rId16"/>
                    <a:stretch>
                      <a:fillRect/>
                    </a:stretch>
                  </pic:blipFill>
                  <pic:spPr>
                    <a:xfrm>
                      <a:off x="0" y="0"/>
                      <a:ext cx="5274310" cy="5823585"/>
                    </a:xfrm>
                    <a:prstGeom prst="rect">
                      <a:avLst/>
                    </a:prstGeom>
                  </pic:spPr>
                </pic:pic>
              </a:graphicData>
            </a:graphic>
          </wp:inline>
        </w:drawing>
      </w:r>
    </w:p>
    <w:p w14:paraId="6C2CD6C4" w14:textId="77777777" w:rsidR="005D15F9" w:rsidRDefault="005D15F9"/>
    <w:p w14:paraId="5292975E" w14:textId="77777777" w:rsidR="005D15F9" w:rsidRPr="005D15F9" w:rsidRDefault="005D15F9" w:rsidP="005D15F9">
      <w:pPr>
        <w:rPr>
          <w:b/>
          <w:bCs/>
        </w:rPr>
      </w:pPr>
      <w:r w:rsidRPr="005D15F9">
        <w:rPr>
          <w:b/>
          <w:bCs/>
        </w:rPr>
        <w:lastRenderedPageBreak/>
        <w:t>Conclusion</w:t>
      </w:r>
    </w:p>
    <w:p w14:paraId="5CC5D6D3" w14:textId="77777777" w:rsidR="005D15F9" w:rsidRPr="005D15F9" w:rsidRDefault="005D15F9" w:rsidP="005D15F9">
      <w:r w:rsidRPr="005D15F9">
        <w:t>This guide covers the fundamental concepts and operations needed to work effectively with Docker. By leveraging containers, images, and Docker Compose, you can create consistent, portable, and scalable applications that work seamlessly across different environments.</w:t>
      </w:r>
    </w:p>
    <w:p w14:paraId="727D2230" w14:textId="77777777" w:rsidR="005D15F9" w:rsidRPr="005D15F9" w:rsidRDefault="005D15F9">
      <w:pPr>
        <w:rPr>
          <w:rFonts w:hint="eastAsia"/>
        </w:rPr>
      </w:pPr>
    </w:p>
    <w:sectPr w:rsidR="005D15F9" w:rsidRPr="005D15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D13BC"/>
    <w:multiLevelType w:val="multilevel"/>
    <w:tmpl w:val="9D7C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549A5"/>
    <w:multiLevelType w:val="multilevel"/>
    <w:tmpl w:val="0E0C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E1EEF"/>
    <w:multiLevelType w:val="multilevel"/>
    <w:tmpl w:val="EBC6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65293"/>
    <w:multiLevelType w:val="multilevel"/>
    <w:tmpl w:val="115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41A7B"/>
    <w:multiLevelType w:val="multilevel"/>
    <w:tmpl w:val="5408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DD5481"/>
    <w:multiLevelType w:val="multilevel"/>
    <w:tmpl w:val="4DA0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30687"/>
    <w:multiLevelType w:val="multilevel"/>
    <w:tmpl w:val="42BC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DE1810"/>
    <w:multiLevelType w:val="multilevel"/>
    <w:tmpl w:val="A3F0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67523"/>
    <w:multiLevelType w:val="multilevel"/>
    <w:tmpl w:val="09D2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040952">
    <w:abstractNumId w:val="1"/>
  </w:num>
  <w:num w:numId="2" w16cid:durableId="1333218225">
    <w:abstractNumId w:val="0"/>
  </w:num>
  <w:num w:numId="3" w16cid:durableId="1761638131">
    <w:abstractNumId w:val="5"/>
  </w:num>
  <w:num w:numId="4" w16cid:durableId="881670441">
    <w:abstractNumId w:val="4"/>
  </w:num>
  <w:num w:numId="5" w16cid:durableId="885917041">
    <w:abstractNumId w:val="8"/>
  </w:num>
  <w:num w:numId="6" w16cid:durableId="1979844070">
    <w:abstractNumId w:val="6"/>
  </w:num>
  <w:num w:numId="7" w16cid:durableId="1057439542">
    <w:abstractNumId w:val="2"/>
  </w:num>
  <w:num w:numId="8" w16cid:durableId="254242337">
    <w:abstractNumId w:val="7"/>
  </w:num>
  <w:num w:numId="9" w16cid:durableId="1394811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E7"/>
    <w:rsid w:val="005D15F9"/>
    <w:rsid w:val="00784983"/>
    <w:rsid w:val="00D44EFE"/>
    <w:rsid w:val="00E146E7"/>
    <w:rsid w:val="00F85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03BB4"/>
  <w15:chartTrackingRefBased/>
  <w15:docId w15:val="{725E36A6-143D-44DA-BFA0-FFB25EFD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146E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146E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146E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46E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46E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146E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46E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46E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46E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46E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146E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146E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46E7"/>
    <w:rPr>
      <w:rFonts w:cstheme="majorBidi"/>
      <w:color w:val="0F4761" w:themeColor="accent1" w:themeShade="BF"/>
      <w:sz w:val="28"/>
      <w:szCs w:val="28"/>
    </w:rPr>
  </w:style>
  <w:style w:type="character" w:customStyle="1" w:styleId="50">
    <w:name w:val="标题 5 字符"/>
    <w:basedOn w:val="a0"/>
    <w:link w:val="5"/>
    <w:uiPriority w:val="9"/>
    <w:semiHidden/>
    <w:rsid w:val="00E146E7"/>
    <w:rPr>
      <w:rFonts w:cstheme="majorBidi"/>
      <w:color w:val="0F4761" w:themeColor="accent1" w:themeShade="BF"/>
      <w:sz w:val="24"/>
    </w:rPr>
  </w:style>
  <w:style w:type="character" w:customStyle="1" w:styleId="60">
    <w:name w:val="标题 6 字符"/>
    <w:basedOn w:val="a0"/>
    <w:link w:val="6"/>
    <w:uiPriority w:val="9"/>
    <w:semiHidden/>
    <w:rsid w:val="00E146E7"/>
    <w:rPr>
      <w:rFonts w:cstheme="majorBidi"/>
      <w:b/>
      <w:bCs/>
      <w:color w:val="0F4761" w:themeColor="accent1" w:themeShade="BF"/>
    </w:rPr>
  </w:style>
  <w:style w:type="character" w:customStyle="1" w:styleId="70">
    <w:name w:val="标题 7 字符"/>
    <w:basedOn w:val="a0"/>
    <w:link w:val="7"/>
    <w:uiPriority w:val="9"/>
    <w:semiHidden/>
    <w:rsid w:val="00E146E7"/>
    <w:rPr>
      <w:rFonts w:cstheme="majorBidi"/>
      <w:b/>
      <w:bCs/>
      <w:color w:val="595959" w:themeColor="text1" w:themeTint="A6"/>
    </w:rPr>
  </w:style>
  <w:style w:type="character" w:customStyle="1" w:styleId="80">
    <w:name w:val="标题 8 字符"/>
    <w:basedOn w:val="a0"/>
    <w:link w:val="8"/>
    <w:uiPriority w:val="9"/>
    <w:semiHidden/>
    <w:rsid w:val="00E146E7"/>
    <w:rPr>
      <w:rFonts w:cstheme="majorBidi"/>
      <w:color w:val="595959" w:themeColor="text1" w:themeTint="A6"/>
    </w:rPr>
  </w:style>
  <w:style w:type="character" w:customStyle="1" w:styleId="90">
    <w:name w:val="标题 9 字符"/>
    <w:basedOn w:val="a0"/>
    <w:link w:val="9"/>
    <w:uiPriority w:val="9"/>
    <w:semiHidden/>
    <w:rsid w:val="00E146E7"/>
    <w:rPr>
      <w:rFonts w:eastAsiaTheme="majorEastAsia" w:cstheme="majorBidi"/>
      <w:color w:val="595959" w:themeColor="text1" w:themeTint="A6"/>
    </w:rPr>
  </w:style>
  <w:style w:type="paragraph" w:styleId="a3">
    <w:name w:val="Title"/>
    <w:basedOn w:val="a"/>
    <w:next w:val="a"/>
    <w:link w:val="a4"/>
    <w:uiPriority w:val="10"/>
    <w:qFormat/>
    <w:rsid w:val="00E146E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46E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46E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46E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46E7"/>
    <w:pPr>
      <w:spacing w:before="160"/>
      <w:jc w:val="center"/>
    </w:pPr>
    <w:rPr>
      <w:i/>
      <w:iCs/>
      <w:color w:val="404040" w:themeColor="text1" w:themeTint="BF"/>
    </w:rPr>
  </w:style>
  <w:style w:type="character" w:customStyle="1" w:styleId="a8">
    <w:name w:val="引用 字符"/>
    <w:basedOn w:val="a0"/>
    <w:link w:val="a7"/>
    <w:uiPriority w:val="29"/>
    <w:rsid w:val="00E146E7"/>
    <w:rPr>
      <w:i/>
      <w:iCs/>
      <w:color w:val="404040" w:themeColor="text1" w:themeTint="BF"/>
    </w:rPr>
  </w:style>
  <w:style w:type="paragraph" w:styleId="a9">
    <w:name w:val="List Paragraph"/>
    <w:basedOn w:val="a"/>
    <w:uiPriority w:val="34"/>
    <w:qFormat/>
    <w:rsid w:val="00E146E7"/>
    <w:pPr>
      <w:ind w:left="720"/>
      <w:contextualSpacing/>
    </w:pPr>
  </w:style>
  <w:style w:type="character" w:styleId="aa">
    <w:name w:val="Intense Emphasis"/>
    <w:basedOn w:val="a0"/>
    <w:uiPriority w:val="21"/>
    <w:qFormat/>
    <w:rsid w:val="00E146E7"/>
    <w:rPr>
      <w:i/>
      <w:iCs/>
      <w:color w:val="0F4761" w:themeColor="accent1" w:themeShade="BF"/>
    </w:rPr>
  </w:style>
  <w:style w:type="paragraph" w:styleId="ab">
    <w:name w:val="Intense Quote"/>
    <w:basedOn w:val="a"/>
    <w:next w:val="a"/>
    <w:link w:val="ac"/>
    <w:uiPriority w:val="30"/>
    <w:qFormat/>
    <w:rsid w:val="00E14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46E7"/>
    <w:rPr>
      <w:i/>
      <w:iCs/>
      <w:color w:val="0F4761" w:themeColor="accent1" w:themeShade="BF"/>
    </w:rPr>
  </w:style>
  <w:style w:type="character" w:styleId="ad">
    <w:name w:val="Intense Reference"/>
    <w:basedOn w:val="a0"/>
    <w:uiPriority w:val="32"/>
    <w:qFormat/>
    <w:rsid w:val="00E146E7"/>
    <w:rPr>
      <w:b/>
      <w:bCs/>
      <w:smallCaps/>
      <w:color w:val="0F4761" w:themeColor="accent1" w:themeShade="BF"/>
      <w:spacing w:val="5"/>
    </w:rPr>
  </w:style>
  <w:style w:type="character" w:styleId="ae">
    <w:name w:val="Hyperlink"/>
    <w:basedOn w:val="a0"/>
    <w:uiPriority w:val="99"/>
    <w:unhideWhenUsed/>
    <w:rsid w:val="005D15F9"/>
    <w:rPr>
      <w:color w:val="467886" w:themeColor="hyperlink"/>
      <w:u w:val="single"/>
    </w:rPr>
  </w:style>
  <w:style w:type="character" w:styleId="af">
    <w:name w:val="Unresolved Mention"/>
    <w:basedOn w:val="a0"/>
    <w:uiPriority w:val="99"/>
    <w:semiHidden/>
    <w:unhideWhenUsed/>
    <w:rsid w:val="005D1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ocs.docker.com/desktop/install/windows-instal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CA053-EE80-4EA8-8B6B-9BB06DC76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邱</dc:creator>
  <cp:keywords/>
  <dc:description/>
  <cp:lastModifiedBy>浩 邱</cp:lastModifiedBy>
  <cp:revision>3</cp:revision>
  <dcterms:created xsi:type="dcterms:W3CDTF">2025-10-15T00:20:00Z</dcterms:created>
  <dcterms:modified xsi:type="dcterms:W3CDTF">2025-10-15T00:30:00Z</dcterms:modified>
</cp:coreProperties>
</file>