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89C27">
      <w:pPr>
        <w:spacing w:after="120"/>
        <w:jc w:val="center"/>
      </w:pPr>
      <w:r>
        <w:rPr>
          <w:rFonts w:ascii="微软雅黑" w:hAnsi="微软雅黑" w:eastAsia="微软雅黑"/>
          <w:b/>
          <w:color w:val="0F172A"/>
          <w:sz w:val="44"/>
        </w:rPr>
        <w:t>caesar-system 系统完整重新开发说明</w:t>
      </w:r>
    </w:p>
    <w:p w14:paraId="72CF7205">
      <w:pPr>
        <w:jc w:val="center"/>
      </w:pPr>
      <w:r>
        <w:rPr>
          <w:rFonts w:ascii="微软雅黑" w:hAnsi="微软雅黑" w:eastAsia="微软雅黑"/>
          <w:color w:val="475569"/>
          <w:sz w:val="20"/>
        </w:rPr>
        <w:t>菜单页面明细版｜按端口、菜单层级、页面文件与小程序大纲归类｜仅含人天</w:t>
      </w:r>
    </w:p>
    <w:p w14:paraId="18D61274">
      <w:pPr>
        <w:spacing w:after="80" w:line="259" w:lineRule="auto"/>
        <w:jc w:val="center"/>
      </w:pPr>
      <w:r>
        <w:rPr>
          <w:rFonts w:ascii="微软雅黑" w:hAnsi="微软雅黑" w:eastAsia="微软雅黑"/>
          <w:b w:val="0"/>
          <w:color w:val="64748B"/>
          <w:sz w:val="17"/>
        </w:rPr>
        <w:t>估算日期：2026-07-07</w:t>
      </w:r>
    </w:p>
    <w:p w14:paraId="6E69279C">
      <w:pPr>
        <w:spacing w:before="120" w:after="100"/>
      </w:pPr>
      <w:r>
        <w:rPr>
          <w:rFonts w:ascii="微软雅黑" w:hAnsi="微软雅黑" w:eastAsia="微软雅黑"/>
          <w:b/>
          <w:color w:val="0F172A"/>
          <w:sz w:val="32"/>
        </w:rPr>
        <w:t>汇总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8928"/>
        <w:gridCol w:w="1728"/>
        <w:gridCol w:w="1512"/>
      </w:tblGrid>
      <w:tr w14:paraId="6BCE9910">
        <w:trPr>
          <w:tblHeader/>
        </w:trPr>
        <w:tc>
          <w:tcPr>
            <w:tcW w:w="2088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081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端口</w:t>
            </w:r>
          </w:p>
        </w:tc>
        <w:tc>
          <w:tcPr>
            <w:tcW w:w="8928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64D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梳理依据</w:t>
            </w:r>
            <w:bookmarkStart w:id="0" w:name="_GoBack"/>
            <w:bookmarkEnd w:id="0"/>
          </w:p>
        </w:tc>
        <w:tc>
          <w:tcPr>
            <w:tcW w:w="1728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AC8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细分项数量</w:t>
            </w:r>
          </w:p>
        </w:tc>
        <w:tc>
          <w:tcPr>
            <w:tcW w:w="1512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1C8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基础人天</w:t>
            </w:r>
          </w:p>
        </w:tc>
      </w:tr>
      <w:tr w14:paraId="473CAD27"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4B3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商户端 Merchant</w:t>
            </w:r>
          </w:p>
        </w:tc>
        <w:tc>
          <w:tcPr>
            <w:tcW w:w="8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EE2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shared/nav-merchant.js + merchant/**/*.html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71D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139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A97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520</w:t>
            </w:r>
          </w:p>
        </w:tc>
      </w:tr>
      <w:tr w14:paraId="4174ACC8"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779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运营端 Operator</w:t>
            </w:r>
          </w:p>
        </w:tc>
        <w:tc>
          <w:tcPr>
            <w:tcW w:w="8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D63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shared/nav-operator.js + operator/**/*.html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343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16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32E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120</w:t>
            </w:r>
          </w:p>
        </w:tc>
      </w:tr>
      <w:tr w14:paraId="66127BD7"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CC0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管理端 Admin</w:t>
            </w:r>
          </w:p>
        </w:tc>
        <w:tc>
          <w:tcPr>
            <w:tcW w:w="8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207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shared/nav-admin.js + admin/**/*.html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FBE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17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86F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130</w:t>
            </w:r>
          </w:p>
        </w:tc>
      </w:tr>
      <w:tr w14:paraId="262803DD"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DEC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供应商端 Supplier</w:t>
            </w:r>
          </w:p>
        </w:tc>
        <w:tc>
          <w:tcPr>
            <w:tcW w:w="8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7EF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shared/nav-supplier.js + supplier/**/*.html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AC1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9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FCA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95</w:t>
            </w:r>
          </w:p>
        </w:tc>
      </w:tr>
      <w:tr w14:paraId="6645E013"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6EA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小程序端 Client</w:t>
            </w:r>
          </w:p>
        </w:tc>
        <w:tc>
          <w:tcPr>
            <w:tcW w:w="8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2E3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client 原型文件 + docs/miniapp-p0-page-map.md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3F6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18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C0D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135</w:t>
            </w:r>
          </w:p>
        </w:tc>
      </w:tr>
      <w:tr w14:paraId="34ADC844"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329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全端公共底座</w:t>
            </w:r>
          </w:p>
        </w:tc>
        <w:tc>
          <w:tcPr>
            <w:tcW w:w="8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902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shared/、docs/ 与跨端共用能力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75E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12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CE8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180</w:t>
            </w:r>
          </w:p>
        </w:tc>
      </w:tr>
      <w:tr w14:paraId="5AF33580">
        <w:tc>
          <w:tcPr>
            <w:tcW w:w="2088" w:type="dxa"/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B24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0F172A"/>
                <w:sz w:val="16"/>
              </w:rPr>
              <w:t>基础合计</w:t>
            </w:r>
          </w:p>
        </w:tc>
        <w:tc>
          <w:tcPr>
            <w:tcW w:w="8928" w:type="dxa"/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9C5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0F172A"/>
                <w:sz w:val="16"/>
              </w:rPr>
              <w:t>仅统计基础重新开发范围，不含金额换算</w:t>
            </w:r>
          </w:p>
        </w:tc>
        <w:tc>
          <w:tcPr>
            <w:tcW w:w="1728" w:type="dxa"/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A9B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0F172A"/>
                <w:sz w:val="16"/>
              </w:rPr>
              <w:t>211</w:t>
            </w:r>
          </w:p>
        </w:tc>
        <w:tc>
          <w:tcPr>
            <w:tcW w:w="1512" w:type="dxa"/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B84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0F172A"/>
                <w:sz w:val="16"/>
              </w:rPr>
              <w:t>1180</w:t>
            </w:r>
          </w:p>
        </w:tc>
      </w:tr>
    </w:tbl>
    <w:p w14:paraId="1AC821E5">
      <w:r>
        <w:br w:type="page"/>
      </w:r>
    </w:p>
    <w:p w14:paraId="1A97462E">
      <w:pPr>
        <w:spacing w:before="60" w:after="100"/>
      </w:pPr>
      <w:r>
        <w:rPr>
          <w:rFonts w:ascii="微软雅黑" w:hAnsi="微软雅黑" w:eastAsia="微软雅黑"/>
          <w:b/>
          <w:color w:val="1E3A8A"/>
          <w:sz w:val="22"/>
        </w:rPr>
        <w:t>商户端 Merchant 模块明细</w:t>
      </w:r>
    </w:p>
    <w:p w14:paraId="48D532D6">
      <w:pPr>
        <w:spacing w:after="80" w:line="259" w:lineRule="auto"/>
      </w:pPr>
      <w:r>
        <w:rPr>
          <w:rFonts w:ascii="微软雅黑" w:hAnsi="微软雅黑" w:eastAsia="微软雅黑"/>
          <w:b w:val="0"/>
          <w:color w:val="475569"/>
          <w:sz w:val="17"/>
        </w:rPr>
        <w:t>本表按菜单/页面文件归类，合计 520 人天；复杂度为页面级综合复杂度。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800"/>
        <w:gridCol w:w="1944"/>
        <w:gridCol w:w="7267"/>
        <w:gridCol w:w="1062"/>
        <w:gridCol w:w="750"/>
      </w:tblGrid>
      <w:tr w14:paraId="3BA4D582">
        <w:trPr>
          <w:tblHeader/>
        </w:trPr>
        <w:tc>
          <w:tcPr>
            <w:tcW w:w="1440" w:type="dxa"/>
            <w:shd w:val="clear" w:color="auto" w:fill="334155"/>
            <w:vAlign w:val="center"/>
          </w:tcPr>
          <w:p w14:paraId="5563BD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一级页面</w:t>
            </w:r>
          </w:p>
        </w:tc>
        <w:tc>
          <w:tcPr>
            <w:tcW w:w="1800" w:type="dxa"/>
            <w:shd w:val="clear" w:color="auto" w:fill="334155"/>
            <w:vAlign w:val="center"/>
          </w:tcPr>
          <w:p w14:paraId="5C76C31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二级子页面</w:t>
            </w:r>
          </w:p>
        </w:tc>
        <w:tc>
          <w:tcPr>
            <w:tcW w:w="1944" w:type="dxa"/>
            <w:shd w:val="clear" w:color="auto" w:fill="334155"/>
            <w:vAlign w:val="center"/>
          </w:tcPr>
          <w:p w14:paraId="752179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三级页面</w:t>
            </w:r>
          </w:p>
        </w:tc>
        <w:tc>
          <w:tcPr>
            <w:tcW w:w="7267" w:type="dxa"/>
            <w:shd w:val="clear" w:color="auto" w:fill="334155"/>
            <w:vAlign w:val="center"/>
          </w:tcPr>
          <w:p w14:paraId="5EF213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功能描述</w:t>
            </w:r>
          </w:p>
        </w:tc>
        <w:tc>
          <w:tcPr>
            <w:tcW w:w="1062" w:type="dxa"/>
            <w:shd w:val="clear" w:color="auto" w:fill="334155"/>
            <w:vAlign w:val="center"/>
          </w:tcPr>
          <w:p w14:paraId="0E99C8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复杂度</w:t>
            </w:r>
          </w:p>
        </w:tc>
        <w:tc>
          <w:tcPr>
            <w:tcW w:w="750" w:type="dxa"/>
            <w:shd w:val="clear" w:color="auto" w:fill="334155"/>
            <w:vAlign w:val="center"/>
          </w:tcPr>
          <w:p w14:paraId="6D33E5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人天</w:t>
            </w:r>
          </w:p>
        </w:tc>
      </w:tr>
      <w:tr w14:paraId="370066CD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EB46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工作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A429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工作台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25DD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工作台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FBC8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依据菜单“工作 / 工作台 / 工作台”，完成页面展示、筛选查询、业务维护和状态流转。主要动作：新建线路、待办事项列表 查看审批。关键字段：输入自然语言指令。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26A7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459D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4</w:t>
            </w:r>
          </w:p>
        </w:tc>
      </w:tr>
      <w:tr w14:paraId="351DA6C7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5757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6438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基础资源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D0DA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景点库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9F52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基础资源 / 景点库”，完成页面展示、筛选查询、业务维护和状态流转。主要动作：新增景点、批量导入、查询、重置、编辑。关键字段：景点名称、目的地、景点类型、建议游览、开放时间、酒店名称。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7EA8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AC01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4</w:t>
            </w:r>
          </w:p>
        </w:tc>
      </w:tr>
      <w:tr w14:paraId="4E648BEA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D6C0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C74D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基础资源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6AFF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酒店库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125B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基础资源 / 酒店库”，完成页面展示、筛选查询、业务维护和状态流转。主要动作：新增景点、批量导入、查询、重置、编辑。关键字段：景点名称、目的地、景点类型、建议游览、开放时间、酒店名称。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ED91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6C10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1D7A8E0A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D26E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57A0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基础资源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E35E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餐厅库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9F9B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基础资源 / 餐厅库”，完成页面展示、筛选查询、业务维护和状态流转。主要动作：新增景点、批量导入、查询、重置、编辑。关键字段：景点名称、目的地、景点类型、建议游览、开放时间、酒店名称。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AE87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DBA4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6CD194B8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E2A1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2A1B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基础资源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F169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车型库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BEE9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基础资源 / 车型库”，完成页面展示、筛选查询、业务维护和状态流转。主要动作：新增景点、批量导入、查询、重置、编辑。关键字段：景点名称、目的地、景点类型、建议游览、开放时间、酒店名称。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687B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FB47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5CB7BCE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5331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BABA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基础资源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BD96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别名库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06D5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基础资源 / 别名库”，完成页面展示、筛选查询、业务维护和状态流转。主要动作：新增景点、批量导入、查询、重置、编辑。关键字段：景点名称、目的地、景点类型、建议游览、开放时间、酒店名称。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921B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1C82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4FD8180C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DDB1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8BFC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航空资源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BD9B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航空公司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1287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航空资源 / 航空公司”，完成页面展示、筛选查询、业务维护和状态流转。主要动作：新增航空公司、查询、重置、编辑、保存。关键字段：航空公司、航司代码、绑定供应商、默认币种、联系信息、航空公司/航司代码/供应商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DC70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84E1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448C0509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F67D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C6E6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航空资源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20DA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航线库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4665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航空资源 / 航线库”，完成页面展示、筛选查询、业务维护和状态流转。主要动作：新增常用航班、查询、重置、编辑、保存。关键字段：常用航班、航空公司、出发、到达、航段类型、中转/经停。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F659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3489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031774B3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A8E8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5BD0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航空资源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F910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航司协议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3AD0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航空资源 / 航司协议”，完成页面展示、筛选查询、业务维护和状态流转。主要动作：新增协议、查询、重置、编辑、保存。关键字段：协议名称、航空公司、绑定供应商、适用航班、采购方式、规则摘要。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4457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0B17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53B05E74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88F4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090B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邮轮资源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1030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船公司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3DCC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邮轮资源 / 船公司”，完成页面展示、筛选查询、业务维护和状态流转。主要动作：新增船公司、查询、重置、编辑、保存。关键字段：船公司、绑定供应商、默认币种、合作方式、协议规则摘要、联系信息。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9961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447E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4177CAED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CE31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1064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邮轮资源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71E9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船只档案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33C8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邮轮资源 / 船只档案”，完成页面展示、筛选查询、业务维护和状态流转。主要动作：新增船只、查询、重置、编辑、保存。关键字段：船只、船公司、供应商、母港、吨位/建造、载客量。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4262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0562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03240A1B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3881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8C04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邮轮资源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79B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邮轮模板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DD16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邮轮资源 / 邮轮模板”，完成页面展示、筛选查询、业务维护和状态流转。主要动作：新增模板、查询、重置、编辑、保存。关键字段：模板/航次、船公司/船只、港口、航程天数、停靠港、可采购舱型。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E24C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C47D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720F0E42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1AA4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9AED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专列资源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3EE5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运营商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9673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专列资源 / 运营商”，完成页面展示、筛选查询、业务维护和状态流转。主要动作：新增运营商、查询、重置、编辑、保存。关键字段：运营商、绑定供应商、铁路局归属、合作区域、合作方式、协议规则摘要。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97D5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B106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1D69D838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B673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C76D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专列资源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C76F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车次库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7AD9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专列资源 / 车次库”，完成页面展示、筛选查询、业务维护和状态流转。主要动作：新增车次、查询、重置、编辑、保存。关键字段：车次、运行线路、始发/终到、途经站、运营商、铁路局。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EA5C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7E13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0D017437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9565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277A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专列资源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F435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专列模板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191B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专列资源 / 专列模板”，完成页面展示、筛选查询、业务维护和状态流转。主要动作：新增模板、查询、重置、编辑、保存。关键字段：模板名称、适用车次、运营商、车厢结构、席别、铺位。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C9FE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5F32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28645D03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620A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5AE4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产品配置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AFE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目的地分类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4EAF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产品配置 / 目的地分类”，完成页面展示、筛选查询、业务维护和状态流转。主要动作：新增分类、搜索、重置、编辑、新增下级。关键字段：分类名称、适用产品类型、线路引用、排序、添加时间、适用类型。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902D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D427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5F778C6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A82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ED12F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产品配置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951D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出发地配置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72EF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产品配置 / 出发地配置”，完成页面展示、筛选查询、业务维护和状态流转。主要动作：新增出发地、查询、编辑、停用、保存。关键字段：出发地、类型、所属区域、常用口岸/站点、适用产品类型、线路引用。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FC50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272F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6A78187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C0AE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28C3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供应商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407A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供应商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0AB1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供应商 / 供应商”，完成页面展示、筛选查询、业务维护和状态流转。主要动作：导出列表、新增供应商、查询、重置、编辑。关键字段：供应商名称、类型、服务范围、所在地、联系人、资质有效期。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B8BF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C505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66A55810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878C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资源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1DF1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领队资源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10FF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领队资源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BAB7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依据菜单“资源 / 领队资源 / 领队资源”，完成页面展示、筛选查询、业务维护和状态流转。主要动作：新增领队、查询、重置、编辑、保存。关键字段：领队、语种、可带区域、证件与资质、用工类型、联系方式。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437C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CE53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0620B4BA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45BE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E14E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线路市场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175B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线路市场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D79A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线路市场 / 线路市场”，完成页面展示、筛选查询、业务维护和状态流转。主要动作：查询、重置、保存草稿、提交入库审核、确认下线。关键字段：线路名称、供应来源、旅游类型、主题标签、行程信息、供应商结算价。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B575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28E6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25DB4E2E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5481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A5DD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产品管理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EB28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旅游线路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7FAA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产品管理 / 旅游线路”，完成页面展示、筛选查询、业务维护和状态流转。主要动作：导出、新建线路、搜索、重置、编辑。关键字段：页面、线路名称、类型、出发地、目的地、行程方案。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B067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3F38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4DEF564E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0CA2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CE9C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3DC1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研学线路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3FF2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产品管理 / 研学线路”，完成页面展示、筛选查询、业务维护和状态流转。主要动作：新建研学线路、查询、编辑、查看团期、新增团期。关键字段：项目名称、目的地、教育主题标签组、适合年级、合作机构/基地、团期/名额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D1CD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8452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7E903A65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F7A3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1EFA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产品管理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0E10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单项服务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9C1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产品管理 / 单项服务”，完成页面展示、筛选查询、业务维护和状态流转。主要动作：新建服务项目、查询、重置、编辑、保存服务项目。关键字段：服务项目、类型、服务费、材料要求、办理时效、默认处理角色。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0231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38D7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454C209E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03D7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A736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3E0D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外采产品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E298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产品管理 / 外采产品”，完成页面展示、筛选查询、业务维护和状态流转。主要动作：查询、重置、2个团期 · 审核中2、查看申请、提交上线。关键字段：页面、外采产品/供应商、出发/目的地、已代理团期、价格区间、代理状态。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3D29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C026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6154D3D1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6445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5072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团期管理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6A98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团期管控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3799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团期管理 / 团期管控”，完成页面展示、筛选查询、业务维护和状态流转。主要动作：新建团期、批量导出、导出执行计划、导出名单、搜索。关键字段：团期/线路、日期节点、销售/名额、订单/名单、交通/确认、关键缺口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8FE4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0083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5A247ED4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428E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7C6B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团期管理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3A05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成本结算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1C71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团期管理 / 成本结算”，完成页面展示、筛选查询、业务维护和状态流转。主要动作：搜索、重置、我发起的审批、确认批量维护、保存成本。关键字段：页面、团期/线路、日期/人数、收入/成本、毛利、交通应付。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BBD2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A8C7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4C9C0441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BEEA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D9A9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交通采购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D23F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机票切位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9DCE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交通采购 / 机票切位”，完成页面展示、筛选查询、业务维护和状态流转。主要动作：新增机票切位、搜索、重置、新增付款节点、保存合同。关键字段：出发航班、回程航班、出发日期、回程日期、机位、当前待办。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38D6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22A2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2BD1967C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0102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C1CF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交通采购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CFD2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邮轮包舱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DAEC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交通采购 / 邮轮包舱”，完成页面展示、筛选查询、业务维护和状态流转。主要动作：新增机票切位、搜索、重置、新增付款节点、保存合同。关键字段：出发航班、回程航班、出发日期、回程日期、机位、当前待办。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F755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6C5D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614CCD7F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46FB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F74D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交通采购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5F32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专列包铺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9CFF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交通采购 / 专列包铺”，完成页面展示、筛选查询、业务维护和状态流转。主要动作：新增机票切位、搜索、重置、新增付款节点、保存合同。关键字段：出发航班、回程航班、出发日期、回程日期、机位、当前待办。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99D7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2D6D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68DDC355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F24A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F578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单团自组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9CBE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单团自组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8100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单团自组 / 单团自组”，完成页面展示、筛选查询、业务维护和状态流转。主要动作：新建需求、搜索、重置、需求确认、已确认。关键字段：项目/客户、出行需求、/合同、收付概况、负责人、项目名称/客户名。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914B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E3F3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73390151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9569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AC54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定价策略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FC92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定价策略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325F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依据菜单“产品中心 / 定价策略 / 定价策略”，完成页面展示、筛选查询、业务维护和状态流转。主要动作：新增策略、搜索、重置、查看、复制策略。关键字段：策略名称、适用范围、价格规则、毛利底线、有效期、命中对象。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F6F1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0986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6A682C04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F4BC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84EE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产品预订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0107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产品预订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6BE2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依据菜单“销售中心 / 产品预订 / 产品预订”，完成页面展示、筛选查询、业务维护和状态流转。主要动作：查询、重置、查看班期。关键字段：线路/产品名称、供货方、产品类型、主题标签、行程信息、起售价。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332A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6F84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57D046F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83DC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973E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意向订单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7416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意向订单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899A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依据菜单“销售中心 / 意向订单 / 意向订单”，完成页面展示、筛选查询、业务维护和状态流转。主要动作：搜索、重置、新建意向订单、新建8、分配。关键字段：意向订单号、客户姓名、联系方式、意向线路、类型/出行意向、预算。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BAFD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D215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003359DC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2F78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9C9A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订单管理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85A7D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订单管理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C0FF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依据菜单“销售中心 / 订单管理 / 订单管理”，完成页面展示、筛选查询、业务维护和状态流转。主要动作：新建订单、批量分配销售、导出订单、搜索、重置。关键字段：页面、订单编号、产品类型/线路、方案/团期/出行、联系人/资料、来源/归属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2BBB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BED7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3CFE766E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DB34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83C5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收款认领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ADC2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收款认领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FAFB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依据菜单“销售中心 / 收款认领 / 收款认领”，完成页面展示、筛选查询、业务维护和状态流转。主要动作：搜索、重置、待认领流水(9)、我提交的(6)、提交认款申请。关键字段：流水/申请、到账金额、付款方/来源、关联订单、认领状态、到账时间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3571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9CA5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0CD13537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778C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411D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合同管理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4FF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合同管理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A48A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依据菜单“销售中心 / 合同管理 / 合同管理”，完成页面展示、筛选查询、业务维护和状态流转。主要动作：搜索、重置、未签署、已签署、下载。关键字段：合同/订单、线路/团期、客户/出行人、合同类型、金额/财务、归属门市。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673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17E8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7530FD18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DB44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E6B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售后处理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1575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售后处理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6771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依据菜单“销售中心 / 售后处理 / 售后处理”，完成页面展示、筛选查询、业务维护和状态流转。主要动作：搜索、重置、审批中、待业务确认、查看。关键字段：售后单/订单、客户/人数、产品/团期、售后类型、金额影响、资源/合同影响。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57B0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D8DD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5FD949F3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EB85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F638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门店管理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4A88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门店经营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A5FA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依据菜单“门市中心 / 门店管理 / 门店经营”，完成页面展示、筛选查询、业务维护和状态流转。主要动作：查询、导出、收款认领、查看订单、查看预存。关键字段：经营项、本期结果、环比、当前状态、承接入口、产品类型。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22C5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C1A8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1D5F2382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27D5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7F9F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门店管理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F82E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门店管理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35F9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依据菜单“门市中心 / 门店管理 / 门店管理”，完成页面展示、筛选查询、业务维护和状态流转。主要动作：新增门店、导出、搜索、重置、待审核。关键字段：门店、类型/归属、负责人、结算规则、预存/授信、可售范围。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F004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8CC5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2E84023E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C2DB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F0B9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门店管理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6FA5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门店成员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8A31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依据菜单“门市中心 / 门店管理 / 门店成员”，完成页面展示、筛选查询、业务维护和状态流转。主要动作：搜索、重置、待审批、变更待审批、停用待审核。关键字段：成员、所属门店、门店角色、负责范围、可操作业务、资金/合同权限。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C1B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84D6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2CC88E8E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4AE5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88C3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门店管理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AA18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预存余额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F03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依据菜单“门市中心 / 门店管理 / 预存余额”，完成页面展示、筛选查询、业务维护和状态流转。主要动作：搜索、重置、提交申请。关键字段：门店/账户、可用余额、冻结金额、充值中、扣款复核中、本月充值。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A76D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0B92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3FC328C9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DBEF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6D47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门店管理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FF28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门店对帐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6B43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依据菜单“门市中心 / 门店管理 / 门店对帐”，完成页面展示、筛选查询、业务维护和状态流转。主要动作：搜索、重置、待门店确认、已确认、查看差异。关键字段：对帐单/周期、门店/账户、期初余额、充值入账、订单扣款、退款转预存。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707A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7A2C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52CF8485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8BAF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6F5F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呼叫中心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D451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电销意向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CF0D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依据菜单“门市中心 / 呼叫中心 / 电销意向”，完成页面展示、筛选查询、业务维护和状态流转。主要动作：新建电销意向、批量分配、搜索、重置、分配。关键字段：客户/电话、意向内容、预算、来源、归属顾问、主状态。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19E8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E33F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7A0271C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C7C7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B9C5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呼叫中心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8C19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电销顾问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39F3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依据菜单“门市中心 / 呼叫中心 / 电销顾问”，完成页面展示、筛选查询、业务维护和状态流转。主要动作：新增电销顾问、搜索、重置、启用、停用。关键字段：顾问、所属分组、负责业务、负责目的地、今日新增意向、跟进中意向。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4085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3F02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70D417DC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0A46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188D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呼叫中心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014A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电销业绩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A220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依据菜单“门市中心 / 呼叫中心 / 电销业绩”，完成页面展示、筛选查询、业务维护和状态流转。主要动作：查询、导出。关键字段：顾问、分组、新增意向、有效意向、高意向、转意向订单。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0D35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FA7F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68D1D3B7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1CD3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5924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分销合作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D9C0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分销渠道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0758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依据菜单“渠道中心 / 分销合作 / 分销渠道”，完成页面展示、筛选查询、业务维护和状态流转。主要动作：新增分销渠道、查询、重置、停用、编辑档案。关键字段：分销渠道、类型/区域、负责人、合作状态、结算方式、授权范围。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C46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9858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027D9BA6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3845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A694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分销合作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2F28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佣金规则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34EF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依据菜单“渠道中心 / 分销合作 / 佣金规则”，完成页面展示、筛选查询、业务维护和状态流转。主要动作：新增规则、查询、重置、编辑规则、停用。关键字段：规则名称、产品/目的地范围、计算方式、佣金规则、绑定分销商、结算节点。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AAD1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9032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2BFC78B1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FD69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E6AF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分销合作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4538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分销台账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CD79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依据菜单“渠道中心 / 分销合作 / 分销台账”，完成页面展示、筛选查询、业务维护和状态流转。主要动作：查询、重置、查看订单。关键字段：订单号、分销商/分销员、客户/产品、出发日期、订单金额、预估佣金。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754B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4AA6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30868307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A5D8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1D78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分销合作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3FC2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分销对账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7C37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依据菜单“渠道中心 / 分销合作 / 分销对账”，完成页面展示、筛选查询、业务维护和状态流转。主要动作：查询、重置、查看、保存核对、提交财务。关键字段：对账单号、周期、分销商、订单数、销售金额、退款金额。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FB5A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A922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3EF4AB85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2718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5DC4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OTA平台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16CE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店铺配置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7EA4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依据菜单“渠道中心 / OTA平台 / 店铺配置”，完成页面展示、筛选查询、业务维护和状态流转。主要动作：新增店铺、查询、重置、同步设置、保存配置。关键字段：平台/店铺、店铺账号、负责人、结算方式、默认类目、默认退改规则。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E6FA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5D3B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4EB8968D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C2FC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2F3B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OTA平台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FF99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商品映射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86E2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依据菜单“渠道中心 / OTA平台 / 商品映射”，完成页面展示、筛选查询、业务维护和状态流转。主要动作：新增映射、批量同步、查询、重置、同步。关键字段：页面、系统产品、团期/出行日期、OTA平台、平台类目、平台商品。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3AA8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5F6B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4985CA49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D37C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D95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OTA平台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C1E1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平台对账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3C7F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依据菜单“渠道中心 / OTA平台 / 平台对账”，完成页面展示、筛选查询、业务维护和状态流转。主要动作：查询、重置、保存核对、提交财务。关键字段：对账单号、周期/平台、店铺、平台订单数、系统订单数、平台销售金额。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F0BE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98AF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54574282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3E64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536B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OTA平台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AFAF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异常日志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9622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依据菜单“渠道中心 / OTA平台 / 异常日志”，完成页面展示、筛选查询、业务维护和状态流转。主要动作：同步日志、查询、重置、查看订单、查看退款。关键字段：异常单号、平台、异常类型、来源单据、影响对象、异常原因。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4B5F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3CBC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250D086E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4C60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会员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6FAB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会员列表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531F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会员列表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1F74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依据菜单“会员 / 会员列表 / 会员列表”，完成页面展示、筛选查询、业务维护和状态流转。主要动作：导出、新增会员、查询、重置、保存。关键字段：客户、来源/归属、最近订单、累计消费、未收/退款、同行人。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A8FF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E03A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5D5E16F3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00CD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CFB9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收款管理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4FCF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收款管理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51ED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收款管理 / 收款管理”，完成页面展示、筛选查询、业务维护和状态流转。主要动作：导入银行流水、导出流水、查询、重置、待销售认领。关键字段：流水号/来源单、流水类型、收款账号、到账时间、付款方、流水金额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7FA7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FCD2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15D281ED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2A7D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907D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订单认款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1ADB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订单认款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2994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订单认款 / 订单认款”，完成页面展示、筛选查询、业务维护和状态流转。主要动作：查询、重置、确认入账、确认退回、确认处理。关键字段：认款单/来源、类型、付款方、来源单据、本次认款、关联订单。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C2F0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E565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7DC00F30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F4C8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64D8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预存账户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6887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预存账户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2175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预存账户 / 预存账户”，完成页面展示、筛选查询、业务维护和状态流转。主要动作：查询、重置、待确认充值、提交调整、确认处理。关键字段：门市/账户、可用余额、冻结金额、充值待确认、扣款待复核、本月充值。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BF17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0362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3B5182AC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DC8D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8A7D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转单记录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615E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转单记录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4705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转单记录 / 转单记录”，完成页面展示、筛选查询、业务维护和状态流转。主要动作：导出、搜索、重置、查看、确认核销。关键字段：转单单号、原订单、转入订单、客户、收款流水、转单金额。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C28E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4553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348E952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99B1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70B0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应收管理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705A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应收管理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F4A2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应收管理 / 应收管理”，完成页面展示、筛选查询、业务维护和状态流转。主要动作：查询、重置、待审核、审核、审核通过。关键字段：应收单/来源、客户/渠道、订单/业务、应收类型、应收金额、已认款。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9158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C618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30361EF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F672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4874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应付管理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DCC1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应付管理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1D03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应付管理 / 应付管理”，完成页面展示、筛选查询、业务维护和状态流转。主要动作：查询、重置、已确认、付款审批中、查看申请。关键字段：应付单/来源、供应商、关联业务、费用项目、系统应付、供应商账单。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BEDD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FF5C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766CA707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6860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24B4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付款执行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63D2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付款执行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BB0E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付款执行 / 付款执行”，完成页面展示、筛选查询、业务维护和状态流转。主要动作：查询、重置、查看回单、确认执行付款、确认处理。关键字段：页面、付款单/申请、应付单、付款对象、付款金额、关联业务。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C4AE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954C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32E0C79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C0C7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DE58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退款执行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3304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退款执行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9790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退款执行 / 退款执行”，完成页面展示、筛选查询、业务维护和状态流转。主要动作：待执行退款、退款记录、查询、重置、执行退款。关键字段：退款单/审批、关联订单、客户/门店、业务内容、应收冲销、退款金额。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892F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29A3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24CC3FCC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B2B1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831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对账结算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F0A4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对账结算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CBB4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对账结算 / 对账结算”，完成页面展示、筛选查询、业务维护和状态流转。主要动作：查询、重置、待确认、核对确认、确认结算。关键字段：结算单、来源对象、产品/项目、收入/退款、应收核对、应付核对。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1760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0C21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589E3A2C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05BA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117B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发票管理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2603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发票管理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9654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发票管理 / 发票管理”，完成页面展示、筛选查询、业务维护和状态流转。主要动作：查询、重置、确认入账、确认处理。关键字段：开票单/来源、客户/渠道、关联订单/应收、业务内容、可开金额、已开金额。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388F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7F1C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2E71D3B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FE44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2707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回单管理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EAE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回单管理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6A16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回单管理 / 回单管理”，完成页面展示、筛选查询、业务维护和状态流转。主要动作：上传回单、查询、重置、确认核销。关键字段：回单流水、类型、交易日期、交易对象、金额、匹配单据。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0759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1CBC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46A4450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3E28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4F0E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资金池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D410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资金池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0168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资金池 / 资金池”，完成页面展示、筛选查询、业务维护和状态流转。主要动作：同步账户余额、导出明细、查询、重置、确认同步结果。关键字段：资金对象、所属公司、账户类型、账面/来源余额、可用余额、待处理资金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6D05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66D3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2F1FB2D2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3B9A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5FAE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汇率币种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9E75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汇率币种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EA48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汇率币种 / 汇率币种”，完成页面展示、筛选查询、业务维护和状态流转。主要动作：搜索、重置、确认录入、导出历史数据。关键字段：币种代码、币种名称、对CNY汇率（卖出价）、最后更新时间、更新方式、订单号。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E220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015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6D97648F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7A40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3F02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NC推送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9DE4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NC推送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D402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NC推送 / NC推送”，完成页面展示、筛选查询、业务维护和状态流转。主要动作：同步结果、查询、重置。关键字段：页面、NC凭证、来源类型、业务单据、对象、金额。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DB93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D05F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37EA5138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0563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F2D7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财务报表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CFC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团期盈亏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2D99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财务报表 / 团期盈亏”，完成页面展示、筛选查询、业务维护和状态流转。主要动作：查询、导出Excel、导出、导出明细。关键字段：结算单、结算方式、线路/方案、团期/订单、结算收入、确认成本。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59F3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E78C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3101777F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946D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4315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财务报表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5E29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收款统计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5647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财务报表 / 收款统计”，完成页面展示、筛选查询、业务维护和状态流转。主要动作：查询、导出Excel、导出、导出明细。关键字段：结算单、结算方式、线路/方案、团期/订单、结算收入、确认成本。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C729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DBB2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119C6A89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9B81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1D73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财务报表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7689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付款统计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3ED7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财务报表 / 付款统计”，完成页面展示、筛选查询、业务维护和状态流转。主要动作：查询、导出Excel、导出、导出明细。关键字段：结算单、结算方式、线路/方案、团期/订单、结算收入、确认成本。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968D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A440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13952F98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68B3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30D6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财务报表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5ADC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应收应付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17A5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财务报表 / 应收应付”，完成页面展示、筛选查询、业务维护和状态流转。主要动作：查询、导出Excel、导出、导出明细。关键字段：结算单、结算方式、线路/方案、团期/订单、结算收入、确认成本。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18C0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6AA8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08DF77DA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4ED5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98C6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财务报表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4880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预付款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82AE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财务报表 / 预付款”，完成页面展示、筛选查询、业务维护和状态流转。主要动作：查询、导出Excel、导出、导出明细。关键字段：结算单、结算方式、线路/方案、团期/订单、结算收入、确认成本。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41E6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F236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27CE57BC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F633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5563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财务报表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0CEC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资金池余额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307D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依据菜单“财务 / 财务报表 / 资金池余额”，完成页面展示、筛选查询、业务维护和状态流转。主要动作：查询、导出Excel、导出、导出明细。关键字段：结算单、结算方式、线路/方案、团期/订单、结算收入、确认成本。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64A5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B998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71E8B003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BEB0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审批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213D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待我审批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3EBD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待我审批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0370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依据菜单“审批 / 待我审批 / 待我审批”，完成页面展示、筛选查询、业务维护和状态流转。主要动作：搜索、重置、查看审批详情、产品发布、损耗确认。关键字段：审批单号、来源模块、审批事项、业务单据、线路/方案、金额/影响。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DF16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7D3D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6989E08F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18C3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审批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9F47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我发起的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A0F1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我发起的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FA6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依据菜单“审批 / 我发起的 / 我发起的”，完成页面展示、筛选查询、业务维护和状态流转。主要动作：搜索、重置、查看审批详情、产品发布、损耗确认。关键字段：审批单号、来源模块、审批事项、业务单据、线路/方案、金额/影响。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EB6C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455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6ED9E80F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25A2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审批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8F11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抄送我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4B6D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抄送我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3B67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依据菜单“审批 / 抄送我 / 抄送我”，完成页面展示、筛选查询、业务维护和状态流转。主要动作：搜索、重置、查看审批详情、产品发布、损耗确认。关键字段：审批单号、来源模块、审批事项、业务单据、线路/方案、金额/影响。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2241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25AF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0666156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7E82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审批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7269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审批总览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AE9B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审批总览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04AF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依据菜单“审批 / 审批总览 / 审批总览”，完成页面展示、筛选查询、业务维护和状态流转。主要动作：搜索、重置、查看审批详情、产品发布、损耗确认。关键字段：审批单号、来源模块、审批事项、业务单据、线路/方案、金额/影响。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1B86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EB52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334276C1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EE34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审批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698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审批配置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342A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审批配置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2A2A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依据菜单“审批 / 审批配置 / 审批配置”，完成页面展示、筛选查询、业务维护和状态流转。主要动作：搜索、重置、查看审批详情、产品发布、损耗确认。关键字段：审批单号、来源模块、审批事项、业务单据、线路/方案、金额/影响。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5C68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5ADE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1283581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358A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FAE8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线路拆解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52F1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线路拆解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866A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 / 线路拆解 / 线路拆解”，完成页面展示、筛选查询、业务维护和状态流转。主要动作：字段规则查看、查询、AI新建测试任务、新增字段、保存参数。关键字段：任务ID、来源文件名、线路类型标签、提交时间、解析耗时、状态标签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F970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9B4F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5208F90C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C466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6223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竞品分析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0A5C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竞品分析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4CC4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 / 竞品分析 / 竞品分析”，完成页面展示、筛选查询、业务维护和状态流转。主要动作：报告查看、新增平台、保存监控范围、查询、导出分析报告。关键字段：平台名称、URL、状态开关、任务ID、目标平台、目标目的地。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94A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2AA6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4DF8042A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3D73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7714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签证审查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26EF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签证审查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1D91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 / 签证审查 / 签证审查”，完成页面展示、筛选查询、业务维护和状态流转。主要动作：查询、新增政策、编辑、停用、查看影响订单。关键字段：目的地国、出发国、签证类型、签证有效期、最低护照有效期要求、更新时间。</w:t>
            </w:r>
          </w:p>
        </w:tc>
        <w:tc>
          <w:tcPr>
            <w:tcW w:w="1062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2059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CE7D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2AC7055C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3EB5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CCFD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出行助理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D6A2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出行助理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FBC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 / 出行助理 / 出行助理”，完成页面展示、筛选查询、业务维护和状态流转。主要动作：上传文档、新增提醒、编辑、查询、新增关注词。关键字段：文档名称、文档分类标签、适用线路类型标签、上传时间、文件大小、资料版本号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D91D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F28D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076F0C57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4DC6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系统设置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959F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组织架构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5122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组织架构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D02A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依据菜单“系统设置 / 组织架构 / 组织架构”，完成页面展示、筛选查询、业务维护和状态流转。主要动作：提交申请、保存。关键字段：员工、岗位、角色、数据范围、业务对象、当前范围。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6091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5B83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3F3D6369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15B7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系统设置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C509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员工任职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2DCE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员工任职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756F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依据菜单“系统设置 / 员工任职 / 员工任职”，完成页面展示、筛选查询、业务维护和状态流转。主要动作：查询、重置、提交申请。关键字段：员工、当前组织、任职状态、岗位、业务角色、数据范围。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1AFE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9AB4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49A73260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56B8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系统设置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A3F5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基础参数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45AD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基础参数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A86F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依据菜单“系统设置 / 基础参数 / 基础参数”，完成页面展示、筛选查询、业务维护和状态流转。主要动作：保存配置、编辑。关键字段：参数名称、适用模块、当前值、来源。</w:t>
            </w:r>
          </w:p>
        </w:tc>
        <w:tc>
          <w:tcPr>
            <w:tcW w:w="1062" w:type="dxa"/>
            <w:shd w:val="clear" w:color="auto" w:fill="DCFCE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CCD5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低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143B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4DB82964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80D1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系统设置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822D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通知模板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F4C2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通知模板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0351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依据菜单“系统设置 / 通知模板 / 通知模板”，完成页面展示、筛选查询、业务维护和状态流转。主要动作：新增模板、编辑。关键字段：模板名称、业务场景、渠道、更新人。</w:t>
            </w:r>
          </w:p>
        </w:tc>
        <w:tc>
          <w:tcPr>
            <w:tcW w:w="1062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68C8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782E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2E5D396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43FD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系统设置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B1B8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登录与工作空间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1775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选择公司主体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2B79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归属于“系统设置 / 登录与工作空间”的选择公司主体页面，覆盖详情查看、编辑维护、流程提交或辅助操作。</w:t>
            </w:r>
          </w:p>
        </w:tc>
        <w:tc>
          <w:tcPr>
            <w:tcW w:w="1062" w:type="dxa"/>
            <w:shd w:val="clear" w:color="auto" w:fill="DCFCE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E1F2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低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652B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  <w:tr w14:paraId="6CE75A96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1CBC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系统设置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1110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员工任职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B28B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员工任职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95E3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归属于“系统设置 / 员工任职”的员工任职页面，覆盖详情查看、编辑维护、流程提交或辅助操作。</w:t>
            </w:r>
          </w:p>
        </w:tc>
        <w:tc>
          <w:tcPr>
            <w:tcW w:w="1062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FF46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D741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3</w:t>
            </w:r>
          </w:p>
        </w:tc>
      </w:tr>
    </w:tbl>
    <w:p w14:paraId="60DF9213">
      <w:pPr>
        <w:rPr>
          <w:rFonts w:ascii="微软雅黑" w:hAnsi="微软雅黑" w:eastAsia="微软雅黑"/>
          <w:b/>
          <w:color w:val="1E3A8A"/>
          <w:sz w:val="22"/>
        </w:rPr>
      </w:pPr>
    </w:p>
    <w:p w14:paraId="04081004">
      <w:r>
        <w:rPr>
          <w:rFonts w:ascii="微软雅黑" w:hAnsi="微软雅黑" w:eastAsia="微软雅黑"/>
          <w:b/>
          <w:color w:val="1E3A8A"/>
          <w:sz w:val="22"/>
        </w:rPr>
        <w:t>管理端 Admin 模块明细</w:t>
      </w:r>
    </w:p>
    <w:p w14:paraId="58B8C760">
      <w:pPr>
        <w:spacing w:after="80" w:line="259" w:lineRule="auto"/>
      </w:pPr>
      <w:r>
        <w:rPr>
          <w:rFonts w:ascii="微软雅黑" w:hAnsi="微软雅黑" w:eastAsia="微软雅黑"/>
          <w:b w:val="0"/>
          <w:color w:val="475569"/>
          <w:sz w:val="17"/>
        </w:rPr>
        <w:t>本表按菜单/页面文件归类，合计 130 人天；复杂度为页面级综合复杂度。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800"/>
        <w:gridCol w:w="1944"/>
        <w:gridCol w:w="7267"/>
        <w:gridCol w:w="1050"/>
        <w:gridCol w:w="750"/>
      </w:tblGrid>
      <w:tr w14:paraId="73493A5C">
        <w:trPr>
          <w:tblHeader/>
        </w:trPr>
        <w:tc>
          <w:tcPr>
            <w:tcW w:w="1440" w:type="dxa"/>
            <w:shd w:val="clear" w:color="auto" w:fill="334155"/>
            <w:vAlign w:val="center"/>
          </w:tcPr>
          <w:p w14:paraId="18B58F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一级页面</w:t>
            </w:r>
          </w:p>
        </w:tc>
        <w:tc>
          <w:tcPr>
            <w:tcW w:w="1800" w:type="dxa"/>
            <w:shd w:val="clear" w:color="auto" w:fill="334155"/>
            <w:vAlign w:val="center"/>
          </w:tcPr>
          <w:p w14:paraId="2AA440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二级子页面</w:t>
            </w:r>
          </w:p>
        </w:tc>
        <w:tc>
          <w:tcPr>
            <w:tcW w:w="1944" w:type="dxa"/>
            <w:shd w:val="clear" w:color="auto" w:fill="334155"/>
            <w:vAlign w:val="center"/>
          </w:tcPr>
          <w:p w14:paraId="4D5125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三级页面</w:t>
            </w:r>
          </w:p>
        </w:tc>
        <w:tc>
          <w:tcPr>
            <w:tcW w:w="7267" w:type="dxa"/>
            <w:shd w:val="clear" w:color="auto" w:fill="334155"/>
            <w:vAlign w:val="center"/>
          </w:tcPr>
          <w:p w14:paraId="61C65B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功能描述</w:t>
            </w:r>
          </w:p>
        </w:tc>
        <w:tc>
          <w:tcPr>
            <w:tcW w:w="1050" w:type="dxa"/>
            <w:shd w:val="clear" w:color="auto" w:fill="334155"/>
            <w:vAlign w:val="center"/>
          </w:tcPr>
          <w:p w14:paraId="369402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复杂度</w:t>
            </w:r>
          </w:p>
        </w:tc>
        <w:tc>
          <w:tcPr>
            <w:tcW w:w="750" w:type="dxa"/>
            <w:shd w:val="clear" w:color="auto" w:fill="334155"/>
            <w:vAlign w:val="center"/>
          </w:tcPr>
          <w:p w14:paraId="353838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人天</w:t>
            </w:r>
          </w:p>
        </w:tc>
      </w:tr>
      <w:tr w14:paraId="32BDB05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C501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工作台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F46A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工作台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3911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工作台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3236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依据菜单“工作台 / 工作台 / 工作台”，完成页面展示、筛选查询、业务维护和状态流转。主要动作：查看审计、基础参数 维护团号、订单号和审批阈值。关键字段：事项、对象、状态、责任人。</w:t>
            </w:r>
          </w:p>
        </w:tc>
        <w:tc>
          <w:tcPr>
            <w:tcW w:w="1050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4E77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EE62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3AD51E2B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0E47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部门组织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BCB2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组织架构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EAAA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组织架构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D4E9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依据菜单“部门组织 / 组织架构 / 组织架构”，完成页面展示、筛选查询、业务维护和状态流转。主要动作：组织架构 新增子公司、员工查看、编辑、停用主体、停用部门。关键字段：子公司主体、负责人、中心、门市、默认合同主体、时间。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D4E4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07E1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0B618F97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97C6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部门组织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A40D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业务角色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CA60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业务角色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A55D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依据菜单“部门组织 / 业务角色 / 业务角色”，完成页面展示、筛选查询、业务维护和状态流转。主要动作：查询、重置、导出、新增业务角色、启用。关键字段：角色名称、来源、适用范围、权限边界、数据范围、编码。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C970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031B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334C9649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4EA0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部门组织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836F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岗位管理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03B9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岗位管理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AB8C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依据菜单“部门组织 / 岗位管理 / 岗位管理”，完成页面展示、筛选查询、业务维护和状态流转。主要动作：查询、重置、同步设置、立即同步、新增岗位。关键字段：岗位编码、岗位名称、岗位类别、适用层级、薪资参考、同步来源。</w:t>
            </w:r>
          </w:p>
        </w:tc>
        <w:tc>
          <w:tcPr>
            <w:tcW w:w="1050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DE38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7FA6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47DC0C67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4ED4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部门组织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1ED2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员工账号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F733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员工账号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CBF3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依据菜单“部门组织 / 员工账号 / 员工账号”，完成页面展示、筛选查询、业务维护和状态流转。主要动作：组织部门 同步、查询、重置、编辑、重置密码。关键字段：工号、姓名、所属主体/组织、登录手机号、后台角色、业务角色。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330C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17BA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5D569E53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E18D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AI模型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3460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模型路由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2D41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模型路由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0E91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依据菜单“AI模型 / 模型路由 / 模型路由”，完成页面展示、筛选查询、业务维护和状态流转。主要动作：保存所有路由配置、确认。关键字段：业务场景名称、当前分配模型、模型类型、平均响应时间、单次费用、选择。</w:t>
            </w:r>
          </w:p>
        </w:tc>
        <w:tc>
          <w:tcPr>
            <w:tcW w:w="105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5406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0C01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34448E6E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E5F2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AI模型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87E2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Prompt模板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9713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Prompt模板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4063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依据菜单“AI模型 / Prompt模板 / Prompt模板”，完成页面展示、筛选查询、业务维护和状态流转。主要动作：查询、新增模板、编辑、停用、启用。关键字段：模板名称、场景分类标签、适用角色标签、版本号、创建人、最后修改时间。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3D03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7ACF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3F8309BE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CEC8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AI模型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0863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使用统计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1DF7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使用统计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B391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依据菜单“AI模型 / 使用统计 / 使用统计”，完成页面展示、筛选查询、业务维护和状态流转。主要动作：导出明细。关键字段：业务场景、调用次数、平均响应、费用。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B3DE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CEF6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5B4C263D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0D6DD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AI模型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9BF5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权限策略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1352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权限策略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4D40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依据菜单“AI模型 / 权限策略 / 权限策略”，完成页面展示、筛选查询、业务维护和状态流转。主要动作：查询、重置、新增AI策略。关键字段：AI能力/快捷指令、适用角色、调用业务动作、所需功能权限、所需数据范围、越权处理。</w:t>
            </w:r>
          </w:p>
        </w:tc>
        <w:tc>
          <w:tcPr>
            <w:tcW w:w="105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AA9C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ECF4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69BDC86B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B5D9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AI模型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731D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成本额度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AFB4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成本额度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51C0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依据菜单“AI模型 / 成本额度 / 成本额度”，完成页面展示、筛选查询、业务维护和状态流转。主要动作：导出预算。关键字段：业务场景、适用对象、月度额度、单次Token上限、超额处理、规则名称。</w:t>
            </w:r>
          </w:p>
        </w:tc>
        <w:tc>
          <w:tcPr>
            <w:tcW w:w="105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75F0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3530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10</w:t>
            </w:r>
          </w:p>
        </w:tc>
      </w:tr>
      <w:tr w14:paraId="4B5130AA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2EE4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AI模型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DCDB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AI审计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FEF6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AI审计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7017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依据菜单“AI模型 / AI审计 / AI审计”，完成页面展示、筛选查询、业务维护和状态流转。主要动作：查询、重置、导出日志。关键字段：时间、请求ID、用户、场景、模型、Token。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B72D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A2BA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17DFFB78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9665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系统配置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ED18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系统主题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CA52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系统主题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B1D7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依据菜单“系统配置 / 系统主题 / 系统主题”，完成页面展示、筛选查询、业务维护和状态流转。主要动作：保存并应用。</w:t>
            </w:r>
          </w:p>
        </w:tc>
        <w:tc>
          <w:tcPr>
            <w:tcW w:w="1050" w:type="dxa"/>
            <w:shd w:val="clear" w:color="auto" w:fill="DCFCE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A176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低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79EC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4</w:t>
            </w:r>
          </w:p>
        </w:tc>
      </w:tr>
      <w:tr w14:paraId="1A7C1E57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4C99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系统配置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6E78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后台角色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BEAC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后台角色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FB3C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依据菜单“系统配置 / 后台角色 / 后台角色”，完成页面展示、筛选查询、业务维护和状态流转。主要动作：新增角色、编辑。关键字段：角色名称、角色类型、角色描述、页面、描述、工作台。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EA2B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77D7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5A405FA1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97D7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系统配置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96B9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接口配置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4920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接口配置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A3C1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依据菜单“系统配置 / 接口配置 / 接口配置”，完成页面展示、筛选查询、业务维护和状态流转。主要动作：保存参数、重新上传、新增映射、查看全部日志、保存。关键字段：子账户号、子账户名称、绑定主体公司、请求时间、接口方法、状态码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2ACE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0DDD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3B8E4CC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3A15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系统配置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468E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基础参数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0A95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基础参数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3CDE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依据菜单“系统配置 / 基础参数 / 基础参数”，完成页面展示、筛选查询、业务维护和状态流转。主要动作：审批阈值配置、编辑、保存、{{审批链接}}。关键字段：产品类型、类型前缀、规则格式示例、渠道名称、渠道前缀、格式示例。</w:t>
            </w:r>
          </w:p>
        </w:tc>
        <w:tc>
          <w:tcPr>
            <w:tcW w:w="1050" w:type="dxa"/>
            <w:shd w:val="clear" w:color="auto" w:fill="DCFCE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3872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低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5474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4</w:t>
            </w:r>
          </w:p>
        </w:tc>
      </w:tr>
      <w:tr w14:paraId="7E247756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0F39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系统配置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1983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操作审计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0E3E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操作审计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3CB7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依据菜单“系统配置 / 操作审计 / 操作审计”，完成页面展示、筛选查询、业务维护和状态流转。主要动作：查询、重置、导出日志。关键字段：序号、操作人、所属角色、操作模块、操作动作、操作对象摘要。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D490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2A93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246E4BB6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8097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部门组织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BF84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组织架构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D02F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编辑主体公司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5662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归属于“部门组织 / 组织架构”的编辑主体公司页面，覆盖详情查看、编辑维护、流程提交或辅助操作。主要动作：组织架构树 + 新增节点、+ 新增主体公司、编辑、停用、启用。关键字段：公司名称、统一信用代码、法人代表、独立核算状态、独立核算开关、科目空间编号。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8350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2604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</w:tbl>
    <w:p w14:paraId="1B570B14">
      <w:r>
        <w:br w:type="page"/>
      </w:r>
    </w:p>
    <w:p w14:paraId="50BFB07A">
      <w:pPr>
        <w:spacing w:before="60" w:after="100"/>
      </w:pPr>
      <w:r>
        <w:rPr>
          <w:rFonts w:ascii="微软雅黑" w:hAnsi="微软雅黑" w:eastAsia="微软雅黑"/>
          <w:b/>
          <w:color w:val="1E3A8A"/>
          <w:sz w:val="22"/>
        </w:rPr>
        <w:t>供应商端 Supplier 模块明细</w:t>
      </w:r>
    </w:p>
    <w:p w14:paraId="2B0A20E4">
      <w:pPr>
        <w:spacing w:after="80" w:line="259" w:lineRule="auto"/>
      </w:pPr>
      <w:r>
        <w:rPr>
          <w:rFonts w:ascii="微软雅黑" w:hAnsi="微软雅黑" w:eastAsia="微软雅黑"/>
          <w:b w:val="0"/>
          <w:color w:val="475569"/>
          <w:sz w:val="17"/>
        </w:rPr>
        <w:t>本表按菜单/页面文件归类，合计 95 人天；复杂度为页面级综合复杂度。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800"/>
        <w:gridCol w:w="1944"/>
        <w:gridCol w:w="7267"/>
        <w:gridCol w:w="1050"/>
        <w:gridCol w:w="750"/>
      </w:tblGrid>
      <w:tr w14:paraId="2FCD208B">
        <w:trPr>
          <w:tblHeader/>
        </w:trPr>
        <w:tc>
          <w:tcPr>
            <w:tcW w:w="1440" w:type="dxa"/>
            <w:shd w:val="clear" w:color="auto" w:fill="334155"/>
            <w:vAlign w:val="center"/>
          </w:tcPr>
          <w:p w14:paraId="40B1D2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一级页面</w:t>
            </w:r>
          </w:p>
        </w:tc>
        <w:tc>
          <w:tcPr>
            <w:tcW w:w="1800" w:type="dxa"/>
            <w:shd w:val="clear" w:color="auto" w:fill="334155"/>
            <w:vAlign w:val="center"/>
          </w:tcPr>
          <w:p w14:paraId="700C2D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二级子页面</w:t>
            </w:r>
          </w:p>
        </w:tc>
        <w:tc>
          <w:tcPr>
            <w:tcW w:w="1944" w:type="dxa"/>
            <w:shd w:val="clear" w:color="auto" w:fill="334155"/>
            <w:vAlign w:val="center"/>
          </w:tcPr>
          <w:p w14:paraId="0F37AC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三级页面</w:t>
            </w:r>
          </w:p>
        </w:tc>
        <w:tc>
          <w:tcPr>
            <w:tcW w:w="7267" w:type="dxa"/>
            <w:shd w:val="clear" w:color="auto" w:fill="334155"/>
            <w:vAlign w:val="center"/>
          </w:tcPr>
          <w:p w14:paraId="3BF032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功能描述</w:t>
            </w:r>
          </w:p>
        </w:tc>
        <w:tc>
          <w:tcPr>
            <w:tcW w:w="1050" w:type="dxa"/>
            <w:shd w:val="clear" w:color="auto" w:fill="334155"/>
            <w:vAlign w:val="center"/>
          </w:tcPr>
          <w:p w14:paraId="4BF84C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复杂度</w:t>
            </w:r>
          </w:p>
        </w:tc>
        <w:tc>
          <w:tcPr>
            <w:tcW w:w="750" w:type="dxa"/>
            <w:shd w:val="clear" w:color="auto" w:fill="334155"/>
            <w:vAlign w:val="center"/>
          </w:tcPr>
          <w:p w14:paraId="6B1CBB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人天</w:t>
            </w:r>
          </w:p>
        </w:tc>
      </w:tr>
      <w:tr w14:paraId="3A8D9364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E9D7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我的产品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C62A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我的产品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751E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我的产品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1C4A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依据菜单“我的产品 / 我的产品 / 我的产品”，完成页面展示、筛选查询、业务维护和状态流转。主要动作：新增产品资料、查询、重置。关键字段：供应商产品、类型、目的地/周期、与有效期、资料完整度、凯撒处理。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43AF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ACFB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10</w:t>
            </w:r>
          </w:p>
        </w:tc>
      </w:tr>
      <w:tr w14:paraId="70673800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F400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5439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86E3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我的团期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83FD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依据菜单“我的团期 / 我的团期 / 我的团期”，完成页面展示、筛选查询、业务维护和状态流转。主要动作：新增团期、查询、重置、同步余位、同步价格。关键字段：供应商产品、团期/航次/出行日期、可售与余量、底价/有效期、截止规则、凯撒占用。</w:t>
            </w:r>
          </w:p>
        </w:tc>
        <w:tc>
          <w:tcPr>
            <w:tcW w:w="105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1AF9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0DC2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12</w:t>
            </w:r>
          </w:p>
        </w:tc>
      </w:tr>
      <w:tr w14:paraId="6C713421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74C4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订单确认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DEE2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订单确认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03EA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订单确认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563F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依据菜单“订单确认 / 订单确认 / 订单确认”，完成页面展示、筛选查询、业务维护和状态流转。主要动作：查询、重置、待确认、已确认、确认接单。关键字段：凯撒订单号、产品与团期、客人与人数、确认状态、确认号、需回复。</w:t>
            </w:r>
          </w:p>
        </w:tc>
        <w:tc>
          <w:tcPr>
            <w:tcW w:w="105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2A91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23A7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12</w:t>
            </w:r>
          </w:p>
        </w:tc>
      </w:tr>
      <w:tr w14:paraId="6B292247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5E49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对账结算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CDAB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对账结算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2686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对账结算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3754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依据菜单“对账结算 / 对账结算 / 对账结算”，完成页面展示、筛选查询、业务维护和状态流转。主要动作：查询、重置、确认账单、提交发票、查看明细。关键字段：结算单号、结算周期、订单数、应结金额、对账状态、开票状态。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9655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8984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10</w:t>
            </w:r>
          </w:p>
        </w:tc>
      </w:tr>
      <w:tr w14:paraId="72F5EE14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8371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我的产品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D21A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我的产品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7F18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产品详情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392B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归属于“我的产品 / 我的产品”的产品详情页面，覆盖详情查看、编辑维护、流程提交或辅助操作。主要动作：复制线路、查看版本记录、查看操作日志、下载、查看全部团期。关键字段：团期编号、使用方案、出发日期、回团日期、报名截止、名额。</w:t>
            </w:r>
          </w:p>
        </w:tc>
        <w:tc>
          <w:tcPr>
            <w:tcW w:w="105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238D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8C51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12</w:t>
            </w:r>
          </w:p>
        </w:tc>
      </w:tr>
      <w:tr w14:paraId="42C49444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6583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我的产品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C039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我的产品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B67B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维护产品资料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5CFA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归属于“我的产品 / 我的产品”的维护产品资料页面，覆盖详情查看、编辑维护、流程提交或辅助操作。主要动作：保存草稿、提交凯撒处理、上传海报、上传附件、新增标签。关键字段：线路名称、副标题、供货方、承接组织、旅游类型、出发地。</w:t>
            </w:r>
          </w:p>
        </w:tc>
        <w:tc>
          <w:tcPr>
            <w:tcW w:w="105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398B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C80F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12</w:t>
            </w:r>
          </w:p>
        </w:tc>
      </w:tr>
      <w:tr w14:paraId="60A7DF56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0ACA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4961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864C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批量开排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A868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归属于“我的团期 / 我的团期”的批量开排页面，覆盖详情查看、编辑维护、流程提交或辅助操作。主要动作：提交凯撒确认、跟团 生成多个出发日，按总名额分配、邮轮 生成多个航次，按舱型矩阵分配、专列 生成多个车次，按铺位矩阵分配、研学 生成多个营期，按班级名额分配。关键字段：团期编号、出发/开航/发车、返回/返港/回程、线路方案、可售、起价。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67AC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459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9</w:t>
            </w:r>
          </w:p>
        </w:tc>
      </w:tr>
      <w:tr w14:paraId="1CDE7EEE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BACA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5DB2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D45F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新建团期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311B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归属于“我的团期 / 我的团期”的新建团期页面，覆盖详情查看、编辑维护、流程提交或辅助操作。主要动作：保存草稿、提交凯撒确认、4提交确认。关键字段：线路、线路方案、负责计调、方案基准、线路摘要、出发日期。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370B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DD63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9</w:t>
            </w:r>
          </w:p>
        </w:tc>
      </w:tr>
      <w:tr w14:paraId="545673B8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6482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B91E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0AD6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团期详情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E339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归属于“我的团期 / 我的团期”的团期详情页面，覆盖详情查看、编辑维护、流程提交或辅助操作。主要动作：同步价格、查看财务进度、资源确认、同步、新增成本项。关键字段：占位单号、渠道/客户、占位数、联系人、占位时间、渠道。</w:t>
            </w:r>
          </w:p>
        </w:tc>
        <w:tc>
          <w:tcPr>
            <w:tcW w:w="105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553F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5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608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9</w:t>
            </w:r>
          </w:p>
        </w:tc>
      </w:tr>
    </w:tbl>
    <w:p w14:paraId="13EDEB83">
      <w:r>
        <w:br w:type="page"/>
      </w:r>
    </w:p>
    <w:p w14:paraId="1219DFD5">
      <w:pPr>
        <w:spacing w:before="60" w:after="100"/>
      </w:pPr>
      <w:r>
        <w:rPr>
          <w:rFonts w:ascii="微软雅黑" w:hAnsi="微软雅黑" w:eastAsia="微软雅黑"/>
          <w:b/>
          <w:color w:val="1E3A8A"/>
          <w:sz w:val="22"/>
        </w:rPr>
        <w:t>小程序端 Client 模块明细</w:t>
      </w:r>
    </w:p>
    <w:p w14:paraId="572C1D8E">
      <w:pPr>
        <w:spacing w:after="80" w:line="259" w:lineRule="auto"/>
      </w:pPr>
      <w:r>
        <w:rPr>
          <w:rFonts w:ascii="微软雅黑" w:hAnsi="微软雅黑" w:eastAsia="微软雅黑"/>
          <w:b w:val="0"/>
          <w:color w:val="475569"/>
          <w:sz w:val="17"/>
        </w:rPr>
        <w:t>本表按菜单/页面文件归类，合计 135 人天；复杂度为页面级综合复杂度。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800"/>
        <w:gridCol w:w="1944"/>
        <w:gridCol w:w="7267"/>
        <w:gridCol w:w="1025"/>
        <w:gridCol w:w="775"/>
      </w:tblGrid>
      <w:tr w14:paraId="2253917E">
        <w:trPr>
          <w:tblHeader/>
        </w:trPr>
        <w:tc>
          <w:tcPr>
            <w:tcW w:w="1440" w:type="dxa"/>
            <w:shd w:val="clear" w:color="auto" w:fill="334155"/>
            <w:vAlign w:val="center"/>
          </w:tcPr>
          <w:p w14:paraId="4E6FA1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一级页面</w:t>
            </w:r>
          </w:p>
        </w:tc>
        <w:tc>
          <w:tcPr>
            <w:tcW w:w="1800" w:type="dxa"/>
            <w:shd w:val="clear" w:color="auto" w:fill="334155"/>
            <w:vAlign w:val="center"/>
          </w:tcPr>
          <w:p w14:paraId="67C2C8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二级子页面</w:t>
            </w:r>
          </w:p>
        </w:tc>
        <w:tc>
          <w:tcPr>
            <w:tcW w:w="1944" w:type="dxa"/>
            <w:shd w:val="clear" w:color="auto" w:fill="334155"/>
            <w:vAlign w:val="center"/>
          </w:tcPr>
          <w:p w14:paraId="5F1F76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三级页面</w:t>
            </w:r>
          </w:p>
        </w:tc>
        <w:tc>
          <w:tcPr>
            <w:tcW w:w="7267" w:type="dxa"/>
            <w:shd w:val="clear" w:color="auto" w:fill="334155"/>
            <w:vAlign w:val="center"/>
          </w:tcPr>
          <w:p w14:paraId="7A2654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功能描述</w:t>
            </w:r>
          </w:p>
        </w:tc>
        <w:tc>
          <w:tcPr>
            <w:tcW w:w="1025" w:type="dxa"/>
            <w:shd w:val="clear" w:color="auto" w:fill="334155"/>
            <w:vAlign w:val="center"/>
          </w:tcPr>
          <w:p w14:paraId="1D95D0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复杂度</w:t>
            </w:r>
          </w:p>
        </w:tc>
        <w:tc>
          <w:tcPr>
            <w:tcW w:w="775" w:type="dxa"/>
            <w:shd w:val="clear" w:color="auto" w:fill="334155"/>
            <w:vAlign w:val="center"/>
          </w:tcPr>
          <w:p w14:paraId="2B9248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人天</w:t>
            </w:r>
          </w:p>
        </w:tc>
      </w:tr>
      <w:tr w14:paraId="6FCBDABD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A845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首页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AF4D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首页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DB60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首页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D417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小程序打开后的种草与转化首页，包含 Banner、搜索、目的地、活动卡、精选主题、出境热门、商品流与底部 Tab。</w:t>
            </w:r>
          </w:p>
        </w:tc>
        <w:tc>
          <w:tcPr>
            <w:tcW w:w="1025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91C7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0AF9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0A3BEC8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F0D6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探索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565E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产品列表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4513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产品列表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F59D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承接搜索、目的地、主题和探索 Tab，完成筛选、排序、商品卡片展示和进入详情。</w:t>
            </w:r>
          </w:p>
        </w:tc>
        <w:tc>
          <w:tcPr>
            <w:tcW w:w="1025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E899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F68C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75EDBEFA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A8C9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探索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AF67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产品详情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F003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产品详情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95EA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展示线路媒体、基础信息、行程/费用/评价/问答 Tab 与底部购买操作，建立购买信任。</w:t>
            </w:r>
          </w:p>
        </w:tc>
        <w:tc>
          <w:tcPr>
            <w:tcW w:w="1025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0BC1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1ED8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11</w:t>
            </w:r>
          </w:p>
        </w:tc>
      </w:tr>
      <w:tr w14:paraId="7E55D919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CEC9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探索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0BC9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产品详情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7B1F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选购半屏层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5F27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完成出发日期、方案、出发地、人数和费用合计的 SKU 决策，并进入预订。</w:t>
            </w:r>
          </w:p>
        </w:tc>
        <w:tc>
          <w:tcPr>
            <w:tcW w:w="1025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EB12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58AD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10</w:t>
            </w:r>
          </w:p>
        </w:tc>
      </w:tr>
      <w:tr w14:paraId="458405F7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BFF8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下单支付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AFEB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填写出行人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BEE0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填写出行人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2D50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按人数填写或选择出行人，表达证件校验、签证提示和下一步承接。</w:t>
            </w:r>
          </w:p>
        </w:tc>
        <w:tc>
          <w:tcPr>
            <w:tcW w:w="1025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FBA6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F55B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14967E3E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42BD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下单支付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241F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附加服务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45FB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附加服务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C836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选择保险、接送机、房型要求等附加服务，并同步订单费用。</w:t>
            </w:r>
          </w:p>
        </w:tc>
        <w:tc>
          <w:tcPr>
            <w:tcW w:w="1025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7B1F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7746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1A2239EE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468B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下单支付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59A0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确认订单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3455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确认订单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4990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核对线路、方案、出发日、费用明细和退改规则，提交支付。</w:t>
            </w:r>
          </w:p>
        </w:tc>
        <w:tc>
          <w:tcPr>
            <w:tcW w:w="1025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A3A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7F3F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10</w:t>
            </w:r>
          </w:p>
        </w:tc>
      </w:tr>
      <w:tr w14:paraId="4563C219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DA12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下单支付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8CDC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支付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D485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支付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D7AA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表达全款/定金、微信支付、倒计时、失败重试和支付状态回跳。</w:t>
            </w:r>
          </w:p>
        </w:tc>
        <w:tc>
          <w:tcPr>
            <w:tcW w:w="1025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83F8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7D61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10</w:t>
            </w:r>
          </w:p>
        </w:tc>
      </w:tr>
      <w:tr w14:paraId="22413141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55FA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F607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旅程列表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96B2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我的旅程列表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1842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按待付款、即将出发、已结束、退款中等状态展示订单服务入口。</w:t>
            </w:r>
          </w:p>
        </w:tc>
        <w:tc>
          <w:tcPr>
            <w:tcW w:w="1025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ACCD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9CB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3D96D98F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11A6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3147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订单详情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3FA0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订单详情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76D1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查看订单、付款、合同、出行材料、客服、退款申请等服务动作。</w:t>
            </w:r>
          </w:p>
        </w:tc>
        <w:tc>
          <w:tcPr>
            <w:tcW w:w="1025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A1FD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3A15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10</w:t>
            </w:r>
          </w:p>
        </w:tc>
      </w:tr>
      <w:tr w14:paraId="3F443E89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9A8D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B48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合同服务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0301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合同签署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EEC0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承接订单详情合同入口，完成合同预览、签署确认、签署状态表达。</w:t>
            </w:r>
          </w:p>
        </w:tc>
        <w:tc>
          <w:tcPr>
            <w:tcW w:w="1025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6D9D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D4E4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490BB8AF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9820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F51A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出行材料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76EC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出行材料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110A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展示待补充/已提交材料、材料清单、上传入口和审核状态。</w:t>
            </w:r>
          </w:p>
        </w:tc>
        <w:tc>
          <w:tcPr>
            <w:tcW w:w="1025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C116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9DAD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38F0C352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E569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245B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服务入口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3C08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客服服务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1F99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承接订单服务咨询、人工客服、常见问题和服务单入口。</w:t>
            </w:r>
          </w:p>
        </w:tc>
        <w:tc>
          <w:tcPr>
            <w:tcW w:w="1025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FF02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6129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11C9763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7B24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3BED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退款申请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E3B9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退款申请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02F8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说明可退金额、退改规则和提交退款申请，P0 做申请表达。</w:t>
            </w:r>
          </w:p>
        </w:tc>
        <w:tc>
          <w:tcPr>
            <w:tcW w:w="1025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A0E4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B1B5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63B01D3D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7C59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0DE5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出行评价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A2C4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出行评价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FDF2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回团后对方案体验评价，包含评分、标签和发布动作。</w:t>
            </w:r>
          </w:p>
        </w:tc>
        <w:tc>
          <w:tcPr>
            <w:tcW w:w="1025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5F3E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C1E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  <w:tr w14:paraId="139944DF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8D64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AI助手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00F5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AI咨询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8DD3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AI助手</w:t>
            </w:r>
          </w:p>
        </w:tc>
        <w:tc>
          <w:tcPr>
            <w:tcW w:w="72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5BEF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售前导购和订单上下文咨询入口，P0 做对话样式、推荐卡和人工客服承接。</w:t>
            </w:r>
          </w:p>
        </w:tc>
        <w:tc>
          <w:tcPr>
            <w:tcW w:w="1025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972E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2062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03AC02A9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EB92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我的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FD82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个人中心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574A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我的</w:t>
            </w:r>
          </w:p>
        </w:tc>
        <w:tc>
          <w:tcPr>
            <w:tcW w:w="726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89D4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展示登录态、个人信息、出行人、收藏、券、会员、发票、消息等入口总览。</w:t>
            </w:r>
          </w:p>
        </w:tc>
        <w:tc>
          <w:tcPr>
            <w:tcW w:w="1025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C225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5BD3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5</w:t>
            </w:r>
          </w:p>
        </w:tc>
      </w:tr>
    </w:tbl>
    <w:p w14:paraId="4A023627">
      <w:r>
        <w:br w:type="page"/>
      </w:r>
    </w:p>
    <w:p w14:paraId="38A0844D">
      <w:pPr>
        <w:spacing w:before="60" w:after="100"/>
      </w:pPr>
      <w:r>
        <w:rPr>
          <w:rFonts w:ascii="微软雅黑" w:hAnsi="微软雅黑" w:eastAsia="微软雅黑"/>
          <w:b/>
          <w:color w:val="1E3A8A"/>
          <w:sz w:val="22"/>
        </w:rPr>
        <w:t>全端公共底座 模块明细</w:t>
      </w:r>
    </w:p>
    <w:p w14:paraId="0E000767">
      <w:pPr>
        <w:spacing w:after="80" w:line="259" w:lineRule="auto"/>
      </w:pPr>
      <w:r>
        <w:rPr>
          <w:rFonts w:ascii="微软雅黑" w:hAnsi="微软雅黑" w:eastAsia="微软雅黑"/>
          <w:b w:val="0"/>
          <w:color w:val="475569"/>
          <w:sz w:val="17"/>
        </w:rPr>
        <w:t>本表按菜单/页面文件归类，合计 180 人天；复杂度为页面级综合复杂度。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800"/>
        <w:gridCol w:w="1944"/>
        <w:gridCol w:w="7279"/>
        <w:gridCol w:w="1000"/>
        <w:gridCol w:w="763"/>
      </w:tblGrid>
      <w:tr w14:paraId="2408E747">
        <w:trPr>
          <w:tblHeader/>
        </w:trPr>
        <w:tc>
          <w:tcPr>
            <w:tcW w:w="1440" w:type="dxa"/>
            <w:shd w:val="clear" w:color="auto" w:fill="334155"/>
            <w:vAlign w:val="center"/>
          </w:tcPr>
          <w:p w14:paraId="6E723E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一级页面</w:t>
            </w:r>
          </w:p>
        </w:tc>
        <w:tc>
          <w:tcPr>
            <w:tcW w:w="1800" w:type="dxa"/>
            <w:shd w:val="clear" w:color="auto" w:fill="334155"/>
            <w:vAlign w:val="center"/>
          </w:tcPr>
          <w:p w14:paraId="66E7E1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二级子页面</w:t>
            </w:r>
          </w:p>
        </w:tc>
        <w:tc>
          <w:tcPr>
            <w:tcW w:w="1944" w:type="dxa"/>
            <w:shd w:val="clear" w:color="auto" w:fill="334155"/>
            <w:vAlign w:val="center"/>
          </w:tcPr>
          <w:p w14:paraId="34FD4A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三级页面</w:t>
            </w:r>
          </w:p>
        </w:tc>
        <w:tc>
          <w:tcPr>
            <w:tcW w:w="7279" w:type="dxa"/>
            <w:shd w:val="clear" w:color="auto" w:fill="334155"/>
            <w:vAlign w:val="center"/>
          </w:tcPr>
          <w:p w14:paraId="197B61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功能描述</w:t>
            </w:r>
          </w:p>
        </w:tc>
        <w:tc>
          <w:tcPr>
            <w:tcW w:w="1000" w:type="dxa"/>
            <w:shd w:val="clear" w:color="auto" w:fill="334155"/>
            <w:vAlign w:val="center"/>
          </w:tcPr>
          <w:p w14:paraId="61CDC3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复杂度</w:t>
            </w:r>
          </w:p>
        </w:tc>
        <w:tc>
          <w:tcPr>
            <w:tcW w:w="763" w:type="dxa"/>
            <w:shd w:val="clear" w:color="auto" w:fill="334155"/>
            <w:vAlign w:val="center"/>
          </w:tcPr>
          <w:p w14:paraId="030B36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人天</w:t>
            </w:r>
          </w:p>
        </w:tc>
      </w:tr>
      <w:tr w14:paraId="6A231644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B9B3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509D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多端工程框架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1A4A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端口工程与共享资源</w:t>
            </w:r>
          </w:p>
        </w:tc>
        <w:tc>
          <w:tcPr>
            <w:tcW w:w="727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C25C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统一五端工程结构、共享样式、导航 Shell、页面装配规范和静态资源管理。</w:t>
            </w:r>
          </w:p>
        </w:tc>
        <w:tc>
          <w:tcPr>
            <w:tcW w:w="100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F92A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6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A500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13</w:t>
            </w:r>
          </w:p>
        </w:tc>
      </w:tr>
      <w:tr w14:paraId="223F9BC8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C902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7706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登录鉴权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218C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登录、租户与工作空间</w:t>
            </w:r>
          </w:p>
        </w:tc>
        <w:tc>
          <w:tcPr>
            <w:tcW w:w="727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A1C7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统一登录、租户选择、工作空间切换、登录态保持和路由守卫。</w:t>
            </w:r>
          </w:p>
        </w:tc>
        <w:tc>
          <w:tcPr>
            <w:tcW w:w="100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D62A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63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0BC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13</w:t>
            </w:r>
          </w:p>
        </w:tc>
      </w:tr>
      <w:tr w14:paraId="494CB871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46CF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3B93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权限体系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604D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RBAC 与数据范围</w:t>
            </w:r>
          </w:p>
        </w:tc>
        <w:tc>
          <w:tcPr>
            <w:tcW w:w="727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35B1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建设角色权限、岗位权限、数据范围、菜单权限和端口级访问控制。</w:t>
            </w:r>
          </w:p>
        </w:tc>
        <w:tc>
          <w:tcPr>
            <w:tcW w:w="100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F9F5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6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C8FD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17</w:t>
            </w:r>
          </w:p>
        </w:tc>
      </w:tr>
      <w:tr w14:paraId="0939A40F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B37F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7F3D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组织主数据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7D96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组织、员工、门店主体</w:t>
            </w:r>
          </w:p>
        </w:tc>
        <w:tc>
          <w:tcPr>
            <w:tcW w:w="727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E36F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沉淀集团/子公司/部门/门店/员工等组织主数据，供销售、财务和审批复用。</w:t>
            </w:r>
          </w:p>
        </w:tc>
        <w:tc>
          <w:tcPr>
            <w:tcW w:w="100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97CD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63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A872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17</w:t>
            </w:r>
          </w:p>
        </w:tc>
      </w:tr>
      <w:tr w14:paraId="519889D9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6C57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203F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审批工作流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B4EB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审批引擎与配置</w:t>
            </w:r>
          </w:p>
        </w:tc>
        <w:tc>
          <w:tcPr>
            <w:tcW w:w="727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476A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支撑待办、发起、抄送、总览、审批配置和业务审批节点接入。</w:t>
            </w:r>
          </w:p>
        </w:tc>
        <w:tc>
          <w:tcPr>
            <w:tcW w:w="100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6F9A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6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C895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17</w:t>
            </w:r>
          </w:p>
        </w:tc>
      </w:tr>
      <w:tr w14:paraId="50731CD6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7E33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8AA8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通知消息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9B85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通知模板与业务提醒</w:t>
            </w:r>
          </w:p>
        </w:tc>
        <w:tc>
          <w:tcPr>
            <w:tcW w:w="727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3529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覆盖订单、付款、审批、材料、出行等节点的通知模板、站内提醒和消息触达。</w:t>
            </w:r>
          </w:p>
        </w:tc>
        <w:tc>
          <w:tcPr>
            <w:tcW w:w="1000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A0F7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63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6198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8</w:t>
            </w:r>
          </w:p>
        </w:tc>
      </w:tr>
      <w:tr w14:paraId="48722774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DAAF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6A10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文件与合同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90AC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附件、材料与合同能力</w:t>
            </w:r>
          </w:p>
        </w:tc>
        <w:tc>
          <w:tcPr>
            <w:tcW w:w="727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1D97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支撑合同、出行材料、附件上传、下载预览、签署状态和资料归档。</w:t>
            </w:r>
          </w:p>
        </w:tc>
        <w:tc>
          <w:tcPr>
            <w:tcW w:w="100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C0C6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6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2F34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17</w:t>
            </w:r>
          </w:p>
        </w:tc>
      </w:tr>
      <w:tr w14:paraId="744E5646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4756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CF7F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报表指标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061C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经营与财务指标口径</w:t>
            </w:r>
          </w:p>
        </w:tc>
        <w:tc>
          <w:tcPr>
            <w:tcW w:w="727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AAE5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统一经营、销售、财务、团期盈亏、应收应付等报表指标口径。</w:t>
            </w:r>
          </w:p>
        </w:tc>
        <w:tc>
          <w:tcPr>
            <w:tcW w:w="100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136F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63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AB58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17</w:t>
            </w:r>
          </w:p>
        </w:tc>
      </w:tr>
      <w:tr w14:paraId="77EBA73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7A7D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E9BB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财务集成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8815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财务与 NC 对接底座</w:t>
            </w:r>
          </w:p>
        </w:tc>
        <w:tc>
          <w:tcPr>
            <w:tcW w:w="727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DA02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支撑汇率币种、资金池、NC 推送、收付款执行和对账结算的基础集成。</w:t>
            </w:r>
          </w:p>
        </w:tc>
        <w:tc>
          <w:tcPr>
            <w:tcW w:w="100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6855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6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BBE0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16</w:t>
            </w:r>
          </w:p>
        </w:tc>
      </w:tr>
      <w:tr w14:paraId="2A2373D3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98E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FC99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渠道集成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5334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OTA 与分销同步底座</w:t>
            </w:r>
          </w:p>
        </w:tc>
        <w:tc>
          <w:tcPr>
            <w:tcW w:w="727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A884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支撑 OTA 店铺、商品映射、订单/退款同步、分销台账和异常日志。</w:t>
            </w:r>
          </w:p>
        </w:tc>
        <w:tc>
          <w:tcPr>
            <w:tcW w:w="100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AABC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63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FC34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16</w:t>
            </w:r>
          </w:p>
        </w:tc>
      </w:tr>
      <w:tr w14:paraId="0F2F52DA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C0E7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AEC2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AI能力底座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5E91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模型路由与审计</w:t>
            </w:r>
          </w:p>
        </w:tc>
        <w:tc>
          <w:tcPr>
            <w:tcW w:w="727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4EEB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建设 AI 模型路由、Prompt 模板、权限策略、额度成本、审计日志和业务 AI 入口。</w:t>
            </w:r>
          </w:p>
        </w:tc>
        <w:tc>
          <w:tcPr>
            <w:tcW w:w="1000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63DE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6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6738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16</w:t>
            </w:r>
          </w:p>
        </w:tc>
      </w:tr>
      <w:tr w14:paraId="1150F60D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40C1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51D8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质量与交付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B78B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测试、部署与验收</w:t>
            </w:r>
          </w:p>
        </w:tc>
        <w:tc>
          <w:tcPr>
            <w:tcW w:w="727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F142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完成接口联调、端到端测试、兼容性测试、演示数据、部署脚本和验收修复。</w:t>
            </w:r>
          </w:p>
        </w:tc>
        <w:tc>
          <w:tcPr>
            <w:tcW w:w="1000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5530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63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67B1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13</w:t>
            </w:r>
          </w:p>
        </w:tc>
      </w:tr>
    </w:tbl>
    <w:p w14:paraId="10FD8C8C">
      <w:r>
        <w:br w:type="page"/>
      </w:r>
    </w:p>
    <w:p w14:paraId="27ADFFFE">
      <w:pPr>
        <w:spacing w:before="60" w:after="100"/>
      </w:pPr>
      <w:r>
        <w:rPr>
          <w:rFonts w:ascii="微软雅黑" w:hAnsi="微软雅黑" w:eastAsia="微软雅黑"/>
          <w:b/>
          <w:color w:val="1E3A8A"/>
          <w:sz w:val="22"/>
        </w:rPr>
        <w:t>可选增补范围</w:t>
      </w:r>
    </w:p>
    <w:p w14:paraId="26CC399A">
      <w:pPr>
        <w:spacing w:after="80" w:line="259" w:lineRule="auto"/>
      </w:pPr>
      <w:r>
        <w:rPr>
          <w:rFonts w:ascii="微软雅黑" w:hAnsi="微软雅黑" w:eastAsia="微软雅黑"/>
          <w:b w:val="0"/>
          <w:color w:val="475569"/>
          <w:sz w:val="17"/>
        </w:rPr>
        <w:t>以下为小程序 P1/P2 或深度能力增补，作为后续扩展评估，不计入基础合计。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1808"/>
        <w:gridCol w:w="1152"/>
      </w:tblGrid>
      <w:tr w14:paraId="6529524E">
        <w:tc>
          <w:tcPr>
            <w:tcW w:w="1296" w:type="dxa"/>
            <w:shd w:val="clear" w:color="auto" w:fill="64748B"/>
            <w:vAlign w:val="center"/>
          </w:tcPr>
          <w:p w14:paraId="67DA66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11808" w:type="dxa"/>
            <w:shd w:val="clear" w:color="auto" w:fill="64748B"/>
            <w:vAlign w:val="center"/>
          </w:tcPr>
          <w:p w14:paraId="7554C8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范围说明</w:t>
            </w:r>
          </w:p>
        </w:tc>
        <w:tc>
          <w:tcPr>
            <w:tcW w:w="1152" w:type="dxa"/>
            <w:shd w:val="clear" w:color="auto" w:fill="64748B"/>
            <w:vAlign w:val="center"/>
          </w:tcPr>
          <w:p w14:paraId="498974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人天</w:t>
            </w:r>
          </w:p>
        </w:tc>
      </w:tr>
      <w:tr w14:paraId="09B6E7B2">
        <w:tc>
          <w:tcPr>
            <w:tcW w:w="1296" w:type="dxa"/>
            <w:vAlign w:val="center"/>
          </w:tcPr>
          <w:p w14:paraId="2E1FEF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P1</w:t>
            </w:r>
          </w:p>
        </w:tc>
        <w:tc>
          <w:tcPr>
            <w:tcW w:w="11808" w:type="dxa"/>
            <w:vAlign w:val="center"/>
          </w:tcPr>
          <w:p w14:paraId="530423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真实 AI 对话、价格变动通知、新团期通知、优惠券中心、会员中心、发票申请、消息中心、退款进度细化</w:t>
            </w:r>
          </w:p>
        </w:tc>
        <w:tc>
          <w:tcPr>
            <w:tcW w:w="1152" w:type="dxa"/>
            <w:vAlign w:val="center"/>
          </w:tcPr>
          <w:p w14:paraId="79DF1C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114</w:t>
            </w:r>
          </w:p>
        </w:tc>
      </w:tr>
      <w:tr w14:paraId="7D20469C">
        <w:tc>
          <w:tcPr>
            <w:tcW w:w="1296" w:type="dxa"/>
            <w:vAlign w:val="center"/>
          </w:tcPr>
          <w:p w14:paraId="5E6B85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P2</w:t>
            </w:r>
          </w:p>
        </w:tc>
        <w:tc>
          <w:tcPr>
            <w:tcW w:w="11808" w:type="dxa"/>
            <w:vAlign w:val="center"/>
          </w:tcPr>
          <w:p w14:paraId="2CE49E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多主体皮肤后台联动、个性化推荐、短视频、复杂签证规则、出行中实时服务、回国后复购推荐</w:t>
            </w:r>
          </w:p>
        </w:tc>
        <w:tc>
          <w:tcPr>
            <w:tcW w:w="1152" w:type="dxa"/>
            <w:vAlign w:val="center"/>
          </w:tcPr>
          <w:p w14:paraId="336486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124</w:t>
            </w:r>
          </w:p>
        </w:tc>
      </w:tr>
    </w:tbl>
    <w:p w14:paraId="449FB8BB"/>
    <w:p w14:paraId="59FA3538">
      <w:pPr>
        <w:spacing w:before="60" w:after="100"/>
      </w:pPr>
      <w:r>
        <w:rPr>
          <w:rFonts w:ascii="微软雅黑" w:hAnsi="微软雅黑" w:eastAsia="微软雅黑"/>
          <w:b/>
          <w:color w:val="1E3A8A"/>
          <w:sz w:val="22"/>
        </w:rPr>
        <w:t>运营端 Operator 模块明细</w:t>
      </w:r>
    </w:p>
    <w:p w14:paraId="5DA013DE">
      <w:pPr>
        <w:spacing w:after="80" w:line="259" w:lineRule="auto"/>
      </w:pPr>
      <w:r>
        <w:rPr>
          <w:rFonts w:ascii="微软雅黑" w:hAnsi="微软雅黑" w:eastAsia="微软雅黑"/>
          <w:b w:val="0"/>
          <w:color w:val="475569"/>
          <w:sz w:val="17"/>
        </w:rPr>
        <w:t>本表按菜单/页面文件归类，合计 120 人天；复杂度为页面级综合复杂度。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800"/>
        <w:gridCol w:w="1944"/>
        <w:gridCol w:w="7286"/>
        <w:gridCol w:w="1018"/>
        <w:gridCol w:w="775"/>
      </w:tblGrid>
      <w:tr w14:paraId="2FE5F078">
        <w:trPr>
          <w:tblHeader/>
        </w:trPr>
        <w:tc>
          <w:tcPr>
            <w:tcW w:w="1440" w:type="dxa"/>
            <w:shd w:val="clear" w:color="auto" w:fill="334155"/>
            <w:vAlign w:val="center"/>
          </w:tcPr>
          <w:p w14:paraId="0C22C9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一级页面</w:t>
            </w:r>
          </w:p>
        </w:tc>
        <w:tc>
          <w:tcPr>
            <w:tcW w:w="1800" w:type="dxa"/>
            <w:shd w:val="clear" w:color="auto" w:fill="334155"/>
            <w:vAlign w:val="center"/>
          </w:tcPr>
          <w:p w14:paraId="25F3ED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二级子页面</w:t>
            </w:r>
          </w:p>
        </w:tc>
        <w:tc>
          <w:tcPr>
            <w:tcW w:w="1944" w:type="dxa"/>
            <w:shd w:val="clear" w:color="auto" w:fill="334155"/>
            <w:vAlign w:val="center"/>
          </w:tcPr>
          <w:p w14:paraId="16359B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三级页面</w:t>
            </w:r>
          </w:p>
        </w:tc>
        <w:tc>
          <w:tcPr>
            <w:tcW w:w="7286" w:type="dxa"/>
            <w:shd w:val="clear" w:color="auto" w:fill="334155"/>
            <w:vAlign w:val="center"/>
          </w:tcPr>
          <w:p w14:paraId="380E6E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功能描述</w:t>
            </w:r>
          </w:p>
        </w:tc>
        <w:tc>
          <w:tcPr>
            <w:tcW w:w="1018" w:type="dxa"/>
            <w:shd w:val="clear" w:color="auto" w:fill="334155"/>
            <w:vAlign w:val="center"/>
          </w:tcPr>
          <w:p w14:paraId="452CBB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复杂度</w:t>
            </w:r>
          </w:p>
        </w:tc>
        <w:tc>
          <w:tcPr>
            <w:tcW w:w="775" w:type="dxa"/>
            <w:shd w:val="clear" w:color="auto" w:fill="334155"/>
            <w:vAlign w:val="center"/>
          </w:tcPr>
          <w:p w14:paraId="63564E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人天</w:t>
            </w:r>
          </w:p>
        </w:tc>
      </w:tr>
      <w:tr w14:paraId="62B0494A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F0C1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工作台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C471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工作台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6212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工作台</w:t>
            </w:r>
          </w:p>
        </w:tc>
        <w:tc>
          <w:tcPr>
            <w:tcW w:w="72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DF7D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依据菜单“工作台 / 工作台 / 工作台”，完成页面展示、筛选查询、业务维护和状态流转。主要动作：服务状态异常：发票服务响应超时查看→、今日新增异常访问：5条查看审计→、启用。关键字段：商户名称、套餐、今日订单、今日GMV、到期时间、在线用户。</w:t>
            </w:r>
          </w:p>
        </w:tc>
        <w:tc>
          <w:tcPr>
            <w:tcW w:w="1018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08B8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B3EC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7</w:t>
            </w:r>
          </w:p>
        </w:tc>
      </w:tr>
      <w:tr w14:paraId="79B8BBDA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5C66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商户管理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DB0E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商户列表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69E0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商户列表</w:t>
            </w:r>
          </w:p>
        </w:tc>
        <w:tc>
          <w:tcPr>
            <w:tcW w:w="7286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6E2A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依据菜单“商户管理 / 商户列表 / 商户列表”，完成页面展示、筛选查询、业务维护和状态流转。主要动作：搜索、重置、新建商户、批量导出、停用。关键字段：商户名称、主体公司、套餐、账号使用、部门数、到期时间。</w:t>
            </w:r>
          </w:p>
        </w:tc>
        <w:tc>
          <w:tcPr>
            <w:tcW w:w="1018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DE45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C4FF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5DC13EAA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5F43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商户管理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4013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主体风控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D4C1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主体风控</w:t>
            </w:r>
          </w:p>
        </w:tc>
        <w:tc>
          <w:tcPr>
            <w:tcW w:w="72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BC7B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依据菜单“商户管理 / 主体风控 / 主体风控”，完成页面展示、筛选查询、业务维护和状态流转。主要动作：搜索、重置、导出主体公司列表、风控审核。关键字段：主体公司名称、统一社会信用代码、所属商户、法定代表人、风控状态、注册城市。</w:t>
            </w:r>
          </w:p>
        </w:tc>
        <w:tc>
          <w:tcPr>
            <w:tcW w:w="1018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2C48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85A5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387280B8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B654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商户管理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CBC1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初始化任务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E972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初始化任务</w:t>
            </w:r>
          </w:p>
        </w:tc>
        <w:tc>
          <w:tcPr>
            <w:tcW w:w="7286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7A49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依据菜单“商户管理 / 初始化任务 / 初始化任务”，完成页面展示、筛选查询、业务维护和状态流转。主要动作：查询、重置、导出记录、新建初始化任务、查看差异。关键字段：套餐、菜单模板、角色模板、审批模板、合同模板、页面模板。</w:t>
            </w:r>
          </w:p>
        </w:tc>
        <w:tc>
          <w:tcPr>
            <w:tcW w:w="1018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1038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6925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39A4473B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0AD0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套餐管理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EC72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套餐管理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F619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套餐管理</w:t>
            </w:r>
          </w:p>
        </w:tc>
        <w:tc>
          <w:tcPr>
            <w:tcW w:w="72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53D8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依据菜单“套餐管理 / 套餐管理 / 套餐管理”，完成页面展示、筛选查询、业务维护和状态流转。主要动作：新建套餐、导出套餐信息、查看下发记录、查看8家商户、查看18家商户。关键字段：套餐、可开通模块、默认模板包、当前版本、升级覆盖规则、套餐名称。</w:t>
            </w:r>
          </w:p>
        </w:tc>
        <w:tc>
          <w:tcPr>
            <w:tcW w:w="1018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F9B1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FB58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9</w:t>
            </w:r>
          </w:p>
        </w:tc>
      </w:tr>
      <w:tr w14:paraId="12598BD6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0FD2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模板中心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AC86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模板中心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FCF8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模板中心</w:t>
            </w:r>
          </w:p>
        </w:tc>
        <w:tc>
          <w:tcPr>
            <w:tcW w:w="7286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08D4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依据菜单“模板中心 / 模板中心 / 模板中心”，完成页面展示、筛选查询、业务维护和状态流转。主要动作：审批流程模板、查看下发记录、新建菜单模板、编辑、复制。关键字段：模板名称、适用端、菜单项数、适用套餐、版本、更新时间。</w:t>
            </w:r>
          </w:p>
        </w:tc>
        <w:tc>
          <w:tcPr>
            <w:tcW w:w="1018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8325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DCE9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9</w:t>
            </w:r>
          </w:p>
        </w:tc>
      </w:tr>
      <w:tr w14:paraId="2F6FEAD4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D662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组件市场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3376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组件市场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C3A9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组件市场</w:t>
            </w:r>
          </w:p>
        </w:tc>
        <w:tc>
          <w:tcPr>
            <w:tcW w:w="72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70C7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依据菜单“组件市场 / 组件市场 / 组件市场”，完成页面展示、筛选查询、业务维护和状态流转。主要动作：新建组件、停用、启用。</w:t>
            </w:r>
          </w:p>
        </w:tc>
        <w:tc>
          <w:tcPr>
            <w:tcW w:w="1018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1783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3414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9</w:t>
            </w:r>
          </w:p>
        </w:tc>
      </w:tr>
      <w:tr w14:paraId="72D6F0B4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6D65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数据报表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D579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经营总览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8A94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经营总览</w:t>
            </w:r>
          </w:p>
        </w:tc>
        <w:tc>
          <w:tcPr>
            <w:tcW w:w="7286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D317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依据菜单“数据报表 / 经营总览 / 经营总览”，完成页面展示、筛选查询、业务维护和状态流转。主要动作：查询、重置、导出月报。关键字段：租户、套餐、活跃账号、模块启用、近30日订单、健康度。</w:t>
            </w:r>
          </w:p>
        </w:tc>
        <w:tc>
          <w:tcPr>
            <w:tcW w:w="1018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C605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63C8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399F49A9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5675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数据报表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B8AF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销售分析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EC6A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销售分析</w:t>
            </w:r>
          </w:p>
        </w:tc>
        <w:tc>
          <w:tcPr>
            <w:tcW w:w="72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CFA3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依据菜单“数据报表 / 销售分析 / 销售分析”，完成页面展示、筛选查询、业务维护和状态流转。主要动作：查询、重置、导出分析。关键字段：租户、GMV、订单数、客单价、主力产品、增长。</w:t>
            </w:r>
          </w:p>
        </w:tc>
        <w:tc>
          <w:tcPr>
            <w:tcW w:w="1018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4352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D2A4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38393901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DA5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数据报表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CFCB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财务分析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D9BB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财务分析</w:t>
            </w:r>
          </w:p>
        </w:tc>
        <w:tc>
          <w:tcPr>
            <w:tcW w:w="7286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1F41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依据菜单“数据报表 / 财务分析 / 财务分析”，完成页面展示、筛选查询、业务维护和状态流转。主要动作：查询、重置、导出财务报表。关键字段：账单号、租户、费用类型、金额、账期、到期日。</w:t>
            </w:r>
          </w:p>
        </w:tc>
        <w:tc>
          <w:tcPr>
            <w:tcW w:w="1018" w:type="dxa"/>
            <w:shd w:val="clear" w:color="auto" w:fill="DBEAF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57C3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D4CC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6</w:t>
            </w:r>
          </w:p>
        </w:tc>
      </w:tr>
      <w:tr w14:paraId="172CDA69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291C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数据报表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EBA8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报表下钻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EB14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报表下钻</w:t>
            </w:r>
          </w:p>
        </w:tc>
        <w:tc>
          <w:tcPr>
            <w:tcW w:w="72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9290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依据菜单“数据报表 / 报表下钻 / 报表下钻”，完成页面展示、筛选查询、业务维护和状态流转。主要动作：查询、重置、保存视图、导出明细。关键字段：租户、模块、指标、当前值、同比、异常数。</w:t>
            </w:r>
          </w:p>
        </w:tc>
        <w:tc>
          <w:tcPr>
            <w:tcW w:w="1018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D5A3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02FB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12</w:t>
            </w:r>
          </w:p>
        </w:tc>
      </w:tr>
      <w:tr w14:paraId="6D5BAB6C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63A7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平台配置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52CA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平台配置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77E0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平台配置</w:t>
            </w:r>
          </w:p>
        </w:tc>
        <w:tc>
          <w:tcPr>
            <w:tcW w:w="7286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7DE4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依据菜单“平台配置 / 平台配置 / 平台配置”，完成页面展示、筛选查询、业务维护和状态流转。主要动作：支付方式、新增字典项、编辑、停用、启用。关键字段：字典名称、排序、状态、排序数字、状态开关、备注。</w:t>
            </w:r>
          </w:p>
        </w:tc>
        <w:tc>
          <w:tcPr>
            <w:tcW w:w="1018" w:type="dxa"/>
            <w:shd w:val="clear" w:color="auto" w:fill="DCFCE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A826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低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CD37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4</w:t>
            </w:r>
          </w:p>
        </w:tc>
      </w:tr>
      <w:tr w14:paraId="1BC3A7C7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187B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审计中心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7E91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审计中心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0E2A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审计中心</w:t>
            </w:r>
          </w:p>
        </w:tc>
        <w:tc>
          <w:tcPr>
            <w:tcW w:w="72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9629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依据菜单“审计中心 / 审计中心 / 审计中心”，完成页面展示、筛选查询、业务维护和状态流转。主要动作：搜索、重置、导出审计日志、数据导出(23)。关键字段：操作时间、商户、操作用户/角色、操作类型、操作详情、IP地址。</w:t>
            </w:r>
          </w:p>
        </w:tc>
        <w:tc>
          <w:tcPr>
            <w:tcW w:w="1018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38D6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08F8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9</w:t>
            </w:r>
          </w:p>
        </w:tc>
      </w:tr>
      <w:tr w14:paraId="6785F5A0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2E8C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运维监控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394B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运维监控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F38C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运维监控</w:t>
            </w:r>
          </w:p>
        </w:tc>
        <w:tc>
          <w:tcPr>
            <w:tcW w:w="7286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5666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依据菜单“运维监控 / 运维监控 / 运维监控”，完成页面展示、筛选查询、业务维护和状态流转。主要动作：查询、重置、新建告警规则、认领。关键字段：告警时间、服务、租户影响、级别、处理人。</w:t>
            </w:r>
          </w:p>
        </w:tc>
        <w:tc>
          <w:tcPr>
            <w:tcW w:w="1018" w:type="dxa"/>
            <w:shd w:val="clear" w:color="auto" w:fill="FEE2E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E397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944E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12</w:t>
            </w:r>
          </w:p>
        </w:tc>
      </w:tr>
      <w:tr w14:paraId="349911A6">
        <w:trPr>
          <w:cantSplit/>
        </w:trPr>
        <w:tc>
          <w:tcPr>
            <w:tcW w:w="14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0424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登录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4D0F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登录</w:t>
            </w:r>
          </w:p>
        </w:tc>
        <w:tc>
          <w:tcPr>
            <w:tcW w:w="19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FE16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运营平台登录</w:t>
            </w:r>
          </w:p>
        </w:tc>
        <w:tc>
          <w:tcPr>
            <w:tcW w:w="72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36A4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归属于“登录 / 登录”的运营平台登录页面，覆盖详情查看、编辑维护、流程提交或辅助操作。关键字段：请输入管理员账号、请输入密码。</w:t>
            </w:r>
          </w:p>
        </w:tc>
        <w:tc>
          <w:tcPr>
            <w:tcW w:w="1018" w:type="dxa"/>
            <w:shd w:val="clear" w:color="auto" w:fill="DCFCE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52A5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低</w:t>
            </w:r>
          </w:p>
        </w:tc>
        <w:tc>
          <w:tcPr>
            <w:tcW w:w="77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EEC3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4</w:t>
            </w:r>
          </w:p>
        </w:tc>
      </w:tr>
      <w:tr w14:paraId="4C1BFBF5">
        <w:trPr>
          <w:cantSplit/>
        </w:trPr>
        <w:tc>
          <w:tcPr>
            <w:tcW w:w="144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AD59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商户管理</w:t>
            </w:r>
          </w:p>
        </w:tc>
        <w:tc>
          <w:tcPr>
            <w:tcW w:w="180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788B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商户列表</w:t>
            </w:r>
          </w:p>
        </w:tc>
        <w:tc>
          <w:tcPr>
            <w:tcW w:w="194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8B19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商户详情</w:t>
            </w:r>
          </w:p>
        </w:tc>
        <w:tc>
          <w:tcPr>
            <w:tcW w:w="7286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A33D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归属于“商户管理 / 商户列表”的商户详情页面，覆盖详情查看、编辑维护、流程提交或辅助操作。主要动作：编辑信息、停用商户、保存权限变更。关键字段：营销内容最后使用：昨天、C端装修最后使用：3天前。</w:t>
            </w:r>
          </w:p>
        </w:tc>
        <w:tc>
          <w:tcPr>
            <w:tcW w:w="1018" w:type="dxa"/>
            <w:shd w:val="clear" w:color="auto" w:fill="FEF3C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91BC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中高</w:t>
            </w:r>
          </w:p>
        </w:tc>
        <w:tc>
          <w:tcPr>
            <w:tcW w:w="77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77EF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4"/>
              </w:rPr>
              <w:t>9</w:t>
            </w:r>
          </w:p>
        </w:tc>
      </w:tr>
    </w:tbl>
    <w:p w14:paraId="3DF00053"/>
    <w:sectPr>
      <w:footerReference r:id="rId5" w:type="default"/>
      <w:pgSz w:w="16834" w:h="11909" w:orient="landscape"/>
      <w:pgMar w:top="652" w:right="624" w:bottom="595" w:left="6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D3B9B">
    <w:pPr>
      <w:pStyle w:val="24"/>
      <w:jc w:val="center"/>
    </w:pPr>
    <w:r>
      <w:rPr>
        <w:rFonts w:ascii="微软雅黑" w:hAnsi="微软雅黑" w:eastAsia="微软雅黑"/>
        <w:color w:val="64748B"/>
        <w:sz w:val="15"/>
      </w:rPr>
      <w:t>caesar-system 系统完整重新开发说明｜菜单页面明细版｜仅含人天估算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3F9615"/>
    <w:rsid w:val="7EBD4808"/>
    <w:rsid w:val="7EFF5CC7"/>
    <w:rsid w:val="AFFEC9C9"/>
    <w:rsid w:val="DBD6BCE9"/>
    <w:rsid w:val="F77AB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Qiu</cp:lastModifiedBy>
  <dcterms:modified xsi:type="dcterms:W3CDTF">2026-07-07T17:34:20Z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7E53CA48EF2506131CC84C6A6FCD5A10_43</vt:lpwstr>
  </property>
</Properties>
</file>