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89C27">
      <w:pPr>
        <w:spacing w:after="120"/>
        <w:jc w:val="center"/>
      </w:pPr>
      <w:r>
        <w:rPr>
          <w:rFonts w:ascii="微软雅黑" w:hAnsi="微软雅黑" w:eastAsia="微软雅黑"/>
          <w:b/>
          <w:color w:val="0F172A"/>
          <w:sz w:val="44"/>
        </w:rPr>
        <w:t>caesar-system 系统完整重新开发说明</w:t>
      </w:r>
    </w:p>
    <w:p w14:paraId="72CF7205">
      <w:pPr>
        <w:jc w:val="center"/>
      </w:pPr>
      <w:r>
        <w:rPr>
          <w:rFonts w:ascii="微软雅黑" w:hAnsi="微软雅黑" w:eastAsia="微软雅黑"/>
          <w:color w:val="475569"/>
          <w:sz w:val="20"/>
        </w:rPr>
        <w:t>菜单页面明细版｜按端口、菜单层级、页面文件与小程序大纲归类｜仅含人天</w:t>
      </w:r>
    </w:p>
    <w:p w14:paraId="18D61274">
      <w:pPr>
        <w:spacing w:after="80" w:line="259" w:lineRule="auto"/>
        <w:jc w:val="center"/>
      </w:pPr>
      <w:r>
        <w:rPr>
          <w:rFonts w:ascii="微软雅黑" w:hAnsi="微软雅黑" w:eastAsia="微软雅黑"/>
          <w:b w:val="0"/>
          <w:color w:val="64748B"/>
          <w:sz w:val="17"/>
        </w:rPr>
        <w:t>估算日期：2026-07-07</w:t>
      </w:r>
    </w:p>
    <w:p w14:paraId="6E69279C">
      <w:pPr>
        <w:spacing w:before="120" w:after="100"/>
      </w:pPr>
      <w:r>
        <w:rPr>
          <w:rFonts w:ascii="微软雅黑" w:hAnsi="微软雅黑" w:eastAsia="微软雅黑"/>
          <w:b/>
          <w:color w:val="0F172A"/>
          <w:sz w:val="32"/>
        </w:rPr>
        <w:t>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8928"/>
        <w:gridCol w:w="1728"/>
        <w:gridCol w:w="1512"/>
      </w:tblGrid>
      <w:tr w14:paraId="6BCE9910">
        <w:trPr>
          <w:tblHeader/>
        </w:trPr>
        <w:tc>
          <w:tcPr>
            <w:tcW w:w="208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081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端口</w:t>
            </w:r>
          </w:p>
        </w:tc>
        <w:tc>
          <w:tcPr>
            <w:tcW w:w="892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64D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梳理依据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AC8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细分项数量</w:t>
            </w:r>
          </w:p>
        </w:tc>
        <w:tc>
          <w:tcPr>
            <w:tcW w:w="15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1C8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基础人天</w:t>
            </w:r>
          </w:p>
        </w:tc>
      </w:tr>
      <w:tr w14:paraId="473CAD27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4B3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商户端 Merchant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EE2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shared/nav-merchant.js + merchant/**/*.html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71D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139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A97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1149</w:t>
            </w:r>
          </w:p>
        </w:tc>
      </w:tr>
      <w:tr w14:paraId="4174ACC8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779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运营端 Operator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D63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shared/nav-operator.js + operator/**/*.html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343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16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32E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268</w:t>
            </w:r>
          </w:p>
        </w:tc>
      </w:tr>
      <w:tr w14:paraId="66127BD7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CC0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管理端 Admin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207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shared/nav-admin.js + admin/**/*.html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FBE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17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86F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323</w:t>
            </w:r>
          </w:p>
        </w:tc>
      </w:tr>
      <w:tr w14:paraId="262803DD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DEC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供应商端 Supplier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7EF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shared/nav-supplier.js + supplier/**/*.html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AC1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FCA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263</w:t>
            </w:r>
          </w:p>
        </w:tc>
      </w:tr>
      <w:tr w14:paraId="6645E013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6EA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小程序端 Client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2E3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client 原型文件 + docs/miniapp-p0-page-map.md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3F6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C0D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391</w:t>
            </w:r>
          </w:p>
        </w:tc>
      </w:tr>
      <w:tr w14:paraId="34ADC844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329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全端公共底座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902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shared/、docs/ 与跨端共用能力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75E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CE8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286</w:t>
            </w:r>
          </w:p>
        </w:tc>
      </w:tr>
      <w:tr w14:paraId="5AF33580">
        <w:tc>
          <w:tcPr>
            <w:tcW w:w="2088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B24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基础合计</w:t>
            </w:r>
          </w:p>
        </w:tc>
        <w:tc>
          <w:tcPr>
            <w:tcW w:w="8928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9C5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仅统计基础重新开发范围，不含金额换算</w:t>
            </w:r>
          </w:p>
        </w:tc>
        <w:tc>
          <w:tcPr>
            <w:tcW w:w="1728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A9B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211</w:t>
            </w:r>
          </w:p>
        </w:tc>
        <w:tc>
          <w:tcPr>
            <w:tcW w:w="1512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B84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2680</w:t>
            </w:r>
          </w:p>
        </w:tc>
      </w:tr>
    </w:tbl>
    <w:p w14:paraId="1AC821E5">
      <w:r>
        <w:br w:type="page"/>
      </w:r>
    </w:p>
    <w:p w14:paraId="1A97462E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商户端 Merchant 模块明细</w:t>
      </w:r>
    </w:p>
    <w:p w14:paraId="48D532D6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1149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62"/>
        <w:gridCol w:w="750"/>
      </w:tblGrid>
      <w:tr w14:paraId="3BA4D582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5563BD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5C76C3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752179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5EF213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62" w:type="dxa"/>
            <w:shd w:val="clear" w:color="auto" w:fill="334155"/>
            <w:vAlign w:val="center"/>
          </w:tcPr>
          <w:p w14:paraId="0E99C8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50" w:type="dxa"/>
            <w:shd w:val="clear" w:color="auto" w:fill="334155"/>
            <w:vAlign w:val="center"/>
          </w:tcPr>
          <w:p w14:paraId="6D33E5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370066C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EB46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429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5DD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工作台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BC8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依据菜单“工作 / 工作台 / 工作台”，完成页面展示、筛选查询、业务维护和状态流转。主要动作：新建线路、待办事项列表 查看审批。关键字段：输入自然语言指令。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6A7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59D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351DA6C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757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438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0DA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景点库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F52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景点库”，完成页面展示、筛选查询、业务维护和状态流转。主要动作：新增景点、批量导入、查询、重置、编辑。关键字段：景点名称、目的地、景点类型、建议游览、开放时间、酒店名称。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EA8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C01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4E648BE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6C0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C74D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6AFF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酒店库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25B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酒店库”，完成页面展示、筛选查询、业务维护和状态流转。主要动作：新增景点、批量导入、查询、重置、编辑。关键字段：景点名称、目的地、景点类型、建议游览、开放时间、酒店名称。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D91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6C10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1D7A8E0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D26E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57A0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E35E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餐厅库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F9B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餐厅库”，完成页面展示、筛选查询、业务维护和状态流转。主要动作：新增景点、批量导入、查询、重置、编辑。关键字段：景点名称、目的地、景点类型、建议游览、开放时间、酒店名称。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E87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DBA4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6CD194B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2A1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2A1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F169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车型库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BEE9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车型库”，完成页面展示、筛选查询、业务维护和状态流转。主要动作：新增景点、批量导入、查询、重置、编辑。关键字段：景点名称、目的地、景点类型、建议游览、开放时间、酒店名称。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687B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B47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5CB7BCE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5331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BABA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BD96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别名库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6D5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别名库”，完成页面展示、筛选查询、业务维护和状态流转。主要动作：新增景点、批量导入、查询、重置、编辑。关键字段：景点名称、目的地、景点类型、建议游览、开放时间、酒店名称。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21B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1C82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4FD8180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DDB1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BFC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D9B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航空公司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287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航空资源 / 航空公司”，完成页面展示、筛选查询、业务维护和状态流转。主要动作：新增航空公司、查询、重置、编辑、保存。关键字段：航空公司、航司代码、绑定供应商、默认币种、联系信息、航空公司/航司代码/供应商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C70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4E1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48C050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67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6E6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0DA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航线库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665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航空资源 / 航线库”，完成页面展示、筛选查询、业务维护和状态流转。主要动作：新增常用航班、查询、重置、编辑、保存。关键字段：常用航班、航空公司、出发、到达、航段类型、中转/经停。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659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489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031774B3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A8E8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5BD0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910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航司协议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AD0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航空资源 / 航司协议”，完成页面展示、筛选查询、业务维护和状态流转。主要动作：新增协议、查询、重置、编辑、保存。关键字段：协议名称、航空公司、绑定供应商、适用航班、采购方式、规则摘要。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4457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B17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53B05E7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8F4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090B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030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船公司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3DCC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邮轮资源 / 船公司”，完成页面展示、筛选查询、业务维护和状态流转。主要动作：新增船公司、查询、重置、编辑、保存。关键字段：船公司、绑定供应商、默认币种、合作方式、协议规则摘要、联系信息。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961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447E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4177CAE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E31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1064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1E9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船只档案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3C8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邮轮资源 / 船只档案”，完成页面展示、筛选查询、业务维护和状态流转。主要动作：新增船只、查询、重置、编辑、保存。关键字段：船只、船公司、供应商、母港、吨位/建造、载客量。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262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562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03240A1B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3881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C04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79B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邮轮模板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DD16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邮轮资源 / 邮轮模板”，完成页面展示、筛选查询、业务维护和状态流转。主要动作：新增模板、查询、重置、编辑、保存。关键字段：模板/航次、船公司/船只、港口、航程天数、停靠港、可采购舱型。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24C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C47D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720F0E4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1AA4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AED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EE5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运营商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9673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专列资源 / 运营商”，完成页面展示、筛选查询、业务维护和状态流转。主要动作：新增运营商、查询、重置、编辑、保存。关键字段：运营商、绑定供应商、铁路局归属、合作区域、合作方式、协议规则摘要。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7D5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106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1D69D83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673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C76D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C76F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车次库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AD9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专列资源 / 车次库”，完成页面展示、筛选查询、业务维护和状态流转。主要动作：新增车次、查询、重置、编辑、保存。关键字段：车次、运行线路、始发/终到、途经站、运营商、铁路局。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A5C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7E1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D01743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9565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277A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435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专列模板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191B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专列资源 / 专列模板”，完成页面展示、筛选查询、业务维护和状态流转。主要动作：新增模板、查询、重置、编辑、保存。关键字段：模板名称、适用车次、运营商、车厢结构、席别、铺位。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9FE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F3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8645D0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620A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5AE4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产品配置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AFE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目的地分类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EAF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产品配置 / 目的地分类”，完成页面展示、筛选查询、业务维护和状态流转。主要动作：新增分类、搜索、重置、编辑、新增下级。关键字段：分类名称、适用产品类型、线路引用、排序、添加时间、适用类型。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902D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427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F778C6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A82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D12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产品配置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51D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出发地配置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2EF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产品配置 / 出发地配置”，完成页面展示、筛选查询、业务维护和状态流转。主要动作：新增出发地、查询、编辑、停用、保存。关键字段：出发地、类型、所属区域、常用口岸/站点、适用产品类型、线路引用。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C50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72F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A78187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0AE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8C3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供应商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407A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供应商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AB1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供应商 / 供应商”，完成页面展示、筛选查询、业务维护和状态流转。主要动作：导出列表、新增供应商、查询、重置、编辑。关键字段：供应商名称、类型、服务范围、所在地、联系人、资质有效期。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8BF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505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6A55810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878C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DF1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领队资源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0FF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领队资源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BAB7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领队资源 / 领队资源”，完成页面展示、筛选查询、业务维护和状态流转。主要动作：新增领队、查询、重置、编辑、保存。关键字段：领队、语种、可带区域、证件与资质、用工类型、联系方式。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437C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CE53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0620B4B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5BE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14E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线路市场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175B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线路市场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79A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线路市场 / 线路市场”，完成页面展示、筛选查询、业务维护和状态流转。主要动作：查询、重置、保存草稿、提交入库审核、确认下线。关键字段：线路名称、供应来源、旅游类型、主题标签、行程信息、供应商结算价。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575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8E6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5DB4E2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481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A5DD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B28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旅游线路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7FAA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旅游线路”，完成页面展示、筛选查询、业务维护和状态流转。主要动作：导出、新建线路、搜索、重置、编辑。关键字段：页面、线路名称、类型、出发地、目的地、行程方案。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067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F38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DEF564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0CA2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CE9C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3DC1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研学线路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FF2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研学线路”，完成页面展示、筛选查询、业务维护和状态流转。主要动作：新建研学线路、查询、编辑、查看团期、新增团期。关键字段：项目名称、目的地、教育主题标签组、适合年级、合作机构/基地、团期/名额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1CD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8452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E903A65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7A3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1EFA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0E10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单项服务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9C1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单项服务”，完成页面展示、筛选查询、业务维护和状态流转。主要动作：新建服务项目、查询、重置、编辑、保存服务项目。关键字段：服务项目、类型、服务费、材料要求、办理时效、默认处理角色。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0231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8D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454C209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03D7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736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3E0D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外采产品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298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外采产品”，完成页面展示、筛选查询、业务维护和状态流转。主要动作：查询、重置、2个团期 · 审核中2、查看申请、提交上线。关键字段：页面、外采产品/供应商、出发/目的地、已代理团期、价格区间、代理状态。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3D29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C026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154D3D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6445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072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团期管理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A98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团期管控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799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团期管理 / 团期管控”，完成页面展示、筛选查询、业务维护和状态流转。主要动作：新建团期、批量导出、导出执行计划、导出名单、搜索。关键字段：团期/线路、日期节点、销售/名额、订单/名单、交通/确认、关键缺口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FE4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083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5A247ED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428E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C6B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团期管理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3A05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成本结算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C71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团期管理 / 成本结算”，完成页面展示、筛选查询、业务维护和状态流转。主要动作：搜索、重置、我发起的审批、确认批量维护、保存成本。关键字段：页面、团期/线路、日期/人数、收入/成本、毛利、交通应付。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BD2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8C7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4C9C044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EEA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9A9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23F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机票切位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DCE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交通采购 / 机票切位”，完成页面展示、筛选查询、业务维护和状态流转。主要动作：新增机票切位、搜索、重置、新增付款节点、保存合同。关键字段：出发航班、回程航班、出发日期、回程日期、机位、当前待办。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38D6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22A2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2BD1967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0102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1CF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FD2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邮轮包舱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DAEC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交通采购 / 邮轮包舱”，完成页面展示、筛选查询、业务维护和状态流转。主要动作：新增机票切位、搜索、重置、新增付款节点、保存合同。关键字段：出发航班、回程航班、出发日期、回程日期、机位、当前待办。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755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C5D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614CCD7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46FB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74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5F32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专列包铺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9CFF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交通采购 / 专列包铺”，完成页面展示、筛选查询、业务维护和状态流转。主要动作：新增机票切位、搜索、重置、新增付款节点、保存合同。关键字段：出发航班、回程航班、出发日期、回程日期、机位、当前待办。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9D7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D6D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68DDC355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F24A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578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单团自组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CBE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单团自组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100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单团自组 / 单团自组”，完成页面展示、筛选查询、业务维护和状态流转。主要动作：新建需求、搜索、重置、需求确认、已确认。关键字段：项目/客户、出行需求、/合同、收付概况、负责人、项目名称/客户名。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14B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3F3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339015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569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AC54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定价策略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FC92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定价策略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25F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定价策略 / 定价策略”，完成页面展示、筛选查询、业务维护和状态流转。主要动作：新增策略、搜索、重置、查看、复制策略。关键字段：策略名称、适用范围、价格规则、毛利底线、有效期、命中对象。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6F1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986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6A682C0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4BC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4EE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产品预订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0107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产品预订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6BE2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产品预订 / 产品预订”，完成页面展示、筛选查询、业务维护和状态流转。主要动作：查询、重置、查看班期。关键字段：线路/产品名称、供货方、产品类型、主题标签、行程信息、起售价。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32A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F84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7D046F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3DC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73E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意向订单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416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意向订单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899A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意向订单 / 意向订单”，完成页面展示、筛选查询、业务维护和状态流转。主要动作：搜索、重置、新建意向订单、新建8、分配。关键字段：意向订单号、客户姓名、联系方式、意向线路、类型/出行意向、预算。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AFD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D215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003359D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2F78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C9A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5A7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0FF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订单管理 / 订单管理”，完成页面展示、筛选查询、业务维护和状态流转。主要动作：新建订单、批量分配销售、导出订单、搜索、重置。关键字段：页面、订单编号、产品类型/线路、方案/团期/出行、联系人/资料、来源/归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2BBB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ED7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3CFE766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DB34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83C5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收款认领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DC2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收款认领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AFB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收款认领 / 收款认领”，完成页面展示、筛选查询、业务维护和状态流转。主要动作：搜索、重置、待认领流水(9)、我提交的(6)、提交认款申请。关键字段：流水/申请、到账金额、付款方/来源、关联订单、认领状态、到账时间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571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9CA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0CD1353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78C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11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合同管理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4FF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合同管理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48A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合同管理 / 合同管理”，完成页面展示、筛选查询、业务维护和状态流转。主要动作：搜索、重置、未签署、已签署、下载。关键字段：合同/订单、线路/团期、客户/出行人、合同类型、金额/财务、归属门市。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673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17E8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7530FD1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DB44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E6B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售后处理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1575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售后处理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771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售后处理 / 售后处理”，完成页面展示、筛选查询、业务维护和状态流转。主要动作：搜索、重置、审批中、待业务确认、查看。关键字段：售后单/订单、客户/人数、产品/团期、售后类型、金额影响、资源/合同影响。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B0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DD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5FD949F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B85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638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A88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门店经营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5FA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门店经营”，完成页面展示、筛选查询、业务维护和状态流转。主要动作：查询、导出、收款认领、查看订单、查看预存。关键字段：经营项、本期结果、环比、当前状态、承接入口、产品类型。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22C5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1A8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1D5F238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D5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F9F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F82E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5F9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门店管理”，完成页面展示、筛选查询、业务维护和状态流转。主要动作：新增门店、导出、搜索、重置、待审核。关键字段：门店、类型/归属、负责人、结算规则、预存/授信、可售范围。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00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CC5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E84023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C2DB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0B9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FA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门店成员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8A31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门店成员”，完成页面展示、筛选查询、业务维护和状态流转。主要动作：搜索、重置、待审批、变更待审批、停用待审核。关键字段：成员、所属门店、门店角色、负责范围、可操作业务、资金/合同权限。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1B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4D6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CC88E8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4AE5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8C3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A18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预存余额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F03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预存余额”，完成页面展示、筛选查询、业务维护和状态流转。主要动作：搜索、重置、提交申请。关键字段：门店/账户、可用余额、冻结金额、充值中、扣款复核中、本月充值。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76D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B92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FC328C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BEF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D47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FF28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门店对帐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6B43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门店对帐”，完成页面展示、筛选查询、业务维护和状态流转。主要动作：搜索、重置、待门店确认、已确认、查看差异。关键字段：对帐单/周期、门店/账户、期初余额、充值入账、订单扣款、退款转预存。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07A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7A2C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2CF8485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8BAF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F5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451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电销意向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F0D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呼叫中心 / 电销意向”，完成页面展示、筛选查询、业务维护和状态流转。主要动作：新建电销意向、批量分配、搜索、重置、分配。关键字段：客户/电话、意向内容、预算、来源、归属顾问、主状态。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9E8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E33F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A0271C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C7C7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9C5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C19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电销顾问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9F3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呼叫中心 / 电销顾问”，完成页面展示、筛选查询、业务维护和状态流转。主要动作：新增电销顾问、搜索、重置、启用、停用。关键字段：顾问、所属分组、负责业务、负责目的地、今日新增意向、跟进中意向。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085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F02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0D417D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A46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88D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14A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电销业绩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A220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呼叫中心 / 电销业绩”，完成页面展示、筛选查询、业务维护和状态流转。主要动作：查询、导出。关键字段：顾问、分组、新增意向、有效意向、高意向、转意向订单。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D35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A7F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8D1D3B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D3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924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D9C0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分销渠道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0758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分销渠道”，完成页面展示、筛选查询、业务维护和状态流转。主要动作：新增分销渠道、查询、重置、停用、编辑档案。关键字段：分销渠道、类型/区域、负责人、合作状态、结算方式、授权范围。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C46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858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27D9BA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845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A694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F28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佣金规则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4E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佣金规则”，完成页面展示、筛选查询、业务维护和状态流转。主要动作：新增规则、查询、重置、编辑规则、停用。关键字段：规则名称、产品/目的地范围、计算方式、佣金规则、绑定分销商、结算节点。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AD1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032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BFC78B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D69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6AF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4538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分销台账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D79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分销台账”，完成页面展示、筛选查询、业务维护和状态流转。主要动作：查询、重置、查看订单。关键字段：订单号、分销商/分销员、客户/产品、出发日期、订单金额、预估佣金。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754B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AA6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3086830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A5D8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1D78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FC2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分销对账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C37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分销对账”，完成页面展示、筛选查询、业务维护和状态流转。主要动作：查询、重置、查看、保存核对、提交财务。关键字段：对账单号、周期、分销商、订单数、销售金额、退款金额。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B5A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922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EF4AB85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2718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DC4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16CE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店铺配置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7EA4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店铺配置”，完成页面展示、筛选查询、业务维护和状态流转。主要动作：新增店铺、查询、重置、同步设置、保存配置。关键字段：平台/店铺、店铺账号、负责人、结算方式、默认类目、默认退改规则。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6FA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D3B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EB8968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2FC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F3B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F99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商品映射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6E2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商品映射”，完成页面展示、筛选查询、业务维护和状态流转。主要动作：新增映射、批量同步、查询、重置、同步。关键字段：页面、系统产品、团期/出行日期、OTA平台、平台类目、平台商品。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3AA8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F6B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985CA4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37C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95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C1E1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平台对账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C7F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平台对账”，完成页面展示、筛选查询、业务维护和状态流转。主要动作：查询、重置、保存核对、提交财务。关键字段：对账单号、周期/平台、店铺、平台订单数、系统订单数、平台销售金额。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0BE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8AF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457428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3E64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536B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FAF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异常日志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622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异常日志”，完成页面展示、筛选查询、业务维护和状态流转。主要动作：同步日志、查询、重置、查看订单、查看退款。关键字段：异常单号、平台、异常类型、来源单据、影响对象、异常原因。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B5F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CBC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50D086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C60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会员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FA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会员列表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531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会员列表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F74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依据菜单“会员 / 会员列表 / 会员列表”，完成页面展示、筛选查询、业务维护和状态流转。主要动作：导出、新增会员、查询、重置、保存。关键字段：客户、来源/归属、最近订单、累计消费、未收/退款、同行人。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A8FF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E03A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D5E16F3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0CD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FB9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收款管理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4FCF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收款管理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51ED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收款管理 / 收款管理”，完成页面展示、筛选查询、业务维护和状态流转。主要动作：导入银行流水、导出流水、查询、重置、待销售认领。关键字段：流水号/来源单、流水类型、收款账号、到账时间、付款方、流水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FA7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FCD2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15D281ED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2A7D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07D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订单认款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ADB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订单认款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994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订单认款 / 订单认款”，完成页面展示、筛选查询、业务维护和状态流转。主要动作：查询、重置、确认入账、确认退回、确认处理。关键字段：认款单/来源、类型、付款方、来源单据、本次认款、关联订单。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C2F0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E565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7DC00F30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4C8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4D8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预存账户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6887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预存账户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175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预存账户 / 预存账户”，完成页面展示、筛选查询、业务维护和状态流转。主要动作：查询、重置、待确认充值、提交调整、确认处理。关键字段：门市/账户、可用余额、冻结金额、充值待确认、扣款待复核、本月充值。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F17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362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3B5182A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DC8D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8A7D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转单记录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15E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转单记录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4705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转单记录 / 转单记录”，完成页面展示、筛选查询、业务维护和状态流转。主要动作：导出、搜索、重置、查看、确认核销。关键字段：转单单号、原订单、转入订单、客户、收款流水、转单金额。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C28E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4553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348E952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99B1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70B0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应收管理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05A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应收管理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4A2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应收管理 / 应收管理”，完成页面展示、筛选查询、业务维护和状态流转。主要动作：查询、重置、待审核、审核、审核通过。关键字段：应收单/来源、客户/渠道、订单/业务、应收类型、应收金额、已认款。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9158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C618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30361EF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672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874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应付管理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DCC1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应付管理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D03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应付管理 / 应付管理”，完成页面展示、筛选查询、业务维护和状态流转。主要动作：查询、重置、已确认、付款审批中、查看申请。关键字段：应付单/来源、供应商、关联业务、费用项目、系统应付、供应商账单。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EDD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F5C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766CA70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860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24B4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付款执行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3D2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付款执行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BB0E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付款执行 / 付款执行”，完成页面展示、筛选查询、业务维护和状态流转。主要动作：查询、重置、查看回单、确认执行付款、确认处理。关键字段：页面、付款单/申请、应付单、付款对象、付款金额、关联业务。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C4AE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54C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32E0C79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0C7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DE58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退款执行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304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退款执行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790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退款执行 / 退款执行”，完成页面展示、筛选查询、业务维护和状态流转。主要动作：待执行退款、退款记录、查询、重置、执行退款。关键字段：退款单/审批、关联订单、客户/门店、业务内容、应收冲销、退款金额。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92F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9A3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24CC3FC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B2B1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831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F0A4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对账结算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CBB4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对账结算 / 对账结算”，完成页面展示、筛选查询、业务维护和状态流转。主要动作：查询、重置、待确认、核对确认、确认结算。关键字段：结算单、来源对象、产品/项目、收入/退款、应收核对、应付核对。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760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0C21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589E3A2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5BA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17B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发票管理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2603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发票管理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9654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发票管理 / 发票管理”，完成页面展示、筛选查询、业务维护和状态流转。主要动作：查询、重置、确认入账、确认处理。关键字段：开票单/来源、客户/渠道、关联订单/应收、业务内容、可开金额、已开金额。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88F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F1C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2E71D3B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E44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2707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回单管理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EAE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回单管理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A16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回单管理 / 回单管理”，完成页面展示、筛选查询、业务维护和状态流转。主要动作：上传回单、查询、重置、确认核销。关键字段：回单流水、类型、交易日期、交易对象、金额、匹配单据。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759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1CBC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46A4450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E28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4F0E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资金池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41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资金池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168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资金池 / 资金池”，完成页面展示、筛选查询、业务维护和状态流转。主要动作：同步账户余额、导出明细、查询、重置、确认同步结果。关键字段：资金对象、所属公司、账户类型、账面/来源余额、可用余额、待处理资金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D05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66D3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2F1FB2D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3B9A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FAE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汇率币种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9E75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汇率币种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EA48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汇率币种 / 汇率币种”，完成页面展示、筛选查询、业务维护和状态流转。主要动作：搜索、重置、确认录入、导出历史数据。关键字段：币种代码、币种名称、对CNY汇率（卖出价）、最后更新时间、更新方式、订单号。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220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015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6D97648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7A40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3F02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NC推送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DE4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NC推送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D402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NC推送 / NC推送”，完成页面展示、筛选查询、业务维护和状态流转。主要动作：同步结果、查询、重置。关键字段：页面、NC凭证、来源类型、业务单据、对象、金额。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B93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D05F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37EA513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563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2D7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FC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团期盈亏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D99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团期盈亏”，完成页面展示、筛选查询、业务维护和状态流转。主要动作：查询、导出Excel、导出、导出明细。关键字段：结算单、结算方式、线路/方案、团期/订单、结算收入、确认成本。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59F3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E78C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3101777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946D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315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5E29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收款统计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5647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收款统计”，完成页面展示、筛选查询、业务维护和状态流转。主要动作：查询、导出Excel、导出、导出明细。关键字段：结算单、结算方式、线路/方案、团期/订单、结算收入、确认成本。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C729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BB2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119C6A8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B81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D73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7689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付款统计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ED7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付款统计”，完成页面展示、筛选查询、业务维护和状态流转。主要动作：查询、导出Excel、导出、导出明细。关键字段：结算单、结算方式、线路/方案、团期/订单、结算收入、确认成本。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968D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A440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13952F9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8B3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0D6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ADC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应收应付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17A5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应收应付”，完成页面展示、筛选查询、业务维护和状态流转。主要动作：查询、导出Excel、导出、导出明细。关键字段：结算单、结算方式、线路/方案、团期/订单、结算收入、确认成本。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18C0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6AA8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08DF77D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ED5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98C6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880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预付款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2AE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预付款”，完成页面展示、筛选查询、业务维护和状态流转。主要动作：查询、导出Excel、导出、导出明细。关键字段：结算单、结算方式、线路/方案、团期/订单、结算收入、确认成本。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1E6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236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27CE57B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633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5563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CEC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资金池余额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307D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资金池余额”，完成页面展示、筛选查询、业务维护和状态流转。主要动作：查询、导出Excel、导出、导出明细。关键字段：结算单、结算方式、线路/方案、团期/订单、结算收入、确认成本。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4A5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B998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71E8B003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BEB0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213D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待我审批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EBD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待我审批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0370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待我审批 / 待我审批”，完成页面展示、筛选查询、业务维护和状态流转。主要动作：搜索、重置、查看审批详情、产品发布、损耗确认。关键字段：审批单号、来源模块、审批事项、业务单据、线路/方案、金额/影响。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DF16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D3D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6989E08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18C3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F47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我发起的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A0F1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我发起的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FA6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我发起的 / 我发起的”，完成页面展示、筛选查询、业务维护和状态流转。主要动作：搜索、重置、查看审批详情、产品发布、损耗确认。关键字段：审批单号、来源模块、审批事项、业务单据、线路/方案、金额/影响。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B6C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455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6ED9E80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5A2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F11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抄送我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B6D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抄送我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B67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抄送我 / 抄送我”，完成页面展示、筛选查询、业务维护和状态流转。主要动作：搜索、重置、查看审批详情、产品发布、损耗确认。关键字段：审批单号、来源模块、审批事项、业务单据、线路/方案、金额/影响。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241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25AF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0666156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7E82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269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审批总览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AE9B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审批总览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4AF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审批总览 / 审批总览”，完成页面展示、筛选查询、业务维护和状态流转。主要动作：搜索、重置、查看审批详情、产品发布、损耗确认。关键字段：审批单号、来源模块、审批事项、业务单据、线路/方案、金额/影响。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1B86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B52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334276C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E34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98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审批配置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342A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审批配置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A2A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审批配置 / 审批配置”，完成页面展示、筛选查询、业务维护和状态流转。主要动作：搜索、重置、查看审批详情、产品发布、损耗确认。关键字段：审批单号、来源模块、审批事项、业务单据、线路/方案、金额/影响。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5C68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ADE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1283581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358A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AE8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线路拆解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2F1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线路拆解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866A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线路拆解 / 线路拆解”，完成页面展示、筛选查询、业务维护和状态流转。主要动作：字段规则查看、查询、AI新建测试任务、新增字段、保存参数。关键字段：任务ID、来源文件名、线路类型标签、提交时间、解析耗时、状态标签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F970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B4F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5208F90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C466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223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竞品分析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0A5C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竞品分析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4CC4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竞品分析 / 竞品分析”，完成页面展示、筛选查询、业务维护和状态流转。主要动作：报告查看、新增平台、保存监控范围、查询、导出分析报告。关键字段：平台名称、URL、状态开关、任务ID、目标平台、目标目的地。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94A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2AA6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DF8042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D73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714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签证审查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26EF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签证审查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1D91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签证审查 / 签证审查”，完成页面展示、筛选查询、业务维护和状态流转。主要动作：查询、新增政策、编辑、停用、查看影响订单。关键字段：目的地国、出发国、签证类型、签证有效期、最低护照有效期要求、更新时间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059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E7D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2AC7055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EB5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CFD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出行助理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6A2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出行助理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FBC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出行助理 / 出行助理”，完成页面展示、筛选查询、业务维护和状态流转。主要动作：上传文档、新增提醒、编辑、查询、新增关注词。关键字段：文档名称、文档分类标签、适用线路类型标签、上传时间、文件大小、资料版本号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91D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28D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76F0C5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C6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59F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122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组织架构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D02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组织架构 / 组织架构”，完成页面展示、筛选查询、业务维护和状态流转。主要动作：提交申请、保存。关键字段：员工、岗位、角色、数据范围、业务对象、当前范围。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6091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B83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F3D636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5B7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C509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员工任职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DCE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员工任职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756F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员工任职 / 员工任职”，完成页面展示、筛选查询、业务维护和状态流转。主要动作：查询、重置、提交申请。关键字段：员工、当前组织、任职状态、岗位、业务角色、数据范围。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AFE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9AB4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49A73260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6B8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A3F5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基础参数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5AD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基础参数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86F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基础参数 / 基础参数”，完成页面展示、筛选查询、业务维护和状态流转。主要动作：保存配置、编辑。关键字段：参数名称、适用模块、当前值、来源。</w:t>
            </w:r>
          </w:p>
        </w:tc>
        <w:tc>
          <w:tcPr>
            <w:tcW w:w="1062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CD5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43B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4DB8296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80D1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22D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通知模板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F4C2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通知模板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351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通知模板 / 通知模板”，完成页面展示、筛选查询、业务维护和状态流转。主要动作：新增模板、编辑。关键字段：模板名称、业务场景、渠道、更新人。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68C8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82E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E5D396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3FD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B1B8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登录与工作空间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1775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选择公司主体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2B79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归属于“系统设置 / 登录与工作空间”的选择公司主体页面，覆盖详情查看、编辑维护、流程提交或辅助操作。</w:t>
            </w:r>
          </w:p>
        </w:tc>
        <w:tc>
          <w:tcPr>
            <w:tcW w:w="1062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1F2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52B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6CE75A9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CBC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11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员工任职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28B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员工任职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5E3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归属于“系统设置 / 员工任职”的员工任职页面，覆盖详情查看、编辑维护、流程提交或辅助操作。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F46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741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</w:tbl>
    <w:p w14:paraId="60DF9213">
      <w:pPr>
        <w:rPr>
          <w:rFonts w:ascii="微软雅黑" w:hAnsi="微软雅黑" w:eastAsia="微软雅黑"/>
          <w:b/>
          <w:color w:val="1E3A8A"/>
          <w:sz w:val="22"/>
        </w:rPr>
      </w:pPr>
    </w:p>
    <w:p w14:paraId="04081004">
      <w:r>
        <w:rPr>
          <w:rFonts w:ascii="微软雅黑" w:hAnsi="微软雅黑" w:eastAsia="微软雅黑"/>
          <w:b/>
          <w:color w:val="1E3A8A"/>
          <w:sz w:val="22"/>
        </w:rPr>
        <w:t>管理端 Admin 模块</w:t>
      </w:r>
      <w:bookmarkStart w:id="0" w:name="_GoBack"/>
      <w:bookmarkEnd w:id="0"/>
      <w:r>
        <w:rPr>
          <w:rFonts w:ascii="微软雅黑" w:hAnsi="微软雅黑" w:eastAsia="微软雅黑"/>
          <w:b/>
          <w:color w:val="1E3A8A"/>
          <w:sz w:val="22"/>
        </w:rPr>
        <w:t>明细</w:t>
      </w:r>
    </w:p>
    <w:p w14:paraId="58B8C760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323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50"/>
        <w:gridCol w:w="750"/>
      </w:tblGrid>
      <w:tr w14:paraId="73493A5C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18B58F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2AA440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4D5125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61C65B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50" w:type="dxa"/>
            <w:shd w:val="clear" w:color="auto" w:fill="334155"/>
            <w:vAlign w:val="center"/>
          </w:tcPr>
          <w:p w14:paraId="369402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50" w:type="dxa"/>
            <w:shd w:val="clear" w:color="auto" w:fill="334155"/>
            <w:vAlign w:val="center"/>
          </w:tcPr>
          <w:p w14:paraId="353838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32BDB05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501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F46A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911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工作台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3236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依据菜单“工作台 / 工作台 / 工作台”，完成页面展示、筛选查询、业务维护和状态流转。主要动作：查看审计、基础参数 维护团号、订单号和审批阈值。关键字段：事项、对象、状态、责任人。</w:t>
            </w:r>
          </w:p>
        </w:tc>
        <w:tc>
          <w:tcPr>
            <w:tcW w:w="1050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E77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E62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  <w:tr w14:paraId="3AD51E2B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E47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CB2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EAAA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组织架构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D4E9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组织架构 / 组织架构”，完成页面展示、筛选查询、业务维护和状态流转。主要动作：组织架构 新增子公司、员工查看、编辑、停用主体、停用部门。关键字段：子公司主体、负责人、中心、门市、默认合同主体、时间。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4E4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07E1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0B618F9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7C6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A40D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业务角色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CA60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业务角色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55D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业务角色 / 业务角色”，完成页面展示、筛选查询、业务维护和状态流转。主要动作：查询、重置、导出、新增业务角色、启用。关键字段：角色名称、来源、适用范围、权限边界、数据范围、编码。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970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31B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334C964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EA0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36F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岗位管理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3B9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岗位管理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B8C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岗位管理 / 岗位管理”，完成页面展示、筛选查询、业务维护和状态流转。主要动作：查询、重置、同步设置、立即同步、新增岗位。关键字段：岗位编码、岗位名称、岗位类别、适用层级、薪资参考、同步来源。</w:t>
            </w:r>
          </w:p>
        </w:tc>
        <w:tc>
          <w:tcPr>
            <w:tcW w:w="1050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DE38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7FA6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  <w:tr w14:paraId="47DC0C6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D4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ED2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员工账号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F733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员工账号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BF3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员工账号 / 员工账号”，完成页面展示、筛选查询、业务维护和状态流转。主要动作：组织部门 同步、查询、重置、编辑、重置密码。关键字段：工号、姓名、所属主体/组织、登录手机号、后台角色、业务角色。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30C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7BA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5D569E5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18D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460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模型路由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2D41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模型路由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0E91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模型路由 / 模型路由”，完成页面展示、筛选查询、业务维护和状态流转。主要动作：保存所有路由配置、确认。关键字段：业务场景名称、当前分配模型、模型类型、平均响应时间、单次费用、选择。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5406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0C01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34448E6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E5F2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87E2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Prompt模板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713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Prompt模板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063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Prompt模板 / Prompt模板”，完成页面展示、筛选查询、业务维护和状态流转。主要动作：查询、新增模板、编辑、停用、启用。关键字段：模板名称、场景分类标签、适用角色标签、版本号、创建人、最后修改时间。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3D03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7ACF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3F8309B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EC8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863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使用统计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DF7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使用统计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391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使用统计 / 使用统计”，完成页面展示、筛选查询、业务维护和状态流转。主要动作：导出明细。关键字段：业务场景、调用次数、平均响应、费用。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3DE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EF6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5B4C263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D6D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9BF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权限策略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352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权限策略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D40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权限策略 / 权限策略”，完成页面展示、筛选查询、业务维护和状态流转。主要动作：查询、重置、新增AI策略。关键字段：AI能力/快捷指令、适用角色、调用业务动作、所需功能权限、所需数据范围、越权处理。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A9C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ECF4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26</w:t>
            </w:r>
          </w:p>
        </w:tc>
      </w:tr>
      <w:tr w14:paraId="69BDC86B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5D9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31D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成本额度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AFB4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成本额度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1C0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成本额度 / 成本额度”，完成页面展示、筛选查询、业务维护和状态流转。主要动作：导出预算。关键字段：业务场景、适用对象、月度额度、单次Token上限、超额处理、规则名称。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75F0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3530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26</w:t>
            </w:r>
          </w:p>
        </w:tc>
      </w:tr>
      <w:tr w14:paraId="4B5130A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EE4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CDB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AI审计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FEF6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AI审计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017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AI审计 / AI审计”，完成页面展示、筛选查询、业务维护和状态流转。主要动作：查询、重置、导出日志。关键字段：时间、请求ID、用户、场景、模型、Token。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72D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A2BA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17DFFB7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665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D18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系统主题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A52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系统主题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1D7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系统主题 / 系统主题”，完成页面展示、筛选查询、业务维护和状态流转。主要动作：保存并应用。</w:t>
            </w:r>
          </w:p>
        </w:tc>
        <w:tc>
          <w:tcPr>
            <w:tcW w:w="1050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176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9EC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1A7C1E5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C99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6E78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后台角色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BEAC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后台角色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B3C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后台角色 / 后台角色”，完成页面展示、筛选查询、业务维护和状态流转。主要动作：新增角色、编辑。关键字段：角色名称、角色类型、角色描述、页面、描述、工作台。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A2B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77D7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5A405FA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7D7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6B9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接口配置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920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接口配置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3C1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接口配置 / 接口配置”，完成页面展示、筛选查询、业务维护和状态流转。主要动作：保存参数、重新上传、新增映射、查看全部日志、保存。关键字段：子账户号、子账户名称、绑定主体公司、请求时间、接口方法、状态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ACE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0DDD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3B8E4CC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A1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68E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基础参数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A95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基础参数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CDE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基础参数 / 基础参数”，完成页面展示、筛选查询、业务维护和状态流转。主要动作：审批阈值配置、编辑、保存、{{审批链接}}。关键字段：产品类型、类型前缀、规则格式示例、渠道名称、渠道前缀、格式示例。</w:t>
            </w:r>
          </w:p>
        </w:tc>
        <w:tc>
          <w:tcPr>
            <w:tcW w:w="1050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3872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5474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7E24775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F39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983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操作审计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E3E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操作审计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CB7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操作审计 / 操作审计”，完成页面展示、筛选查询、业务维护和状态流转。主要动作：查询、重置、导出日志。关键字段：序号、操作人、所属角色、操作模块、操作动作、操作对象摘要。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490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A9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246E4BB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097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F84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02F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编辑主体公司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662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归属于“部门组织 / 组织架构”的编辑主体公司页面，覆盖详情查看、编辑维护、流程提交或辅助操作。主要动作：组织架构树 + 新增节点、+ 新增主体公司、编辑、停用、启用。关键字段：公司名称、统一信用代码、法人代表、独立核算状态、独立核算开关、科目空间编号。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350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2604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</w:tbl>
    <w:p w14:paraId="1B570B14">
      <w:r>
        <w:br w:type="page"/>
      </w:r>
    </w:p>
    <w:p w14:paraId="50BFB07A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供应商端 Supplier 模块明细</w:t>
      </w:r>
    </w:p>
    <w:p w14:paraId="2B0A20E4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263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50"/>
        <w:gridCol w:w="750"/>
      </w:tblGrid>
      <w:tr w14:paraId="2FCD208B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40B1D2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700C2D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0F37AC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3BF032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50" w:type="dxa"/>
            <w:shd w:val="clear" w:color="auto" w:fill="334155"/>
            <w:vAlign w:val="center"/>
          </w:tcPr>
          <w:p w14:paraId="4BF84C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50" w:type="dxa"/>
            <w:shd w:val="clear" w:color="auto" w:fill="334155"/>
            <w:vAlign w:val="center"/>
          </w:tcPr>
          <w:p w14:paraId="6B1CBB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3A8D936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9D7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62A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51E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我的产品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1C4A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依据菜单“我的产品 / 我的产品 / 我的产品”，完成页面展示、筛选查询、业务维护和状态流转。主要动作：新增产品资料、查询、重置。关键字段：供应商产品、类型、目的地/周期、与有效期、资料完整度、凯撒处理。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43AF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CF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26</w:t>
            </w:r>
          </w:p>
        </w:tc>
      </w:tr>
      <w:tr w14:paraId="70673800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40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5439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6E3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我的团期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3FD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依据菜单“我的团期 / 我的团期 / 我的团期”，完成页面展示、筛选查询、业务维护和状态流转。主要动作：新增团期、查询、重置、同步余位、同步价格。关键字段：供应商产品、团期/航次/出行日期、可售与余量、底价/有效期、截止规则、凯撒占用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AF9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0DC2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34</w:t>
            </w:r>
          </w:p>
        </w:tc>
      </w:tr>
      <w:tr w14:paraId="6C71342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4C4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订单确认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EE2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订单确认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3EA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订单确认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563F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依据菜单“订单确认 / 订单确认 / 订单确认”，完成页面展示、筛选查询、业务维护和状态流转。主要动作：查询、重置、待确认、已确认、确认接单。关键字段：凯撒订单号、产品与团期、客人与人数、确认状态、确认号、需回复。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A91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23A7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34</w:t>
            </w:r>
          </w:p>
        </w:tc>
      </w:tr>
      <w:tr w14:paraId="6B29224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5E49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DAB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686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对账结算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3754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依据菜单“对账结算 / 对账结算 / 对账结算”，完成页面展示、筛选查询、业务维护和状态流转。主要动作：查询、重置、确认账单、提交发票、查看明细。关键字段：结算单号、结算周期、订单数、应结金额、对账状态、开票状态。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9655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8984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26</w:t>
            </w:r>
          </w:p>
        </w:tc>
      </w:tr>
      <w:tr w14:paraId="72F5EE1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371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D21A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F18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92B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归属于“我的产品 / 我的产品”的产品详情页面，覆盖详情查看、编辑维护、流程提交或辅助操作。主要动作：复制线路、查看版本记录、查看操作日志、下载、查看全部团期。关键字段：团期编号、使用方案、出发日期、回团日期、报名截止、名额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38D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C51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34</w:t>
            </w:r>
          </w:p>
        </w:tc>
      </w:tr>
      <w:tr w14:paraId="42C4944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6583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039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B67B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维护产品资料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5CFA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归属于“我的产品 / 我的产品”的维护产品资料页面，覆盖详情查看、编辑维护、流程提交或辅助操作。主要动作：保存草稿、提交凯撒处理、上传海报、上传附件、新增标签。关键字段：线路名称、副标题、供货方、承接组织、旅游类型、出发地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98B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80F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34</w:t>
            </w:r>
          </w:p>
        </w:tc>
      </w:tr>
      <w:tr w14:paraId="60A7DF5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ACA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4961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64C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批量开排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A868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归属于“我的团期 / 我的团期”的批量开排页面，覆盖详情查看、编辑维护、流程提交或辅助操作。主要动作：提交凯撒确认、跟团 生成多个出发日，按总名额分配、邮轮 生成多个航次，按舱型矩阵分配、专列 生成多个车次，按铺位矩阵分配、研学 生成多个营期，按班级名额分配。关键字段：团期编号、出发/开航/发车、返回/返港/回程、线路方案、可售、起价。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7AC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459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25</w:t>
            </w:r>
          </w:p>
        </w:tc>
      </w:tr>
      <w:tr w14:paraId="1CDE7EE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ACA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5DB2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45F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新建团期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11B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归属于“我的团期 / 我的团期”的新建团期页面，覆盖详情查看、编辑维护、流程提交或辅助操作。主要动作：保存草稿、提交凯撒确认、4提交确认。关键字段：线路、线路方案、负责计调、方案基准、线路摘要、出发日期。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70B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D63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25</w:t>
            </w:r>
          </w:p>
        </w:tc>
      </w:tr>
      <w:tr w14:paraId="545673B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6482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91E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AD6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团期详情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339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归属于“我的团期 / 我的团期”的团期详情页面，覆盖详情查看、编辑维护、流程提交或辅助操作。主要动作：同步价格、查看财务进度、资源确认、同步、新增成本项。关键字段：占位单号、渠道/客户、占位数、联系人、占位时间、渠道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553F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608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25</w:t>
            </w:r>
          </w:p>
        </w:tc>
      </w:tr>
    </w:tbl>
    <w:p w14:paraId="13EDEB83">
      <w:r>
        <w:br w:type="page"/>
      </w:r>
    </w:p>
    <w:p w14:paraId="1219DFD5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小程序端 Client 模块明细</w:t>
      </w:r>
    </w:p>
    <w:p w14:paraId="572C1D8E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391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25"/>
        <w:gridCol w:w="775"/>
      </w:tblGrid>
      <w:tr w14:paraId="2253917E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4E6FA1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67C2C8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5F1F76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7A2654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25" w:type="dxa"/>
            <w:shd w:val="clear" w:color="auto" w:fill="334155"/>
            <w:vAlign w:val="center"/>
          </w:tcPr>
          <w:p w14:paraId="1D95D0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75" w:type="dxa"/>
            <w:shd w:val="clear" w:color="auto" w:fill="334155"/>
            <w:vAlign w:val="center"/>
          </w:tcPr>
          <w:p w14:paraId="2B9248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6FCBDAB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A845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首页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F4D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首页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DB60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首页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417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小程序打开后的种草与转化首页，包含 Banner、搜索、目的地、活动卡、精选主题、出境热门、商品流与底部 Tab。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1C7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AF9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0A3BEC8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0D6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探索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65E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4513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产品列表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59D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承接搜索、目的地、主题和探索 Tab，完成筛选、排序、商品卡片展示和进入详情。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899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68C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75EDBEF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A8C9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探索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F67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产品详情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F003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5EA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展示线路媒体、基础信息、行程/费用/评价/问答 Tab 与底部购买操作，建立购买信任。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BC1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ED8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29</w:t>
            </w:r>
          </w:p>
        </w:tc>
      </w:tr>
      <w:tr w14:paraId="7E55D91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EC9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探索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BC9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产品详情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7B1F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选购半屏层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F27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完成出发日期、方案、出发地、人数和费用合计的 SKU 决策，并进入预订。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B12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8AD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29</w:t>
            </w:r>
          </w:p>
        </w:tc>
      </w:tr>
      <w:tr w14:paraId="458405F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FF8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FEB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填写出行人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BEE0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填写出行人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D50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按人数填写或选择出行人，表达证件校验、签证提示和下一步承接。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BA6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55B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14967E3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42BD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41F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附加服务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45F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附加服务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836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选择保险、接送机、房型要求等附加服务，并同步订单费用。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B1F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746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1A2239E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68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9A0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确认订单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455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确认订单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990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核对线路、方案、出发日、费用明细和退改规则，提交支付。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A3A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F3F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29</w:t>
            </w:r>
          </w:p>
        </w:tc>
      </w:tr>
      <w:tr w14:paraId="4563C21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A12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8CDC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支付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D485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支付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7AA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表达全款/定金、微信支付、倒计时、失败重试和支付状态回跳。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3F8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D61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29</w:t>
            </w:r>
          </w:p>
        </w:tc>
      </w:tr>
      <w:tr w14:paraId="2241314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5FA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607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旅程列表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96B2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我的旅程列表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1842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按待付款、即将出发、已结束、退款中等状态展示订单服务入口。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CCD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9CB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3D96D98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11A6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147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订单详情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FA0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6D1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查看订单、付款、合同、出行材料、客服、退款申请等服务动作。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1FD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3A15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29</w:t>
            </w:r>
          </w:p>
        </w:tc>
      </w:tr>
      <w:tr w14:paraId="3F443E8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A8D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B48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合同服务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301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合同签署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EC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承接订单详情合同入口，完成合同预览、签署确认、签署状态表达。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D9D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D4E4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490BB8A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820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F51A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出行材料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6EC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出行材料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10A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展示待补充/已提交材料、材料清单、上传入口和审核状态。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116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DAD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38F0C35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569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45B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服务入口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C08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客服服务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F99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承接订单服务咨询、人工客服、常见问题和服务单入口。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F02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129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11C9763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B24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3BED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退款申请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E3B9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退款申请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F8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说明可退金额、退改规则和提交退款申请，P0 做申请表达。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A0E4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1B5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63B01D3D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7C59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DE5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出行评价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2C4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出行评价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FDF2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回团后对方案体验评价，包含评分、标签和发布动作。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F3E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C1E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139944D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D64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AI助手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0F5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AI咨询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8DD3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AI助手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BEF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售前导购和订单上下文咨询入口，P0 做对话样式、推荐卡和人工客服承接。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72E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2062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22</w:t>
            </w:r>
          </w:p>
        </w:tc>
      </w:tr>
      <w:tr w14:paraId="03AC02A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EB92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FD82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个人中心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74A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9D4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展示登录态、个人信息、出行人、收藏、券、会员、发票、消息等入口总览。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C225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BD3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</w:tbl>
    <w:p w14:paraId="4A023627">
      <w:r>
        <w:br w:type="page"/>
      </w:r>
    </w:p>
    <w:p w14:paraId="38A0844D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全端公共底座 模块明细</w:t>
      </w:r>
    </w:p>
    <w:p w14:paraId="0E000767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286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79"/>
        <w:gridCol w:w="1000"/>
        <w:gridCol w:w="763"/>
      </w:tblGrid>
      <w:tr w14:paraId="2408E747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6E723E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66E7E1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34FD4A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79" w:type="dxa"/>
            <w:shd w:val="clear" w:color="auto" w:fill="334155"/>
            <w:vAlign w:val="center"/>
          </w:tcPr>
          <w:p w14:paraId="197B61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00" w:type="dxa"/>
            <w:shd w:val="clear" w:color="auto" w:fill="334155"/>
            <w:vAlign w:val="center"/>
          </w:tcPr>
          <w:p w14:paraId="61CDC3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63" w:type="dxa"/>
            <w:shd w:val="clear" w:color="auto" w:fill="334155"/>
            <w:vAlign w:val="center"/>
          </w:tcPr>
          <w:p w14:paraId="030B36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6A23164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9B3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09D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多端工程框架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A4A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端口工程与共享资源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25C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统一五端工程结构、共享样式、导航 Shell、页面装配规范和静态资源管理。</w:t>
            </w:r>
          </w:p>
        </w:tc>
        <w:tc>
          <w:tcPr>
            <w:tcW w:w="100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92A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500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223F9BC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902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706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登录鉴权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218C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登录、租户与工作空间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A1C7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统一登录、租户选择、工作空间切换、登录态保持和路由守卫。</w:t>
            </w:r>
          </w:p>
        </w:tc>
        <w:tc>
          <w:tcPr>
            <w:tcW w:w="100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D62A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0BC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494CB87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46C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B93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权限体系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604D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RBAC 与数据范围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35B1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建设角色权限、岗位权限、数据范围、菜单权限和端口级访问控制。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9F5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8FD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0939A40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37F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F3D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组织主数据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7D96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组织、员工、门店主体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E36F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沉淀集团/子公司/部门/门店/员工等组织主数据，供销售、财务和审批复用。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7CD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872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519889D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C57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03F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审批工作流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4EB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审批引擎与配置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76A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支撑待办、发起、抄送、总览、审批配置和业务审批节点接入。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F9A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C895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50731CD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E33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AA8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通知消息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B85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通知模板与业务提醒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529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覆盖订单、付款、审批、材料、出行等节点的通知模板、站内提醒和消息触达。</w:t>
            </w:r>
          </w:p>
        </w:tc>
        <w:tc>
          <w:tcPr>
            <w:tcW w:w="1000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0F7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198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  <w:tr w14:paraId="4872277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AAF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A10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文件与合同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0AC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附件、材料与合同能力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D97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支撑合同、出行材料、附件上传、下载预览、签署状态和资料归档。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C0C6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F34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744E564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756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F7F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报表指标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061C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经营与财务指标口径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AE5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统一经营、销售、财务、团期盈亏、应收应付等报表指标口径。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36F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B58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77EBA73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A7D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9BB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财务集成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8815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财务与 NC 对接底座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DA02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支撑汇率币种、资金池、NC 推送、收付款执行和对账结算的基础集成。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6855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BE0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26</w:t>
            </w:r>
          </w:p>
        </w:tc>
      </w:tr>
      <w:tr w14:paraId="2A2373D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8E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C99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渠道集成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5334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OTA 与分销同步底座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884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 OTA 店铺、商品映射、订单/退款同步、分销台账和异常日志。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ABC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C34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26</w:t>
            </w:r>
          </w:p>
        </w:tc>
      </w:tr>
      <w:tr w14:paraId="0F2F52D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0E7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EC2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AI能力底座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E91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模型路由与审计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4EEB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建设 AI 模型路由、Prompt 模板、权限策略、额度成本、审计日志和业务 AI 入口。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3DE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738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26</w:t>
            </w:r>
          </w:p>
        </w:tc>
      </w:tr>
      <w:tr w14:paraId="1150F60D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40C1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51D8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质量与交付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78B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测试、部署与验收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142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完成接口联调、端到端测试、兼容性测试、演示数据、部署脚本和验收修复。</w:t>
            </w:r>
          </w:p>
        </w:tc>
        <w:tc>
          <w:tcPr>
            <w:tcW w:w="100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553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7B1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</w:tbl>
    <w:p w14:paraId="10FD8C8C">
      <w:r>
        <w:br w:type="page"/>
      </w:r>
    </w:p>
    <w:p w14:paraId="27ADFFFE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可选增补范围</w:t>
      </w:r>
    </w:p>
    <w:p w14:paraId="26CC399A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以下为小程序 P1/P2 或深度能力增补，作为后续扩展评估，不计入基础合计。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1808"/>
        <w:gridCol w:w="1152"/>
      </w:tblGrid>
      <w:tr w14:paraId="6529524E">
        <w:tc>
          <w:tcPr>
            <w:tcW w:w="1296" w:type="dxa"/>
            <w:shd w:val="clear" w:color="auto" w:fill="64748B"/>
            <w:vAlign w:val="center"/>
          </w:tcPr>
          <w:p w14:paraId="67DA66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1808" w:type="dxa"/>
            <w:shd w:val="clear" w:color="auto" w:fill="64748B"/>
            <w:vAlign w:val="center"/>
          </w:tcPr>
          <w:p w14:paraId="7554C8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范围说明</w:t>
            </w:r>
          </w:p>
        </w:tc>
        <w:tc>
          <w:tcPr>
            <w:tcW w:w="1152" w:type="dxa"/>
            <w:shd w:val="clear" w:color="auto" w:fill="64748B"/>
            <w:vAlign w:val="center"/>
          </w:tcPr>
          <w:p w14:paraId="498974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人天</w:t>
            </w:r>
          </w:p>
        </w:tc>
      </w:tr>
      <w:tr w14:paraId="09B6E7B2">
        <w:tc>
          <w:tcPr>
            <w:tcW w:w="1296" w:type="dxa"/>
            <w:vAlign w:val="center"/>
          </w:tcPr>
          <w:p w14:paraId="2E1FEF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P1</w:t>
            </w:r>
          </w:p>
        </w:tc>
        <w:tc>
          <w:tcPr>
            <w:tcW w:w="11808" w:type="dxa"/>
            <w:vAlign w:val="center"/>
          </w:tcPr>
          <w:p w14:paraId="530423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真实 AI 对话、价格变动通知、新团期通知、优惠券中心、会员中心、发票申请、消息中心、退款进度细化</w:t>
            </w:r>
          </w:p>
        </w:tc>
        <w:tc>
          <w:tcPr>
            <w:tcW w:w="1152" w:type="dxa"/>
            <w:vAlign w:val="center"/>
          </w:tcPr>
          <w:p w14:paraId="79DF1C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114</w:t>
            </w:r>
          </w:p>
        </w:tc>
      </w:tr>
      <w:tr w14:paraId="7D20469C">
        <w:tc>
          <w:tcPr>
            <w:tcW w:w="1296" w:type="dxa"/>
            <w:vAlign w:val="center"/>
          </w:tcPr>
          <w:p w14:paraId="5E6B85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P2</w:t>
            </w:r>
          </w:p>
        </w:tc>
        <w:tc>
          <w:tcPr>
            <w:tcW w:w="11808" w:type="dxa"/>
            <w:vAlign w:val="center"/>
          </w:tcPr>
          <w:p w14:paraId="2CE49E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多主体皮肤后台联动、个性化推荐、短视频、复杂签证规则、出行中实时服务、回国后复购推荐</w:t>
            </w:r>
          </w:p>
        </w:tc>
        <w:tc>
          <w:tcPr>
            <w:tcW w:w="1152" w:type="dxa"/>
            <w:vAlign w:val="center"/>
          </w:tcPr>
          <w:p w14:paraId="336486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124</w:t>
            </w:r>
          </w:p>
        </w:tc>
      </w:tr>
    </w:tbl>
    <w:p w14:paraId="449FB8BB"/>
    <w:p w14:paraId="59FA3538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运营端 Operator 模块明细</w:t>
      </w:r>
    </w:p>
    <w:p w14:paraId="5DA013DE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268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86"/>
        <w:gridCol w:w="1018"/>
        <w:gridCol w:w="775"/>
      </w:tblGrid>
      <w:tr w14:paraId="2FE5F078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0C22C9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25F3ED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16359B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86" w:type="dxa"/>
            <w:shd w:val="clear" w:color="auto" w:fill="334155"/>
            <w:vAlign w:val="center"/>
          </w:tcPr>
          <w:p w14:paraId="380E6E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18" w:type="dxa"/>
            <w:shd w:val="clear" w:color="auto" w:fill="334155"/>
            <w:vAlign w:val="center"/>
          </w:tcPr>
          <w:p w14:paraId="452CBB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75" w:type="dxa"/>
            <w:shd w:val="clear" w:color="auto" w:fill="334155"/>
            <w:vAlign w:val="center"/>
          </w:tcPr>
          <w:p w14:paraId="63564E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62B0494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0C1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C471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212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工作台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F7D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依据菜单“工作台 / 工作台 / 工作台”，完成页面展示、筛选查询、业务维护和状态流转。主要动作：服务状态异常：发票服务响应超时查看→、今日新增异常访问：5条查看审计→、启用。关键字段：商户名称、套餐、今日订单、今日GMV、到期时间、在线用户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8B8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B3EC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79B8BBD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C66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B0E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9E0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商户列表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6E2A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依据菜单“商户管理 / 商户列表 / 商户列表”，完成页面展示、筛选查询、业务维护和状态流转。主要动作：搜索、重置、新建商户、批量导出、停用。关键字段：商户名称、主体公司、套餐、账号使用、部门数、到期时间。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E45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4FF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5DC13EA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F43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013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主体风控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4C1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主体风控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C7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依据菜单“商户管理 / 主体风控 / 主体风控”，完成页面展示、筛选查询、业务维护和状态流转。主要动作：搜索、重置、导出主体公司列表、风控审核。关键字段：主体公司名称、统一社会信用代码、所属商户、法定代表人、风控状态、注册城市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2C48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5A5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387280B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54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CBC1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初始化任务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972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初始化任务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A49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依据菜单“商户管理 / 初始化任务 / 初始化任务”，完成页面展示、筛选查询、业务维护和状态流转。主要动作：查询、重置、导出记录、新建初始化任务、查看差异。关键字段：套餐、菜单模板、角色模板、审批模板、合同模板、页面模板。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038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6925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39A4473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AD0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套餐管理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EC72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套餐管理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619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套餐管理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53D8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依据菜单“套餐管理 / 套餐管理 / 套餐管理”，完成页面展示、筛选查询、业务维护和状态流转。主要动作：新建套餐、导出套餐信息、查看下发记录、查看8家商户、查看18家商户。关键字段：套餐、可开通模块、默认模板包、当前版本、升级覆盖规则、套餐名称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9B1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B58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12598BD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0FD2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模板中心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AC86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模板中心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CF8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模板中心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8D4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依据菜单“模板中心 / 模板中心 / 模板中心”，完成页面展示、筛选查询、业务维护和状态流转。主要动作：审批流程模板、查看下发记录、新建菜单模板、编辑、复制。关键字段：模板名称、适用端、菜单项数、适用套餐、版本、更新时间。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832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DCE9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2F6FEAD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662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组件市场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376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组件市场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C3A9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组件市场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70C7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依据菜单“组件市场 / 组件市场 / 组件市场”，完成页面展示、筛选查询、业务维护和状态流转。主要动作：新建组件、停用、启用。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783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414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72D6F0B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D65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D579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经营总览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A94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经营总览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317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经营总览 / 经营总览”，完成页面展示、筛选查询、业务维护和状态流转。主要动作：查询、重置、导出月报。关键字段：租户、套餐、活跃账号、模块启用、近30日订单、健康度。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C605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3C8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14</w:t>
            </w:r>
          </w:p>
        </w:tc>
      </w:tr>
      <w:tr w14:paraId="399F49A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5675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B8AF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销售分析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C6A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销售分析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CFA3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销售分析 / 销售分析”，完成页面展示、筛选查询、业务维护和状态流转。主要动作：查询、重置、导出分析。关键字段：租户、GMV、订单数、客单价、主力产品、增长。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4352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D2A4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  <w:tr w14:paraId="3839390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DA5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FC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财务分析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D9BB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财务分析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1F41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财务分析 / 财务分析”，完成页面展示、筛选查询、业务维护和状态流转。主要动作：查询、重置、导出财务报表。关键字段：账单号、租户、费用类型、金额、账期、到期日。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7C3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4C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  <w:tr w14:paraId="172CDA6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291C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EBA8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报表下钻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B14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报表下钻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290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报表下钻 / 报表下钻”，完成页面展示、筛选查询、业务维护和状态流转。主要动作：查询、重置、保存视图、导出明细。关键字段：租户、模块、指标、当前值、同比、异常数。</w:t>
            </w:r>
          </w:p>
        </w:tc>
        <w:tc>
          <w:tcPr>
            <w:tcW w:w="1018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5A3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02FB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6D5BAB6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3A7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平台配置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52CA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平台配置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7E0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平台配置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7DE4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依据菜单“平台配置 / 平台配置 / 平台配置”，完成页面展示、筛选查询、业务维护和状态流转。主要动作：支付方式、新增字典项、编辑、停用、启用。关键字段：字典名称、排序、状态、排序数字、状态开关、备注。</w:t>
            </w:r>
          </w:p>
        </w:tc>
        <w:tc>
          <w:tcPr>
            <w:tcW w:w="1018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26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D37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1BC3A7C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187B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审计中心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E91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审计中心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E2A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审计中心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629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依据菜单“审计中心 / 审计中心 / 审计中心”，完成页面展示、筛选查询、业务维护和状态流转。主要动作：搜索、重置、导出审计日志、数据导出(23)。关键字段：操作时间、商户、操作用户/角色、操作类型、操作详情、IP地址。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38D6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8F8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  <w:tr w14:paraId="6785F5A0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2E8C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运维监控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94B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运维监控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38C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运维监控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666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依据菜单“运维监控 / 运维监控 / 运维监控”，完成页面展示、筛选查询、业务维护和状态流转。主要动作：查询、重置、新建告警规则、认领。关键字段：告警时间、服务、租户影响、级别、处理人。</w:t>
            </w:r>
          </w:p>
        </w:tc>
        <w:tc>
          <w:tcPr>
            <w:tcW w:w="1018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397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44E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27</w:t>
            </w:r>
          </w:p>
        </w:tc>
      </w:tr>
      <w:tr w14:paraId="349911A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42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D0F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E16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运营平台登录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6A4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归属于“登录 / 登录”的运营平台登录页面，覆盖详情查看、编辑维护、流程提交或辅助操作。关键字段：请输入管理员账号、请输入密码。</w:t>
            </w:r>
          </w:p>
        </w:tc>
        <w:tc>
          <w:tcPr>
            <w:tcW w:w="1018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52A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EEC3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4C1BFBF5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D59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788B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B19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商户详情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A33D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归属于“商户管理 / 商户列表”的商户详情页面，覆盖详情查看、编辑维护、流程提交或辅助操作。主要动作：编辑信息、停用商户、保存权限变更。关键字段：营销内容最后使用：昨天、C端装修最后使用：3天前。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1BC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77E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20</w:t>
            </w:r>
          </w:p>
        </w:tc>
      </w:tr>
    </w:tbl>
    <w:p w14:paraId="3DF00053"/>
    <w:sectPr>
      <w:footerReference r:id="rId5" w:type="default"/>
      <w:pgSz w:w="16834" w:h="11909" w:orient="landscape"/>
      <w:pgMar w:top="652" w:right="624" w:bottom="595" w:left="6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D3B9B">
    <w:pPr>
      <w:pStyle w:val="24"/>
      <w:jc w:val="center"/>
    </w:pPr>
    <w:r>
      <w:rPr>
        <w:rFonts w:ascii="微软雅黑" w:hAnsi="微软雅黑" w:eastAsia="微软雅黑"/>
        <w:color w:val="64748B"/>
        <w:sz w:val="15"/>
      </w:rPr>
      <w:t>caesar-system 系统完整重新开发说明｜菜单页面明细版｜仅含人天估算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3F9615"/>
    <w:rsid w:val="7EBD4808"/>
    <w:rsid w:val="7EFF5CC7"/>
    <w:rsid w:val="AFFEC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Qiu</cp:lastModifiedBy>
  <dcterms:modified xsi:type="dcterms:W3CDTF">2026-07-07T17:31:43Z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92240B1E797233CA44C04C6AB12DE5FB_42</vt:lpwstr>
  </property>
</Properties>
</file>