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z w:val="56"/>
          <w:szCs w:val="56"/>
        </w:rPr>
      </w:pPr>
      <w:r>
        <w:rPr>
          <w:rFonts w:hint="eastAsia" w:ascii="宋体" w:hAnsi="宋体"/>
          <w:b/>
          <w:bCs/>
          <w:sz w:val="56"/>
          <w:szCs w:val="56"/>
        </w:rPr>
        <w:t>杭州电子科技大学信息工程学院</w:t>
      </w:r>
    </w:p>
    <w:p w14:paraId="1E049C76">
      <w:pPr>
        <w:keepNext w:val="0"/>
        <w:keepLines w:val="0"/>
        <w:pageBreakBefore w:val="0"/>
        <w:widowControl w:val="0"/>
        <w:kinsoku/>
        <w:wordWrap/>
        <w:overflowPunct/>
        <w:topLinePunct w:val="0"/>
        <w:autoSpaceDE/>
        <w:autoSpaceDN/>
        <w:bidi w:val="0"/>
        <w:adjustRightInd/>
        <w:snapToGrid/>
        <w:spacing w:after="240" w:afterLines="100" w:line="240" w:lineRule="auto"/>
        <w:jc w:val="center"/>
        <w:textAlignment w:val="auto"/>
        <w:rPr>
          <w:rFonts w:hint="eastAsia" w:ascii="宋体" w:hAnsi="宋体"/>
          <w:b/>
          <w:bCs/>
          <w:spacing w:val="300"/>
          <w:sz w:val="56"/>
          <w:szCs w:val="56"/>
        </w:rPr>
      </w:pPr>
      <w:r>
        <w:rPr>
          <w:rFonts w:hint="eastAsia" w:ascii="宋体" w:hAnsi="宋体"/>
          <w:b/>
          <w:bCs/>
          <w:sz w:val="56"/>
          <w:szCs w:val="56"/>
        </w:rPr>
        <w:t>本科毕业设计</w:t>
      </w:r>
    </w:p>
    <w:p w14:paraId="2407379B">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11"/>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b w:val="0"/>
                <w:bCs w:val="0"/>
                <w:sz w:val="30"/>
                <w:szCs w:val="30"/>
              </w:rPr>
            </w:pPr>
            <w:r>
              <w:rPr>
                <w:rFonts w:hint="default" w:ascii="Times New Roman" w:hAnsi="Times New Roman" w:eastAsia="楷体" w:cs="Times New Roman"/>
                <w:b w:val="0"/>
                <w:bCs w:val="0"/>
                <w:sz w:val="30"/>
                <w:szCs w:val="30"/>
                <w:u w:val="none"/>
                <w:shd w:val="clear" w:color="auto" w:fill="auto"/>
              </w:rPr>
              <w:t>SpringBoot+Vue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center"/>
              <w:textAlignment w:val="auto"/>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0283254C">
      <w:pPr>
        <w:keepNext w:val="0"/>
        <w:keepLines w:val="0"/>
        <w:pageBreakBefore w:val="0"/>
        <w:widowControl w:val="0"/>
        <w:kinsoku/>
        <w:wordWrap/>
        <w:overflowPunct/>
        <w:topLinePunct w:val="0"/>
        <w:autoSpaceDE/>
        <w:autoSpaceDN/>
        <w:bidi w:val="0"/>
        <w:adjustRightInd/>
        <w:snapToGrid/>
        <w:spacing w:before="625" w:beforeLines="200" w:after="625" w:afterLines="200"/>
        <w:jc w:val="both"/>
        <w:textAlignment w:val="auto"/>
        <w:rPr>
          <w:rFonts w:hint="default" w:ascii="黑体" w:hAnsi="黑体" w:eastAsia="黑体" w:cs="黑体"/>
          <w:b w:val="0"/>
          <w:bCs w:val="0"/>
          <w:sz w:val="32"/>
          <w:szCs w:val="32"/>
          <w:lang w:val="en-US" w:eastAsia="zh-CN"/>
        </w:rPr>
        <w:sectPr>
          <w:headerReference r:id="rId5" w:type="default"/>
          <w:pgSz w:w="11906" w:h="16838"/>
          <w:pgMar w:top="1701" w:right="1134" w:bottom="1134" w:left="1701" w:header="1134" w:footer="567" w:gutter="567"/>
          <w:paperSrc/>
          <w:pgBorders>
            <w:top w:val="none" w:sz="0" w:space="0"/>
            <w:left w:val="none" w:sz="0" w:space="0"/>
            <w:bottom w:val="none" w:sz="0" w:space="0"/>
            <w:right w:val="none" w:sz="0" w:space="0"/>
          </w:pgBorders>
          <w:pgNumType w:fmt="decimal"/>
          <w:cols w:space="0" w:num="1"/>
          <w:rtlGutter w:val="0"/>
          <w:docGrid w:type="lines" w:linePitch="312" w:charSpace="0"/>
        </w:sectPr>
      </w:pPr>
    </w:p>
    <w:p w14:paraId="27FFEEF7">
      <w:pPr>
        <w:keepNext w:val="0"/>
        <w:keepLines w:val="0"/>
        <w:pageBreakBefore w:val="0"/>
        <w:widowControl w:val="0"/>
        <w:tabs>
          <w:tab w:val="left" w:pos="2252"/>
        </w:tabs>
        <w:kinsoku/>
        <w:wordWrap/>
        <w:overflowPunct/>
        <w:topLinePunct w:val="0"/>
        <w:autoSpaceDE/>
        <w:autoSpaceDN/>
        <w:bidi w:val="0"/>
        <w:adjustRightInd/>
        <w:snapToGrid/>
        <w:spacing w:before="625" w:beforeLines="200" w:after="625" w:afterLines="200" w:line="240" w:lineRule="auto"/>
        <w:jc w:val="center"/>
        <w:textAlignment w:val="auto"/>
        <w:outlineLvl w:val="0"/>
        <w:rPr>
          <w:rFonts w:hint="default"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    要</w:t>
      </w:r>
    </w:p>
    <w:p w14:paraId="5BC60C52">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auto"/>
          <w:spacing w:val="0"/>
          <w:sz w:val="24"/>
          <w:szCs w:val="15"/>
          <w:u w:val="none"/>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Echarts</w:t>
      </w:r>
      <w:r>
        <w:rPr>
          <w:rFonts w:hint="eastAsia" w:ascii="宋体" w:hAnsi="宋体" w:eastAsia="宋体" w:cs="宋体"/>
          <w:b w:val="0"/>
          <w:i w:val="0"/>
          <w:iCs w:val="0"/>
          <w:caps w:val="0"/>
          <w:strike w:val="0"/>
          <w:color w:val="4C4F69"/>
          <w:spacing w:val="0"/>
          <w:kern w:val="0"/>
          <w:sz w:val="24"/>
          <w:szCs w:val="15"/>
          <w:u w:val="none"/>
          <w:lang w:val="en-US" w:eastAsia="zh-CN" w:bidi="ar"/>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系统采用前后端分离架构，后端使用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框架提供</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RESTful</w:t>
      </w:r>
      <w:r>
        <w:rPr>
          <w:rFonts w:hint="eastAsia" w:ascii="宋体" w:hAnsi="宋体" w:eastAsia="宋体" w:cs="宋体"/>
          <w:b w:val="0"/>
          <w:i w:val="0"/>
          <w:iCs w:val="0"/>
          <w:caps w:val="0"/>
          <w:strike w:val="0"/>
          <w:color w:val="4C4F69"/>
          <w:spacing w:val="0"/>
          <w:kern w:val="0"/>
          <w:sz w:val="24"/>
          <w:szCs w:val="15"/>
          <w:u w:val="none"/>
          <w:lang w:val="en-US" w:eastAsia="zh-CN" w:bidi="ar"/>
        </w:rPr>
        <w:t xml:space="preserve"> </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API</w:t>
      </w:r>
      <w:r>
        <w:rPr>
          <w:rFonts w:hint="eastAsia" w:ascii="宋体" w:hAnsi="宋体" w:eastAsia="宋体" w:cs="宋体"/>
          <w:b w:val="0"/>
          <w:i w:val="0"/>
          <w:iCs w:val="0"/>
          <w:caps w:val="0"/>
          <w:strike w:val="0"/>
          <w:color w:val="4C4F69"/>
          <w:spacing w:val="0"/>
          <w:kern w:val="0"/>
          <w:sz w:val="24"/>
          <w:szCs w:val="15"/>
          <w:u w:val="none"/>
          <w:lang w:val="en-US" w:eastAsia="zh-CN" w:bidi="ar"/>
        </w:rPr>
        <w:t>接口，前端使用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js</w:t>
      </w:r>
      <w:r>
        <w:rPr>
          <w:rFonts w:hint="eastAsia" w:ascii="宋体" w:hAnsi="宋体" w:eastAsia="宋体" w:cs="宋体"/>
          <w:b w:val="0"/>
          <w:i w:val="0"/>
          <w:iCs w:val="0"/>
          <w:caps w:val="0"/>
          <w:strike w:val="0"/>
          <w:color w:val="4C4F69"/>
          <w:spacing w:val="0"/>
          <w:kern w:val="0"/>
          <w:sz w:val="24"/>
          <w:szCs w:val="15"/>
          <w:u w:val="none"/>
          <w:lang w:val="en-US" w:eastAsia="zh-CN" w:bidi="ar"/>
        </w:rPr>
        <w:t>框架实现用户界面，数据库使用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MySQL</w:t>
      </w:r>
      <w:r>
        <w:rPr>
          <w:rFonts w:hint="eastAsia" w:ascii="宋体" w:hAnsi="宋体" w:eastAsia="宋体" w:cs="宋体"/>
          <w:b w:val="0"/>
          <w:i w:val="0"/>
          <w:iCs w:val="0"/>
          <w:caps w:val="0"/>
          <w:strike w:val="0"/>
          <w:color w:val="4C4F69"/>
          <w:spacing w:val="0"/>
          <w:kern w:val="0"/>
          <w:sz w:val="24"/>
          <w:szCs w:val="15"/>
          <w:u w:val="none"/>
          <w:lang w:val="en-US" w:eastAsia="zh-CN" w:bidi="ar"/>
        </w:rPr>
        <w:t>存储系统数据。系统实现了预期功能，提供数据可视化功能和个性化推荐服务，为用户提供便捷、高效、个性化的健康管理服务。</w:t>
      </w:r>
    </w:p>
    <w:p w14:paraId="6ED95D63">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黑体" w:hAnsi="黑体" w:eastAsia="黑体" w:cs="黑体"/>
          <w:b w:val="0"/>
          <w:bCs w:val="0"/>
          <w:i w:val="0"/>
          <w:iCs w:val="0"/>
          <w:caps w:val="0"/>
          <w:strike w:val="0"/>
          <w:color w:val="4C4F69"/>
          <w:spacing w:val="0"/>
          <w:kern w:val="0"/>
          <w:sz w:val="24"/>
          <w:szCs w:val="15"/>
          <w:u w:val="none"/>
          <w:lang w:val="en-US" w:eastAsia="zh-CN" w:bidi="ar"/>
        </w:rPr>
      </w:pPr>
    </w:p>
    <w:p w14:paraId="416C4375">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黑体" w:hAnsi="黑体" w:eastAsia="黑体" w:cs="黑体"/>
          <w:b w:val="0"/>
          <w:bCs w:val="0"/>
          <w:i w:val="0"/>
          <w:iCs w:val="0"/>
          <w:caps w:val="0"/>
          <w:strike w:val="0"/>
          <w:color w:val="4C4F69"/>
          <w:spacing w:val="0"/>
          <w:kern w:val="0"/>
          <w:sz w:val="24"/>
          <w:szCs w:val="15"/>
          <w:u w:val="none"/>
          <w:lang w:val="en-US" w:eastAsia="zh-CN" w:bidi="ar"/>
        </w:rPr>
        <w:t>关键词：</w:t>
      </w:r>
      <w:r>
        <w:rPr>
          <w:rFonts w:hint="eastAsia" w:ascii="宋体" w:hAnsi="宋体" w:eastAsia="宋体" w:cs="宋体"/>
          <w:b w:val="0"/>
          <w:i w:val="0"/>
          <w:iCs w:val="0"/>
          <w:caps w:val="0"/>
          <w:strike w:val="0"/>
          <w:color w:val="4C4F69"/>
          <w:spacing w:val="0"/>
          <w:kern w:val="0"/>
          <w:sz w:val="24"/>
          <w:szCs w:val="15"/>
          <w:u w:val="none"/>
          <w:lang w:val="en-US" w:eastAsia="zh-CN" w:bidi="ar"/>
        </w:rPr>
        <w:t>个人健康管理系统；</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；协同过滤算法；</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字典树算法；数据可视化</w:t>
      </w:r>
    </w:p>
    <w:p w14:paraId="2A3CA489">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56540AFF">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w:t>
      </w:r>
      <w:r>
        <w:rPr>
          <w:rFonts w:hint="default" w:ascii="Times New Roman" w:hAnsi="Times New Roman" w:eastAsia="Segoe UI Emoji" w:cs="Times New Roman"/>
          <w:b w:val="0"/>
          <w:i w:val="0"/>
          <w:iCs w:val="0"/>
          <w:caps w:val="0"/>
          <w:strike w:val="0"/>
          <w:color w:val="4C4F69"/>
          <w:spacing w:val="0"/>
          <w:kern w:val="0"/>
          <w:sz w:val="21"/>
          <w:szCs w:val="21"/>
          <w:u w:val="none"/>
          <w:lang w:val="en-US" w:eastAsia="zh-CN" w:bidi="ar"/>
        </w:rPr>
        <w:t>ndicator management module provides flexible configuration of health data. This is a design highlight. Health data chart module uses Echarts to display data. The system shows data in line charts and bar charts. Comment management module uses Trie algorithm to</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4C4F69"/>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personal health management system; springboot; vue; collaborative filtering algorithm; trie dictionary tree algorithm; data visualization</w:t>
      </w:r>
    </w:p>
    <w:p w14:paraId="7B84292C">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kern w:val="2"/>
          <w:sz w:val="32"/>
          <w:szCs w:val="32"/>
          <w:lang w:val="en-US" w:eastAsia="zh-CN" w:bidi="ar-SA"/>
        </w:rPr>
      </w:pPr>
    </w:p>
    <w:p w14:paraId="6A93D3A1">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kern w:val="2"/>
          <w:sz w:val="32"/>
          <w:szCs w:val="32"/>
          <w:lang w:val="en-US" w:eastAsia="zh-CN" w:bidi="ar-SA"/>
        </w:rPr>
      </w:pPr>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bookmarkStart w:id="0" w:name="_Toc10055"/>
      <w:r>
        <w:rPr>
          <w:rFonts w:hint="eastAsia" w:ascii="黑体" w:hAnsi="黑体" w:eastAsia="黑体" w:cs="黑体"/>
          <w:b w:val="0"/>
          <w:bCs/>
          <w:sz w:val="32"/>
          <w:szCs w:val="32"/>
          <w:lang w:val="en-US" w:eastAsia="zh-CN"/>
        </w:rPr>
        <w:t>1 引言</w:t>
      </w:r>
      <w:bookmarkEnd w:id="0"/>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default"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随着社会经济的发展，人们越来越关注健康问题。传统健康管理方式主要依靠纸质记录</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用户记录健康数据不方便</w:t>
      </w:r>
      <w:r>
        <w:rPr>
          <w:rFonts w:hint="eastAsia" w:ascii="宋体" w:hAnsi="宋体" w:cs="宋体"/>
          <w:i w:val="0"/>
          <w:iCs w:val="0"/>
          <w:caps w:val="0"/>
          <w:color w:val="4C4F69"/>
          <w:spacing w:val="0"/>
          <w:kern w:val="2"/>
          <w:sz w:val="24"/>
          <w:szCs w:val="24"/>
          <w:shd w:val="clear" w:fill="FFFFFF"/>
          <w:lang w:val="en-US" w:eastAsia="zh-CN" w:bidi="ar-SA"/>
        </w:rPr>
        <w:t>，而且</w:t>
      </w:r>
      <w:r>
        <w:rPr>
          <w:rFonts w:hint="eastAsia" w:ascii="宋体" w:hAnsi="宋体" w:eastAsia="宋体" w:cs="宋体"/>
          <w:i w:val="0"/>
          <w:iCs w:val="0"/>
          <w:caps w:val="0"/>
          <w:color w:val="4C4F69"/>
          <w:spacing w:val="0"/>
          <w:kern w:val="2"/>
          <w:sz w:val="24"/>
          <w:szCs w:val="24"/>
          <w:shd w:val="clear" w:fill="FFFFFF"/>
          <w:lang w:val="en-US" w:eastAsia="zh-CN" w:bidi="ar-SA"/>
        </w:rPr>
        <w:t>纸质记录</w:t>
      </w:r>
      <w:r>
        <w:rPr>
          <w:rFonts w:hint="eastAsia" w:ascii="宋体" w:hAnsi="宋体" w:cs="宋体"/>
          <w:i w:val="0"/>
          <w:iCs w:val="0"/>
          <w:caps w:val="0"/>
          <w:color w:val="4C4F69"/>
          <w:spacing w:val="0"/>
          <w:kern w:val="2"/>
          <w:sz w:val="24"/>
          <w:szCs w:val="24"/>
          <w:shd w:val="clear" w:fill="FFFFFF"/>
          <w:lang w:val="en-US" w:eastAsia="zh-CN" w:bidi="ar-SA"/>
        </w:rPr>
        <w:t>非常</w:t>
      </w:r>
      <w:r>
        <w:rPr>
          <w:rFonts w:hint="eastAsia" w:ascii="宋体" w:hAnsi="宋体" w:eastAsia="宋体" w:cs="宋体"/>
          <w:i w:val="0"/>
          <w:iCs w:val="0"/>
          <w:caps w:val="0"/>
          <w:color w:val="4C4F69"/>
          <w:spacing w:val="0"/>
          <w:kern w:val="2"/>
          <w:sz w:val="24"/>
          <w:szCs w:val="24"/>
          <w:shd w:val="clear" w:fill="FFFFFF"/>
          <w:lang w:val="en-US" w:eastAsia="zh-CN" w:bidi="ar-SA"/>
        </w:rPr>
        <w:t>容易丢失</w:t>
      </w:r>
      <w:r>
        <w:rPr>
          <w:rFonts w:hint="eastAsia" w:ascii="宋体" w:hAnsi="宋体" w:cs="宋体"/>
          <w:i w:val="0"/>
          <w:iCs w:val="0"/>
          <w:caps w:val="0"/>
          <w:color w:val="4C4F69"/>
          <w:spacing w:val="0"/>
          <w:kern w:val="2"/>
          <w:sz w:val="24"/>
          <w:szCs w:val="24"/>
          <w:shd w:val="clear" w:fill="FFFFFF"/>
          <w:lang w:val="en-US" w:eastAsia="zh-CN" w:bidi="ar-SA"/>
        </w:rPr>
        <w:t>，导致</w:t>
      </w:r>
      <w:r>
        <w:rPr>
          <w:rFonts w:hint="eastAsia" w:ascii="宋体" w:hAnsi="宋体" w:eastAsia="宋体" w:cs="宋体"/>
          <w:i w:val="0"/>
          <w:iCs w:val="0"/>
          <w:caps w:val="0"/>
          <w:color w:val="4C4F69"/>
          <w:spacing w:val="0"/>
          <w:kern w:val="2"/>
          <w:sz w:val="24"/>
          <w:szCs w:val="24"/>
          <w:shd w:val="clear" w:fill="FFFFFF"/>
          <w:lang w:val="en-US" w:eastAsia="zh-CN" w:bidi="ar-SA"/>
        </w:rPr>
        <w:t>用户很难查看长期的健康变化。</w:t>
      </w:r>
      <w:r>
        <w:rPr>
          <w:rFonts w:hint="eastAsia" w:ascii="宋体" w:hAnsi="宋体" w:cs="宋体"/>
          <w:i w:val="0"/>
          <w:iCs w:val="0"/>
          <w:caps w:val="0"/>
          <w:color w:val="4C4F69"/>
          <w:spacing w:val="0"/>
          <w:kern w:val="2"/>
          <w:sz w:val="24"/>
          <w:szCs w:val="24"/>
          <w:shd w:val="clear" w:fill="FFFFFF"/>
          <w:lang w:val="en-US" w:eastAsia="zh-CN" w:bidi="ar-SA"/>
        </w:rPr>
        <w:t>目前，</w:t>
      </w:r>
      <w:r>
        <w:rPr>
          <w:rFonts w:hint="eastAsia" w:ascii="宋体" w:hAnsi="宋体" w:eastAsia="宋体" w:cs="宋体"/>
          <w:i w:val="0"/>
          <w:iCs w:val="0"/>
          <w:caps w:val="0"/>
          <w:color w:val="4C4F69"/>
          <w:spacing w:val="0"/>
          <w:kern w:val="2"/>
          <w:sz w:val="24"/>
          <w:szCs w:val="24"/>
          <w:shd w:val="clear" w:fill="FFFFFF"/>
          <w:lang w:val="en-US" w:eastAsia="zh-CN" w:bidi="ar-SA"/>
        </w:rPr>
        <w:t>健康管理需要数字化工具支持。互联网和移动技术快速发展</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智能手机普及率高</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人们习惯使用手机应用管理生活。</w:t>
      </w:r>
      <w:r>
        <w:rPr>
          <w:rFonts w:hint="eastAsia" w:ascii="宋体" w:hAnsi="宋体" w:cs="宋体"/>
          <w:i w:val="0"/>
          <w:iCs w:val="0"/>
          <w:caps w:val="0"/>
          <w:color w:val="4C4F69"/>
          <w:spacing w:val="0"/>
          <w:kern w:val="2"/>
          <w:sz w:val="24"/>
          <w:szCs w:val="24"/>
          <w:shd w:val="clear" w:fill="FFFFFF"/>
          <w:lang w:val="en-US" w:eastAsia="zh-CN" w:bidi="ar-SA"/>
        </w:rPr>
        <w:t>而</w:t>
      </w:r>
      <w:r>
        <w:rPr>
          <w:rFonts w:hint="eastAsia" w:ascii="宋体" w:hAnsi="宋体" w:eastAsia="宋体" w:cs="宋体"/>
          <w:i w:val="0"/>
          <w:iCs w:val="0"/>
          <w:caps w:val="0"/>
          <w:color w:val="000000"/>
          <w:spacing w:val="0"/>
          <w:sz w:val="24"/>
          <w:szCs w:val="24"/>
          <w:shd w:val="clear" w:fill="FFFFFF"/>
        </w:rPr>
        <w:t>健康管理系统是一种利用信息技术和数据管理手段，协助人们监测、分析和管理自身健康的系统。该系统旨在全面监测、评估和指导个人或群体的健康风险</w:t>
      </w:r>
      <w:r>
        <w:rPr>
          <w:rFonts w:hint="eastAsia" w:ascii="宋体" w:hAnsi="宋体" w:cs="宋体"/>
          <w:i w:val="0"/>
          <w:iCs w:val="0"/>
          <w:caps w:val="0"/>
          <w:color w:val="000000"/>
          <w:spacing w:val="0"/>
          <w:sz w:val="24"/>
          <w:szCs w:val="24"/>
          <w:shd w:val="clear" w:fill="FFFFFF"/>
          <w:vertAlign w:val="superscript"/>
          <w:lang w:val="en-US" w:eastAsia="zh-CN"/>
        </w:rPr>
        <w:t>[1]</w:t>
      </w:r>
      <w:r>
        <w:rPr>
          <w:rFonts w:hint="eastAsia" w:ascii="宋体" w:hAnsi="宋体" w:eastAsia="宋体" w:cs="宋体"/>
          <w:i w:val="0"/>
          <w:iCs w:val="0"/>
          <w:caps w:val="0"/>
          <w:color w:val="000000"/>
          <w:spacing w:val="0"/>
          <w:sz w:val="24"/>
          <w:szCs w:val="24"/>
          <w:shd w:val="clear" w:fill="FFFFFF"/>
        </w:rPr>
        <w:t>。</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50EAB80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和</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可以评论和收藏内容。系统提供管理后台。管理员可以管理用户和内容</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可以审核健康资讯。系统维护健康的信息环境。系统选用Java语言进行开发，后台数据库选用MySQL，基于SpringBoot+Vue的前后端分离的开发模式，将前端和后端的项目业务进行分离</w:t>
      </w:r>
      <w:r>
        <w:rPr>
          <w:rFonts w:hint="eastAsia" w:ascii="宋体" w:hAnsi="宋体" w:cs="宋体"/>
          <w:i w:val="0"/>
          <w:iCs w:val="0"/>
          <w:caps w:val="0"/>
          <w:color w:val="4C4F69"/>
          <w:spacing w:val="0"/>
          <w:kern w:val="2"/>
          <w:sz w:val="24"/>
          <w:szCs w:val="24"/>
          <w:shd w:val="clear" w:fill="FFFFFF"/>
          <w:vertAlign w:val="superscript"/>
          <w:lang w:val="en-US" w:eastAsia="zh-CN" w:bidi="ar-SA"/>
        </w:rPr>
        <w:t>[2]</w:t>
      </w:r>
      <w:r>
        <w:rPr>
          <w:rFonts w:hint="eastAsia" w:ascii="宋体" w:hAnsi="宋体" w:cs="宋体"/>
          <w:i w:val="0"/>
          <w:iCs w:val="0"/>
          <w:caps w:val="0"/>
          <w:color w:val="4C4F69"/>
          <w:spacing w:val="0"/>
          <w:kern w:val="2"/>
          <w:sz w:val="24"/>
          <w:szCs w:val="24"/>
          <w:shd w:val="clear" w:fill="FFFFFF"/>
          <w:lang w:val="en-US" w:eastAsia="zh-CN" w:bidi="ar-SA"/>
        </w:rPr>
        <w:t>。</w:t>
      </w:r>
    </w:p>
    <w:p w14:paraId="37E62F2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用户</w:t>
      </w:r>
      <w:r>
        <w:rPr>
          <w:rFonts w:hint="eastAsia" w:ascii="宋体" w:hAnsi="宋体" w:cs="宋体"/>
          <w:i w:val="0"/>
          <w:iCs w:val="0"/>
          <w:caps w:val="0"/>
          <w:color w:val="4C4F69"/>
          <w:spacing w:val="0"/>
          <w:kern w:val="2"/>
          <w:sz w:val="24"/>
          <w:szCs w:val="24"/>
          <w:shd w:val="clear" w:fill="FFFFFF"/>
          <w:lang w:val="en-US" w:eastAsia="zh-CN" w:bidi="ar-SA"/>
        </w:rPr>
        <w:t>可以</w:t>
      </w:r>
      <w:r>
        <w:rPr>
          <w:rFonts w:hint="eastAsia" w:ascii="宋体" w:hAnsi="宋体" w:eastAsia="宋体" w:cs="宋体"/>
          <w:i w:val="0"/>
          <w:iCs w:val="0"/>
          <w:caps w:val="0"/>
          <w:color w:val="4C4F69"/>
          <w:spacing w:val="0"/>
          <w:kern w:val="2"/>
          <w:sz w:val="24"/>
          <w:szCs w:val="24"/>
          <w:shd w:val="clear" w:fill="FFFFFF"/>
          <w:lang w:val="en-US" w:eastAsia="zh-CN" w:bidi="ar-SA"/>
        </w:rPr>
        <w:t>通过系统方便管理健康数据</w:t>
      </w:r>
      <w:r>
        <w:rPr>
          <w:rFonts w:hint="eastAsia" w:ascii="宋体" w:hAnsi="宋体" w:cs="宋体"/>
          <w:i w:val="0"/>
          <w:iCs w:val="0"/>
          <w:caps w:val="0"/>
          <w:color w:val="4C4F69"/>
          <w:spacing w:val="0"/>
          <w:kern w:val="2"/>
          <w:sz w:val="24"/>
          <w:szCs w:val="24"/>
          <w:shd w:val="clear" w:fill="FFFFFF"/>
          <w:lang w:val="en-US" w:eastAsia="zh-CN" w:bidi="ar-SA"/>
        </w:rPr>
        <w:t>，也</w:t>
      </w:r>
      <w:r>
        <w:rPr>
          <w:rFonts w:hint="eastAsia" w:ascii="宋体" w:hAnsi="宋体" w:eastAsia="宋体" w:cs="宋体"/>
          <w:i w:val="0"/>
          <w:iCs w:val="0"/>
          <w:caps w:val="0"/>
          <w:color w:val="4C4F69"/>
          <w:spacing w:val="0"/>
          <w:kern w:val="2"/>
          <w:sz w:val="24"/>
          <w:szCs w:val="24"/>
          <w:shd w:val="clear" w:fill="FFFFFF"/>
          <w:lang w:val="en-US" w:eastAsia="zh-CN" w:bidi="ar-SA"/>
        </w:rPr>
        <w:t>可以随时查看健康记录</w:t>
      </w:r>
      <w:r>
        <w:rPr>
          <w:rFonts w:hint="eastAsia" w:ascii="宋体" w:hAnsi="宋体" w:cs="宋体"/>
          <w:i w:val="0"/>
          <w:iCs w:val="0"/>
          <w:caps w:val="0"/>
          <w:color w:val="4C4F69"/>
          <w:spacing w:val="0"/>
          <w:kern w:val="2"/>
          <w:sz w:val="24"/>
          <w:szCs w:val="24"/>
          <w:shd w:val="clear" w:fill="FFFFFF"/>
          <w:lang w:val="en-US" w:eastAsia="zh-CN" w:bidi="ar-SA"/>
        </w:rPr>
        <w:t>，还</w:t>
      </w:r>
      <w:r>
        <w:rPr>
          <w:rFonts w:hint="eastAsia" w:ascii="宋体" w:hAnsi="宋体" w:eastAsia="宋体" w:cs="宋体"/>
          <w:i w:val="0"/>
          <w:iCs w:val="0"/>
          <w:caps w:val="0"/>
          <w:color w:val="4C4F69"/>
          <w:spacing w:val="0"/>
          <w:kern w:val="2"/>
          <w:sz w:val="24"/>
          <w:szCs w:val="24"/>
          <w:shd w:val="clear" w:fill="FFFFFF"/>
          <w:lang w:val="en-US" w:eastAsia="zh-CN" w:bidi="ar-SA"/>
        </w:rPr>
        <w:t>可以了解健康趋势</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帮助用户养成健康习惯。</w:t>
      </w: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系统使用前后端分离架构</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框架。使用协同过滤推荐算法</w:t>
      </w:r>
      <w:r>
        <w:rPr>
          <w:rFonts w:hint="eastAsia" w:ascii="宋体" w:hAnsi="宋体" w:cs="宋体"/>
          <w:i w:val="0"/>
          <w:iCs w:val="0"/>
          <w:caps w:val="0"/>
          <w:color w:val="4C4F69"/>
          <w:spacing w:val="0"/>
          <w:kern w:val="2"/>
          <w:sz w:val="24"/>
          <w:szCs w:val="24"/>
          <w:shd w:val="clear" w:fill="FFFFFF"/>
          <w:lang w:val="en-US" w:eastAsia="zh-CN" w:bidi="ar-SA"/>
        </w:rPr>
        <w:t>是该系统的亮点部分，</w:t>
      </w:r>
      <w:r>
        <w:rPr>
          <w:rFonts w:hint="eastAsia" w:ascii="宋体" w:hAnsi="宋体" w:eastAsia="宋体" w:cs="宋体"/>
          <w:i w:val="0"/>
          <w:iCs w:val="0"/>
          <w:caps w:val="0"/>
          <w:color w:val="4C4F69"/>
          <w:spacing w:val="0"/>
          <w:kern w:val="2"/>
          <w:sz w:val="24"/>
          <w:szCs w:val="24"/>
          <w:shd w:val="clear" w:fill="FFFFFF"/>
          <w:lang w:val="en-US" w:eastAsia="zh-CN" w:bidi="ar-SA"/>
        </w:rPr>
        <w:t>算法</w:t>
      </w:r>
      <w:r>
        <w:rPr>
          <w:rFonts w:hint="eastAsia" w:ascii="宋体" w:hAnsi="宋体" w:cs="宋体"/>
          <w:i w:val="0"/>
          <w:iCs w:val="0"/>
          <w:caps w:val="0"/>
          <w:color w:val="4C4F69"/>
          <w:spacing w:val="0"/>
          <w:kern w:val="2"/>
          <w:sz w:val="24"/>
          <w:szCs w:val="24"/>
          <w:shd w:val="clear" w:fill="FFFFFF"/>
          <w:lang w:val="en-US" w:eastAsia="zh-CN" w:bidi="ar-SA"/>
        </w:rPr>
        <w:t>会</w:t>
      </w:r>
      <w:r>
        <w:rPr>
          <w:rFonts w:hint="eastAsia" w:ascii="宋体" w:hAnsi="宋体" w:eastAsia="宋体" w:cs="宋体"/>
          <w:i w:val="0"/>
          <w:iCs w:val="0"/>
          <w:caps w:val="0"/>
          <w:color w:val="4C4F69"/>
          <w:spacing w:val="0"/>
          <w:kern w:val="2"/>
          <w:sz w:val="24"/>
          <w:szCs w:val="24"/>
          <w:shd w:val="clear" w:fill="FFFFFF"/>
          <w:lang w:val="en-US" w:eastAsia="zh-CN" w:bidi="ar-SA"/>
        </w:rPr>
        <w:t>根据用户行为推荐内容</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提供个性化服务。</w:t>
      </w:r>
      <w:r>
        <w:rPr>
          <w:rFonts w:hint="eastAsia" w:ascii="宋体" w:hAnsi="宋体" w:cs="宋体"/>
          <w:i w:val="0"/>
          <w:iCs w:val="0"/>
          <w:caps w:val="0"/>
          <w:color w:val="4C4F69"/>
          <w:spacing w:val="0"/>
          <w:kern w:val="2"/>
          <w:sz w:val="24"/>
          <w:szCs w:val="24"/>
          <w:shd w:val="clear" w:fill="FFFFFF"/>
          <w:lang w:val="en-US" w:eastAsia="zh-CN" w:bidi="ar-SA"/>
        </w:rPr>
        <w:t>同时，</w:t>
      </w:r>
      <w:r>
        <w:rPr>
          <w:rFonts w:hint="eastAsia" w:ascii="宋体" w:hAnsi="宋体" w:eastAsia="宋体" w:cs="宋体"/>
          <w:i w:val="0"/>
          <w:iCs w:val="0"/>
          <w:caps w:val="0"/>
          <w:color w:val="4C4F69"/>
          <w:spacing w:val="0"/>
          <w:kern w:val="2"/>
          <w:sz w:val="24"/>
          <w:szCs w:val="24"/>
          <w:shd w:val="clear" w:fill="FFFFFF"/>
          <w:lang w:val="en-US" w:eastAsia="zh-CN" w:bidi="ar-SA"/>
        </w:rPr>
        <w:t>系统使用数据可视化技术</w:t>
      </w:r>
      <w:r>
        <w:rPr>
          <w:rFonts w:hint="eastAsia" w:ascii="宋体" w:hAnsi="宋体" w:cs="宋体"/>
          <w:i w:val="0"/>
          <w:iCs w:val="0"/>
          <w:caps w:val="0"/>
          <w:color w:val="4C4F69"/>
          <w:spacing w:val="0"/>
          <w:kern w:val="2"/>
          <w:sz w:val="24"/>
          <w:szCs w:val="24"/>
          <w:shd w:val="clear" w:fill="FFFFFF"/>
          <w:lang w:val="en-US" w:eastAsia="zh-CN" w:bidi="ar-SA"/>
        </w:rPr>
        <w:t>，利</w:t>
      </w:r>
      <w:r>
        <w:rPr>
          <w:rFonts w:hint="eastAsia" w:ascii="宋体" w:hAnsi="宋体" w:eastAsia="宋体" w:cs="宋体"/>
          <w:i w:val="0"/>
          <w:iCs w:val="0"/>
          <w:caps w:val="0"/>
          <w:color w:val="4C4F69"/>
          <w:spacing w:val="0"/>
          <w:kern w:val="2"/>
          <w:sz w:val="24"/>
          <w:szCs w:val="24"/>
          <w:shd w:val="clear" w:fill="FFFFFF"/>
          <w:lang w:val="en-US" w:eastAsia="zh-CN" w:bidi="ar-SA"/>
        </w:rPr>
        <w:t>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w:t>
      </w:r>
      <w:r>
        <w:rPr>
          <w:rFonts w:hint="eastAsia" w:ascii="宋体" w:hAnsi="宋体" w:cs="宋体"/>
          <w:i w:val="0"/>
          <w:iCs w:val="0"/>
          <w:caps w:val="0"/>
          <w:color w:val="4C4F69"/>
          <w:spacing w:val="0"/>
          <w:kern w:val="2"/>
          <w:sz w:val="24"/>
          <w:szCs w:val="24"/>
          <w:shd w:val="clear" w:fill="FFFFFF"/>
          <w:lang w:val="en-US" w:eastAsia="zh-CN" w:bidi="ar-SA"/>
        </w:rPr>
        <w:t>将</w:t>
      </w:r>
      <w:r>
        <w:rPr>
          <w:rFonts w:hint="eastAsia" w:ascii="宋体" w:hAnsi="宋体" w:eastAsia="宋体" w:cs="宋体"/>
          <w:i w:val="0"/>
          <w:iCs w:val="0"/>
          <w:caps w:val="0"/>
          <w:color w:val="4C4F69"/>
          <w:spacing w:val="0"/>
          <w:kern w:val="2"/>
          <w:sz w:val="24"/>
          <w:szCs w:val="24"/>
          <w:shd w:val="clear" w:fill="FFFFFF"/>
          <w:lang w:val="en-US" w:eastAsia="zh-CN" w:bidi="ar-SA"/>
        </w:rPr>
        <w:t>健康数据以图表形式展示</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数据展示更加直观。</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系统简单实用</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既能保证数据管理的质量又能提供个性化服务</w:t>
      </w:r>
      <w:r>
        <w:rPr>
          <w:rFonts w:hint="eastAsia" w:ascii="宋体" w:hAnsi="宋体" w:cs="宋体"/>
          <w:i w:val="0"/>
          <w:iCs w:val="0"/>
          <w:caps w:val="0"/>
          <w:color w:val="4C4F69"/>
          <w:spacing w:val="0"/>
          <w:kern w:val="2"/>
          <w:sz w:val="24"/>
          <w:szCs w:val="24"/>
          <w:shd w:val="clear" w:fill="FFFFFF"/>
          <w:lang w:val="en-US" w:eastAsia="zh-CN" w:bidi="ar-SA"/>
        </w:rPr>
        <w:t>，</w:t>
      </w:r>
      <w:r>
        <w:rPr>
          <w:rFonts w:hint="eastAsia" w:ascii="宋体" w:hAnsi="宋体" w:eastAsia="宋体" w:cs="宋体"/>
          <w:i w:val="0"/>
          <w:iCs w:val="0"/>
          <w:caps w:val="0"/>
          <w:color w:val="4C4F69"/>
          <w:spacing w:val="0"/>
          <w:kern w:val="2"/>
          <w:sz w:val="24"/>
          <w:szCs w:val="24"/>
          <w:shd w:val="clear" w:fill="FFFFFF"/>
          <w:lang w:val="en-US" w:eastAsia="zh-CN" w:bidi="ar-SA"/>
        </w:rPr>
        <w:t>是理想的个人健康管理工具。</w:t>
      </w:r>
    </w:p>
    <w:p w14:paraId="63EAC98F">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F0C41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DAF0F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C2A82A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EE08D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3B1A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744D441">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sz w:val="32"/>
          <w:szCs w:val="32"/>
          <w:lang w:val="en-US" w:eastAsia="zh-CN"/>
        </w:rPr>
      </w:pPr>
      <w:bookmarkStart w:id="1" w:name="_Toc22830"/>
      <w:r>
        <w:rPr>
          <w:rFonts w:hint="eastAsia" w:ascii="黑体" w:hAnsi="黑体" w:eastAsia="黑体" w:cs="黑体"/>
          <w:b w:val="0"/>
          <w:bCs/>
          <w:sz w:val="32"/>
          <w:szCs w:val="32"/>
          <w:lang w:val="en-US" w:eastAsia="zh-CN"/>
        </w:rPr>
        <w:t>2 概述</w:t>
      </w:r>
      <w:bookmarkEnd w:id="1"/>
    </w:p>
    <w:p w14:paraId="32C3F11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2" w:name="_Toc25187"/>
      <w:r>
        <w:rPr>
          <w:rFonts w:hint="eastAsia" w:ascii="黑体" w:hAnsi="黑体" w:eastAsia="黑体" w:cs="黑体"/>
          <w:b w:val="0"/>
          <w:bCs/>
          <w:sz w:val="28"/>
          <w:szCs w:val="28"/>
          <w:lang w:val="en-US" w:eastAsia="zh-CN"/>
        </w:rPr>
        <w:t>2.1 个人健康系统概述</w:t>
      </w:r>
      <w:bookmarkEnd w:id="2"/>
    </w:p>
    <w:p w14:paraId="0165C30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cs="宋体"/>
          <w:i w:val="0"/>
          <w:iCs w:val="0"/>
          <w:caps w:val="0"/>
          <w:color w:val="4C4F69"/>
          <w:spacing w:val="0"/>
          <w:kern w:val="2"/>
          <w:sz w:val="24"/>
          <w:szCs w:val="24"/>
          <w:shd w:val="clear" w:fill="FFFFFF"/>
          <w:lang w:val="en-US" w:eastAsia="zh-CN" w:bidi="ar-SA"/>
        </w:rPr>
        <w:t>该</w:t>
      </w: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个人健康管理系统的工作原理是采用前后端分离架构来管理用户健康数据，系统一般包括前端用户界面、后端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接口、数据库存储和业务逻辑处理部分，</w:t>
      </w:r>
      <w:r>
        <w:rPr>
          <w:rFonts w:hint="eastAsia" w:ascii="宋体" w:hAnsi="宋体" w:cs="宋体"/>
          <w:i w:val="0"/>
          <w:iCs w:val="0"/>
          <w:caps w:val="0"/>
          <w:color w:val="4C4F69"/>
          <w:spacing w:val="0"/>
          <w:kern w:val="2"/>
          <w:sz w:val="24"/>
          <w:szCs w:val="24"/>
          <w:shd w:val="clear" w:fill="FFFFFF"/>
          <w:lang w:val="en-US" w:eastAsia="zh-CN" w:bidi="ar-SA"/>
        </w:rPr>
        <w:t>详细架构</w:t>
      </w:r>
      <w:r>
        <w:rPr>
          <w:rFonts w:hint="eastAsia" w:ascii="宋体" w:hAnsi="宋体" w:eastAsia="宋体" w:cs="宋体"/>
          <w:i w:val="0"/>
          <w:iCs w:val="0"/>
          <w:caps w:val="0"/>
          <w:color w:val="4C4F69"/>
          <w:spacing w:val="0"/>
          <w:kern w:val="2"/>
          <w:sz w:val="24"/>
          <w:szCs w:val="24"/>
          <w:shd w:val="clear" w:fill="FFFFFF"/>
          <w:lang w:val="en-US" w:eastAsia="zh-CN" w:bidi="ar-SA"/>
        </w:rPr>
        <w:t>如图2-1所示。当用户注册登录后，系统会根据用户角色跳转到对应的页面，管理员进入管理后台，普通用户进入用户中心。用户可以在系统中管理健康数据、浏览健康资讯、记录饮食信息，所有数据都会存储到</w:t>
      </w:r>
      <w:r>
        <w:rPr>
          <w:rFonts w:hint="eastAsia" w:ascii="宋体" w:hAnsi="宋体" w:cs="宋体"/>
          <w:i w:val="0"/>
          <w:iCs w:val="0"/>
          <w:caps w:val="0"/>
          <w:color w:val="4C4F69"/>
          <w:spacing w:val="0"/>
          <w:kern w:val="2"/>
          <w:sz w:val="24"/>
          <w:szCs w:val="24"/>
          <w:shd w:val="clear" w:fill="FFFFFF"/>
          <w:lang w:val="en-US" w:eastAsia="zh-CN" w:bidi="ar-SA"/>
        </w:rPr>
        <w:t>本地</w:t>
      </w:r>
      <w:r>
        <w:rPr>
          <w:rFonts w:hint="eastAsia" w:ascii="宋体" w:hAnsi="宋体" w:eastAsia="宋体" w:cs="宋体"/>
          <w:i w:val="0"/>
          <w:iCs w:val="0"/>
          <w:caps w:val="0"/>
          <w:color w:val="4C4F69"/>
          <w:spacing w:val="0"/>
          <w:kern w:val="2"/>
          <w:sz w:val="24"/>
          <w:szCs w:val="24"/>
          <w:shd w:val="clear" w:fill="FFFFFF"/>
          <w:lang w:val="en-US" w:eastAsia="zh-CN" w:bidi="ar-SA"/>
        </w:rPr>
        <w:t>数据库中，通过业务逻辑处理实现各种功能。</w:t>
      </w:r>
    </w:p>
    <w:p w14:paraId="1C2604E8">
      <w:pPr>
        <w:pStyle w:val="10"/>
        <w:keepNext w:val="0"/>
        <w:keepLines w:val="0"/>
        <w:widowControl/>
        <w:suppressLineNumbers w:val="0"/>
        <w:spacing w:before="0" w:beforeAutospacing="0" w:after="0" w:afterAutospacing="0"/>
        <w:ind w:left="0" w:right="0" w:firstLine="0"/>
        <w:jc w:val="center"/>
        <w:rPr>
          <w:rFonts w:hint="eastAsia" w:ascii="宋体" w:hAnsi="宋体" w:eastAsia="宋体" w:cs="宋体"/>
          <w:color w:val="4C4F69"/>
          <w:kern w:val="2"/>
          <w:sz w:val="21"/>
          <w:szCs w:val="21"/>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drawing>
          <wp:anchor distT="0" distB="0" distL="114300" distR="114300" simplePos="0" relativeHeight="251660288" behindDoc="0" locked="0" layoutInCell="1" allowOverlap="1">
            <wp:simplePos x="0" y="0"/>
            <wp:positionH relativeFrom="column">
              <wp:posOffset>-22860</wp:posOffset>
            </wp:positionH>
            <wp:positionV relativeFrom="paragraph">
              <wp:posOffset>108585</wp:posOffset>
            </wp:positionV>
            <wp:extent cx="5263515" cy="2600325"/>
            <wp:effectExtent l="0" t="0" r="9525" b="5715"/>
            <wp:wrapSquare wrapText="bothSides"/>
            <wp:docPr id="4" name="图片 4" descr="最终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终结构图"/>
                    <pic:cNvPicPr>
                      <a:picLocks noChangeAspect="1"/>
                    </pic:cNvPicPr>
                  </pic:nvPicPr>
                  <pic:blipFill>
                    <a:blip r:embed="rId9"/>
                    <a:stretch>
                      <a:fillRect/>
                    </a:stretch>
                  </pic:blipFill>
                  <pic:spPr>
                    <a:xfrm>
                      <a:off x="0" y="0"/>
                      <a:ext cx="5263515" cy="2600325"/>
                    </a:xfrm>
                    <a:prstGeom prst="rect">
                      <a:avLst/>
                    </a:prstGeom>
                  </pic:spPr>
                </pic:pic>
              </a:graphicData>
            </a:graphic>
          </wp:anchor>
        </w:drawing>
      </w:r>
      <w:r>
        <w:rPr>
          <w:rFonts w:hint="eastAsia" w:ascii="宋体" w:hAnsi="宋体" w:eastAsia="宋体" w:cs="宋体"/>
          <w:i w:val="0"/>
          <w:iCs w:val="0"/>
          <w:caps w:val="0"/>
          <w:color w:val="4C4F69"/>
          <w:spacing w:val="0"/>
          <w:kern w:val="2"/>
          <w:sz w:val="21"/>
          <w:szCs w:val="21"/>
          <w:shd w:val="clear" w:fill="FFFFFF"/>
          <w:lang w:val="en-US" w:eastAsia="zh-CN" w:bidi="ar-SA"/>
        </w:rPr>
        <w:t>图2-1 个人健康系统架构图</w:t>
      </w:r>
    </w:p>
    <w:p w14:paraId="618D93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前端用户界面采用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框架开发，为用户提供友好的操作界面。用户可以通过浏览器访问系统，不需要安装客户端软件。前端负责页面展示和用户交互，将用户操作请求发送到后端。后端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框架开发，提供</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RESTful</w:t>
      </w:r>
      <w:r>
        <w:rPr>
          <w:rFonts w:hint="eastAsia" w:ascii="宋体" w:hAnsi="宋体" w:eastAsia="宋体" w:cs="宋体"/>
          <w:i w:val="0"/>
          <w:iCs w:val="0"/>
          <w:caps w:val="0"/>
          <w:color w:val="4C4F69"/>
          <w:spacing w:val="0"/>
          <w:kern w:val="2"/>
          <w:sz w:val="24"/>
          <w:szCs w:val="24"/>
          <w:shd w:val="clear" w:fill="FFFFFF"/>
          <w:lang w:val="en-US" w:eastAsia="zh-CN" w:bidi="ar-SA"/>
        </w:rPr>
        <w:t>接口供前端调用。后端负责业务逻辑处理和数据管理，处理用户的注册登录、健康数据记录、资讯管理等业务请求。数据库采用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存储用户数据、健康记录、资讯内容等信息。</w:t>
      </w:r>
    </w:p>
    <w:p w14:paraId="0C4CBB1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个人健康管理系统采用数字化方式管理健康数据，是健康管理工具中常见的一种。最初的系统只能进行简单的数据记录，随着</w:t>
      </w:r>
      <w:r>
        <w:rPr>
          <w:rFonts w:hint="eastAsia" w:ascii="宋体" w:hAnsi="宋体" w:cs="宋体"/>
          <w:i w:val="0"/>
          <w:iCs w:val="0"/>
          <w:caps w:val="0"/>
          <w:color w:val="4C4F69"/>
          <w:spacing w:val="0"/>
          <w:kern w:val="2"/>
          <w:sz w:val="24"/>
          <w:szCs w:val="24"/>
          <w:shd w:val="clear" w:fill="FFFFFF"/>
          <w:lang w:val="en-US" w:eastAsia="zh-CN" w:bidi="ar-SA"/>
        </w:rPr>
        <w:t>时间推移</w:t>
      </w:r>
      <w:r>
        <w:rPr>
          <w:rFonts w:hint="eastAsia" w:ascii="宋体" w:hAnsi="宋体" w:eastAsia="宋体" w:cs="宋体"/>
          <w:i w:val="0"/>
          <w:iCs w:val="0"/>
          <w:caps w:val="0"/>
          <w:color w:val="4C4F69"/>
          <w:spacing w:val="0"/>
          <w:kern w:val="2"/>
          <w:sz w:val="24"/>
          <w:szCs w:val="24"/>
          <w:shd w:val="clear" w:fill="FFFFFF"/>
          <w:lang w:val="en-US" w:eastAsia="zh-CN" w:bidi="ar-SA"/>
        </w:rPr>
        <w:t>，系统的功能逐步完善，能够进行数据分析、个性化推荐等功能。随着</w:t>
      </w:r>
      <w:r>
        <w:rPr>
          <w:rFonts w:hint="eastAsia" w:ascii="宋体" w:hAnsi="宋体" w:cs="宋体"/>
          <w:i w:val="0"/>
          <w:iCs w:val="0"/>
          <w:caps w:val="0"/>
          <w:color w:val="4C4F69"/>
          <w:spacing w:val="0"/>
          <w:kern w:val="2"/>
          <w:sz w:val="24"/>
          <w:szCs w:val="24"/>
          <w:shd w:val="clear" w:fill="FFFFFF"/>
          <w:lang w:val="en-US" w:eastAsia="zh-CN" w:bidi="ar-SA"/>
        </w:rPr>
        <w:t>制作的</w:t>
      </w:r>
      <w:r>
        <w:rPr>
          <w:rFonts w:hint="eastAsia" w:ascii="宋体" w:hAnsi="宋体" w:eastAsia="宋体" w:cs="宋体"/>
          <w:i w:val="0"/>
          <w:iCs w:val="0"/>
          <w:caps w:val="0"/>
          <w:color w:val="4C4F69"/>
          <w:spacing w:val="0"/>
          <w:kern w:val="2"/>
          <w:sz w:val="24"/>
          <w:szCs w:val="24"/>
          <w:shd w:val="clear" w:fill="FFFFFF"/>
          <w:lang w:val="en-US" w:eastAsia="zh-CN" w:bidi="ar-SA"/>
        </w:rPr>
        <w:t>深入，个人健康管理系统的功能将进一步完善，能够更接近用户实际的使用需求，增强用户体验。同时，通过与推荐算法和数据可视化技术相结合，进一步提高系统的智能化、个性化水平。</w:t>
      </w:r>
    </w:p>
    <w:p w14:paraId="40BAB9B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个人健康管理系统有以下几个方面的发展趋势：</w:t>
      </w:r>
    </w:p>
    <w:p w14:paraId="4809A5B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功能越来越丰富，系统正朝着综合化、一体化的方向发展，一个基本的健康管理系统可以整合健康记录、饮食管理、资讯浏览等多种功能。综合化、一体化的好处是便于用户使用、数据统一管理，同时用户体验更好。</w:t>
      </w:r>
    </w:p>
    <w:p w14:paraId="3281F771">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从单一管理向智能化推荐发展，先进的系统可以根据用户历史数据和浏览行为，为用户推荐个性化的健康资讯和食谱，</w:t>
      </w:r>
      <w:bookmarkStart w:id="34" w:name="_GoBack"/>
      <w:bookmarkEnd w:id="34"/>
      <w:r>
        <w:rPr>
          <w:rFonts w:hint="eastAsia" w:ascii="宋体" w:hAnsi="宋体" w:eastAsia="宋体" w:cs="宋体"/>
          <w:i w:val="0"/>
          <w:iCs w:val="0"/>
          <w:caps w:val="0"/>
          <w:color w:val="4C4F69"/>
          <w:spacing w:val="0"/>
          <w:kern w:val="2"/>
          <w:sz w:val="24"/>
          <w:szCs w:val="24"/>
          <w:shd w:val="clear" w:fill="FFFFFF"/>
          <w:lang w:val="en-US" w:eastAsia="zh-CN" w:bidi="ar-SA"/>
        </w:rPr>
        <w:t>完全模拟真实的服务场景，不仅能提高用户使用系统的效率，还可以帮助他们养成良好的健康习惯。</w:t>
      </w:r>
    </w:p>
    <w:p w14:paraId="747B52A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采用各种新技术增加系统的实用性，例如用数据可视化来展示健康数据趋势，用推荐算法来提供个性化建议，提高系统的智能化水平。</w:t>
      </w:r>
    </w:p>
    <w:p w14:paraId="2D3B596A">
      <w:pPr>
        <w:pStyle w:val="3"/>
        <w:bidi w:val="0"/>
        <w:rPr>
          <w:rFonts w:hint="eastAsia" w:ascii="黑体" w:hAnsi="黑体" w:eastAsia="黑体" w:cs="黑体"/>
          <w:b w:val="0"/>
          <w:bCs/>
          <w:sz w:val="28"/>
          <w:szCs w:val="28"/>
          <w:lang w:val="en-US" w:eastAsia="zh-CN"/>
        </w:rPr>
      </w:pPr>
      <w:bookmarkStart w:id="3" w:name="_Toc9329"/>
      <w:r>
        <w:rPr>
          <w:rFonts w:hint="eastAsia" w:ascii="黑体" w:hAnsi="黑体" w:eastAsia="黑体" w:cs="黑体"/>
          <w:b w:val="0"/>
          <w:bCs/>
          <w:sz w:val="28"/>
          <w:szCs w:val="28"/>
          <w:lang w:val="en-US" w:eastAsia="zh-CN"/>
        </w:rPr>
        <w:t>2.2 本设计方案思路</w:t>
      </w:r>
      <w:bookmarkEnd w:id="3"/>
    </w:p>
    <w:p w14:paraId="6D322FE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设计以实现健康管理系统的功能完整性和用户体验良好为主要目的，以用户管理、健康数据管理、饮食推荐、资讯浏览为主要设计内容。在用户管理方面设计用户注册、登录、个人信息修改等功能；在健康数据管理方面设计健康指标管理、健康记录管理和数据可视化展示；在饮食推荐方面设计饮食记录、食谱管理和协同过滤推荐算法；在资讯浏览方面设计资讯发布、评论管理和敏感词过滤。</w:t>
      </w:r>
    </w:p>
    <w:p w14:paraId="5D4E331B">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在健康数据管理方面设计灵活的健康指标配置功能，管理员可以定义健康指标的名称、单位和正常范围，用户可以选择关注的指标项，实现个性化配置；在推荐算法方面设计基于用户的协同过滤推荐算法，根据用户的浏览、收藏、点赞等行为推荐内容；在数据可视化方面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图表库将健康数据以折线图和柱状图形式展示，帮助用户直观了解健康变化。系统采用前后端分离架构，后端使用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，具有良好的扩展性和可维护性。</w:t>
      </w:r>
    </w:p>
    <w:p w14:paraId="10DB8AE8">
      <w:pPr>
        <w:pStyle w:val="3"/>
        <w:bidi w:val="0"/>
        <w:rPr>
          <w:rFonts w:hint="eastAsia" w:ascii="黑体" w:hAnsi="黑体" w:eastAsia="黑体" w:cs="黑体"/>
          <w:b w:val="0"/>
          <w:bCs/>
          <w:sz w:val="28"/>
          <w:szCs w:val="28"/>
          <w:lang w:val="en-US" w:eastAsia="zh-CN"/>
        </w:rPr>
      </w:pPr>
      <w:bookmarkStart w:id="4" w:name="_Toc22002"/>
      <w:r>
        <w:rPr>
          <w:rFonts w:hint="eastAsia" w:ascii="黑体" w:hAnsi="黑体" w:eastAsia="黑体" w:cs="黑体"/>
          <w:b w:val="0"/>
          <w:bCs/>
          <w:sz w:val="28"/>
          <w:szCs w:val="28"/>
          <w:lang w:val="en-US" w:eastAsia="zh-CN"/>
        </w:rPr>
        <w:t>2.3 研究方向和技术关键</w:t>
      </w:r>
      <w:bookmarkEnd w:id="4"/>
    </w:p>
    <w:p w14:paraId="16FEF85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 xml:space="preserve">（1）合理的健康指标管理，提高系统的灵活性； </w:t>
      </w:r>
    </w:p>
    <w:p w14:paraId="0CF4F30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（2）单用户健康数据的记录和可视化；</w:t>
      </w:r>
    </w:p>
    <w:p w14:paraId="48B4EC43">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（3）协同过滤推荐算法的实现；</w:t>
      </w:r>
    </w:p>
    <w:p w14:paraId="30446EDE">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（4）与前端进行数据交互，方便数据的统计、保存、显示和查询。</w:t>
      </w:r>
    </w:p>
    <w:p w14:paraId="5B4782FB">
      <w:pPr>
        <w:pStyle w:val="3"/>
        <w:bidi w:val="0"/>
        <w:rPr>
          <w:rFonts w:hint="eastAsia" w:ascii="黑体" w:hAnsi="黑体" w:eastAsia="黑体" w:cs="黑体"/>
          <w:sz w:val="28"/>
          <w:szCs w:val="28"/>
          <w:lang w:val="en-US" w:eastAsia="zh-CN"/>
        </w:rPr>
      </w:pPr>
      <w:bookmarkStart w:id="5" w:name="_Toc26720"/>
      <w:r>
        <w:rPr>
          <w:rFonts w:hint="eastAsia" w:ascii="黑体" w:hAnsi="黑体" w:eastAsia="黑体" w:cs="黑体"/>
          <w:sz w:val="28"/>
          <w:szCs w:val="28"/>
          <w:lang w:val="en-US" w:eastAsia="zh-CN"/>
        </w:rPr>
        <w:t>2.4 主要技术指标</w:t>
      </w:r>
      <w:bookmarkEnd w:id="5"/>
    </w:p>
    <w:p w14:paraId="3382F66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（1）系统响应时间：小</w:t>
      </w:r>
      <w:r>
        <w:rPr>
          <w:rFonts w:hint="eastAsia" w:ascii="宋体" w:hAnsi="宋体" w:cs="宋体"/>
          <w:i w:val="0"/>
          <w:iCs w:val="0"/>
          <w:caps w:val="0"/>
          <w:color w:val="4C4F69"/>
          <w:spacing w:val="0"/>
          <w:kern w:val="2"/>
          <w:sz w:val="24"/>
          <w:szCs w:val="24"/>
          <w:shd w:val="clear" w:fill="FFFFFF"/>
          <w:lang w:val="en-US" w:eastAsia="zh-CN" w:bidi="ar-SA"/>
        </w:rPr>
        <w:t>1</w:t>
      </w:r>
      <w:r>
        <w:rPr>
          <w:rFonts w:hint="eastAsia" w:ascii="宋体" w:hAnsi="宋体" w:eastAsia="宋体" w:cs="宋体"/>
          <w:i w:val="0"/>
          <w:iCs w:val="0"/>
          <w:caps w:val="0"/>
          <w:color w:val="4C4F69"/>
          <w:spacing w:val="0"/>
          <w:kern w:val="2"/>
          <w:sz w:val="24"/>
          <w:szCs w:val="24"/>
          <w:shd w:val="clear" w:fill="FFFFFF"/>
          <w:lang w:val="en-US" w:eastAsia="zh-CN" w:bidi="ar-SA"/>
        </w:rPr>
        <w:t>于秒；</w:t>
      </w:r>
    </w:p>
    <w:p w14:paraId="0763F78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（2）用户并发量：支持</w:t>
      </w:r>
      <w:r>
        <w:rPr>
          <w:rFonts w:hint="eastAsia" w:ascii="宋体" w:hAnsi="宋体" w:cs="宋体"/>
          <w:i w:val="0"/>
          <w:iCs w:val="0"/>
          <w:caps w:val="0"/>
          <w:color w:val="4C4F69"/>
          <w:spacing w:val="0"/>
          <w:kern w:val="2"/>
          <w:sz w:val="24"/>
          <w:szCs w:val="24"/>
          <w:shd w:val="clear" w:fill="FFFFFF"/>
          <w:lang w:val="en-US" w:eastAsia="zh-CN" w:bidi="ar-SA"/>
        </w:rPr>
        <w:t>10</w:t>
      </w:r>
      <w:r>
        <w:rPr>
          <w:rFonts w:hint="eastAsia" w:ascii="宋体" w:hAnsi="宋体" w:eastAsia="宋体" w:cs="宋体"/>
          <w:i w:val="0"/>
          <w:iCs w:val="0"/>
          <w:caps w:val="0"/>
          <w:color w:val="4C4F69"/>
          <w:spacing w:val="0"/>
          <w:kern w:val="2"/>
          <w:sz w:val="24"/>
          <w:szCs w:val="24"/>
          <w:shd w:val="clear" w:fill="FFFFFF"/>
          <w:lang w:val="en-US" w:eastAsia="zh-CN" w:bidi="ar-SA"/>
        </w:rPr>
        <w:t>人同时在线；</w:t>
      </w:r>
    </w:p>
    <w:p w14:paraId="5346CAF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（3）数据存储容量：支持</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条健康记录；</w:t>
      </w:r>
    </w:p>
    <w:p w14:paraId="32DC67F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（4）推荐准确率：达到</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%以上。</w:t>
      </w:r>
    </w:p>
    <w:p w14:paraId="12447D7A">
      <w:pPr>
        <w:pStyle w:val="2"/>
        <w:keepNext/>
        <w:keepLines/>
        <w:pageBreakBefore w:val="0"/>
        <w:widowControl w:val="0"/>
        <w:numPr>
          <w:numId w:val="0"/>
        </w:numPr>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bookmarkStart w:id="6" w:name="_Toc21110"/>
      <w:r>
        <w:rPr>
          <w:rFonts w:hint="eastAsia" w:ascii="黑体" w:hAnsi="黑体" w:cs="黑体"/>
          <w:sz w:val="32"/>
          <w:szCs w:val="32"/>
          <w:lang w:val="en-US" w:eastAsia="zh-CN"/>
        </w:rPr>
        <w:t>3系统整体设计</w:t>
      </w:r>
      <w:bookmarkEnd w:id="6"/>
    </w:p>
    <w:p w14:paraId="67D8595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是一种基于B/S架构的健康信息管理平台，其工作原理是用户通过浏览器访问系统前端页面，前端通过Ajax请求与后端SpringBoot服务进行数据交互，后端处理业务逻辑后读写MySQL数据库并返回JSON格式的响应数据[1]。王以伍[1]指出："系统选用Java语言进行开发，后台数据库选用MySQL，基于SpringBoot+Vue的前后端分离的开发模式，将前端和后端的项目业务进行分离。"刘新月[3]指出："健康管理系统是一种利用信息技术和数据管理手段，协助人们监测、分析和管理自身健康的系统。"</w:t>
      </w:r>
    </w:p>
    <w:p w14:paraId="40659EA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本系统包括前端展示层、后端服务层和数据持久层三部分。前端采用Vue.js框架结合Element UI组件库构建用户界面，后端基于SpringBoot框架提供RESTful API接口，数据层使用MySQL数据库进行数据存储。李俊[4]的研究表明："前后端分离架构通过A PI交互实现前端与后端的解耦，使前端应用能够独立渲染页面，提高用户体验和系统扩展性。"</w:t>
      </w:r>
    </w:p>
    <w:p w14:paraId="6ABD8A1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个人健康管理系统的组成框图，如图3-1所示。该系统包括用户认证模块、健康资讯模块、食谱管理模块、健康数据模块、饮食记录模块、收藏夹模块、评论互动模块以及管理员后台模块等八部分。</w:t>
      </w:r>
    </w:p>
    <w:p w14:paraId="7EC6D0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3832860" cy="3883660"/>
            <wp:effectExtent l="0" t="0" r="7620" b="2540"/>
            <wp:docPr id="3" name="图片 3"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系统架构图"/>
                    <pic:cNvPicPr>
                      <a:picLocks noChangeAspect="1"/>
                    </pic:cNvPicPr>
                  </pic:nvPicPr>
                  <pic:blipFill>
                    <a:blip r:embed="rId10"/>
                    <a:stretch>
                      <a:fillRect/>
                    </a:stretch>
                  </pic:blipFill>
                  <pic:spPr>
                    <a:xfrm>
                      <a:off x="0" y="0"/>
                      <a:ext cx="3832860" cy="3883660"/>
                    </a:xfrm>
                    <a:prstGeom prst="rect">
                      <a:avLst/>
                    </a:prstGeom>
                  </pic:spPr>
                </pic:pic>
              </a:graphicData>
            </a:graphic>
          </wp:inline>
        </w:drawing>
      </w:r>
    </w:p>
    <w:p w14:paraId="4A899C77">
      <w:pPr>
        <w:keepNext w:val="0"/>
        <w:keepLines w:val="0"/>
        <w:pageBreakBefore w:val="0"/>
        <w:widowControl w:val="0"/>
        <w:kinsoku/>
        <w:wordWrap/>
        <w:overflowPunct/>
        <w:topLinePunct w:val="0"/>
        <w:autoSpaceDE/>
        <w:autoSpaceDN/>
        <w:bidi w:val="0"/>
        <w:adjustRightInd/>
        <w:snapToGrid/>
        <w:spacing w:line="400" w:lineRule="exact"/>
        <w:ind w:left="2520" w:leftChars="0" w:firstLine="420" w:firstLineChars="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图3-1  系统总体结构框图</w:t>
      </w:r>
    </w:p>
    <w:p w14:paraId="0412986F">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7" w:name="_Toc11651"/>
      <w:r>
        <w:rPr>
          <w:rFonts w:hint="eastAsia" w:ascii="黑体" w:hAnsi="黑体" w:eastAsia="黑体" w:cs="黑体"/>
          <w:b w:val="0"/>
          <w:bCs/>
          <w:sz w:val="28"/>
          <w:szCs w:val="28"/>
          <w:lang w:val="en-US" w:eastAsia="zh-CN"/>
        </w:rPr>
        <w:t>3.1用户认证模块的设计</w:t>
      </w:r>
      <w:bookmarkEnd w:id="7"/>
    </w:p>
    <w:p w14:paraId="46792FC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是系统的入口，负责用户的身份验证与权限管理。每次用户访问需要登录的功能时，前端会检查本地存储的JWT令牌有效性，若令牌存在且未过期则携带令牌发起请求，否则跳转至登录页面。后端拦截器验证令牌合法性，通过后放行请求至对应Controller处理。</w:t>
      </w:r>
    </w:p>
    <w:p w14:paraId="0700549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注册时需填写账号、用户名、密码、邮箱等信息，后端对账号唯一性进行校验后使用BCrypt算法加密存储密码。登录成功后，后端生成JWT令牌返回给前端，前端根据用户角色（管理员或普通用户）分别跳转至对应首页。白昌盛[5]指出："它通过将用户界面层（前端）与数据处理层（后端）分开，使得两者可以并行不悖地开展工作。"</w:t>
      </w:r>
    </w:p>
    <w:p w14:paraId="0495E68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用户认证模块的</w:t>
      </w:r>
      <w:r>
        <w:rPr>
          <w:rFonts w:hint="eastAsia" w:ascii="宋体" w:hAnsi="宋体" w:cs="宋体"/>
          <w:sz w:val="24"/>
          <w:szCs w:val="24"/>
          <w:lang w:val="en-US" w:eastAsia="zh-CN"/>
        </w:rPr>
        <w:t>界面</w:t>
      </w:r>
      <w:r>
        <w:rPr>
          <w:rFonts w:hint="eastAsia" w:ascii="宋体" w:hAnsi="宋体" w:eastAsia="宋体" w:cs="宋体"/>
          <w:sz w:val="24"/>
          <w:szCs w:val="24"/>
        </w:rPr>
        <w:t>如图3-2所示。</w:t>
      </w:r>
    </w:p>
    <w:p w14:paraId="77F84F83">
      <w:pPr>
        <w:jc w:val="center"/>
        <w:rPr>
          <w:rFonts w:hint="eastAsia" w:eastAsia="宋体"/>
          <w:lang w:val="en-US" w:eastAsia="zh-CN"/>
        </w:rPr>
      </w:pPr>
      <w:r>
        <w:rPr>
          <w:rFonts w:hint="eastAsia" w:ascii="宋体" w:hAnsi="宋体" w:eastAsia="宋体" w:cs="宋体"/>
          <w:sz w:val="24"/>
          <w:szCs w:val="24"/>
          <w:lang w:eastAsia="zh-CN"/>
        </w:rPr>
        <w:drawing>
          <wp:anchor distT="0" distB="0" distL="114300" distR="114300" simplePos="0" relativeHeight="251661312" behindDoc="0" locked="0" layoutInCell="1" allowOverlap="1">
            <wp:simplePos x="0" y="0"/>
            <wp:positionH relativeFrom="column">
              <wp:posOffset>-45720</wp:posOffset>
            </wp:positionH>
            <wp:positionV relativeFrom="paragraph">
              <wp:posOffset>116840</wp:posOffset>
            </wp:positionV>
            <wp:extent cx="5266690" cy="2383790"/>
            <wp:effectExtent l="0" t="0" r="6350" b="8890"/>
            <wp:wrapSquare wrapText="bothSides"/>
            <wp:docPr id="7" name="图片 7" descr="用户登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用户登录"/>
                    <pic:cNvPicPr>
                      <a:picLocks noChangeAspect="1"/>
                    </pic:cNvPicPr>
                  </pic:nvPicPr>
                  <pic:blipFill>
                    <a:blip r:embed="rId11"/>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5" name="未知 5"/>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5"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LQ6AodQEAAPw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sz w:val="21"/>
          <w:szCs w:val="21"/>
        </w:rPr>
        <w:t>图3-2 用户认证模块</w:t>
      </w:r>
      <w:r>
        <w:rPr>
          <w:rFonts w:hint="eastAsia" w:ascii="宋体" w:hAnsi="宋体" w:cs="宋体"/>
          <w:b w:val="0"/>
          <w:bCs w:val="0"/>
          <w:sz w:val="21"/>
          <w:szCs w:val="21"/>
          <w:lang w:val="en-US" w:eastAsia="zh-CN"/>
        </w:rPr>
        <w:t>界面</w:t>
      </w:r>
    </w:p>
    <w:p w14:paraId="0BBDC7B5">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bookmarkStart w:id="8" w:name="_Toc6178"/>
      <w:r>
        <w:rPr>
          <w:rFonts w:hint="eastAsia" w:ascii="黑体" w:hAnsi="黑体" w:eastAsia="黑体" w:cs="黑体"/>
          <w:b w:val="0"/>
          <w:bCs/>
          <w:sz w:val="28"/>
          <w:szCs w:val="28"/>
          <w:lang w:val="en-US" w:eastAsia="zh-CN"/>
        </w:rPr>
        <w:t>3.2  健康资讯模块的设计</w:t>
      </w:r>
      <w:bookmarkEnd w:id="8"/>
    </w:p>
    <w:p w14:paraId="66411A2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健康资讯模块负责健康相关文章内容的发布与浏览。管理员在后台发布资讯内容，填写标题、封面图、分类标签及正文后提交存储；普通用户在前端以列表形式浏览资讯，点击可查看详情页完整内容。</w:t>
      </w:r>
    </w:p>
    <w:p w14:paraId="01EEAA2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资讯列表支持分类筛选，首页采用轮播图形式展示热门推荐资讯。徐富萍[7]的研究表明："协同过滤技术是推荐系统中最为核心的技术之一。"本系统的资讯推荐功能基于协同过滤算法，根据用户的浏览、收藏、点赞等隐式反馈行为计算用户偏好，实现个性化内容推荐[7]。</w:t>
      </w:r>
    </w:p>
    <w:p w14:paraId="2666A3A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健康资讯管理界面如图3-3所示。</w:t>
      </w:r>
    </w:p>
    <w:p w14:paraId="67D5AA91">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2336" behindDoc="0" locked="0" layoutInCell="1" allowOverlap="1">
            <wp:simplePos x="0" y="0"/>
            <wp:positionH relativeFrom="column">
              <wp:posOffset>71120</wp:posOffset>
            </wp:positionH>
            <wp:positionV relativeFrom="paragraph">
              <wp:posOffset>-2204720</wp:posOffset>
            </wp:positionV>
            <wp:extent cx="5257800" cy="2402840"/>
            <wp:effectExtent l="0" t="0" r="0" b="5080"/>
            <wp:wrapSquare wrapText="bothSides"/>
            <wp:docPr id="9" name="图片 9" descr="健康资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健康资讯管理"/>
                    <pic:cNvPicPr>
                      <a:picLocks noChangeAspect="1"/>
                    </pic:cNvPicPr>
                  </pic:nvPicPr>
                  <pic:blipFill>
                    <a:blip r:embed="rId12"/>
                    <a:stretch>
                      <a:fillRect/>
                    </a:stretch>
                  </pic:blipFill>
                  <pic:spPr>
                    <a:xfrm>
                      <a:off x="0" y="0"/>
                      <a:ext cx="5257800" cy="2402840"/>
                    </a:xfrm>
                    <a:prstGeom prst="rect">
                      <a:avLst/>
                    </a:prstGeom>
                  </pic:spPr>
                </pic:pic>
              </a:graphicData>
            </a:graphic>
          </wp:anchor>
        </w:drawing>
      </w:r>
      <w:r>
        <mc:AlternateContent>
          <mc:Choice Requires="wps">
            <w:drawing>
              <wp:inline distT="0" distB="0" distL="114300" distR="114300">
                <wp:extent cx="635" cy="635"/>
                <wp:effectExtent l="0" t="0" r="0" b="0"/>
                <wp:docPr id="8" name="未知 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GKCpX5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b w:val="0"/>
          <w:bCs/>
        </w:rPr>
        <w:t>图3-3 健康资讯管理界面</w:t>
      </w:r>
    </w:p>
    <w:p w14:paraId="6AE32AC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rPr>
      </w:pPr>
      <w:bookmarkStart w:id="9" w:name="_Toc19940"/>
      <w:r>
        <w:rPr>
          <w:rFonts w:hint="eastAsia" w:ascii="黑体" w:hAnsi="黑体" w:eastAsia="黑体" w:cs="黑体"/>
          <w:b w:val="0"/>
          <w:bCs/>
          <w:sz w:val="28"/>
          <w:szCs w:val="28"/>
        </w:rPr>
        <w:t>3.3 食谱管理模块的设计</w:t>
      </w:r>
      <w:bookmarkEnd w:id="9"/>
    </w:p>
    <w:p w14:paraId="44F42A4A">
      <w:pPr>
        <w:ind w:firstLine="480" w:firstLineChars="200"/>
        <w:rPr>
          <w:rFonts w:hint="eastAsia" w:ascii="宋体" w:hAnsi="宋体" w:eastAsia="宋体" w:cs="宋体"/>
          <w:sz w:val="24"/>
          <w:szCs w:val="24"/>
        </w:rPr>
      </w:pPr>
      <w:r>
        <w:rPr>
          <w:rFonts w:hint="eastAsia" w:ascii="宋体" w:hAnsi="宋体" w:eastAsia="宋体" w:cs="宋体"/>
          <w:sz w:val="24"/>
          <w:szCs w:val="24"/>
        </w:rPr>
        <w:t>食谱管理模块支持用户创建和浏览健康食谱。用户发布食谱时需填写名称、食材清单、制作步骤、营养信息和封面图片，提交后进入待审核状态，管理员审核通过后方可公开展示。</w:t>
      </w:r>
    </w:p>
    <w:p w14:paraId="1DEB0DD1">
      <w:pPr>
        <w:ind w:firstLine="480" w:firstLineChars="200"/>
        <w:rPr>
          <w:rFonts w:hint="eastAsia" w:ascii="宋体" w:hAnsi="宋体" w:eastAsia="宋体" w:cs="宋体"/>
          <w:sz w:val="24"/>
          <w:szCs w:val="24"/>
        </w:rPr>
      </w:pPr>
      <w:r>
        <w:rPr>
          <w:rFonts w:hint="eastAsia" w:ascii="宋体" w:hAnsi="宋体" w:eastAsia="宋体" w:cs="宋体"/>
          <w:sz w:val="24"/>
          <w:szCs w:val="24"/>
        </w:rPr>
        <w:t>普通用户可以按分类浏览食谱列表，查看食谱详情页获取完整的制作方法，并可对食谱进行收藏、评论和点赞操作。食谱管理界面如图3-4所示。</w:t>
      </w:r>
    </w:p>
    <w:p w14:paraId="264E9A7C">
      <w:pPr>
        <w:tabs>
          <w:tab w:val="left" w:pos="3608"/>
          <w:tab w:val="center" w:pos="4212"/>
        </w:tabs>
        <w:jc w:val="left"/>
        <w:rPr>
          <w:b w:val="0"/>
          <w:bCs w:val="0"/>
        </w:rPr>
      </w:pPr>
      <w:r>
        <w:rPr>
          <w:rFonts w:hint="eastAsia"/>
          <w:b w:val="0"/>
          <w:bCs w:val="0"/>
          <w:lang w:eastAsia="zh-CN"/>
        </w:rPr>
        <w:drawing>
          <wp:anchor distT="0" distB="0" distL="114300" distR="114300" simplePos="0" relativeHeight="251663360" behindDoc="0" locked="0" layoutInCell="1" allowOverlap="1">
            <wp:simplePos x="0" y="0"/>
            <wp:positionH relativeFrom="column">
              <wp:posOffset>-15240</wp:posOffset>
            </wp:positionH>
            <wp:positionV relativeFrom="paragraph">
              <wp:posOffset>68580</wp:posOffset>
            </wp:positionV>
            <wp:extent cx="5266690" cy="2406015"/>
            <wp:effectExtent l="0" t="0" r="6350" b="1905"/>
            <wp:wrapSquare wrapText="bothSides"/>
            <wp:docPr id="11" name="图片 11" descr="食谱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食谱管理"/>
                    <pic:cNvPicPr>
                      <a:picLocks noChangeAspect="1"/>
                    </pic:cNvPicPr>
                  </pic:nvPicPr>
                  <pic:blipFill>
                    <a:blip r:embed="rId13"/>
                    <a:stretch>
                      <a:fillRect/>
                    </a:stretch>
                  </pic:blipFill>
                  <pic:spPr>
                    <a:xfrm>
                      <a:off x="0" y="0"/>
                      <a:ext cx="5266690" cy="2406015"/>
                    </a:xfrm>
                    <a:prstGeom prst="rect">
                      <a:avLst/>
                    </a:prstGeom>
                  </pic:spPr>
                </pic:pic>
              </a:graphicData>
            </a:graphic>
          </wp:anchor>
        </w:drawing>
      </w:r>
      <w:r>
        <w:rPr>
          <w:rFonts w:hint="eastAsia"/>
          <w:b w:val="0"/>
          <w:bCs w:val="0"/>
          <w:lang w:eastAsia="zh-CN"/>
        </w:rPr>
        <w:tab/>
      </w:r>
      <w:r>
        <w:rPr>
          <w:rFonts w:hint="eastAsia"/>
          <w:b w:val="0"/>
          <w:bCs w:val="0"/>
          <w:lang w:eastAsia="zh-CN"/>
        </w:rPr>
        <w:tab/>
      </w:r>
      <w:r>
        <w:rPr>
          <w:b w:val="0"/>
          <w:bCs w:val="0"/>
        </w:rPr>
        <mc:AlternateContent>
          <mc:Choice Requires="wps">
            <w:drawing>
              <wp:inline distT="0" distB="0" distL="114300" distR="114300">
                <wp:extent cx="635" cy="635"/>
                <wp:effectExtent l="0" t="0" r="0" b="0"/>
                <wp:docPr id="10" name="未知 1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zM4v6n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ksiVeON/7x8v75+iY4wOp0kUpOWsYF7jxi&#10;s6e6Mej6m0mITVZ0u1cUNknoIai/o8VPSURKNxCc6I1KIq8pq6fWt5S4Dad+p7DTjzA07a2nUG/z&#10;LDnOsuT03Qp73X/7ufrn2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Mzi/qdQEAAP4C&#10;AAAOAAAAAAAAAAEAIAAAAB4BAABkcnMvZTJvRG9jLnhtbFBLBQYAAAAABgAGAFkBAAAFBQAAAAA=&#10;">
                <v:fill on="f" focussize="0,0"/>
                <v:stroke on="f"/>
                <v:imagedata o:title=""/>
                <o:lock v:ext="edit" aspectratio="f"/>
                <w10:wrap type="none"/>
                <w10:anchorlock/>
              </v:rect>
            </w:pict>
          </mc:Fallback>
        </mc:AlternateContent>
      </w:r>
      <w:r>
        <w:rPr>
          <w:b w:val="0"/>
          <w:bCs w:val="0"/>
        </w:rPr>
        <w:t>图3-4 食谱管理界面</w:t>
      </w:r>
    </w:p>
    <w:p w14:paraId="38C598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rPr>
      </w:pPr>
      <w:bookmarkStart w:id="10" w:name="_Toc20717"/>
      <w:r>
        <w:rPr>
          <w:rFonts w:hint="eastAsia"/>
        </w:rPr>
        <w:t>3.4 个人健康数据模块的设计</w:t>
      </w:r>
      <w:bookmarkEnd w:id="10"/>
    </w:p>
    <w:p w14:paraId="76FD3119">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个人健康数据模块是本系统的核心特色模块之一，负责用户健康指标的配置、录入与可视化展示。张俊萌[8]指出："ECharts（Enterprise Charts）是一款由百度开发的开源数据可视化库。作为一种强大而灵活的JavaScript图表库，ECharts能够帮助用户创建丰富多样的图表和数据可视化展示。"</w:t>
      </w:r>
    </w:p>
    <w:p w14:paraId="163FF3C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ascii="宋体" w:hAnsi="宋体" w:eastAsia="宋体" w:cs="宋体"/>
          <w:sz w:val="24"/>
          <w:szCs w:val="24"/>
        </w:rPr>
        <w:t>健康模组配置允许用户从预设指标中选择自己关注的健康项（如身高、体重、血压、心率等），不同用户可根据自身需求定制个性化监测方案。用户定期录入各项指标数值后，系统使用ECharts以折线图、柱状图等形式展示数据变化趋势。为了实现实时数据可视化，使用Ajax进行异步数据的获取，动态刷新ECharts图表[8]，并通过setInterval()函数实现定时自动刷新[8]。</w:t>
      </w:r>
    </w:p>
    <w:p w14:paraId="715AC72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sz w:val="24"/>
          <w:szCs w:val="24"/>
        </w:rPr>
        <w:t>健康模组管理和健康记录界面分别如图3-5和图3-6所示。</w:t>
      </w:r>
    </w:p>
    <w:p w14:paraId="6B84DF9F">
      <w:pPr>
        <w:jc w:val="center"/>
        <w:rPr>
          <w:rFonts w:hint="eastAsia" w:ascii="宋体" w:hAnsi="宋体" w:eastAsia="宋体" w:cs="宋体"/>
          <w:b w:val="0"/>
          <w:bCs/>
        </w:rPr>
      </w:pPr>
      <w:r>
        <w:rPr>
          <w:rFonts w:hint="eastAsia" w:eastAsia="宋体"/>
          <w:lang w:eastAsia="zh-CN"/>
        </w:rPr>
        <w:drawing>
          <wp:anchor distT="0" distB="0" distL="114300" distR="114300" simplePos="0" relativeHeight="251664384" behindDoc="0" locked="0" layoutInCell="1" allowOverlap="1">
            <wp:simplePos x="0" y="0"/>
            <wp:positionH relativeFrom="column">
              <wp:posOffset>63500</wp:posOffset>
            </wp:positionH>
            <wp:positionV relativeFrom="paragraph">
              <wp:posOffset>-2189480</wp:posOffset>
            </wp:positionV>
            <wp:extent cx="5266690" cy="2383790"/>
            <wp:effectExtent l="0" t="0" r="6350" b="8890"/>
            <wp:wrapSquare wrapText="bothSides"/>
            <wp:docPr id="14" name="图片 14" descr="健康模组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健康模组管理"/>
                    <pic:cNvPicPr>
                      <a:picLocks noChangeAspect="1"/>
                    </pic:cNvPicPr>
                  </pic:nvPicPr>
                  <pic:blipFill>
                    <a:blip r:embed="rId14"/>
                    <a:stretch>
                      <a:fillRect/>
                    </a:stretch>
                  </pic:blipFill>
                  <pic:spPr>
                    <a:xfrm>
                      <a:off x="0" y="0"/>
                      <a:ext cx="5266690" cy="2383790"/>
                    </a:xfrm>
                    <a:prstGeom prst="rect">
                      <a:avLst/>
                    </a:prstGeom>
                  </pic:spPr>
                </pic:pic>
              </a:graphicData>
            </a:graphic>
          </wp:anchor>
        </w:drawing>
      </w:r>
      <w:r>
        <mc:AlternateContent>
          <mc:Choice Requires="wps">
            <w:drawing>
              <wp:inline distT="0" distB="0" distL="114300" distR="114300">
                <wp:extent cx="635" cy="635"/>
                <wp:effectExtent l="0" t="0" r="0" b="0"/>
                <wp:docPr id="12" name="未知 12"/>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2"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q5hEz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图3-5 健康模组管理界面</w:t>
      </w:r>
    </w:p>
    <w:p w14:paraId="5576E000">
      <w:pPr>
        <w:jc w:val="center"/>
        <w:rPr>
          <w:rFonts w:hint="eastAsia" w:ascii="宋体" w:hAnsi="宋体" w:eastAsia="宋体" w:cs="宋体"/>
          <w:b w:val="0"/>
          <w:bCs/>
        </w:rPr>
      </w:pPr>
      <w:r>
        <w:rPr>
          <w:rFonts w:hint="eastAsia" w:ascii="宋体" w:hAnsi="宋体" w:eastAsia="宋体" w:cs="宋体"/>
          <w:b w:val="0"/>
          <w:bCs/>
          <w:lang w:eastAsia="zh-CN"/>
        </w:rPr>
        <w:drawing>
          <wp:anchor distT="0" distB="0" distL="114300" distR="114300" simplePos="0" relativeHeight="251665408" behindDoc="0" locked="0" layoutInCell="1" allowOverlap="1">
            <wp:simplePos x="0" y="0"/>
            <wp:positionH relativeFrom="column">
              <wp:posOffset>-73660</wp:posOffset>
            </wp:positionH>
            <wp:positionV relativeFrom="paragraph">
              <wp:posOffset>78105</wp:posOffset>
            </wp:positionV>
            <wp:extent cx="5266690" cy="2383790"/>
            <wp:effectExtent l="0" t="0" r="6350" b="8890"/>
            <wp:wrapSquare wrapText="bothSides"/>
            <wp:docPr id="15" name="图片 15" descr="健康记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健康记录页面"/>
                    <pic:cNvPicPr>
                      <a:picLocks noChangeAspect="1"/>
                    </pic:cNvPicPr>
                  </pic:nvPicPr>
                  <pic:blipFill>
                    <a:blip r:embed="rId15"/>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rPr>
        <mc:AlternateContent>
          <mc:Choice Requires="wps">
            <w:drawing>
              <wp:inline distT="0" distB="0" distL="114300" distR="114300">
                <wp:extent cx="635" cy="635"/>
                <wp:effectExtent l="0" t="0" r="0" b="0"/>
                <wp:docPr id="13" name="未知 13"/>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3"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Z8o5f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rPr>
        <w:t>图3-6 健康记录界面</w:t>
      </w:r>
    </w:p>
    <w:p w14:paraId="61D412A7">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rPr>
      </w:pPr>
      <w:bookmarkStart w:id="11" w:name="_Toc2894"/>
      <w:r>
        <w:rPr>
          <w:rFonts w:hint="eastAsia" w:ascii="黑体" w:hAnsi="黑体" w:eastAsia="黑体" w:cs="黑体"/>
        </w:rPr>
        <w:t>3.5 饮食记录模块的设计</w:t>
      </w:r>
      <w:bookmarkEnd w:id="11"/>
    </w:p>
    <w:p w14:paraId="2725F831">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饮食记录模块用于记录用户每日的膳食摄入情况。用户选择餐次（早餐、午餐、晚餐），填写食物名称和摄入量，系统根据食物数据库估算热量值并统计每日总摄入量。</w:t>
      </w:r>
    </w:p>
    <w:p w14:paraId="7F78D07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eastAsia="宋体"/>
          <w:lang w:eastAsia="zh-CN"/>
        </w:rPr>
        <w:drawing>
          <wp:anchor distT="0" distB="0" distL="114300" distR="114300" simplePos="0" relativeHeight="251666432" behindDoc="0" locked="0" layoutInCell="1" allowOverlap="1">
            <wp:simplePos x="0" y="0"/>
            <wp:positionH relativeFrom="column">
              <wp:posOffset>154940</wp:posOffset>
            </wp:positionH>
            <wp:positionV relativeFrom="paragraph">
              <wp:posOffset>726440</wp:posOffset>
            </wp:positionV>
            <wp:extent cx="5266690" cy="2383790"/>
            <wp:effectExtent l="0" t="0" r="6350" b="8890"/>
            <wp:wrapSquare wrapText="bothSides"/>
            <wp:docPr id="17" name="图片 17" descr="饮食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饮食记录"/>
                    <pic:cNvPicPr>
                      <a:picLocks noChangeAspect="1"/>
                    </pic:cNvPicPr>
                  </pic:nvPicPr>
                  <pic:blipFill>
                    <a:blip r:embed="rId16"/>
                    <a:stretch>
                      <a:fillRect/>
                    </a:stretch>
                  </pic:blipFill>
                  <pic:spPr>
                    <a:xfrm>
                      <a:off x="0" y="0"/>
                      <a:ext cx="5266690" cy="2383790"/>
                    </a:xfrm>
                    <a:prstGeom prst="rect">
                      <a:avLst/>
                    </a:prstGeom>
                  </pic:spPr>
                </pic:pic>
              </a:graphicData>
            </a:graphic>
          </wp:anchor>
        </w:drawing>
      </w:r>
      <w:r>
        <w:rPr>
          <w:sz w:val="24"/>
          <w:szCs w:val="24"/>
        </w:rPr>
        <w:t>饮食记录按日期组织，支持查看历史记录和简单的数据统计汇总。饮食记录界面如图3-7所示。</w:t>
      </w:r>
    </w:p>
    <w:p w14:paraId="7B47F7A5">
      <w:pPr>
        <w:jc w:val="center"/>
        <w:rPr>
          <w:rFonts w:hint="eastAsia" w:ascii="宋体" w:hAnsi="宋体" w:eastAsia="宋体" w:cs="宋体"/>
          <w:b w:val="0"/>
          <w:bCs w:val="0"/>
        </w:rPr>
      </w:pPr>
      <w:r>
        <w:rPr>
          <w:b w:val="0"/>
          <w:bCs w:val="0"/>
        </w:rPr>
        <mc:AlternateContent>
          <mc:Choice Requires="wps">
            <w:drawing>
              <wp:inline distT="0" distB="0" distL="114300" distR="114300">
                <wp:extent cx="635" cy="635"/>
                <wp:effectExtent l="0" t="0" r="0" b="0"/>
                <wp:docPr id="16" name="未知 1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nsBxa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rPr>
        <w:t>图3-7 饮食记录界面</w:t>
      </w:r>
    </w:p>
    <w:p w14:paraId="4A5020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12" w:name="_Toc16488"/>
      <w:r>
        <w:t>3.6 收藏夹模块的设计</w:t>
      </w:r>
      <w:bookmarkEnd w:id="12"/>
    </w:p>
    <w:p w14:paraId="6450BE6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收藏夹模块为用户提供统一的内容收藏管理功能。用户可将感兴趣的健康资讯或食谱加入收藏夹，后续可在收藏夹页面快速访问已收藏内容，无需再次搜索查找。</w:t>
      </w:r>
    </w:p>
    <w:p w14:paraId="3BC26D3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eastAsia="宋体"/>
          <w:b w:val="0"/>
          <w:bCs w:val="0"/>
          <w:lang w:eastAsia="zh-CN"/>
        </w:rPr>
        <w:drawing>
          <wp:anchor distT="0" distB="0" distL="114300" distR="114300" simplePos="0" relativeHeight="251667456" behindDoc="0" locked="0" layoutInCell="1" allowOverlap="1">
            <wp:simplePos x="0" y="0"/>
            <wp:positionH relativeFrom="column">
              <wp:posOffset>10160</wp:posOffset>
            </wp:positionH>
            <wp:positionV relativeFrom="paragraph">
              <wp:posOffset>695960</wp:posOffset>
            </wp:positionV>
            <wp:extent cx="5266690" cy="2383790"/>
            <wp:effectExtent l="0" t="0" r="6350" b="8890"/>
            <wp:wrapTopAndBottom/>
            <wp:docPr id="19" name="图片 19" descr="收藏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收藏夹"/>
                    <pic:cNvPicPr>
                      <a:picLocks noChangeAspect="1"/>
                    </pic:cNvPicPr>
                  </pic:nvPicPr>
                  <pic:blipFill>
                    <a:blip r:embed="rId17"/>
                    <a:stretch>
                      <a:fillRect/>
                    </a:stretch>
                  </pic:blipFill>
                  <pic:spPr>
                    <a:xfrm>
                      <a:off x="0" y="0"/>
                      <a:ext cx="5266690" cy="2383790"/>
                    </a:xfrm>
                    <a:prstGeom prst="rect">
                      <a:avLst/>
                    </a:prstGeom>
                  </pic:spPr>
                </pic:pic>
              </a:graphicData>
            </a:graphic>
          </wp:anchor>
        </w:drawing>
      </w:r>
      <w:r>
        <w:rPr>
          <w:sz w:val="24"/>
          <w:szCs w:val="24"/>
        </w:rPr>
        <w:t>收藏夹分为资讯收藏和食谱收藏两个子列表，用户可随时取消收藏。收藏夹界面如图3-8所示。</w:t>
      </w:r>
    </w:p>
    <w:p w14:paraId="78E1ED0B">
      <w:pPr>
        <w:tabs>
          <w:tab w:val="left" w:pos="3188"/>
          <w:tab w:val="center" w:pos="4311"/>
        </w:tabs>
        <w:jc w:val="left"/>
        <w:rPr>
          <w:b w:val="0"/>
          <w:bCs w:val="0"/>
        </w:rPr>
      </w:pPr>
      <w:r>
        <w:rPr>
          <w:rFonts w:hint="eastAsia" w:ascii="宋体" w:hAnsi="宋体" w:cs="宋体"/>
          <w:b w:val="0"/>
          <w:bCs w:val="0"/>
          <w:lang w:eastAsia="zh-CN"/>
        </w:rPr>
        <w:tab/>
      </w:r>
      <w:r>
        <w:rPr>
          <w:b w:val="0"/>
          <w:bCs w:val="0"/>
        </w:rPr>
        <mc:AlternateContent>
          <mc:Choice Requires="wps">
            <w:drawing>
              <wp:inline distT="0" distB="0" distL="114300" distR="114300">
                <wp:extent cx="635" cy="635"/>
                <wp:effectExtent l="0" t="0" r="0" b="0"/>
                <wp:docPr id="18" name="未知 1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1mM1OH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m8d68cb/zj5f3z9U1wgNXpIpWctIwL3HnE&#10;Zk91Y9D1N5MQm6zodq8obJLQQ1B/R4ufkoiUbiA40RuVRF5TVk+tbylxG079TmGnH2Fo2ltPod7m&#10;WXKcZcnpuxX2uv/2c/XPt51+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WYzU4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rPr>
        <w:t>图3-8 收藏夹界面</w:t>
      </w:r>
    </w:p>
    <w:p w14:paraId="44E6300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bookmarkStart w:id="13" w:name="_Toc10328"/>
      <w:r>
        <w:t>3.7 评论互动模块的设计</w:t>
      </w:r>
      <w:bookmarkEnd w:id="13"/>
    </w:p>
    <w:p w14:paraId="509C05D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评论互动模块支持用户对食谱和资讯发表文字评论以及对他人评论进行点赞。为保障社区内容健康，系统采用Trie字典树算法对用户输入的评论内容进行实时敏感词检测，发现敏感词汇时阻止提交并提示用户修改。</w:t>
      </w:r>
    </w:p>
    <w:p w14:paraId="249FF68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徐富萍[7]的研究指出："基于协同过滤的推荐算法的核心主要是考虑用户与产品的交互记录（如评分）等显式反馈信息，除此之外的用户的浏览、加购、收藏等隐式反馈信息也可以应用在其中[6]。"本系统中用户的评论、点赞、收藏等交互行为数据被记录下来，可作为后续个性化推荐算法的数据基础。韩一鸣[6]进一步指出："基于协同过滤的推荐算法通过挖掘用户群体或物品在历史交互中的相似性模式来预测用户偏好。"</w:t>
      </w:r>
    </w:p>
    <w:p w14:paraId="40FD7BA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评论互动界面和评论管理界面分别如图3-9和图3-10所示。</w:t>
      </w:r>
    </w:p>
    <w:p w14:paraId="30A6F4F0">
      <w:pPr>
        <w:jc w:val="center"/>
        <w:rPr>
          <w:rFonts w:hint="eastAsia" w:eastAsia="宋体"/>
          <w:lang w:eastAsia="zh-CN"/>
        </w:rPr>
      </w:pPr>
      <w:r>
        <mc:AlternateContent>
          <mc:Choice Requires="wps">
            <w:drawing>
              <wp:inline distT="0" distB="0" distL="114300" distR="114300">
                <wp:extent cx="635" cy="635"/>
                <wp:effectExtent l="0" t="0" r="0" b="0"/>
                <wp:docPr id="20" name="未知 2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LypvxdQEAAP4C&#10;AAAOAAAAAAAAAAEAIAAAAB4BAABkcnMvZTJvRG9jLnhtbFBLBQYAAAAABgAGAFkBAAAFBQAAAAA=&#10;">
                <v:fill on="f" focussize="0,0"/>
                <v:stroke on="f"/>
                <v:imagedata o:title=""/>
                <o:lock v:ext="edit" aspectratio="f"/>
                <w10:wrap type="none"/>
                <w10:anchorlock/>
              </v:rect>
            </w:pict>
          </mc:Fallback>
        </mc:AlternateContent>
      </w:r>
      <w:r>
        <w:rPr>
          <w:rFonts w:hint="eastAsia" w:eastAsia="宋体"/>
          <w:lang w:eastAsia="zh-CN"/>
        </w:rPr>
        <w:drawing>
          <wp:anchor distT="0" distB="0" distL="114300" distR="114300" simplePos="0" relativeHeight="251668480" behindDoc="0" locked="0" layoutInCell="1" allowOverlap="1">
            <wp:simplePos x="0" y="0"/>
            <wp:positionH relativeFrom="column">
              <wp:posOffset>63500</wp:posOffset>
            </wp:positionH>
            <wp:positionV relativeFrom="paragraph">
              <wp:posOffset>-2189480</wp:posOffset>
            </wp:positionV>
            <wp:extent cx="5266690" cy="2391410"/>
            <wp:effectExtent l="0" t="0" r="6350" b="1270"/>
            <wp:wrapTopAndBottom/>
            <wp:docPr id="22" name="图片 22" descr="评论互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评论互动"/>
                    <pic:cNvPicPr>
                      <a:picLocks noChangeAspect="1"/>
                    </pic:cNvPicPr>
                  </pic:nvPicPr>
                  <pic:blipFill>
                    <a:blip r:embed="rId18"/>
                    <a:stretch>
                      <a:fillRect/>
                    </a:stretch>
                  </pic:blipFill>
                  <pic:spPr>
                    <a:xfrm>
                      <a:off x="0" y="0"/>
                      <a:ext cx="5266690" cy="2391410"/>
                    </a:xfrm>
                    <a:prstGeom prst="rect">
                      <a:avLst/>
                    </a:prstGeom>
                  </pic:spPr>
                </pic:pic>
              </a:graphicData>
            </a:graphic>
          </wp:anchor>
        </w:drawing>
      </w:r>
      <w:r>
        <w:rPr>
          <w:rFonts w:hint="eastAsia" w:ascii="宋体" w:hAnsi="宋体" w:eastAsia="宋体" w:cs="宋体"/>
          <w:b w:val="0"/>
          <w:bCs/>
        </w:rPr>
        <w:t>图3-9 评论互动界面</w:t>
      </w:r>
    </w:p>
    <w:p w14:paraId="32D9A41B">
      <w:pPr>
        <w:jc w:val="center"/>
        <w:rPr>
          <w:rFonts w:hint="eastAsia" w:ascii="宋体" w:hAnsi="宋体" w:eastAsia="宋体" w:cs="宋体"/>
          <w:b w:val="0"/>
          <w:bCs w:val="0"/>
        </w:rPr>
      </w:pPr>
      <w:r>
        <w:rPr>
          <w:rFonts w:hint="eastAsia" w:eastAsia="宋体"/>
          <w:lang w:eastAsia="zh-CN"/>
        </w:rPr>
        <w:drawing>
          <wp:anchor distT="0" distB="0" distL="114300" distR="114300" simplePos="0" relativeHeight="251669504" behindDoc="0" locked="0" layoutInCell="1" allowOverlap="1">
            <wp:simplePos x="0" y="0"/>
            <wp:positionH relativeFrom="column">
              <wp:posOffset>48260</wp:posOffset>
            </wp:positionH>
            <wp:positionV relativeFrom="paragraph">
              <wp:posOffset>109220</wp:posOffset>
            </wp:positionV>
            <wp:extent cx="5266690" cy="2383790"/>
            <wp:effectExtent l="0" t="0" r="6350" b="8890"/>
            <wp:wrapTopAndBottom/>
            <wp:docPr id="23" name="图片 23" descr="评论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评论管理"/>
                    <pic:cNvPicPr>
                      <a:picLocks noChangeAspect="1"/>
                    </pic:cNvPicPr>
                  </pic:nvPicPr>
                  <pic:blipFill>
                    <a:blip r:embed="rId19"/>
                    <a:stretch>
                      <a:fillRect/>
                    </a:stretch>
                  </pic:blipFill>
                  <pic:spPr>
                    <a:xfrm>
                      <a:off x="0" y="0"/>
                      <a:ext cx="5266690" cy="2383790"/>
                    </a:xfrm>
                    <a:prstGeom prst="rect">
                      <a:avLst/>
                    </a:prstGeom>
                  </pic:spPr>
                </pic:pic>
              </a:graphicData>
            </a:graphic>
          </wp:anchor>
        </w:drawing>
      </w:r>
      <w:r>
        <w:rPr>
          <w:rFonts w:hint="eastAsia" w:ascii="宋体" w:hAnsi="宋体" w:eastAsia="宋体" w:cs="宋体"/>
          <w:b w:val="0"/>
          <w:bCs w:val="0"/>
        </w:rPr>
        <mc:AlternateContent>
          <mc:Choice Requires="wps">
            <w:drawing>
              <wp:inline distT="0" distB="0" distL="114300" distR="114300">
                <wp:extent cx="635" cy="635"/>
                <wp:effectExtent l="0" t="0" r="0" b="0"/>
                <wp:docPr id="21" name="未知 21"/>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21"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C43gSddQEAAP4C&#10;AAAOAAAAAAAAAAEAIAAAAB4BAABkcnMvZTJvRG9jLnhtbFBLBQYAAAAABgAGAFkBAAAFBQAAAAA=&#10;">
                <v:fill on="f" focussize="0,0"/>
                <v:stroke on="f"/>
                <v:imagedata o:title=""/>
                <o:lock v:ext="edit" aspectratio="f"/>
                <w10:wrap type="none"/>
                <w10:anchorlock/>
              </v:rect>
            </w:pict>
          </mc:Fallback>
        </mc:AlternateContent>
      </w:r>
      <w:r>
        <w:rPr>
          <w:rFonts w:hint="eastAsia" w:ascii="宋体" w:hAnsi="宋体" w:eastAsia="宋体" w:cs="宋体"/>
          <w:b w:val="0"/>
          <w:bCs w:val="0"/>
        </w:rPr>
        <w:t>图3-10 评论管理界面</w:t>
      </w:r>
    </w:p>
    <w:p w14:paraId="703A5D4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val="0"/>
        </w:rPr>
      </w:pPr>
      <w:bookmarkStart w:id="14" w:name="_Toc32518"/>
      <w:r>
        <w:rPr>
          <w:rFonts w:hint="eastAsia" w:ascii="黑体" w:hAnsi="黑体" w:eastAsia="黑体" w:cs="黑体"/>
          <w:b w:val="0"/>
          <w:bCs w:val="0"/>
        </w:rPr>
        <w:t>3.8 管理员后台模块的设计</w:t>
      </w:r>
      <w:bookmarkEnd w:id="14"/>
    </w:p>
    <w:p w14:paraId="21DA19B0">
      <w:pPr>
        <w:rPr>
          <w:rFonts w:hint="eastAsia" w:ascii="宋体" w:hAnsi="宋体" w:eastAsia="宋体" w:cs="宋体"/>
          <w:sz w:val="24"/>
          <w:szCs w:val="24"/>
        </w:rPr>
      </w:pPr>
      <w:r>
        <w:rPr>
          <w:rFonts w:hint="eastAsia" w:ascii="宋体" w:hAnsi="宋体" w:eastAsia="宋体" w:cs="宋体"/>
          <w:sz w:val="24"/>
          <w:szCs w:val="24"/>
        </w:rPr>
        <w:t>管理员后台模块面向系统管理员提供综合管理功能，主要包括以下子模块：</w:t>
      </w:r>
    </w:p>
    <w:p w14:paraId="746B11F0">
      <w:pPr>
        <w:rPr>
          <w:rFonts w:hint="eastAsia" w:ascii="宋体" w:hAnsi="宋体" w:eastAsia="宋体" w:cs="宋体"/>
          <w:sz w:val="24"/>
          <w:szCs w:val="24"/>
        </w:rPr>
      </w:pPr>
      <w:r>
        <w:rPr>
          <w:rFonts w:hint="eastAsia" w:ascii="宋体" w:hAnsi="宋体" w:eastAsia="宋体" w:cs="宋体"/>
          <w:sz w:val="24"/>
          <w:szCs w:val="24"/>
        </w:rPr>
        <w:t>（1）用户管理：查询、审核新注册用户，禁用违规账号；</w:t>
      </w:r>
    </w:p>
    <w:p w14:paraId="31A91A75">
      <w:pPr>
        <w:rPr>
          <w:rFonts w:hint="eastAsia" w:ascii="宋体" w:hAnsi="宋体" w:eastAsia="宋体" w:cs="宋体"/>
          <w:sz w:val="24"/>
          <w:szCs w:val="24"/>
        </w:rPr>
      </w:pPr>
      <w:r>
        <w:rPr>
          <w:rFonts w:hint="eastAsia" w:ascii="宋体" w:hAnsi="宋体" w:eastAsia="宋体" w:cs="宋体"/>
          <w:sz w:val="24"/>
          <w:szCs w:val="24"/>
        </w:rPr>
        <w:t>（2）健康资讯管理：新增、编辑、分类、下线资讯内容；</w:t>
      </w:r>
    </w:p>
    <w:p w14:paraId="513F51E3">
      <w:pPr>
        <w:rPr>
          <w:rFonts w:hint="eastAsia" w:ascii="宋体" w:hAnsi="宋体" w:eastAsia="宋体" w:cs="宋体"/>
          <w:sz w:val="24"/>
          <w:szCs w:val="24"/>
        </w:rPr>
      </w:pPr>
      <w:r>
        <w:rPr>
          <w:rFonts w:hint="eastAsia" w:ascii="宋体" w:hAnsi="宋体" w:eastAsia="宋体" w:cs="宋体"/>
          <w:sz w:val="24"/>
          <w:szCs w:val="24"/>
        </w:rPr>
        <w:t>（3）健康模组管理：定义和编辑健康指标的名称、单位及正常值范围；</w:t>
      </w:r>
    </w:p>
    <w:p w14:paraId="79FCE4F3">
      <w:pPr>
        <w:rPr>
          <w:rFonts w:hint="eastAsia" w:ascii="宋体" w:hAnsi="宋体" w:eastAsia="宋体" w:cs="宋体"/>
          <w:sz w:val="24"/>
          <w:szCs w:val="24"/>
        </w:rPr>
      </w:pPr>
      <w:r>
        <w:rPr>
          <w:rFonts w:hint="eastAsia" w:ascii="宋体" w:hAnsi="宋体" w:eastAsia="宋体" w:cs="宋体"/>
          <w:sz w:val="24"/>
          <w:szCs w:val="24"/>
        </w:rPr>
        <w:t>（4）健康记录管理：查看所有用户的匿名化健康数据统计；</w:t>
      </w:r>
    </w:p>
    <w:p w14:paraId="19A1A475">
      <w:pPr>
        <w:rPr>
          <w:rFonts w:hint="eastAsia" w:ascii="宋体" w:hAnsi="宋体" w:eastAsia="宋体" w:cs="宋体"/>
          <w:sz w:val="24"/>
          <w:szCs w:val="24"/>
        </w:rPr>
      </w:pPr>
      <w:r>
        <w:rPr>
          <w:rFonts w:hint="eastAsia" w:ascii="宋体" w:hAnsi="宋体" w:eastAsia="宋体" w:cs="宋体"/>
          <w:sz w:val="24"/>
          <w:szCs w:val="24"/>
        </w:rPr>
        <w:t>（5）评论管理：审核、屏蔽、删除不良评论；</w:t>
      </w:r>
    </w:p>
    <w:p w14:paraId="211E7CFF">
      <w:pPr>
        <w:rPr>
          <w:rFonts w:hint="eastAsia" w:ascii="宋体" w:hAnsi="宋体" w:eastAsia="宋体" w:cs="宋体"/>
          <w:sz w:val="24"/>
          <w:szCs w:val="24"/>
        </w:rPr>
      </w:pPr>
      <w:r>
        <w:rPr>
          <w:rFonts w:hint="eastAsia" w:ascii="宋体" w:hAnsi="宋体" w:eastAsia="宋体" w:cs="宋体"/>
          <w:sz w:val="24"/>
          <w:szCs w:val="24"/>
        </w:rPr>
        <w:t>（6）食谱管理：审核、分类、</w:t>
      </w:r>
      <w:r>
        <w:rPr>
          <w:rFonts w:hint="eastAsia" w:ascii="宋体" w:hAnsi="宋体" w:cs="宋体"/>
          <w:sz w:val="24"/>
          <w:szCs w:val="24"/>
          <w:lang w:eastAsia="zh-CN"/>
        </w:rPr>
        <w:t>删除</w:t>
      </w:r>
      <w:r>
        <w:rPr>
          <w:rFonts w:hint="eastAsia" w:ascii="宋体" w:hAnsi="宋体" w:eastAsia="宋体" w:cs="宋体"/>
          <w:sz w:val="24"/>
          <w:szCs w:val="24"/>
        </w:rPr>
        <w:t>用户发布的食谱。</w:t>
      </w:r>
    </w:p>
    <w:p w14:paraId="1C689E2F">
      <w:pPr>
        <w:rPr>
          <w:rFonts w:hint="eastAsia" w:ascii="宋体" w:hAnsi="宋体" w:eastAsia="宋体" w:cs="宋体"/>
          <w:sz w:val="24"/>
          <w:szCs w:val="24"/>
        </w:rPr>
      </w:pPr>
      <w:r>
        <w:rPr>
          <w:rFonts w:hint="eastAsia" w:ascii="宋体" w:hAnsi="宋体" w:eastAsia="宋体" w:cs="宋体"/>
          <w:sz w:val="24"/>
          <w:szCs w:val="24"/>
        </w:rPr>
        <w:t>根据上述功能划分以及系统架构设计的需要，管理员后台各子功能的权限分配如表3-1所示。</w:t>
      </w:r>
    </w:p>
    <w:p w14:paraId="2ACAC720">
      <w:pPr>
        <w:jc w:val="center"/>
        <w:rPr>
          <w:rFonts w:hint="eastAsia" w:ascii="宋体" w:hAnsi="宋体" w:eastAsia="宋体" w:cs="宋体"/>
          <w:b w:val="0"/>
          <w:bCs/>
          <w:sz w:val="21"/>
          <w:szCs w:val="21"/>
        </w:rPr>
      </w:pPr>
      <w:r>
        <w:rPr>
          <w:rFonts w:hint="eastAsia" w:ascii="宋体" w:hAnsi="宋体" w:eastAsia="宋体" w:cs="宋体"/>
          <w:b w:val="0"/>
          <w:bCs/>
          <w:sz w:val="21"/>
          <w:szCs w:val="21"/>
        </w:rPr>
        <w:t>表3-1 管理员功能权限表</w:t>
      </w:r>
    </w:p>
    <w:p w14:paraId="604A26DC">
      <w:pPr>
        <w:jc w:val="center"/>
        <w:rPr>
          <w:rFonts w:hint="eastAsia" w:ascii="宋体" w:hAnsi="宋体" w:eastAsia="宋体" w:cs="宋体"/>
          <w:sz w:val="24"/>
          <w:szCs w:val="24"/>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024E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37538C4D">
            <w:pPr>
              <w:jc w:val="center"/>
              <w:rPr>
                <w:rFonts w:hint="eastAsia" w:ascii="宋体" w:hAnsi="宋体" w:eastAsia="宋体" w:cs="宋体"/>
                <w:b w:val="0"/>
                <w:bCs/>
              </w:rPr>
            </w:pPr>
            <w:r>
              <w:rPr>
                <w:rFonts w:hint="eastAsia" w:ascii="宋体" w:hAnsi="宋体" w:eastAsia="宋体" w:cs="宋体"/>
                <w:b w:val="0"/>
                <w:bCs/>
              </w:rPr>
              <w:t>功能模块</w:t>
            </w:r>
          </w:p>
        </w:tc>
        <w:tc>
          <w:tcPr>
            <w:tcW w:w="1284" w:type="dxa"/>
            <w:tcMar>
              <w:left w:w="108" w:type="dxa"/>
              <w:right w:w="108" w:type="dxa"/>
            </w:tcMar>
            <w:vAlign w:val="center"/>
          </w:tcPr>
          <w:p w14:paraId="1877F508">
            <w:pPr>
              <w:jc w:val="center"/>
              <w:rPr>
                <w:rFonts w:hint="eastAsia" w:ascii="宋体" w:hAnsi="宋体" w:eastAsia="宋体" w:cs="宋体"/>
                <w:b w:val="0"/>
                <w:bCs/>
              </w:rPr>
            </w:pPr>
            <w:r>
              <w:rPr>
                <w:rFonts w:hint="eastAsia" w:ascii="宋体" w:hAnsi="宋体" w:eastAsia="宋体" w:cs="宋体"/>
                <w:b w:val="0"/>
                <w:bCs/>
              </w:rPr>
              <w:t>新增</w:t>
            </w:r>
          </w:p>
        </w:tc>
        <w:tc>
          <w:tcPr>
            <w:tcW w:w="0" w:type="auto"/>
            <w:tcMar>
              <w:left w:w="108" w:type="dxa"/>
              <w:right w:w="108" w:type="dxa"/>
            </w:tcMar>
            <w:vAlign w:val="center"/>
          </w:tcPr>
          <w:p w14:paraId="688D3B83">
            <w:pPr>
              <w:jc w:val="center"/>
              <w:rPr>
                <w:rFonts w:hint="eastAsia" w:ascii="宋体" w:hAnsi="宋体" w:eastAsia="宋体" w:cs="宋体"/>
                <w:b w:val="0"/>
                <w:bCs/>
              </w:rPr>
            </w:pPr>
            <w:r>
              <w:rPr>
                <w:rFonts w:hint="eastAsia" w:ascii="宋体" w:hAnsi="宋体" w:eastAsia="宋体" w:cs="宋体"/>
                <w:b w:val="0"/>
                <w:bCs/>
              </w:rPr>
              <w:t>编辑</w:t>
            </w:r>
          </w:p>
        </w:tc>
        <w:tc>
          <w:tcPr>
            <w:tcW w:w="0" w:type="auto"/>
            <w:tcMar>
              <w:left w:w="108" w:type="dxa"/>
              <w:right w:w="108" w:type="dxa"/>
            </w:tcMar>
            <w:vAlign w:val="center"/>
          </w:tcPr>
          <w:p w14:paraId="5F7F8E0D">
            <w:pPr>
              <w:jc w:val="center"/>
              <w:rPr>
                <w:rFonts w:hint="eastAsia" w:ascii="宋体" w:hAnsi="宋体" w:eastAsia="宋体" w:cs="宋体"/>
                <w:b w:val="0"/>
                <w:bCs/>
              </w:rPr>
            </w:pPr>
            <w:r>
              <w:rPr>
                <w:rFonts w:hint="eastAsia" w:ascii="宋体" w:hAnsi="宋体" w:eastAsia="宋体" w:cs="宋体"/>
                <w:b w:val="0"/>
                <w:bCs/>
              </w:rPr>
              <w:t>删除</w:t>
            </w:r>
          </w:p>
        </w:tc>
        <w:tc>
          <w:tcPr>
            <w:tcW w:w="0" w:type="auto"/>
            <w:tcMar>
              <w:left w:w="108" w:type="dxa"/>
              <w:right w:w="108" w:type="dxa"/>
            </w:tcMar>
            <w:vAlign w:val="center"/>
          </w:tcPr>
          <w:p w14:paraId="405F3A02">
            <w:pPr>
              <w:jc w:val="center"/>
              <w:rPr>
                <w:rFonts w:hint="eastAsia" w:ascii="宋体" w:hAnsi="宋体" w:eastAsia="宋体" w:cs="宋体"/>
                <w:b w:val="0"/>
                <w:bCs/>
              </w:rPr>
            </w:pPr>
            <w:r>
              <w:rPr>
                <w:rFonts w:hint="eastAsia" w:ascii="宋体" w:hAnsi="宋体" w:eastAsia="宋体" w:cs="宋体"/>
                <w:b w:val="0"/>
                <w:bCs/>
              </w:rPr>
              <w:t>审核</w:t>
            </w:r>
          </w:p>
        </w:tc>
        <w:tc>
          <w:tcPr>
            <w:tcW w:w="0" w:type="auto"/>
            <w:tcMar>
              <w:left w:w="108" w:type="dxa"/>
              <w:right w:w="108" w:type="dxa"/>
            </w:tcMar>
            <w:vAlign w:val="center"/>
          </w:tcPr>
          <w:p w14:paraId="0359B045">
            <w:pPr>
              <w:jc w:val="center"/>
              <w:rPr>
                <w:rFonts w:hint="eastAsia" w:ascii="宋体" w:hAnsi="宋体" w:eastAsia="宋体" w:cs="宋体"/>
                <w:b w:val="0"/>
                <w:bCs/>
              </w:rPr>
            </w:pPr>
            <w:r>
              <w:rPr>
                <w:rFonts w:hint="eastAsia" w:ascii="宋体" w:hAnsi="宋体" w:eastAsia="宋体" w:cs="宋体"/>
                <w:b w:val="0"/>
                <w:bCs/>
              </w:rPr>
              <w:t>查看</w:t>
            </w:r>
          </w:p>
        </w:tc>
      </w:tr>
      <w:tr w14:paraId="7F0E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042A9709">
            <w:pPr>
              <w:jc w:val="center"/>
              <w:rPr>
                <w:rFonts w:hint="eastAsia" w:ascii="宋体" w:hAnsi="宋体" w:eastAsia="宋体" w:cs="宋体"/>
                <w:b w:val="0"/>
                <w:bCs/>
              </w:rPr>
            </w:pPr>
            <w:r>
              <w:rPr>
                <w:rFonts w:hint="eastAsia" w:ascii="宋体" w:hAnsi="宋体" w:eastAsia="宋体" w:cs="宋体"/>
                <w:b w:val="0"/>
                <w:bCs/>
              </w:rPr>
              <w:t>用户管理</w:t>
            </w:r>
          </w:p>
        </w:tc>
        <w:tc>
          <w:tcPr>
            <w:tcW w:w="1284" w:type="dxa"/>
            <w:tcMar>
              <w:left w:w="108" w:type="dxa"/>
              <w:right w:w="108" w:type="dxa"/>
            </w:tcMar>
            <w:vAlign w:val="center"/>
          </w:tcPr>
          <w:p w14:paraId="25AC68E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A26C5E4">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C612743">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61F27801">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D9026D2">
            <w:pPr>
              <w:jc w:val="center"/>
              <w:rPr>
                <w:rFonts w:hint="eastAsia" w:ascii="宋体" w:hAnsi="宋体" w:eastAsia="宋体" w:cs="宋体"/>
                <w:b w:val="0"/>
                <w:bCs/>
              </w:rPr>
            </w:pPr>
            <w:r>
              <w:rPr>
                <w:rFonts w:hint="eastAsia" w:ascii="宋体" w:hAnsi="宋体" w:cs="宋体"/>
                <w:b w:val="0"/>
                <w:bCs/>
                <w:lang w:val="en-US" w:eastAsia="zh-CN"/>
              </w:rPr>
              <w:t>√</w:t>
            </w:r>
          </w:p>
        </w:tc>
      </w:tr>
      <w:tr w14:paraId="2FC1D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6087150E">
            <w:pPr>
              <w:jc w:val="center"/>
              <w:rPr>
                <w:rFonts w:hint="eastAsia" w:ascii="宋体" w:hAnsi="宋体" w:eastAsia="宋体" w:cs="宋体"/>
                <w:b w:val="0"/>
                <w:bCs/>
              </w:rPr>
            </w:pPr>
            <w:r>
              <w:rPr>
                <w:rFonts w:hint="eastAsia" w:ascii="宋体" w:hAnsi="宋体" w:eastAsia="宋体" w:cs="宋体"/>
                <w:b w:val="0"/>
                <w:bCs/>
              </w:rPr>
              <w:t>健康资讯管理</w:t>
            </w:r>
          </w:p>
        </w:tc>
        <w:tc>
          <w:tcPr>
            <w:tcW w:w="1284" w:type="dxa"/>
            <w:tcMar>
              <w:left w:w="108" w:type="dxa"/>
              <w:right w:w="108" w:type="dxa"/>
            </w:tcMar>
            <w:vAlign w:val="center"/>
          </w:tcPr>
          <w:p w14:paraId="3D77475B">
            <w:pPr>
              <w:jc w:val="center"/>
              <w:rPr>
                <w:rFonts w:hint="eastAsia" w:ascii="宋体" w:hAnsi="宋体" w:eastAsia="宋体" w:cs="宋体"/>
                <w:b w:val="0"/>
                <w:bCs/>
                <w:lang w:val="en-US" w:eastAsia="zh-CN"/>
              </w:rPr>
            </w:pPr>
            <w:r>
              <w:rPr>
                <w:rFonts w:hint="eastAsia" w:ascii="宋体" w:hAnsi="宋体" w:cs="宋体"/>
                <w:b w:val="0"/>
                <w:bCs/>
                <w:lang w:val="en-US" w:eastAsia="zh-CN"/>
              </w:rPr>
              <w:t>√</w:t>
            </w:r>
          </w:p>
        </w:tc>
        <w:tc>
          <w:tcPr>
            <w:tcW w:w="0" w:type="auto"/>
            <w:tcMar>
              <w:left w:w="108" w:type="dxa"/>
              <w:right w:w="108" w:type="dxa"/>
            </w:tcMar>
            <w:vAlign w:val="center"/>
          </w:tcPr>
          <w:p w14:paraId="7D18C7C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39B3F97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B6507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D29B64">
            <w:pPr>
              <w:jc w:val="center"/>
              <w:rPr>
                <w:rFonts w:hint="eastAsia" w:ascii="宋体" w:hAnsi="宋体" w:eastAsia="宋体" w:cs="宋体"/>
                <w:b w:val="0"/>
                <w:bCs/>
              </w:rPr>
            </w:pPr>
            <w:r>
              <w:rPr>
                <w:rFonts w:hint="eastAsia" w:ascii="宋体" w:hAnsi="宋体" w:cs="宋体"/>
                <w:b w:val="0"/>
                <w:bCs/>
                <w:lang w:val="en-US" w:eastAsia="zh-CN"/>
              </w:rPr>
              <w:t>√</w:t>
            </w:r>
          </w:p>
        </w:tc>
      </w:tr>
      <w:tr w14:paraId="0A9D3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02E1C9FB">
            <w:pPr>
              <w:jc w:val="center"/>
              <w:rPr>
                <w:rFonts w:hint="eastAsia" w:ascii="宋体" w:hAnsi="宋体" w:eastAsia="宋体" w:cs="宋体"/>
                <w:b w:val="0"/>
                <w:bCs/>
              </w:rPr>
            </w:pPr>
            <w:r>
              <w:rPr>
                <w:rFonts w:hint="eastAsia" w:ascii="宋体" w:hAnsi="宋体" w:eastAsia="宋体" w:cs="宋体"/>
                <w:b w:val="0"/>
                <w:bCs/>
              </w:rPr>
              <w:t>健康模组管理</w:t>
            </w:r>
          </w:p>
        </w:tc>
        <w:tc>
          <w:tcPr>
            <w:tcW w:w="1284" w:type="dxa"/>
            <w:tcMar>
              <w:left w:w="108" w:type="dxa"/>
              <w:right w:w="108" w:type="dxa"/>
            </w:tcMar>
            <w:vAlign w:val="center"/>
          </w:tcPr>
          <w:p w14:paraId="4697181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29D55742">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1184C68">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7698B607">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4FAED865">
            <w:pPr>
              <w:jc w:val="center"/>
              <w:rPr>
                <w:rFonts w:hint="eastAsia" w:ascii="宋体" w:hAnsi="宋体" w:eastAsia="宋体" w:cs="宋体"/>
                <w:b w:val="0"/>
                <w:bCs/>
              </w:rPr>
            </w:pPr>
            <w:r>
              <w:rPr>
                <w:rFonts w:hint="eastAsia" w:ascii="宋体" w:hAnsi="宋体" w:cs="宋体"/>
                <w:b w:val="0"/>
                <w:bCs/>
                <w:lang w:val="en-US" w:eastAsia="zh-CN"/>
              </w:rPr>
              <w:t>√</w:t>
            </w:r>
          </w:p>
        </w:tc>
      </w:tr>
      <w:tr w14:paraId="6811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691DB71B">
            <w:pPr>
              <w:jc w:val="center"/>
              <w:rPr>
                <w:rFonts w:hint="eastAsia" w:ascii="宋体" w:hAnsi="宋体" w:eastAsia="宋体" w:cs="宋体"/>
                <w:b w:val="0"/>
                <w:bCs/>
              </w:rPr>
            </w:pPr>
            <w:r>
              <w:rPr>
                <w:rFonts w:hint="eastAsia" w:ascii="宋体" w:hAnsi="宋体" w:eastAsia="宋体" w:cs="宋体"/>
                <w:b w:val="0"/>
                <w:bCs/>
              </w:rPr>
              <w:t>健康记录管理</w:t>
            </w:r>
          </w:p>
        </w:tc>
        <w:tc>
          <w:tcPr>
            <w:tcW w:w="1284" w:type="dxa"/>
            <w:tcMar>
              <w:left w:w="108" w:type="dxa"/>
              <w:right w:w="108" w:type="dxa"/>
            </w:tcMar>
            <w:vAlign w:val="center"/>
          </w:tcPr>
          <w:p w14:paraId="2E32014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985FB8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8A98B21">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77911A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5DD74566">
            <w:pPr>
              <w:jc w:val="center"/>
              <w:rPr>
                <w:rFonts w:hint="eastAsia" w:ascii="宋体" w:hAnsi="宋体" w:eastAsia="宋体" w:cs="宋体"/>
                <w:b w:val="0"/>
                <w:bCs/>
              </w:rPr>
            </w:pPr>
            <w:r>
              <w:rPr>
                <w:rFonts w:hint="eastAsia" w:ascii="宋体" w:hAnsi="宋体" w:cs="宋体"/>
                <w:b w:val="0"/>
                <w:bCs/>
                <w:lang w:val="en-US" w:eastAsia="zh-CN"/>
              </w:rPr>
              <w:t>√</w:t>
            </w:r>
          </w:p>
        </w:tc>
      </w:tr>
      <w:tr w14:paraId="73127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63AD0C04">
            <w:pPr>
              <w:jc w:val="center"/>
              <w:rPr>
                <w:rFonts w:hint="eastAsia" w:ascii="宋体" w:hAnsi="宋体" w:eastAsia="宋体" w:cs="宋体"/>
                <w:b w:val="0"/>
                <w:bCs/>
              </w:rPr>
            </w:pPr>
            <w:r>
              <w:rPr>
                <w:rFonts w:hint="eastAsia" w:ascii="宋体" w:hAnsi="宋体" w:eastAsia="宋体" w:cs="宋体"/>
                <w:b w:val="0"/>
                <w:bCs/>
              </w:rPr>
              <w:t>评论管理</w:t>
            </w:r>
          </w:p>
        </w:tc>
        <w:tc>
          <w:tcPr>
            <w:tcW w:w="1284" w:type="dxa"/>
            <w:tcMar>
              <w:left w:w="108" w:type="dxa"/>
              <w:right w:w="108" w:type="dxa"/>
            </w:tcMar>
            <w:vAlign w:val="center"/>
          </w:tcPr>
          <w:p w14:paraId="664FB09B">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78177F8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520C87">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D5E5B18">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2F80391F">
            <w:pPr>
              <w:jc w:val="center"/>
              <w:rPr>
                <w:rFonts w:hint="eastAsia" w:ascii="宋体" w:hAnsi="宋体" w:eastAsia="宋体" w:cs="宋体"/>
                <w:b w:val="0"/>
                <w:bCs/>
              </w:rPr>
            </w:pPr>
            <w:r>
              <w:rPr>
                <w:rFonts w:hint="eastAsia" w:ascii="宋体" w:hAnsi="宋体" w:cs="宋体"/>
                <w:b w:val="0"/>
                <w:bCs/>
                <w:lang w:val="en-US" w:eastAsia="zh-CN"/>
              </w:rPr>
              <w:t>√</w:t>
            </w:r>
          </w:p>
        </w:tc>
      </w:tr>
      <w:tr w14:paraId="2F44E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84" w:type="dxa"/>
            <w:tcMar>
              <w:left w:w="108" w:type="dxa"/>
              <w:right w:w="108" w:type="dxa"/>
            </w:tcMar>
            <w:vAlign w:val="center"/>
          </w:tcPr>
          <w:p w14:paraId="007EEB52">
            <w:pPr>
              <w:jc w:val="center"/>
              <w:rPr>
                <w:rFonts w:hint="eastAsia" w:ascii="宋体" w:hAnsi="宋体" w:eastAsia="宋体" w:cs="宋体"/>
                <w:b w:val="0"/>
                <w:bCs/>
              </w:rPr>
            </w:pPr>
            <w:r>
              <w:rPr>
                <w:rFonts w:hint="eastAsia" w:ascii="宋体" w:hAnsi="宋体" w:eastAsia="宋体" w:cs="宋体"/>
                <w:b w:val="0"/>
                <w:bCs/>
              </w:rPr>
              <w:t>食谱管理</w:t>
            </w:r>
          </w:p>
        </w:tc>
        <w:tc>
          <w:tcPr>
            <w:tcW w:w="1284" w:type="dxa"/>
            <w:tcMar>
              <w:left w:w="108" w:type="dxa"/>
              <w:right w:w="108" w:type="dxa"/>
            </w:tcMar>
            <w:vAlign w:val="center"/>
          </w:tcPr>
          <w:p w14:paraId="6ECB8F6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769C235">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E7590FF">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0046C11B">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0C3DB09">
            <w:pPr>
              <w:jc w:val="center"/>
              <w:rPr>
                <w:rFonts w:hint="eastAsia" w:ascii="宋体" w:hAnsi="宋体" w:eastAsia="宋体" w:cs="宋体"/>
                <w:b w:val="0"/>
                <w:bCs/>
              </w:rPr>
            </w:pPr>
            <w:r>
              <w:rPr>
                <w:rFonts w:hint="eastAsia" w:ascii="宋体" w:hAnsi="宋体" w:cs="宋体"/>
                <w:b w:val="0"/>
                <w:bCs/>
                <w:lang w:val="en-US" w:eastAsia="zh-CN"/>
              </w:rPr>
              <w:t>√</w:t>
            </w:r>
          </w:p>
        </w:tc>
      </w:tr>
    </w:tbl>
    <w:p w14:paraId="78A1EBE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eastAsia="宋体"/>
          <w:b w:val="0"/>
          <w:i w:val="0"/>
          <w:strike w:val="0"/>
          <w:color w:val="auto"/>
          <w:sz w:val="28"/>
          <w:szCs w:val="28"/>
          <w:u w:val="none"/>
        </w:rPr>
      </w:pPr>
      <w:bookmarkStart w:id="15" w:name="_Toc8945"/>
      <w:r>
        <w:rPr>
          <w:rFonts w:eastAsia="宋体"/>
          <w:b w:val="0"/>
          <w:i w:val="0"/>
          <w:strike w:val="0"/>
          <w:color w:val="auto"/>
          <w:sz w:val="28"/>
          <w:szCs w:val="28"/>
          <w:u w:val="none"/>
        </w:rPr>
        <w:t>3.9 其他说明</w:t>
      </w:r>
      <w:bookmarkEnd w:id="15"/>
    </w:p>
    <w:p w14:paraId="3F65191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default" w:ascii="Times New Roman" w:hAnsi="Times New Roman" w:cs="Times New Roman"/>
          <w:lang w:val="en-US" w:eastAsia="zh-CN"/>
        </w:rPr>
      </w:pPr>
      <w:r>
        <w:rPr>
          <w:rFonts w:hint="default" w:ascii="Times New Roman" w:hAnsi="Times New Roman" w:eastAsia="宋体" w:cs="Times New Roman"/>
          <w:b w:val="0"/>
          <w:i w:val="0"/>
          <w:strike w:val="0"/>
          <w:color w:val="auto"/>
          <w:sz w:val="24"/>
          <w:u w:val="none"/>
        </w:rPr>
        <w:t>本系统分为前端项目和后端项目两部分。前端基于Vue.js框架开发，使用Element UI组件库构建页面，通过Vue Router管理路由，使用Axios发送HTTP请求与后端通信。后端基于SpringBoot框架开发，采用MyBatis作为ORM框架进行数据库操作，使用JWT实现身份认证与权限控制。数据库选用MySQL，部署于服务器端。前端和后端通过RESTful API接口进行数据交互，真正实现了前后端应用的解耦合。</w:t>
      </w:r>
    </w:p>
    <w:p w14:paraId="2EB28B60">
      <w:pPr>
        <w:jc w:val="center"/>
        <w:rPr>
          <w:rFonts w:hint="eastAsia" w:ascii="宋体" w:hAnsi="宋体" w:eastAsia="宋体" w:cs="宋体"/>
          <w:b w:val="0"/>
          <w:bCs w:val="0"/>
        </w:rPr>
      </w:pPr>
    </w:p>
    <w:p w14:paraId="4AD4077E">
      <w:pPr>
        <w:jc w:val="center"/>
      </w:pPr>
    </w:p>
    <w:p w14:paraId="5C9C2DBA"/>
    <w:p w14:paraId="296E2072">
      <w:pPr>
        <w:jc w:val="center"/>
        <w:rPr>
          <w:b w:val="0"/>
          <w:bCs w:val="0"/>
        </w:rPr>
      </w:pPr>
    </w:p>
    <w:p w14:paraId="4ABBCE5C"/>
    <w:p w14:paraId="425FDEA7">
      <w:pPr>
        <w:jc w:val="left"/>
        <w:rPr>
          <w:rFonts w:hint="eastAsia" w:ascii="宋体" w:hAnsi="宋体" w:eastAsia="宋体" w:cs="宋体"/>
          <w:b w:val="0"/>
          <w:bCs/>
        </w:rPr>
      </w:pPr>
    </w:p>
    <w:p w14:paraId="2D64528C">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lang w:val="en-US" w:eastAsia="zh-CN"/>
        </w:rPr>
      </w:pPr>
      <w:bookmarkStart w:id="16" w:name="_Toc1279"/>
      <w:r>
        <w:rPr>
          <w:rFonts w:hint="eastAsia" w:ascii="黑体" w:hAnsi="黑体" w:eastAsia="黑体" w:cs="黑体"/>
          <w:lang w:val="en-US" w:eastAsia="zh-CN"/>
        </w:rPr>
        <w:t>4 系统</w:t>
      </w:r>
      <w:r>
        <w:rPr>
          <w:rFonts w:hint="eastAsia" w:ascii="黑体" w:hAnsi="黑体" w:cs="黑体"/>
          <w:lang w:val="en-US" w:eastAsia="zh-CN"/>
        </w:rPr>
        <w:t>详细</w:t>
      </w:r>
      <w:r>
        <w:rPr>
          <w:rFonts w:hint="eastAsia" w:ascii="黑体" w:hAnsi="黑体" w:eastAsia="黑体" w:cs="黑体"/>
          <w:lang w:val="en-US" w:eastAsia="zh-CN"/>
        </w:rPr>
        <w:t>设计</w:t>
      </w:r>
      <w:bookmarkEnd w:id="16"/>
    </w:p>
    <w:p w14:paraId="37EC5045">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b w:val="0"/>
          <w:i w:val="0"/>
          <w:strike w:val="0"/>
          <w:color w:val="auto"/>
          <w:kern w:val="2"/>
          <w:sz w:val="24"/>
          <w:szCs w:val="24"/>
          <w:u w:val="none"/>
          <w:lang w:val="en-US" w:eastAsia="zh-CN" w:bidi="ar-SA"/>
        </w:rPr>
      </w:pPr>
      <w:r>
        <w:rPr>
          <w:rFonts w:hint="eastAsia" w:ascii="宋体" w:hAnsi="宋体" w:eastAsia="宋体" w:cs="宋体"/>
          <w:b w:val="0"/>
          <w:i w:val="0"/>
          <w:strike w:val="0"/>
          <w:color w:val="auto"/>
          <w:kern w:val="2"/>
          <w:sz w:val="24"/>
          <w:szCs w:val="24"/>
          <w:u w:val="none"/>
          <w:lang w:val="en-US" w:eastAsia="zh-CN" w:bidi="ar-SA"/>
        </w:rPr>
        <w:t>本章将对个人健康管理系统进行详细的设计，主要包括数据库设计和接口设计两部分。系统采用MySQL作为数据存储引擎，通过RESTful风格的API接口实现前后端数据交互。</w:t>
      </w:r>
    </w:p>
    <w:p w14:paraId="3798249D">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bookmarkStart w:id="17" w:name="_Toc25687"/>
      <w:r>
        <w:rPr>
          <w:rFonts w:hint="eastAsia" w:ascii="黑体" w:hAnsi="黑体" w:eastAsia="黑体" w:cs="黑体"/>
          <w:sz w:val="28"/>
          <w:szCs w:val="28"/>
          <w:lang w:val="en-US" w:eastAsia="zh-CN"/>
        </w:rPr>
        <w:t>4.1  数据库设计</w:t>
      </w:r>
      <w:bookmarkEnd w:id="17"/>
    </w:p>
    <w:p w14:paraId="377E0F9B">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4.1.1  E-R图设计</w:t>
      </w:r>
    </w:p>
    <w:p w14:paraId="4EF2936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根据第3章的功能需求分析，本系统共涉及9张数据表。各实体之间的关系如图4-1所示，用户实体处于核心位置，与饮食记录、健康记录、健康模组、评论、食谱、流量指标等实体均存在一对多的关联关系；评论与评论点赞之间为一对多关系；健康模组与健康记录之间为一对多关系；食谱与饮食记录之间为一对多关系。</w:t>
      </w:r>
    </w:p>
    <w:p w14:paraId="018DED8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sz w:val="24"/>
          <w:szCs w:val="24"/>
          <w:lang w:eastAsia="zh-CN"/>
        </w:rPr>
      </w:pPr>
      <w:r>
        <w:rPr>
          <w:rFonts w:hint="eastAsia" w:ascii="宋体" w:hAnsi="宋体" w:eastAsia="宋体" w:cs="宋体"/>
          <w:sz w:val="24"/>
          <w:szCs w:val="24"/>
        </w:rPr>
        <mc:AlternateContent>
          <mc:Choice Requires="wps">
            <w:drawing>
              <wp:inline distT="0" distB="0" distL="114300" distR="114300">
                <wp:extent cx="635" cy="635"/>
                <wp:effectExtent l="0" t="0" r="0" b="0"/>
                <wp:docPr id="6" name="未知 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KcA4u10AQAA/AIA&#10;AA4AAAAAAAAAAQAgAAAAHgEAAGRycy9lMm9Eb2MueG1sUEsFBgAAAAAGAAYAWQEAAAQFAAAAAA==&#10;">
                <v:fill on="f" focussize="0,0"/>
                <v:stroke on="f"/>
                <v:imagedata o:title=""/>
                <o:lock v:ext="edit" aspectratio="f"/>
                <w10:wrap type="none"/>
                <w10:anchorlock/>
              </v:rect>
            </w:pict>
          </mc:Fallback>
        </mc:AlternateContent>
      </w:r>
      <w:r>
        <w:rPr>
          <w:rFonts w:hint="eastAsia" w:ascii="宋体" w:hAnsi="宋体" w:eastAsia="宋体" w:cs="宋体"/>
          <w:sz w:val="24"/>
          <w:szCs w:val="24"/>
          <w:lang w:eastAsia="zh-CN"/>
        </w:rPr>
        <w:drawing>
          <wp:inline distT="0" distB="0" distL="114300" distR="114300">
            <wp:extent cx="5569585" cy="4807585"/>
            <wp:effectExtent l="0" t="0" r="8255" b="8255"/>
            <wp:docPr id="24" name="图片 24" descr="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E-R图"/>
                    <pic:cNvPicPr>
                      <a:picLocks noChangeAspect="1"/>
                    </pic:cNvPicPr>
                  </pic:nvPicPr>
                  <pic:blipFill>
                    <a:blip r:embed="rId20"/>
                    <a:stretch>
                      <a:fillRect/>
                    </a:stretch>
                  </pic:blipFill>
                  <pic:spPr>
                    <a:xfrm>
                      <a:off x="0" y="0"/>
                      <a:ext cx="5569585" cy="4807585"/>
                    </a:xfrm>
                    <a:prstGeom prst="rect">
                      <a:avLst/>
                    </a:prstGeom>
                  </pic:spPr>
                </pic:pic>
              </a:graphicData>
            </a:graphic>
          </wp:inline>
        </w:drawing>
      </w:r>
    </w:p>
    <w:p w14:paraId="767754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b w:val="0"/>
          <w:bCs/>
          <w:sz w:val="21"/>
          <w:szCs w:val="21"/>
        </w:rPr>
      </w:pPr>
      <w:r>
        <w:rPr>
          <w:rFonts w:hint="eastAsia" w:ascii="宋体" w:hAnsi="宋体" w:eastAsia="宋体" w:cs="宋体"/>
          <w:b w:val="0"/>
          <w:bCs/>
          <w:sz w:val="21"/>
          <w:szCs w:val="21"/>
        </w:rPr>
        <w:t>图4-1 系统E-R图</w:t>
      </w:r>
    </w:p>
    <w:p w14:paraId="2AA7CA47">
      <w:pPr>
        <w:pStyle w:val="4"/>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4.1.2  数据表结构</w:t>
      </w:r>
    </w:p>
    <w:p w14:paraId="5B0C0A0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本系统数据库共包含9张数据表，以下分别对各表的结构进行说明。</w:t>
      </w:r>
    </w:p>
    <w:p w14:paraId="6035D1BC">
      <w:pPr>
        <w:keepNext w:val="0"/>
        <w:keepLines w:val="0"/>
        <w:pageBreakBefore w:val="0"/>
        <w:widowControl w:val="0"/>
        <w:numPr>
          <w:ilvl w:val="0"/>
          <w:numId w:val="2"/>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用户表（user）</w:t>
      </w:r>
    </w:p>
    <w:p w14:paraId="3C7F357F">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用户表用于存储系统中所有用户的基本信息，包括管理员和普通用户两种角色。如表4-1所示。</w:t>
      </w:r>
    </w:p>
    <w:p w14:paraId="06A8BB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default" w:ascii="宋体" w:hAnsi="宋体" w:cs="宋体"/>
          <w:sz w:val="21"/>
          <w:szCs w:val="21"/>
          <w:lang w:val="en-US" w:eastAsia="zh-CN"/>
        </w:rPr>
      </w:pPr>
      <w:r>
        <w:rPr>
          <w:rFonts w:hint="eastAsia" w:ascii="宋体" w:hAnsi="宋体" w:cs="宋体"/>
          <w:sz w:val="21"/>
          <w:szCs w:val="21"/>
          <w:lang w:val="en-US" w:eastAsia="zh-CN"/>
        </w:rPr>
        <w:t>表4-1 用户表结构代码</w:t>
      </w:r>
    </w:p>
    <w:tbl>
      <w:tblPr>
        <w:tblStyle w:val="12"/>
        <w:tblW w:w="8522"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DD7FC2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l2br w:val="nil"/>
              <w:tr2bl w:val="nil"/>
            </w:tcBorders>
            <w:noWrap w:val="0"/>
            <w:tcMar>
              <w:top w:w="-1" w:type="dxa"/>
              <w:left w:w="-1" w:type="dxa"/>
              <w:bottom w:w="-1" w:type="dxa"/>
              <w:right w:w="-1" w:type="dxa"/>
            </w:tcMar>
            <w:vAlign w:val="top"/>
          </w:tcPr>
          <w:p w14:paraId="7A1D835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CREATE TABLE `user`</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xml:space="preserve"> (</w:t>
            </w:r>
          </w:p>
          <w:p w14:paraId="728AD84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`id` int(11) unsigned NOT NULL AUTO_INCREMENT COMMENT '用户编号',</w:t>
            </w:r>
          </w:p>
          <w:p w14:paraId="6B08B56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`account` varchar(50) DEFAULT NULL COMMENT '用户账号',</w:t>
            </w:r>
          </w:p>
          <w:p w14:paraId="646FE10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`username` varchar(50) DEFAULT NULL COMMENT '用户昵称',</w:t>
            </w:r>
          </w:p>
          <w:p w14:paraId="7CF2D7F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`password` varchar(100) DEFAULT NULL COMMENT '用户密码',</w:t>
            </w:r>
          </w:p>
          <w:p w14:paraId="21F66C6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`avatar` text COMMENT '用户头像',</w:t>
            </w:r>
          </w:p>
          <w:p w14:paraId="59BE308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`email` varchar(50) DEFAULT NULL COMMENT '用户邮箱',</w:t>
            </w:r>
          </w:p>
          <w:p w14:paraId="41C0472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`role` int(11) DEFAULT NULL COMMENT '用户角色',</w:t>
            </w:r>
          </w:p>
          <w:p w14:paraId="3E570B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`gender` tinyint(1) DEFAULT NULL COMMENT '性别：1-女；2-男；',</w:t>
            </w:r>
          </w:p>
          <w:p w14:paraId="3AC09CC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`birthday` date DEFAULT NULL COMMENT '生日',</w:t>
            </w:r>
          </w:p>
          <w:p w14:paraId="47821C2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`phone` varchar(255) DEFAULT NULL COMMENT '手机号',</w:t>
            </w:r>
          </w:p>
          <w:p w14:paraId="523FF37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Times New Roman" w:hAnsi="Times New Roman" w:eastAsia="宋体" w:cs="Times New Roman"/>
                <w:i w:val="0"/>
                <w:iCs w:val="0"/>
                <w:caps w:val="0"/>
                <w:color w:val="000000" w:themeColor="text1"/>
                <w:spacing w:val="0"/>
                <w:sz w:val="21"/>
                <w:szCs w:val="21"/>
                <w:lang w:val="en-US" w:eastAsia="zh-CN"/>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`create_time` datetime DEFAULT NULL COMMENT '用户注册时间'</w:t>
            </w:r>
            <w:r>
              <w:rPr>
                <w:rFonts w:hint="eastAsia" w:cs="Times New Roman"/>
                <w:i w:val="0"/>
                <w:iCs w:val="0"/>
                <w:caps w:val="0"/>
                <w:color w:val="000000" w:themeColor="text1"/>
                <w:spacing w:val="0"/>
                <w:sz w:val="21"/>
                <w:szCs w:val="21"/>
                <w:lang w:val="en-US" w:eastAsia="zh-CN"/>
                <w14:textFill>
                  <w14:solidFill>
                    <w14:schemeClr w14:val="tx1"/>
                  </w14:solidFill>
                </w14:textFill>
              </w:rPr>
              <w:t>,</w:t>
            </w:r>
          </w:p>
          <w:p w14:paraId="0492544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  PRIMARY KEY (`id`) USING BTREE</w:t>
            </w:r>
          </w:p>
          <w:p w14:paraId="4632287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w:t>
            </w:r>
            <w:r>
              <w:rPr>
                <w:rFonts w:hint="eastAsia" w:cs="Times New Roman"/>
                <w:i w:val="0"/>
                <w:iCs w:val="0"/>
                <w:caps w:val="0"/>
                <w:color w:val="000000" w:themeColor="text1"/>
                <w:spacing w:val="0"/>
                <w:sz w:val="21"/>
                <w:szCs w:val="21"/>
                <w:lang w:val="en-US" w:eastAsia="zh-CN"/>
                <w14:textFill>
                  <w14:solidFill>
                    <w14:schemeClr w14:val="tx1"/>
                  </w14:solidFill>
                </w14:textFill>
              </w:rPr>
              <w:t xml:space="preserve"> </w:t>
            </w:r>
            <w:r>
              <w:rPr>
                <w:rFonts w:hint="default" w:ascii="Times New Roman" w:hAnsi="Times New Roman" w:eastAsia="宋体" w:cs="Times New Roman"/>
                <w:i w:val="0"/>
                <w:iCs w:val="0"/>
                <w:caps w:val="0"/>
                <w:color w:val="000000" w:themeColor="text1"/>
                <w:spacing w:val="0"/>
                <w:sz w:val="21"/>
                <w:szCs w:val="21"/>
                <w14:textFill>
                  <w14:solidFill>
                    <w14:schemeClr w14:val="tx1"/>
                  </w14:solidFill>
                </w14:textFill>
              </w:rPr>
              <w:t>ENGINE=InnoDB AUTO_INCREMENT=64 DEFAULT CHARSET=utf8mb4 ROW_FORMAT=DYNAMIC;</w:t>
            </w:r>
          </w:p>
        </w:tc>
      </w:tr>
    </w:tbl>
    <w:p w14:paraId="25396E58">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（2）健康资讯表（health_news）</w:t>
      </w:r>
    </w:p>
    <w:p w14:paraId="1751BB35">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健康资讯表用于存储管理员发布的健康相关文章内容，支持富文本格式的正文存储。其语句如表4-2所示。</w:t>
      </w:r>
    </w:p>
    <w:p w14:paraId="75EF8F4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200"/>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表4-2 健康资讯表结构</w:t>
      </w:r>
    </w:p>
    <w:tbl>
      <w:tblPr>
        <w:tblStyle w:val="12"/>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446F08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1D4AE7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CREATE TABLE `health_news` (</w:t>
            </w:r>
          </w:p>
          <w:p w14:paraId="2A4D4B51">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`id` int(11) NOT NULL AUTO_INCREMENT COMMENT '健康资讯主键ID，自增',</w:t>
            </w:r>
          </w:p>
          <w:p w14:paraId="4781814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`type_id` int(11) DEFAULT NULL COMMENT '资讯分类ID，外键，资讯分类通过后端枚举类进行管理',</w:t>
            </w:r>
          </w:p>
          <w:p w14:paraId="32E21928">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`cover` varchar(255) COLLATE utf8mb4_bin DEFAULT NULL COMMENT '资讯封面',</w:t>
            </w:r>
          </w:p>
          <w:p w14:paraId="04BA27DC">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`title` varchar(50) COLLATE utf8mb4_bin DEFAULT NULL COMMENT '标题',</w:t>
            </w:r>
          </w:p>
          <w:p w14:paraId="609525D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`content` text COLLATE utf8mb4_bin COMMENT '内容',</w:t>
            </w:r>
          </w:p>
          <w:p w14:paraId="6E560DB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`summary` varchar(200) COLLATE utf8mb4_bin DEFAULT NULL COMMENT '摘要',</w:t>
            </w:r>
          </w:p>
          <w:p w14:paraId="4193C9AD">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`create_time` datetime DEFAULT NULL COMMENT '发布时间',</w:t>
            </w:r>
          </w:p>
          <w:p w14:paraId="263C729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rPr>
            </w:pPr>
            <w:r>
              <w:rPr>
                <w:rFonts w:hint="eastAsia"/>
              </w:rPr>
              <w:t xml:space="preserve">  PRIMARY KEY (`id`)</w:t>
            </w:r>
          </w:p>
          <w:p w14:paraId="6AA98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Fonts w:hint="eastAsia" w:ascii="宋体" w:hAnsi="宋体" w:cs="宋体"/>
                <w:sz w:val="24"/>
                <w:szCs w:val="24"/>
                <w:vertAlign w:val="baseline"/>
                <w:lang w:val="en-US" w:eastAsia="zh-CN"/>
              </w:rPr>
            </w:pPr>
            <w:r>
              <w:rPr>
                <w:rFonts w:hint="eastAsia"/>
              </w:rPr>
              <w:t>) ENGINE=InnoDB DEFAULT CHARSET=utf8mb4 COLLATE=utf8mb4_bin COMMENT='健康资讯表';</w:t>
            </w:r>
          </w:p>
        </w:tc>
      </w:tr>
    </w:tbl>
    <w:p w14:paraId="4304F3CF">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（3）食谱表（recipe）</w:t>
      </w:r>
    </w:p>
    <w:p w14:paraId="46074F7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食谱表用于存储用户创建的健康食谱信息，支持公开审核机制。其代码如表4-3所示。</w:t>
      </w:r>
    </w:p>
    <w:p w14:paraId="0FBFC42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20" w:firstLineChars="200"/>
        <w:jc w:val="center"/>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表4-3 食谱表结构</w:t>
      </w:r>
    </w:p>
    <w:tbl>
      <w:tblPr>
        <w:tblStyle w:val="12"/>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522"/>
      </w:tblGrid>
      <w:tr w14:paraId="6FFE744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8522" w:type="dxa"/>
            <w:tcBorders>
              <w:top w:val="single" w:color="auto" w:sz="12" w:space="0"/>
              <w:left w:val="nil"/>
              <w:bottom w:val="single" w:color="auto" w:sz="12" w:space="0"/>
              <w:right w:val="nil"/>
            </w:tcBorders>
            <w:noWrap w:val="0"/>
            <w:tcMar>
              <w:top w:w="-1" w:type="dxa"/>
              <w:left w:w="-1" w:type="dxa"/>
              <w:bottom w:w="-1" w:type="dxa"/>
              <w:right w:w="-1" w:type="dxa"/>
            </w:tcMar>
            <w:vAlign w:val="top"/>
          </w:tcPr>
          <w:p w14:paraId="4C35415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CREATE TABLE `recipe` (</w:t>
            </w:r>
          </w:p>
          <w:p w14:paraId="404683D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`id` int(11) NOT NULL AUTO_INCREMENT COMMENT '食谱表主键ID，自增',</w:t>
            </w:r>
          </w:p>
          <w:p w14:paraId="622E99B2">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`name` varchar(50) COLLATE utf8mb4_bin DEFAULT NULL COMMENT '食谱名',</w:t>
            </w:r>
          </w:p>
          <w:p w14:paraId="081C8036">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`cover` varchar(255) COLLATE utf8mb4_bin DEFAULT NULL COMMENT '封面',</w:t>
            </w:r>
          </w:p>
          <w:p w14:paraId="54771ED9">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`type_id` int(11) DEFAULT NULL COMMENT '食谱类别ID，外键，通过后端枚举类进行管理',</w:t>
            </w:r>
          </w:p>
          <w:p w14:paraId="71B5261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`content` text COLLATE utf8mb4_bin COMMENT '内容',</w:t>
            </w:r>
          </w:p>
          <w:p w14:paraId="5A13B790">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`user_id` int(11) DEFAULT NULL COMMENT '用户ID，外键，关联的是用户表',</w:t>
            </w:r>
          </w:p>
          <w:p w14:paraId="61F55654">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`is_audit` tinyint(1) DEFAULT NULL COMMENT '是否已经审核',</w:t>
            </w:r>
          </w:p>
          <w:p w14:paraId="45E2CEDB">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`create_time` datetime DEFAULT NULL COMMENT '发布时间',</w:t>
            </w:r>
          </w:p>
          <w:p w14:paraId="0B826A2A">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PRIMARY KEY (`id`)</w:t>
            </w:r>
          </w:p>
          <w:p w14:paraId="21E7F40F">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jc w:val="both"/>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ENGINE=InnoDB DEFAULT CHARSET=utf8mb4 COLLATE=utf8mb4_bin COMMENT='食谱信息表</w:t>
            </w:r>
            <w:r>
              <w:rPr>
                <w:rFonts w:hint="eastAsia" w:ascii="宋体" w:hAnsi="宋体" w:eastAsia="宋体" w:cs="宋体"/>
                <w:kern w:val="2"/>
                <w:sz w:val="21"/>
                <w:szCs w:val="21"/>
                <w:vertAlign w:val="baseline"/>
                <w:lang w:val="en-US" w:eastAsia="zh-CN" w:bidi="ar-SA"/>
              </w:rPr>
              <w:t>';</w:t>
            </w:r>
          </w:p>
        </w:tc>
      </w:tr>
    </w:tbl>
    <w:p w14:paraId="07088CBD">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（4）健康模组表（health_model）</w:t>
      </w:r>
    </w:p>
    <w:p w14:paraId="7249F30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健康模组表是本系统的核心配置表之一，用于定义可监测的健康指标项及其属性。每个模组包含名称、单位、正常值范围等信息，支持全局共享和用户自定义两种模式。其结构如表4-4所示。</w:t>
      </w:r>
    </w:p>
    <w:p w14:paraId="78CF8F6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表4-4 健康模组表结构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B79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12" w:space="0"/>
              <w:left w:val="nil"/>
              <w:bottom w:val="single" w:color="auto" w:sz="12" w:space="0"/>
              <w:right w:val="nil"/>
            </w:tcBorders>
          </w:tcPr>
          <w:p w14:paraId="387314C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`health_model` (</w:t>
            </w:r>
          </w:p>
          <w:p w14:paraId="5D9A72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'健康模型表主键ID，自增',</w:t>
            </w:r>
          </w:p>
          <w:p w14:paraId="61A0FE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`name` varchar(100) COLLATE utf8mb4_bin DEFAULT NULL COMMENT '模型名',</w:t>
            </w:r>
          </w:p>
          <w:p w14:paraId="741343C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varchar(255) COLLATE utf8mb4_bin DEFAULT NULL COMMENT '模型简介',</w:t>
            </w:r>
          </w:p>
          <w:p w14:paraId="3AEABD8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`icon_url` varchar(255) COLLATE utf8mb4_bin DEFAULT NULL COMMENT '图标',</w:t>
            </w:r>
          </w:p>
          <w:p w14:paraId="58029B1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`unit` varchar(30) COLLATE utf8mb4_bin DEFAULT NULL COMMENT '单位',</w:t>
            </w:r>
          </w:p>
          <w:p w14:paraId="4B21A94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`symbol` varchar(30) COLLATE utf8mb4_bin DEFAULT NULL COMMENT '符号',</w:t>
            </w:r>
          </w:p>
          <w:p w14:paraId="1E4AA2F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`normal_value` varchar(100) COLLATE utf8mb4_bin DEFAULT NULL COMMENT '正常值范围，以英文逗号“,”进行分割',</w:t>
            </w:r>
          </w:p>
          <w:p w14:paraId="61E7345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4C64797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`is_global` tinyint(1) DEFAULT NULL COMMENT '是否是全局模型',</w:t>
            </w:r>
          </w:p>
          <w:p w14:paraId="0D83C9C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'创建时间',</w:t>
            </w:r>
          </w:p>
          <w:p w14:paraId="753B010B">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4B26FE0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both"/>
              <w:textAlignment w:val="auto"/>
              <w:rPr>
                <w:rFonts w:hint="eastAsia" w:ascii="宋体" w:hAnsi="宋体" w:cs="宋体"/>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COMMENT='健康模型表';</w:t>
            </w:r>
          </w:p>
        </w:tc>
      </w:tr>
    </w:tbl>
    <w:p w14:paraId="73F13CE4">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（4）健康记录表（health_record）</w:t>
      </w:r>
    </w:p>
    <w:p w14:paraId="5D28BD9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1"/>
          <w:szCs w:val="21"/>
          <w:lang w:val="en-US" w:eastAsia="zh-CN"/>
        </w:rPr>
      </w:pPr>
      <w:r>
        <w:rPr>
          <w:rFonts w:hint="eastAsia" w:ascii="宋体" w:hAnsi="宋体" w:cs="宋体"/>
          <w:sz w:val="24"/>
          <w:szCs w:val="24"/>
          <w:lang w:val="en-US" w:eastAsia="zh-CN"/>
        </w:rPr>
        <w:t>健康记录表用于存储用户定期录入的各项健康指标数值，与健康模组表关联以确定记录的具体指标类型。其结构如表4-5所示。</w:t>
      </w:r>
    </w:p>
    <w:p w14:paraId="7506008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表4-5  健康记录表结构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45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23002C7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`health_record` (</w:t>
            </w:r>
          </w:p>
          <w:p w14:paraId="66478C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'用户健康记录表主键ID，自增',</w:t>
            </w:r>
          </w:p>
          <w:p w14:paraId="3DA0F03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56D05E1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`health_model_id` int(11) DEFAULT NULL COMMENT '健康模型ID，外键，关联的是健康模型表',</w:t>
            </w:r>
          </w:p>
          <w:p w14:paraId="22F7133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`value` double DEFAULT NULL COMMENT '记录的值',</w:t>
            </w:r>
          </w:p>
          <w:p w14:paraId="75E5FB7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286EC611">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73ABB5B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COMMENT='健康记录表';</w:t>
            </w:r>
          </w:p>
        </w:tc>
      </w:tr>
    </w:tbl>
    <w:p w14:paraId="265D7732">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（5）评论表（evaluations）</w:t>
      </w:r>
    </w:p>
    <w:p w14:paraId="01B1284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评论表用于存储用户对健康资讯和食谱发表的评论内容，支持树形嵌套回复结构。其结构如表4-6所示。</w:t>
      </w:r>
    </w:p>
    <w:p w14:paraId="78516B5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表4-6 评论表结构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12D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4" w:hRule="atLeast"/>
        </w:trPr>
        <w:tc>
          <w:tcPr>
            <w:tcW w:w="8522" w:type="dxa"/>
            <w:tcBorders>
              <w:top w:val="single" w:color="000000" w:sz="12" w:space="0"/>
              <w:left w:val="nil"/>
              <w:bottom w:val="single" w:color="000000" w:sz="12" w:space="0"/>
              <w:right w:val="nil"/>
            </w:tcBorders>
          </w:tcPr>
          <w:p w14:paraId="3872E101">
            <w:pPr>
              <w:keepNext w:val="0"/>
              <w:keepLines w:val="0"/>
              <w:pageBreakBefore w:val="0"/>
              <w:widowControl w:val="0"/>
              <w:numPr>
                <w:ilvl w:val="0"/>
                <w:numId w:val="0"/>
              </w:numPr>
              <w:tabs>
                <w:tab w:val="right" w:pos="8306"/>
              </w:tabs>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 (</w:t>
            </w:r>
            <w:r>
              <w:rPr>
                <w:rFonts w:hint="eastAsia" w:cs="Times New Roman"/>
                <w:sz w:val="21"/>
                <w:szCs w:val="21"/>
                <w:vertAlign w:val="baseline"/>
                <w:lang w:val="en-US" w:eastAsia="zh-CN"/>
              </w:rPr>
              <w:tab/>
            </w:r>
          </w:p>
          <w:p w14:paraId="2093B8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unsigned NOT NULL AUTO_INCREMENT COMMENT '主键',</w:t>
            </w:r>
          </w:p>
          <w:p w14:paraId="71E7856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`parent_id` int(11) DEFAULT NULL COMMENT '父级评论ID',</w:t>
            </w:r>
          </w:p>
          <w:p w14:paraId="21A78AF2">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`commenter_id` int(11) DEFAULT NULL COMMENT '评论者ID',</w:t>
            </w:r>
          </w:p>
          <w:p w14:paraId="3207213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`replier_id` int(11) DEFAULT NULL COMMENT '回复者ID',</w:t>
            </w:r>
          </w:p>
          <w:p w14:paraId="2928B8D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`content_type` varchar(100) COLLATE utf8mb4_bin DEFAULT NULL COMMENT '内容类型',</w:t>
            </w:r>
          </w:p>
          <w:p w14:paraId="42A7093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`content_id` int(11) DEFAULT NULL COMMENT '内容ID',</w:t>
            </w:r>
          </w:p>
          <w:p w14:paraId="4A3F50C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`content` varchar(255) COLLATE utf8mb4_bin DEFAULT NULL COMMENT '评论内容',</w:t>
            </w:r>
          </w:p>
          <w:p w14:paraId="11FDA8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'评论时间',</w:t>
            </w:r>
          </w:p>
          <w:p w14:paraId="6890FFED">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7340626E">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AUTO_INCREMENT=34 DEFAULT CHARSET=utf8mb4 COLLATE=utf8mb4_bin ROW_FORMAT=DYNAMIC;</w:t>
            </w:r>
          </w:p>
        </w:tc>
      </w:tr>
    </w:tbl>
    <w:p w14:paraId="6DB1CFA3">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（6）饮食记录表（diet_history）</w:t>
      </w:r>
    </w:p>
    <w:p w14:paraId="7305076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饮食记录表用于记录用户的每日膳食摄入情况，与食谱表关联以记录具体摄入的食物来源。其结构如表4-7所示。</w:t>
      </w:r>
    </w:p>
    <w:p w14:paraId="0986ED23">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表4-7 饮食记录表结构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3A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040F2CA">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`diet_history` (</w:t>
            </w:r>
          </w:p>
          <w:p w14:paraId="6DB60C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'饮食记录主键ID，自增',</w:t>
            </w:r>
          </w:p>
          <w:p w14:paraId="1D93775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'用户ID，外键，关联的是用户表',</w:t>
            </w:r>
          </w:p>
          <w:p w14:paraId="026211D8">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`recipe_id` int(11) DEFAULT NULL COMMENT '食谱ID，外键，关联的是食谱表',</w:t>
            </w:r>
          </w:p>
          <w:p w14:paraId="0380E705">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`detail` varchar(100) COLLATE utf8mb4_bin DEFAULT NULL COMMENT '备注',</w:t>
            </w:r>
          </w:p>
          <w:p w14:paraId="0022919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`create_time` datetime DEFAULT NULL COMMENT '记录时间',</w:t>
            </w:r>
          </w:p>
          <w:p w14:paraId="5B8FBBA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w:t>
            </w:r>
          </w:p>
          <w:p w14:paraId="11EB171F">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DEFAULT CHARSET=utf8mb4 COLLATE=utf8mb4_bin COMMENT='饮食记录表';</w:t>
            </w:r>
          </w:p>
        </w:tc>
      </w:tr>
    </w:tbl>
    <w:p w14:paraId="33B93ACB">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（7）评论点赞表（evaluation_upvote）</w:t>
      </w:r>
    </w:p>
    <w:p w14:paraId="39F4ABE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评论点赞表用于记录用户对评论的点赞操作，通过联合主键确保同一用户对同一条评论只能点赞一次。其结构如表4-8所示。</w:t>
      </w:r>
    </w:p>
    <w:p w14:paraId="0BC5668C">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ascii="宋体" w:hAnsi="宋体" w:cs="宋体"/>
          <w:sz w:val="21"/>
          <w:szCs w:val="21"/>
          <w:lang w:val="en-US" w:eastAsia="zh-CN"/>
        </w:rPr>
      </w:pPr>
      <w:r>
        <w:rPr>
          <w:rFonts w:hint="eastAsia" w:ascii="宋体" w:hAnsi="宋体" w:cs="宋体"/>
          <w:sz w:val="21"/>
          <w:szCs w:val="21"/>
          <w:lang w:val="en-US" w:eastAsia="zh-CN"/>
        </w:rPr>
        <w:t>表4-8 评论点赞表结构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1C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3CBBF769">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CREATE TABLE `evaluations_upvote` (</w:t>
            </w:r>
          </w:p>
          <w:p w14:paraId="4656C54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`id` int(11) NOT NULL AUTO_INCREMENT COMMENT '评论点赞表ID',</w:t>
            </w:r>
          </w:p>
          <w:p w14:paraId="777C65E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`user_id` int(11) DEFAULT NULL COMMENT '用户ID',</w:t>
            </w:r>
          </w:p>
          <w:p w14:paraId="687C5264">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`evaluations_id` int(11) DEFAULT NULL COMMENT '点赞ID',</w:t>
            </w:r>
          </w:p>
          <w:p w14:paraId="0B95400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PRIMARY KEY (`id`) USING BTREE</w:t>
            </w:r>
          </w:p>
          <w:p w14:paraId="305C8F40">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ENGINE=InnoDB AUTO_INCREMENT=89 DEFAULT CHARSET=utf8mb4 COLLATE=utf8mb4_bin ROW_FORMAT=DYNAMIC;</w:t>
            </w:r>
          </w:p>
        </w:tc>
      </w:tr>
    </w:tbl>
    <w:p w14:paraId="57C2CE91">
      <w:pPr>
        <w:keepNext w:val="0"/>
        <w:keepLines w:val="0"/>
        <w:pageBreakBefore w:val="0"/>
        <w:widowControl w:val="0"/>
        <w:numPr>
          <w:numId w:val="0"/>
        </w:numPr>
        <w:kinsoku/>
        <w:wordWrap/>
        <w:overflowPunct/>
        <w:topLinePunct w:val="0"/>
        <w:autoSpaceDE/>
        <w:autoSpaceDN/>
        <w:bidi w:val="0"/>
        <w:adjustRightInd/>
        <w:snapToGrid/>
        <w:spacing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（8）流量指标表（flow_index）</w:t>
      </w:r>
    </w:p>
    <w:p w14:paraId="198EB04E">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流量指标表用于采集和分析用户的行为轨迹数据，包括展现、浏览、点赞、收藏、停留五种行为类型，为协同过滤推荐算法提供隐式反馈数据基础[7]。其结构如表4-9所示。</w:t>
      </w:r>
    </w:p>
    <w:p w14:paraId="7E16262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表4-9 流量指标表结构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48C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12" w:space="0"/>
              <w:right w:val="nil"/>
            </w:tcBorders>
          </w:tcPr>
          <w:p w14:paraId="05B8EA3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CREATE TABLE `flow_index` (</w:t>
            </w:r>
          </w:p>
          <w:p w14:paraId="43A59C6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`id` int(11) NOT NULL AUTO_INCREMENT COMMENT '流量指标表主键ID，自增',</w:t>
            </w:r>
          </w:p>
          <w:p w14:paraId="517066B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`type` int(2) DEFAULT NULL COMMENT '流量类型（1：展现；2：浏览；3：点赞；4：收藏；5：分享；6：停留）',</w:t>
            </w:r>
          </w:p>
          <w:p w14:paraId="259079F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`content_module` varchar(20) COLLATE utf8mb4_bin DEFAULT NULL COMMENT '内容模块',</w:t>
            </w:r>
          </w:p>
          <w:p w14:paraId="1DF2E2D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`content_id` int(11) DEFAULT NULL COMMENT '内容ID，外键',</w:t>
            </w:r>
          </w:p>
          <w:p w14:paraId="25DD41F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`times` bigint(20) DEFAULT NULL COMMENT '停留时长（只有当流量类型是停留时，才需要设置这个字段）',</w:t>
            </w:r>
          </w:p>
          <w:p w14:paraId="6CF2ABC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`create_time` datetime DEFAULT NULL COMMENT '创建时间',</w:t>
            </w:r>
          </w:p>
          <w:p w14:paraId="5AE83E7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xml:space="preserve">  PRIMARY KEY (`id`)</w:t>
            </w:r>
          </w:p>
          <w:p w14:paraId="3608263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sz w:val="21"/>
                <w:szCs w:val="21"/>
                <w:vertAlign w:val="baseline"/>
                <w:lang w:val="en-US" w:eastAsia="zh-CN"/>
              </w:rPr>
            </w:pPr>
            <w:r>
              <w:rPr>
                <w:rFonts w:hint="default" w:ascii="Times New Roman" w:hAnsi="Times New Roman" w:eastAsia="宋体" w:cs="Times New Roman"/>
                <w:sz w:val="21"/>
                <w:szCs w:val="21"/>
                <w:vertAlign w:val="baseline"/>
                <w:lang w:val="en-US" w:eastAsia="zh-CN"/>
              </w:rPr>
              <w:t>) ENGINE=InnoDB DEFAULT CHARSET=utf8mb4 COLLATE=utf8mb4_bin COMMENT='流量指标表';</w:t>
            </w:r>
          </w:p>
        </w:tc>
      </w:tr>
    </w:tbl>
    <w:p w14:paraId="33A03C4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sz w:val="21"/>
          <w:szCs w:val="21"/>
          <w:lang w:val="en-US" w:eastAsia="zh-CN"/>
        </w:rPr>
      </w:pPr>
    </w:p>
    <w:p w14:paraId="44F2AF0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hint="eastAsia"/>
          <w:lang w:val="en-US" w:eastAsia="zh-CN"/>
        </w:rPr>
      </w:pPr>
      <w:bookmarkStart w:id="18" w:name="_Toc10487"/>
      <w:r>
        <w:rPr>
          <w:rFonts w:hint="eastAsia"/>
          <w:lang w:val="en-US" w:eastAsia="zh-CN"/>
        </w:rPr>
        <w:t>4.2  接口设计</w:t>
      </w:r>
      <w:bookmarkEnd w:id="18"/>
    </w:p>
    <w:p w14:paraId="2090824E">
      <w:pPr>
        <w:ind w:firstLine="480" w:firstLineChars="20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本系统后端基于SpringBoot框架开发，采用RESTful风格设计API接口，前端通过HTTP请求与后端进行JSON格式的数据交互[1]。王以伍[1]指出："前端通过Ajax请求来访问后端的数据接口。"李俊[4]的研究表明："前后端分离架构通过A PI交互实现前端与后端的解耦。"系统共设计了1</w:t>
      </w:r>
      <w:r>
        <w:rPr>
          <w:rFonts w:hint="eastAsia" w:cs="Times New Roman"/>
          <w:sz w:val="24"/>
          <w:szCs w:val="24"/>
          <w:lang w:val="en-US" w:eastAsia="zh-CN"/>
        </w:rPr>
        <w:t>0</w:t>
      </w:r>
      <w:r>
        <w:rPr>
          <w:rFonts w:hint="default" w:ascii="Times New Roman" w:hAnsi="Times New Roman" w:cs="Times New Roman"/>
          <w:sz w:val="24"/>
          <w:szCs w:val="24"/>
          <w:lang w:val="en-US" w:eastAsia="zh-CN"/>
        </w:rPr>
        <w:t>个控制器，涵盖60余个API端点，以下按功能模块列出核心接口。</w:t>
      </w:r>
    </w:p>
    <w:p w14:paraId="78CCB524">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4.2.1 用户认证接口</w:t>
      </w:r>
    </w:p>
    <w:p w14:paraId="041098E9">
      <w:pPr>
        <w:ind w:firstLine="480" w:firstLineChars="200"/>
      </w:pPr>
      <w:r>
        <w:rPr>
          <w:rFonts w:hint="default" w:ascii="Times New Roman" w:hAnsi="Times New Roman" w:cs="Times New Roman"/>
          <w:sz w:val="24"/>
          <w:szCs w:val="24"/>
        </w:rPr>
        <w:t>用户控制器（UserController）负责处理用户的注册、登录及个人信息管理，路径前缀为/user。主要接口如表4-10所示。</w:t>
      </w:r>
    </w:p>
    <w:p w14:paraId="4CB50809">
      <w:pPr>
        <w:jc w:val="center"/>
      </w:pPr>
      <w:r>
        <w:rPr>
          <w:b w:val="0"/>
          <w:bCs/>
        </w:rPr>
        <w:t>表4-10 用户认证接口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2F732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0D4A5B5">
            <w:pPr>
              <w:jc w:val="center"/>
              <w:rPr>
                <w:rFonts w:hint="default" w:ascii="Times New Roman" w:hAnsi="Times New Roman" w:cs="Times New Roman"/>
                <w:b w:val="0"/>
                <w:bCs/>
              </w:rPr>
            </w:pPr>
            <w:r>
              <w:rPr>
                <w:rFonts w:hint="default" w:ascii="Times New Roman" w:hAnsi="Times New Roman" w:cs="Times New Roman"/>
                <w:b w:val="0"/>
                <w:bCs/>
              </w:rPr>
              <w:t>HTTP方法</w:t>
            </w:r>
          </w:p>
        </w:tc>
        <w:tc>
          <w:tcPr>
            <w:tcW w:w="0" w:type="auto"/>
            <w:tcMar>
              <w:left w:w="108" w:type="dxa"/>
              <w:right w:w="108" w:type="dxa"/>
            </w:tcMar>
            <w:vAlign w:val="center"/>
          </w:tcPr>
          <w:p w14:paraId="57A9B077">
            <w:pPr>
              <w:jc w:val="center"/>
              <w:rPr>
                <w:rFonts w:hint="default" w:ascii="Times New Roman" w:hAnsi="Times New Roman" w:cs="Times New Roman"/>
                <w:b w:val="0"/>
                <w:bCs/>
              </w:rPr>
            </w:pPr>
            <w:r>
              <w:rPr>
                <w:rFonts w:hint="default" w:ascii="Times New Roman" w:hAnsi="Times New Roman" w:cs="Times New Roman"/>
                <w:b w:val="0"/>
                <w:bCs/>
              </w:rPr>
              <w:t>接口路径</w:t>
            </w:r>
          </w:p>
        </w:tc>
        <w:tc>
          <w:tcPr>
            <w:tcW w:w="0" w:type="auto"/>
            <w:tcMar>
              <w:left w:w="108" w:type="dxa"/>
              <w:right w:w="108" w:type="dxa"/>
            </w:tcMar>
            <w:vAlign w:val="center"/>
          </w:tcPr>
          <w:p w14:paraId="4C40E512">
            <w:pPr>
              <w:jc w:val="center"/>
              <w:rPr>
                <w:rFonts w:hint="default" w:ascii="Times New Roman" w:hAnsi="Times New Roman" w:cs="Times New Roman"/>
                <w:b w:val="0"/>
                <w:bCs/>
              </w:rPr>
            </w:pPr>
            <w:r>
              <w:rPr>
                <w:rFonts w:hint="default" w:ascii="Times New Roman" w:hAnsi="Times New Roman" w:cs="Times New Roman"/>
                <w:b w:val="0"/>
                <w:bCs/>
              </w:rPr>
              <w:t>功能说明</w:t>
            </w:r>
          </w:p>
        </w:tc>
      </w:tr>
      <w:tr w14:paraId="2EC63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D86AC55">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40CBFE09">
            <w:pPr>
              <w:jc w:val="center"/>
              <w:rPr>
                <w:rFonts w:hint="default" w:ascii="Times New Roman" w:hAnsi="Times New Roman" w:cs="Times New Roman"/>
                <w:b w:val="0"/>
                <w:bCs/>
              </w:rPr>
            </w:pPr>
            <w:r>
              <w:rPr>
                <w:rFonts w:hint="default" w:ascii="Times New Roman" w:hAnsi="Times New Roman" w:cs="Times New Roman"/>
                <w:b w:val="0"/>
                <w:bCs/>
              </w:rPr>
              <w:t>/user/login</w:t>
            </w:r>
          </w:p>
        </w:tc>
        <w:tc>
          <w:tcPr>
            <w:tcW w:w="0" w:type="auto"/>
            <w:tcMar>
              <w:left w:w="108" w:type="dxa"/>
              <w:right w:w="108" w:type="dxa"/>
            </w:tcMar>
            <w:vAlign w:val="center"/>
          </w:tcPr>
          <w:p w14:paraId="4D1CF91A">
            <w:pPr>
              <w:jc w:val="center"/>
              <w:rPr>
                <w:rFonts w:hint="default" w:ascii="Times New Roman" w:hAnsi="Times New Roman" w:cs="Times New Roman"/>
                <w:b w:val="0"/>
                <w:bCs/>
              </w:rPr>
            </w:pPr>
            <w:r>
              <w:rPr>
                <w:rFonts w:hint="default" w:ascii="Times New Roman" w:hAnsi="Times New Roman" w:cs="Times New Roman"/>
                <w:b w:val="0"/>
                <w:bCs/>
              </w:rPr>
              <w:t>用户登录，返回JWT令牌</w:t>
            </w:r>
          </w:p>
        </w:tc>
      </w:tr>
      <w:tr w14:paraId="41EFF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95C4132">
            <w:pPr>
              <w:jc w:val="center"/>
              <w:rPr>
                <w:rFonts w:hint="default" w:ascii="Times New Roman" w:hAnsi="Times New Roman" w:cs="Times New Roman"/>
                <w:b w:val="0"/>
                <w:bCs/>
              </w:rPr>
            </w:pPr>
            <w:r>
              <w:rPr>
                <w:rFonts w:hint="default" w:ascii="Times New Roman" w:hAnsi="Times New Roman" w:cs="Times New Roman"/>
                <w:b w:val="0"/>
                <w:bCs/>
              </w:rPr>
              <w:t>GET</w:t>
            </w:r>
          </w:p>
        </w:tc>
        <w:tc>
          <w:tcPr>
            <w:tcW w:w="0" w:type="auto"/>
            <w:tcMar>
              <w:left w:w="108" w:type="dxa"/>
              <w:right w:w="108" w:type="dxa"/>
            </w:tcMar>
            <w:vAlign w:val="center"/>
          </w:tcPr>
          <w:p w14:paraId="66CA2855">
            <w:pPr>
              <w:jc w:val="center"/>
              <w:rPr>
                <w:rFonts w:hint="default" w:ascii="Times New Roman" w:hAnsi="Times New Roman" w:cs="Times New Roman"/>
                <w:b w:val="0"/>
                <w:bCs/>
              </w:rPr>
            </w:pPr>
            <w:r>
              <w:rPr>
                <w:rFonts w:hint="default" w:ascii="Times New Roman" w:hAnsi="Times New Roman" w:cs="Times New Roman"/>
                <w:b w:val="0"/>
                <w:bCs/>
              </w:rPr>
              <w:t>/user/auth</w:t>
            </w:r>
          </w:p>
        </w:tc>
        <w:tc>
          <w:tcPr>
            <w:tcW w:w="0" w:type="auto"/>
            <w:tcMar>
              <w:left w:w="108" w:type="dxa"/>
              <w:right w:w="108" w:type="dxa"/>
            </w:tcMar>
            <w:vAlign w:val="center"/>
          </w:tcPr>
          <w:p w14:paraId="6B82CDE3">
            <w:pPr>
              <w:jc w:val="center"/>
              <w:rPr>
                <w:rFonts w:hint="default" w:ascii="Times New Roman" w:hAnsi="Times New Roman" w:cs="Times New Roman"/>
                <w:b w:val="0"/>
                <w:bCs/>
              </w:rPr>
            </w:pPr>
            <w:r>
              <w:rPr>
                <w:rFonts w:hint="default" w:ascii="Times New Roman" w:hAnsi="Times New Roman" w:cs="Times New Roman"/>
                <w:b w:val="0"/>
                <w:bCs/>
              </w:rPr>
              <w:t>Token校验，获取当前登录用户信息</w:t>
            </w:r>
          </w:p>
        </w:tc>
      </w:tr>
      <w:tr w14:paraId="34F1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C42F8C7">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7A95ED70">
            <w:pPr>
              <w:jc w:val="center"/>
              <w:rPr>
                <w:rFonts w:hint="default" w:ascii="Times New Roman" w:hAnsi="Times New Roman" w:cs="Times New Roman"/>
                <w:b w:val="0"/>
                <w:bCs/>
              </w:rPr>
            </w:pPr>
            <w:r>
              <w:rPr>
                <w:rFonts w:hint="default" w:ascii="Times New Roman" w:hAnsi="Times New Roman" w:cs="Times New Roman"/>
                <w:b w:val="0"/>
                <w:bCs/>
              </w:rPr>
              <w:t>/user/register</w:t>
            </w:r>
          </w:p>
        </w:tc>
        <w:tc>
          <w:tcPr>
            <w:tcW w:w="0" w:type="auto"/>
            <w:tcMar>
              <w:left w:w="108" w:type="dxa"/>
              <w:right w:w="108" w:type="dxa"/>
            </w:tcMar>
            <w:vAlign w:val="center"/>
          </w:tcPr>
          <w:p w14:paraId="22BC3BC2">
            <w:pPr>
              <w:jc w:val="center"/>
              <w:rPr>
                <w:rFonts w:hint="default" w:ascii="Times New Roman" w:hAnsi="Times New Roman" w:cs="Times New Roman"/>
                <w:b w:val="0"/>
                <w:bCs/>
              </w:rPr>
            </w:pPr>
            <w:r>
              <w:rPr>
                <w:rFonts w:hint="default" w:ascii="Times New Roman" w:hAnsi="Times New Roman" w:cs="Times New Roman"/>
                <w:b w:val="0"/>
                <w:bCs/>
              </w:rPr>
              <w:t>新用户注册</w:t>
            </w:r>
          </w:p>
        </w:tc>
      </w:tr>
      <w:tr w14:paraId="3F110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62F9527">
            <w:pPr>
              <w:jc w:val="center"/>
              <w:rPr>
                <w:rFonts w:hint="default" w:ascii="Times New Roman" w:hAnsi="Times New Roman" w:cs="Times New Roman"/>
                <w:b w:val="0"/>
                <w:bCs/>
              </w:rPr>
            </w:pPr>
            <w:r>
              <w:rPr>
                <w:rFonts w:hint="default" w:ascii="Times New Roman" w:hAnsi="Times New Roman" w:cs="Times New Roman"/>
                <w:b w:val="0"/>
                <w:bCs/>
              </w:rPr>
              <w:t>PUT</w:t>
            </w:r>
          </w:p>
        </w:tc>
        <w:tc>
          <w:tcPr>
            <w:tcW w:w="0" w:type="auto"/>
            <w:tcMar>
              <w:left w:w="108" w:type="dxa"/>
              <w:right w:w="108" w:type="dxa"/>
            </w:tcMar>
            <w:vAlign w:val="center"/>
          </w:tcPr>
          <w:p w14:paraId="372A72BA">
            <w:pPr>
              <w:jc w:val="center"/>
              <w:rPr>
                <w:rFonts w:hint="default" w:ascii="Times New Roman" w:hAnsi="Times New Roman" w:cs="Times New Roman"/>
                <w:b w:val="0"/>
                <w:bCs/>
              </w:rPr>
            </w:pPr>
            <w:r>
              <w:rPr>
                <w:rFonts w:hint="default" w:ascii="Times New Roman" w:hAnsi="Times New Roman" w:cs="Times New Roman"/>
                <w:b w:val="0"/>
                <w:bCs/>
              </w:rPr>
              <w:t>/user/update</w:t>
            </w:r>
          </w:p>
        </w:tc>
        <w:tc>
          <w:tcPr>
            <w:tcW w:w="0" w:type="auto"/>
            <w:tcMar>
              <w:left w:w="108" w:type="dxa"/>
              <w:right w:w="108" w:type="dxa"/>
            </w:tcMar>
            <w:vAlign w:val="center"/>
          </w:tcPr>
          <w:p w14:paraId="39ABA3CB">
            <w:pPr>
              <w:jc w:val="center"/>
              <w:rPr>
                <w:rFonts w:hint="default" w:ascii="Times New Roman" w:hAnsi="Times New Roman" w:cs="Times New Roman"/>
                <w:b w:val="0"/>
                <w:bCs/>
              </w:rPr>
            </w:pPr>
            <w:r>
              <w:rPr>
                <w:rFonts w:hint="default" w:ascii="Times New Roman" w:hAnsi="Times New Roman" w:cs="Times New Roman"/>
                <w:b w:val="0"/>
                <w:bCs/>
              </w:rPr>
              <w:t>用户修改个人信息</w:t>
            </w:r>
          </w:p>
        </w:tc>
      </w:tr>
      <w:tr w14:paraId="70215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F0E68F9">
            <w:pPr>
              <w:jc w:val="center"/>
              <w:rPr>
                <w:rFonts w:hint="default" w:ascii="Times New Roman" w:hAnsi="Times New Roman" w:cs="Times New Roman"/>
                <w:b w:val="0"/>
                <w:bCs/>
              </w:rPr>
            </w:pPr>
            <w:r>
              <w:rPr>
                <w:rFonts w:hint="default" w:ascii="Times New Roman" w:hAnsi="Times New Roman" w:cs="Times New Roman"/>
                <w:b w:val="0"/>
                <w:bCs/>
              </w:rPr>
              <w:t>PUT</w:t>
            </w:r>
          </w:p>
        </w:tc>
        <w:tc>
          <w:tcPr>
            <w:tcW w:w="0" w:type="auto"/>
            <w:tcMar>
              <w:left w:w="108" w:type="dxa"/>
              <w:right w:w="108" w:type="dxa"/>
            </w:tcMar>
            <w:vAlign w:val="center"/>
          </w:tcPr>
          <w:p w14:paraId="37725AA3">
            <w:pPr>
              <w:jc w:val="center"/>
              <w:rPr>
                <w:rFonts w:hint="default" w:ascii="Times New Roman" w:hAnsi="Times New Roman" w:cs="Times New Roman"/>
                <w:b w:val="0"/>
                <w:bCs/>
              </w:rPr>
            </w:pPr>
            <w:r>
              <w:rPr>
                <w:rFonts w:hint="default" w:ascii="Times New Roman" w:hAnsi="Times New Roman" w:cs="Times New Roman"/>
                <w:b w:val="0"/>
                <w:bCs/>
              </w:rPr>
              <w:t>/user/updatePassword</w:t>
            </w:r>
          </w:p>
        </w:tc>
        <w:tc>
          <w:tcPr>
            <w:tcW w:w="0" w:type="auto"/>
            <w:tcMar>
              <w:left w:w="108" w:type="dxa"/>
              <w:right w:w="108" w:type="dxa"/>
            </w:tcMar>
            <w:vAlign w:val="center"/>
          </w:tcPr>
          <w:p w14:paraId="3C2ECC9B">
            <w:pPr>
              <w:jc w:val="center"/>
              <w:rPr>
                <w:rFonts w:hint="default" w:ascii="Times New Roman" w:hAnsi="Times New Roman" w:cs="Times New Roman"/>
                <w:b w:val="0"/>
                <w:bCs/>
              </w:rPr>
            </w:pPr>
            <w:r>
              <w:rPr>
                <w:rFonts w:hint="default" w:ascii="Times New Roman" w:hAnsi="Times New Roman" w:cs="Times New Roman"/>
                <w:b w:val="0"/>
                <w:bCs/>
              </w:rPr>
              <w:t>用户修改密码</w:t>
            </w:r>
          </w:p>
        </w:tc>
      </w:tr>
      <w:tr w14:paraId="629A8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BF49219">
            <w:pPr>
              <w:jc w:val="center"/>
              <w:rPr>
                <w:rFonts w:hint="default" w:ascii="Times New Roman" w:hAnsi="Times New Roman" w:cs="Times New Roman"/>
                <w:b w:val="0"/>
                <w:bCs/>
              </w:rPr>
            </w:pPr>
            <w:r>
              <w:rPr>
                <w:rFonts w:hint="default" w:ascii="Times New Roman" w:hAnsi="Times New Roman" w:cs="Times New Roman"/>
                <w:b w:val="0"/>
                <w:bCs/>
              </w:rPr>
              <w:t>POST</w:t>
            </w:r>
          </w:p>
        </w:tc>
        <w:tc>
          <w:tcPr>
            <w:tcW w:w="0" w:type="auto"/>
            <w:tcMar>
              <w:left w:w="108" w:type="dxa"/>
              <w:right w:w="108" w:type="dxa"/>
            </w:tcMar>
            <w:vAlign w:val="center"/>
          </w:tcPr>
          <w:p w14:paraId="2B687B77">
            <w:pPr>
              <w:jc w:val="center"/>
              <w:rPr>
                <w:rFonts w:hint="default" w:ascii="Times New Roman" w:hAnsi="Times New Roman" w:cs="Times New Roman"/>
                <w:b w:val="0"/>
                <w:bCs/>
              </w:rPr>
            </w:pPr>
            <w:r>
              <w:rPr>
                <w:rFonts w:hint="default" w:ascii="Times New Roman" w:hAnsi="Times New Roman" w:cs="Times New Roman"/>
                <w:b w:val="0"/>
                <w:bCs/>
              </w:rPr>
              <w:t>/user/query</w:t>
            </w:r>
          </w:p>
        </w:tc>
        <w:tc>
          <w:tcPr>
            <w:tcW w:w="0" w:type="auto"/>
            <w:tcMar>
              <w:left w:w="108" w:type="dxa"/>
              <w:right w:w="108" w:type="dxa"/>
            </w:tcMar>
            <w:vAlign w:val="center"/>
          </w:tcPr>
          <w:p w14:paraId="27149B40">
            <w:pPr>
              <w:jc w:val="center"/>
              <w:rPr>
                <w:rFonts w:hint="default" w:ascii="Times New Roman" w:hAnsi="Times New Roman" w:cs="Times New Roman"/>
                <w:b w:val="0"/>
                <w:bCs/>
              </w:rPr>
            </w:pPr>
            <w:r>
              <w:rPr>
                <w:rFonts w:hint="default" w:ascii="Times New Roman" w:hAnsi="Times New Roman" w:cs="Times New Roman"/>
                <w:b w:val="0"/>
                <w:bCs/>
              </w:rPr>
              <w:t>分页查询用户列表（管理后台）</w:t>
            </w:r>
          </w:p>
        </w:tc>
      </w:tr>
      <w:tr w14:paraId="463E5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EC0F029">
            <w:pPr>
              <w:jc w:val="center"/>
              <w:rPr>
                <w:rFonts w:hint="default" w:ascii="Times New Roman" w:hAnsi="Times New Roman" w:cs="Times New Roman"/>
                <w:b w:val="0"/>
                <w:bCs/>
              </w:rPr>
            </w:pPr>
            <w:r>
              <w:rPr>
                <w:rFonts w:hint="default" w:ascii="Times New Roman" w:hAnsi="Times New Roman" w:cs="Times New Roman"/>
                <w:b w:val="0"/>
                <w:bCs/>
              </w:rPr>
              <w:t>DELETE</w:t>
            </w:r>
          </w:p>
        </w:tc>
        <w:tc>
          <w:tcPr>
            <w:tcW w:w="0" w:type="auto"/>
            <w:tcMar>
              <w:left w:w="108" w:type="dxa"/>
              <w:right w:w="108" w:type="dxa"/>
            </w:tcMar>
            <w:vAlign w:val="center"/>
          </w:tcPr>
          <w:p w14:paraId="096643A4">
            <w:pPr>
              <w:jc w:val="center"/>
              <w:rPr>
                <w:rFonts w:hint="default" w:ascii="Times New Roman" w:hAnsi="Times New Roman" w:cs="Times New Roman"/>
                <w:b w:val="0"/>
                <w:bCs/>
              </w:rPr>
            </w:pPr>
            <w:r>
              <w:rPr>
                <w:rFonts w:hint="default" w:ascii="Times New Roman" w:hAnsi="Times New Roman" w:cs="Times New Roman"/>
                <w:b w:val="0"/>
                <w:bCs/>
              </w:rPr>
              <w:t>/user/{id}</w:t>
            </w:r>
          </w:p>
        </w:tc>
        <w:tc>
          <w:tcPr>
            <w:tcW w:w="0" w:type="auto"/>
            <w:tcMar>
              <w:left w:w="108" w:type="dxa"/>
              <w:right w:w="108" w:type="dxa"/>
            </w:tcMar>
            <w:vAlign w:val="center"/>
          </w:tcPr>
          <w:p w14:paraId="706229BA">
            <w:pPr>
              <w:jc w:val="center"/>
              <w:rPr>
                <w:rFonts w:hint="default" w:ascii="Times New Roman" w:hAnsi="Times New Roman" w:cs="Times New Roman"/>
                <w:b w:val="0"/>
                <w:bCs/>
              </w:rPr>
            </w:pPr>
            <w:r>
              <w:rPr>
                <w:rFonts w:hint="default" w:ascii="Times New Roman" w:hAnsi="Times New Roman" w:cs="Times New Roman"/>
                <w:b w:val="0"/>
                <w:bCs/>
              </w:rPr>
              <w:t>按ID删除用户（管理后台）</w:t>
            </w:r>
          </w:p>
        </w:tc>
      </w:tr>
    </w:tbl>
    <w:p w14:paraId="450CB9E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4.2.2 健康资讯接口</w:t>
      </w:r>
    </w:p>
    <w:p w14:paraId="1DF676C5">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健康资讯控制器（HealthNewsController）负责资讯的发布、编辑、查询及推荐功能，路径前缀为/health-news。主要接口如表4-11所示。</w:t>
      </w:r>
    </w:p>
    <w:p w14:paraId="5C77F2D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表4-11 健康资讯接口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71EB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B4B700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1D063A7B">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1428C6F">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6263F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0D68D2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C50B8E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/health-news/save</w:t>
            </w:r>
          </w:p>
        </w:tc>
        <w:tc>
          <w:tcPr>
            <w:tcW w:w="0" w:type="auto"/>
            <w:tcMar>
              <w:left w:w="108" w:type="dxa"/>
              <w:right w:w="108" w:type="dxa"/>
            </w:tcMar>
            <w:vAlign w:val="center"/>
          </w:tcPr>
          <w:p w14:paraId="3EFDBE5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新增资讯（管理员）</w:t>
            </w:r>
          </w:p>
        </w:tc>
      </w:tr>
      <w:tr w14:paraId="5C450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02612D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35216B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/health-news/update</w:t>
            </w:r>
          </w:p>
        </w:tc>
        <w:tc>
          <w:tcPr>
            <w:tcW w:w="0" w:type="auto"/>
            <w:tcMar>
              <w:left w:w="108" w:type="dxa"/>
              <w:right w:w="108" w:type="dxa"/>
            </w:tcMar>
            <w:vAlign w:val="center"/>
          </w:tcPr>
          <w:p w14:paraId="2F72A27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修改资讯（管理员）</w:t>
            </w:r>
          </w:p>
        </w:tc>
      </w:tr>
      <w:tr w14:paraId="2B95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82635F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FA1838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5C42959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删除资讯（管理员）</w:t>
            </w:r>
          </w:p>
        </w:tc>
      </w:tr>
      <w:tr w14:paraId="684B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F61FC1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4694C9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/health-news/{id}</w:t>
            </w:r>
          </w:p>
        </w:tc>
        <w:tc>
          <w:tcPr>
            <w:tcW w:w="0" w:type="auto"/>
            <w:tcMar>
              <w:left w:w="108" w:type="dxa"/>
              <w:right w:w="108" w:type="dxa"/>
            </w:tcMar>
            <w:vAlign w:val="center"/>
          </w:tcPr>
          <w:p w14:paraId="0E52EA0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查询资讯详情</w:t>
            </w:r>
          </w:p>
        </w:tc>
      </w:tr>
      <w:tr w14:paraId="7C507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704DA2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E68250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/health-news/list</w:t>
            </w:r>
          </w:p>
        </w:tc>
        <w:tc>
          <w:tcPr>
            <w:tcW w:w="0" w:type="auto"/>
            <w:tcMar>
              <w:left w:w="108" w:type="dxa"/>
              <w:right w:w="108" w:type="dxa"/>
            </w:tcMar>
            <w:vAlign w:val="center"/>
          </w:tcPr>
          <w:p w14:paraId="3FF30B2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分页查询资讯列表</w:t>
            </w:r>
          </w:p>
        </w:tc>
      </w:tr>
      <w:tr w14:paraId="7F9BD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4B30B0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3E431DD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/health-news/recommend/{count}</w:t>
            </w:r>
          </w:p>
        </w:tc>
        <w:tc>
          <w:tcPr>
            <w:tcW w:w="0" w:type="auto"/>
            <w:tcMar>
              <w:left w:w="108" w:type="dxa"/>
              <w:right w:w="108" w:type="dxa"/>
            </w:tcMar>
            <w:vAlign w:val="center"/>
          </w:tcPr>
          <w:p w14:paraId="6EF726B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协同过滤推荐资讯</w:t>
            </w:r>
          </w:p>
        </w:tc>
      </w:tr>
      <w:tr w14:paraId="05A29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D41548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3DCA94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/health-news/collectionList</w:t>
            </w:r>
          </w:p>
        </w:tc>
        <w:tc>
          <w:tcPr>
            <w:tcW w:w="0" w:type="auto"/>
            <w:tcMar>
              <w:left w:w="108" w:type="dxa"/>
              <w:right w:w="108" w:type="dxa"/>
            </w:tcMar>
            <w:vAlign w:val="center"/>
          </w:tcPr>
          <w:p w14:paraId="030495F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查询当前用户收藏的资讯</w:t>
            </w:r>
          </w:p>
        </w:tc>
      </w:tr>
      <w:tr w14:paraId="76EEC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627D44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0B23EDA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/health-news/fetchHealthNewsTypes</w:t>
            </w:r>
          </w:p>
        </w:tc>
        <w:tc>
          <w:tcPr>
            <w:tcW w:w="0" w:type="auto"/>
            <w:tcMar>
              <w:left w:w="108" w:type="dxa"/>
              <w:right w:w="108" w:type="dxa"/>
            </w:tcMar>
            <w:vAlign w:val="center"/>
          </w:tcPr>
          <w:p w14:paraId="3655072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获取资讯分类枚举</w:t>
            </w:r>
          </w:p>
        </w:tc>
      </w:tr>
    </w:tbl>
    <w:p w14:paraId="6FEE161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4.2.3 食谱管理接口</w:t>
      </w:r>
    </w:p>
    <w:p w14:paraId="1CE38D24">
      <w:pPr>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食谱控制器（RecipeController）负责食谱的创建、审核、浏览及推荐功能，路径前缀为/recipe。主要接口如表4-12所示。</w:t>
      </w:r>
    </w:p>
    <w:p w14:paraId="33DA9C1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表4-12 食谱管理接口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1CB8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E48DF5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3AABCC0A">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1FA4C2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3D1D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D0D109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A5F0C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/recipe/save</w:t>
            </w:r>
          </w:p>
        </w:tc>
        <w:tc>
          <w:tcPr>
            <w:tcW w:w="0" w:type="auto"/>
            <w:tcMar>
              <w:left w:w="108" w:type="dxa"/>
              <w:right w:w="108" w:type="dxa"/>
            </w:tcMar>
            <w:vAlign w:val="center"/>
          </w:tcPr>
          <w:p w14:paraId="42E04BF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新增食谱</w:t>
            </w:r>
          </w:p>
        </w:tc>
      </w:tr>
      <w:tr w14:paraId="714C6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560B1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3D81236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/recipe/update</w:t>
            </w:r>
          </w:p>
        </w:tc>
        <w:tc>
          <w:tcPr>
            <w:tcW w:w="0" w:type="auto"/>
            <w:tcMar>
              <w:left w:w="108" w:type="dxa"/>
              <w:right w:w="108" w:type="dxa"/>
            </w:tcMar>
            <w:vAlign w:val="center"/>
          </w:tcPr>
          <w:p w14:paraId="60CC602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修改食谱</w:t>
            </w:r>
          </w:p>
        </w:tc>
      </w:tr>
      <w:tr w14:paraId="02183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0601EC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27A3BDD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/recipe/audit/{id}</w:t>
            </w:r>
          </w:p>
        </w:tc>
        <w:tc>
          <w:tcPr>
            <w:tcW w:w="0" w:type="auto"/>
            <w:tcMar>
              <w:left w:w="108" w:type="dxa"/>
              <w:right w:w="108" w:type="dxa"/>
            </w:tcMar>
            <w:vAlign w:val="center"/>
          </w:tcPr>
          <w:p w14:paraId="04D81B4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审核食谱（管理员）</w:t>
            </w:r>
          </w:p>
        </w:tc>
      </w:tr>
      <w:tr w14:paraId="69D64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0F7E6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32B55A7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/recipe/{id}</w:t>
            </w:r>
          </w:p>
        </w:tc>
        <w:tc>
          <w:tcPr>
            <w:tcW w:w="0" w:type="auto"/>
            <w:tcMar>
              <w:left w:w="108" w:type="dxa"/>
              <w:right w:w="108" w:type="dxa"/>
            </w:tcMar>
            <w:vAlign w:val="center"/>
          </w:tcPr>
          <w:p w14:paraId="0FC54F8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删除食谱</w:t>
            </w:r>
          </w:p>
        </w:tc>
      </w:tr>
      <w:tr w14:paraId="4226C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2E4F2F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01A8898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/recipe/{id}</w:t>
            </w:r>
          </w:p>
        </w:tc>
        <w:tc>
          <w:tcPr>
            <w:tcW w:w="0" w:type="auto"/>
            <w:tcMar>
              <w:left w:w="108" w:type="dxa"/>
              <w:right w:w="108" w:type="dxa"/>
            </w:tcMar>
            <w:vAlign w:val="center"/>
          </w:tcPr>
          <w:p w14:paraId="39DE881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查询食谱详情</w:t>
            </w:r>
          </w:p>
        </w:tc>
      </w:tr>
      <w:tr w14:paraId="41F6C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9DDC00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257506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/recipe/listRecipe</w:t>
            </w:r>
          </w:p>
        </w:tc>
        <w:tc>
          <w:tcPr>
            <w:tcW w:w="0" w:type="auto"/>
            <w:tcMar>
              <w:left w:w="108" w:type="dxa"/>
              <w:right w:w="108" w:type="dxa"/>
            </w:tcMar>
            <w:vAlign w:val="center"/>
          </w:tcPr>
          <w:p w14:paraId="435F884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查询已审核公开食谱列表</w:t>
            </w:r>
          </w:p>
        </w:tc>
      </w:tr>
      <w:tr w14:paraId="35A7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2E0647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5AFDBD7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/recipe/recommend/{count}</w:t>
            </w:r>
          </w:p>
        </w:tc>
        <w:tc>
          <w:tcPr>
            <w:tcW w:w="0" w:type="auto"/>
            <w:tcMar>
              <w:left w:w="108" w:type="dxa"/>
              <w:right w:w="108" w:type="dxa"/>
            </w:tcMar>
            <w:vAlign w:val="center"/>
          </w:tcPr>
          <w:p w14:paraId="3D33881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协同过滤推荐食谱</w:t>
            </w:r>
          </w:p>
        </w:tc>
      </w:tr>
      <w:tr w14:paraId="2927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D83DDC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63FC51C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/recipe/collectionList</w:t>
            </w:r>
          </w:p>
        </w:tc>
        <w:tc>
          <w:tcPr>
            <w:tcW w:w="0" w:type="auto"/>
            <w:tcMar>
              <w:left w:w="108" w:type="dxa"/>
              <w:right w:w="108" w:type="dxa"/>
            </w:tcMar>
            <w:vAlign w:val="center"/>
          </w:tcPr>
          <w:p w14:paraId="598CE6E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查询当前用户收藏的食谱</w:t>
            </w:r>
          </w:p>
        </w:tc>
      </w:tr>
    </w:tbl>
    <w:p w14:paraId="21DF9895">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4.2.4 健康数据接口</w:t>
      </w:r>
    </w:p>
    <w:p w14:paraId="55B6E5E3">
      <w:pPr>
        <w:ind w:firstLine="480" w:firstLineChars="200"/>
      </w:pPr>
      <w:r>
        <w:rPr>
          <w:rFonts w:hint="default" w:ascii="Times New Roman" w:hAnsi="Times New Roman" w:cs="Times New Roman"/>
          <w:sz w:val="24"/>
          <w:szCs w:val="24"/>
        </w:rPr>
        <w:t>健康模组控制器（HealthModelController）和健康记录控制器（HealthRecordController）共同构成健康数据管理模块，分别负责模组配置和数据录入及可视化展示。主要接口如表4-13所示。</w:t>
      </w:r>
    </w:p>
    <w:p w14:paraId="648E4BD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表4-13 健康数据接口</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6C312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63E2465">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743BB4EC">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2A63AC8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56CD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1A27C30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2340EF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/health-model/save</w:t>
            </w:r>
          </w:p>
        </w:tc>
        <w:tc>
          <w:tcPr>
            <w:tcW w:w="0" w:type="auto"/>
            <w:tcMar>
              <w:left w:w="108" w:type="dxa"/>
              <w:right w:w="108" w:type="dxa"/>
            </w:tcMar>
            <w:vAlign w:val="center"/>
          </w:tcPr>
          <w:p w14:paraId="36EE49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新增健康模组（管理员）</w:t>
            </w:r>
          </w:p>
        </w:tc>
      </w:tr>
      <w:tr w14:paraId="1F80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5C3EE7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PUT</w:t>
            </w:r>
          </w:p>
        </w:tc>
        <w:tc>
          <w:tcPr>
            <w:tcW w:w="0" w:type="auto"/>
            <w:tcMar>
              <w:left w:w="108" w:type="dxa"/>
              <w:right w:w="108" w:type="dxa"/>
            </w:tcMar>
            <w:vAlign w:val="center"/>
          </w:tcPr>
          <w:p w14:paraId="74DC3DC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/health-model/update</w:t>
            </w:r>
          </w:p>
        </w:tc>
        <w:tc>
          <w:tcPr>
            <w:tcW w:w="0" w:type="auto"/>
            <w:tcMar>
              <w:left w:w="108" w:type="dxa"/>
              <w:right w:w="108" w:type="dxa"/>
            </w:tcMar>
            <w:vAlign w:val="center"/>
          </w:tcPr>
          <w:p w14:paraId="7444254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修改健康模组</w:t>
            </w:r>
          </w:p>
        </w:tc>
      </w:tr>
      <w:tr w14:paraId="1F5A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236269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641FEE1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/health-model/{id}</w:t>
            </w:r>
          </w:p>
        </w:tc>
        <w:tc>
          <w:tcPr>
            <w:tcW w:w="0" w:type="auto"/>
            <w:tcMar>
              <w:left w:w="108" w:type="dxa"/>
              <w:right w:w="108" w:type="dxa"/>
            </w:tcMar>
            <w:vAlign w:val="center"/>
          </w:tcPr>
          <w:p w14:paraId="637F9A6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删除健康模组</w:t>
            </w:r>
          </w:p>
        </w:tc>
      </w:tr>
      <w:tr w14:paraId="36F7B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9FFFDD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16DA116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/health-model/optionsUser</w:t>
            </w:r>
          </w:p>
        </w:tc>
        <w:tc>
          <w:tcPr>
            <w:tcW w:w="0" w:type="auto"/>
            <w:tcMar>
              <w:left w:w="108" w:type="dxa"/>
              <w:right w:w="108" w:type="dxa"/>
            </w:tcMar>
            <w:vAlign w:val="center"/>
          </w:tcPr>
          <w:p w14:paraId="6B5653A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查询可用模组选择器</w:t>
            </w:r>
          </w:p>
        </w:tc>
      </w:tr>
      <w:tr w14:paraId="6C32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0E4368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8C20FE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/health-model/computeBMI</w:t>
            </w:r>
          </w:p>
        </w:tc>
        <w:tc>
          <w:tcPr>
            <w:tcW w:w="0" w:type="auto"/>
            <w:tcMar>
              <w:left w:w="108" w:type="dxa"/>
              <w:right w:w="108" w:type="dxa"/>
            </w:tcMar>
            <w:vAlign w:val="center"/>
          </w:tcPr>
          <w:p w14:paraId="50ABD93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BMI值计算测算</w:t>
            </w:r>
          </w:p>
        </w:tc>
      </w:tr>
      <w:tr w14:paraId="32182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520F9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F17C1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/health-record/batchSave</w:t>
            </w:r>
          </w:p>
        </w:tc>
        <w:tc>
          <w:tcPr>
            <w:tcW w:w="0" w:type="auto"/>
            <w:tcMar>
              <w:left w:w="108" w:type="dxa"/>
              <w:right w:w="108" w:type="dxa"/>
            </w:tcMar>
            <w:vAlign w:val="center"/>
          </w:tcPr>
          <w:p w14:paraId="55F51F8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批量新增健康记录</w:t>
            </w:r>
          </w:p>
        </w:tc>
      </w:tr>
      <w:tr w14:paraId="0FD01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4C1F81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DELETE</w:t>
            </w:r>
          </w:p>
        </w:tc>
        <w:tc>
          <w:tcPr>
            <w:tcW w:w="0" w:type="auto"/>
            <w:tcMar>
              <w:left w:w="108" w:type="dxa"/>
              <w:right w:w="108" w:type="dxa"/>
            </w:tcMar>
            <w:vAlign w:val="center"/>
          </w:tcPr>
          <w:p w14:paraId="732C7F7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/health-record/{id}</w:t>
            </w:r>
          </w:p>
        </w:tc>
        <w:tc>
          <w:tcPr>
            <w:tcW w:w="0" w:type="auto"/>
            <w:tcMar>
              <w:left w:w="108" w:type="dxa"/>
              <w:right w:w="108" w:type="dxa"/>
            </w:tcMar>
            <w:vAlign w:val="center"/>
          </w:tcPr>
          <w:p w14:paraId="05006A5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删除健康记录</w:t>
            </w:r>
          </w:p>
        </w:tc>
      </w:tr>
      <w:tr w14:paraId="2ED9C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39719F1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149C46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/health-record/listLineChart</w:t>
            </w:r>
          </w:p>
        </w:tc>
        <w:tc>
          <w:tcPr>
            <w:tcW w:w="0" w:type="auto"/>
            <w:tcMar>
              <w:left w:w="108" w:type="dxa"/>
              <w:right w:w="108" w:type="dxa"/>
            </w:tcMar>
            <w:vAlign w:val="center"/>
          </w:tcPr>
          <w:p w14:paraId="2E9E1E0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健康数据折线图查询</w:t>
            </w:r>
          </w:p>
        </w:tc>
      </w:tr>
      <w:tr w14:paraId="6780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BF5D05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0E5C8C5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/health-record/listUser</w:t>
            </w:r>
          </w:p>
        </w:tc>
        <w:tc>
          <w:tcPr>
            <w:tcW w:w="0" w:type="auto"/>
            <w:tcMar>
              <w:left w:w="108" w:type="dxa"/>
              <w:right w:w="108" w:type="dxa"/>
            </w:tcMar>
            <w:vAlign w:val="center"/>
          </w:tcPr>
          <w:p w14:paraId="5A3D33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用户自己的健康记录列表</w:t>
            </w:r>
          </w:p>
        </w:tc>
      </w:tr>
    </w:tbl>
    <w:p w14:paraId="7442ADB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rPr>
      </w:pPr>
      <w:r>
        <w:rPr>
          <w:rFonts w:hint="eastAsia" w:ascii="黑体" w:hAnsi="黑体" w:eastAsia="黑体" w:cs="黑体"/>
          <w:b w:val="0"/>
          <w:bCs/>
          <w:sz w:val="24"/>
          <w:szCs w:val="24"/>
        </w:rPr>
        <w:t>4.2.5 其他业务接口</w:t>
      </w:r>
    </w:p>
    <w:p w14:paraId="059F80B1">
      <w:pPr>
        <w:ind w:firstLine="480" w:firstLineChars="200"/>
        <w:rPr>
          <w:sz w:val="24"/>
          <w:szCs w:val="24"/>
        </w:rPr>
      </w:pPr>
      <w:r>
        <w:rPr>
          <w:sz w:val="24"/>
          <w:szCs w:val="24"/>
        </w:rPr>
        <w:t>除上述核心业务接口外，系统还包括饮食记录、评论互动、流量统计、仪表盘和文件服务等辅助接口，如表4-14所示。</w:t>
      </w:r>
    </w:p>
    <w:p w14:paraId="36B45726">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表4-14 其他业务接口汇总</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076"/>
        <w:gridCol w:w="2076"/>
        <w:gridCol w:w="2076"/>
        <w:gridCol w:w="2076"/>
      </w:tblGrid>
      <w:tr w14:paraId="49EA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E5632F8">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控制器</w:t>
            </w:r>
          </w:p>
        </w:tc>
        <w:tc>
          <w:tcPr>
            <w:tcW w:w="0" w:type="auto"/>
            <w:tcMar>
              <w:left w:w="108" w:type="dxa"/>
              <w:right w:w="108" w:type="dxa"/>
            </w:tcMar>
            <w:vAlign w:val="center"/>
          </w:tcPr>
          <w:p w14:paraId="193EA807">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HTTP方法</w:t>
            </w:r>
          </w:p>
        </w:tc>
        <w:tc>
          <w:tcPr>
            <w:tcW w:w="0" w:type="auto"/>
            <w:tcMar>
              <w:left w:w="108" w:type="dxa"/>
              <w:right w:w="108" w:type="dxa"/>
            </w:tcMar>
            <w:vAlign w:val="center"/>
          </w:tcPr>
          <w:p w14:paraId="2785C5CD">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接口路径</w:t>
            </w:r>
          </w:p>
        </w:tc>
        <w:tc>
          <w:tcPr>
            <w:tcW w:w="0" w:type="auto"/>
            <w:tcMar>
              <w:left w:w="108" w:type="dxa"/>
              <w:right w:w="108" w:type="dxa"/>
            </w:tcMar>
            <w:vAlign w:val="center"/>
          </w:tcPr>
          <w:p w14:paraId="30A682F3">
            <w:pPr>
              <w:jc w:val="center"/>
              <w:rPr>
                <w:rFonts w:hint="default" w:ascii="Times New Roman" w:hAnsi="Times New Roman" w:cs="Times New Roman"/>
                <w:b w:val="0"/>
                <w:bCs/>
                <w:sz w:val="21"/>
                <w:szCs w:val="21"/>
              </w:rPr>
            </w:pPr>
            <w:r>
              <w:rPr>
                <w:rFonts w:hint="default" w:ascii="Times New Roman" w:hAnsi="Times New Roman" w:cs="Times New Roman"/>
                <w:b w:val="0"/>
                <w:bCs/>
                <w:sz w:val="21"/>
                <w:szCs w:val="21"/>
              </w:rPr>
              <w:t>功能说明</w:t>
            </w:r>
          </w:p>
        </w:tc>
      </w:tr>
      <w:tr w14:paraId="0D7A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187DA0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0" w:type="auto"/>
            <w:tcMar>
              <w:left w:w="108" w:type="dxa"/>
              <w:right w:w="108" w:type="dxa"/>
            </w:tcMar>
            <w:vAlign w:val="center"/>
          </w:tcPr>
          <w:p w14:paraId="1B4A4D1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B2FDF2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/diet-history/save</w:t>
            </w:r>
          </w:p>
        </w:tc>
        <w:tc>
          <w:tcPr>
            <w:tcW w:w="0" w:type="auto"/>
            <w:tcMar>
              <w:left w:w="108" w:type="dxa"/>
              <w:right w:w="108" w:type="dxa"/>
            </w:tcMar>
            <w:vAlign w:val="center"/>
          </w:tcPr>
          <w:p w14:paraId="5A03E0B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批量新增饮食记录</w:t>
            </w:r>
          </w:p>
        </w:tc>
      </w:tr>
      <w:tr w14:paraId="14A8A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EC3A64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DietHistoryController</w:t>
            </w:r>
          </w:p>
        </w:tc>
        <w:tc>
          <w:tcPr>
            <w:tcW w:w="0" w:type="auto"/>
            <w:tcMar>
              <w:left w:w="108" w:type="dxa"/>
              <w:right w:w="108" w:type="dxa"/>
            </w:tcMar>
            <w:vAlign w:val="center"/>
          </w:tcPr>
          <w:p w14:paraId="5A617F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2F32842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/diet-history/listUser</w:t>
            </w:r>
          </w:p>
        </w:tc>
        <w:tc>
          <w:tcPr>
            <w:tcW w:w="0" w:type="auto"/>
            <w:tcMar>
              <w:left w:w="108" w:type="dxa"/>
              <w:right w:w="108" w:type="dxa"/>
            </w:tcMar>
            <w:vAlign w:val="center"/>
          </w:tcPr>
          <w:p w14:paraId="5C7B680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用户饮食记录查询</w:t>
            </w:r>
          </w:p>
        </w:tc>
      </w:tr>
      <w:tr w14:paraId="4AB5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261D305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341FACB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E39F9F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/evaluations/insert</w:t>
            </w:r>
          </w:p>
        </w:tc>
        <w:tc>
          <w:tcPr>
            <w:tcW w:w="0" w:type="auto"/>
            <w:tcMar>
              <w:left w:w="108" w:type="dxa"/>
              <w:right w:w="108" w:type="dxa"/>
            </w:tcMar>
            <w:vAlign w:val="center"/>
          </w:tcPr>
          <w:p w14:paraId="36CB4AE6">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发表评论</w:t>
            </w:r>
          </w:p>
        </w:tc>
      </w:tr>
      <w:tr w14:paraId="6475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4F1DE4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2CBBB83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755EA737">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/evaluations/upvoteOperation</w:t>
            </w:r>
          </w:p>
        </w:tc>
        <w:tc>
          <w:tcPr>
            <w:tcW w:w="0" w:type="auto"/>
            <w:tcMar>
              <w:left w:w="108" w:type="dxa"/>
              <w:right w:w="108" w:type="dxa"/>
            </w:tcMar>
            <w:vAlign w:val="center"/>
          </w:tcPr>
          <w:p w14:paraId="46A4407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评论点赞/取消</w:t>
            </w:r>
          </w:p>
        </w:tc>
      </w:tr>
      <w:tr w14:paraId="2D02F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16F393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EvaluationsController</w:t>
            </w:r>
          </w:p>
        </w:tc>
        <w:tc>
          <w:tcPr>
            <w:tcW w:w="0" w:type="auto"/>
            <w:tcMar>
              <w:left w:w="108" w:type="dxa"/>
              <w:right w:w="108" w:type="dxa"/>
            </w:tcMar>
            <w:vAlign w:val="center"/>
          </w:tcPr>
          <w:p w14:paraId="4647B9ED">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27C9BB5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/evaluations/list/{</w:t>
            </w:r>
            <w:r>
              <w:rPr>
                <w:rFonts w:hint="eastAsia" w:cs="Times New Roman"/>
                <w:b w:val="0"/>
                <w:bCs/>
                <w:sz w:val="21"/>
                <w:szCs w:val="21"/>
                <w:lang w:val="en-US" w:eastAsia="zh-CN"/>
              </w:rPr>
              <w:t>contentI</w:t>
            </w:r>
            <w:r>
              <w:rPr>
                <w:rFonts w:hint="default" w:ascii="Times New Roman" w:hAnsi="Times New Roman" w:cs="Times New Roman"/>
                <w:b w:val="0"/>
                <w:bCs/>
                <w:sz w:val="21"/>
                <w:szCs w:val="21"/>
              </w:rPr>
              <w:t>d}/{</w:t>
            </w:r>
            <w:r>
              <w:rPr>
                <w:rFonts w:hint="eastAsia" w:cs="Times New Roman"/>
                <w:b w:val="0"/>
                <w:bCs/>
                <w:sz w:val="21"/>
                <w:szCs w:val="21"/>
                <w:lang w:val="en-US" w:eastAsia="zh-CN"/>
              </w:rPr>
              <w:t>contentT</w:t>
            </w:r>
            <w:r>
              <w:rPr>
                <w:rFonts w:hint="default" w:ascii="Times New Roman" w:hAnsi="Times New Roman" w:cs="Times New Roman"/>
                <w:b w:val="0"/>
                <w:bCs/>
                <w:sz w:val="21"/>
                <w:szCs w:val="21"/>
              </w:rPr>
              <w:t>ype}</w:t>
            </w:r>
          </w:p>
        </w:tc>
        <w:tc>
          <w:tcPr>
            <w:tcW w:w="0" w:type="auto"/>
            <w:tcMar>
              <w:left w:w="108" w:type="dxa"/>
              <w:right w:w="108" w:type="dxa"/>
            </w:tcMar>
            <w:vAlign w:val="center"/>
          </w:tcPr>
          <w:p w14:paraId="6BA6D67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查询某内容下的树形评论</w:t>
            </w:r>
          </w:p>
        </w:tc>
      </w:tr>
      <w:tr w14:paraId="565A4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5FD6668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FlowIndexController</w:t>
            </w:r>
          </w:p>
        </w:tc>
        <w:tc>
          <w:tcPr>
            <w:tcW w:w="0" w:type="auto"/>
            <w:tcMar>
              <w:left w:w="108" w:type="dxa"/>
              <w:right w:w="108" w:type="dxa"/>
            </w:tcMar>
            <w:vAlign w:val="center"/>
          </w:tcPr>
          <w:p w14:paraId="6289FAC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4C100714">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/flow-index/operation</w:t>
            </w:r>
          </w:p>
        </w:tc>
        <w:tc>
          <w:tcPr>
            <w:tcW w:w="0" w:type="auto"/>
            <w:tcMar>
              <w:left w:w="108" w:type="dxa"/>
              <w:right w:w="108" w:type="dxa"/>
            </w:tcMar>
            <w:vAlign w:val="center"/>
          </w:tcPr>
          <w:p w14:paraId="582EA0D2">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点赞/收藏行为记录</w:t>
            </w:r>
          </w:p>
        </w:tc>
      </w:tr>
      <w:tr w14:paraId="2241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0C75C825">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DashboardController</w:t>
            </w:r>
          </w:p>
        </w:tc>
        <w:tc>
          <w:tcPr>
            <w:tcW w:w="0" w:type="auto"/>
            <w:tcMar>
              <w:left w:w="108" w:type="dxa"/>
              <w:right w:w="108" w:type="dxa"/>
            </w:tcMar>
            <w:vAlign w:val="center"/>
          </w:tcPr>
          <w:p w14:paraId="46BD6BF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6B91E14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/dashboard/staticCount</w:t>
            </w:r>
          </w:p>
        </w:tc>
        <w:tc>
          <w:tcPr>
            <w:tcW w:w="0" w:type="auto"/>
            <w:tcMar>
              <w:left w:w="108" w:type="dxa"/>
              <w:right w:w="108" w:type="dxa"/>
            </w:tcMar>
            <w:vAlign w:val="center"/>
          </w:tcPr>
          <w:p w14:paraId="40B15ACB">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静态数据统计</w:t>
            </w:r>
          </w:p>
        </w:tc>
      </w:tr>
      <w:tr w14:paraId="1AEE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7FCECE7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DashboardController</w:t>
            </w:r>
          </w:p>
        </w:tc>
        <w:tc>
          <w:tcPr>
            <w:tcW w:w="0" w:type="auto"/>
            <w:tcMar>
              <w:left w:w="108" w:type="dxa"/>
              <w:right w:w="108" w:type="dxa"/>
            </w:tcMar>
            <w:vAlign w:val="center"/>
          </w:tcPr>
          <w:p w14:paraId="38518AE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39401A69">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/dashboard/modelInfo/{days}</w:t>
            </w:r>
          </w:p>
        </w:tc>
        <w:tc>
          <w:tcPr>
            <w:tcW w:w="0" w:type="auto"/>
            <w:tcMar>
              <w:left w:w="108" w:type="dxa"/>
              <w:right w:w="108" w:type="dxa"/>
            </w:tcMar>
            <w:vAlign w:val="center"/>
          </w:tcPr>
          <w:p w14:paraId="1074CA5C">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模组录入趋势折线图</w:t>
            </w:r>
          </w:p>
        </w:tc>
      </w:tr>
      <w:tr w14:paraId="4B4F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45189AC3">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FileController</w:t>
            </w:r>
          </w:p>
        </w:tc>
        <w:tc>
          <w:tcPr>
            <w:tcW w:w="0" w:type="auto"/>
            <w:tcMar>
              <w:left w:w="108" w:type="dxa"/>
              <w:right w:w="108" w:type="dxa"/>
            </w:tcMar>
            <w:vAlign w:val="center"/>
          </w:tcPr>
          <w:p w14:paraId="09C5E2C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POST</w:t>
            </w:r>
          </w:p>
        </w:tc>
        <w:tc>
          <w:tcPr>
            <w:tcW w:w="0" w:type="auto"/>
            <w:tcMar>
              <w:left w:w="108" w:type="dxa"/>
              <w:right w:w="108" w:type="dxa"/>
            </w:tcMar>
            <w:vAlign w:val="center"/>
          </w:tcPr>
          <w:p w14:paraId="3D17D62E">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/file/upload</w:t>
            </w:r>
          </w:p>
        </w:tc>
        <w:tc>
          <w:tcPr>
            <w:tcW w:w="0" w:type="auto"/>
            <w:tcMar>
              <w:left w:w="108" w:type="dxa"/>
              <w:right w:w="108" w:type="dxa"/>
            </w:tcMar>
            <w:vAlign w:val="center"/>
          </w:tcPr>
          <w:p w14:paraId="42897850">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文件上传</w:t>
            </w:r>
          </w:p>
        </w:tc>
      </w:tr>
      <w:tr w14:paraId="5F5EC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Mar>
              <w:left w:w="108" w:type="dxa"/>
              <w:right w:w="108" w:type="dxa"/>
            </w:tcMar>
            <w:vAlign w:val="center"/>
          </w:tcPr>
          <w:p w14:paraId="62DD81AA">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FileController</w:t>
            </w:r>
          </w:p>
        </w:tc>
        <w:tc>
          <w:tcPr>
            <w:tcW w:w="0" w:type="auto"/>
            <w:tcMar>
              <w:left w:w="108" w:type="dxa"/>
              <w:right w:w="108" w:type="dxa"/>
            </w:tcMar>
            <w:vAlign w:val="center"/>
          </w:tcPr>
          <w:p w14:paraId="1BE2867F">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GET</w:t>
            </w:r>
          </w:p>
        </w:tc>
        <w:tc>
          <w:tcPr>
            <w:tcW w:w="0" w:type="auto"/>
            <w:tcMar>
              <w:left w:w="108" w:type="dxa"/>
              <w:right w:w="108" w:type="dxa"/>
            </w:tcMar>
            <w:vAlign w:val="center"/>
          </w:tcPr>
          <w:p w14:paraId="244F55C1">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/file/getFile</w:t>
            </w:r>
          </w:p>
        </w:tc>
        <w:tc>
          <w:tcPr>
            <w:tcW w:w="0" w:type="auto"/>
            <w:tcMar>
              <w:left w:w="108" w:type="dxa"/>
              <w:right w:w="108" w:type="dxa"/>
            </w:tcMar>
            <w:vAlign w:val="center"/>
          </w:tcPr>
          <w:p w14:paraId="46554CC8">
            <w:pPr>
              <w:rPr>
                <w:rFonts w:hint="default" w:ascii="Times New Roman" w:hAnsi="Times New Roman" w:cs="Times New Roman"/>
                <w:b w:val="0"/>
                <w:bCs/>
                <w:sz w:val="21"/>
                <w:szCs w:val="21"/>
              </w:rPr>
            </w:pPr>
            <w:r>
              <w:rPr>
                <w:rFonts w:hint="default" w:ascii="Times New Roman" w:hAnsi="Times New Roman" w:cs="Times New Roman"/>
                <w:b w:val="0"/>
                <w:bCs/>
                <w:sz w:val="21"/>
                <w:szCs w:val="21"/>
              </w:rPr>
              <w:t>文件查看/下载</w:t>
            </w:r>
          </w:p>
        </w:tc>
      </w:tr>
    </w:tbl>
    <w:p w14:paraId="61FC6BCD">
      <w:pPr>
        <w:rPr>
          <w:rFonts w:hint="eastAsia"/>
          <w:lang w:val="en-US" w:eastAsia="zh-CN"/>
        </w:rPr>
      </w:pPr>
    </w:p>
    <w:p w14:paraId="6D7F9D85">
      <w:pPr>
        <w:rPr>
          <w:rFonts w:hint="eastAsia"/>
          <w:lang w:val="en-US" w:eastAsia="zh-CN"/>
        </w:rPr>
      </w:pPr>
    </w:p>
    <w:p w14:paraId="7937D29C">
      <w:pPr>
        <w:rPr>
          <w:rFonts w:hint="eastAsia"/>
          <w:lang w:val="en-US" w:eastAsia="zh-CN"/>
        </w:rPr>
      </w:pPr>
    </w:p>
    <w:p w14:paraId="33E8FC47">
      <w:pPr>
        <w:rPr>
          <w:rFonts w:hint="eastAsia"/>
          <w:lang w:val="en-US" w:eastAsia="zh-CN"/>
        </w:rPr>
      </w:pPr>
    </w:p>
    <w:p w14:paraId="0282D665">
      <w:pPr>
        <w:rPr>
          <w:rFonts w:hint="eastAsia"/>
          <w:lang w:val="en-US" w:eastAsia="zh-CN"/>
        </w:rPr>
      </w:pPr>
    </w:p>
    <w:p w14:paraId="589013EC">
      <w:pPr>
        <w:rPr>
          <w:rFonts w:hint="eastAsia"/>
          <w:lang w:val="en-US" w:eastAsia="zh-CN"/>
        </w:rPr>
      </w:pPr>
    </w:p>
    <w:p w14:paraId="44EBFCE9">
      <w:pPr>
        <w:rPr>
          <w:rFonts w:hint="eastAsia"/>
          <w:lang w:val="en-US" w:eastAsia="zh-CN"/>
        </w:rPr>
      </w:pPr>
    </w:p>
    <w:p w14:paraId="43A350A9">
      <w:pPr>
        <w:rPr>
          <w:rFonts w:hint="eastAsia"/>
          <w:lang w:val="en-US" w:eastAsia="zh-CN"/>
        </w:rPr>
      </w:pPr>
    </w:p>
    <w:p w14:paraId="44AF26EB">
      <w:pPr>
        <w:rPr>
          <w:rFonts w:hint="eastAsia"/>
          <w:lang w:val="en-US" w:eastAsia="zh-CN"/>
        </w:rPr>
      </w:pPr>
    </w:p>
    <w:p w14:paraId="32B62FF9">
      <w:pPr>
        <w:rPr>
          <w:rFonts w:hint="eastAsia"/>
          <w:lang w:val="en-US" w:eastAsia="zh-CN"/>
        </w:rPr>
      </w:pPr>
    </w:p>
    <w:p w14:paraId="7C63892E">
      <w:pPr>
        <w:rPr>
          <w:rFonts w:hint="eastAsia"/>
          <w:lang w:val="en-US" w:eastAsia="zh-CN"/>
        </w:rPr>
      </w:pPr>
    </w:p>
    <w:p w14:paraId="5AF63234">
      <w:pPr>
        <w:rPr>
          <w:rFonts w:hint="eastAsia"/>
          <w:lang w:val="en-US" w:eastAsia="zh-CN"/>
        </w:rPr>
      </w:pPr>
    </w:p>
    <w:p w14:paraId="16A30AD2">
      <w:pPr>
        <w:rPr>
          <w:rFonts w:hint="eastAsia"/>
          <w:lang w:val="en-US" w:eastAsia="zh-CN"/>
        </w:rPr>
      </w:pPr>
    </w:p>
    <w:p w14:paraId="4DCA2146">
      <w:pPr>
        <w:rPr>
          <w:rFonts w:hint="eastAsia"/>
          <w:lang w:val="en-US" w:eastAsia="zh-CN"/>
        </w:rPr>
      </w:pPr>
    </w:p>
    <w:p w14:paraId="1FB44E33">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val="0"/>
          <w:lang w:val="en-US" w:eastAsia="zh-CN"/>
        </w:rPr>
      </w:pPr>
      <w:bookmarkStart w:id="19" w:name="_Toc6545"/>
      <w:r>
        <w:rPr>
          <w:rFonts w:hint="eastAsia" w:ascii="黑体" w:hAnsi="黑体" w:eastAsia="黑体" w:cs="黑体"/>
          <w:b w:val="0"/>
          <w:bCs w:val="0"/>
          <w:lang w:val="en-US" w:eastAsia="zh-CN"/>
        </w:rPr>
        <w:t>5系统实现</w:t>
      </w:r>
      <w:bookmarkEnd w:id="19"/>
    </w:p>
    <w:p w14:paraId="6E4C975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0" w:name="_Toc6402"/>
      <w:r>
        <w:rPr>
          <w:rFonts w:hint="eastAsia" w:ascii="黑体" w:hAnsi="黑体" w:eastAsia="黑体" w:cs="黑体"/>
          <w:lang w:val="en-US" w:eastAsia="zh-CN"/>
        </w:rPr>
        <w:t>5.1 开发环境与工具</w:t>
      </w:r>
      <w:bookmarkEnd w:id="20"/>
      <w:r>
        <w:rPr>
          <w:rFonts w:hint="eastAsia" w:ascii="黑体" w:hAnsi="黑体" w:eastAsia="黑体" w:cs="黑体"/>
          <w:lang w:val="en-US" w:eastAsia="zh-CN"/>
        </w:rPr>
        <w:tab/>
      </w:r>
    </w:p>
    <w:p w14:paraId="3D7C67A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（1）JDK —— Java 8+，后端运行环境</w:t>
      </w:r>
    </w:p>
    <w:p w14:paraId="77159C2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（2）SpringBoot —— 2.x，后端框架，提供RESTful API</w:t>
      </w:r>
    </w:p>
    <w:p w14:paraId="27D67C31">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（3）Vue.js —— 2.x，前端框架，构建单页面应用</w:t>
      </w:r>
    </w:p>
    <w:p w14:paraId="0054A7D6">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（4）Element UI —— 2.x，UI组件库</w:t>
      </w:r>
    </w:p>
    <w:p w14:paraId="1ED1B6EF">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（5）MySQL —— 5.7+，关系型数据库</w:t>
      </w:r>
    </w:p>
    <w:p w14:paraId="50B9E4ED">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（6）MyBatis —— ORM框架，数据库操作映射</w:t>
      </w:r>
    </w:p>
    <w:p w14:paraId="4FA0738A">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（7）ECharts —— 5.x，数据可视化图表库</w:t>
      </w:r>
    </w:p>
    <w:p w14:paraId="2ACC11CB">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left"/>
        <w:textAlignment w:val="auto"/>
        <w:rPr>
          <w:rFonts w:hint="default" w:ascii="Times New Roman" w:hAnsi="Times New Roman" w:eastAsia="宋体" w:cs="Times New Roman"/>
          <w:i w:val="0"/>
          <w:iCs w:val="0"/>
          <w:caps w:val="0"/>
          <w:color w:val="4C4F69"/>
          <w:spacing w:val="0"/>
          <w:kern w:val="2"/>
          <w:sz w:val="24"/>
          <w:szCs w:val="24"/>
          <w:shd w:val="clear" w:fill="FFFFFF"/>
          <w:lang w:val="en-US" w:eastAsia="zh-CN" w:bidi="ar-SA"/>
        </w:rPr>
      </w:pPr>
      <w:r>
        <w:rPr>
          <w:rFonts w:hint="default" w:ascii="Times New Roman" w:hAnsi="Times New Roman" w:eastAsia="宋体" w:cs="Times New Roman"/>
          <w:i w:val="0"/>
          <w:iCs w:val="0"/>
          <w:caps w:val="0"/>
          <w:color w:val="4C4F69"/>
          <w:spacing w:val="0"/>
          <w:kern w:val="2"/>
          <w:sz w:val="24"/>
          <w:szCs w:val="24"/>
          <w:shd w:val="clear" w:fill="FFFFFF"/>
          <w:lang w:val="en-US" w:eastAsia="zh-CN" w:bidi="ar-SA"/>
        </w:rPr>
        <w:t>（8）JWT —— jsonwebtoken，身份认证令牌</w:t>
      </w:r>
    </w:p>
    <w:p w14:paraId="5A3BC18E">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1" w:name="_Toc16612"/>
      <w:r>
        <w:rPr>
          <w:rFonts w:hint="eastAsia" w:ascii="黑体" w:hAnsi="黑体" w:eastAsia="黑体" w:cs="黑体"/>
          <w:lang w:val="en-US" w:eastAsia="zh-CN"/>
        </w:rPr>
        <w:t>5.2 用户认证模块实现</w:t>
      </w:r>
      <w:bookmarkEnd w:id="21"/>
    </w:p>
    <w:p w14:paraId="56B28922">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5.2.1 登录功能的实现</w:t>
      </w:r>
    </w:p>
    <w:p w14:paraId="4E2BAC4D">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cs="Times New Roman"/>
          <w:sz w:val="24"/>
          <w:szCs w:val="24"/>
          <w:lang w:val="en-US" w:eastAsia="zh-CN"/>
        </w:rPr>
      </w:pPr>
      <w:r>
        <w:rPr>
          <w:rFonts w:hint="default" w:ascii="Times New Roman" w:hAnsi="Times New Roman" w:cs="Times New Roman"/>
          <w:sz w:val="24"/>
          <w:szCs w:val="24"/>
          <w:lang w:val="en-US" w:eastAsia="zh-CN"/>
        </w:rPr>
        <w:t>登录功能采用JWT（JSON Web Token）实现无状态身份认证。用户提交账号和密码后，前端进行双重MD5加密传输，后端验证并签发Token。</w:t>
      </w:r>
      <w:r>
        <w:rPr>
          <w:rFonts w:hint="eastAsia" w:cs="Times New Roman"/>
          <w:sz w:val="24"/>
          <w:szCs w:val="24"/>
          <w:lang w:val="en-US" w:eastAsia="zh-CN"/>
        </w:rPr>
        <w:t>详细流程图参考图5-1，代码参考表5-1。</w:t>
      </w:r>
    </w:p>
    <w:p w14:paraId="1A2F6BF8">
      <w:pPr>
        <w:ind w:firstLine="480" w:firstLineChars="200"/>
        <w:jc w:val="center"/>
        <w:rPr>
          <w:rFonts w:hint="default" w:cs="Times New Roman"/>
          <w:sz w:val="24"/>
          <w:szCs w:val="24"/>
          <w:lang w:val="en-US" w:eastAsia="zh-CN"/>
        </w:rPr>
      </w:pPr>
    </w:p>
    <w:p w14:paraId="71B4B8C9">
      <w:pPr>
        <w:spacing w:line="240" w:lineRule="auto"/>
        <w:ind w:firstLine="480" w:firstLineChars="200"/>
        <w:jc w:val="center"/>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3230245" cy="5669915"/>
            <wp:effectExtent l="0" t="0" r="635" b="14605"/>
            <wp:docPr id="27" name="图片 27" descr="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流程图"/>
                    <pic:cNvPicPr>
                      <a:picLocks noChangeAspect="1"/>
                    </pic:cNvPicPr>
                  </pic:nvPicPr>
                  <pic:blipFill>
                    <a:blip r:embed="rId21"/>
                    <a:stretch>
                      <a:fillRect/>
                    </a:stretch>
                  </pic:blipFill>
                  <pic:spPr>
                    <a:xfrm>
                      <a:off x="0" y="0"/>
                      <a:ext cx="3230245" cy="5669915"/>
                    </a:xfrm>
                    <a:prstGeom prst="rect">
                      <a:avLst/>
                    </a:prstGeom>
                  </pic:spPr>
                </pic:pic>
              </a:graphicData>
            </a:graphic>
          </wp:inline>
        </w:drawing>
      </w:r>
    </w:p>
    <w:p w14:paraId="47C4E603">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eastAsia" w:ascii="宋体" w:hAnsi="宋体" w:cs="宋体"/>
          <w:kern w:val="2"/>
          <w:sz w:val="21"/>
          <w:szCs w:val="21"/>
          <w:lang w:val="en-US" w:eastAsia="zh-CN" w:bidi="ar-SA"/>
        </w:rPr>
      </w:pPr>
      <w:r>
        <w:rPr>
          <w:rFonts w:hint="eastAsia" w:ascii="宋体" w:hAnsi="宋体" w:eastAsia="宋体" w:cs="宋体"/>
          <w:kern w:val="2"/>
          <w:sz w:val="21"/>
          <w:szCs w:val="21"/>
          <w:lang w:val="en-US" w:eastAsia="zh-CN" w:bidi="ar-SA"/>
        </w:rPr>
        <w:t>图</w:t>
      </w:r>
      <w:r>
        <w:rPr>
          <w:rFonts w:hint="eastAsia" w:ascii="宋体" w:hAnsi="宋体" w:cs="宋体"/>
          <w:kern w:val="2"/>
          <w:sz w:val="21"/>
          <w:szCs w:val="21"/>
          <w:lang w:val="en-US" w:eastAsia="zh-CN" w:bidi="ar-SA"/>
        </w:rPr>
        <w:t xml:space="preserve"> </w:t>
      </w:r>
      <w:r>
        <w:rPr>
          <w:rFonts w:hint="eastAsia" w:ascii="宋体" w:hAnsi="宋体" w:eastAsia="宋体" w:cs="宋体"/>
          <w:kern w:val="2"/>
          <w:sz w:val="21"/>
          <w:szCs w:val="21"/>
          <w:lang w:val="en-US" w:eastAsia="zh-CN" w:bidi="ar-SA"/>
        </w:rPr>
        <w:t>5-1</w:t>
      </w:r>
      <w:r>
        <w:rPr>
          <w:rFonts w:hint="eastAsia" w:ascii="宋体" w:hAnsi="宋体" w:cs="宋体"/>
          <w:kern w:val="2"/>
          <w:sz w:val="21"/>
          <w:szCs w:val="21"/>
          <w:lang w:val="en-US" w:eastAsia="zh-CN" w:bidi="ar-SA"/>
        </w:rPr>
        <w:t>登录流程图</w:t>
      </w:r>
    </w:p>
    <w:p w14:paraId="001239AA">
      <w:pPr>
        <w:keepNext w:val="0"/>
        <w:keepLines w:val="0"/>
        <w:pageBreakBefore w:val="0"/>
        <w:widowControl w:val="0"/>
        <w:kinsoku/>
        <w:wordWrap/>
        <w:overflowPunct/>
        <w:topLinePunct w:val="0"/>
        <w:autoSpaceDE/>
        <w:autoSpaceDN/>
        <w:bidi w:val="0"/>
        <w:adjustRightInd/>
        <w:snapToGrid/>
        <w:spacing w:line="400" w:lineRule="exact"/>
        <w:ind w:left="420" w:leftChars="0" w:firstLine="420" w:firstLineChars="0"/>
        <w:jc w:val="center"/>
        <w:textAlignment w:val="auto"/>
        <w:rPr>
          <w:rFonts w:hint="default" w:ascii="宋体" w:hAnsi="宋体" w:cs="宋体"/>
          <w:kern w:val="2"/>
          <w:sz w:val="21"/>
          <w:szCs w:val="21"/>
          <w:lang w:val="en-US" w:eastAsia="zh-CN" w:bidi="ar-SA"/>
        </w:rPr>
      </w:pPr>
      <w:r>
        <w:rPr>
          <w:rFonts w:hint="eastAsia" w:ascii="宋体" w:hAnsi="宋体" w:cs="宋体"/>
          <w:kern w:val="2"/>
          <w:sz w:val="21"/>
          <w:szCs w:val="21"/>
          <w:lang w:val="en-US" w:eastAsia="zh-CN" w:bidi="ar-SA"/>
        </w:rPr>
        <w:t>表5-1 登录功能核心代码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A09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161A7D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前端登录方法（Login.vue）：</w:t>
            </w:r>
          </w:p>
          <w:p w14:paraId="67C6D61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async login() {</w:t>
            </w:r>
          </w:p>
          <w:p w14:paraId="5BB8308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(!this.account || !this.password) {</w:t>
            </w:r>
          </w:p>
          <w:p w14:paraId="6A96811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this.$message.info('账号与密码不能为空哦');</w:t>
            </w:r>
          </w:p>
          <w:p w14:paraId="0C55E4A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w:t>
            </w:r>
          </w:p>
          <w:p w14:paraId="6FBE76E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8F67EB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bcryptPassword = this.$md5(this.$md5(this.password));</w:t>
            </w:r>
          </w:p>
          <w:p w14:paraId="35F95EC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userLoginDto = { account: this.account, password: bcryptPassword };</w:t>
            </w:r>
          </w:p>
          <w:p w14:paraId="3DDE450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try {</w:t>
            </w:r>
          </w:p>
          <w:p w14:paraId="3303B7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const { data, message } = await this.$axios.post(`user/login`, userLoginDto);</w:t>
            </w:r>
          </w:p>
          <w:p w14:paraId="2D3A54C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setToken(data.token);</w:t>
            </w:r>
          </w:p>
          <w:p w14:paraId="364BA1D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setRole(data.role);</w:t>
            </w:r>
          </w:p>
          <w:p w14:paraId="31670DF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if (data.role === 1) {</w:t>
            </w:r>
          </w:p>
          <w:p w14:paraId="1DC54FE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this.$router.push('/admin');</w:t>
            </w:r>
          </w:p>
          <w:p w14:paraId="6A1C294A">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else if (data.role === 2) {</w:t>
            </w:r>
          </w:p>
          <w:p w14:paraId="59CD433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this.$router.push('/user');</w:t>
            </w:r>
          </w:p>
          <w:p w14:paraId="7B9C49C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1CE4ED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catch (error) {</w:t>
            </w:r>
          </w:p>
          <w:p w14:paraId="40471C9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console.error('登录异常:', error);</w:t>
            </w:r>
          </w:p>
          <w:p w14:paraId="52F3FD08">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this.$message.error(error.message);</w:t>
            </w:r>
          </w:p>
          <w:p w14:paraId="5513F00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2C318C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eastAsia" w:ascii="宋体" w:hAnsi="宋体" w:eastAsia="宋体" w:cs="宋体"/>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tc>
      </w:tr>
      <w:tr w14:paraId="0EC36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82A1A5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eastAsia" w:cs="Times New Roman"/>
                <w:kern w:val="2"/>
                <w:sz w:val="21"/>
                <w:szCs w:val="21"/>
                <w:vertAlign w:val="baseline"/>
                <w:lang w:val="en-US" w:eastAsia="zh-CN" w:bidi="ar-SA"/>
              </w:rPr>
              <w:t>//</w:t>
            </w:r>
            <w:r>
              <w:rPr>
                <w:rFonts w:hint="default" w:ascii="Times New Roman" w:hAnsi="Times New Roman" w:eastAsia="宋体" w:cs="Times New Roman"/>
                <w:kern w:val="2"/>
                <w:sz w:val="21"/>
                <w:szCs w:val="21"/>
                <w:vertAlign w:val="baseline"/>
                <w:lang w:val="en-US" w:eastAsia="zh-CN" w:bidi="ar-SA"/>
              </w:rPr>
              <w:t>后端登录接口（UserController.java）：</w:t>
            </w:r>
          </w:p>
          <w:p w14:paraId="74FD27D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@RestController</w:t>
            </w:r>
          </w:p>
          <w:p w14:paraId="51E016D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@RequestMapping("/user")</w:t>
            </w:r>
          </w:p>
          <w:p w14:paraId="3972B9C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class UserController {</w:t>
            </w:r>
          </w:p>
          <w:p w14:paraId="3A46505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@Resource</w:t>
            </w:r>
          </w:p>
          <w:p w14:paraId="41B5CB3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private UserService userService;</w:t>
            </w:r>
          </w:p>
          <w:p w14:paraId="2B00C31B">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 用户登录 */</w:t>
            </w:r>
          </w:p>
          <w:p w14:paraId="487884F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@PostMapping(value = "/login")</w:t>
            </w:r>
          </w:p>
          <w:p w14:paraId="20D7479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@ResponseBody</w:t>
            </w:r>
          </w:p>
          <w:p w14:paraId="50AC1F3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public Result`&lt;Object&gt;` login(@RequestBody UserLoginDto userLoginDTO) {</w:t>
            </w:r>
          </w:p>
          <w:p w14:paraId="22F3E4C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return userService.login(userLoginDTO);</w:t>
            </w:r>
          </w:p>
          <w:p w14:paraId="269574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p w14:paraId="15F0025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eastAsia="宋体" w:cs="Times New Roman"/>
                <w:kern w:val="2"/>
                <w:sz w:val="21"/>
                <w:szCs w:val="21"/>
                <w:vertAlign w:val="baseline"/>
                <w:lang w:val="en-US" w:eastAsia="zh-CN" w:bidi="ar-SA"/>
              </w:rPr>
            </w:pPr>
            <w:r>
              <w:rPr>
                <w:rFonts w:hint="default" w:ascii="Times New Roman" w:hAnsi="Times New Roman" w:eastAsia="宋体" w:cs="Times New Roman"/>
                <w:kern w:val="2"/>
                <w:sz w:val="21"/>
                <w:szCs w:val="21"/>
                <w:vertAlign w:val="baseline"/>
                <w:lang w:val="en-US" w:eastAsia="zh-CN" w:bidi="ar-SA"/>
              </w:rPr>
              <w:t xml:space="preserve">    }</w:t>
            </w:r>
          </w:p>
        </w:tc>
      </w:tr>
    </w:tbl>
    <w:p w14:paraId="1DC4E43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4"/>
          <w:szCs w:val="24"/>
          <w:lang w:val="en-US" w:eastAsia="zh-CN"/>
        </w:rPr>
      </w:pPr>
      <w:bookmarkStart w:id="22" w:name="_Toc18634"/>
      <w:r>
        <w:rPr>
          <w:rFonts w:hint="eastAsia" w:ascii="黑体" w:hAnsi="黑体" w:eastAsia="黑体" w:cs="黑体"/>
          <w:sz w:val="24"/>
          <w:szCs w:val="24"/>
          <w:lang w:val="en-US" w:eastAsia="zh-CN"/>
        </w:rPr>
        <w:t>5.2.2 注册功能的实现</w:t>
      </w:r>
      <w:bookmarkEnd w:id="22"/>
    </w:p>
    <w:p w14:paraId="19CBBDA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sz w:val="24"/>
          <w:szCs w:val="24"/>
          <w:lang w:val="en-US" w:eastAsia="zh-CN"/>
        </w:rPr>
      </w:pPr>
      <w:r>
        <w:rPr>
          <w:rFonts w:hint="eastAsia"/>
          <w:sz w:val="24"/>
          <w:szCs w:val="24"/>
          <w:lang w:val="en-US" w:eastAsia="zh-CN"/>
        </w:rPr>
        <w:t>用户注册时校验账号唯一性后使用BCrypt加密密码入库，新用户默认角色为普通用户（role=2），需管理员审核激活。具体注册流程参考图5-2，核心代码参考表5-2。</w:t>
      </w:r>
    </w:p>
    <w:p w14:paraId="7130884D">
      <w:pPr>
        <w:spacing w:line="240" w:lineRule="auto"/>
        <w:ind w:firstLine="480" w:firstLineChars="200"/>
        <w:jc w:val="center"/>
        <w:rPr>
          <w:rFonts w:hint="eastAsia"/>
          <w:lang w:val="en-US" w:eastAsia="zh-CN"/>
        </w:rPr>
      </w:pPr>
      <w:r>
        <w:rPr>
          <w:rFonts w:hint="eastAsia"/>
          <w:lang w:val="en-US" w:eastAsia="zh-CN"/>
        </w:rPr>
        <w:drawing>
          <wp:inline distT="0" distB="0" distL="114300" distR="114300">
            <wp:extent cx="3548380" cy="4830445"/>
            <wp:effectExtent l="0" t="0" r="2540" b="635"/>
            <wp:docPr id="28" name="图片 28" descr="用户注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用户注册流程图"/>
                    <pic:cNvPicPr>
                      <a:picLocks noChangeAspect="1"/>
                    </pic:cNvPicPr>
                  </pic:nvPicPr>
                  <pic:blipFill>
                    <a:blip r:embed="rId22"/>
                    <a:stretch>
                      <a:fillRect/>
                    </a:stretch>
                  </pic:blipFill>
                  <pic:spPr>
                    <a:xfrm>
                      <a:off x="0" y="0"/>
                      <a:ext cx="3548380" cy="4830445"/>
                    </a:xfrm>
                    <a:prstGeom prst="rect">
                      <a:avLst/>
                    </a:prstGeom>
                  </pic:spPr>
                </pic:pic>
              </a:graphicData>
            </a:graphic>
          </wp:inline>
        </w:drawing>
      </w:r>
    </w:p>
    <w:p w14:paraId="7A70ED34">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图5-2 注册流程图</w:t>
      </w:r>
    </w:p>
    <w:p w14:paraId="2DB3596C">
      <w:pPr>
        <w:ind w:firstLine="420" w:firstLineChars="20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表5-2 注册功能核心代码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BFD5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2D304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用户注册 </w:t>
            </w:r>
          </w:p>
          <w:p w14:paraId="70AB6D02">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"/register")</w:t>
            </w:r>
          </w:p>
          <w:p w14:paraId="4D495E6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AE1BAF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 `&lt;String&gt;` register(@RequestBody UserRegisterDto userRegisterDTO) {</w:t>
            </w:r>
          </w:p>
          <w:p w14:paraId="780BBA6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userService.register(userRegisterDTO);</w:t>
            </w:r>
          </w:p>
          <w:p w14:paraId="0F6CD76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5D40F31">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5.2.3 路由守卫与权限控制的实现</w:t>
      </w:r>
    </w:p>
    <w:p w14:paraId="632B66C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系统通过前端路由守卫 + 后端JWT拦截器实现双重权限控制，防止未授权访问和越权操作。具体流程参考图5-3，表5-3。</w:t>
      </w:r>
    </w:p>
    <w:p w14:paraId="73E9E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drawing>
          <wp:inline distT="0" distB="0" distL="114300" distR="114300">
            <wp:extent cx="3957320" cy="5289550"/>
            <wp:effectExtent l="0" t="0" r="5080" b="13970"/>
            <wp:docPr id="29" name="图片 29" descr="前端路由守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前端路由守卫流程图"/>
                    <pic:cNvPicPr>
                      <a:picLocks noChangeAspect="1"/>
                    </pic:cNvPicPr>
                  </pic:nvPicPr>
                  <pic:blipFill>
                    <a:blip r:embed="rId23"/>
                    <a:stretch>
                      <a:fillRect/>
                    </a:stretch>
                  </pic:blipFill>
                  <pic:spPr>
                    <a:xfrm>
                      <a:off x="0" y="0"/>
                      <a:ext cx="3957320" cy="5289550"/>
                    </a:xfrm>
                    <a:prstGeom prst="rect">
                      <a:avLst/>
                    </a:prstGeom>
                  </pic:spPr>
                </pic:pic>
              </a:graphicData>
            </a:graphic>
          </wp:inline>
        </w:drawing>
      </w:r>
    </w:p>
    <w:p w14:paraId="3C158C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图5-3</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前端路由守卫权限控制流程图</w:t>
      </w:r>
    </w:p>
    <w:p w14:paraId="22168E5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sz w:val="21"/>
          <w:szCs w:val="21"/>
          <w:lang w:val="en-US" w:eastAsia="zh-CN"/>
        </w:rPr>
      </w:pPr>
      <w:r>
        <w:rPr>
          <w:rFonts w:hint="eastAsia" w:cs="Times New Roman"/>
          <w:sz w:val="21"/>
          <w:szCs w:val="21"/>
          <w:lang w:val="en-US" w:eastAsia="zh-CN"/>
        </w:rPr>
        <w:t xml:space="preserve">表5-3 </w:t>
      </w:r>
      <w:r>
        <w:rPr>
          <w:rFonts w:hint="default" w:ascii="Times New Roman" w:hAnsi="Times New Roman" w:cs="Times New Roman"/>
          <w:sz w:val="21"/>
          <w:szCs w:val="21"/>
          <w:lang w:val="en-US" w:eastAsia="zh-CN"/>
        </w:rPr>
        <w:t>前端路由守卫权限控制</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7207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ACFE1D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router/index.js - Vue Router 全局前置守卫</w:t>
            </w:r>
          </w:p>
          <w:p w14:paraId="708A4E5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router.beforeEach((to, from, next) =&gt; {</w:t>
            </w:r>
          </w:p>
          <w:p w14:paraId="3858E53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放行登录页和注册页</w:t>
            </w:r>
          </w:p>
          <w:p w14:paraId="27CDA20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(to.path === '/login' || to.path === '/register') {</w:t>
            </w:r>
          </w:p>
          <w:p w14:paraId="4F9595A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7CAB1CE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129122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检查需要认证的路由</w:t>
            </w:r>
          </w:p>
          <w:p w14:paraId="538C2561">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(to.matched.some(record =&gt; record.meta.requireAuth)) {</w:t>
            </w:r>
          </w:p>
          <w:p w14:paraId="03F33920">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token = getToken();</w:t>
            </w:r>
          </w:p>
          <w:p w14:paraId="4ED45A3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(!token) {</w:t>
            </w:r>
          </w:p>
          <w:p w14:paraId="1E8D6B5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 path: '/login', query: { redirect: to.fullPath } });</w:t>
            </w:r>
          </w:p>
          <w:p w14:paraId="54C4D3FE">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7531AC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try {</w:t>
            </w:r>
          </w:p>
          <w:p w14:paraId="622630C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role = parseInt(getRole());</w:t>
            </w:r>
          </w:p>
          <w:p w14:paraId="65471969">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'/admin' &amp;&amp; role !== 1) {</w:t>
            </w:r>
          </w:p>
          <w:p w14:paraId="53623EE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2837110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2CA3516A">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6DBF7F14">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(to.matched[0].path === '/user' &amp;&amp; role !== 2) {</w:t>
            </w:r>
          </w:p>
          <w:p w14:paraId="498E3785">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clearToken();</w:t>
            </w:r>
          </w:p>
          <w:p w14:paraId="61E936D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2FBF09AC">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0447991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w:t>
            </w:r>
          </w:p>
          <w:p w14:paraId="0B4665A6">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catch (error) {</w:t>
            </w:r>
          </w:p>
          <w:p w14:paraId="4A2668D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console.error('权限检查失败:', error);</w:t>
            </w:r>
          </w:p>
          <w:p w14:paraId="7558B77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next('/login');</w:t>
            </w:r>
          </w:p>
          <w:p w14:paraId="076896FD">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62931A8F">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9CEA3C7">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next();</w:t>
            </w:r>
          </w:p>
          <w:p w14:paraId="7E389463">
            <w:pPr>
              <w:keepNext w:val="0"/>
              <w:keepLines w:val="0"/>
              <w:pageBreakBefore w:val="0"/>
              <w:widowControl w:val="0"/>
              <w:kinsoku/>
              <w:wordWrap/>
              <w:overflowPunct/>
              <w:topLinePunct w:val="0"/>
              <w:autoSpaceDE/>
              <w:autoSpaceDN/>
              <w:bidi w:val="0"/>
              <w:adjustRightInd/>
              <w:snapToGrid/>
              <w:spacing w:line="400" w:lineRule="exact"/>
              <w:jc w:val="left"/>
              <w:textAlignment w:val="auto"/>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24DD69A0">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3" w:name="_Toc7141"/>
      <w:r>
        <w:rPr>
          <w:rFonts w:hint="eastAsia" w:ascii="黑体" w:hAnsi="黑体" w:eastAsia="黑体" w:cs="黑体"/>
          <w:lang w:val="en-US" w:eastAsia="zh-CN"/>
        </w:rPr>
        <w:t>5.3 健康资讯模块实现</w:t>
      </w:r>
      <w:bookmarkEnd w:id="23"/>
    </w:p>
    <w:p w14:paraId="32926EF1">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5.3.1 资讯列表与分类浏览</w:t>
      </w:r>
    </w:p>
    <w:p w14:paraId="4F5A8000">
      <w:pPr>
        <w:bidi w:val="0"/>
        <w:rPr>
          <w:rFonts w:hint="eastAsia"/>
          <w:lang w:val="en-US" w:eastAsia="zh-CN"/>
        </w:rPr>
      </w:pPr>
      <w:r>
        <w:rPr>
          <w:rFonts w:hint="eastAsia"/>
          <w:lang w:val="en-US" w:eastAsia="zh-CN"/>
        </w:rPr>
        <w:t>- **分页机制**：自定义@Pager注解自动处理分页参数</w:t>
      </w:r>
    </w:p>
    <w:p w14:paraId="3D40A8E9">
      <w:pPr>
        <w:bidi w:val="0"/>
        <w:rPr>
          <w:rFonts w:hint="eastAsia"/>
          <w:lang w:val="en-US" w:eastAsia="zh-CN"/>
        </w:rPr>
      </w:pPr>
      <w:r>
        <w:rPr>
          <w:rFonts w:hint="eastAsia"/>
          <w:lang w:val="en-US" w:eastAsia="zh-CN"/>
        </w:rPr>
        <w:t>- **推荐接口**：返回基于协同过滤算法的个性化资讯列表</w:t>
      </w:r>
    </w:p>
    <w:p w14:paraId="0377EC34">
      <w:pPr>
        <w:bidi w:val="0"/>
        <w:rPr>
          <w:rFonts w:hint="eastAsia"/>
          <w:lang w:val="en-US" w:eastAsia="zh-CN"/>
        </w:rPr>
      </w:pPr>
      <w:r>
        <w:rPr>
          <w:rFonts w:hint="eastAsia"/>
          <w:lang w:val="en-US" w:eastAsia="zh-CN"/>
        </w:rPr>
        <w:t>列表加载流程参考图5-4资讯列表加载流程图和表5-4资讯列表加载核心代码。</w:t>
      </w:r>
    </w:p>
    <w:p w14:paraId="67B8720D">
      <w:pPr>
        <w:spacing w:line="240" w:lineRule="auto"/>
        <w:ind w:firstLine="420" w:firstLineChars="0"/>
        <w:jc w:val="center"/>
        <w:rPr>
          <w:rFonts w:hint="default"/>
          <w:sz w:val="24"/>
          <w:szCs w:val="24"/>
          <w:lang w:val="en-US" w:eastAsia="zh-CN"/>
        </w:rPr>
      </w:pPr>
      <w:r>
        <w:rPr>
          <w:rFonts w:hint="default"/>
          <w:sz w:val="24"/>
          <w:szCs w:val="24"/>
          <w:lang w:val="en-US" w:eastAsia="zh-CN"/>
        </w:rPr>
        <w:drawing>
          <wp:inline distT="0" distB="0" distL="114300" distR="114300">
            <wp:extent cx="3194685" cy="4234180"/>
            <wp:effectExtent l="0" t="0" r="5715" b="2540"/>
            <wp:docPr id="30" name="图片 30" descr="新闻资讯列表加载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新闻资讯列表加载流程图"/>
                    <pic:cNvPicPr>
                      <a:picLocks noChangeAspect="1"/>
                    </pic:cNvPicPr>
                  </pic:nvPicPr>
                  <pic:blipFill>
                    <a:blip r:embed="rId24"/>
                    <a:stretch>
                      <a:fillRect/>
                    </a:stretch>
                  </pic:blipFill>
                  <pic:spPr>
                    <a:xfrm>
                      <a:off x="0" y="0"/>
                      <a:ext cx="3194685" cy="4234180"/>
                    </a:xfrm>
                    <a:prstGeom prst="rect">
                      <a:avLst/>
                    </a:prstGeom>
                  </pic:spPr>
                </pic:pic>
              </a:graphicData>
            </a:graphic>
          </wp:inline>
        </w:drawing>
      </w:r>
    </w:p>
    <w:p w14:paraId="690ED69A">
      <w:pPr>
        <w:ind w:firstLine="420" w:firstLineChars="0"/>
        <w:jc w:val="center"/>
        <w:rPr>
          <w:rFonts w:hint="default"/>
          <w:sz w:val="24"/>
          <w:szCs w:val="24"/>
          <w:lang w:val="en-US" w:eastAsia="zh-CN"/>
        </w:rPr>
      </w:pPr>
      <w:r>
        <w:rPr>
          <w:rFonts w:hint="default"/>
          <w:sz w:val="24"/>
          <w:szCs w:val="24"/>
          <w:lang w:val="en-US" w:eastAsia="zh-CN"/>
        </w:rPr>
        <w:t>图5-4</w:t>
      </w:r>
      <w:r>
        <w:rPr>
          <w:rFonts w:hint="eastAsia"/>
          <w:sz w:val="24"/>
          <w:szCs w:val="24"/>
          <w:lang w:val="en-US" w:eastAsia="zh-CN"/>
        </w:rPr>
        <w:t xml:space="preserve"> </w:t>
      </w:r>
      <w:r>
        <w:rPr>
          <w:rFonts w:hint="default"/>
          <w:sz w:val="24"/>
          <w:szCs w:val="24"/>
          <w:lang w:val="en-US" w:eastAsia="zh-CN"/>
        </w:rPr>
        <w:t>资讯列表加载流程图</w:t>
      </w:r>
    </w:p>
    <w:p w14:paraId="287744A6">
      <w:pPr>
        <w:ind w:firstLine="420" w:firstLineChars="0"/>
        <w:jc w:val="center"/>
        <w:rPr>
          <w:rFonts w:hint="eastAsia"/>
          <w:sz w:val="24"/>
          <w:szCs w:val="24"/>
          <w:lang w:val="en-US" w:eastAsia="zh-CN"/>
        </w:rPr>
      </w:pPr>
      <w:r>
        <w:rPr>
          <w:rFonts w:hint="eastAsia"/>
          <w:sz w:val="24"/>
          <w:szCs w:val="24"/>
          <w:lang w:val="en-US" w:eastAsia="zh-CN"/>
        </w:rPr>
        <w:t>表</w:t>
      </w:r>
      <w:r>
        <w:rPr>
          <w:rFonts w:hint="default"/>
          <w:sz w:val="24"/>
          <w:szCs w:val="24"/>
          <w:lang w:val="en-US" w:eastAsia="zh-CN"/>
        </w:rPr>
        <w:t>5-4 资讯列表加载</w:t>
      </w:r>
      <w:r>
        <w:rPr>
          <w:rFonts w:hint="eastAsia"/>
          <w:sz w:val="24"/>
          <w:szCs w:val="24"/>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13ED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548ECA8">
            <w:pPr>
              <w:jc w:val="left"/>
              <w:rPr>
                <w:rFonts w:hint="default"/>
                <w:sz w:val="24"/>
                <w:szCs w:val="24"/>
                <w:vertAlign w:val="baseline"/>
                <w:lang w:val="en-US" w:eastAsia="zh-CN"/>
              </w:rPr>
            </w:pPr>
            <w:r>
              <w:rPr>
                <w:rFonts w:hint="eastAsia"/>
                <w:sz w:val="24"/>
                <w:szCs w:val="24"/>
                <w:vertAlign w:val="baseline"/>
                <w:lang w:val="en-US" w:eastAsia="zh-CN"/>
              </w:rPr>
              <w:t>//</w:t>
            </w:r>
            <w:r>
              <w:rPr>
                <w:rFonts w:hint="default"/>
                <w:sz w:val="24"/>
                <w:szCs w:val="24"/>
                <w:vertAlign w:val="baseline"/>
                <w:lang w:val="en-US" w:eastAsia="zh-CN"/>
              </w:rPr>
              <w:t>前端列表渲染（RecipeList.vue）：</w:t>
            </w:r>
          </w:p>
          <w:p w14:paraId="2BFF1CF5">
            <w:pPr>
              <w:jc w:val="left"/>
              <w:rPr>
                <w:rFonts w:hint="default"/>
                <w:sz w:val="24"/>
                <w:szCs w:val="24"/>
                <w:vertAlign w:val="baseline"/>
                <w:lang w:val="en-US" w:eastAsia="zh-CN"/>
              </w:rPr>
            </w:pPr>
            <w:r>
              <w:rPr>
                <w:rFonts w:hint="default"/>
                <w:sz w:val="24"/>
                <w:szCs w:val="24"/>
                <w:vertAlign w:val="baseline"/>
                <w:lang w:val="en-US" w:eastAsia="zh-CN"/>
              </w:rPr>
              <w:t xml:space="preserve">    `&lt;!-- 卡片列表循环渲染 + 分页组件 --&gt;`</w:t>
            </w:r>
          </w:p>
          <w:p w14:paraId="1394FA35">
            <w:pPr>
              <w:jc w:val="left"/>
              <w:rPr>
                <w:rFonts w:hint="default"/>
                <w:sz w:val="24"/>
                <w:szCs w:val="24"/>
                <w:vertAlign w:val="baseline"/>
                <w:lang w:val="en-US" w:eastAsia="zh-CN"/>
              </w:rPr>
            </w:pPr>
            <w:r>
              <w:rPr>
                <w:rFonts w:hint="default"/>
                <w:sz w:val="24"/>
                <w:szCs w:val="24"/>
                <w:vertAlign w:val="baseline"/>
                <w:lang w:val="en-US" w:eastAsia="zh-CN"/>
              </w:rPr>
              <w:t xml:space="preserve">    &lt;div @click="recipeChange(recipe)" class="item"</w:t>
            </w:r>
          </w:p>
          <w:p w14:paraId="24FE916E">
            <w:pPr>
              <w:jc w:val="left"/>
              <w:rPr>
                <w:rFonts w:hint="default"/>
                <w:sz w:val="24"/>
                <w:szCs w:val="24"/>
                <w:vertAlign w:val="baseline"/>
                <w:lang w:val="en-US" w:eastAsia="zh-CN"/>
              </w:rPr>
            </w:pPr>
            <w:r>
              <w:rPr>
                <w:rFonts w:hint="default"/>
                <w:sz w:val="24"/>
                <w:szCs w:val="24"/>
                <w:vertAlign w:val="baseline"/>
                <w:lang w:val="en-US" w:eastAsia="zh-CN"/>
              </w:rPr>
              <w:t xml:space="preserve">         v-for="(recipe, index) in recipeList" :key="index"&gt;</w:t>
            </w:r>
          </w:p>
          <w:p w14:paraId="23753CAE">
            <w:pPr>
              <w:jc w:val="left"/>
              <w:rPr>
                <w:rFonts w:hint="default"/>
                <w:sz w:val="24"/>
                <w:szCs w:val="24"/>
                <w:vertAlign w:val="baseline"/>
                <w:lang w:val="en-US" w:eastAsia="zh-CN"/>
              </w:rPr>
            </w:pPr>
            <w:r>
              <w:rPr>
                <w:rFonts w:hint="default"/>
                <w:sz w:val="24"/>
                <w:szCs w:val="24"/>
                <w:vertAlign w:val="baseline"/>
                <w:lang w:val="en-US" w:eastAsia="zh-CN"/>
              </w:rPr>
              <w:t xml:space="preserve">      `&lt;img class="cover" :src="recipe.cover" alt="" srcset=""&gt;`</w:t>
            </w:r>
          </w:p>
          <w:p w14:paraId="26F84855">
            <w:pPr>
              <w:jc w:val="left"/>
              <w:rPr>
                <w:rFonts w:hint="default"/>
                <w:sz w:val="24"/>
                <w:szCs w:val="24"/>
                <w:vertAlign w:val="baseline"/>
                <w:lang w:val="en-US" w:eastAsia="zh-CN"/>
              </w:rPr>
            </w:pPr>
            <w:r>
              <w:rPr>
                <w:rFonts w:hint="default"/>
                <w:sz w:val="24"/>
                <w:szCs w:val="24"/>
                <w:vertAlign w:val="baseline"/>
                <w:lang w:val="en-US" w:eastAsia="zh-CN"/>
              </w:rPr>
              <w:t xml:space="preserve">      `&lt;div class="title"&gt;`{{ recipe.name }}`&lt;/div&gt;`</w:t>
            </w:r>
          </w:p>
          <w:p w14:paraId="1D7D2DCF">
            <w:pPr>
              <w:jc w:val="left"/>
              <w:rPr>
                <w:rFonts w:hint="default"/>
                <w:sz w:val="24"/>
                <w:szCs w:val="24"/>
                <w:vertAlign w:val="baseline"/>
                <w:lang w:val="en-US" w:eastAsia="zh-CN"/>
              </w:rPr>
            </w:pPr>
            <w:r>
              <w:rPr>
                <w:rFonts w:hint="default"/>
                <w:sz w:val="24"/>
                <w:szCs w:val="24"/>
                <w:vertAlign w:val="baseline"/>
                <w:lang w:val="en-US" w:eastAsia="zh-CN"/>
              </w:rPr>
              <w:t xml:space="preserve">    `&lt;/div&gt;`</w:t>
            </w:r>
          </w:p>
          <w:p w14:paraId="51A87A74">
            <w:pPr>
              <w:jc w:val="left"/>
              <w:rPr>
                <w:rFonts w:hint="default"/>
                <w:sz w:val="24"/>
                <w:szCs w:val="24"/>
                <w:vertAlign w:val="baseline"/>
                <w:lang w:val="en-US" w:eastAsia="zh-CN"/>
              </w:rPr>
            </w:pPr>
            <w:r>
              <w:rPr>
                <w:rFonts w:hint="default"/>
                <w:sz w:val="24"/>
                <w:szCs w:val="24"/>
                <w:vertAlign w:val="baseline"/>
                <w:lang w:val="en-US" w:eastAsia="zh-CN"/>
              </w:rPr>
              <w:t xml:space="preserve">    &lt;el-pagination @current-change="handleCurrentChange"</w:t>
            </w:r>
          </w:p>
          <w:p w14:paraId="54C694C8">
            <w:pPr>
              <w:jc w:val="left"/>
              <w:rPr>
                <w:rFonts w:hint="default"/>
                <w:sz w:val="24"/>
                <w:szCs w:val="24"/>
                <w:vertAlign w:val="baseline"/>
                <w:lang w:val="en-US" w:eastAsia="zh-CN"/>
              </w:rPr>
            </w:pPr>
            <w:r>
              <w:rPr>
                <w:rFonts w:hint="default"/>
                <w:sz w:val="24"/>
                <w:szCs w:val="24"/>
                <w:vertAlign w:val="baseline"/>
                <w:lang w:val="en-US" w:eastAsia="zh-CN"/>
              </w:rPr>
              <w:t xml:space="preserve">      :current-page="recipeQueryDto.current" :total="total" /&gt;</w:t>
            </w:r>
          </w:p>
        </w:tc>
      </w:tr>
      <w:tr w14:paraId="698B1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2EF10AA">
            <w:pPr>
              <w:jc w:val="left"/>
              <w:rPr>
                <w:rFonts w:hint="default"/>
                <w:sz w:val="24"/>
                <w:szCs w:val="24"/>
                <w:vertAlign w:val="baseline"/>
                <w:lang w:val="en-US" w:eastAsia="zh-CN"/>
              </w:rPr>
            </w:pPr>
            <w:r>
              <w:rPr>
                <w:rFonts w:hint="eastAsia"/>
                <w:sz w:val="24"/>
                <w:szCs w:val="24"/>
                <w:vertAlign w:val="baseline"/>
                <w:lang w:val="en-US" w:eastAsia="zh-CN"/>
              </w:rPr>
              <w:t>//</w:t>
            </w:r>
            <w:r>
              <w:rPr>
                <w:rFonts w:hint="default"/>
                <w:sz w:val="24"/>
                <w:szCs w:val="24"/>
                <w:vertAlign w:val="baseline"/>
                <w:lang w:val="en-US" w:eastAsia="zh-CN"/>
              </w:rPr>
              <w:t>后端控制器关键接口（HealthNewsController.java）：</w:t>
            </w:r>
          </w:p>
          <w:p w14:paraId="7D229FAB">
            <w:pPr>
              <w:jc w:val="left"/>
              <w:rPr>
                <w:rFonts w:hint="default"/>
                <w:sz w:val="24"/>
                <w:szCs w:val="24"/>
                <w:vertAlign w:val="baseline"/>
                <w:lang w:val="en-US" w:eastAsia="zh-CN"/>
              </w:rPr>
            </w:pPr>
            <w:r>
              <w:rPr>
                <w:rFonts w:hint="default"/>
                <w:sz w:val="24"/>
                <w:szCs w:val="24"/>
                <w:vertAlign w:val="baseline"/>
                <w:lang w:val="en-US" w:eastAsia="zh-CN"/>
              </w:rPr>
              <w:t xml:space="preserve">    @RestController</w:t>
            </w:r>
          </w:p>
          <w:p w14:paraId="5EE3E8DB">
            <w:pPr>
              <w:jc w:val="left"/>
              <w:rPr>
                <w:rFonts w:hint="default"/>
                <w:sz w:val="24"/>
                <w:szCs w:val="24"/>
                <w:vertAlign w:val="baseline"/>
                <w:lang w:val="en-US" w:eastAsia="zh-CN"/>
              </w:rPr>
            </w:pPr>
            <w:r>
              <w:rPr>
                <w:rFonts w:hint="default"/>
                <w:sz w:val="24"/>
                <w:szCs w:val="24"/>
                <w:vertAlign w:val="baseline"/>
                <w:lang w:val="en-US" w:eastAsia="zh-CN"/>
              </w:rPr>
              <w:t xml:space="preserve">    @RequestMapping("/health-news")</w:t>
            </w:r>
          </w:p>
          <w:p w14:paraId="5E7772D5">
            <w:pPr>
              <w:jc w:val="left"/>
              <w:rPr>
                <w:rFonts w:hint="default"/>
                <w:sz w:val="24"/>
                <w:szCs w:val="24"/>
                <w:vertAlign w:val="baseline"/>
                <w:lang w:val="en-US" w:eastAsia="zh-CN"/>
              </w:rPr>
            </w:pPr>
            <w:r>
              <w:rPr>
                <w:rFonts w:hint="default"/>
                <w:sz w:val="24"/>
                <w:szCs w:val="24"/>
                <w:vertAlign w:val="baseline"/>
                <w:lang w:val="en-US" w:eastAsia="zh-CN"/>
              </w:rPr>
              <w:t xml:space="preserve">    public class HealthNewsController {</w:t>
            </w:r>
          </w:p>
          <w:p w14:paraId="721AF7D5">
            <w:pPr>
              <w:jc w:val="left"/>
              <w:rPr>
                <w:rFonts w:hint="default"/>
                <w:sz w:val="24"/>
                <w:szCs w:val="24"/>
                <w:vertAlign w:val="baseline"/>
                <w:lang w:val="en-US" w:eastAsia="zh-CN"/>
              </w:rPr>
            </w:pPr>
            <w:r>
              <w:rPr>
                <w:rFonts w:hint="default"/>
                <w:sz w:val="24"/>
                <w:szCs w:val="24"/>
                <w:vertAlign w:val="baseline"/>
                <w:lang w:val="en-US" w:eastAsia="zh-CN"/>
              </w:rPr>
              <w:t xml:space="preserve">    /** 列表查询 */</w:t>
            </w:r>
          </w:p>
          <w:p w14:paraId="4EC1C1E1">
            <w:pPr>
              <w:jc w:val="left"/>
              <w:rPr>
                <w:rFonts w:hint="default"/>
                <w:sz w:val="24"/>
                <w:szCs w:val="24"/>
                <w:vertAlign w:val="baseline"/>
                <w:lang w:val="en-US" w:eastAsia="zh-CN"/>
              </w:rPr>
            </w:pPr>
            <w:r>
              <w:rPr>
                <w:rFonts w:hint="default"/>
                <w:sz w:val="24"/>
                <w:szCs w:val="24"/>
                <w:vertAlign w:val="baseline"/>
                <w:lang w:val="en-US" w:eastAsia="zh-CN"/>
              </w:rPr>
              <w:t xml:space="preserve">        @Pager @PostMapping(value = "/list")</w:t>
            </w:r>
          </w:p>
          <w:p w14:paraId="6FC73078">
            <w:pPr>
              <w:jc w:val="left"/>
              <w:rPr>
                <w:rFonts w:hint="default"/>
                <w:sz w:val="24"/>
                <w:szCs w:val="24"/>
                <w:vertAlign w:val="baseline"/>
                <w:lang w:val="en-US" w:eastAsia="zh-CN"/>
              </w:rPr>
            </w:pPr>
            <w:r>
              <w:rPr>
                <w:rFonts w:hint="default"/>
                <w:sz w:val="24"/>
                <w:szCs w:val="24"/>
                <w:vertAlign w:val="baseline"/>
                <w:lang w:val="en-US" w:eastAsia="zh-CN"/>
              </w:rPr>
              <w:t xml:space="preserve">        @ResponseBody</w:t>
            </w:r>
          </w:p>
          <w:p w14:paraId="672A27E3">
            <w:pPr>
              <w:jc w:val="left"/>
              <w:rPr>
                <w:rFonts w:hint="default"/>
                <w:sz w:val="24"/>
                <w:szCs w:val="24"/>
                <w:vertAlign w:val="baseline"/>
                <w:lang w:val="en-US" w:eastAsia="zh-CN"/>
              </w:rPr>
            </w:pPr>
            <w:r>
              <w:rPr>
                <w:rFonts w:hint="default"/>
                <w:sz w:val="24"/>
                <w:szCs w:val="24"/>
                <w:vertAlign w:val="baseline"/>
                <w:lang w:val="en-US" w:eastAsia="zh-CN"/>
              </w:rPr>
              <w:t xml:space="preserve">        public Result&lt;List`&lt;HealthNewsListVO&gt;`&gt; list(</w:t>
            </w:r>
          </w:p>
          <w:p w14:paraId="5E655BAD">
            <w:pPr>
              <w:jc w:val="left"/>
              <w:rPr>
                <w:rFonts w:hint="default"/>
                <w:sz w:val="24"/>
                <w:szCs w:val="24"/>
                <w:vertAlign w:val="baseline"/>
                <w:lang w:val="en-US" w:eastAsia="zh-CN"/>
              </w:rPr>
            </w:pPr>
            <w:r>
              <w:rPr>
                <w:rFonts w:hint="default"/>
                <w:sz w:val="24"/>
                <w:szCs w:val="24"/>
                <w:vertAlign w:val="baseline"/>
                <w:lang w:val="en-US" w:eastAsia="zh-CN"/>
              </w:rPr>
              <w:t xml:space="preserve">                @RequestBody HealthNewsQueryDto healthNewsQueryDto) {</w:t>
            </w:r>
          </w:p>
          <w:p w14:paraId="5081EF77">
            <w:pPr>
              <w:jc w:val="left"/>
              <w:rPr>
                <w:rFonts w:hint="default"/>
                <w:sz w:val="24"/>
                <w:szCs w:val="24"/>
                <w:vertAlign w:val="baseline"/>
                <w:lang w:val="en-US" w:eastAsia="zh-CN"/>
              </w:rPr>
            </w:pPr>
            <w:r>
              <w:rPr>
                <w:rFonts w:hint="default"/>
                <w:sz w:val="24"/>
                <w:szCs w:val="24"/>
                <w:vertAlign w:val="baseline"/>
                <w:lang w:val="en-US" w:eastAsia="zh-CN"/>
              </w:rPr>
              <w:t xml:space="preserve">            return healthNewsService.list(healthNewsQueryDto);</w:t>
            </w:r>
          </w:p>
          <w:p w14:paraId="48332A85">
            <w:pPr>
              <w:jc w:val="left"/>
              <w:rPr>
                <w:rFonts w:hint="default"/>
                <w:sz w:val="24"/>
                <w:szCs w:val="24"/>
                <w:vertAlign w:val="baseline"/>
                <w:lang w:val="en-US" w:eastAsia="zh-CN"/>
              </w:rPr>
            </w:pPr>
            <w:r>
              <w:rPr>
                <w:rFonts w:hint="default"/>
                <w:sz w:val="24"/>
                <w:szCs w:val="24"/>
                <w:vertAlign w:val="baseline"/>
                <w:lang w:val="en-US" w:eastAsia="zh-CN"/>
              </w:rPr>
              <w:t xml:space="preserve">        }</w:t>
            </w:r>
          </w:p>
          <w:p w14:paraId="1FC990AA">
            <w:pPr>
              <w:jc w:val="left"/>
              <w:rPr>
                <w:rFonts w:hint="default"/>
                <w:sz w:val="24"/>
                <w:szCs w:val="24"/>
                <w:vertAlign w:val="baseline"/>
                <w:lang w:val="en-US" w:eastAsia="zh-CN"/>
              </w:rPr>
            </w:pPr>
          </w:p>
          <w:p w14:paraId="7FA8A6FC">
            <w:pPr>
              <w:jc w:val="left"/>
              <w:rPr>
                <w:rFonts w:hint="default"/>
                <w:sz w:val="24"/>
                <w:szCs w:val="24"/>
                <w:vertAlign w:val="baseline"/>
                <w:lang w:val="en-US" w:eastAsia="zh-CN"/>
              </w:rPr>
            </w:pPr>
            <w:r>
              <w:rPr>
                <w:rFonts w:hint="default"/>
                <w:sz w:val="24"/>
                <w:szCs w:val="24"/>
                <w:vertAlign w:val="baseline"/>
                <w:lang w:val="en-US" w:eastAsia="zh-CN"/>
              </w:rPr>
              <w:t xml:space="preserve">    /** 协同过滤推荐接口 */</w:t>
            </w:r>
          </w:p>
          <w:p w14:paraId="4093C33D">
            <w:pPr>
              <w:jc w:val="left"/>
              <w:rPr>
                <w:rFonts w:hint="default"/>
                <w:sz w:val="24"/>
                <w:szCs w:val="24"/>
                <w:vertAlign w:val="baseline"/>
                <w:lang w:val="en-US" w:eastAsia="zh-CN"/>
              </w:rPr>
            </w:pPr>
            <w:r>
              <w:rPr>
                <w:rFonts w:hint="default"/>
                <w:sz w:val="24"/>
                <w:szCs w:val="24"/>
                <w:vertAlign w:val="baseline"/>
                <w:lang w:val="en-US" w:eastAsia="zh-CN"/>
              </w:rPr>
              <w:t xml:space="preserve">        @GetMapping(value = "/recommend/{count}")</w:t>
            </w:r>
          </w:p>
          <w:p w14:paraId="6977F293">
            <w:pPr>
              <w:jc w:val="left"/>
              <w:rPr>
                <w:rFonts w:hint="default"/>
                <w:sz w:val="24"/>
                <w:szCs w:val="24"/>
                <w:vertAlign w:val="baseline"/>
                <w:lang w:val="en-US" w:eastAsia="zh-CN"/>
              </w:rPr>
            </w:pPr>
            <w:r>
              <w:rPr>
                <w:rFonts w:hint="default"/>
                <w:sz w:val="24"/>
                <w:szCs w:val="24"/>
                <w:vertAlign w:val="baseline"/>
                <w:lang w:val="en-US" w:eastAsia="zh-CN"/>
              </w:rPr>
              <w:t xml:space="preserve">        @ResponseBody</w:t>
            </w:r>
          </w:p>
          <w:p w14:paraId="7E1DEF6B">
            <w:pPr>
              <w:jc w:val="left"/>
              <w:rPr>
                <w:rFonts w:hint="default"/>
                <w:sz w:val="24"/>
                <w:szCs w:val="24"/>
                <w:vertAlign w:val="baseline"/>
                <w:lang w:val="en-US" w:eastAsia="zh-CN"/>
              </w:rPr>
            </w:pPr>
            <w:r>
              <w:rPr>
                <w:rFonts w:hint="default"/>
                <w:sz w:val="24"/>
                <w:szCs w:val="24"/>
                <w:vertAlign w:val="baseline"/>
                <w:lang w:val="en-US" w:eastAsia="zh-CN"/>
              </w:rPr>
              <w:t xml:space="preserve">        public Result&lt;List`&lt;HealthNewsListVO&gt;`&gt; recommend(@PathVariable Integer count) {</w:t>
            </w:r>
          </w:p>
          <w:p w14:paraId="07A68FCA">
            <w:pPr>
              <w:jc w:val="left"/>
              <w:rPr>
                <w:rFonts w:hint="default"/>
                <w:sz w:val="24"/>
                <w:szCs w:val="24"/>
                <w:vertAlign w:val="baseline"/>
                <w:lang w:val="en-US" w:eastAsia="zh-CN"/>
              </w:rPr>
            </w:pPr>
            <w:r>
              <w:rPr>
                <w:rFonts w:hint="default"/>
                <w:sz w:val="24"/>
                <w:szCs w:val="24"/>
                <w:vertAlign w:val="baseline"/>
                <w:lang w:val="en-US" w:eastAsia="zh-CN"/>
              </w:rPr>
              <w:t xml:space="preserve">            return healthNewsService.recommend(count);</w:t>
            </w:r>
          </w:p>
          <w:p w14:paraId="6600C905">
            <w:pPr>
              <w:jc w:val="left"/>
              <w:rPr>
                <w:rFonts w:hint="default"/>
                <w:sz w:val="24"/>
                <w:szCs w:val="24"/>
                <w:vertAlign w:val="baseline"/>
                <w:lang w:val="en-US" w:eastAsia="zh-CN"/>
              </w:rPr>
            </w:pPr>
            <w:r>
              <w:rPr>
                <w:rFonts w:hint="default"/>
                <w:sz w:val="24"/>
                <w:szCs w:val="24"/>
                <w:vertAlign w:val="baseline"/>
                <w:lang w:val="en-US" w:eastAsia="zh-CN"/>
              </w:rPr>
              <w:t xml:space="preserve">        }</w:t>
            </w:r>
          </w:p>
          <w:p w14:paraId="71314DB0">
            <w:pPr>
              <w:jc w:val="left"/>
              <w:rPr>
                <w:rFonts w:hint="default"/>
                <w:sz w:val="24"/>
                <w:szCs w:val="24"/>
                <w:vertAlign w:val="baseline"/>
                <w:lang w:val="en-US" w:eastAsia="zh-CN"/>
              </w:rPr>
            </w:pPr>
            <w:r>
              <w:rPr>
                <w:rFonts w:hint="default"/>
                <w:sz w:val="24"/>
                <w:szCs w:val="24"/>
                <w:vertAlign w:val="baseline"/>
                <w:lang w:val="en-US" w:eastAsia="zh-CN"/>
              </w:rPr>
              <w:t xml:space="preserve">    }</w:t>
            </w:r>
          </w:p>
        </w:tc>
      </w:tr>
    </w:tbl>
    <w:p w14:paraId="287C3C46">
      <w:pPr>
        <w:ind w:firstLine="420" w:firstLineChars="0"/>
        <w:jc w:val="center"/>
        <w:rPr>
          <w:rFonts w:hint="default"/>
          <w:sz w:val="24"/>
          <w:szCs w:val="24"/>
          <w:lang w:val="en-US" w:eastAsia="zh-CN"/>
        </w:rPr>
      </w:pPr>
    </w:p>
    <w:p w14:paraId="0056156E">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5.3.2 协同过滤推荐算法的实现</w:t>
      </w:r>
    </w:p>
    <w:p w14:paraId="437646A5">
      <w:pPr>
        <w:ind w:firstLine="480" w:firstLineChars="200"/>
        <w:rPr>
          <w:rFonts w:hint="eastAsia"/>
          <w:lang w:val="en-US" w:eastAsia="zh-CN"/>
        </w:rPr>
      </w:pPr>
      <w:r>
        <w:rPr>
          <w:rFonts w:hint="eastAsia"/>
          <w:lang w:val="en-US" w:eastAsia="zh-CN"/>
        </w:rPr>
        <w:t>本系统的资讯推荐基于协同过滤推荐算法，根据用户的浏览、收藏、点赞等隐式反馈行为计算偏好，实现个性化内容推荐。</w:t>
      </w:r>
    </w:p>
    <w:p w14:paraId="7FEBDFA4">
      <w:pPr>
        <w:ind w:firstLine="420" w:firstLineChars="0"/>
        <w:rPr>
          <w:rFonts w:hint="eastAsia"/>
          <w:lang w:val="en-US" w:eastAsia="zh-CN"/>
        </w:rPr>
      </w:pPr>
      <w:r>
        <w:rPr>
          <w:rFonts w:hint="eastAsia"/>
          <w:lang w:val="en-US" w:eastAsia="zh-CN"/>
        </w:rPr>
        <w:t>关于协同过滤算法的实现参考图5-5协同过滤推荐算法流程图和表5-5协同过滤推荐算法核心代码。</w:t>
      </w:r>
    </w:p>
    <w:p w14:paraId="0926291A">
      <w:pPr>
        <w:ind w:firstLine="420" w:firstLineChars="0"/>
        <w:rPr>
          <w:rFonts w:hint="eastAsia"/>
          <w:lang w:val="en-US" w:eastAsia="zh-CN"/>
        </w:rPr>
      </w:pPr>
      <w:r>
        <w:rPr>
          <w:rFonts w:hint="eastAsia"/>
          <w:lang w:val="en-US" w:eastAsia="zh-CN"/>
        </w:rPr>
        <w:t xml:space="preserve"> 行为权重设计</w:t>
      </w:r>
    </w:p>
    <w:p w14:paraId="0A3ABAB5">
      <w:pPr>
        <w:ind w:firstLine="420" w:firstLineChars="0"/>
        <w:rPr>
          <w:rFonts w:hint="eastAsia"/>
          <w:lang w:val="en-US" w:eastAsia="zh-CN"/>
        </w:rPr>
      </w:pPr>
      <w:r>
        <w:rPr>
          <w:rFonts w:hint="eastAsia"/>
          <w:lang w:val="en-US" w:eastAsia="zh-CN"/>
        </w:rPr>
        <w:t>（1）浏览详情 —— 权重值1 —— FlowIndex记录</w:t>
      </w:r>
    </w:p>
    <w:p w14:paraId="4AF8ECC7">
      <w:pPr>
        <w:ind w:firstLine="420" w:firstLineChars="0"/>
        <w:rPr>
          <w:rFonts w:hint="eastAsia"/>
          <w:lang w:val="en-US" w:eastAsia="zh-CN"/>
        </w:rPr>
      </w:pPr>
      <w:r>
        <w:rPr>
          <w:rFonts w:hint="eastAsia"/>
          <w:lang w:val="en-US" w:eastAsia="zh-CN"/>
        </w:rPr>
        <w:t>（2）加入收藏 —— 权重值3（最高）—— 权重最高</w:t>
      </w:r>
    </w:p>
    <w:p w14:paraId="7FA016DD">
      <w:pPr>
        <w:ind w:firstLine="420" w:firstLineChars="0"/>
        <w:rPr>
          <w:rFonts w:hint="eastAsia"/>
          <w:lang w:val="en-US" w:eastAsia="zh-CN"/>
        </w:rPr>
      </w:pPr>
      <w:r>
        <w:rPr>
          <w:rFonts w:hint="eastAsia"/>
          <w:lang w:val="en-US" w:eastAsia="zh-CN"/>
        </w:rPr>
        <w:t>（3）点赞互动 —— 权重值2 —— Evaluations记录</w:t>
      </w:r>
    </w:p>
    <w:p w14:paraId="6C7E23B7">
      <w:pPr>
        <w:ind w:firstLine="420" w:firstLineChars="0"/>
        <w:rPr>
          <w:rFonts w:hint="eastAsia"/>
          <w:lang w:val="en-US" w:eastAsia="zh-CN"/>
        </w:rPr>
      </w:pPr>
      <w:r>
        <w:rPr>
          <w:rFonts w:hint="eastAsia"/>
          <w:lang w:val="en-US" w:eastAsia="zh-CN"/>
        </w:rPr>
        <w:t>**冷启动处理**：新用户退化为热门内容推荐策略</w:t>
      </w:r>
    </w:p>
    <w:p w14:paraId="690468BA">
      <w:pPr>
        <w:spacing w:line="240" w:lineRule="auto"/>
        <w:ind w:firstLine="420" w:firstLineChars="0"/>
        <w:jc w:val="center"/>
        <w:rPr>
          <w:rFonts w:hint="default"/>
          <w:lang w:val="en-US" w:eastAsia="zh-CN"/>
        </w:rPr>
      </w:pPr>
      <w:r>
        <w:rPr>
          <w:rFonts w:hint="default"/>
          <w:lang w:val="en-US" w:eastAsia="zh-CN"/>
        </w:rPr>
        <w:drawing>
          <wp:inline distT="0" distB="0" distL="114300" distR="114300">
            <wp:extent cx="3225165" cy="4874895"/>
            <wp:effectExtent l="0" t="0" r="5715" b="1905"/>
            <wp:docPr id="32" name="图片 32" descr="协同过滤推荐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协同过滤推荐算法流程图"/>
                    <pic:cNvPicPr>
                      <a:picLocks noChangeAspect="1"/>
                    </pic:cNvPicPr>
                  </pic:nvPicPr>
                  <pic:blipFill>
                    <a:blip r:embed="rId25"/>
                    <a:stretch>
                      <a:fillRect/>
                    </a:stretch>
                  </pic:blipFill>
                  <pic:spPr>
                    <a:xfrm>
                      <a:off x="0" y="0"/>
                      <a:ext cx="3225165" cy="4874895"/>
                    </a:xfrm>
                    <a:prstGeom prst="rect">
                      <a:avLst/>
                    </a:prstGeom>
                  </pic:spPr>
                </pic:pic>
              </a:graphicData>
            </a:graphic>
          </wp:inline>
        </w:drawing>
      </w:r>
    </w:p>
    <w:p w14:paraId="36C1BBCD">
      <w:pPr>
        <w:ind w:firstLine="420" w:firstLineChars="0"/>
        <w:jc w:val="center"/>
        <w:rPr>
          <w:rFonts w:hint="default"/>
          <w:lang w:val="en-US" w:eastAsia="zh-CN"/>
        </w:rPr>
      </w:pPr>
      <w:r>
        <w:rPr>
          <w:rFonts w:hint="default" w:ascii="Times New Roman" w:hAnsi="Times New Roman" w:cs="Times New Roman"/>
          <w:sz w:val="21"/>
          <w:szCs w:val="21"/>
          <w:lang w:val="en-US" w:eastAsia="zh-CN"/>
        </w:rPr>
        <w:t>图5-5  协同过滤推荐算法流程图</w:t>
      </w:r>
    </w:p>
    <w:p w14:paraId="5532A737">
      <w:pPr>
        <w:ind w:firstLine="42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表5-5  协同过滤推荐算法核心代码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295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532A63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协同过滤推荐核心逻辑</w:t>
            </w:r>
          </w:p>
          <w:p w14:paraId="6C6C855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List `&lt;HealthNewsListVO&gt;` recommend(Integer count) {</w:t>
            </w:r>
          </w:p>
          <w:p w14:paraId="5E0C610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Integer userId = getCurrentUserId();</w:t>
            </w:r>
          </w:p>
          <w:p w14:paraId="1119087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1. 加权计算用户偏好得分（浏览×1 + 收藏×3 + 点赞×2）</w:t>
            </w:r>
          </w:p>
          <w:p w14:paraId="24A9FF2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preference = calcUserPreference(userId);</w:t>
            </w:r>
          </w:p>
          <w:p w14:paraId="18B9187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2. 找到相似邻居用户（余弦相似度）</w:t>
            </w:r>
          </w:p>
          <w:p w14:paraId="0B68197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List `&lt;Integer&gt;` neighbors = findSimilarUsers(userId);</w:t>
            </w:r>
          </w:p>
          <w:p w14:paraId="2590E42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3. 统计邻居喜欢但目标用户未看过的内容</w:t>
            </w:r>
          </w:p>
          <w:p w14:paraId="7EFA5F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Map&lt;Integer, Double&gt; scores = new HashMap&lt;&gt;();</w:t>
            </w:r>
          </w:p>
          <w:p w14:paraId="4956BE7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(Integer nid : neighbors)</w:t>
            </w:r>
          </w:p>
          <w:p w14:paraId="7B926FE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for (FlowIndex action : getActions(nid))</w:t>
            </w:r>
          </w:p>
          <w:p w14:paraId="1AC86B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if (!preference.containsKey(action.contentId))</w:t>
            </w:r>
          </w:p>
          <w:p w14:paraId="1AE1F19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scores.merge(action.contentId,</w:t>
            </w:r>
          </w:p>
          <w:p w14:paraId="508D533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similarity(userId, nid) * weight(action.type), Double::sum);</w:t>
            </w:r>
          </w:p>
          <w:p w14:paraId="1678176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4. 取Top-N返回</w:t>
            </w:r>
          </w:p>
          <w:p w14:paraId="2D5499F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scores.entrySet().stream()</w:t>
            </w:r>
          </w:p>
          <w:p w14:paraId="79789CA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.sorted(Map.Entry.&lt;Integer,Double&gt;comparingByValue().reversed())</w:t>
            </w:r>
          </w:p>
          <w:p w14:paraId="74C8420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.limit(count).map(e -&gt; findById(e.getKey())).collect(toList());</w:t>
            </w:r>
          </w:p>
          <w:p w14:paraId="3E815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70DC7BD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5.4 食谱管理模块实现</w:t>
      </w:r>
    </w:p>
    <w:p w14:paraId="4322E67D">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5.4.1 食谱发布功能</w:t>
      </w:r>
    </w:p>
    <w:p w14:paraId="207E7C5E">
      <w:pPr>
        <w:rPr>
          <w:rFonts w:hint="eastAsia"/>
          <w:lang w:val="en-US" w:eastAsia="zh-CN"/>
        </w:rPr>
      </w:pPr>
      <w:r>
        <w:rPr>
          <w:rFonts w:hint="eastAsia"/>
          <w:lang w:val="en-US" w:eastAsia="zh-CN"/>
        </w:rPr>
        <w:t xml:space="preserve">  关于食谱发布模块的实现参考图5-6食谱发布与审核流程图和表5-6食谱发布与审核核心代码。</w:t>
      </w:r>
    </w:p>
    <w:p w14:paraId="1ACABC74">
      <w:pPr>
        <w:spacing w:line="240" w:lineRule="auto"/>
        <w:jc w:val="center"/>
        <w:rPr>
          <w:rFonts w:hint="eastAsia"/>
          <w:lang w:val="en-US" w:eastAsia="zh-CN"/>
        </w:rPr>
      </w:pPr>
      <w:r>
        <w:rPr>
          <w:rFonts w:hint="eastAsia"/>
          <w:lang w:val="en-US" w:eastAsia="zh-CN"/>
        </w:rPr>
        <w:drawing>
          <wp:inline distT="0" distB="0" distL="114300" distR="114300">
            <wp:extent cx="3646170" cy="4966335"/>
            <wp:effectExtent l="0" t="0" r="11430" b="1905"/>
            <wp:docPr id="33" name="图片 33" descr="食谱发布与审核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食谱发布与审核流程图"/>
                    <pic:cNvPicPr>
                      <a:picLocks noChangeAspect="1"/>
                    </pic:cNvPicPr>
                  </pic:nvPicPr>
                  <pic:blipFill>
                    <a:blip r:embed="rId26"/>
                    <a:stretch>
                      <a:fillRect/>
                    </a:stretch>
                  </pic:blipFill>
                  <pic:spPr>
                    <a:xfrm>
                      <a:off x="0" y="0"/>
                      <a:ext cx="3646170" cy="4966335"/>
                    </a:xfrm>
                    <a:prstGeom prst="rect">
                      <a:avLst/>
                    </a:prstGeom>
                  </pic:spPr>
                </pic:pic>
              </a:graphicData>
            </a:graphic>
          </wp:inline>
        </w:drawing>
      </w:r>
    </w:p>
    <w:p w14:paraId="09020C3A">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图5-6</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食谱发布与审核流程图</w:t>
      </w:r>
    </w:p>
    <w:p w14:paraId="040313D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w:t>
      </w:r>
      <w:r>
        <w:rPr>
          <w:rFonts w:hint="eastAsia" w:cs="Times New Roman"/>
          <w:sz w:val="21"/>
          <w:szCs w:val="21"/>
          <w:lang w:val="en-US" w:eastAsia="zh-CN"/>
        </w:rPr>
        <w:t xml:space="preserve">6 </w:t>
      </w:r>
      <w:r>
        <w:rPr>
          <w:rFonts w:hint="default" w:ascii="Times New Roman" w:hAnsi="Times New Roman" w:cs="Times New Roman"/>
          <w:sz w:val="21"/>
          <w:szCs w:val="21"/>
          <w:lang w:val="en-US" w:eastAsia="zh-CN"/>
        </w:rPr>
        <w:t>食谱发布与审核核心代码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84F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CED6A4">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 xml:space="preserve">// </w:t>
            </w:r>
            <w:r>
              <w:rPr>
                <w:rFonts w:hint="default" w:ascii="Times New Roman" w:hAnsi="Times New Roman" w:cs="Times New Roman"/>
                <w:sz w:val="21"/>
                <w:szCs w:val="21"/>
                <w:vertAlign w:val="baseline"/>
                <w:lang w:val="en-US" w:eastAsia="zh-CN"/>
              </w:rPr>
              <w:t>RecipeController.java</w:t>
            </w:r>
            <w:r>
              <w:rPr>
                <w:rFonts w:hint="eastAsia" w:cs="Times New Roman"/>
                <w:sz w:val="21"/>
                <w:szCs w:val="21"/>
                <w:vertAlign w:val="baseline"/>
                <w:lang w:val="en-US" w:eastAsia="zh-CN"/>
              </w:rPr>
              <w:t>：</w:t>
            </w:r>
          </w:p>
          <w:p w14:paraId="6CBBECD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0B48485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@RequestMapping("/recipe")</w:t>
            </w:r>
          </w:p>
          <w:p w14:paraId="68BE0C0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RecipeController {</w:t>
            </w:r>
          </w:p>
          <w:p w14:paraId="202E970F">
            <w:pPr>
              <w:jc w:val="left"/>
              <w:rPr>
                <w:rFonts w:hint="default" w:ascii="Times New Roman" w:hAnsi="Times New Roman" w:cs="Times New Roman"/>
                <w:sz w:val="21"/>
                <w:szCs w:val="21"/>
                <w:vertAlign w:val="baseline"/>
                <w:lang w:val="en-US" w:eastAsia="zh-CN"/>
              </w:rPr>
            </w:pPr>
          </w:p>
          <w:p w14:paraId="678FA88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用户新增食谱（默认状态=待审核） */</w:t>
            </w:r>
          </w:p>
          <w:p w14:paraId="2EFCCE8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05EBB98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03A14BB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save(@RequestBody Recipe recipe) {</w:t>
            </w:r>
          </w:p>
          <w:p w14:paraId="75582FC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recipeService.saveEntity(recipe);</w:t>
            </w:r>
          </w:p>
          <w:p w14:paraId="62B29CB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7B478C0">
            <w:pPr>
              <w:jc w:val="left"/>
              <w:rPr>
                <w:rFonts w:hint="default" w:ascii="Times New Roman" w:hAnsi="Times New Roman" w:cs="Times New Roman"/>
                <w:sz w:val="21"/>
                <w:szCs w:val="21"/>
                <w:vertAlign w:val="baseline"/>
                <w:lang w:val="en-US" w:eastAsia="zh-CN"/>
              </w:rPr>
            </w:pPr>
          </w:p>
          <w:p w14:paraId="642875E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管理员审核食谱（通过/拒绝） */</w:t>
            </w:r>
          </w:p>
          <w:p w14:paraId="488D95E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@PutMapping(value = "/audit/{id}")</w:t>
            </w:r>
          </w:p>
          <w:p w14:paraId="569629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743B404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audit(@PathVariable Integer id) {</w:t>
            </w:r>
          </w:p>
          <w:p w14:paraId="12A427A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recipeService.audit(id);</w:t>
            </w:r>
          </w:p>
          <w:p w14:paraId="28D3B33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B537E7E">
            <w:pPr>
              <w:jc w:val="left"/>
              <w:rPr>
                <w:rFonts w:hint="default" w:ascii="Times New Roman" w:hAnsi="Times New Roman" w:cs="Times New Roman"/>
                <w:sz w:val="21"/>
                <w:szCs w:val="21"/>
                <w:vertAlign w:val="baseline"/>
                <w:lang w:val="en-US" w:eastAsia="zh-CN"/>
              </w:rPr>
            </w:pPr>
          </w:p>
          <w:p w14:paraId="4E5EFD6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查询已审核的公开食谱列表 */</w:t>
            </w:r>
          </w:p>
          <w:p w14:paraId="78A65A3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"/listRecipe")</w:t>
            </w:r>
          </w:p>
          <w:p w14:paraId="4886526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5FE06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Result&lt;List`&lt;RecipeListItemVO&gt;`&gt; listRecipe(</w:t>
            </w:r>
          </w:p>
          <w:p w14:paraId="112B5B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RecipeQueryDto recipeQueryDto) {</w:t>
            </w:r>
          </w:p>
          <w:p w14:paraId="01F131D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recipeService.listRecipe(recipeQueryDto);</w:t>
            </w:r>
          </w:p>
          <w:p w14:paraId="49F4000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3F6FEB0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302A8CA">
      <w:pPr>
        <w:jc w:val="center"/>
        <w:rPr>
          <w:rFonts w:hint="default" w:ascii="Times New Roman" w:hAnsi="Times New Roman" w:cs="Times New Roman"/>
          <w:sz w:val="21"/>
          <w:szCs w:val="21"/>
          <w:lang w:val="en-US" w:eastAsia="zh-CN"/>
        </w:rPr>
      </w:pPr>
    </w:p>
    <w:p w14:paraId="346A835C">
      <w:pPr>
        <w:jc w:val="center"/>
        <w:rPr>
          <w:rFonts w:hint="default" w:ascii="Times New Roman" w:hAnsi="Times New Roman" w:cs="Times New Roman"/>
          <w:sz w:val="21"/>
          <w:szCs w:val="21"/>
          <w:lang w:val="en-US" w:eastAsia="zh-CN"/>
        </w:rPr>
      </w:pPr>
    </w:p>
    <w:p w14:paraId="02FE3FB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5.4.2 审核状态流转</w:t>
      </w:r>
    </w:p>
    <w:p w14:paraId="05F9F3C4">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7E714F2B">
      <w:pPr>
        <w:spacing w:line="240" w:lineRule="auto"/>
        <w:jc w:val="center"/>
        <w:rPr>
          <w:rFonts w:hint="eastAsia"/>
          <w:lang w:val="en-US" w:eastAsia="zh-CN"/>
        </w:rPr>
      </w:pPr>
      <w:r>
        <w:rPr>
          <w:rFonts w:hint="eastAsia"/>
          <w:lang w:val="en-US" w:eastAsia="zh-CN"/>
        </w:rPr>
        <w:drawing>
          <wp:inline distT="0" distB="0" distL="114300" distR="114300">
            <wp:extent cx="3787775" cy="3752215"/>
            <wp:effectExtent l="0" t="0" r="6985" b="12065"/>
            <wp:docPr id="34" name="图片 34" descr="食谱审核状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食谱审核状态流程图"/>
                    <pic:cNvPicPr>
                      <a:picLocks noChangeAspect="1"/>
                    </pic:cNvPicPr>
                  </pic:nvPicPr>
                  <pic:blipFill>
                    <a:blip r:embed="rId27"/>
                    <a:stretch>
                      <a:fillRect/>
                    </a:stretch>
                  </pic:blipFill>
                  <pic:spPr>
                    <a:xfrm>
                      <a:off x="0" y="0"/>
                      <a:ext cx="3787775" cy="3752215"/>
                    </a:xfrm>
                    <a:prstGeom prst="rect">
                      <a:avLst/>
                    </a:prstGeom>
                  </pic:spPr>
                </pic:pic>
              </a:graphicData>
            </a:graphic>
          </wp:inline>
        </w:drawing>
      </w:r>
    </w:p>
    <w:p w14:paraId="3DC94D4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图5-7</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食谱审核状态流转图</w:t>
      </w:r>
    </w:p>
    <w:p w14:paraId="75096696">
      <w:pPr>
        <w:jc w:val="center"/>
        <w:rPr>
          <w:rFonts w:hint="default" w:cs="Times New Roman"/>
          <w:sz w:val="21"/>
          <w:szCs w:val="21"/>
          <w:lang w:val="en-US" w:eastAsia="zh-CN"/>
        </w:rPr>
      </w:pPr>
    </w:p>
    <w:p w14:paraId="58454DE8">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4" w:name="_Toc26077"/>
      <w:r>
        <w:rPr>
          <w:rFonts w:hint="eastAsia" w:ascii="黑体" w:hAnsi="黑体" w:eastAsia="黑体" w:cs="黑体"/>
          <w:lang w:val="en-US" w:eastAsia="zh-CN"/>
        </w:rPr>
        <w:t>5.5 个人健康数据模块实现</w:t>
      </w:r>
      <w:bookmarkEnd w:id="24"/>
    </w:p>
    <w:p w14:paraId="1757EF9B">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5.5.1 个性化健康模组配置</w:t>
      </w:r>
    </w:p>
    <w:p w14:paraId="12C1EE2A">
      <w:pPr>
        <w:ind w:firstLine="480" w:firstLineChars="200"/>
        <w:rPr>
          <w:rFonts w:hint="eastAsia"/>
          <w:lang w:val="en-US" w:eastAsia="zh-CN"/>
        </w:rPr>
      </w:pPr>
      <w:r>
        <w:rPr>
          <w:rFonts w:hint="eastAsia"/>
          <w:lang w:val="en-US" w:eastAsia="zh-CN"/>
        </w:rPr>
        <w:t>这是本系统的核心设计亮点。不同用户关注的健康指标不同（老年人关注血压血糖，年轻人关注体重体脂），因此设计了可自定义的健康指标模组配置功能。</w:t>
      </w:r>
    </w:p>
    <w:p w14:paraId="002A5D45">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06F5190F">
      <w:pPr>
        <w:ind w:firstLine="480" w:firstLineChars="200"/>
        <w:rPr>
          <w:rFonts w:hint="eastAsia"/>
          <w:lang w:val="en-US" w:eastAsia="zh-CN"/>
        </w:rPr>
      </w:pPr>
      <w:r>
        <w:rPr>
          <w:rFonts w:hint="eastAsia"/>
          <w:lang w:val="en-US" w:eastAsia="zh-CN"/>
        </w:rPr>
        <w:t>#### 设计优势</w:t>
      </w:r>
    </w:p>
    <w:p w14:paraId="5FDA9D33">
      <w:pPr>
        <w:ind w:firstLine="480" w:firstLineChars="200"/>
        <w:rPr>
          <w:rFonts w:hint="eastAsia"/>
          <w:lang w:val="en-US" w:eastAsia="zh-CN"/>
        </w:rPr>
      </w:pPr>
      <w:r>
        <w:rPr>
          <w:rFonts w:hint="eastAsia"/>
          <w:lang w:val="en-US" w:eastAsia="zh-CN"/>
        </w:rPr>
        <w:t>（1）灵活性 —— 不同用户定制自己的监测方案</w:t>
      </w:r>
    </w:p>
    <w:p w14:paraId="47A5BA32">
      <w:pPr>
        <w:ind w:firstLine="480" w:firstLineChars="200"/>
        <w:rPr>
          <w:rFonts w:hint="eastAsia"/>
          <w:lang w:val="en-US" w:eastAsia="zh-CN"/>
        </w:rPr>
      </w:pPr>
      <w:r>
        <w:rPr>
          <w:rFonts w:hint="eastAsia"/>
          <w:lang w:val="en-US" w:eastAsia="zh-CN"/>
        </w:rPr>
        <w:t>（2）扩展性 —— 新增指标只需后台添加，无需改代码</w:t>
      </w:r>
    </w:p>
    <w:p w14:paraId="481AE339">
      <w:pPr>
        <w:ind w:firstLine="480" w:firstLineChars="200"/>
        <w:rPr>
          <w:rFonts w:hint="eastAsia"/>
          <w:lang w:val="en-US" w:eastAsia="zh-CN"/>
        </w:rPr>
      </w:pPr>
      <w:r>
        <w:rPr>
          <w:rFonts w:hint="eastAsia"/>
          <w:lang w:val="en-US" w:eastAsia="zh-CN"/>
        </w:rPr>
        <w:t>（3）数据驱动 —— 阈值由管理员定义，前端自动判定正常/异常</w:t>
      </w:r>
    </w:p>
    <w:p w14:paraId="73FF0D89">
      <w:pPr>
        <w:spacing w:line="240" w:lineRule="auto"/>
        <w:jc w:val="center"/>
        <w:rPr>
          <w:rFonts w:hint="eastAsia"/>
          <w:lang w:val="en-US" w:eastAsia="zh-CN"/>
        </w:rPr>
      </w:pPr>
      <w:r>
        <w:rPr>
          <w:rFonts w:hint="eastAsia"/>
          <w:lang w:val="en-US" w:eastAsia="zh-CN"/>
        </w:rPr>
        <w:drawing>
          <wp:inline distT="0" distB="0" distL="114300" distR="114300">
            <wp:extent cx="3315335" cy="3776980"/>
            <wp:effectExtent l="0" t="0" r="6985" b="2540"/>
            <wp:docPr id="35" name="图片 35" descr="健康模组配置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健康模组配置流程图"/>
                    <pic:cNvPicPr>
                      <a:picLocks noChangeAspect="1"/>
                    </pic:cNvPicPr>
                  </pic:nvPicPr>
                  <pic:blipFill>
                    <a:blip r:embed="rId28"/>
                    <a:stretch>
                      <a:fillRect/>
                    </a:stretch>
                  </pic:blipFill>
                  <pic:spPr>
                    <a:xfrm>
                      <a:off x="0" y="0"/>
                      <a:ext cx="3315335" cy="3776980"/>
                    </a:xfrm>
                    <a:prstGeom prst="rect">
                      <a:avLst/>
                    </a:prstGeom>
                  </pic:spPr>
                </pic:pic>
              </a:graphicData>
            </a:graphic>
          </wp:inline>
        </w:drawing>
      </w:r>
    </w:p>
    <w:p w14:paraId="12BF35C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图5-8 健康模组配置流程图</w:t>
      </w:r>
    </w:p>
    <w:p w14:paraId="682BEEB8">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5-8 健康模组配置</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5335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53A7D99">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健康模组列表表格</w:t>
            </w:r>
          </w:p>
          <w:p w14:paraId="7DEA91B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 :data="apiResult.data"&gt;</w:t>
            </w:r>
          </w:p>
          <w:p w14:paraId="573753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prop="iconUrl" width="80" label="图标"&gt;</w:t>
            </w:r>
          </w:p>
          <w:p w14:paraId="0B4D8F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6719CD6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&lt;img style="width:30px;height:30px;" :src="scope.row.iconUrl" alt=""&gt;</w:t>
            </w:r>
          </w:p>
          <w:p w14:paraId="0056488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359B870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A15B71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prop="name" label="模组名"&gt;&lt;/el-table-column&gt;</w:t>
            </w:r>
          </w:p>
          <w:p w14:paraId="687D6C9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prop="unit" width="100" label="单位"&gt;&lt;/el-table-column&gt;</w:t>
            </w:r>
          </w:p>
          <w:p w14:paraId="418EBDC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label="" width="150" align="center"&gt;</w:t>
            </w:r>
          </w:p>
          <w:p w14:paraId="261FEC6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00CA1A5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&lt;el-dropdown-item @click.native="selectedModel(scope.row)"</w:t>
            </w:r>
          </w:p>
          <w:p w14:paraId="4837A17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icon="el-icon-finished"&gt;选中模组项&lt;/el-dropdown-item&gt;</w:t>
            </w:r>
          </w:p>
          <w:p w14:paraId="287B505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2456F68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34C33582">
            <w:pPr>
              <w:jc w:val="left"/>
              <w:rPr>
                <w:rFonts w:hint="default"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&lt;/el-table&gt;</w:t>
            </w:r>
          </w:p>
        </w:tc>
      </w:tr>
      <w:tr w14:paraId="49274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504F017">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新增/编辑抽屉弹窗 </w:t>
            </w:r>
          </w:p>
          <w:p w14:paraId="17A48F3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&lt;el-drawer :title="isCreateMode ? '新增健康模组' : '修改健康模组'"</w:t>
            </w:r>
          </w:p>
          <w:p w14:paraId="36CE61A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:visible.sync="drawer" size="40%"&gt;</w:t>
            </w:r>
          </w:p>
          <w:p w14:paraId="0874A13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 ref="healthModel" :model="healthModel" label-width="80px"&gt;</w:t>
            </w:r>
          </w:p>
          <w:p w14:paraId="552742B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label="*名称"&gt;</w:t>
            </w:r>
          </w:p>
          <w:p w14:paraId="3E7A032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placeholder="请输入模组名" v-model="healthModel.name"&gt;&lt;/el-input&gt;</w:t>
            </w:r>
          </w:p>
          <w:p w14:paraId="51CD229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3754F25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label="*单位"&gt;</w:t>
            </w:r>
          </w:p>
          <w:p w14:paraId="1FB9203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placeholder="请输入单位" v-model="healthModel.unit"&gt;&lt;/el-input&gt;</w:t>
            </w:r>
          </w:p>
          <w:p w14:paraId="2A00A9F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2C2FDF7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正常阈值格式：最小值,最大值 如：60,100 --&gt;</w:t>
            </w:r>
          </w:p>
          <w:p w14:paraId="0EA50C7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 label="*阈值"&gt;</w:t>
            </w:r>
          </w:p>
          <w:p w14:paraId="383F42A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&lt;el-input placeholder="格式：xxx,xxx" v-model="healthModel.normalValue"&gt;&lt;/el-input&gt;</w:t>
            </w:r>
          </w:p>
          <w:p w14:paraId="044D016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&lt;/el-form-item&gt;</w:t>
            </w:r>
          </w:p>
          <w:p w14:paraId="4C1F45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&lt;/el-form&gt;</w:t>
            </w:r>
          </w:p>
          <w:p w14:paraId="4A54E8EF">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&lt;/el-drawer&gt;</w:t>
            </w:r>
          </w:p>
        </w:tc>
      </w:tr>
      <w:tr w14:paraId="2126C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6722150">
            <w:pPr>
              <w:jc w:val="both"/>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后端关键接口（HealthModelController.java）：</w:t>
            </w:r>
          </w:p>
          <w:p w14:paraId="176FE25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@RestController</w:t>
            </w:r>
          </w:p>
          <w:p w14:paraId="03E44A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@RequestMapping("/health-model")</w:t>
            </w:r>
          </w:p>
          <w:p w14:paraId="22CF307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public class HealthModelController {</w:t>
            </w:r>
          </w:p>
          <w:p w14:paraId="21474F7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新增模组 */</w:t>
            </w:r>
          </w:p>
          <w:p w14:paraId="610A83E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"/save")</w:t>
            </w:r>
          </w:p>
          <w:p w14:paraId="36B579E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10A13FBC">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Result&lt;String&gt; saveEntity(@RequestBody HealthModel healthModel) {</w:t>
            </w:r>
          </w:p>
          <w:p w14:paraId="18652913">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healthModelService.saveEntity(healthModel);</w:t>
            </w:r>
          </w:p>
          <w:p w14:paraId="3C5C7CD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00BEEE6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分页查询（公共/私人） */</w:t>
            </w:r>
          </w:p>
          <w:p w14:paraId="13740C10">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@Pager @PostMapping(value = "/list")</w:t>
            </w:r>
          </w:p>
          <w:p w14:paraId="4216602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11754B4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Result&lt;List&lt;HealthModel&gt;&gt; list(</w:t>
            </w:r>
          </w:p>
          <w:p w14:paraId="003F96B5">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@RequestBody HealthModelQueryDto healthModelQueryDto) {</w:t>
            </w:r>
          </w:p>
          <w:p w14:paraId="611CCC8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healthModelService.list(healthModelQueryDto);</w:t>
            </w:r>
          </w:p>
          <w:p w14:paraId="3DCBA2E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2442BE2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获取用户可选下拉选项（公共模组+私有模组） */</w:t>
            </w:r>
          </w:p>
          <w:p w14:paraId="0836F5C2">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"/optionsUser")</w:t>
            </w:r>
          </w:p>
          <w:p w14:paraId="0A2B6794">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4684F5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Result&lt;List&lt;HealthModelToolTipVO&gt;&gt; optionsUser() {</w:t>
            </w:r>
          </w:p>
          <w:p w14:paraId="73EB9076">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healthModelService.optionsUser();</w:t>
            </w:r>
          </w:p>
          <w:p w14:paraId="369EFB61">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53C2BDD">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BMI自动计算 */</w:t>
            </w:r>
          </w:p>
          <w:p w14:paraId="440CBC78">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"/computeBMI")</w:t>
            </w:r>
          </w:p>
          <w:p w14:paraId="52560AB9">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46D1FC8A">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Result&lt;BMIResultVO&gt; computeBMI(@RequestBody BMIDto bmiDto) {</w:t>
            </w:r>
          </w:p>
          <w:p w14:paraId="2DB9F71E">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healthModelService.computeBMI(bmiDto);</w:t>
            </w:r>
          </w:p>
          <w:p w14:paraId="187A7E97">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19C688EB">
            <w:pPr>
              <w:jc w:val="both"/>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w:t>
            </w:r>
          </w:p>
        </w:tc>
      </w:tr>
    </w:tbl>
    <w:p w14:paraId="7E917B82">
      <w:pPr>
        <w:jc w:val="center"/>
        <w:rPr>
          <w:rFonts w:hint="default" w:cs="Times New Roman"/>
          <w:sz w:val="21"/>
          <w:szCs w:val="21"/>
          <w:lang w:val="en-US" w:eastAsia="zh-CN"/>
        </w:rPr>
      </w:pPr>
    </w:p>
    <w:p w14:paraId="09FF01F6">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5.5.2 健康数据录入</w:t>
      </w:r>
    </w:p>
    <w:p w14:paraId="6DFE5922">
      <w:pPr>
        <w:ind w:firstLine="480" w:firstLineChars="200"/>
        <w:rPr>
          <w:rFonts w:hint="eastAsia"/>
          <w:lang w:val="en-US" w:eastAsia="zh-CN"/>
        </w:rPr>
      </w:pPr>
      <w:r>
        <w:rPr>
          <w:rFonts w:hint="eastAsia"/>
          <w:lang w:val="en-US" w:eastAsia="zh-CN"/>
        </w:rPr>
        <w:t>页面初始化时调用/health-model/optionsUser加载可选模组，再调用/health-record/listUser加载记录。每条记录根据预设阈值自动标记绿色"正常"或红色"异常"。</w:t>
      </w:r>
    </w:p>
    <w:p w14:paraId="60B6077D">
      <w:pPr>
        <w:spacing w:line="240" w:lineRule="auto"/>
        <w:jc w:val="center"/>
        <w:rPr>
          <w:rFonts w:hint="eastAsia"/>
          <w:lang w:val="en-US" w:eastAsia="zh-CN"/>
        </w:rPr>
      </w:pPr>
      <w:r>
        <w:rPr>
          <w:rFonts w:hint="eastAsia"/>
          <w:lang w:val="en-US" w:eastAsia="zh-CN"/>
        </w:rPr>
        <w:drawing>
          <wp:inline distT="0" distB="0" distL="114300" distR="114300">
            <wp:extent cx="3114040" cy="4312920"/>
            <wp:effectExtent l="0" t="0" r="10160" b="0"/>
            <wp:docPr id="36" name="图片 36" descr="健康数据录入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健康数据录入流程图"/>
                    <pic:cNvPicPr>
                      <a:picLocks noChangeAspect="1"/>
                    </pic:cNvPicPr>
                  </pic:nvPicPr>
                  <pic:blipFill>
                    <a:blip r:embed="rId29"/>
                    <a:stretch>
                      <a:fillRect/>
                    </a:stretch>
                  </pic:blipFill>
                  <pic:spPr>
                    <a:xfrm>
                      <a:off x="0" y="0"/>
                      <a:ext cx="3114040" cy="4312920"/>
                    </a:xfrm>
                    <a:prstGeom prst="rect">
                      <a:avLst/>
                    </a:prstGeom>
                  </pic:spPr>
                </pic:pic>
              </a:graphicData>
            </a:graphic>
          </wp:inline>
        </w:drawing>
      </w:r>
    </w:p>
    <w:p w14:paraId="2727DB2D">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图5-9 健康数据录入流程图</w:t>
      </w:r>
    </w:p>
    <w:p w14:paraId="2AC1408A">
      <w:pPr>
        <w:jc w:val="center"/>
        <w:rPr>
          <w:rFonts w:hint="default" w:ascii="Times New Roman" w:hAnsi="Times New Roman"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5-9 健康数据录入</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9CC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7318867">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 xml:space="preserve"> 自动判断正常/异常 </w:t>
            </w:r>
          </w:p>
          <w:p w14:paraId="48D834E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 :data="apiResult.data"&gt;`</w:t>
            </w:r>
          </w:p>
          <w:p w14:paraId="26A969F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prop="healthModelName" width="100" label="记录项"&gt;&lt;/el-table-column&gt;`</w:t>
            </w:r>
          </w:p>
          <w:p w14:paraId="737E5F9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prop="value" width="120" label="记录值"&gt;`</w:t>
            </w:r>
          </w:p>
          <w:p w14:paraId="5FF6F27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B7C5E42">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scope.row.value }}{{ scope.row.healthModelUnit }}</w:t>
            </w:r>
          </w:p>
          <w:p w14:paraId="0A4E9CC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493FB75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45C0BE6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 prop="normalValue" label="指标情况"&gt;`</w:t>
            </w:r>
          </w:p>
          <w:p w14:paraId="00604BD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 #default="scope"&gt;</w:t>
            </w:r>
          </w:p>
          <w:p w14:paraId="143ED6A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 根据阈值自动判断：在(min,max)范围内则为正常 --&gt;`</w:t>
            </w:r>
          </w:p>
          <w:p w14:paraId="0986BA5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v-if="normalValueText(scope.row)" class="pri"&gt;`正常</w:t>
            </w:r>
          </w:p>
          <w:p w14:paraId="6C5B003D">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`&lt;span v-else class="pub"&gt;`异常</w:t>
            </w:r>
          </w:p>
          <w:p w14:paraId="2628241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`&lt;/template&gt;`</w:t>
            </w:r>
          </w:p>
          <w:p w14:paraId="70A6380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`&lt;/el-table-column&gt;`</w:t>
            </w:r>
          </w:p>
          <w:p w14:paraId="6323E4D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`&lt;/el-table&gt;`</w:t>
            </w:r>
          </w:p>
          <w:p w14:paraId="3FC06F5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正常值判断逻辑（normalValue格式："最小值,最大值"）</w:t>
            </w:r>
          </w:p>
          <w:p w14:paraId="0B59800E">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normalValueText(healthModel) {</w:t>
            </w:r>
          </w:p>
          <w:p w14:paraId="31F636F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const valueRange = healthModel.normalValue.split(',');</w:t>
            </w:r>
          </w:p>
          <w:p w14:paraId="0E0B2F00">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healthModel.value &gt; valueRange[0] &amp;&amp; healthModel.value &lt; valueRange[1];</w:t>
            </w:r>
          </w:p>
          <w:p w14:paraId="4D0068F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3B77258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5.5.3 ECharts数据可视化</w:t>
      </w:r>
    </w:p>
    <w:p w14:paraId="2F3911EB">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6A457455">
      <w:pPr>
        <w:ind w:firstLine="480" w:firstLineChars="200"/>
        <w:rPr>
          <w:rFonts w:hint="eastAsia"/>
          <w:lang w:val="en-US" w:eastAsia="zh-CN"/>
        </w:rPr>
      </w:pPr>
      <w:r>
        <w:rPr>
          <w:rFonts w:hint="eastAsia"/>
          <w:lang w:val="en-US" w:eastAsia="zh-CN"/>
        </w:rPr>
        <w:t>使用百度ECharts展示健康数据趋势，支持折线图（变化趋势）和柱状图（多维度对比），提供7天/30天/90天/365天的时间范围切换。</w:t>
      </w:r>
    </w:p>
    <w:p w14:paraId="478C10CE">
      <w:pPr>
        <w:ind w:firstLine="480" w:firstLineChars="200"/>
        <w:rPr>
          <w:rFonts w:hint="eastAsia"/>
          <w:lang w:val="en-US" w:eastAsia="zh-CN"/>
        </w:rPr>
      </w:pPr>
      <w:r>
        <w:rPr>
          <w:rFonts w:hint="eastAsia"/>
          <w:lang w:val="en-US" w:eastAsia="zh-CN"/>
        </w:rPr>
        <w:t>（1）异步加载 —— Axios获取数据不阻塞页面</w:t>
      </w:r>
    </w:p>
    <w:p w14:paraId="65DD21A9">
      <w:pPr>
        <w:ind w:firstLine="480" w:firstLineChars="200"/>
        <w:rPr>
          <w:rFonts w:hint="eastAsia"/>
          <w:lang w:val="en-US" w:eastAsia="zh-CN"/>
        </w:rPr>
      </w:pPr>
      <w:r>
        <w:rPr>
          <w:rFonts w:hint="eastAsia"/>
          <w:lang w:val="en-US" w:eastAsia="zh-CN"/>
        </w:rPr>
        <w:t>（2）响应式更新 —— watch监听props变化自动重绘</w:t>
      </w:r>
    </w:p>
    <w:p w14:paraId="62444412">
      <w:pPr>
        <w:ind w:firstLine="480" w:firstLineChars="200"/>
        <w:rPr>
          <w:rFonts w:hint="eastAsia"/>
          <w:lang w:val="en-US" w:eastAsia="zh-CN"/>
        </w:rPr>
      </w:pPr>
      <w:r>
        <w:rPr>
          <w:rFonts w:hint="eastAsia"/>
          <w:lang w:val="en-US" w:eastAsia="zh-CN"/>
        </w:rPr>
        <w:t>（3）内存管理 —— dispose()避免内存泄漏</w:t>
      </w:r>
    </w:p>
    <w:p w14:paraId="04DAFFBF">
      <w:pPr>
        <w:spacing w:line="240" w:lineRule="auto"/>
        <w:jc w:val="center"/>
        <w:rPr>
          <w:rFonts w:hint="eastAsia"/>
          <w:lang w:val="en-US" w:eastAsia="zh-CN"/>
        </w:rPr>
      </w:pPr>
      <w:r>
        <w:rPr>
          <w:rFonts w:hint="eastAsia"/>
          <w:lang w:val="en-US" w:eastAsia="zh-CN"/>
        </w:rPr>
        <w:drawing>
          <wp:inline distT="0" distB="0" distL="114300" distR="114300">
            <wp:extent cx="3775710" cy="5698490"/>
            <wp:effectExtent l="0" t="0" r="3810" b="1270"/>
            <wp:docPr id="37" name="图片 37" descr="ECHarts图表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ECHarts图表流程图"/>
                    <pic:cNvPicPr>
                      <a:picLocks noChangeAspect="1"/>
                    </pic:cNvPicPr>
                  </pic:nvPicPr>
                  <pic:blipFill>
                    <a:blip r:embed="rId30"/>
                    <a:stretch>
                      <a:fillRect/>
                    </a:stretch>
                  </pic:blipFill>
                  <pic:spPr>
                    <a:xfrm>
                      <a:off x="0" y="0"/>
                      <a:ext cx="3775710" cy="5698490"/>
                    </a:xfrm>
                    <a:prstGeom prst="rect">
                      <a:avLst/>
                    </a:prstGeom>
                  </pic:spPr>
                </pic:pic>
              </a:graphicData>
            </a:graphic>
          </wp:inline>
        </w:drawing>
      </w:r>
    </w:p>
    <w:p w14:paraId="52A3B2C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图5-10 ECharts图表渲染流程图</w:t>
      </w:r>
    </w:p>
    <w:p w14:paraId="7A8068EB">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5-10</w:t>
      </w:r>
      <w:r>
        <w:rPr>
          <w:rFonts w:hint="eastAsia" w:cs="Times New Roman"/>
          <w:sz w:val="21"/>
          <w:szCs w:val="21"/>
          <w:lang w:val="en-US" w:eastAsia="zh-CN"/>
        </w:rPr>
        <w:t xml:space="preserve"> </w:t>
      </w:r>
      <w:r>
        <w:rPr>
          <w:rFonts w:hint="default" w:ascii="Times New Roman" w:hAnsi="Times New Roman" w:cs="Times New Roman"/>
          <w:sz w:val="21"/>
          <w:szCs w:val="21"/>
          <w:lang w:val="en-US" w:eastAsia="zh-CN"/>
        </w:rPr>
        <w:t>ECharts图表渲染</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6821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B621866">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w:t>
            </w:r>
            <w:r>
              <w:rPr>
                <w:rFonts w:hint="default" w:cs="Times New Roman"/>
                <w:sz w:val="21"/>
                <w:szCs w:val="21"/>
                <w:vertAlign w:val="baseline"/>
                <w:lang w:val="en-US" w:eastAsia="zh-CN"/>
              </w:rPr>
              <w:t>LineChart.vue</w:t>
            </w:r>
            <w:r>
              <w:rPr>
                <w:rFonts w:hint="eastAsia" w:cs="Times New Roman"/>
                <w:sz w:val="21"/>
                <w:szCs w:val="21"/>
                <w:vertAlign w:val="baseline"/>
                <w:lang w:val="en-US" w:eastAsia="zh-CN"/>
              </w:rPr>
              <w:t>：</w:t>
            </w:r>
          </w:p>
          <w:p w14:paraId="4AD0354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import * as echarts from 'echarts';</w:t>
            </w:r>
          </w:p>
          <w:p w14:paraId="4240E4F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getChartOption() {</w:t>
            </w:r>
          </w:p>
          <w:p w14:paraId="1C27117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w:t>
            </w:r>
          </w:p>
          <w:p w14:paraId="5B94AF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grid: { left: 50, right: 10, top: 50 },</w:t>
            </w:r>
          </w:p>
          <w:p w14:paraId="448B4AF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tooltip: { trigger: 'axis', formatter: this.tooltipFormatter },</w:t>
            </w:r>
          </w:p>
          <w:p w14:paraId="404DECB8">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xAxis: { data: this.date,</w:t>
            </w:r>
          </w:p>
          <w:p w14:paraId="58ED1C1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axisLine: { show: false }, axisTick: { show: false },</w:t>
            </w:r>
          </w:p>
          <w:p w14:paraId="7F68DF60">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axisLabel: { color: 'rgb(51,51,51)', fontSize: '14' }</w:t>
            </w:r>
          </w:p>
          <w:p w14:paraId="096BDB69">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03CDF0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yAxis: { axisLine: { show: false }, axisTick: { show: false } },</w:t>
            </w:r>
          </w:p>
          <w:p w14:paraId="5BE877C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series: [{</w:t>
            </w:r>
          </w:p>
          <w:p w14:paraId="26ABCFB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type: 'line', smooth: true, data: this.values,</w:t>
            </w:r>
          </w:p>
          <w:p w14:paraId="22C67BE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areaStyle: { color: 'rgba(144, 191, 237, 0.3)' },</w:t>
            </w:r>
          </w:p>
          <w:p w14:paraId="5A2C155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lineStyle: { color: '#5B8FF9' },</w:t>
            </w:r>
          </w:p>
          <w:p w14:paraId="007D32F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label: { show: true, position: 'top', color: 'rgb(102,102,102)' }</w:t>
            </w:r>
          </w:p>
          <w:p w14:paraId="7F989C1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DF29F1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70CF217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A5CE1D1">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initChart() {</w:t>
            </w:r>
          </w:p>
          <w:p w14:paraId="712FED1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(!this.$refs.chart) return;</w:t>
            </w:r>
          </w:p>
          <w:p w14:paraId="59DF503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this.chart.dispose();</w:t>
            </w:r>
          </w:p>
          <w:p w14:paraId="021C5A9E">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 = echarts.init(this.$refs.chart);</w:t>
            </w:r>
          </w:p>
          <w:p w14:paraId="209B4C3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this.chart.setOption(this.getChartOption());</w:t>
            </w:r>
          </w:p>
          <w:p w14:paraId="4E10682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window.addEventListener('resize', this.handleResize);</w:t>
            </w:r>
          </w:p>
          <w:p w14:paraId="289AB3E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5744AE0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beforeDestroy() {</w:t>
            </w:r>
          </w:p>
          <w:p w14:paraId="26F7986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window.removeEventListener('resize', this.handleResize);</w:t>
            </w:r>
          </w:p>
          <w:p w14:paraId="75627B8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if (this.chart) { this.chart.dispose(); this.chart = null; }</w:t>
            </w:r>
          </w:p>
          <w:p w14:paraId="68093A6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D7BF6E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5" w:name="_Toc29452"/>
      <w:r>
        <w:rPr>
          <w:rFonts w:hint="eastAsia" w:ascii="黑体" w:hAnsi="黑体" w:eastAsia="黑体" w:cs="黑体"/>
          <w:lang w:val="en-US" w:eastAsia="zh-CN"/>
        </w:rPr>
        <w:t>5.6 敏感词过滤算法（Trie字典树）</w:t>
      </w:r>
      <w:bookmarkEnd w:id="25"/>
    </w:p>
    <w:p w14:paraId="352A35C7">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5.6.1 Trie字典树结构</w:t>
      </w:r>
    </w:p>
    <w:p w14:paraId="4E35D4A5">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647B709E">
      <w:pPr>
        <w:ind w:firstLine="480" w:firstLineChars="200"/>
        <w:rPr>
          <w:rFonts w:hint="eastAsia"/>
          <w:lang w:val="en-US" w:eastAsia="zh-CN"/>
        </w:rPr>
      </w:pPr>
      <w:r>
        <w:rPr>
          <w:rFonts w:hint="eastAsia"/>
          <w:lang w:val="en-US" w:eastAsia="zh-CN"/>
        </w:rPr>
        <w:t>采用前缀树（Trie）数据结构实现高效敏感词过滤，时间复杂度O(k)，k为文本长度，与敏感词数量无关。</w:t>
      </w:r>
    </w:p>
    <w:p w14:paraId="11D264BC">
      <w:pPr>
        <w:ind w:firstLine="480" w:firstLineChars="200"/>
        <w:rPr>
          <w:rFonts w:hint="eastAsia"/>
          <w:lang w:val="en-US" w:eastAsia="zh-CN"/>
        </w:rPr>
      </w:pPr>
      <w:r>
        <w:rPr>
          <w:rFonts w:hint="eastAsia"/>
          <w:lang w:val="en-US" w:eastAsia="zh-CN"/>
        </w:rPr>
        <w:t>（1）发表评论时 —— 后端先filter()，含敏感词则返回错误提示</w:t>
      </w:r>
    </w:p>
    <w:p w14:paraId="0EB6B22A">
      <w:pPr>
        <w:ind w:firstLine="480" w:firstLineChars="200"/>
        <w:rPr>
          <w:rFonts w:hint="eastAsia"/>
          <w:lang w:val="en-US" w:eastAsia="zh-CN"/>
        </w:rPr>
      </w:pPr>
      <w:r>
        <w:rPr>
          <w:rFonts w:hint="eastAsia"/>
          <w:lang w:val="en-US" w:eastAsia="zh-CN"/>
        </w:rPr>
        <w:t>（2）管理审核时 —— 展示原始内容和过滤状态，支持手动屏蔽</w:t>
      </w:r>
    </w:p>
    <w:p w14:paraId="241C901E">
      <w:pPr>
        <w:spacing w:line="240" w:lineRule="auto"/>
        <w:jc w:val="center"/>
        <w:rPr>
          <w:rFonts w:hint="eastAsia"/>
          <w:lang w:val="en-US" w:eastAsia="zh-CN"/>
        </w:rPr>
      </w:pPr>
      <w:r>
        <w:rPr>
          <w:rFonts w:hint="eastAsia"/>
          <w:lang w:val="en-US" w:eastAsia="zh-CN"/>
        </w:rPr>
        <w:drawing>
          <wp:inline distT="0" distB="0" distL="114300" distR="114300">
            <wp:extent cx="3400425" cy="2406015"/>
            <wp:effectExtent l="0" t="0" r="13335" b="1905"/>
            <wp:docPr id="38" name="图片 38" descr="字典树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字典树结构图"/>
                    <pic:cNvPicPr>
                      <a:picLocks noChangeAspect="1"/>
                    </pic:cNvPicPr>
                  </pic:nvPicPr>
                  <pic:blipFill>
                    <a:blip r:embed="rId31"/>
                    <a:stretch>
                      <a:fillRect/>
                    </a:stretch>
                  </pic:blipFill>
                  <pic:spPr>
                    <a:xfrm>
                      <a:off x="0" y="0"/>
                      <a:ext cx="3400425" cy="2406015"/>
                    </a:xfrm>
                    <a:prstGeom prst="rect">
                      <a:avLst/>
                    </a:prstGeom>
                  </pic:spPr>
                </pic:pic>
              </a:graphicData>
            </a:graphic>
          </wp:inline>
        </w:drawing>
      </w:r>
    </w:p>
    <w:p w14:paraId="76DA417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图5-11 Trie字典树结构示意图</w:t>
      </w:r>
    </w:p>
    <w:p w14:paraId="4BBD69E9">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5.6.2 过滤流程</w:t>
      </w:r>
    </w:p>
    <w:p w14:paraId="6BE9973E">
      <w:pPr>
        <w:spacing w:line="240" w:lineRule="auto"/>
        <w:jc w:val="center"/>
        <w:rPr>
          <w:rFonts w:hint="eastAsia"/>
          <w:lang w:val="en-US" w:eastAsia="zh-CN"/>
        </w:rPr>
      </w:pPr>
      <w:r>
        <w:rPr>
          <w:rFonts w:hint="eastAsia"/>
          <w:lang w:val="en-US" w:eastAsia="zh-CN"/>
        </w:rPr>
        <w:drawing>
          <wp:inline distT="0" distB="0" distL="114300" distR="114300">
            <wp:extent cx="3524250" cy="5403215"/>
            <wp:effectExtent l="0" t="0" r="11430" b="6985"/>
            <wp:docPr id="39" name="图片 39" descr="敏感词过滤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敏感词过滤流程图"/>
                    <pic:cNvPicPr>
                      <a:picLocks noChangeAspect="1"/>
                    </pic:cNvPicPr>
                  </pic:nvPicPr>
                  <pic:blipFill>
                    <a:blip r:embed="rId32"/>
                    <a:stretch>
                      <a:fillRect/>
                    </a:stretch>
                  </pic:blipFill>
                  <pic:spPr>
                    <a:xfrm>
                      <a:off x="0" y="0"/>
                      <a:ext cx="3524250" cy="5403215"/>
                    </a:xfrm>
                    <a:prstGeom prst="rect">
                      <a:avLst/>
                    </a:prstGeom>
                  </pic:spPr>
                </pic:pic>
              </a:graphicData>
            </a:graphic>
          </wp:inline>
        </w:drawing>
      </w:r>
    </w:p>
    <w:p w14:paraId="77F43EC2">
      <w:pPr>
        <w:pStyle w:val="4"/>
        <w:keepNext/>
        <w:keepLines/>
        <w:pageBreakBefore w:val="0"/>
        <w:widowControl w:val="0"/>
        <w:kinsoku/>
        <w:wordWrap/>
        <w:overflowPunct/>
        <w:topLinePunct w:val="0"/>
        <w:autoSpaceDE/>
        <w:autoSpaceDN/>
        <w:bidi w:val="0"/>
        <w:adjustRightInd/>
        <w:snapToGrid/>
        <w:spacing w:before="0" w:after="0" w:line="400" w:lineRule="exact"/>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图5-12 敏感词过滤处理流程图</w:t>
      </w:r>
    </w:p>
    <w:p w14:paraId="739718EC">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5.6.3 核心代码</w:t>
      </w:r>
    </w:p>
    <w:p w14:paraId="00F7ACD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表5-1</w:t>
      </w:r>
      <w:r>
        <w:rPr>
          <w:rFonts w:hint="eastAsia" w:cs="Times New Roman"/>
          <w:sz w:val="21"/>
          <w:szCs w:val="21"/>
          <w:lang w:val="en-US" w:eastAsia="zh-CN"/>
        </w:rPr>
        <w:t xml:space="preserve">2 </w:t>
      </w:r>
      <w:r>
        <w:rPr>
          <w:rFonts w:hint="default" w:ascii="Times New Roman" w:hAnsi="Times New Roman" w:cs="Times New Roman"/>
          <w:sz w:val="21"/>
          <w:szCs w:val="21"/>
          <w:lang w:val="en-US" w:eastAsia="zh-CN"/>
        </w:rPr>
        <w:t>敏感词过滤处理</w:t>
      </w:r>
      <w:r>
        <w:rPr>
          <w:rFonts w:hint="default" w:ascii="Times New Roman" w:hAnsi="Times New Roman"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EF4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7609A1B">
            <w:pPr>
              <w:jc w:val="left"/>
              <w:rPr>
                <w:rFonts w:hint="default" w:ascii="Times New Roman" w:hAnsi="Times New Roman" w:cs="Times New Roman"/>
                <w:sz w:val="21"/>
                <w:szCs w:val="21"/>
                <w:vertAlign w:val="baseline"/>
                <w:lang w:val="en-US" w:eastAsia="zh-CN"/>
              </w:rPr>
            </w:pPr>
            <w:r>
              <w:rPr>
                <w:rFonts w:hint="eastAsia" w:cs="Times New Roman"/>
                <w:sz w:val="21"/>
                <w:szCs w:val="21"/>
                <w:vertAlign w:val="baseline"/>
                <w:lang w:val="en-US" w:eastAsia="zh-CN"/>
              </w:rPr>
              <w:t>//</w:t>
            </w:r>
            <w:r>
              <w:rPr>
                <w:rFonts w:hint="default" w:ascii="Times New Roman" w:hAnsi="Times New Roman" w:cs="Times New Roman"/>
                <w:sz w:val="21"/>
                <w:szCs w:val="21"/>
                <w:vertAlign w:val="baseline"/>
                <w:lang w:val="en-US" w:eastAsia="zh-CN"/>
              </w:rPr>
              <w:t>评论控制器（EvaluationsController.java）：</w:t>
            </w:r>
          </w:p>
          <w:p w14:paraId="48C15EC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@RestController</w:t>
            </w:r>
          </w:p>
          <w:p w14:paraId="769569DC">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@RequestMapping("/evaluations")</w:t>
            </w:r>
          </w:p>
          <w:p w14:paraId="219AF22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class EvaluationsController {</w:t>
            </w:r>
          </w:p>
          <w:p w14:paraId="0AC0B4E7">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发表评论（内部执行Trie敏感词过滤） */</w:t>
            </w:r>
          </w:p>
          <w:p w14:paraId="2B8FEEC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@PostMapping(value = "/insert")</w:t>
            </w:r>
          </w:p>
          <w:p w14:paraId="2CCF9C08">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63641DA6">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insert(@RequestBody Evaluations evaluations) {</w:t>
            </w:r>
          </w:p>
          <w:p w14:paraId="3BD28AC4">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evaluationsService.insert(evaluations);</w:t>
            </w:r>
          </w:p>
          <w:p w14:paraId="37D3FEBA">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7323223B">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 查询某内容的全部评论 */</w:t>
            </w:r>
          </w:p>
          <w:p w14:paraId="03D55F8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@GetMapping(value = "/list/{contentId}/{contentType}")</w:t>
            </w:r>
          </w:p>
          <w:p w14:paraId="04126AA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@ResponseBody</w:t>
            </w:r>
          </w:p>
          <w:p w14:paraId="5C63B6FF">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public Result`&lt;Object&gt;` list(@PathVariable Integer contentId,</w:t>
            </w:r>
          </w:p>
          <w:p w14:paraId="69D62893">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@PathVariable String contentType) {</w:t>
            </w:r>
          </w:p>
          <w:p w14:paraId="3F4C24E9">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return evaluationsService.list(contentId, contentType);</w:t>
            </w:r>
          </w:p>
          <w:p w14:paraId="533C6335">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p w14:paraId="56215DD1">
            <w:pPr>
              <w:jc w:val="left"/>
              <w:rPr>
                <w:rFonts w:hint="default" w:ascii="Times New Roman" w:hAnsi="Times New Roman" w:cs="Times New Roman"/>
                <w:sz w:val="21"/>
                <w:szCs w:val="21"/>
                <w:vertAlign w:val="baseline"/>
                <w:lang w:val="en-US" w:eastAsia="zh-CN"/>
              </w:rPr>
            </w:pPr>
            <w:r>
              <w:rPr>
                <w:rFonts w:hint="default" w:ascii="Times New Roman" w:hAnsi="Times New Roman" w:cs="Times New Roman"/>
                <w:sz w:val="21"/>
                <w:szCs w:val="21"/>
                <w:vertAlign w:val="baseline"/>
                <w:lang w:val="en-US" w:eastAsia="zh-CN"/>
              </w:rPr>
              <w:t xml:space="preserve">    }</w:t>
            </w:r>
          </w:p>
        </w:tc>
      </w:tr>
    </w:tbl>
    <w:p w14:paraId="082143B1">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lang w:val="en-US" w:eastAsia="zh-CN"/>
        </w:rPr>
      </w:pPr>
      <w:bookmarkStart w:id="26" w:name="_Toc11115"/>
      <w:r>
        <w:rPr>
          <w:rFonts w:hint="eastAsia" w:ascii="黑体" w:hAnsi="黑体" w:eastAsia="黑体" w:cs="黑体"/>
          <w:lang w:val="en-US" w:eastAsia="zh-CN"/>
        </w:rPr>
        <w:t>5.7 其他功能模块</w:t>
      </w:r>
      <w:bookmarkEnd w:id="26"/>
    </w:p>
    <w:p w14:paraId="4AAF9498">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5.7.1 饮食记录</w:t>
      </w:r>
    </w:p>
    <w:p w14:paraId="0B820D23">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4C9CBB40">
      <w:pPr>
        <w:spacing w:line="240" w:lineRule="auto"/>
        <w:jc w:val="center"/>
        <w:rPr>
          <w:rFonts w:hint="eastAsia"/>
          <w:lang w:val="en-US" w:eastAsia="zh-CN"/>
        </w:rPr>
      </w:pPr>
      <w:r>
        <w:rPr>
          <w:rFonts w:hint="eastAsia"/>
          <w:lang w:val="en-US" w:eastAsia="zh-CN"/>
        </w:rPr>
        <w:drawing>
          <wp:inline distT="0" distB="0" distL="114300" distR="114300">
            <wp:extent cx="3000375" cy="5135880"/>
            <wp:effectExtent l="0" t="0" r="1905" b="0"/>
            <wp:docPr id="40" name="图片 40" descr="饮食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饮食记录流程图"/>
                    <pic:cNvPicPr>
                      <a:picLocks noChangeAspect="1"/>
                    </pic:cNvPicPr>
                  </pic:nvPicPr>
                  <pic:blipFill>
                    <a:blip r:embed="rId33"/>
                    <a:stretch>
                      <a:fillRect/>
                    </a:stretch>
                  </pic:blipFill>
                  <pic:spPr>
                    <a:xfrm>
                      <a:off x="0" y="0"/>
                      <a:ext cx="3000375" cy="5135880"/>
                    </a:xfrm>
                    <a:prstGeom prst="rect">
                      <a:avLst/>
                    </a:prstGeom>
                  </pic:spPr>
                </pic:pic>
              </a:graphicData>
            </a:graphic>
          </wp:inline>
        </w:drawing>
      </w:r>
    </w:p>
    <w:p w14:paraId="7B758DB1">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图5-13 饮食记录流程图</w:t>
      </w:r>
    </w:p>
    <w:p w14:paraId="323E9376">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5-13 饮食记录</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C50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E10BA74">
            <w:pPr>
              <w:jc w:val="both"/>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6AFA5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1C1FA08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@RequestMapping("/diet-history")</w:t>
            </w:r>
          </w:p>
          <w:p w14:paraId="420066FD">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DietHistoryController {</w:t>
            </w:r>
          </w:p>
          <w:p w14:paraId="14E4CF5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批量保存饮食记录（一次可提交多条） */</w:t>
            </w:r>
          </w:p>
          <w:p w14:paraId="4C538DAF">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@PostMapping(value = "/save")</w:t>
            </w:r>
          </w:p>
          <w:p w14:paraId="679188A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1D8186CC">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Result`&lt;String&gt;` save(@RequestBody List `&lt;DietHistory&gt;` dietHistories) {</w:t>
            </w:r>
          </w:p>
          <w:p w14:paraId="0BC29F95">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dietHistoryService.saveEntity(dietHistories);</w:t>
            </w:r>
          </w:p>
          <w:p w14:paraId="17DC6BC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E3AE207">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用户查询自己的饮食记录列表 */</w:t>
            </w:r>
          </w:p>
          <w:p w14:paraId="5C05ECA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@Pager @PostMapping(value = "/listUser")</w:t>
            </w:r>
          </w:p>
          <w:p w14:paraId="20248D9E">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19846233">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Result&lt;List`&lt;DietHistoryVO&gt;`&gt; listUser(</w:t>
            </w:r>
          </w:p>
          <w:p w14:paraId="790A4B04">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@RequestBody DietHistoryQueryDto dietHistoryQueryDto) {</w:t>
            </w:r>
          </w:p>
          <w:p w14:paraId="44FE252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dietHistoryService.listUser(dietHistoryQueryDto);</w:t>
            </w:r>
          </w:p>
          <w:p w14:paraId="5E75C2B9">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2F4DEADA">
            <w:pPr>
              <w:jc w:val="both"/>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246B943">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5.7.2 收藏夹</w:t>
      </w:r>
    </w:p>
    <w:p w14:paraId="536A1E6E">
      <w:pPr>
        <w:spacing w:line="240" w:lineRule="auto"/>
        <w:jc w:val="left"/>
        <w:rPr>
          <w:rFonts w:hint="eastAsia" w:ascii="Times New Roman" w:hAnsi="Times New Roman" w:eastAsia="宋体" w:cs="Times New Roman"/>
          <w:kern w:val="2"/>
          <w:sz w:val="24"/>
          <w:szCs w:val="24"/>
          <w:lang w:val="en-US" w:eastAsia="zh-CN" w:bidi="ar-SA"/>
        </w:rPr>
      </w:pPr>
      <w:r>
        <w:rPr>
          <w:rFonts w:hint="eastAsia" w:cs="Times New Roman"/>
          <w:kern w:val="2"/>
          <w:sz w:val="24"/>
          <w:szCs w:val="24"/>
          <w:lang w:val="en-US" w:eastAsia="zh-CN" w:bidi="ar-SA"/>
        </w:rPr>
        <w:t xml:space="preserve">   </w:t>
      </w:r>
      <w:r>
        <w:rPr>
          <w:rFonts w:hint="eastAsia" w:ascii="Times New Roman" w:hAnsi="Times New Roman" w:eastAsia="宋体" w:cs="Times New Roman"/>
          <w:kern w:val="2"/>
          <w:sz w:val="24"/>
          <w:szCs w:val="24"/>
          <w:lang w:val="en-US" w:eastAsia="zh-CN" w:bidi="ar-SA"/>
        </w:rPr>
        <w:t>分别调用/health-news/collectionList和/recipe/collectionList获取两类收藏数据，使用Tab组件切换展示。</w:t>
      </w:r>
    </w:p>
    <w:p w14:paraId="73F654CA">
      <w:pPr>
        <w:spacing w:line="240" w:lineRule="auto"/>
        <w:jc w:val="center"/>
        <w:rPr>
          <w:rFonts w:hint="eastAsia"/>
          <w:lang w:val="en-US" w:eastAsia="zh-CN"/>
        </w:rPr>
      </w:pPr>
      <w:r>
        <w:rPr>
          <w:rFonts w:hint="eastAsia"/>
          <w:lang w:val="en-US" w:eastAsia="zh-CN"/>
        </w:rPr>
        <w:drawing>
          <wp:inline distT="0" distB="0" distL="114300" distR="114300">
            <wp:extent cx="3991610" cy="5327015"/>
            <wp:effectExtent l="0" t="0" r="1270" b="6985"/>
            <wp:docPr id="42" name="图片 42" descr="收藏夹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收藏夹结构图"/>
                    <pic:cNvPicPr>
                      <a:picLocks noChangeAspect="1"/>
                    </pic:cNvPicPr>
                  </pic:nvPicPr>
                  <pic:blipFill>
                    <a:blip r:embed="rId34"/>
                    <a:stretch>
                      <a:fillRect/>
                    </a:stretch>
                  </pic:blipFill>
                  <pic:spPr>
                    <a:xfrm>
                      <a:off x="0" y="0"/>
                      <a:ext cx="3991610" cy="5327015"/>
                    </a:xfrm>
                    <a:prstGeom prst="rect">
                      <a:avLst/>
                    </a:prstGeom>
                  </pic:spPr>
                </pic:pic>
              </a:graphicData>
            </a:graphic>
          </wp:inline>
        </w:drawing>
      </w:r>
    </w:p>
    <w:p w14:paraId="38B57EF2">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图5-14 收藏夹功能示意图</w:t>
      </w:r>
    </w:p>
    <w:p w14:paraId="77C7233A">
      <w:pPr>
        <w:pStyle w:val="4"/>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4"/>
          <w:szCs w:val="24"/>
          <w:lang w:val="en-US" w:eastAsia="zh-CN"/>
        </w:rPr>
      </w:pPr>
      <w:r>
        <w:rPr>
          <w:rFonts w:hint="eastAsia" w:ascii="黑体" w:hAnsi="黑体" w:eastAsia="黑体" w:cs="黑体"/>
          <w:b w:val="0"/>
          <w:bCs/>
          <w:sz w:val="24"/>
          <w:szCs w:val="24"/>
          <w:lang w:val="en-US" w:eastAsia="zh-CN"/>
        </w:rPr>
        <w:t>5.7.3 管理员仪表盘</w:t>
      </w:r>
    </w:p>
    <w:p w14:paraId="7F3967FC">
      <w:pPr>
        <w:ind w:firstLine="480" w:firstLineChars="200"/>
        <w:rPr>
          <w:rFonts w:hint="eastAsia"/>
          <w:lang w:val="en-US" w:eastAsia="zh-CN"/>
        </w:rPr>
      </w:pPr>
      <w:r>
        <w:rPr>
          <w:rFonts w:hint="eastAsia"/>
          <w:lang w:val="en-US" w:eastAsia="zh-CN"/>
        </w:rPr>
        <w:t>关于食谱发布模块的实现参考图5-6食谱发布与审核流程图和表5-6食谱发布与审核核心代码。</w:t>
      </w:r>
    </w:p>
    <w:p w14:paraId="1A5ECDC0">
      <w:pPr>
        <w:spacing w:line="240" w:lineRule="auto"/>
        <w:jc w:val="center"/>
        <w:rPr>
          <w:rFonts w:hint="eastAsia"/>
          <w:lang w:val="en-US" w:eastAsia="zh-CN"/>
        </w:rPr>
      </w:pPr>
      <w:r>
        <w:rPr>
          <w:rFonts w:hint="eastAsia"/>
          <w:lang w:val="en-US" w:eastAsia="zh-CN"/>
        </w:rPr>
        <w:drawing>
          <wp:inline distT="0" distB="0" distL="114300" distR="114300">
            <wp:extent cx="5330190" cy="2853055"/>
            <wp:effectExtent l="0" t="0" r="3810" b="12065"/>
            <wp:docPr id="43" name="图片 43" descr="管理员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管理员结构图"/>
                    <pic:cNvPicPr>
                      <a:picLocks noChangeAspect="1"/>
                    </pic:cNvPicPr>
                  </pic:nvPicPr>
                  <pic:blipFill>
                    <a:blip r:embed="rId35"/>
                    <a:stretch>
                      <a:fillRect/>
                    </a:stretch>
                  </pic:blipFill>
                  <pic:spPr>
                    <a:xfrm>
                      <a:off x="0" y="0"/>
                      <a:ext cx="5330190" cy="2853055"/>
                    </a:xfrm>
                    <a:prstGeom prst="rect">
                      <a:avLst/>
                    </a:prstGeom>
                  </pic:spPr>
                </pic:pic>
              </a:graphicData>
            </a:graphic>
          </wp:inline>
        </w:drawing>
      </w:r>
    </w:p>
    <w:p w14:paraId="7DAC1777">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图5-15 管理员仪表盘数据加载流程图</w:t>
      </w:r>
    </w:p>
    <w:p w14:paraId="721B8D32">
      <w:pPr>
        <w:jc w:val="center"/>
        <w:rPr>
          <w:rFonts w:hint="eastAsia" w:cs="Times New Roman"/>
          <w:sz w:val="21"/>
          <w:szCs w:val="21"/>
          <w:lang w:val="en-US" w:eastAsia="zh-CN"/>
        </w:rPr>
      </w:pPr>
      <w:r>
        <w:rPr>
          <w:rFonts w:hint="eastAsia" w:cs="Times New Roman"/>
          <w:sz w:val="21"/>
          <w:szCs w:val="21"/>
          <w:lang w:val="en-US" w:eastAsia="zh-CN"/>
        </w:rPr>
        <w:t>表</w:t>
      </w:r>
      <w:r>
        <w:rPr>
          <w:rFonts w:hint="default" w:ascii="Times New Roman" w:hAnsi="Times New Roman" w:cs="Times New Roman"/>
          <w:sz w:val="21"/>
          <w:szCs w:val="21"/>
          <w:lang w:val="en-US" w:eastAsia="zh-CN"/>
        </w:rPr>
        <w:t>5-15 管理员仪表盘数据加载</w:t>
      </w:r>
      <w:r>
        <w:rPr>
          <w:rFonts w:hint="eastAsia" w:cs="Times New Roman"/>
          <w:sz w:val="21"/>
          <w:szCs w:val="21"/>
          <w:lang w:val="en-US" w:eastAsia="zh-CN"/>
        </w:rPr>
        <w:t>核心代码</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993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591F123">
            <w:pPr>
              <w:jc w:val="left"/>
              <w:rPr>
                <w:rFonts w:hint="default" w:cs="Times New Roman"/>
                <w:sz w:val="21"/>
                <w:szCs w:val="21"/>
                <w:vertAlign w:val="baseline"/>
                <w:lang w:val="en-US" w:eastAsia="zh-CN"/>
              </w:rPr>
            </w:pPr>
            <w:r>
              <w:rPr>
                <w:rFonts w:hint="eastAsia" w:cs="Times New Roman"/>
                <w:sz w:val="21"/>
                <w:szCs w:val="21"/>
                <w:vertAlign w:val="baseline"/>
                <w:lang w:val="en-US" w:eastAsia="zh-CN"/>
              </w:rPr>
              <w:t>//java</w:t>
            </w:r>
          </w:p>
          <w:p w14:paraId="713390F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@RestController</w:t>
            </w:r>
          </w:p>
          <w:p w14:paraId="06C6831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@RequestMapping("/dashboard")</w:t>
            </w:r>
          </w:p>
          <w:p w14:paraId="553C54E4">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class DashboardController {</w:t>
            </w:r>
          </w:p>
          <w:p w14:paraId="1050592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静态数据统计（用户数、资讯数、食谱数等） */</w:t>
            </w:r>
          </w:p>
          <w:p w14:paraId="7AA05E0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"/staticCount")</w:t>
            </w:r>
          </w:p>
          <w:p w14:paraId="7A3AF57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2DA99FA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Result`&lt;StaticCountVO&gt;` staticCount() {</w:t>
            </w:r>
          </w:p>
          <w:p w14:paraId="08EF1DE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dashboardService.staticCount();</w:t>
            </w:r>
          </w:p>
          <w:p w14:paraId="4B46D671">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05D51CF7">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收录模组统计折线图（按天数查询趋势） */</w:t>
            </w:r>
          </w:p>
          <w:p w14:paraId="6895673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"/modelInfo/{days}")</w:t>
            </w:r>
          </w:p>
          <w:p w14:paraId="2D8ACA7A">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3D05FE4D">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Result&lt;List`&lt;ChartVO&gt;`&gt; modelInfo(@PathVariable Integer days) {</w:t>
            </w:r>
          </w:p>
          <w:p w14:paraId="0F306579">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dashboardService.modelInfo(days);</w:t>
            </w:r>
          </w:p>
          <w:p w14:paraId="25CD8A8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10A4833C">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资讯内容类型饼状图 */</w:t>
            </w:r>
          </w:p>
          <w:p w14:paraId="44D12D9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"/newsContentType")</w:t>
            </w:r>
          </w:p>
          <w:p w14:paraId="3B67B148">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36BAFBB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newsContentType() {</w:t>
            </w:r>
          </w:p>
          <w:p w14:paraId="588B6855">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dashboardService.newsContentType();</w:t>
            </w:r>
          </w:p>
          <w:p w14:paraId="1610CED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9E2BEDB">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 食谱内容类型饼状图 */</w:t>
            </w:r>
          </w:p>
          <w:p w14:paraId="0449320F">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@GetMapping(value = "/recipeContentType")</w:t>
            </w:r>
          </w:p>
          <w:p w14:paraId="303E4E4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@ResponseBody</w:t>
            </w:r>
          </w:p>
          <w:p w14:paraId="0FB8478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public Result&lt;List`&lt;ContentTypeVO&gt;`&gt; recipeContentType() {</w:t>
            </w:r>
          </w:p>
          <w:p w14:paraId="2C3428A2">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return dashboardService.recipeContentType();</w:t>
            </w:r>
          </w:p>
          <w:p w14:paraId="0244C1E6">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p w14:paraId="41749303">
            <w:pPr>
              <w:jc w:val="left"/>
              <w:rPr>
                <w:rFonts w:hint="default" w:cs="Times New Roman"/>
                <w:sz w:val="21"/>
                <w:szCs w:val="21"/>
                <w:vertAlign w:val="baseline"/>
                <w:lang w:val="en-US" w:eastAsia="zh-CN"/>
              </w:rPr>
            </w:pPr>
            <w:r>
              <w:rPr>
                <w:rFonts w:hint="default" w:cs="Times New Roman"/>
                <w:sz w:val="21"/>
                <w:szCs w:val="21"/>
                <w:vertAlign w:val="baseline"/>
                <w:lang w:val="en-US" w:eastAsia="zh-CN"/>
              </w:rPr>
              <w:t xml:space="preserve">    }</w:t>
            </w:r>
          </w:p>
        </w:tc>
      </w:tr>
    </w:tbl>
    <w:p w14:paraId="54CF4558">
      <w:pPr>
        <w:jc w:val="center"/>
        <w:rPr>
          <w:rFonts w:hint="default" w:cs="Times New Roman"/>
          <w:sz w:val="21"/>
          <w:szCs w:val="21"/>
          <w:lang w:val="en-US" w:eastAsia="zh-CN"/>
        </w:rPr>
      </w:pPr>
    </w:p>
    <w:p w14:paraId="2FFC9275">
      <w:pPr>
        <w:jc w:val="center"/>
        <w:rPr>
          <w:rFonts w:hint="eastAsia" w:ascii="Times New Roman" w:hAnsi="Times New Roman" w:cs="Times New Roman"/>
          <w:sz w:val="21"/>
          <w:szCs w:val="21"/>
          <w:lang w:val="en-US" w:eastAsia="zh-CN"/>
        </w:rPr>
      </w:pPr>
    </w:p>
    <w:p w14:paraId="0E1ECEEC">
      <w:pPr>
        <w:jc w:val="center"/>
        <w:rPr>
          <w:rFonts w:hint="eastAsia" w:ascii="Times New Roman" w:hAnsi="Times New Roman" w:cs="Times New Roman"/>
          <w:sz w:val="21"/>
          <w:szCs w:val="21"/>
          <w:lang w:val="en-US" w:eastAsia="zh-CN"/>
        </w:rPr>
      </w:pPr>
    </w:p>
    <w:p w14:paraId="668BCF7F">
      <w:pPr>
        <w:jc w:val="center"/>
        <w:rPr>
          <w:rFonts w:hint="eastAsia" w:ascii="Times New Roman" w:hAnsi="Times New Roman" w:cs="Times New Roman"/>
          <w:sz w:val="21"/>
          <w:szCs w:val="21"/>
          <w:lang w:val="en-US" w:eastAsia="zh-CN"/>
        </w:rPr>
      </w:pPr>
    </w:p>
    <w:p w14:paraId="32566CA5">
      <w:pPr>
        <w:jc w:val="center"/>
        <w:rPr>
          <w:rFonts w:hint="eastAsia" w:ascii="Times New Roman" w:hAnsi="Times New Roman" w:cs="Times New Roman"/>
          <w:sz w:val="21"/>
          <w:szCs w:val="21"/>
          <w:lang w:val="en-US" w:eastAsia="zh-CN"/>
        </w:rPr>
      </w:pPr>
    </w:p>
    <w:p w14:paraId="6F29C04E">
      <w:pPr>
        <w:jc w:val="center"/>
        <w:rPr>
          <w:rFonts w:hint="eastAsia" w:ascii="Times New Roman" w:hAnsi="Times New Roman" w:cs="Times New Roman"/>
          <w:sz w:val="21"/>
          <w:szCs w:val="21"/>
          <w:lang w:val="en-US" w:eastAsia="zh-CN"/>
        </w:rPr>
      </w:pPr>
    </w:p>
    <w:p w14:paraId="6814EFFC">
      <w:pPr>
        <w:jc w:val="center"/>
        <w:rPr>
          <w:rFonts w:hint="eastAsia" w:ascii="Times New Roman" w:hAnsi="Times New Roman" w:cs="Times New Roman"/>
          <w:sz w:val="21"/>
          <w:szCs w:val="21"/>
          <w:lang w:val="en-US" w:eastAsia="zh-CN"/>
        </w:rPr>
      </w:pPr>
    </w:p>
    <w:p w14:paraId="460674A5">
      <w:pPr>
        <w:jc w:val="center"/>
        <w:rPr>
          <w:rFonts w:hint="eastAsia" w:ascii="Times New Roman" w:hAnsi="Times New Roman" w:cs="Times New Roman"/>
          <w:sz w:val="21"/>
          <w:szCs w:val="21"/>
          <w:lang w:val="en-US" w:eastAsia="zh-CN"/>
        </w:rPr>
      </w:pPr>
    </w:p>
    <w:p w14:paraId="100E6EE8">
      <w:pPr>
        <w:jc w:val="center"/>
        <w:rPr>
          <w:rFonts w:hint="eastAsia" w:ascii="Times New Roman" w:hAnsi="Times New Roman" w:cs="Times New Roman"/>
          <w:sz w:val="21"/>
          <w:szCs w:val="21"/>
          <w:lang w:val="en-US" w:eastAsia="zh-CN"/>
        </w:rPr>
      </w:pPr>
    </w:p>
    <w:p w14:paraId="43B9EE1B">
      <w:pPr>
        <w:jc w:val="center"/>
        <w:rPr>
          <w:rFonts w:hint="eastAsia" w:ascii="Times New Roman" w:hAnsi="Times New Roman" w:cs="Times New Roman"/>
          <w:sz w:val="21"/>
          <w:szCs w:val="21"/>
          <w:lang w:val="en-US" w:eastAsia="zh-CN"/>
        </w:rPr>
      </w:pPr>
    </w:p>
    <w:p w14:paraId="31542666">
      <w:pPr>
        <w:jc w:val="center"/>
        <w:rPr>
          <w:rFonts w:hint="eastAsia" w:ascii="Times New Roman" w:hAnsi="Times New Roman" w:cs="Times New Roman"/>
          <w:sz w:val="21"/>
          <w:szCs w:val="21"/>
          <w:lang w:val="en-US" w:eastAsia="zh-CN"/>
        </w:rPr>
      </w:pPr>
    </w:p>
    <w:p w14:paraId="5F8FB32B">
      <w:pPr>
        <w:jc w:val="center"/>
        <w:rPr>
          <w:rFonts w:hint="eastAsia" w:ascii="Times New Roman" w:hAnsi="Times New Roman" w:cs="Times New Roman"/>
          <w:sz w:val="21"/>
          <w:szCs w:val="21"/>
          <w:lang w:val="en-US" w:eastAsia="zh-CN"/>
        </w:rPr>
      </w:pPr>
    </w:p>
    <w:p w14:paraId="44827A78">
      <w:pPr>
        <w:jc w:val="center"/>
        <w:rPr>
          <w:rFonts w:hint="eastAsia" w:ascii="Times New Roman" w:hAnsi="Times New Roman" w:cs="Times New Roman"/>
          <w:sz w:val="21"/>
          <w:szCs w:val="21"/>
          <w:lang w:val="en-US" w:eastAsia="zh-CN"/>
        </w:rPr>
      </w:pPr>
    </w:p>
    <w:p w14:paraId="5C06736A">
      <w:pPr>
        <w:jc w:val="center"/>
        <w:rPr>
          <w:rFonts w:hint="eastAsia" w:ascii="Times New Roman" w:hAnsi="Times New Roman" w:cs="Times New Roman"/>
          <w:sz w:val="21"/>
          <w:szCs w:val="21"/>
          <w:lang w:val="en-US" w:eastAsia="zh-CN"/>
        </w:rPr>
      </w:pPr>
    </w:p>
    <w:p w14:paraId="1153DBDD">
      <w:pPr>
        <w:jc w:val="center"/>
        <w:rPr>
          <w:rFonts w:hint="eastAsia" w:ascii="Times New Roman" w:hAnsi="Times New Roman" w:cs="Times New Roman"/>
          <w:sz w:val="21"/>
          <w:szCs w:val="21"/>
          <w:lang w:val="en-US" w:eastAsia="zh-CN"/>
        </w:rPr>
      </w:pPr>
    </w:p>
    <w:p w14:paraId="4176063C">
      <w:pPr>
        <w:jc w:val="center"/>
        <w:rPr>
          <w:rFonts w:hint="eastAsia" w:ascii="Times New Roman" w:hAnsi="Times New Roman" w:cs="Times New Roman"/>
          <w:sz w:val="21"/>
          <w:szCs w:val="21"/>
          <w:lang w:val="en-US" w:eastAsia="zh-CN"/>
        </w:rPr>
      </w:pPr>
    </w:p>
    <w:p w14:paraId="5D4731CB">
      <w:pPr>
        <w:jc w:val="center"/>
        <w:rPr>
          <w:rFonts w:hint="eastAsia" w:ascii="Times New Roman" w:hAnsi="Times New Roman" w:cs="Times New Roman"/>
          <w:sz w:val="21"/>
          <w:szCs w:val="21"/>
          <w:lang w:val="en-US" w:eastAsia="zh-CN"/>
        </w:rPr>
      </w:pPr>
    </w:p>
    <w:p w14:paraId="4BFF57E8">
      <w:pPr>
        <w:jc w:val="center"/>
        <w:rPr>
          <w:rFonts w:hint="eastAsia" w:ascii="Times New Roman" w:hAnsi="Times New Roman" w:cs="Times New Roman"/>
          <w:sz w:val="21"/>
          <w:szCs w:val="21"/>
          <w:lang w:val="en-US" w:eastAsia="zh-CN"/>
        </w:rPr>
      </w:pPr>
    </w:p>
    <w:p w14:paraId="4A209CC3">
      <w:pPr>
        <w:jc w:val="center"/>
        <w:rPr>
          <w:rFonts w:hint="eastAsia" w:ascii="Times New Roman" w:hAnsi="Times New Roman" w:cs="Times New Roman"/>
          <w:sz w:val="21"/>
          <w:szCs w:val="21"/>
          <w:lang w:val="en-US" w:eastAsia="zh-CN"/>
        </w:rPr>
      </w:pPr>
    </w:p>
    <w:p w14:paraId="19E70B4F">
      <w:pPr>
        <w:jc w:val="center"/>
        <w:rPr>
          <w:rFonts w:hint="eastAsia" w:ascii="Times New Roman" w:hAnsi="Times New Roman" w:cs="Times New Roman"/>
          <w:sz w:val="21"/>
          <w:szCs w:val="21"/>
          <w:lang w:val="en-US" w:eastAsia="zh-CN"/>
        </w:rPr>
      </w:pPr>
    </w:p>
    <w:p w14:paraId="12F64119">
      <w:pPr>
        <w:jc w:val="center"/>
        <w:rPr>
          <w:rFonts w:hint="eastAsia" w:ascii="Times New Roman" w:hAnsi="Times New Roman" w:cs="Times New Roman"/>
          <w:sz w:val="21"/>
          <w:szCs w:val="21"/>
          <w:lang w:val="en-US" w:eastAsia="zh-CN"/>
        </w:rPr>
      </w:pPr>
    </w:p>
    <w:p w14:paraId="799B3488">
      <w:pPr>
        <w:jc w:val="center"/>
        <w:rPr>
          <w:rFonts w:hint="eastAsia" w:ascii="Times New Roman" w:hAnsi="Times New Roman" w:cs="Times New Roman"/>
          <w:sz w:val="21"/>
          <w:szCs w:val="21"/>
          <w:lang w:val="en-US" w:eastAsia="zh-CN"/>
        </w:rPr>
      </w:pPr>
    </w:p>
    <w:p w14:paraId="66B91A61">
      <w:pPr>
        <w:jc w:val="center"/>
        <w:rPr>
          <w:rFonts w:hint="eastAsia" w:ascii="Times New Roman" w:hAnsi="Times New Roman" w:cs="Times New Roman"/>
          <w:sz w:val="21"/>
          <w:szCs w:val="21"/>
          <w:lang w:val="en-US" w:eastAsia="zh-CN"/>
        </w:rPr>
      </w:pPr>
    </w:p>
    <w:p w14:paraId="236AD839">
      <w:pPr>
        <w:jc w:val="center"/>
        <w:rPr>
          <w:rFonts w:hint="eastAsia" w:ascii="Times New Roman" w:hAnsi="Times New Roman" w:cs="Times New Roman"/>
          <w:sz w:val="21"/>
          <w:szCs w:val="21"/>
          <w:lang w:val="en-US" w:eastAsia="zh-CN"/>
        </w:rPr>
      </w:pPr>
    </w:p>
    <w:p w14:paraId="6840E34C">
      <w:pPr>
        <w:jc w:val="center"/>
        <w:rPr>
          <w:rFonts w:hint="eastAsia" w:ascii="Times New Roman" w:hAnsi="Times New Roman" w:cs="Times New Roman"/>
          <w:sz w:val="21"/>
          <w:szCs w:val="21"/>
          <w:lang w:val="en-US" w:eastAsia="zh-CN"/>
        </w:rPr>
      </w:pPr>
    </w:p>
    <w:p w14:paraId="05AA599B">
      <w:pPr>
        <w:pStyle w:val="2"/>
        <w:keepNext/>
        <w:keepLines/>
        <w:pageBreakBefore w:val="0"/>
        <w:widowControl w:val="0"/>
        <w:kinsoku/>
        <w:wordWrap/>
        <w:overflowPunct/>
        <w:topLinePunct w:val="0"/>
        <w:autoSpaceDE/>
        <w:autoSpaceDN/>
        <w:bidi w:val="0"/>
        <w:adjustRightInd/>
        <w:snapToGrid/>
        <w:jc w:val="center"/>
        <w:textAlignment w:val="auto"/>
        <w:rPr>
          <w:rFonts w:hint="eastAsia"/>
          <w:lang w:val="en-US" w:eastAsia="zh-CN"/>
        </w:rPr>
      </w:pPr>
      <w:bookmarkStart w:id="27" w:name="_Toc16120"/>
      <w:r>
        <w:rPr>
          <w:rFonts w:hint="eastAsia"/>
          <w:lang w:val="en-US" w:eastAsia="zh-CN"/>
        </w:rPr>
        <w:t>6  系统测试</w:t>
      </w:r>
      <w:bookmarkEnd w:id="27"/>
    </w:p>
    <w:p w14:paraId="4FA05214">
      <w:pPr>
        <w:pStyle w:val="3"/>
        <w:bidi w:val="0"/>
        <w:rPr>
          <w:rFonts w:hint="eastAsia"/>
          <w:lang w:val="en-US" w:eastAsia="zh-CN"/>
        </w:rPr>
      </w:pPr>
      <w:bookmarkStart w:id="28" w:name="_Toc30978"/>
      <w:r>
        <w:rPr>
          <w:rFonts w:hint="eastAsia"/>
          <w:lang w:val="en-US" w:eastAsia="zh-CN"/>
        </w:rPr>
        <w:t>6.1  测试环境</w:t>
      </w:r>
      <w:bookmarkEnd w:id="28"/>
    </w:p>
    <w:p w14:paraId="6190BCA7">
      <w:pPr>
        <w:jc w:val="center"/>
        <w:rPr>
          <w:rFonts w:hint="default"/>
          <w:sz w:val="21"/>
          <w:szCs w:val="21"/>
          <w:lang w:val="en-US" w:eastAsia="zh-CN"/>
        </w:rPr>
      </w:pPr>
      <w:r>
        <w:rPr>
          <w:rFonts w:hint="eastAsia"/>
          <w:sz w:val="21"/>
          <w:szCs w:val="21"/>
          <w:lang w:val="en-US" w:eastAsia="zh-CN"/>
        </w:rPr>
        <w:t>表6-1 测试环境</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DDC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4A0F1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项目</w:t>
            </w:r>
          </w:p>
        </w:tc>
        <w:tc>
          <w:tcPr>
            <w:tcW w:w="4320" w:type="dxa"/>
          </w:tcPr>
          <w:p w14:paraId="364493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配置</w:t>
            </w:r>
          </w:p>
        </w:tc>
      </w:tr>
      <w:tr w14:paraId="0DA53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C3F61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操作系统</w:t>
            </w:r>
          </w:p>
        </w:tc>
        <w:tc>
          <w:tcPr>
            <w:tcW w:w="4320" w:type="dxa"/>
          </w:tcPr>
          <w:p w14:paraId="10FDC7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Windows 10/11</w:t>
            </w:r>
          </w:p>
        </w:tc>
      </w:tr>
      <w:tr w14:paraId="3F97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83624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处理器</w:t>
            </w:r>
          </w:p>
        </w:tc>
        <w:tc>
          <w:tcPr>
            <w:tcW w:w="4320" w:type="dxa"/>
          </w:tcPr>
          <w:p w14:paraId="003433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Intel Core i5/i7</w:t>
            </w:r>
          </w:p>
        </w:tc>
      </w:tr>
      <w:tr w14:paraId="0F209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D1BF9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内存</w:t>
            </w:r>
          </w:p>
        </w:tc>
        <w:tc>
          <w:tcPr>
            <w:tcW w:w="4320" w:type="dxa"/>
          </w:tcPr>
          <w:p w14:paraId="7E3B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16GB</w:t>
            </w:r>
          </w:p>
        </w:tc>
      </w:tr>
      <w:tr w14:paraId="281A5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13EA5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w:t>
            </w:r>
          </w:p>
        </w:tc>
        <w:tc>
          <w:tcPr>
            <w:tcW w:w="4320" w:type="dxa"/>
          </w:tcPr>
          <w:p w14:paraId="1DC9732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Google Chrome 120+、Microsoft Edge</w:t>
            </w:r>
          </w:p>
        </w:tc>
      </w:tr>
      <w:tr w14:paraId="2BFC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9C31A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数据库</w:t>
            </w:r>
          </w:p>
        </w:tc>
        <w:tc>
          <w:tcPr>
            <w:tcW w:w="4320" w:type="dxa"/>
          </w:tcPr>
          <w:p w14:paraId="1015BE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MySQL 8.0</w:t>
            </w:r>
          </w:p>
        </w:tc>
      </w:tr>
      <w:tr w14:paraId="5F64B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F040A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后端运行环境</w:t>
            </w:r>
          </w:p>
        </w:tc>
        <w:tc>
          <w:tcPr>
            <w:tcW w:w="4320" w:type="dxa"/>
          </w:tcPr>
          <w:p w14:paraId="35D911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JDK 1.8 + Spring Boot</w:t>
            </w:r>
          </w:p>
        </w:tc>
      </w:tr>
      <w:tr w14:paraId="01885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CFD2F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前端运行环境</w:t>
            </w:r>
          </w:p>
        </w:tc>
        <w:tc>
          <w:tcPr>
            <w:tcW w:w="4320" w:type="dxa"/>
          </w:tcPr>
          <w:p w14:paraId="11A53DE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Node.js + Vue CLI</w:t>
            </w:r>
          </w:p>
        </w:tc>
      </w:tr>
    </w:tbl>
    <w:p w14:paraId="13AF22E5">
      <w:pPr>
        <w:pStyle w:val="3"/>
        <w:bidi w:val="0"/>
        <w:rPr>
          <w:rFonts w:hint="eastAsia"/>
          <w:lang w:val="en-US" w:eastAsia="zh-CN"/>
        </w:rPr>
      </w:pPr>
      <w:bookmarkStart w:id="29" w:name="_Toc11463"/>
      <w:r>
        <w:rPr>
          <w:rFonts w:hint="eastAsia"/>
          <w:lang w:val="en-US" w:eastAsia="zh-CN"/>
        </w:rPr>
        <w:t>6.2  功能测试</w:t>
      </w:r>
      <w:bookmarkEnd w:id="29"/>
    </w:p>
    <w:p w14:paraId="674F1EA1">
      <w:pPr>
        <w:pStyle w:val="4"/>
        <w:bidi w:val="0"/>
        <w:rPr>
          <w:rFonts w:hint="eastAsia"/>
          <w:lang w:val="en-US" w:eastAsia="zh-CN"/>
        </w:rPr>
      </w:pPr>
      <w:r>
        <w:rPr>
          <w:rFonts w:hint="eastAsia"/>
          <w:lang w:val="en-US" w:eastAsia="zh-CN"/>
        </w:rPr>
        <w:t>6.2.1  用户认证功能测试</w:t>
      </w:r>
    </w:p>
    <w:p w14:paraId="7236DA95">
      <w:pPr>
        <w:jc w:val="center"/>
        <w:rPr>
          <w:rFonts w:hint="default"/>
          <w:sz w:val="21"/>
          <w:szCs w:val="21"/>
          <w:lang w:val="en-US" w:eastAsia="zh-CN"/>
        </w:rPr>
      </w:pPr>
      <w:r>
        <w:rPr>
          <w:rFonts w:hint="eastAsia"/>
          <w:sz w:val="21"/>
          <w:szCs w:val="21"/>
          <w:lang w:val="en-US" w:eastAsia="zh-CN"/>
        </w:rPr>
        <w:t>表6-2 用户认证功能测试用例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7"/>
        <w:gridCol w:w="1667"/>
        <w:gridCol w:w="1800"/>
        <w:gridCol w:w="1248"/>
        <w:gridCol w:w="1219"/>
      </w:tblGrid>
      <w:tr w14:paraId="7D299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10D8ED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7" w:type="dxa"/>
          </w:tcPr>
          <w:p w14:paraId="31897D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7" w:type="dxa"/>
          </w:tcPr>
          <w:p w14:paraId="6BDE464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800" w:type="dxa"/>
          </w:tcPr>
          <w:p w14:paraId="730204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48" w:type="dxa"/>
          </w:tcPr>
          <w:p w14:paraId="176B0C5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621654D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C039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5C343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TC-001</w:t>
            </w:r>
          </w:p>
        </w:tc>
        <w:tc>
          <w:tcPr>
            <w:tcW w:w="1417" w:type="dxa"/>
          </w:tcPr>
          <w:p w14:paraId="1112B0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正确账号密码登录</w:t>
            </w:r>
          </w:p>
        </w:tc>
        <w:tc>
          <w:tcPr>
            <w:tcW w:w="1667" w:type="dxa"/>
          </w:tcPr>
          <w:p w14:paraId="69982A8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800" w:type="dxa"/>
          </w:tcPr>
          <w:p w14:paraId="29ACD33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登录成功，跳转管理后台</w:t>
            </w:r>
          </w:p>
        </w:tc>
        <w:tc>
          <w:tcPr>
            <w:tcW w:w="1248" w:type="dxa"/>
          </w:tcPr>
          <w:p w14:paraId="29BC94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3FE1FE5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AF3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2C4223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TC-002</w:t>
            </w:r>
          </w:p>
        </w:tc>
        <w:tc>
          <w:tcPr>
            <w:tcW w:w="1417" w:type="dxa"/>
          </w:tcPr>
          <w:p w14:paraId="6BDCB7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普通用户正确登录</w:t>
            </w:r>
          </w:p>
        </w:tc>
        <w:tc>
          <w:tcPr>
            <w:tcW w:w="1667" w:type="dxa"/>
          </w:tcPr>
          <w:p w14:paraId="5D4721A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user/123456</w:t>
            </w:r>
          </w:p>
        </w:tc>
        <w:tc>
          <w:tcPr>
            <w:tcW w:w="1800" w:type="dxa"/>
          </w:tcPr>
          <w:p w14:paraId="1B58F9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登录成功，跳转用户首页</w:t>
            </w:r>
          </w:p>
        </w:tc>
        <w:tc>
          <w:tcPr>
            <w:tcW w:w="1248" w:type="dxa"/>
          </w:tcPr>
          <w:p w14:paraId="7CBF97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登录成功，跳转正确</w:t>
            </w:r>
          </w:p>
        </w:tc>
        <w:tc>
          <w:tcPr>
            <w:tcW w:w="1219" w:type="dxa"/>
          </w:tcPr>
          <w:p w14:paraId="227C73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D7F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2599E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TC-003</w:t>
            </w:r>
          </w:p>
        </w:tc>
        <w:tc>
          <w:tcPr>
            <w:tcW w:w="1417" w:type="dxa"/>
          </w:tcPr>
          <w:p w14:paraId="2F3962A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错误密码登录</w:t>
            </w:r>
          </w:p>
        </w:tc>
        <w:tc>
          <w:tcPr>
            <w:tcW w:w="1667" w:type="dxa"/>
          </w:tcPr>
          <w:p w14:paraId="4537A6F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admin/wrongpwd</w:t>
            </w:r>
          </w:p>
        </w:tc>
        <w:tc>
          <w:tcPr>
            <w:tcW w:w="1800" w:type="dxa"/>
          </w:tcPr>
          <w:p w14:paraId="68752E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提示"用户名或密码错误"</w:t>
            </w:r>
          </w:p>
        </w:tc>
        <w:tc>
          <w:tcPr>
            <w:tcW w:w="1248" w:type="dxa"/>
          </w:tcPr>
          <w:p w14:paraId="4AE43FE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540FDE7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E98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D2A7E0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TC-004</w:t>
            </w:r>
          </w:p>
        </w:tc>
        <w:tc>
          <w:tcPr>
            <w:tcW w:w="1417" w:type="dxa"/>
          </w:tcPr>
          <w:p w14:paraId="447A83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不存在的账号登录</w:t>
            </w:r>
          </w:p>
        </w:tc>
        <w:tc>
          <w:tcPr>
            <w:tcW w:w="1667" w:type="dxa"/>
          </w:tcPr>
          <w:p w14:paraId="0BF6259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notexist/123456</w:t>
            </w:r>
          </w:p>
        </w:tc>
        <w:tc>
          <w:tcPr>
            <w:tcW w:w="1800" w:type="dxa"/>
          </w:tcPr>
          <w:p w14:paraId="5EC873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提示"该账号不存在"</w:t>
            </w:r>
          </w:p>
        </w:tc>
        <w:tc>
          <w:tcPr>
            <w:tcW w:w="1248" w:type="dxa"/>
          </w:tcPr>
          <w:p w14:paraId="39202E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0177D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1C5F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C5070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TC-005</w:t>
            </w:r>
          </w:p>
        </w:tc>
        <w:tc>
          <w:tcPr>
            <w:tcW w:w="1417" w:type="dxa"/>
          </w:tcPr>
          <w:p w14:paraId="7C7098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空账号登录</w:t>
            </w:r>
          </w:p>
        </w:tc>
        <w:tc>
          <w:tcPr>
            <w:tcW w:w="1667" w:type="dxa"/>
          </w:tcPr>
          <w:p w14:paraId="6E675D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空/123456</w:t>
            </w:r>
          </w:p>
        </w:tc>
        <w:tc>
          <w:tcPr>
            <w:tcW w:w="1800" w:type="dxa"/>
          </w:tcPr>
          <w:p w14:paraId="464774B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257211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3E7058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612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C6D34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TC-006</w:t>
            </w:r>
          </w:p>
        </w:tc>
        <w:tc>
          <w:tcPr>
            <w:tcW w:w="1417" w:type="dxa"/>
          </w:tcPr>
          <w:p w14:paraId="1FECD7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空密码登录</w:t>
            </w:r>
          </w:p>
        </w:tc>
        <w:tc>
          <w:tcPr>
            <w:tcW w:w="1667" w:type="dxa"/>
          </w:tcPr>
          <w:p w14:paraId="5031C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admin/空</w:t>
            </w:r>
          </w:p>
        </w:tc>
        <w:tc>
          <w:tcPr>
            <w:tcW w:w="1800" w:type="dxa"/>
          </w:tcPr>
          <w:p w14:paraId="6607ACC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提示"账号与密码不能为空哦"</w:t>
            </w:r>
          </w:p>
        </w:tc>
        <w:tc>
          <w:tcPr>
            <w:tcW w:w="1248" w:type="dxa"/>
          </w:tcPr>
          <w:p w14:paraId="066265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1D53C4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AC4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0617B0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TC-007</w:t>
            </w:r>
          </w:p>
        </w:tc>
        <w:tc>
          <w:tcPr>
            <w:tcW w:w="1417" w:type="dxa"/>
          </w:tcPr>
          <w:p w14:paraId="5FE1C5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正确信息注册</w:t>
            </w:r>
          </w:p>
        </w:tc>
        <w:tc>
          <w:tcPr>
            <w:tcW w:w="1667" w:type="dxa"/>
          </w:tcPr>
          <w:p w14:paraId="38FEED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test@test.com/123456</w:t>
            </w:r>
          </w:p>
        </w:tc>
        <w:tc>
          <w:tcPr>
            <w:tcW w:w="1800" w:type="dxa"/>
          </w:tcPr>
          <w:p w14:paraId="2DB90D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注册成功，提示去登录</w:t>
            </w:r>
          </w:p>
        </w:tc>
        <w:tc>
          <w:tcPr>
            <w:tcW w:w="1248" w:type="dxa"/>
          </w:tcPr>
          <w:p w14:paraId="0A6310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注册成功</w:t>
            </w:r>
          </w:p>
        </w:tc>
        <w:tc>
          <w:tcPr>
            <w:tcW w:w="1219" w:type="dxa"/>
          </w:tcPr>
          <w:p w14:paraId="68C02D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2F1F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5AA76C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TC-008</w:t>
            </w:r>
          </w:p>
        </w:tc>
        <w:tc>
          <w:tcPr>
            <w:tcW w:w="1417" w:type="dxa"/>
          </w:tcPr>
          <w:p w14:paraId="6917B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重复账号注册</w:t>
            </w:r>
          </w:p>
        </w:tc>
        <w:tc>
          <w:tcPr>
            <w:tcW w:w="1667" w:type="dxa"/>
          </w:tcPr>
          <w:p w14:paraId="65C0B4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已存在账号/123456</w:t>
            </w:r>
          </w:p>
        </w:tc>
        <w:tc>
          <w:tcPr>
            <w:tcW w:w="1800" w:type="dxa"/>
          </w:tcPr>
          <w:p w14:paraId="64CAE4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提示"该账号已被注册"</w:t>
            </w:r>
          </w:p>
        </w:tc>
        <w:tc>
          <w:tcPr>
            <w:tcW w:w="1248" w:type="dxa"/>
          </w:tcPr>
          <w:p w14:paraId="2636ED8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提示正确</w:t>
            </w:r>
          </w:p>
        </w:tc>
        <w:tc>
          <w:tcPr>
            <w:tcW w:w="1219" w:type="dxa"/>
          </w:tcPr>
          <w:p w14:paraId="4EDAA3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2945ABB">
      <w:pPr>
        <w:pStyle w:val="4"/>
        <w:bidi w:val="0"/>
        <w:rPr>
          <w:rFonts w:hint="eastAsia"/>
          <w:lang w:val="en-US" w:eastAsia="zh-CN"/>
        </w:rPr>
      </w:pPr>
      <w:r>
        <w:rPr>
          <w:rFonts w:hint="eastAsia"/>
          <w:lang w:val="en-US" w:eastAsia="zh-CN"/>
        </w:rPr>
        <w:t>6.2.2  健康资讯功能测试</w:t>
      </w:r>
    </w:p>
    <w:p w14:paraId="70BB349B">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表6-3 健康资讯功能测试用例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04"/>
        <w:gridCol w:w="1688"/>
        <w:gridCol w:w="1780"/>
        <w:gridCol w:w="1260"/>
        <w:gridCol w:w="1219"/>
      </w:tblGrid>
      <w:tr w14:paraId="144D3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9EC209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04" w:type="dxa"/>
          </w:tcPr>
          <w:p w14:paraId="252704F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88" w:type="dxa"/>
          </w:tcPr>
          <w:p w14:paraId="12A4E0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80" w:type="dxa"/>
          </w:tcPr>
          <w:p w14:paraId="0A29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60" w:type="dxa"/>
          </w:tcPr>
          <w:p w14:paraId="239B460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2728BFD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0625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3AE5EE9">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09</w:t>
            </w:r>
          </w:p>
        </w:tc>
        <w:tc>
          <w:tcPr>
            <w:tcW w:w="1404" w:type="dxa"/>
          </w:tcPr>
          <w:p w14:paraId="4515E3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浏览资讯列表</w:t>
            </w:r>
          </w:p>
        </w:tc>
        <w:tc>
          <w:tcPr>
            <w:tcW w:w="1688" w:type="dxa"/>
          </w:tcPr>
          <w:p w14:paraId="69EF5D3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进入首页</w:t>
            </w:r>
          </w:p>
        </w:tc>
        <w:tc>
          <w:tcPr>
            <w:tcW w:w="1780" w:type="dxa"/>
          </w:tcPr>
          <w:p w14:paraId="57708EC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显示资讯卡片列表，含封面、标题、摘要</w:t>
            </w:r>
          </w:p>
        </w:tc>
        <w:tc>
          <w:tcPr>
            <w:tcW w:w="1260" w:type="dxa"/>
          </w:tcPr>
          <w:p w14:paraId="4CD387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577A39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E7C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F2E73D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0</w:t>
            </w:r>
          </w:p>
        </w:tc>
        <w:tc>
          <w:tcPr>
            <w:tcW w:w="1404" w:type="dxa"/>
          </w:tcPr>
          <w:p w14:paraId="2F1C8B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资讯分类筛选</w:t>
            </w:r>
          </w:p>
        </w:tc>
        <w:tc>
          <w:tcPr>
            <w:tcW w:w="1688" w:type="dxa"/>
          </w:tcPr>
          <w:p w14:paraId="3DD7DE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心理健康</w:t>
            </w:r>
            <w:r>
              <w:rPr>
                <w:rFonts w:hint="default" w:ascii="Times New Roman" w:hAnsi="Times New Roman" w:cs="Times New Roman"/>
                <w:sz w:val="21"/>
                <w:szCs w:val="21"/>
              </w:rPr>
              <w:t>"分类</w:t>
            </w:r>
          </w:p>
        </w:tc>
        <w:tc>
          <w:tcPr>
            <w:tcW w:w="1780" w:type="dxa"/>
          </w:tcPr>
          <w:p w14:paraId="553971D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仅展示该分类下的资讯</w:t>
            </w:r>
          </w:p>
        </w:tc>
        <w:tc>
          <w:tcPr>
            <w:tcW w:w="1260" w:type="dxa"/>
          </w:tcPr>
          <w:p w14:paraId="4603D97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筛选正确</w:t>
            </w:r>
          </w:p>
        </w:tc>
        <w:tc>
          <w:tcPr>
            <w:tcW w:w="1219" w:type="dxa"/>
          </w:tcPr>
          <w:p w14:paraId="438BD4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FE2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E38D17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1</w:t>
            </w:r>
          </w:p>
        </w:tc>
        <w:tc>
          <w:tcPr>
            <w:tcW w:w="1404" w:type="dxa"/>
          </w:tcPr>
          <w:p w14:paraId="06C1010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分页切换</w:t>
            </w:r>
          </w:p>
        </w:tc>
        <w:tc>
          <w:tcPr>
            <w:tcW w:w="1688" w:type="dxa"/>
          </w:tcPr>
          <w:p w14:paraId="4A58AC5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点击第2页</w:t>
            </w:r>
          </w:p>
        </w:tc>
        <w:tc>
          <w:tcPr>
            <w:tcW w:w="1780" w:type="dxa"/>
          </w:tcPr>
          <w:p w14:paraId="10C32F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加载第2页数据，分页器更新</w:t>
            </w:r>
          </w:p>
        </w:tc>
        <w:tc>
          <w:tcPr>
            <w:tcW w:w="1260" w:type="dxa"/>
          </w:tcPr>
          <w:p w14:paraId="559744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分页正常</w:t>
            </w:r>
          </w:p>
        </w:tc>
        <w:tc>
          <w:tcPr>
            <w:tcW w:w="1219" w:type="dxa"/>
          </w:tcPr>
          <w:p w14:paraId="10680F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626F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FF11C2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2</w:t>
            </w:r>
          </w:p>
        </w:tc>
        <w:tc>
          <w:tcPr>
            <w:tcW w:w="1404" w:type="dxa"/>
          </w:tcPr>
          <w:p w14:paraId="57FDAD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查看资讯详情</w:t>
            </w:r>
          </w:p>
        </w:tc>
        <w:tc>
          <w:tcPr>
            <w:tcW w:w="1688" w:type="dxa"/>
          </w:tcPr>
          <w:p w14:paraId="2C12249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点击某条资讯卡片</w:t>
            </w:r>
          </w:p>
        </w:tc>
        <w:tc>
          <w:tcPr>
            <w:tcW w:w="1780" w:type="dxa"/>
          </w:tcPr>
          <w:p w14:paraId="000B51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跳转详情页，展示完整内容和图片</w:t>
            </w:r>
          </w:p>
        </w:tc>
        <w:tc>
          <w:tcPr>
            <w:tcW w:w="1260" w:type="dxa"/>
          </w:tcPr>
          <w:p w14:paraId="0DD4F8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详情正常展示</w:t>
            </w:r>
          </w:p>
        </w:tc>
        <w:tc>
          <w:tcPr>
            <w:tcW w:w="1219" w:type="dxa"/>
          </w:tcPr>
          <w:p w14:paraId="34B242E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F70B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0D7CC6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3</w:t>
            </w:r>
          </w:p>
        </w:tc>
        <w:tc>
          <w:tcPr>
            <w:tcW w:w="1404" w:type="dxa"/>
          </w:tcPr>
          <w:p w14:paraId="637BF08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收藏资讯</w:t>
            </w:r>
          </w:p>
        </w:tc>
        <w:tc>
          <w:tcPr>
            <w:tcW w:w="1688" w:type="dxa"/>
          </w:tcPr>
          <w:p w14:paraId="547DFBC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点击收藏按钮</w:t>
            </w:r>
          </w:p>
        </w:tc>
        <w:tc>
          <w:tcPr>
            <w:tcW w:w="1780" w:type="dxa"/>
          </w:tcPr>
          <w:p w14:paraId="0CF39C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提示"收藏成功"，图标变为已收藏状态</w:t>
            </w:r>
          </w:p>
        </w:tc>
        <w:tc>
          <w:tcPr>
            <w:tcW w:w="1260" w:type="dxa"/>
          </w:tcPr>
          <w:p w14:paraId="13D090A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收藏成功</w:t>
            </w:r>
          </w:p>
        </w:tc>
        <w:tc>
          <w:tcPr>
            <w:tcW w:w="1219" w:type="dxa"/>
          </w:tcPr>
          <w:p w14:paraId="057C27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B88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8B2903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4</w:t>
            </w:r>
          </w:p>
        </w:tc>
        <w:tc>
          <w:tcPr>
            <w:tcW w:w="1404" w:type="dxa"/>
          </w:tcPr>
          <w:p w14:paraId="643086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取消收藏</w:t>
            </w:r>
          </w:p>
        </w:tc>
        <w:tc>
          <w:tcPr>
            <w:tcW w:w="1688" w:type="dxa"/>
          </w:tcPr>
          <w:p w14:paraId="36688C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再次点击已收藏的资讯</w:t>
            </w:r>
          </w:p>
        </w:tc>
        <w:tc>
          <w:tcPr>
            <w:tcW w:w="1780" w:type="dxa"/>
          </w:tcPr>
          <w:p w14:paraId="435A142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提示"取消收藏"，图标恢复</w:t>
            </w:r>
          </w:p>
        </w:tc>
        <w:tc>
          <w:tcPr>
            <w:tcW w:w="1260" w:type="dxa"/>
          </w:tcPr>
          <w:p w14:paraId="1B25F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19" w:type="dxa"/>
          </w:tcPr>
          <w:p w14:paraId="49F8AC9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02A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D52267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5</w:t>
            </w:r>
          </w:p>
        </w:tc>
        <w:tc>
          <w:tcPr>
            <w:tcW w:w="1404" w:type="dxa"/>
          </w:tcPr>
          <w:p w14:paraId="5972602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协同过滤推荐</w:t>
            </w:r>
          </w:p>
        </w:tc>
        <w:tc>
          <w:tcPr>
            <w:tcW w:w="1688" w:type="dxa"/>
          </w:tcPr>
          <w:p w14:paraId="784818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用户浏览并收藏后查看推荐位</w:t>
            </w:r>
          </w:p>
        </w:tc>
        <w:tc>
          <w:tcPr>
            <w:tcW w:w="1780" w:type="dxa"/>
          </w:tcPr>
          <w:p w14:paraId="0541EB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推荐内容与用户兴趣相关</w:t>
            </w:r>
          </w:p>
        </w:tc>
        <w:tc>
          <w:tcPr>
            <w:tcW w:w="1260" w:type="dxa"/>
          </w:tcPr>
          <w:p w14:paraId="64CDE7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推荐合理</w:t>
            </w:r>
          </w:p>
        </w:tc>
        <w:tc>
          <w:tcPr>
            <w:tcW w:w="1219" w:type="dxa"/>
          </w:tcPr>
          <w:p w14:paraId="3FA527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69C7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552558">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6</w:t>
            </w:r>
          </w:p>
        </w:tc>
        <w:tc>
          <w:tcPr>
            <w:tcW w:w="1404" w:type="dxa"/>
          </w:tcPr>
          <w:p w14:paraId="2C02AC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管理员发布资讯</w:t>
            </w:r>
          </w:p>
        </w:tc>
        <w:tc>
          <w:tcPr>
            <w:tcW w:w="1688" w:type="dxa"/>
          </w:tcPr>
          <w:p w14:paraId="3B31DE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填写标题/内容/封面图并提交</w:t>
            </w:r>
          </w:p>
        </w:tc>
        <w:tc>
          <w:tcPr>
            <w:tcW w:w="1780" w:type="dxa"/>
          </w:tcPr>
          <w:p w14:paraId="04C95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发布成功，前端列表可见</w:t>
            </w:r>
          </w:p>
        </w:tc>
        <w:tc>
          <w:tcPr>
            <w:tcW w:w="1260" w:type="dxa"/>
          </w:tcPr>
          <w:p w14:paraId="362D04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19" w:type="dxa"/>
          </w:tcPr>
          <w:p w14:paraId="327F03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86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657D1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7</w:t>
            </w:r>
          </w:p>
        </w:tc>
        <w:tc>
          <w:tcPr>
            <w:tcW w:w="1404" w:type="dxa"/>
          </w:tcPr>
          <w:p w14:paraId="224E704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管理员编辑资讯</w:t>
            </w:r>
          </w:p>
        </w:tc>
        <w:tc>
          <w:tcPr>
            <w:tcW w:w="1688" w:type="dxa"/>
          </w:tcPr>
          <w:p w14:paraId="7037C1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修改标题和内容</w:t>
            </w:r>
          </w:p>
        </w:tc>
        <w:tc>
          <w:tcPr>
            <w:tcW w:w="1780" w:type="dxa"/>
          </w:tcPr>
          <w:p w14:paraId="33A711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更新成功，列表中内容同步变更</w:t>
            </w:r>
          </w:p>
        </w:tc>
        <w:tc>
          <w:tcPr>
            <w:tcW w:w="1260" w:type="dxa"/>
          </w:tcPr>
          <w:p w14:paraId="3D0A16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编辑成功</w:t>
            </w:r>
          </w:p>
        </w:tc>
        <w:tc>
          <w:tcPr>
            <w:tcW w:w="1219" w:type="dxa"/>
          </w:tcPr>
          <w:p w14:paraId="33E14A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28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26277D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TC-01</w:t>
            </w:r>
            <w:r>
              <w:rPr>
                <w:rFonts w:hint="eastAsia" w:cs="Times New Roman"/>
                <w:sz w:val="21"/>
                <w:szCs w:val="21"/>
                <w:lang w:val="en-US" w:eastAsia="zh-CN"/>
              </w:rPr>
              <w:t>8</w:t>
            </w:r>
          </w:p>
        </w:tc>
        <w:tc>
          <w:tcPr>
            <w:tcW w:w="1404" w:type="dxa"/>
          </w:tcPr>
          <w:p w14:paraId="769EE3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w:t>
            </w:r>
            <w:r>
              <w:rPr>
                <w:rFonts w:hint="eastAsia" w:cs="Times New Roman"/>
                <w:sz w:val="21"/>
                <w:szCs w:val="21"/>
                <w:lang w:val="en-US" w:eastAsia="zh-CN"/>
              </w:rPr>
              <w:t>删除</w:t>
            </w:r>
            <w:r>
              <w:rPr>
                <w:rFonts w:hint="default" w:ascii="Times New Roman" w:hAnsi="Times New Roman" w:cs="Times New Roman"/>
                <w:sz w:val="21"/>
                <w:szCs w:val="21"/>
              </w:rPr>
              <w:t>资讯</w:t>
            </w:r>
          </w:p>
        </w:tc>
        <w:tc>
          <w:tcPr>
            <w:tcW w:w="1688" w:type="dxa"/>
          </w:tcPr>
          <w:p w14:paraId="15B1E56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w:t>
            </w:r>
            <w:r>
              <w:rPr>
                <w:rFonts w:hint="eastAsia" w:cs="Times New Roman"/>
                <w:sz w:val="21"/>
                <w:szCs w:val="21"/>
                <w:lang w:val="en-US" w:eastAsia="zh-CN"/>
              </w:rPr>
              <w:t>删除</w:t>
            </w:r>
            <w:r>
              <w:rPr>
                <w:rFonts w:hint="default" w:ascii="Times New Roman" w:hAnsi="Times New Roman" w:cs="Times New Roman"/>
                <w:sz w:val="21"/>
                <w:szCs w:val="21"/>
              </w:rPr>
              <w:t>按钮</w:t>
            </w:r>
          </w:p>
        </w:tc>
        <w:tc>
          <w:tcPr>
            <w:tcW w:w="1780" w:type="dxa"/>
          </w:tcPr>
          <w:p w14:paraId="70D9F7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资讯从用户端列表消失</w:t>
            </w:r>
          </w:p>
        </w:tc>
        <w:tc>
          <w:tcPr>
            <w:tcW w:w="1260" w:type="dxa"/>
          </w:tcPr>
          <w:p w14:paraId="6EA51394">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删除</w:t>
            </w:r>
            <w:r>
              <w:rPr>
                <w:rFonts w:hint="default" w:ascii="Times New Roman" w:hAnsi="Times New Roman" w:cs="Times New Roman"/>
                <w:sz w:val="21"/>
                <w:szCs w:val="21"/>
              </w:rPr>
              <w:t>成功</w:t>
            </w:r>
          </w:p>
        </w:tc>
        <w:tc>
          <w:tcPr>
            <w:tcW w:w="1219" w:type="dxa"/>
          </w:tcPr>
          <w:p w14:paraId="12F199B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64046FF5">
      <w:pPr>
        <w:pStyle w:val="4"/>
        <w:bidi w:val="0"/>
        <w:rPr>
          <w:rFonts w:hint="eastAsia"/>
          <w:lang w:val="en-US" w:eastAsia="zh-CN"/>
        </w:rPr>
      </w:pPr>
      <w:r>
        <w:rPr>
          <w:rFonts w:hint="eastAsia"/>
          <w:lang w:val="en-US" w:eastAsia="zh-CN"/>
        </w:rPr>
        <w:t>6.2.3  食谱管理功能测试</w:t>
      </w:r>
    </w:p>
    <w:p w14:paraId="671FE9F0">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表6-4 食谱管理测试用例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28"/>
        <w:gridCol w:w="1674"/>
        <w:gridCol w:w="1770"/>
        <w:gridCol w:w="1272"/>
        <w:gridCol w:w="1219"/>
      </w:tblGrid>
      <w:tr w14:paraId="7321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13FA18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28" w:type="dxa"/>
          </w:tcPr>
          <w:p w14:paraId="2A5E4B8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74" w:type="dxa"/>
          </w:tcPr>
          <w:p w14:paraId="3A0E3F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70" w:type="dxa"/>
          </w:tcPr>
          <w:p w14:paraId="46EC4A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72" w:type="dxa"/>
          </w:tcPr>
          <w:p w14:paraId="61B7FB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19" w:type="dxa"/>
          </w:tcPr>
          <w:p w14:paraId="0C0F782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A3A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3CB15BC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19</w:t>
            </w:r>
          </w:p>
        </w:tc>
        <w:tc>
          <w:tcPr>
            <w:tcW w:w="1428" w:type="dxa"/>
          </w:tcPr>
          <w:p w14:paraId="6A49CFB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浏览食谱列表</w:t>
            </w:r>
          </w:p>
        </w:tc>
        <w:tc>
          <w:tcPr>
            <w:tcW w:w="1674" w:type="dxa"/>
          </w:tcPr>
          <w:p w14:paraId="1A6AB8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进入食谱页面</w:t>
            </w:r>
          </w:p>
        </w:tc>
        <w:tc>
          <w:tcPr>
            <w:tcW w:w="1770" w:type="dxa"/>
          </w:tcPr>
          <w:p w14:paraId="39D9B1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显示已审核通过的食谱卡片列表</w:t>
            </w:r>
          </w:p>
        </w:tc>
        <w:tc>
          <w:tcPr>
            <w:tcW w:w="1272" w:type="dxa"/>
          </w:tcPr>
          <w:p w14:paraId="4789661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19" w:type="dxa"/>
          </w:tcPr>
          <w:p w14:paraId="49B5DA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795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0922CDC">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0</w:t>
            </w:r>
          </w:p>
        </w:tc>
        <w:tc>
          <w:tcPr>
            <w:tcW w:w="1428" w:type="dxa"/>
          </w:tcPr>
          <w:p w14:paraId="66B7E79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创建新食谱</w:t>
            </w:r>
          </w:p>
        </w:tc>
        <w:tc>
          <w:tcPr>
            <w:tcW w:w="1674" w:type="dxa"/>
          </w:tcPr>
          <w:p w14:paraId="4456AB2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填写名称/</w:t>
            </w:r>
            <w:r>
              <w:rPr>
                <w:rFonts w:hint="eastAsia" w:cs="Times New Roman"/>
                <w:sz w:val="21"/>
                <w:szCs w:val="21"/>
                <w:lang w:val="en-US" w:eastAsia="zh-CN"/>
              </w:rPr>
              <w:t>内容</w:t>
            </w:r>
            <w:r>
              <w:rPr>
                <w:rFonts w:hint="default" w:ascii="Times New Roman" w:hAnsi="Times New Roman" w:cs="Times New Roman"/>
                <w:sz w:val="21"/>
                <w:szCs w:val="21"/>
              </w:rPr>
              <w:t>/封面图并提交</w:t>
            </w:r>
          </w:p>
        </w:tc>
        <w:tc>
          <w:tcPr>
            <w:tcW w:w="1770" w:type="dxa"/>
          </w:tcPr>
          <w:p w14:paraId="00138D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提示"提交成功，等待审核"</w:t>
            </w:r>
          </w:p>
        </w:tc>
        <w:tc>
          <w:tcPr>
            <w:tcW w:w="1272" w:type="dxa"/>
          </w:tcPr>
          <w:p w14:paraId="7BAA125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提交成功，状态为待审核</w:t>
            </w:r>
          </w:p>
        </w:tc>
        <w:tc>
          <w:tcPr>
            <w:tcW w:w="1219" w:type="dxa"/>
          </w:tcPr>
          <w:p w14:paraId="30FFC3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586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CAE5BEA">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1</w:t>
            </w:r>
          </w:p>
        </w:tc>
        <w:tc>
          <w:tcPr>
            <w:tcW w:w="1428" w:type="dxa"/>
          </w:tcPr>
          <w:p w14:paraId="66A6174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食谱名称为空创建</w:t>
            </w:r>
          </w:p>
        </w:tc>
        <w:tc>
          <w:tcPr>
            <w:tcW w:w="1674" w:type="dxa"/>
          </w:tcPr>
          <w:p w14:paraId="559F671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名称留空直接提交</w:t>
            </w:r>
          </w:p>
        </w:tc>
        <w:tc>
          <w:tcPr>
            <w:tcW w:w="1770" w:type="dxa"/>
          </w:tcPr>
          <w:p w14:paraId="39FE2C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表单校验提示"请输入食谱名称"</w:t>
            </w:r>
          </w:p>
        </w:tc>
        <w:tc>
          <w:tcPr>
            <w:tcW w:w="1272" w:type="dxa"/>
          </w:tcPr>
          <w:p w14:paraId="4CCD40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19" w:type="dxa"/>
          </w:tcPr>
          <w:p w14:paraId="219EA8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50D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EC914A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2</w:t>
            </w:r>
          </w:p>
        </w:tc>
        <w:tc>
          <w:tcPr>
            <w:tcW w:w="1428" w:type="dxa"/>
          </w:tcPr>
          <w:p w14:paraId="522B1A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管理员审核通过</w:t>
            </w:r>
          </w:p>
        </w:tc>
        <w:tc>
          <w:tcPr>
            <w:tcW w:w="1674" w:type="dxa"/>
          </w:tcPr>
          <w:p w14:paraId="439A8C8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点击某待审核食谱的"通过"按钮</w:t>
            </w:r>
          </w:p>
        </w:tc>
        <w:tc>
          <w:tcPr>
            <w:tcW w:w="1770" w:type="dxa"/>
          </w:tcPr>
          <w:p w14:paraId="5AEBD1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状态变更为"已发布"，用户端可见</w:t>
            </w:r>
          </w:p>
        </w:tc>
        <w:tc>
          <w:tcPr>
            <w:tcW w:w="1272" w:type="dxa"/>
          </w:tcPr>
          <w:p w14:paraId="157E8C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219" w:type="dxa"/>
          </w:tcPr>
          <w:p w14:paraId="2E86091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F2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F54ACA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3</w:t>
            </w:r>
          </w:p>
        </w:tc>
        <w:tc>
          <w:tcPr>
            <w:tcW w:w="1428" w:type="dxa"/>
          </w:tcPr>
          <w:p w14:paraId="1CACDA6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管理员审核拒绝</w:t>
            </w:r>
          </w:p>
        </w:tc>
        <w:tc>
          <w:tcPr>
            <w:tcW w:w="1674" w:type="dxa"/>
          </w:tcPr>
          <w:p w14:paraId="10A01FC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点击"拒绝"并填写原因</w:t>
            </w:r>
          </w:p>
        </w:tc>
        <w:tc>
          <w:tcPr>
            <w:tcW w:w="1770" w:type="dxa"/>
          </w:tcPr>
          <w:p w14:paraId="6F20A0B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状态变更为"已拒绝"，用户收到原因提示</w:t>
            </w:r>
          </w:p>
        </w:tc>
        <w:tc>
          <w:tcPr>
            <w:tcW w:w="1272" w:type="dxa"/>
          </w:tcPr>
          <w:p w14:paraId="50CD592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拒绝成功</w:t>
            </w:r>
          </w:p>
        </w:tc>
        <w:tc>
          <w:tcPr>
            <w:tcW w:w="1219" w:type="dxa"/>
          </w:tcPr>
          <w:p w14:paraId="2072C6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9B3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0A0BA1FF">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4</w:t>
            </w:r>
          </w:p>
        </w:tc>
        <w:tc>
          <w:tcPr>
            <w:tcW w:w="1428" w:type="dxa"/>
          </w:tcPr>
          <w:p w14:paraId="5EA9965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已发布食谱</w:t>
            </w:r>
            <w:r>
              <w:rPr>
                <w:rFonts w:hint="eastAsia" w:cs="Times New Roman"/>
                <w:sz w:val="21"/>
                <w:szCs w:val="21"/>
                <w:lang w:val="en-US" w:eastAsia="zh-CN"/>
              </w:rPr>
              <w:t>删除</w:t>
            </w:r>
          </w:p>
        </w:tc>
        <w:tc>
          <w:tcPr>
            <w:tcW w:w="1674" w:type="dxa"/>
          </w:tcPr>
          <w:p w14:paraId="04DF09C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管理员点击"</w:t>
            </w:r>
            <w:r>
              <w:rPr>
                <w:rFonts w:hint="eastAsia" w:cs="Times New Roman"/>
                <w:sz w:val="21"/>
                <w:szCs w:val="21"/>
                <w:lang w:eastAsia="zh-CN"/>
              </w:rPr>
              <w:t>删除</w:t>
            </w:r>
            <w:r>
              <w:rPr>
                <w:rFonts w:hint="default" w:ascii="Times New Roman" w:hAnsi="Times New Roman" w:cs="Times New Roman"/>
                <w:sz w:val="21"/>
                <w:szCs w:val="21"/>
              </w:rPr>
              <w:t>"按钮</w:t>
            </w:r>
          </w:p>
        </w:tc>
        <w:tc>
          <w:tcPr>
            <w:tcW w:w="1770" w:type="dxa"/>
          </w:tcPr>
          <w:p w14:paraId="6E7F4E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用户端不可见</w:t>
            </w:r>
          </w:p>
        </w:tc>
        <w:tc>
          <w:tcPr>
            <w:tcW w:w="1272" w:type="dxa"/>
          </w:tcPr>
          <w:p w14:paraId="0316F6F4">
            <w:pPr>
              <w:spacing w:after="0" w:line="240" w:lineRule="auto"/>
              <w:jc w:val="center"/>
              <w:rPr>
                <w:rFonts w:hint="default" w:ascii="Times New Roman" w:hAnsi="Times New Roman" w:cs="Times New Roman"/>
                <w:sz w:val="21"/>
                <w:szCs w:val="21"/>
              </w:rPr>
            </w:pPr>
            <w:r>
              <w:rPr>
                <w:rFonts w:hint="eastAsia" w:cs="Times New Roman"/>
                <w:sz w:val="21"/>
                <w:szCs w:val="21"/>
                <w:lang w:eastAsia="zh-CN"/>
              </w:rPr>
              <w:t>删除</w:t>
            </w:r>
            <w:r>
              <w:rPr>
                <w:rFonts w:hint="default" w:ascii="Times New Roman" w:hAnsi="Times New Roman" w:cs="Times New Roman"/>
                <w:sz w:val="21"/>
                <w:szCs w:val="21"/>
              </w:rPr>
              <w:t>成功</w:t>
            </w:r>
          </w:p>
        </w:tc>
        <w:tc>
          <w:tcPr>
            <w:tcW w:w="1219" w:type="dxa"/>
          </w:tcPr>
          <w:p w14:paraId="186604C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A70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F52642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5</w:t>
            </w:r>
          </w:p>
        </w:tc>
        <w:tc>
          <w:tcPr>
            <w:tcW w:w="1428" w:type="dxa"/>
          </w:tcPr>
          <w:p w14:paraId="5F9439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查看食谱详情</w:t>
            </w:r>
          </w:p>
        </w:tc>
        <w:tc>
          <w:tcPr>
            <w:tcW w:w="1674" w:type="dxa"/>
          </w:tcPr>
          <w:p w14:paraId="0AD316A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点击某条食谱卡片</w:t>
            </w:r>
          </w:p>
        </w:tc>
        <w:tc>
          <w:tcPr>
            <w:tcW w:w="1770" w:type="dxa"/>
          </w:tcPr>
          <w:p w14:paraId="6EE4067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跳转详情页展示完整食材和步骤</w:t>
            </w:r>
          </w:p>
        </w:tc>
        <w:tc>
          <w:tcPr>
            <w:tcW w:w="1272" w:type="dxa"/>
          </w:tcPr>
          <w:p w14:paraId="5527911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详情正常展示</w:t>
            </w:r>
          </w:p>
        </w:tc>
        <w:tc>
          <w:tcPr>
            <w:tcW w:w="1219" w:type="dxa"/>
          </w:tcPr>
          <w:p w14:paraId="7A207F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4B7F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8253C82">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TC-02</w:t>
            </w:r>
            <w:r>
              <w:rPr>
                <w:rFonts w:hint="eastAsia" w:cs="Times New Roman"/>
                <w:sz w:val="21"/>
                <w:szCs w:val="21"/>
                <w:lang w:val="en-US" w:eastAsia="zh-CN"/>
              </w:rPr>
              <w:t>6</w:t>
            </w:r>
          </w:p>
        </w:tc>
        <w:tc>
          <w:tcPr>
            <w:tcW w:w="1428" w:type="dxa"/>
          </w:tcPr>
          <w:p w14:paraId="7F7ACD1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收藏食谱</w:t>
            </w:r>
          </w:p>
        </w:tc>
        <w:tc>
          <w:tcPr>
            <w:tcW w:w="1674" w:type="dxa"/>
          </w:tcPr>
          <w:p w14:paraId="78B2398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点击收藏按钮</w:t>
            </w:r>
          </w:p>
        </w:tc>
        <w:tc>
          <w:tcPr>
            <w:tcW w:w="1770" w:type="dxa"/>
          </w:tcPr>
          <w:p w14:paraId="345419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提示"收藏成功"</w:t>
            </w:r>
          </w:p>
        </w:tc>
        <w:tc>
          <w:tcPr>
            <w:tcW w:w="1272" w:type="dxa"/>
          </w:tcPr>
          <w:p w14:paraId="530ACE9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收藏成功</w:t>
            </w:r>
          </w:p>
        </w:tc>
        <w:tc>
          <w:tcPr>
            <w:tcW w:w="1219" w:type="dxa"/>
          </w:tcPr>
          <w:p w14:paraId="58D6CD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38C2BE46">
      <w:pPr>
        <w:pStyle w:val="4"/>
        <w:bidi w:val="0"/>
        <w:rPr>
          <w:rFonts w:hint="eastAsia"/>
          <w:lang w:val="en-US" w:eastAsia="zh-CN"/>
        </w:rPr>
      </w:pPr>
      <w:r>
        <w:rPr>
          <w:rFonts w:hint="eastAsia"/>
          <w:lang w:val="en-US" w:eastAsia="zh-CN"/>
        </w:rPr>
        <w:t>6.2.4  健康数据功能测试</w:t>
      </w:r>
    </w:p>
    <w:p w14:paraId="181962F7">
      <w:pPr>
        <w:jc w:val="center"/>
        <w:rPr>
          <w:rFonts w:hint="default"/>
          <w:sz w:val="21"/>
          <w:szCs w:val="21"/>
          <w:lang w:val="en-US" w:eastAsia="zh-CN"/>
        </w:rPr>
      </w:pPr>
      <w:r>
        <w:rPr>
          <w:rFonts w:hint="eastAsia"/>
          <w:sz w:val="21"/>
          <w:szCs w:val="21"/>
          <w:lang w:val="en-US" w:eastAsia="zh-CN"/>
        </w:rPr>
        <w:t>表6-5 健康数据测试用例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1"/>
        <w:gridCol w:w="1416"/>
        <w:gridCol w:w="1668"/>
        <w:gridCol w:w="1764"/>
        <w:gridCol w:w="1296"/>
        <w:gridCol w:w="1207"/>
      </w:tblGrid>
      <w:tr w14:paraId="4C7CB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F49849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773D15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68" w:type="dxa"/>
          </w:tcPr>
          <w:p w14:paraId="25A817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64" w:type="dxa"/>
          </w:tcPr>
          <w:p w14:paraId="732E02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090E6B6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0F3A1D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AADA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2706804">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27</w:t>
            </w:r>
          </w:p>
        </w:tc>
        <w:tc>
          <w:tcPr>
            <w:tcW w:w="1416" w:type="dxa"/>
          </w:tcPr>
          <w:p w14:paraId="48FC6E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加载公共健康模组列表</w:t>
            </w:r>
          </w:p>
        </w:tc>
        <w:tc>
          <w:tcPr>
            <w:tcW w:w="1668" w:type="dxa"/>
          </w:tcPr>
          <w:p w14:paraId="211E44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进入健康模组配置页</w:t>
            </w:r>
          </w:p>
        </w:tc>
        <w:tc>
          <w:tcPr>
            <w:tcW w:w="1764" w:type="dxa"/>
          </w:tcPr>
          <w:p w14:paraId="2E8F31F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展示管理员预设的指标池（身高/体重/血压等）</w:t>
            </w:r>
          </w:p>
        </w:tc>
        <w:tc>
          <w:tcPr>
            <w:tcW w:w="1296" w:type="dxa"/>
          </w:tcPr>
          <w:p w14:paraId="57033D5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6DBD57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88DB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7CDCB5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28</w:t>
            </w:r>
          </w:p>
        </w:tc>
        <w:tc>
          <w:tcPr>
            <w:tcW w:w="1416" w:type="dxa"/>
          </w:tcPr>
          <w:p w14:paraId="41081D8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选中健康模组项</w:t>
            </w:r>
          </w:p>
        </w:tc>
        <w:tc>
          <w:tcPr>
            <w:tcW w:w="1668" w:type="dxa"/>
          </w:tcPr>
          <w:p w14:paraId="2CB070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勾选"身高""体重""心率"</w:t>
            </w:r>
          </w:p>
        </w:tc>
        <w:tc>
          <w:tcPr>
            <w:tcW w:w="1764" w:type="dxa"/>
          </w:tcPr>
          <w:p w14:paraId="4DB0BDD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已选中的模组出现在个人配置区域</w:t>
            </w:r>
          </w:p>
        </w:tc>
        <w:tc>
          <w:tcPr>
            <w:tcW w:w="1296" w:type="dxa"/>
          </w:tcPr>
          <w:p w14:paraId="421E807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选中成功</w:t>
            </w:r>
          </w:p>
        </w:tc>
        <w:tc>
          <w:tcPr>
            <w:tcW w:w="1207" w:type="dxa"/>
          </w:tcPr>
          <w:p w14:paraId="4185650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4B7C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47FE747">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29</w:t>
            </w:r>
          </w:p>
        </w:tc>
        <w:tc>
          <w:tcPr>
            <w:tcW w:w="1416" w:type="dxa"/>
          </w:tcPr>
          <w:p w14:paraId="3FA7EB6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新增自定义模组</w:t>
            </w:r>
          </w:p>
        </w:tc>
        <w:tc>
          <w:tcPr>
            <w:tcW w:w="1668" w:type="dxa"/>
          </w:tcPr>
          <w:p w14:paraId="4D97F4D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点击新增，填写名称/单位/阈值</w:t>
            </w:r>
          </w:p>
        </w:tc>
        <w:tc>
          <w:tcPr>
            <w:tcW w:w="1764" w:type="dxa"/>
          </w:tcPr>
          <w:p w14:paraId="19A98AB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保存成功，出现在指标池中</w:t>
            </w:r>
          </w:p>
        </w:tc>
        <w:tc>
          <w:tcPr>
            <w:tcW w:w="1296" w:type="dxa"/>
          </w:tcPr>
          <w:p w14:paraId="4842469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新增成功</w:t>
            </w:r>
          </w:p>
        </w:tc>
        <w:tc>
          <w:tcPr>
            <w:tcW w:w="1207" w:type="dxa"/>
          </w:tcPr>
          <w:p w14:paraId="2D33C21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477B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9AD0F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30</w:t>
            </w:r>
          </w:p>
        </w:tc>
        <w:tc>
          <w:tcPr>
            <w:tcW w:w="1416" w:type="dxa"/>
          </w:tcPr>
          <w:p w14:paraId="16F955C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录入健康数据</w:t>
            </w:r>
          </w:p>
        </w:tc>
        <w:tc>
          <w:tcPr>
            <w:tcW w:w="1668" w:type="dxa"/>
          </w:tcPr>
          <w:p w14:paraId="1640D66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选择已选模组，填写各指标数值并提交</w:t>
            </w:r>
          </w:p>
        </w:tc>
        <w:tc>
          <w:tcPr>
            <w:tcW w:w="1764" w:type="dxa"/>
          </w:tcPr>
          <w:p w14:paraId="41546A2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数据保存成功，记录列表更新</w:t>
            </w:r>
          </w:p>
        </w:tc>
        <w:tc>
          <w:tcPr>
            <w:tcW w:w="1296" w:type="dxa"/>
          </w:tcPr>
          <w:p w14:paraId="5DC406F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录入成功</w:t>
            </w:r>
          </w:p>
        </w:tc>
        <w:tc>
          <w:tcPr>
            <w:tcW w:w="1207" w:type="dxa"/>
          </w:tcPr>
          <w:p w14:paraId="329A27C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132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D1BC67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1</w:t>
            </w:r>
          </w:p>
        </w:tc>
        <w:tc>
          <w:tcPr>
            <w:tcW w:w="1416" w:type="dxa"/>
          </w:tcPr>
          <w:p w14:paraId="0DDA711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正常值自动判定</w:t>
            </w:r>
          </w:p>
        </w:tc>
        <w:tc>
          <w:tcPr>
            <w:tcW w:w="1668" w:type="dxa"/>
          </w:tcPr>
          <w:p w14:paraId="5C21866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输入身高170cm</w:t>
            </w:r>
          </w:p>
        </w:tc>
        <w:tc>
          <w:tcPr>
            <w:tcW w:w="1764" w:type="dxa"/>
          </w:tcPr>
          <w:p w14:paraId="742D698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表格显示绿色"正常"标签</w:t>
            </w:r>
          </w:p>
        </w:tc>
        <w:tc>
          <w:tcPr>
            <w:tcW w:w="1296" w:type="dxa"/>
          </w:tcPr>
          <w:p w14:paraId="6D03FC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024CC85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7893E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05417B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2</w:t>
            </w:r>
          </w:p>
        </w:tc>
        <w:tc>
          <w:tcPr>
            <w:tcW w:w="1416" w:type="dxa"/>
          </w:tcPr>
          <w:p w14:paraId="222E3AE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异常值自动判定</w:t>
            </w:r>
          </w:p>
        </w:tc>
        <w:tc>
          <w:tcPr>
            <w:tcW w:w="1668" w:type="dxa"/>
          </w:tcPr>
          <w:p w14:paraId="7D1A032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输入体重300kg</w:t>
            </w:r>
          </w:p>
        </w:tc>
        <w:tc>
          <w:tcPr>
            <w:tcW w:w="1764" w:type="dxa"/>
          </w:tcPr>
          <w:p w14:paraId="0EE09B4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表格显示红色"异常"标签</w:t>
            </w:r>
          </w:p>
        </w:tc>
        <w:tc>
          <w:tcPr>
            <w:tcW w:w="1296" w:type="dxa"/>
          </w:tcPr>
          <w:p w14:paraId="655CC8E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判定正确</w:t>
            </w:r>
          </w:p>
        </w:tc>
        <w:tc>
          <w:tcPr>
            <w:tcW w:w="1207" w:type="dxa"/>
          </w:tcPr>
          <w:p w14:paraId="40B41B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310D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6C501F7">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3</w:t>
            </w:r>
          </w:p>
        </w:tc>
        <w:tc>
          <w:tcPr>
            <w:tcW w:w="1416" w:type="dxa"/>
          </w:tcPr>
          <w:p w14:paraId="29075EE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ECharts折线图展示</w:t>
            </w:r>
          </w:p>
        </w:tc>
        <w:tc>
          <w:tcPr>
            <w:tcW w:w="1668" w:type="dxa"/>
          </w:tcPr>
          <w:p w14:paraId="4D8686ED">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选择时间范围</w:t>
            </w:r>
            <w:r>
              <w:rPr>
                <w:rFonts w:hint="eastAsia" w:cs="Times New Roman"/>
                <w:sz w:val="21"/>
                <w:szCs w:val="21"/>
                <w:lang w:val="en-US" w:eastAsia="zh-CN"/>
              </w:rPr>
              <w:t>一个月内</w:t>
            </w:r>
          </w:p>
        </w:tc>
        <w:tc>
          <w:tcPr>
            <w:tcW w:w="1764" w:type="dxa"/>
          </w:tcPr>
          <w:p w14:paraId="714D15A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图表正确绘制折线图，X轴为日期，Y轴为数值</w:t>
            </w:r>
          </w:p>
        </w:tc>
        <w:tc>
          <w:tcPr>
            <w:tcW w:w="1296" w:type="dxa"/>
          </w:tcPr>
          <w:p w14:paraId="7E1776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图表渲染正常</w:t>
            </w:r>
          </w:p>
        </w:tc>
        <w:tc>
          <w:tcPr>
            <w:tcW w:w="1207" w:type="dxa"/>
          </w:tcPr>
          <w:p w14:paraId="274AA2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2A47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12CBDE0">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4</w:t>
            </w:r>
          </w:p>
        </w:tc>
        <w:tc>
          <w:tcPr>
            <w:tcW w:w="1416" w:type="dxa"/>
          </w:tcPr>
          <w:p w14:paraId="4D9CE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切换时间范围</w:t>
            </w:r>
          </w:p>
        </w:tc>
        <w:tc>
          <w:tcPr>
            <w:tcW w:w="1668" w:type="dxa"/>
          </w:tcPr>
          <w:p w14:paraId="1EECCCD0">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从</w:t>
            </w:r>
            <w:r>
              <w:rPr>
                <w:rFonts w:hint="eastAsia" w:cs="Times New Roman"/>
                <w:sz w:val="21"/>
                <w:szCs w:val="21"/>
                <w:lang w:val="en-US" w:eastAsia="zh-CN"/>
              </w:rPr>
              <w:t>一个月内</w:t>
            </w:r>
            <w:r>
              <w:rPr>
                <w:rFonts w:hint="default" w:ascii="Times New Roman" w:hAnsi="Times New Roman" w:cs="Times New Roman"/>
                <w:sz w:val="21"/>
                <w:szCs w:val="21"/>
              </w:rPr>
              <w:t>切换到</w:t>
            </w:r>
            <w:r>
              <w:rPr>
                <w:rFonts w:hint="eastAsia" w:cs="Times New Roman"/>
                <w:sz w:val="21"/>
                <w:szCs w:val="21"/>
                <w:lang w:val="en-US" w:eastAsia="zh-CN"/>
              </w:rPr>
              <w:t>一年内</w:t>
            </w:r>
          </w:p>
        </w:tc>
        <w:tc>
          <w:tcPr>
            <w:tcW w:w="1764" w:type="dxa"/>
          </w:tcPr>
          <w:p w14:paraId="498337E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图表重新加载，数据范围更新</w:t>
            </w:r>
          </w:p>
        </w:tc>
        <w:tc>
          <w:tcPr>
            <w:tcW w:w="1296" w:type="dxa"/>
          </w:tcPr>
          <w:p w14:paraId="03D5B6A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切换正常</w:t>
            </w:r>
          </w:p>
        </w:tc>
        <w:tc>
          <w:tcPr>
            <w:tcW w:w="1207" w:type="dxa"/>
          </w:tcPr>
          <w:p w14:paraId="519D926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58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494D6ACD">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5</w:t>
            </w:r>
          </w:p>
        </w:tc>
        <w:tc>
          <w:tcPr>
            <w:tcW w:w="1416" w:type="dxa"/>
          </w:tcPr>
          <w:p w14:paraId="4D923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BMI自动计算</w:t>
            </w:r>
          </w:p>
        </w:tc>
        <w:tc>
          <w:tcPr>
            <w:tcW w:w="1668" w:type="dxa"/>
          </w:tcPr>
          <w:p w14:paraId="3E9239F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输入身高175cm、体重70kg</w:t>
            </w:r>
          </w:p>
        </w:tc>
        <w:tc>
          <w:tcPr>
            <w:tcW w:w="1764" w:type="dxa"/>
          </w:tcPr>
          <w:p w14:paraId="49B932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自动计算BMI=22.86并在页面显示</w:t>
            </w:r>
          </w:p>
        </w:tc>
        <w:tc>
          <w:tcPr>
            <w:tcW w:w="1296" w:type="dxa"/>
          </w:tcPr>
          <w:p w14:paraId="39C75F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计算正确</w:t>
            </w:r>
          </w:p>
        </w:tc>
        <w:tc>
          <w:tcPr>
            <w:tcW w:w="1207" w:type="dxa"/>
          </w:tcPr>
          <w:p w14:paraId="0B6A577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4A8682FA">
      <w:pPr>
        <w:pStyle w:val="4"/>
        <w:bidi w:val="0"/>
        <w:rPr>
          <w:rFonts w:hint="eastAsia"/>
          <w:lang w:val="en-US" w:eastAsia="zh-CN"/>
        </w:rPr>
      </w:pPr>
      <w:r>
        <w:rPr>
          <w:rFonts w:hint="eastAsia"/>
          <w:lang w:val="en-US" w:eastAsia="zh-CN"/>
        </w:rPr>
        <w:t>6.2.5  饮食记录功能测试</w:t>
      </w:r>
    </w:p>
    <w:p w14:paraId="41B0D34C">
      <w:pPr>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表6-6 饮食记录测试用例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16"/>
        <w:gridCol w:w="1682"/>
        <w:gridCol w:w="1762"/>
        <w:gridCol w:w="1296"/>
        <w:gridCol w:w="1195"/>
      </w:tblGrid>
      <w:tr w14:paraId="577C5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EEE61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6536104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82" w:type="dxa"/>
          </w:tcPr>
          <w:p w14:paraId="5F95BF3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62" w:type="dxa"/>
          </w:tcPr>
          <w:p w14:paraId="2F1E6D3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629205C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95" w:type="dxa"/>
          </w:tcPr>
          <w:p w14:paraId="40C9D25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187E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664CFD19">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TC-03</w:t>
            </w:r>
            <w:r>
              <w:rPr>
                <w:rFonts w:hint="eastAsia" w:cs="Times New Roman"/>
                <w:sz w:val="21"/>
                <w:szCs w:val="21"/>
                <w:lang w:val="en-US" w:eastAsia="zh-CN"/>
              </w:rPr>
              <w:t>7</w:t>
            </w:r>
          </w:p>
        </w:tc>
        <w:tc>
          <w:tcPr>
            <w:tcW w:w="1416" w:type="dxa"/>
          </w:tcPr>
          <w:p w14:paraId="1023E43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添加</w:t>
            </w:r>
            <w:r>
              <w:rPr>
                <w:rFonts w:hint="eastAsia" w:cs="Times New Roman"/>
                <w:sz w:val="21"/>
                <w:szCs w:val="21"/>
                <w:lang w:val="en-US" w:eastAsia="zh-CN"/>
              </w:rPr>
              <w:t>饮食</w:t>
            </w:r>
            <w:r>
              <w:rPr>
                <w:rFonts w:hint="default" w:ascii="Times New Roman" w:hAnsi="Times New Roman" w:cs="Times New Roman"/>
                <w:sz w:val="21"/>
                <w:szCs w:val="21"/>
              </w:rPr>
              <w:t>记录</w:t>
            </w:r>
          </w:p>
        </w:tc>
        <w:tc>
          <w:tcPr>
            <w:tcW w:w="1682" w:type="dxa"/>
          </w:tcPr>
          <w:p w14:paraId="73AD37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，填写</w:t>
            </w:r>
            <w:r>
              <w:rPr>
                <w:rFonts w:hint="eastAsia" w:cs="Times New Roman"/>
                <w:sz w:val="21"/>
                <w:szCs w:val="21"/>
                <w:lang w:val="en-US" w:eastAsia="zh-CN"/>
              </w:rPr>
              <w:t>备注</w:t>
            </w:r>
            <w:r>
              <w:rPr>
                <w:rFonts w:hint="default" w:ascii="Times New Roman" w:hAnsi="Times New Roman" w:cs="Times New Roman"/>
                <w:sz w:val="21"/>
                <w:szCs w:val="21"/>
              </w:rPr>
              <w:t>和热量</w:t>
            </w:r>
          </w:p>
        </w:tc>
        <w:tc>
          <w:tcPr>
            <w:tcW w:w="1762" w:type="dxa"/>
          </w:tcPr>
          <w:p w14:paraId="3472C2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记录保存成功，列表中新增一条</w:t>
            </w:r>
          </w:p>
        </w:tc>
        <w:tc>
          <w:tcPr>
            <w:tcW w:w="1296" w:type="dxa"/>
          </w:tcPr>
          <w:p w14:paraId="7EF75A5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保存成功</w:t>
            </w:r>
          </w:p>
        </w:tc>
        <w:tc>
          <w:tcPr>
            <w:tcW w:w="1195" w:type="dxa"/>
          </w:tcPr>
          <w:p w14:paraId="216EC7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4466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0721D3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38</w:t>
            </w:r>
          </w:p>
        </w:tc>
        <w:tc>
          <w:tcPr>
            <w:tcW w:w="1416" w:type="dxa"/>
          </w:tcPr>
          <w:p w14:paraId="76F65B1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热量为空提交</w:t>
            </w:r>
          </w:p>
        </w:tc>
        <w:tc>
          <w:tcPr>
            <w:tcW w:w="1682" w:type="dxa"/>
          </w:tcPr>
          <w:p w14:paraId="4E4EDD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选择</w:t>
            </w:r>
            <w:r>
              <w:rPr>
                <w:rFonts w:hint="eastAsia" w:cs="Times New Roman"/>
                <w:sz w:val="21"/>
                <w:szCs w:val="21"/>
                <w:lang w:val="en-US" w:eastAsia="zh-CN"/>
              </w:rPr>
              <w:t>食谱</w:t>
            </w:r>
            <w:r>
              <w:rPr>
                <w:rFonts w:hint="default" w:ascii="Times New Roman" w:hAnsi="Times New Roman" w:cs="Times New Roman"/>
                <w:sz w:val="21"/>
                <w:szCs w:val="21"/>
              </w:rPr>
              <w:t>但未填写热量值</w:t>
            </w:r>
          </w:p>
        </w:tc>
        <w:tc>
          <w:tcPr>
            <w:tcW w:w="1762" w:type="dxa"/>
          </w:tcPr>
          <w:p w14:paraId="58177F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表单校验提示"请填写完整信息"</w:t>
            </w:r>
          </w:p>
        </w:tc>
        <w:tc>
          <w:tcPr>
            <w:tcW w:w="1296" w:type="dxa"/>
          </w:tcPr>
          <w:p w14:paraId="77DCB44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195" w:type="dxa"/>
          </w:tcPr>
          <w:p w14:paraId="7E10C86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95FB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7C24594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w:t>
            </w:r>
            <w:r>
              <w:rPr>
                <w:rFonts w:hint="eastAsia" w:cs="Times New Roman"/>
                <w:sz w:val="21"/>
                <w:szCs w:val="21"/>
                <w:lang w:val="en-US" w:eastAsia="zh-CN"/>
              </w:rPr>
              <w:t>039</w:t>
            </w:r>
          </w:p>
        </w:tc>
        <w:tc>
          <w:tcPr>
            <w:tcW w:w="1416" w:type="dxa"/>
          </w:tcPr>
          <w:p w14:paraId="7CBCF2B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查看饮食历史</w:t>
            </w:r>
          </w:p>
        </w:tc>
        <w:tc>
          <w:tcPr>
            <w:tcW w:w="1682" w:type="dxa"/>
          </w:tcPr>
          <w:p w14:paraId="65B513F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进入my-diet页面</w:t>
            </w:r>
          </w:p>
        </w:tc>
        <w:tc>
          <w:tcPr>
            <w:tcW w:w="1762" w:type="dxa"/>
          </w:tcPr>
          <w:p w14:paraId="5B9FC57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展示按日期分组的饮食记录列表</w:t>
            </w:r>
          </w:p>
        </w:tc>
        <w:tc>
          <w:tcPr>
            <w:tcW w:w="1296" w:type="dxa"/>
          </w:tcPr>
          <w:p w14:paraId="6A5D45C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195" w:type="dxa"/>
          </w:tcPr>
          <w:p w14:paraId="4282E4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CAAA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0317043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40</w:t>
            </w:r>
          </w:p>
        </w:tc>
        <w:tc>
          <w:tcPr>
            <w:tcW w:w="1416" w:type="dxa"/>
          </w:tcPr>
          <w:p w14:paraId="51B6040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每日热量统计</w:t>
            </w:r>
          </w:p>
        </w:tc>
        <w:tc>
          <w:tcPr>
            <w:tcW w:w="1682" w:type="dxa"/>
          </w:tcPr>
          <w:p w14:paraId="2CF8F39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当日已录入多条饮食记录</w:t>
            </w:r>
          </w:p>
        </w:tc>
        <w:tc>
          <w:tcPr>
            <w:tcW w:w="1762" w:type="dxa"/>
          </w:tcPr>
          <w:p w14:paraId="3F0D503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页面正确汇总并展示当日总热量</w:t>
            </w:r>
          </w:p>
        </w:tc>
        <w:tc>
          <w:tcPr>
            <w:tcW w:w="1296" w:type="dxa"/>
          </w:tcPr>
          <w:p w14:paraId="1E54D51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统计数值正确</w:t>
            </w:r>
          </w:p>
        </w:tc>
        <w:tc>
          <w:tcPr>
            <w:tcW w:w="1195" w:type="dxa"/>
          </w:tcPr>
          <w:p w14:paraId="54E3DB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4F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3FEB134">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1</w:t>
            </w:r>
          </w:p>
        </w:tc>
        <w:tc>
          <w:tcPr>
            <w:tcW w:w="1416" w:type="dxa"/>
          </w:tcPr>
          <w:p w14:paraId="7059A3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删除饮食记录</w:t>
            </w:r>
          </w:p>
        </w:tc>
        <w:tc>
          <w:tcPr>
            <w:tcW w:w="1682" w:type="dxa"/>
          </w:tcPr>
          <w:p w14:paraId="376AEF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点击删除某条记录</w:t>
            </w:r>
          </w:p>
        </w:tc>
        <w:tc>
          <w:tcPr>
            <w:tcW w:w="1762" w:type="dxa"/>
          </w:tcPr>
          <w:p w14:paraId="106617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提示确认后移除，总热量重新计算</w:t>
            </w:r>
          </w:p>
        </w:tc>
        <w:tc>
          <w:tcPr>
            <w:tcW w:w="1296" w:type="dxa"/>
          </w:tcPr>
          <w:p w14:paraId="38F4D60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删除成功</w:t>
            </w:r>
          </w:p>
        </w:tc>
        <w:tc>
          <w:tcPr>
            <w:tcW w:w="1195" w:type="dxa"/>
          </w:tcPr>
          <w:p w14:paraId="366AA34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41295118">
      <w:pPr>
        <w:pStyle w:val="4"/>
        <w:bidi w:val="0"/>
        <w:rPr>
          <w:rFonts w:hint="eastAsia"/>
          <w:lang w:val="en-US" w:eastAsia="zh-CN"/>
        </w:rPr>
      </w:pPr>
      <w:r>
        <w:rPr>
          <w:rFonts w:hint="eastAsia"/>
          <w:lang w:val="en-US" w:eastAsia="zh-CN"/>
        </w:rPr>
        <w:t>6.2.6  评论互动功能测试</w:t>
      </w:r>
    </w:p>
    <w:p w14:paraId="49342195">
      <w:pPr>
        <w:jc w:val="center"/>
        <w:rPr>
          <w:rFonts w:hint="default"/>
          <w:sz w:val="21"/>
          <w:szCs w:val="21"/>
          <w:lang w:val="en-US" w:eastAsia="zh-CN"/>
        </w:rPr>
      </w:pPr>
      <w:r>
        <w:rPr>
          <w:rFonts w:hint="eastAsia"/>
          <w:sz w:val="21"/>
          <w:szCs w:val="21"/>
          <w:lang w:val="en-US" w:eastAsia="zh-CN"/>
        </w:rPr>
        <w:t>表6-7 评论互动测试用例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1"/>
        <w:gridCol w:w="1416"/>
        <w:gridCol w:w="1679"/>
        <w:gridCol w:w="1753"/>
        <w:gridCol w:w="1296"/>
        <w:gridCol w:w="1207"/>
      </w:tblGrid>
      <w:tr w14:paraId="560D1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B8C4F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FA4F20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79" w:type="dxa"/>
          </w:tcPr>
          <w:p w14:paraId="3C1198B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53" w:type="dxa"/>
          </w:tcPr>
          <w:p w14:paraId="74DAB88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96" w:type="dxa"/>
          </w:tcPr>
          <w:p w14:paraId="6D0F029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207" w:type="dxa"/>
          </w:tcPr>
          <w:p w14:paraId="5AB1E6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FD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0E381">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2</w:t>
            </w:r>
          </w:p>
        </w:tc>
        <w:tc>
          <w:tcPr>
            <w:tcW w:w="1416" w:type="dxa"/>
          </w:tcPr>
          <w:p w14:paraId="0C8DB2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发表正常评论</w:t>
            </w:r>
          </w:p>
        </w:tc>
        <w:tc>
          <w:tcPr>
            <w:tcW w:w="1679" w:type="dxa"/>
          </w:tcPr>
          <w:p w14:paraId="7D879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w:t>
            </w:r>
            <w:r>
              <w:rPr>
                <w:rFonts w:hint="eastAsia" w:cs="Times New Roman"/>
                <w:sz w:val="21"/>
                <w:szCs w:val="21"/>
                <w:lang w:val="en-US" w:eastAsia="zh-CN"/>
              </w:rPr>
              <w:t>学到了</w:t>
            </w:r>
            <w:r>
              <w:rPr>
                <w:rFonts w:hint="default" w:ascii="Times New Roman" w:hAnsi="Times New Roman" w:cs="Times New Roman"/>
                <w:sz w:val="21"/>
                <w:szCs w:val="21"/>
              </w:rPr>
              <w:t>"</w:t>
            </w:r>
          </w:p>
        </w:tc>
        <w:tc>
          <w:tcPr>
            <w:tcW w:w="1753" w:type="dxa"/>
          </w:tcPr>
          <w:p w14:paraId="41C12DDF">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评论</w:t>
            </w:r>
            <w:r>
              <w:rPr>
                <w:rFonts w:hint="default" w:ascii="Times New Roman" w:hAnsi="Times New Roman" w:cs="Times New Roman"/>
                <w:sz w:val="21"/>
                <w:szCs w:val="21"/>
              </w:rPr>
              <w:t>发布成功</w:t>
            </w:r>
          </w:p>
        </w:tc>
        <w:tc>
          <w:tcPr>
            <w:tcW w:w="1296" w:type="dxa"/>
          </w:tcPr>
          <w:p w14:paraId="60B88DB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发布成功</w:t>
            </w:r>
          </w:p>
        </w:tc>
        <w:tc>
          <w:tcPr>
            <w:tcW w:w="1207" w:type="dxa"/>
          </w:tcPr>
          <w:p w14:paraId="180B76A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AE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27EA96A2">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3</w:t>
            </w:r>
          </w:p>
        </w:tc>
        <w:tc>
          <w:tcPr>
            <w:tcW w:w="1416" w:type="dxa"/>
          </w:tcPr>
          <w:p w14:paraId="19BE150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敏感词拦截测试</w:t>
            </w:r>
          </w:p>
        </w:tc>
        <w:tc>
          <w:tcPr>
            <w:tcW w:w="1679" w:type="dxa"/>
          </w:tcPr>
          <w:p w14:paraId="791063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输入包含敏感词的评论</w:t>
            </w:r>
          </w:p>
        </w:tc>
        <w:tc>
          <w:tcPr>
            <w:tcW w:w="1753" w:type="dxa"/>
          </w:tcPr>
          <w:p w14:paraId="119FD579">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6EA68AC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拦截成功</w:t>
            </w:r>
          </w:p>
        </w:tc>
        <w:tc>
          <w:tcPr>
            <w:tcW w:w="1207" w:type="dxa"/>
          </w:tcPr>
          <w:p w14:paraId="05279FD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F63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444E445">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4</w:t>
            </w:r>
          </w:p>
        </w:tc>
        <w:tc>
          <w:tcPr>
            <w:tcW w:w="1416" w:type="dxa"/>
          </w:tcPr>
          <w:p w14:paraId="5190311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空内容发表评论</w:t>
            </w:r>
          </w:p>
        </w:tc>
        <w:tc>
          <w:tcPr>
            <w:tcW w:w="1679" w:type="dxa"/>
          </w:tcPr>
          <w:p w14:paraId="0205D9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评论框留空直接提交</w:t>
            </w:r>
          </w:p>
        </w:tc>
        <w:tc>
          <w:tcPr>
            <w:tcW w:w="1753" w:type="dxa"/>
          </w:tcPr>
          <w:p w14:paraId="6B512648">
            <w:pPr>
              <w:spacing w:after="0" w:line="240" w:lineRule="auto"/>
              <w:jc w:val="center"/>
              <w:rPr>
                <w:rFonts w:hint="eastAsia" w:ascii="Times New Roman" w:hAnsi="Times New Roman" w:eastAsia="宋体" w:cs="Times New Roman"/>
                <w:sz w:val="21"/>
                <w:szCs w:val="21"/>
                <w:lang w:val="en-US" w:eastAsia="zh-CN"/>
              </w:rPr>
            </w:pPr>
            <w:r>
              <w:rPr>
                <w:rFonts w:hint="eastAsia" w:cs="Times New Roman"/>
                <w:sz w:val="21"/>
                <w:szCs w:val="21"/>
                <w:lang w:val="en-US" w:eastAsia="zh-CN"/>
              </w:rPr>
              <w:t>评论发布失败</w:t>
            </w:r>
          </w:p>
        </w:tc>
        <w:tc>
          <w:tcPr>
            <w:tcW w:w="1296" w:type="dxa"/>
          </w:tcPr>
          <w:p w14:paraId="15ACE60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校验正确</w:t>
            </w:r>
          </w:p>
        </w:tc>
        <w:tc>
          <w:tcPr>
            <w:tcW w:w="1207" w:type="dxa"/>
          </w:tcPr>
          <w:p w14:paraId="12B3BC4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0CFE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5B5BD9F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TC-04</w:t>
            </w:r>
            <w:r>
              <w:rPr>
                <w:rFonts w:hint="eastAsia" w:cs="Times New Roman"/>
                <w:sz w:val="21"/>
                <w:szCs w:val="21"/>
                <w:lang w:val="en-US" w:eastAsia="zh-CN"/>
              </w:rPr>
              <w:t>5</w:t>
            </w:r>
          </w:p>
        </w:tc>
        <w:tc>
          <w:tcPr>
            <w:tcW w:w="1416" w:type="dxa"/>
          </w:tcPr>
          <w:p w14:paraId="454BD1B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点赞评论</w:t>
            </w:r>
          </w:p>
        </w:tc>
        <w:tc>
          <w:tcPr>
            <w:tcW w:w="1679" w:type="dxa"/>
          </w:tcPr>
          <w:p w14:paraId="1659D6F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点击某条评论的点赞按钮</w:t>
            </w:r>
          </w:p>
        </w:tc>
        <w:tc>
          <w:tcPr>
            <w:tcW w:w="1753" w:type="dxa"/>
          </w:tcPr>
          <w:p w14:paraId="447F435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点赞数+1，图标变为已点赞状态</w:t>
            </w:r>
          </w:p>
        </w:tc>
        <w:tc>
          <w:tcPr>
            <w:tcW w:w="1296" w:type="dxa"/>
          </w:tcPr>
          <w:p w14:paraId="551B38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点赞成功</w:t>
            </w:r>
          </w:p>
        </w:tc>
        <w:tc>
          <w:tcPr>
            <w:tcW w:w="1207" w:type="dxa"/>
          </w:tcPr>
          <w:p w14:paraId="4556560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9482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E43560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46</w:t>
            </w:r>
          </w:p>
        </w:tc>
        <w:tc>
          <w:tcPr>
            <w:tcW w:w="1416" w:type="dxa"/>
          </w:tcPr>
          <w:p w14:paraId="090662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取消点赞</w:t>
            </w:r>
          </w:p>
        </w:tc>
        <w:tc>
          <w:tcPr>
            <w:tcW w:w="1679" w:type="dxa"/>
          </w:tcPr>
          <w:p w14:paraId="0855E48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再次点击已点赞的评论</w:t>
            </w:r>
          </w:p>
        </w:tc>
        <w:tc>
          <w:tcPr>
            <w:tcW w:w="1753" w:type="dxa"/>
          </w:tcPr>
          <w:p w14:paraId="437DEF8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点赞数-1，图标恢复原状</w:t>
            </w:r>
          </w:p>
        </w:tc>
        <w:tc>
          <w:tcPr>
            <w:tcW w:w="1296" w:type="dxa"/>
          </w:tcPr>
          <w:p w14:paraId="5BA2DEA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取消成功</w:t>
            </w:r>
          </w:p>
        </w:tc>
        <w:tc>
          <w:tcPr>
            <w:tcW w:w="1207" w:type="dxa"/>
          </w:tcPr>
          <w:p w14:paraId="35D81C3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5AF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1AE547D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47</w:t>
            </w:r>
          </w:p>
        </w:tc>
        <w:tc>
          <w:tcPr>
            <w:tcW w:w="1416" w:type="dxa"/>
          </w:tcPr>
          <w:p w14:paraId="6EF5485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查看评论列表</w:t>
            </w:r>
          </w:p>
        </w:tc>
        <w:tc>
          <w:tcPr>
            <w:tcW w:w="1679" w:type="dxa"/>
          </w:tcPr>
          <w:p w14:paraId="274BF2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进入某条资讯的评论区</w:t>
            </w:r>
          </w:p>
        </w:tc>
        <w:tc>
          <w:tcPr>
            <w:tcW w:w="1753" w:type="dxa"/>
          </w:tcPr>
          <w:p w14:paraId="17CCA5E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展示该资讯下的全部评论及时间</w:t>
            </w:r>
          </w:p>
        </w:tc>
        <w:tc>
          <w:tcPr>
            <w:tcW w:w="1296" w:type="dxa"/>
          </w:tcPr>
          <w:p w14:paraId="130097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207" w:type="dxa"/>
          </w:tcPr>
          <w:p w14:paraId="7FBC2B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89A6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1" w:type="dxa"/>
          </w:tcPr>
          <w:p w14:paraId="3162B6B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48</w:t>
            </w:r>
          </w:p>
        </w:tc>
        <w:tc>
          <w:tcPr>
            <w:tcW w:w="1416" w:type="dxa"/>
          </w:tcPr>
          <w:p w14:paraId="2C7CAE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管理员删除评论</w:t>
            </w:r>
          </w:p>
        </w:tc>
        <w:tc>
          <w:tcPr>
            <w:tcW w:w="1679" w:type="dxa"/>
          </w:tcPr>
          <w:p w14:paraId="2106593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管理后台点击"删除"</w:t>
            </w:r>
          </w:p>
        </w:tc>
        <w:tc>
          <w:tcPr>
            <w:tcW w:w="1753" w:type="dxa"/>
          </w:tcPr>
          <w:p w14:paraId="54C626D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评论从数据库彻底移除</w:t>
            </w:r>
          </w:p>
        </w:tc>
        <w:tc>
          <w:tcPr>
            <w:tcW w:w="1296" w:type="dxa"/>
          </w:tcPr>
          <w:p w14:paraId="67B39BB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删除成功</w:t>
            </w:r>
          </w:p>
        </w:tc>
        <w:tc>
          <w:tcPr>
            <w:tcW w:w="1207" w:type="dxa"/>
          </w:tcPr>
          <w:p w14:paraId="224425E2">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062FC019">
      <w:pPr>
        <w:pStyle w:val="4"/>
        <w:bidi w:val="0"/>
        <w:rPr>
          <w:rFonts w:hint="eastAsia"/>
          <w:lang w:val="en-US" w:eastAsia="zh-CN"/>
        </w:rPr>
      </w:pPr>
      <w:r>
        <w:rPr>
          <w:rFonts w:hint="eastAsia"/>
          <w:lang w:val="en-US" w:eastAsia="zh-CN"/>
        </w:rPr>
        <w:t>6.2.7  管理员后台功能测试</w:t>
      </w:r>
    </w:p>
    <w:p w14:paraId="53E98195">
      <w:pPr>
        <w:jc w:val="center"/>
        <w:rPr>
          <w:rFonts w:hint="default"/>
          <w:sz w:val="21"/>
          <w:szCs w:val="21"/>
          <w:lang w:val="en-US" w:eastAsia="zh-CN"/>
        </w:rPr>
      </w:pPr>
      <w:r>
        <w:rPr>
          <w:rFonts w:hint="eastAsia"/>
          <w:sz w:val="21"/>
          <w:szCs w:val="21"/>
          <w:lang w:val="en-US" w:eastAsia="zh-CN"/>
        </w:rPr>
        <w:t>表6-8 管理员后台测试用例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699"/>
        <w:gridCol w:w="1745"/>
        <w:gridCol w:w="1308"/>
        <w:gridCol w:w="1195"/>
      </w:tblGrid>
      <w:tr w14:paraId="6C63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A0B516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2BA8A2A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699" w:type="dxa"/>
          </w:tcPr>
          <w:p w14:paraId="0FCB84F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输入数据</w:t>
            </w:r>
          </w:p>
        </w:tc>
        <w:tc>
          <w:tcPr>
            <w:tcW w:w="1745" w:type="dxa"/>
          </w:tcPr>
          <w:p w14:paraId="0847344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308" w:type="dxa"/>
          </w:tcPr>
          <w:p w14:paraId="7E024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95" w:type="dxa"/>
          </w:tcPr>
          <w:p w14:paraId="2136BA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7E71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E1C9A6E">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49</w:t>
            </w:r>
          </w:p>
        </w:tc>
        <w:tc>
          <w:tcPr>
            <w:tcW w:w="1416" w:type="dxa"/>
          </w:tcPr>
          <w:p w14:paraId="4B97417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管理员登录后台</w:t>
            </w:r>
          </w:p>
        </w:tc>
        <w:tc>
          <w:tcPr>
            <w:tcW w:w="1699" w:type="dxa"/>
          </w:tcPr>
          <w:p w14:paraId="4D6F01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admin/123456</w:t>
            </w:r>
          </w:p>
        </w:tc>
        <w:tc>
          <w:tcPr>
            <w:tcW w:w="1745" w:type="dxa"/>
          </w:tcPr>
          <w:p w14:paraId="050993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登录成功，展示管理仪表盘</w:t>
            </w:r>
          </w:p>
        </w:tc>
        <w:tc>
          <w:tcPr>
            <w:tcW w:w="1308" w:type="dxa"/>
          </w:tcPr>
          <w:p w14:paraId="16527A4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登录成功</w:t>
            </w:r>
          </w:p>
        </w:tc>
        <w:tc>
          <w:tcPr>
            <w:tcW w:w="1195" w:type="dxa"/>
          </w:tcPr>
          <w:p w14:paraId="4C3D42C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6A0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CE04A68">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50</w:t>
            </w:r>
          </w:p>
        </w:tc>
        <w:tc>
          <w:tcPr>
            <w:tcW w:w="1416" w:type="dxa"/>
          </w:tcPr>
          <w:p w14:paraId="661DCA4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用户列表查询</w:t>
            </w:r>
          </w:p>
        </w:tc>
        <w:tc>
          <w:tcPr>
            <w:tcW w:w="1699" w:type="dxa"/>
          </w:tcPr>
          <w:p w14:paraId="6A7A731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进入用户管理页面</w:t>
            </w:r>
          </w:p>
        </w:tc>
        <w:tc>
          <w:tcPr>
            <w:tcW w:w="1745" w:type="dxa"/>
          </w:tcPr>
          <w:p w14:paraId="694351E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展示所有注册用户列表</w:t>
            </w:r>
          </w:p>
        </w:tc>
        <w:tc>
          <w:tcPr>
            <w:tcW w:w="1308" w:type="dxa"/>
          </w:tcPr>
          <w:p w14:paraId="4F4C7C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列表正常显示</w:t>
            </w:r>
          </w:p>
        </w:tc>
        <w:tc>
          <w:tcPr>
            <w:tcW w:w="1195" w:type="dxa"/>
          </w:tcPr>
          <w:p w14:paraId="578E3E8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DD8B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2AB62BB">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1</w:t>
            </w:r>
          </w:p>
        </w:tc>
        <w:tc>
          <w:tcPr>
            <w:tcW w:w="1416" w:type="dxa"/>
          </w:tcPr>
          <w:p w14:paraId="3BF39DC9">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审核通过</w:t>
            </w:r>
          </w:p>
        </w:tc>
        <w:tc>
          <w:tcPr>
            <w:tcW w:w="1699" w:type="dxa"/>
          </w:tcPr>
          <w:p w14:paraId="2384280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在待审核列表点击"通过"</w:t>
            </w:r>
          </w:p>
        </w:tc>
        <w:tc>
          <w:tcPr>
            <w:tcW w:w="1745" w:type="dxa"/>
          </w:tcPr>
          <w:p w14:paraId="2DC08933">
            <w:pPr>
              <w:spacing w:after="0" w:line="240" w:lineRule="auto"/>
              <w:jc w:val="center"/>
              <w:rPr>
                <w:rFonts w:hint="default" w:ascii="Times New Roman" w:hAnsi="Times New Roman" w:cs="Times New Roman"/>
                <w:sz w:val="21"/>
                <w:szCs w:val="21"/>
              </w:rPr>
            </w:pPr>
            <w:r>
              <w:rPr>
                <w:rFonts w:hint="eastAsia" w:cs="Times New Roman"/>
                <w:sz w:val="21"/>
                <w:szCs w:val="21"/>
                <w:lang w:val="en-US" w:eastAsia="zh-CN"/>
              </w:rPr>
              <w:t>食谱</w:t>
            </w:r>
            <w:r>
              <w:rPr>
                <w:rFonts w:hint="default" w:ascii="Times New Roman" w:hAnsi="Times New Roman" w:cs="Times New Roman"/>
                <w:sz w:val="21"/>
                <w:szCs w:val="21"/>
              </w:rPr>
              <w:t>状态变更为已发布，前端可见</w:t>
            </w:r>
          </w:p>
        </w:tc>
        <w:tc>
          <w:tcPr>
            <w:tcW w:w="1308" w:type="dxa"/>
          </w:tcPr>
          <w:p w14:paraId="5D31EDD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审核通过</w:t>
            </w:r>
          </w:p>
        </w:tc>
        <w:tc>
          <w:tcPr>
            <w:tcW w:w="1195" w:type="dxa"/>
          </w:tcPr>
          <w:p w14:paraId="65B24E7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BD0D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3FF1966">
            <w:pPr>
              <w:spacing w:after="0" w:line="240" w:lineRule="auto"/>
              <w:jc w:val="center"/>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TC-05</w:t>
            </w:r>
            <w:r>
              <w:rPr>
                <w:rFonts w:hint="eastAsia" w:cs="Times New Roman"/>
                <w:sz w:val="21"/>
                <w:szCs w:val="21"/>
                <w:lang w:val="en-US" w:eastAsia="zh-CN"/>
              </w:rPr>
              <w:t>2</w:t>
            </w:r>
          </w:p>
        </w:tc>
        <w:tc>
          <w:tcPr>
            <w:tcW w:w="1416" w:type="dxa"/>
          </w:tcPr>
          <w:p w14:paraId="3B76045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食谱审核拒绝</w:t>
            </w:r>
          </w:p>
        </w:tc>
        <w:tc>
          <w:tcPr>
            <w:tcW w:w="1699" w:type="dxa"/>
          </w:tcPr>
          <w:p w14:paraId="7CA38E0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在待审核列表</w:t>
            </w:r>
            <w:r>
              <w:rPr>
                <w:rFonts w:hint="default" w:ascii="Times New Roman" w:hAnsi="Times New Roman" w:cs="Times New Roman"/>
                <w:sz w:val="21"/>
                <w:szCs w:val="21"/>
              </w:rPr>
              <w:t>点击"拒绝"</w:t>
            </w:r>
          </w:p>
        </w:tc>
        <w:tc>
          <w:tcPr>
            <w:tcW w:w="1745" w:type="dxa"/>
          </w:tcPr>
          <w:p w14:paraId="13C225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食谱状态变更为已拒绝</w:t>
            </w:r>
          </w:p>
        </w:tc>
        <w:tc>
          <w:tcPr>
            <w:tcW w:w="1308" w:type="dxa"/>
          </w:tcPr>
          <w:p w14:paraId="2FCC8AF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审核拒绝</w:t>
            </w:r>
          </w:p>
        </w:tc>
        <w:tc>
          <w:tcPr>
            <w:tcW w:w="1195" w:type="dxa"/>
          </w:tcPr>
          <w:p w14:paraId="032AF0A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2C1F6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8BF261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53</w:t>
            </w:r>
          </w:p>
        </w:tc>
        <w:tc>
          <w:tcPr>
            <w:tcW w:w="1416" w:type="dxa"/>
          </w:tcPr>
          <w:p w14:paraId="7A2B688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仪表盘统计卡片</w:t>
            </w:r>
          </w:p>
        </w:tc>
        <w:tc>
          <w:tcPr>
            <w:tcW w:w="1699" w:type="dxa"/>
          </w:tcPr>
          <w:p w14:paraId="67BDB3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进入仪表盘首页</w:t>
            </w:r>
          </w:p>
        </w:tc>
        <w:tc>
          <w:tcPr>
            <w:tcW w:w="1745" w:type="dxa"/>
          </w:tcPr>
          <w:p w14:paraId="5E3DD3D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正确显示统计值</w:t>
            </w:r>
          </w:p>
        </w:tc>
        <w:tc>
          <w:tcPr>
            <w:tcW w:w="1308" w:type="dxa"/>
          </w:tcPr>
          <w:p w14:paraId="487DD1F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数据正确</w:t>
            </w:r>
          </w:p>
        </w:tc>
        <w:tc>
          <w:tcPr>
            <w:tcW w:w="1195" w:type="dxa"/>
          </w:tcPr>
          <w:p w14:paraId="036D167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A0B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2F1FF5B5">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54</w:t>
            </w:r>
          </w:p>
        </w:tc>
        <w:tc>
          <w:tcPr>
            <w:tcW w:w="1416" w:type="dxa"/>
          </w:tcPr>
          <w:p w14:paraId="0F760897">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收录趋势折线图</w:t>
            </w:r>
          </w:p>
        </w:tc>
        <w:tc>
          <w:tcPr>
            <w:tcW w:w="1699" w:type="dxa"/>
          </w:tcPr>
          <w:p w14:paraId="1DA7FE1C">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选择查看</w:t>
            </w:r>
            <w:r>
              <w:rPr>
                <w:rFonts w:hint="eastAsia" w:cs="Times New Roman"/>
                <w:sz w:val="21"/>
                <w:szCs w:val="21"/>
                <w:lang w:val="en-US" w:eastAsia="zh-CN"/>
              </w:rPr>
              <w:t>一年内收录情况</w:t>
            </w:r>
          </w:p>
        </w:tc>
        <w:tc>
          <w:tcPr>
            <w:tcW w:w="1745" w:type="dxa"/>
          </w:tcPr>
          <w:p w14:paraId="4D2C15D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ECharts折线图正确展示每日收录量变化趋势</w:t>
            </w:r>
          </w:p>
        </w:tc>
        <w:tc>
          <w:tcPr>
            <w:tcW w:w="1308" w:type="dxa"/>
          </w:tcPr>
          <w:p w14:paraId="0F23FB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3327F0F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518CA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42378136">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55</w:t>
            </w:r>
          </w:p>
        </w:tc>
        <w:tc>
          <w:tcPr>
            <w:tcW w:w="1416" w:type="dxa"/>
          </w:tcPr>
          <w:p w14:paraId="4659631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资讯类型饼图</w:t>
            </w:r>
          </w:p>
        </w:tc>
        <w:tc>
          <w:tcPr>
            <w:tcW w:w="1699" w:type="dxa"/>
          </w:tcPr>
          <w:p w14:paraId="16EEAF5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查看内容类型分布</w:t>
            </w:r>
          </w:p>
        </w:tc>
        <w:tc>
          <w:tcPr>
            <w:tcW w:w="1745" w:type="dxa"/>
          </w:tcPr>
          <w:p w14:paraId="61170C4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饼图正确展示各分类占比</w:t>
            </w:r>
          </w:p>
        </w:tc>
        <w:tc>
          <w:tcPr>
            <w:tcW w:w="1308" w:type="dxa"/>
          </w:tcPr>
          <w:p w14:paraId="62608399">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387B9D0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3538D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11FDA159">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56</w:t>
            </w:r>
          </w:p>
        </w:tc>
        <w:tc>
          <w:tcPr>
            <w:tcW w:w="1416" w:type="dxa"/>
          </w:tcPr>
          <w:p w14:paraId="4A347F4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食谱类型饼图</w:t>
            </w:r>
          </w:p>
        </w:tc>
        <w:tc>
          <w:tcPr>
            <w:tcW w:w="1699" w:type="dxa"/>
          </w:tcPr>
          <w:p w14:paraId="1195BAB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查看食谱分类分布</w:t>
            </w:r>
          </w:p>
        </w:tc>
        <w:tc>
          <w:tcPr>
            <w:tcW w:w="1745" w:type="dxa"/>
          </w:tcPr>
          <w:p w14:paraId="217C52CB">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饼图正确展示各食谱类别占比</w:t>
            </w:r>
          </w:p>
        </w:tc>
        <w:tc>
          <w:tcPr>
            <w:tcW w:w="1308" w:type="dxa"/>
          </w:tcPr>
          <w:p w14:paraId="7AC9B0A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图表渲染正确</w:t>
            </w:r>
          </w:p>
        </w:tc>
        <w:tc>
          <w:tcPr>
            <w:tcW w:w="1195" w:type="dxa"/>
          </w:tcPr>
          <w:p w14:paraId="63BA4EC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362668C0">
      <w:pPr>
        <w:pStyle w:val="3"/>
        <w:bidi w:val="0"/>
        <w:rPr>
          <w:rFonts w:hint="eastAsia"/>
          <w:lang w:val="en-US" w:eastAsia="zh-CN"/>
        </w:rPr>
      </w:pPr>
      <w:bookmarkStart w:id="30" w:name="_Toc27648"/>
      <w:r>
        <w:rPr>
          <w:rFonts w:hint="eastAsia"/>
          <w:lang w:val="en-US" w:eastAsia="zh-CN"/>
        </w:rPr>
        <w:t>6.3  兼容性测试</w:t>
      </w:r>
      <w:bookmarkEnd w:id="30"/>
    </w:p>
    <w:p w14:paraId="1D8724BC">
      <w:pPr>
        <w:rPr>
          <w:rFonts w:hint="default"/>
          <w:lang w:val="en-US" w:eastAsia="zh-CN"/>
        </w:rPr>
      </w:pPr>
      <w:r>
        <w:rPr>
          <w:rFonts w:hint="eastAsia"/>
          <w:lang w:val="en-US" w:eastAsia="zh-CN"/>
        </w:rPr>
        <w:t>接下来测试各种运行环境是否兼容，参考表6-9</w:t>
      </w:r>
    </w:p>
    <w:p w14:paraId="0D048555">
      <w:pPr>
        <w:jc w:val="center"/>
        <w:rPr>
          <w:rFonts w:hint="default"/>
          <w:sz w:val="21"/>
          <w:szCs w:val="21"/>
          <w:lang w:val="en-US" w:eastAsia="zh-CN"/>
        </w:rPr>
      </w:pPr>
      <w:r>
        <w:rPr>
          <w:rFonts w:hint="eastAsia"/>
          <w:sz w:val="21"/>
          <w:szCs w:val="21"/>
          <w:lang w:val="en-US" w:eastAsia="zh-CN"/>
        </w:rPr>
        <w:t>表6-9 兼容性测试用例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9"/>
        <w:gridCol w:w="1416"/>
        <w:gridCol w:w="1706"/>
        <w:gridCol w:w="1774"/>
        <w:gridCol w:w="1284"/>
        <w:gridCol w:w="1183"/>
      </w:tblGrid>
      <w:tr w14:paraId="5B58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54E8F1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编号</w:t>
            </w:r>
          </w:p>
        </w:tc>
        <w:tc>
          <w:tcPr>
            <w:tcW w:w="1416" w:type="dxa"/>
          </w:tcPr>
          <w:p w14:paraId="55AB0643">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测试项</w:t>
            </w:r>
          </w:p>
        </w:tc>
        <w:tc>
          <w:tcPr>
            <w:tcW w:w="1706" w:type="dxa"/>
          </w:tcPr>
          <w:p w14:paraId="156FED16">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浏览器/环境</w:t>
            </w:r>
          </w:p>
        </w:tc>
        <w:tc>
          <w:tcPr>
            <w:tcW w:w="1774" w:type="dxa"/>
          </w:tcPr>
          <w:p w14:paraId="253600E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预期结果</w:t>
            </w:r>
          </w:p>
        </w:tc>
        <w:tc>
          <w:tcPr>
            <w:tcW w:w="1284" w:type="dxa"/>
          </w:tcPr>
          <w:p w14:paraId="0FC297E0">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实际结果</w:t>
            </w:r>
          </w:p>
        </w:tc>
        <w:tc>
          <w:tcPr>
            <w:tcW w:w="1183" w:type="dxa"/>
          </w:tcPr>
          <w:p w14:paraId="59C885A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是否通过</w:t>
            </w:r>
          </w:p>
        </w:tc>
      </w:tr>
      <w:tr w14:paraId="30D7C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463CAF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57</w:t>
            </w:r>
          </w:p>
        </w:tc>
        <w:tc>
          <w:tcPr>
            <w:tcW w:w="1416" w:type="dxa"/>
          </w:tcPr>
          <w:p w14:paraId="4485A73E">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Chrome最新版</w:t>
            </w:r>
          </w:p>
        </w:tc>
        <w:tc>
          <w:tcPr>
            <w:tcW w:w="1706" w:type="dxa"/>
          </w:tcPr>
          <w:p w14:paraId="68C7170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Google Chrome </w:t>
            </w:r>
          </w:p>
        </w:tc>
        <w:tc>
          <w:tcPr>
            <w:tcW w:w="1774" w:type="dxa"/>
          </w:tcPr>
          <w:p w14:paraId="47753AE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070B398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22F6733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216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6DA9113A">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58</w:t>
            </w:r>
          </w:p>
        </w:tc>
        <w:tc>
          <w:tcPr>
            <w:tcW w:w="1416" w:type="dxa"/>
          </w:tcPr>
          <w:p w14:paraId="3C07EE7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Edge浏览器</w:t>
            </w:r>
          </w:p>
        </w:tc>
        <w:tc>
          <w:tcPr>
            <w:tcW w:w="1706" w:type="dxa"/>
          </w:tcPr>
          <w:p w14:paraId="5A5B5B64">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 xml:space="preserve">Microsoft Edge </w:t>
            </w:r>
          </w:p>
        </w:tc>
        <w:tc>
          <w:tcPr>
            <w:tcW w:w="1774" w:type="dxa"/>
          </w:tcPr>
          <w:p w14:paraId="3820169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页面正常渲染，功能无异常</w:t>
            </w:r>
          </w:p>
        </w:tc>
        <w:tc>
          <w:tcPr>
            <w:tcW w:w="1284" w:type="dxa"/>
          </w:tcPr>
          <w:p w14:paraId="4394F1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全部正常</w:t>
            </w:r>
          </w:p>
        </w:tc>
        <w:tc>
          <w:tcPr>
            <w:tcW w:w="1183" w:type="dxa"/>
          </w:tcPr>
          <w:p w14:paraId="704ABBAF">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46F81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7AE30EC1">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59</w:t>
            </w:r>
          </w:p>
        </w:tc>
        <w:tc>
          <w:tcPr>
            <w:tcW w:w="1416" w:type="dxa"/>
          </w:tcPr>
          <w:p w14:paraId="650A0B25">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1920×1080分辨率</w:t>
            </w:r>
          </w:p>
        </w:tc>
        <w:tc>
          <w:tcPr>
            <w:tcW w:w="1706" w:type="dxa"/>
          </w:tcPr>
          <w:p w14:paraId="77D3FFA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全屏窗口</w:t>
            </w:r>
          </w:p>
        </w:tc>
        <w:tc>
          <w:tcPr>
            <w:tcW w:w="1774" w:type="dxa"/>
          </w:tcPr>
          <w:p w14:paraId="478978A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布局自适应，无横向滚动条</w:t>
            </w:r>
          </w:p>
        </w:tc>
        <w:tc>
          <w:tcPr>
            <w:tcW w:w="1284" w:type="dxa"/>
          </w:tcPr>
          <w:p w14:paraId="761E742C">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3E371A5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r w14:paraId="1E5D2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59" w:type="dxa"/>
          </w:tcPr>
          <w:p w14:paraId="036032EF">
            <w:pPr>
              <w:spacing w:after="0" w:line="240" w:lineRule="auto"/>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rPr>
              <w:t>TC-0</w:t>
            </w:r>
            <w:r>
              <w:rPr>
                <w:rFonts w:hint="eastAsia" w:cs="Times New Roman"/>
                <w:sz w:val="21"/>
                <w:szCs w:val="21"/>
                <w:lang w:val="en-US" w:eastAsia="zh-CN"/>
              </w:rPr>
              <w:t>60</w:t>
            </w:r>
          </w:p>
        </w:tc>
        <w:tc>
          <w:tcPr>
            <w:tcW w:w="1416" w:type="dxa"/>
          </w:tcPr>
          <w:p w14:paraId="54180A2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1366×768分辨率</w:t>
            </w:r>
          </w:p>
        </w:tc>
        <w:tc>
          <w:tcPr>
            <w:tcW w:w="1706" w:type="dxa"/>
          </w:tcPr>
          <w:p w14:paraId="07CA422D">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Chrome + 缩小窗口</w:t>
            </w:r>
          </w:p>
        </w:tc>
        <w:tc>
          <w:tcPr>
            <w:tcW w:w="1774" w:type="dxa"/>
          </w:tcPr>
          <w:p w14:paraId="096A1F3A">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布局自适应压缩，内容不溢出</w:t>
            </w:r>
          </w:p>
        </w:tc>
        <w:tc>
          <w:tcPr>
            <w:tcW w:w="1284" w:type="dxa"/>
          </w:tcPr>
          <w:p w14:paraId="412679C8">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显示正常</w:t>
            </w:r>
          </w:p>
        </w:tc>
        <w:tc>
          <w:tcPr>
            <w:tcW w:w="1183" w:type="dxa"/>
          </w:tcPr>
          <w:p w14:paraId="6924C3D1">
            <w:pPr>
              <w:spacing w:after="0" w:line="240" w:lineRule="auto"/>
              <w:jc w:val="center"/>
              <w:rPr>
                <w:rFonts w:hint="default" w:ascii="Times New Roman" w:hAnsi="Times New Roman" w:cs="Times New Roman"/>
                <w:sz w:val="21"/>
                <w:szCs w:val="21"/>
              </w:rPr>
            </w:pPr>
            <w:r>
              <w:rPr>
                <w:rFonts w:hint="default" w:ascii="Times New Roman" w:hAnsi="Times New Roman" w:cs="Times New Roman"/>
                <w:sz w:val="21"/>
                <w:szCs w:val="21"/>
              </w:rPr>
              <w:t>✅</w:t>
            </w:r>
          </w:p>
        </w:tc>
      </w:tr>
    </w:tbl>
    <w:p w14:paraId="5BC4E219">
      <w:pPr>
        <w:rPr>
          <w:rFonts w:hint="eastAsia"/>
          <w:lang w:val="en-US" w:eastAsia="zh-CN"/>
        </w:rPr>
      </w:pPr>
    </w:p>
    <w:p w14:paraId="04909F7E">
      <w:pPr>
        <w:rPr>
          <w:rFonts w:hint="eastAsia"/>
          <w:lang w:val="en-US" w:eastAsia="zh-CN"/>
        </w:rPr>
      </w:pPr>
    </w:p>
    <w:p w14:paraId="60C9627F">
      <w:pPr>
        <w:rPr>
          <w:rFonts w:hint="eastAsia"/>
          <w:lang w:val="en-US" w:eastAsia="zh-CN"/>
        </w:rPr>
      </w:pPr>
    </w:p>
    <w:p w14:paraId="359AE9F4">
      <w:pPr>
        <w:rPr>
          <w:rFonts w:hint="eastAsia"/>
          <w:lang w:val="en-US" w:eastAsia="zh-CN"/>
        </w:rPr>
      </w:pPr>
    </w:p>
    <w:p w14:paraId="0E3B5A03">
      <w:pPr>
        <w:rPr>
          <w:rFonts w:hint="eastAsia"/>
          <w:lang w:val="en-US" w:eastAsia="zh-CN"/>
        </w:rPr>
      </w:pPr>
    </w:p>
    <w:p w14:paraId="3C904053">
      <w:pPr>
        <w:rPr>
          <w:rFonts w:hint="eastAsia"/>
          <w:lang w:val="en-US" w:eastAsia="zh-CN"/>
        </w:rPr>
      </w:pPr>
    </w:p>
    <w:p w14:paraId="32B95DCF">
      <w:pPr>
        <w:rPr>
          <w:rFonts w:hint="eastAsia"/>
          <w:lang w:val="en-US" w:eastAsia="zh-CN"/>
        </w:rPr>
      </w:pPr>
    </w:p>
    <w:p w14:paraId="0E2AE1C4">
      <w:pPr>
        <w:rPr>
          <w:rFonts w:hint="eastAsia"/>
          <w:lang w:val="en-US" w:eastAsia="zh-CN"/>
        </w:rPr>
      </w:pPr>
    </w:p>
    <w:p w14:paraId="49810585">
      <w:pPr>
        <w:rPr>
          <w:rFonts w:hint="eastAsia"/>
          <w:lang w:val="en-US" w:eastAsia="zh-CN"/>
        </w:rPr>
      </w:pPr>
    </w:p>
    <w:p w14:paraId="53875FD5">
      <w:pPr>
        <w:rPr>
          <w:rFonts w:hint="eastAsia"/>
          <w:lang w:val="en-US" w:eastAsia="zh-CN"/>
        </w:rPr>
      </w:pPr>
    </w:p>
    <w:p w14:paraId="6ED1C2D6">
      <w:pPr>
        <w:rPr>
          <w:rFonts w:hint="eastAsia"/>
          <w:lang w:val="en-US" w:eastAsia="zh-CN"/>
        </w:rPr>
      </w:pPr>
    </w:p>
    <w:p w14:paraId="4B907C44">
      <w:pPr>
        <w:rPr>
          <w:rFonts w:hint="eastAsia"/>
          <w:lang w:val="en-US" w:eastAsia="zh-CN"/>
        </w:rPr>
      </w:pPr>
    </w:p>
    <w:p w14:paraId="2CCC8CC9">
      <w:pPr>
        <w:rPr>
          <w:rFonts w:hint="eastAsia"/>
          <w:lang w:val="en-US" w:eastAsia="zh-CN"/>
        </w:rPr>
      </w:pPr>
    </w:p>
    <w:p w14:paraId="37ADCB5C">
      <w:pPr>
        <w:rPr>
          <w:rFonts w:hint="eastAsia"/>
          <w:lang w:val="en-US" w:eastAsia="zh-CN"/>
        </w:rPr>
      </w:pPr>
    </w:p>
    <w:p w14:paraId="031D4D97">
      <w:pPr>
        <w:rPr>
          <w:rFonts w:hint="eastAsia"/>
          <w:lang w:val="en-US" w:eastAsia="zh-CN"/>
        </w:rPr>
      </w:pPr>
    </w:p>
    <w:p w14:paraId="7426F61F">
      <w:pPr>
        <w:rPr>
          <w:rFonts w:hint="eastAsia"/>
          <w:lang w:val="en-US" w:eastAsia="zh-CN"/>
        </w:rPr>
      </w:pPr>
    </w:p>
    <w:p w14:paraId="71F8B026">
      <w:pPr>
        <w:rPr>
          <w:rFonts w:hint="eastAsia"/>
          <w:lang w:val="en-US" w:eastAsia="zh-CN"/>
        </w:rPr>
      </w:pPr>
    </w:p>
    <w:p w14:paraId="5851DED4">
      <w:pPr>
        <w:rPr>
          <w:rFonts w:hint="eastAsia"/>
          <w:lang w:val="en-US" w:eastAsia="zh-CN"/>
        </w:rPr>
      </w:pPr>
    </w:p>
    <w:p w14:paraId="6D899E6F">
      <w:pPr>
        <w:rPr>
          <w:rFonts w:hint="eastAsia"/>
          <w:lang w:val="en-US" w:eastAsia="zh-CN"/>
        </w:rPr>
      </w:pPr>
    </w:p>
    <w:p w14:paraId="255085BD">
      <w:pPr>
        <w:rPr>
          <w:rFonts w:hint="eastAsia"/>
          <w:lang w:val="en-US" w:eastAsia="zh-CN"/>
        </w:rPr>
      </w:pPr>
    </w:p>
    <w:p w14:paraId="3BA67120">
      <w:pPr>
        <w:rPr>
          <w:rFonts w:hint="eastAsia"/>
          <w:lang w:val="en-US" w:eastAsia="zh-CN"/>
        </w:rPr>
      </w:pPr>
    </w:p>
    <w:p w14:paraId="2334BA47">
      <w:pPr>
        <w:rPr>
          <w:rFonts w:hint="eastAsia"/>
          <w:lang w:val="en-US" w:eastAsia="zh-CN"/>
        </w:rPr>
      </w:pPr>
    </w:p>
    <w:p w14:paraId="4E3B3CEA">
      <w:pPr>
        <w:rPr>
          <w:rFonts w:hint="eastAsia"/>
          <w:lang w:val="en-US" w:eastAsia="zh-CN"/>
        </w:rPr>
      </w:pPr>
    </w:p>
    <w:p w14:paraId="0F232262">
      <w:pPr>
        <w:rPr>
          <w:rFonts w:hint="eastAsia"/>
          <w:lang w:val="en-US" w:eastAsia="zh-CN"/>
        </w:rPr>
      </w:pPr>
    </w:p>
    <w:p w14:paraId="0DA79768">
      <w:pPr>
        <w:rPr>
          <w:rFonts w:hint="eastAsia"/>
          <w:lang w:val="en-US" w:eastAsia="zh-CN"/>
        </w:rPr>
      </w:pPr>
    </w:p>
    <w:p w14:paraId="727EE709">
      <w:pPr>
        <w:rPr>
          <w:rFonts w:hint="eastAsia"/>
          <w:lang w:val="en-US" w:eastAsia="zh-CN"/>
        </w:rPr>
      </w:pPr>
    </w:p>
    <w:p w14:paraId="6ECBE3D7">
      <w:pPr>
        <w:rPr>
          <w:rFonts w:hint="eastAsia"/>
          <w:lang w:val="en-US" w:eastAsia="zh-CN"/>
        </w:rPr>
      </w:pPr>
    </w:p>
    <w:p w14:paraId="178411B2">
      <w:pPr>
        <w:pStyle w:val="2"/>
        <w:keepNext/>
        <w:keepLines/>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rPr>
      </w:pPr>
      <w:bookmarkStart w:id="31" w:name="_Toc1385632868"/>
      <w:bookmarkStart w:id="32" w:name="_Toc24106"/>
      <w:r>
        <w:rPr>
          <w:rFonts w:hint="eastAsia"/>
        </w:rPr>
        <w:t>7  结论</w:t>
      </w:r>
      <w:bookmarkEnd w:id="31"/>
      <w:bookmarkEnd w:id="32"/>
    </w:p>
    <w:p w14:paraId="41AC343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本设计方案达到了毕业设计任务书的要求，实现了基于B/S架构的个人健康信息管理系统的设计与开发，实现了较为完整的健康数据采集、存储、分析和可视化展示的功能：</w:t>
      </w:r>
      <w:r>
        <w:rPr>
          <w:rFonts w:hint="eastAsia" w:cs="Times New Roman"/>
          <w:lang w:val="en-US" w:eastAsia="zh-CN"/>
        </w:rPr>
        <w:t xml:space="preserve"> </w:t>
      </w:r>
    </w:p>
    <w:p w14:paraId="380AE64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（1）采用JWT实现无状态身份认证，配合前端路由守卫完成管理员与普通用户的角色权限隔离，登录、注册及权限跳转功能运行正常；</w:t>
      </w:r>
    </w:p>
    <w:p w14:paraId="096F7B3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（2）基于协同过滤推荐算法的健康资讯推荐模块调试实现，能够根据用户的浏览、收藏、点赞等隐式行为计算偏好，生成个性化的Top-N资讯推荐列表；</w:t>
      </w:r>
    </w:p>
    <w:p w14:paraId="0A682C8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（3）采用Trie字典树数据结构实现敏感词过滤算法，能够在评论发表时实时检测并拦截含敏感词的内容，误判率和漏判率均在可接受范围内；</w:t>
      </w:r>
    </w:p>
    <w:p w14:paraId="6C8356AE">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4）个性化健康模组配置功能调试实现，支持用户从公共指标池中自选关注的健康指标项，动态生成录入表单，并根据预设阈值自动判定每条数据的正常或异常状态，ECharts图表能够以折线图、柱状图等多维度可视化展示健康数据的变化趋势。</w:t>
      </w:r>
    </w:p>
    <w:p w14:paraId="395E9F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由于时间、水平和经验有限，在系统的性能优化和安全防护等方面仍有不足之处，有改进的余地。比如引入Redis缓存提升接口响应速度，对密码传输增加HTTPS加密保障通信安全，以及协同过滤算法在面对新用户时冷启动问题的进一步优化。另外在系统的测试方面，由于时间和设备的原因，主要进行了功能性测试和兼容性测试，性能压力测试和并发场景下的稳定性测试有待进一步完善。</w:t>
      </w:r>
    </w:p>
    <w:p w14:paraId="2EDCABF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这次毕业设计对于我来说，既是一次机遇，又是一次挑战。通过这次的毕业设计，我对软件工程的全生命周期有了更深刻的认识，从需求分析、系统设计到编码实现、测试部署，每一个环节都需要严谨的态度和扎实的实践。通过实际项目的开发也使我了解到书本知识和实际应用的差别，在开发过程中遇到了很多技术难题，如前后端数据交互、复杂算法的实现与调优等，这都需要我对问题进行具体的分析，查阅资料并一步一步地去解决它。这次经历不仅提升了我的专业能力，也培养了我独立思考和解决问题的能力，为今后从事软件开发工作打下了良好的基础。</w:t>
      </w:r>
    </w:p>
    <w:p w14:paraId="46EF3BD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5DD86D8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13D0DA2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2932A76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48B1A0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lang w:val="en-US" w:eastAsia="zh-CN"/>
        </w:rPr>
      </w:pPr>
    </w:p>
    <w:p w14:paraId="6CD972E0">
      <w:pPr>
        <w:pStyle w:val="2"/>
        <w:bidi w:val="0"/>
        <w:jc w:val="center"/>
        <w:rPr>
          <w:rFonts w:hint="default"/>
          <w:lang w:val="en-US" w:eastAsia="zh-CN"/>
        </w:rPr>
      </w:pPr>
      <w:bookmarkStart w:id="33" w:name="_Toc1018944408"/>
      <w:r>
        <w:rPr>
          <w:rFonts w:hint="eastAsia"/>
        </w:rPr>
        <w:t>参考文献</w:t>
      </w:r>
      <w:bookmarkEnd w:id="33"/>
    </w:p>
    <w:p w14:paraId="36036709">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[1]王以伍,舒晖.基于SpringBoot+Vue前后端分离的高校实验室预约管理系统的设计与实现[J].现代计算机,2023,29(01):114-117.</w:t>
      </w:r>
    </w:p>
    <w:p w14:paraId="5BCDBDDC">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[2]杨雪蓉,唐凯.妇幼健康管理信息系统设计与应用[J].智慧健康,2022,8(01):14-18.DOI:10.19335/j.cnki.2096-1219.2022.01.005.</w:t>
      </w:r>
    </w:p>
    <w:p w14:paraId="256C8BC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[3]李俊.JavaWeb开发中前后端分离架构的技术创新研究[J].数字通信世界,2025,(11):53-55.</w:t>
      </w:r>
    </w:p>
    <w:p w14:paraId="3922FECD">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[4] 白昌盛.Java Web开发中前后端分离的性能分析[J].电子元器件与信息技术,2024,8(07):36-38.DOI:10.19772/j.cnki.2096-4455.2024.7.011.</w:t>
      </w:r>
    </w:p>
    <w:p w14:paraId="38737C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[5] 韩一鸣,魏国辉.知识图谱与推荐算法任务优化及领域应用发展综述[J/OL].计算机</w:t>
      </w:r>
      <w:r>
        <w:rPr>
          <w:rFonts w:hint="eastAsia" w:cs="Times New Roman"/>
          <w:sz w:val="24"/>
          <w:szCs w:val="24"/>
          <w:lang w:val="en-US" w:eastAsia="zh-CN"/>
        </w:rPr>
        <w:t>工程与应</w:t>
      </w:r>
      <w:r>
        <w:rPr>
          <w:rFonts w:hint="default" w:ascii="Times New Roman" w:hAnsi="Times New Roman" w:cs="Times New Roman"/>
          <w:sz w:val="24"/>
          <w:szCs w:val="24"/>
          <w:lang w:val="en-US" w:eastAsia="zh-CN"/>
        </w:rPr>
        <w:t>用,1-37[2026-04-09].https://link.cnki.net/urlid/11.2127.tp.20251121.</w:t>
      </w:r>
    </w:p>
    <w:p w14:paraId="71579D30">
      <w:pPr>
        <w:keepNext w:val="0"/>
        <w:keepLines w:val="0"/>
        <w:pageBreakBefore w:val="0"/>
        <w:widowControl w:val="0"/>
        <w:kinsoku/>
        <w:wordWrap/>
        <w:overflowPunct/>
        <w:topLinePunct w:val="0"/>
        <w:autoSpaceDE/>
        <w:autoSpaceDN/>
        <w:bidi w:val="0"/>
        <w:adjustRightInd/>
        <w:snapToGrid/>
        <w:ind w:left="480" w:leftChars="200" w:firstLine="0" w:firstLineChars="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1550.006.</w:t>
      </w:r>
    </w:p>
    <w:p w14:paraId="6064299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[6] 徐富萍,周晓航,张宁.个性化推荐算法对用户决策行为影响研究综述[J].计算机科学,2025,52(S2):542-549.</w:t>
      </w:r>
    </w:p>
    <w:p w14:paraId="385A6524">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[7] 张俊萌,梁志达.基于ECharts的康养数据可视化系统的设计与实现[J].工业控制计算机,2024,37(11):155-156.</w:t>
      </w:r>
    </w:p>
    <w:p w14:paraId="1282A93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[8] 刘新月.大数据视域下个人健康管理系统设计[D].安徽工程大学,2024.DOI:10.27763/d.cnki.gahgc.2024.000053.</w:t>
      </w:r>
    </w:p>
    <w:p w14:paraId="3E6C019A">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[9]吴昌政.基于前后端分离技术的web开发框架设计[D].南京邮电大学,2020.DOI:10.27251/d.cnki.gnjdc.2020.000727.</w:t>
      </w:r>
    </w:p>
    <w:p w14:paraId="3E213376">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[10]SpringBootReferenceDocumentation[EB/OL].https://docs.spring.io/spring-boot/docs/current/reference/html/, 2025.</w:t>
      </w:r>
    </w:p>
    <w:p w14:paraId="49A3B84E">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[11] Vue.js Documentation[EB/OL]. https://vuejs.org/guide/introduction.html, 2024.</w:t>
      </w:r>
    </w:p>
    <w:p w14:paraId="57F85F78">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[12]ElementUIComponentLibrary[EB/OL].https://element.eleme.io/#/zh-CN/component/installation, 2024.</w:t>
      </w:r>
    </w:p>
    <w:p w14:paraId="50621C43">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[13] ECharts Documentation[EB/OL]. https://echarts.apache.org/zh/api.html, 2025.</w:t>
      </w:r>
    </w:p>
    <w:p w14:paraId="6A6E0945">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33EDEA2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5EFDC0FB">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3BEFF317">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4664CFE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76D22A42">
      <w:pPr>
        <w:keepNext w:val="0"/>
        <w:keepLines w:val="0"/>
        <w:pageBreakBefore w:val="0"/>
        <w:widowControl w:val="0"/>
        <w:kinsoku/>
        <w:wordWrap/>
        <w:overflowPunct/>
        <w:topLinePunct w:val="0"/>
        <w:autoSpaceDE/>
        <w:autoSpaceDN/>
        <w:bidi w:val="0"/>
        <w:adjustRightInd/>
        <w:snapToGrid/>
        <w:ind w:left="0" w:hanging="480" w:hangingChars="200"/>
        <w:jc w:val="both"/>
        <w:textAlignment w:val="auto"/>
        <w:rPr>
          <w:rFonts w:hint="default" w:ascii="Times New Roman" w:hAnsi="Times New Roman" w:cs="Times New Roman"/>
          <w:sz w:val="24"/>
          <w:szCs w:val="24"/>
          <w:lang w:val="en-US" w:eastAsia="zh-CN"/>
        </w:rPr>
      </w:pPr>
    </w:p>
    <w:p w14:paraId="211E894F">
      <w:pPr>
        <w:pStyle w:val="2"/>
        <w:bidi w:val="0"/>
        <w:jc w:val="center"/>
        <w:rPr>
          <w:rFonts w:hint="eastAsia"/>
          <w:lang w:val="en-US" w:eastAsia="zh-CN"/>
        </w:rPr>
      </w:pPr>
      <w:r>
        <w:rPr>
          <w:rFonts w:hint="eastAsia"/>
          <w:lang w:val="en-US" w:eastAsia="zh-CN"/>
        </w:rPr>
        <w:t>致谢</w:t>
      </w:r>
    </w:p>
    <w:p w14:paraId="0434E5EB">
      <w:pPr>
        <w:pStyle w:val="5"/>
        <w:ind w:firstLine="480"/>
        <w:rPr>
          <w:rFonts w:hint="eastAsia"/>
          <w:sz w:val="24"/>
        </w:rPr>
      </w:pPr>
      <w:r>
        <w:rPr>
          <w:rFonts w:hint="eastAsia"/>
          <w:sz w:val="24"/>
        </w:rPr>
        <w:t>在这几个月的时间里，从对课题的理解，方案的设计，到</w:t>
      </w:r>
      <w:r>
        <w:rPr>
          <w:rFonts w:hint="eastAsia"/>
          <w:sz w:val="24"/>
          <w:lang w:val="en-US" w:eastAsia="zh-CN"/>
        </w:rPr>
        <w:t>系统</w:t>
      </w:r>
      <w:r>
        <w:rPr>
          <w:rFonts w:hint="eastAsia"/>
          <w:sz w:val="24"/>
        </w:rPr>
        <w:t>的制作，再到论文的写作，中间有着自己的努力，更有着老师和同学的关心和巨大的帮助。</w:t>
      </w:r>
    </w:p>
    <w:p w14:paraId="77B9A381">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陈鑫</w:t>
      </w:r>
      <w:r>
        <w:rPr>
          <w:rFonts w:hint="eastAsia" w:ascii="宋体"/>
          <w:sz w:val="24"/>
        </w:rPr>
        <w:t>老师在很忙的情况下，为我讲解课题的要点，引领设计的思路。</w:t>
      </w:r>
      <w:r>
        <w:rPr>
          <w:rFonts w:hint="eastAsia" w:ascii="宋体"/>
          <w:sz w:val="24"/>
          <w:lang w:val="en-US" w:eastAsia="zh-CN"/>
        </w:rPr>
        <w:t>她</w:t>
      </w:r>
      <w:r>
        <w:rPr>
          <w:rFonts w:hint="eastAsia" w:ascii="宋体"/>
          <w:sz w:val="24"/>
        </w:rPr>
        <w:t>对学生认真负责的态度让我由衷地敬佩。。</w:t>
      </w:r>
    </w:p>
    <w:p w14:paraId="3F7D660F">
      <w:pPr>
        <w:spacing w:line="400" w:lineRule="exact"/>
        <w:ind w:firstLine="480" w:firstLineChars="200"/>
        <w:rPr>
          <w:rFonts w:hint="eastAsia" w:ascii="宋体"/>
          <w:sz w:val="24"/>
        </w:rPr>
      </w:pPr>
      <w:r>
        <w:rPr>
          <w:rFonts w:hint="eastAsia" w:ascii="宋体"/>
          <w:sz w:val="24"/>
        </w:rPr>
        <w:t>感谢</w:t>
      </w:r>
      <w:r>
        <w:rPr>
          <w:rFonts w:hint="eastAsia" w:ascii="宋体"/>
          <w:sz w:val="24"/>
          <w:lang w:val="en-US" w:eastAsia="zh-CN"/>
        </w:rPr>
        <w:t>张</w:t>
      </w:r>
      <w:r>
        <w:rPr>
          <w:rFonts w:hint="eastAsia" w:ascii="宋体"/>
          <w:sz w:val="24"/>
        </w:rPr>
        <w:t>老师对我们的关心照顾。</w:t>
      </w:r>
    </w:p>
    <w:p w14:paraId="2A5191EB">
      <w:pPr>
        <w:adjustRightInd w:val="0"/>
        <w:snapToGrid w:val="0"/>
        <w:spacing w:line="400" w:lineRule="exact"/>
        <w:ind w:firstLine="480" w:firstLineChars="200"/>
        <w:rPr>
          <w:sz w:val="24"/>
        </w:rPr>
      </w:pPr>
      <w:r>
        <w:rPr>
          <w:rFonts w:hint="eastAsia" w:ascii="宋体"/>
          <w:sz w:val="24"/>
        </w:rPr>
        <w:t>感谢母校和老师们在大学四年中对我的</w:t>
      </w:r>
      <w:r>
        <w:rPr>
          <w:rFonts w:hint="eastAsia"/>
          <w:sz w:val="24"/>
        </w:rPr>
        <w:t>培养。</w:t>
      </w:r>
    </w:p>
    <w:p w14:paraId="3198C851">
      <w:pPr>
        <w:rPr>
          <w:rFonts w:hint="default"/>
          <w:lang w:val="en-US" w:eastAsia="zh-CN"/>
        </w:rPr>
      </w:pPr>
    </w:p>
    <w:sectPr>
      <w:headerReference r:id="rId6" w:type="default"/>
      <w:footerReference r:id="rId7" w:type="default"/>
      <w:pgSz w:w="11906" w:h="16838"/>
      <w:pgMar w:top="1701" w:right="1134" w:bottom="1134" w:left="1701" w:header="1134" w:footer="567" w:gutter="567"/>
      <w:paperSrc/>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KaTeX_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宋">
    <w:altName w:val="宋体"/>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6"/>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6"/>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6"/>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A19A4">
    <w:pPr>
      <w:pStyle w:val="7"/>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3DB87">
    <w:pPr>
      <w:pStyle w:val="7"/>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6A018F"/>
    <w:multiLevelType w:val="singleLevel"/>
    <w:tmpl w:val="0C6A018F"/>
    <w:lvl w:ilvl="0" w:tentative="0">
      <w:start w:val="1"/>
      <w:numFmt w:val="decimal"/>
      <w:suff w:val="nothing"/>
      <w:lvlText w:val="（%1）"/>
      <w:lvlJc w:val="left"/>
    </w:lvl>
  </w:abstractNum>
  <w:abstractNum w:abstractNumId="1">
    <w:nsid w:val="481925CE"/>
    <w:multiLevelType w:val="singleLevel"/>
    <w:tmpl w:val="481925CE"/>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8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CE56F8"/>
    <w:rsid w:val="08435A81"/>
    <w:rsid w:val="09387744"/>
    <w:rsid w:val="09EC2923"/>
    <w:rsid w:val="116109BF"/>
    <w:rsid w:val="126A2A7E"/>
    <w:rsid w:val="14C8405D"/>
    <w:rsid w:val="15332B81"/>
    <w:rsid w:val="215464A2"/>
    <w:rsid w:val="24586779"/>
    <w:rsid w:val="25EB3252"/>
    <w:rsid w:val="27F94AD1"/>
    <w:rsid w:val="2D1D5BCE"/>
    <w:rsid w:val="329B681E"/>
    <w:rsid w:val="337633B3"/>
    <w:rsid w:val="34141BC5"/>
    <w:rsid w:val="343C42C5"/>
    <w:rsid w:val="3BC211E2"/>
    <w:rsid w:val="429215E4"/>
    <w:rsid w:val="43A16503"/>
    <w:rsid w:val="43F33AEA"/>
    <w:rsid w:val="44FD03CD"/>
    <w:rsid w:val="48A765D0"/>
    <w:rsid w:val="4A7B3635"/>
    <w:rsid w:val="4B5F61D6"/>
    <w:rsid w:val="4D8F0480"/>
    <w:rsid w:val="53AF66EB"/>
    <w:rsid w:val="56081CCF"/>
    <w:rsid w:val="5C737D4C"/>
    <w:rsid w:val="5C836F02"/>
    <w:rsid w:val="5D314988"/>
    <w:rsid w:val="5F0B2CFC"/>
    <w:rsid w:val="60E43825"/>
    <w:rsid w:val="628E6C9D"/>
    <w:rsid w:val="62AD6DB0"/>
    <w:rsid w:val="64C33752"/>
    <w:rsid w:val="65205287"/>
    <w:rsid w:val="67B37DFF"/>
    <w:rsid w:val="757A7EFC"/>
    <w:rsid w:val="764505ED"/>
    <w:rsid w:val="78282C82"/>
    <w:rsid w:val="7BF100C2"/>
    <w:rsid w:val="7C7B0B24"/>
    <w:rsid w:val="7C89371F"/>
    <w:rsid w:val="7D396560"/>
    <w:rsid w:val="7E9C0564"/>
    <w:rsid w:val="7F2E23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spacing w:before="200" w:beforeLines="200" w:after="200" w:afterLines="200" w:line="240" w:lineRule="auto"/>
      <w:outlineLvl w:val="0"/>
    </w:pPr>
    <w:rPr>
      <w:rFonts w:eastAsia="黑体"/>
      <w:kern w:val="44"/>
      <w:sz w:val="32"/>
    </w:rPr>
  </w:style>
  <w:style w:type="paragraph" w:styleId="3">
    <w:name w:val="heading 2"/>
    <w:basedOn w:val="1"/>
    <w:next w:val="1"/>
    <w:unhideWhenUsed/>
    <w:qFormat/>
    <w:uiPriority w:val="0"/>
    <w:pPr>
      <w:keepNext/>
      <w:keepLines/>
      <w:spacing w:beforeLines="0" w:beforeAutospacing="0" w:afterLines="0" w:afterAutospacing="0" w:line="400" w:lineRule="exact"/>
      <w:outlineLvl w:val="1"/>
    </w:pPr>
    <w:rPr>
      <w:rFonts w:ascii="Arial" w:hAnsi="Arial" w:eastAsia="黑体"/>
      <w:sz w:val="28"/>
    </w:rPr>
  </w:style>
  <w:style w:type="paragraph" w:styleId="4">
    <w:name w:val="heading 3"/>
    <w:basedOn w:val="1"/>
    <w:next w:val="1"/>
    <w:unhideWhenUsed/>
    <w:qFormat/>
    <w:uiPriority w:val="0"/>
    <w:pPr>
      <w:keepNext/>
      <w:keepLines/>
      <w:spacing w:beforeLines="0" w:beforeAutospacing="0" w:afterLines="0" w:afterAutospacing="0" w:line="400" w:lineRule="exact"/>
      <w:outlineLvl w:val="2"/>
    </w:pPr>
    <w:rPr>
      <w:rFonts w:eastAsia="黑体"/>
      <w:sz w:val="24"/>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Body Text Indent 2"/>
    <w:basedOn w:val="1"/>
    <w:uiPriority w:val="0"/>
    <w:pPr>
      <w:spacing w:line="400" w:lineRule="exact"/>
      <w:ind w:firstLine="420" w:firstLineChars="200"/>
    </w:pPr>
    <w:rPr>
      <w:rFonts w:ascii="宋体" w:hAnsi="宋体"/>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link w:val="14"/>
    <w:qFormat/>
    <w:uiPriority w:val="0"/>
    <w:pPr>
      <w:spacing w:before="200" w:beforeLines="200" w:after="200" w:afterLines="200" w:line="240" w:lineRule="auto"/>
      <w:jc w:val="center"/>
    </w:pPr>
    <w:rPr>
      <w:rFonts w:eastAsia="黑体"/>
      <w:sz w:val="32"/>
    </w:rPr>
  </w:style>
  <w:style w:type="paragraph" w:styleId="9">
    <w:name w:val="toc 2"/>
    <w:basedOn w:val="1"/>
    <w:next w:val="1"/>
    <w:uiPriority w:val="0"/>
    <w:pPr>
      <w:ind w:left="0" w:leftChars="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目录 1 Char"/>
    <w:link w:val="8"/>
    <w:uiPriority w:val="0"/>
    <w:rPr>
      <w:rFonts w:eastAsia="黑体"/>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7414</Words>
  <Characters>12326</Characters>
  <Lines>0</Lines>
  <Paragraphs>0</Paragraphs>
  <TotalTime>34</TotalTime>
  <ScaleCrop>false</ScaleCrop>
  <LinksUpToDate>false</LinksUpToDate>
  <CharactersWithSpaces>13169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2026-04-10T13:58:01Z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