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both"/>
      </w:pP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drawing>
          <wp:inline distT="0" distB="0" distL="0" distR="0">
            <wp:extent cx="4865370" cy="1135380"/>
            <wp:effectExtent l="0" t="0" r="1143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46" cy="1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《</w:t>
      </w: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机器学习与振动信号处理</w:t>
      </w:r>
      <w:r>
        <w:rPr>
          <w:rFonts w:hint="eastAsia" w:ascii="楷体_GB2312" w:eastAsia="楷体_GB2312"/>
          <w:b/>
          <w:bCs/>
          <w:sz w:val="52"/>
          <w:szCs w:val="52"/>
        </w:rPr>
        <w:t>》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实验</w:t>
      </w:r>
      <w:r>
        <w:rPr>
          <w:rFonts w:hint="eastAsia" w:ascii="楷体_GB2312" w:eastAsia="楷体_GB2312"/>
          <w:b/>
          <w:bCs/>
          <w:sz w:val="52"/>
          <w:szCs w:val="52"/>
        </w:rPr>
        <w:t>报告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tbl>
      <w:tblPr>
        <w:tblStyle w:val="7"/>
        <w:tblpPr w:leftFromText="180" w:rightFromText="180" w:vertAnchor="text" w:horzAnchor="page" w:tblpX="2448" w:tblpY="174"/>
        <w:tblOverlap w:val="never"/>
        <w:tblW w:w="67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5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    院：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航海学院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　　号：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2020301020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姓　　名：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邱梁城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专    业：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信息工程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实验地点：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教学东楼D204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指导教师：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杨宏晖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</w:p>
        </w:tc>
      </w:tr>
    </w:tbl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/>
        <w:jc w:val="center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西北工业大学</w:t>
      </w: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2023年6月4日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7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705"/>
          <w:bookmarkStart w:id="1" w:name="_Toc2938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_Toc20663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实验</w:t>
          </w:r>
          <w:r>
            <w:rPr>
              <w:rFonts w:hint="eastAsia" w:ascii="黑体" w:hAnsi="黑体" w:eastAsia="黑体" w:cs="黑体"/>
              <w:lang w:val="en-US" w:eastAsia="zh-CN"/>
            </w:rPr>
            <w:t>五</w:t>
          </w:r>
          <w:r>
            <w:rPr>
              <w:rFonts w:hint="eastAsia" w:ascii="黑体" w:hAnsi="黑体" w:eastAsia="黑体" w:cs="黑体"/>
            </w:rPr>
            <w:t>：</w:t>
          </w:r>
          <w:r>
            <w:rPr>
              <w:rFonts w:hint="eastAsia" w:ascii="黑体" w:hAnsi="黑体" w:eastAsia="黑体" w:cs="黑体"/>
              <w:lang w:val="en-US" w:eastAsia="zh-CN"/>
            </w:rPr>
            <w:t>窗函数的选择</w:t>
          </w:r>
          <w:r>
            <w:tab/>
          </w:r>
          <w:r>
            <w:fldChar w:fldCharType="begin"/>
          </w:r>
          <w:r>
            <w:instrText xml:space="preserve"> PAGEREF _Toc20663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_Toc3104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_Toc3104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_Toc30729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/>
            </w:rPr>
            <w:t>二、 实验原理与方法</w:t>
          </w:r>
          <w:r>
            <w:tab/>
          </w:r>
          <w:r>
            <w:fldChar w:fldCharType="begin"/>
          </w:r>
          <w:r>
            <w:instrText xml:space="preserve"> PAGEREF _Toc30729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_Toc9041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/>
              <w:lang w:val="en-US" w:eastAsia="zh-CN"/>
            </w:rPr>
            <w:t>三、 实验数据说明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_Toc14362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/>
            </w:rPr>
            <w:t>四、 实验内容与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_Toc14362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_Toc19150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（1）实验内容</w:t>
          </w:r>
          <w:r>
            <w:tab/>
          </w:r>
          <w:r>
            <w:fldChar w:fldCharType="begin"/>
          </w:r>
          <w:r>
            <w:instrText xml:space="preserve"> PAGEREF _Toc19150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_Toc8375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（2）实验结果</w:t>
          </w:r>
          <w:r>
            <w:tab/>
          </w:r>
          <w:r>
            <w:fldChar w:fldCharType="begin"/>
          </w:r>
          <w:r>
            <w:instrText xml:space="preserve"> PAGEREF _Toc8375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_Toc12638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/>
            </w:rPr>
            <w:t>五、 实验</w:t>
          </w:r>
          <w:r>
            <w:rPr>
              <w:rFonts w:hint="eastAsia"/>
              <w:lang w:val="en-US" w:eastAsia="zh-CN"/>
            </w:rPr>
            <w:t>讨论</w:t>
          </w:r>
          <w:r>
            <w:tab/>
          </w:r>
          <w:r>
            <w:fldChar w:fldCharType="begin"/>
          </w:r>
          <w:r>
            <w:instrText xml:space="preserve"> PAGEREF _Toc12638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_Toc21234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楷体" w:hAnsi="楷体" w:eastAsia="楷体" w:cs="楷体"/>
              <w:szCs w:val="44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_Toc21234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2"/>
            <w:bidi w:val="0"/>
            <w:ind w:firstLine="420" w:firstLineChars="0"/>
            <w:jc w:val="center"/>
            <w:outlineLvl w:val="9"/>
            <w:rPr>
              <w:rFonts w:hint="eastAsia" w:ascii="黑体" w:hAnsi="黑体" w:eastAsia="黑体" w:cs="黑体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</w:rPr>
            <w:fldChar w:fldCharType="end"/>
          </w:r>
          <w:bookmarkStart w:id="20" w:name="_GoBack"/>
          <w:bookmarkEnd w:id="20"/>
        </w:p>
      </w:sdtContent>
    </w:sdt>
    <w:p>
      <w:pPr>
        <w:pStyle w:val="2"/>
        <w:bidi w:val="0"/>
        <w:ind w:firstLine="420" w:firstLineChars="0"/>
        <w:jc w:val="center"/>
        <w:rPr>
          <w:rFonts w:hint="eastAsia" w:ascii="黑体" w:hAnsi="黑体" w:eastAsia="黑体" w:cs="黑体"/>
          <w:lang w:val="en-US" w:eastAsia="zh-CN"/>
        </w:rPr>
      </w:pPr>
      <w:bookmarkStart w:id="2" w:name="_Toc20663"/>
      <w:r>
        <w:rPr>
          <w:rFonts w:hint="eastAsia" w:ascii="黑体" w:hAnsi="黑体" w:eastAsia="黑体" w:cs="黑体"/>
        </w:rPr>
        <w:t>实验</w:t>
      </w:r>
      <w:r>
        <w:rPr>
          <w:rFonts w:hint="eastAsia" w:ascii="黑体" w:hAnsi="黑体" w:eastAsia="黑体" w:cs="黑体"/>
          <w:lang w:val="en-US" w:eastAsia="zh-CN"/>
        </w:rPr>
        <w:t>五</w:t>
      </w:r>
      <w:r>
        <w:rPr>
          <w:rFonts w:hint="eastAsia" w:ascii="黑体" w:hAnsi="黑体" w:eastAsia="黑体" w:cs="黑体"/>
        </w:rPr>
        <w:t>：</w:t>
      </w:r>
      <w:bookmarkEnd w:id="0"/>
      <w:bookmarkEnd w:id="1"/>
      <w:r>
        <w:rPr>
          <w:rFonts w:hint="eastAsia" w:ascii="黑体" w:hAnsi="黑体" w:eastAsia="黑体" w:cs="黑体"/>
          <w:lang w:val="en-US" w:eastAsia="zh-CN"/>
        </w:rPr>
        <w:t>窗函数的选择</w:t>
      </w:r>
      <w:bookmarkEnd w:id="2"/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outlineLvl w:val="0"/>
        <w:rPr>
          <w:rFonts w:hint="eastAsia"/>
        </w:rPr>
      </w:pPr>
      <w:bookmarkStart w:id="3" w:name="_Toc9042"/>
      <w:bookmarkStart w:id="4" w:name="_Toc9434"/>
      <w:bookmarkStart w:id="5" w:name="_Toc3104"/>
      <w:r>
        <w:rPr>
          <w:rFonts w:hint="eastAsia"/>
        </w:rPr>
        <w:t>实验目的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学习窗函数的基本使用方法，并且能够理解什么是频谱泄露、窗函数的主瓣、旁瓣等概念。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能够正确的选择恰当的窗函数对信号进行处理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outlineLvl w:val="0"/>
        <w:rPr>
          <w:rFonts w:hint="eastAsia"/>
        </w:rPr>
      </w:pPr>
      <w:bookmarkStart w:id="6" w:name="_Toc10804"/>
      <w:bookmarkStart w:id="7" w:name="_Toc30659"/>
      <w:bookmarkStart w:id="8" w:name="_Toc30729"/>
      <w:r>
        <w:rPr>
          <w:rFonts w:hint="eastAsia"/>
        </w:rPr>
        <w:t>实验原理与方法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由于电脑是一个数字系统，无法对全部的信号进行处理，所以我们一定需要对信号进行截断处理，此时对信号进行截断处理的函数就叫做窗函数，但是由于窗函数的截断后会产生能量泄露，频谱展宽等现象，所以我们需要对窗函数的选择有一定的了解，并且能够正确选择窗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773805" cy="292163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信号截断以后产生的能量泄漏现象是必然的，因为窗函数w(t)是一个频带无限的函数，所以即使原信号x(t)是有限带宽信号，而在截短以后也必然成为无限带宽的函数，即信号在频域的能量与分布被扩展了。又从采样定理可知，无论采样频率多高，只要信号一经截短，就不可避免地引起混叠，因此信号截短必然导致一些误差。泄漏与窗函数频谱的两侧旁瓣有关，如果两侧瓣的高度趋于零，而使能量相对集中在主瓣，就可以较为接近于真实的频谱，为此，在时间域中可采用不同的窗函数来截短信号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同的窗函数对信号频谱的影响是不一样的，这主要是因为不同的窗函数，产生泄漏的大小不一样，频率分辨能力也不一样。信号的截短产生了能量泄漏，而用FFT算法计算频谱又产生了栅栏效应，从原理上讲这两种误差都是不能消除的，但是我们可以通过选择不同的窗函数对它们的影响进行抑制。(矩形窗主瓣窄，旁瓣大，频率识别精度最高，幅值识别精度最低；布莱克曼窗主瓣宽，旁瓣小，频率识别精度最低，但幅值识别精度最高)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58724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outlineLvl w:val="0"/>
        <w:rPr>
          <w:rFonts w:hint="eastAsia"/>
          <w:lang w:val="en-US" w:eastAsia="zh-CN"/>
        </w:rPr>
      </w:pPr>
      <w:bookmarkStart w:id="9" w:name="_Toc21534"/>
      <w:bookmarkStart w:id="10" w:name="_Toc9041"/>
      <w:r>
        <w:rPr>
          <w:rFonts w:hint="eastAsia"/>
          <w:lang w:val="en-US" w:eastAsia="zh-CN"/>
        </w:rPr>
        <w:t>实验数据说明</w:t>
      </w:r>
      <w:bookmarkEnd w:id="9"/>
      <w:bookmarkEnd w:id="10"/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我们使用频率分别为100Hz与频率为120Hz的信号相加，让其成为我们需要进行截窗的信号，信号表达式为：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25" o:spt="75" type="#_x0000_t75" style="height:16pt;width:16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我们分别使用矩形窗、汉宁窗以及布莱克窗对他们进行信号截取，观察时域与频域的波形。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3、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实验采用的是美国凯斯西储大学的轴承公共数据集，该数据集包含了来自12个轴承的不同速度和负载下的振动信号数据。每个轴承都有两个加速度传感器，一个安装在水平方向上，一个安装在垂直方向上。每个轴承的振动信号数据都以MATLAB格式存储，并包含了时间序列数据和频域数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待检测的轴承支撑着电动机的转轴；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驱动端轴承为SKF6205 ，采样频率为12KHz和48KHz；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风扇端轴承为SKF6203 ，采样频率为12KHz。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故障设置：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轴承的损伤是用电火花加工的单点损伤；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SKF轴承用来检测直径为0.1778、0.3556、0.5334毫米的损伤；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NTN轴承则是用来检测直径是0.7112、1.016毫米的损伤；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变量名说明：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DE - drive end accelerometer data 驱动端加速度数据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FE - fan end accelerometer data 风扇端加速度数据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BA - base accelerometer data 基座加速度数据（正常）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time - time series data 时间序列数据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RPM- rpm during testing 转每分钟，除以60为旋转频率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11" w:name="_Toc11448"/>
      <w:bookmarkStart w:id="12" w:name="_Toc5656"/>
      <w:bookmarkStart w:id="13" w:name="_Toc14362"/>
      <w:r>
        <w:rPr>
          <w:rFonts w:hint="eastAsia"/>
        </w:rPr>
        <w:t>实验内容与</w:t>
      </w:r>
      <w:r>
        <w:rPr>
          <w:rFonts w:hint="eastAsia"/>
          <w:lang w:val="en-US" w:eastAsia="zh-CN"/>
        </w:rPr>
        <w:t>结果</w:t>
      </w:r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楷体" w:hAnsi="楷体" w:eastAsia="楷体" w:cs="楷体"/>
          <w:sz w:val="24"/>
          <w:szCs w:val="24"/>
          <w:lang w:val="en-US"/>
        </w:rPr>
      </w:pPr>
      <w:bookmarkStart w:id="14" w:name="_Toc1915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（1）实验内容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对简单的多频率信号进行窗函数的选取并改变采样点数的大小，验证不同窗函数的效果以及对比窗函数的频谱泄露程度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选取某些轴承信号对他们进行窗函数的对比，将窗函数运用在实际中，验证不同窗函数的效果。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1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5" w:name="_Toc837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（2）实验结果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995420" cy="2966085"/>
            <wp:effectExtent l="0" t="0" r="12700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采样频率为500Hz 窗长度为160 时域图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0" cy="3364230"/>
            <wp:effectExtent l="0" t="0" r="3810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采样频率为500Hz 窗长度为160 频谱图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544695" cy="3346450"/>
            <wp:effectExtent l="0" t="0" r="12065" b="635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采样频率为500Hz 窗长度为320 时域图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29735" cy="3077845"/>
            <wp:effectExtent l="0" t="0" r="6985" b="6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 采样频率为500Hz 窗长度为320 频谱图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68140" cy="2157730"/>
            <wp:effectExtent l="0" t="0" r="7620" b="63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 采样频率为500Hz 窗长度为100 频谱图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4471670" cy="2475865"/>
            <wp:effectExtent l="0" t="0" r="8890" b="825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对轴承信号进行窗函数截取的频谱图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16" w:name="_Toc4287"/>
      <w:bookmarkStart w:id="17" w:name="_Toc10300"/>
      <w:bookmarkStart w:id="18" w:name="_Toc12638"/>
      <w:r>
        <w:rPr>
          <w:rFonts w:hint="eastAsia"/>
        </w:rPr>
        <w:t>实验</w:t>
      </w:r>
      <w:r>
        <w:rPr>
          <w:rFonts w:hint="eastAsia"/>
          <w:lang w:val="en-US" w:eastAsia="zh-CN"/>
        </w:rPr>
        <w:t>讨论</w:t>
      </w:r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我们发现在长度相同的窗函数中，矩形窗的频谱泄漏相对较小，其主瓣宽度相对较窄，但是其旁瓣宽度较高，其次是汉宁窗、布莱克曼窗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随着窗口长度N的增加，窗函数的分辨率会提高，主瓣宽度会变窄，旁瓣宽度会变宽，因此对信号的频谱分析引入的泄漏效应也会相应地减小。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能够发现当减小N时，由于布莱克曼窗的主瓣宽度相对较宽，所以其会第一个出现频谱混叠的现象使得信号发生失真，并且由于matlab产生信号时，自己便加入了一个矩形窗函数，所以原信号也会有一定的频谱泄露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矩形窗旁瓣较高，并有负旁瓣，导致变换中带进了高频干扰和泄漏，甚至出现负谱现象。频率识别精度最高，幅值识别精度最低，仅要求精确读出主瓣频率，而不考虑幅值精度，则可选用矩形窗。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每个窗函数都有不同的特性，但是主瓣和旁瓣不能同时兼顾，所以我们需要根据实际要求进行窗函数的选择。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bookmarkStart w:id="19" w:name="_Toc21234"/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附录</w:t>
      </w:r>
      <w:bookmarkEnd w:id="19"/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定义信号参数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 =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 = 0.2;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f1 = 100;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f2 = 120;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T= 0.1;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fs=100;</w:t>
      </w:r>
    </w:p>
    <w:p>
      <w:pPr>
        <w:spacing w:beforeLines="0" w:afterLines="0"/>
        <w:jc w:val="left"/>
        <w:outlineLvl w:val="9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 = 100;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 = 0:1/fs:N/fs-1/fs;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生成信号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 = A*cos(2*pi*f1*t) + B*cos(2*pi*f2*t);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加矩形窗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rectangular_window = ones(1,N);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x_rectangular = x .* rectangular_window;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加汉宁窗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hann_window = hann(N)';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x_hann = x .* hann_window;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加布莱克曼窗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blackman_window = blackman(N)';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x_blackman = x .* blackman_window;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绘制图像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subplot(4,1,1);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plot(t, 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'Original Signal'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020F0"/>
          <w:sz w:val="21"/>
          <w:szCs w:val="21"/>
        </w:rPr>
        <w:t>'Time (s)'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020F0"/>
          <w:sz w:val="21"/>
          <w:szCs w:val="21"/>
        </w:rPr>
        <w:t>'Amplitude'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subplot(4,1,2);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plot(t, x_rectangular);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'Rectangular Window'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020F0"/>
          <w:sz w:val="21"/>
          <w:szCs w:val="21"/>
        </w:rPr>
        <w:t>'Time (s)'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020F0"/>
          <w:sz w:val="21"/>
          <w:szCs w:val="21"/>
        </w:rPr>
        <w:t>'Amplitude'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subplot(4,1,3);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plot(t, x_hann);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'Hann Window'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020F0"/>
          <w:sz w:val="21"/>
          <w:szCs w:val="21"/>
        </w:rPr>
        <w:t>'Time (s)'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020F0"/>
          <w:sz w:val="21"/>
          <w:szCs w:val="21"/>
        </w:rPr>
        <w:t>'Amplitude'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subplot(4,1,4);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plot(t, x_blackman);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'Blackman Window'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020F0"/>
          <w:sz w:val="21"/>
          <w:szCs w:val="21"/>
        </w:rPr>
        <w:t>'Time (s)'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020F0"/>
          <w:sz w:val="21"/>
          <w:szCs w:val="21"/>
        </w:rPr>
        <w:t>'Amplitude'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subplot(411)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my_fft(x,t,</w:t>
      </w:r>
      <w:r>
        <w:rPr>
          <w:rFonts w:hint="eastAsia" w:ascii="Courier New" w:hAnsi="Courier New"/>
          <w:color w:val="A020F0"/>
          <w:sz w:val="21"/>
          <w:szCs w:val="21"/>
        </w:rPr>
        <w:t>'原始信号'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my_fft(x_rectangular,t,</w:t>
      </w:r>
      <w:r>
        <w:rPr>
          <w:rFonts w:hint="eastAsia" w:ascii="Courier New" w:hAnsi="Courier New"/>
          <w:color w:val="A020F0"/>
          <w:sz w:val="21"/>
          <w:szCs w:val="21"/>
        </w:rPr>
        <w:t>'矩形窗信号'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subplot(413)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my_fft(x_hann,t,</w:t>
      </w:r>
      <w:r>
        <w:rPr>
          <w:rFonts w:hint="eastAsia" w:ascii="Courier New" w:hAnsi="Courier New"/>
          <w:color w:val="A020F0"/>
          <w:sz w:val="21"/>
          <w:szCs w:val="21"/>
        </w:rPr>
        <w:t>'汉宁窗信号'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subplot(414)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my_fft(x_blackman,t,</w:t>
      </w:r>
      <w:r>
        <w:rPr>
          <w:rFonts w:hint="eastAsia" w:ascii="Courier New" w:hAnsi="Courier New"/>
          <w:color w:val="A020F0"/>
          <w:sz w:val="21"/>
          <w:szCs w:val="21"/>
        </w:rPr>
        <w:t>'布莱克信号'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load </w:t>
      </w:r>
      <w:r>
        <w:rPr>
          <w:rFonts w:hint="eastAsia" w:ascii="Courier New" w:hAnsi="Courier New"/>
          <w:color w:val="A020F0"/>
          <w:sz w:val="21"/>
          <w:szCs w:val="21"/>
        </w:rPr>
        <w:t>'G:\matlab_file\凯斯西储大学数据\Normal Baseline Data\97.mat'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data_97_DE=X097_DE_time';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fs=12000;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t1=0:1/fs:length(data_97_DE)/fs-1/fs;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data_97_FE=X097_FE_time';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t5=0:1/fs:length(data_97_FE)/fs-1/fs;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 = length(data_97_DE);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 = 0:1/fs:N/fs-1/fs;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生成信号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加矩形窗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rectangular_window = ones(1,N);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x_rectangular_data_97_DE = data_97_DE .* rectangular_window;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加汉宁窗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hann_window = hann(N)';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x_hann_data_97_DE = data_97_DE .* hann_window;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 加布莱克曼窗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blackman_window = blackman(N)';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x_blackman_data_97_DE = data_97_DE .* blackman_window;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subplot(411)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my_fft(data_97_DE,t,</w:t>
      </w:r>
      <w:r>
        <w:rPr>
          <w:rFonts w:hint="eastAsia" w:ascii="Courier New" w:hAnsi="Courier New"/>
          <w:color w:val="A020F0"/>
          <w:sz w:val="21"/>
          <w:szCs w:val="21"/>
        </w:rPr>
        <w:t>'原始信号'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my_fft(x_rectangular_data_97_DE,t,</w:t>
      </w:r>
      <w:r>
        <w:rPr>
          <w:rFonts w:hint="eastAsia" w:ascii="Courier New" w:hAnsi="Courier New"/>
          <w:color w:val="A020F0"/>
          <w:sz w:val="21"/>
          <w:szCs w:val="21"/>
        </w:rPr>
        <w:t>'矩形窗信号'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subplot(413)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my_fft(x_hann_data_97_DE,t,</w:t>
      </w:r>
      <w:r>
        <w:rPr>
          <w:rFonts w:hint="eastAsia" w:ascii="Courier New" w:hAnsi="Courier New"/>
          <w:color w:val="A020F0"/>
          <w:sz w:val="21"/>
          <w:szCs w:val="21"/>
        </w:rPr>
        <w:t>'汉宁窗信号'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subplot(414)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my_fft(x_blackman_data_97_DE,t,</w:t>
      </w:r>
      <w:r>
        <w:rPr>
          <w:rFonts w:hint="eastAsia" w:ascii="Courier New" w:hAnsi="Courier New"/>
          <w:color w:val="A020F0"/>
          <w:sz w:val="21"/>
          <w:szCs w:val="21"/>
        </w:rPr>
        <w:t>'布莱克信号'</w:t>
      </w:r>
      <w:r>
        <w:rPr>
          <w:rFonts w:hint="eastAsia" w:ascii="Courier New" w:hAnsi="Courier New"/>
          <w:color w:val="000000"/>
          <w:sz w:val="21"/>
          <w:szCs w:val="21"/>
        </w:rPr>
        <w:t>,fs)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C8C3C"/>
    <w:multiLevelType w:val="singleLevel"/>
    <w:tmpl w:val="DA2C8C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2340253"/>
    <w:multiLevelType w:val="singleLevel"/>
    <w:tmpl w:val="123402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49E4E5D"/>
    <w:multiLevelType w:val="singleLevel"/>
    <w:tmpl w:val="349E4E5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9F7035D"/>
    <w:multiLevelType w:val="singleLevel"/>
    <w:tmpl w:val="69F7035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A8D13F7"/>
    <w:multiLevelType w:val="singleLevel"/>
    <w:tmpl w:val="6A8D13F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DA90A99"/>
    <w:multiLevelType w:val="singleLevel"/>
    <w:tmpl w:val="6DA90A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45D4E"/>
    <w:rsid w:val="09365138"/>
    <w:rsid w:val="22C9772B"/>
    <w:rsid w:val="3E4A6743"/>
    <w:rsid w:val="55BD475C"/>
    <w:rsid w:val="5CCC433B"/>
    <w:rsid w:val="782F2B70"/>
    <w:rsid w:val="7EB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eastAsia="楷体" w:asciiTheme="minorAscii" w:hAnsiTheme="minorAscii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2023-05-09T11:44:00Z</dcterms:created>
  <dc:creator>27445</dc:creator>
  <cp:lastModifiedBy>活力大厦B</cp:lastModifiedBy>
  <dcterms:modified xsi:type="dcterms:W3CDTF">2023-06-20T00:51:29Z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