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仙人掌 Agent 启动报告</w:t>
      </w:r>
    </w:p>
    <w:p>
      <w:r>
        <w:t>任务: hello</w:t>
      </w:r>
    </w:p>
    <w:p>
      <w:r>
        <w:t>状态: 已就绪</w:t>
      </w:r>
    </w:p>
    <w:p>
      <w:r>
        <w:t>功能清单:</w:t>
      </w:r>
    </w:p>
    <w:p>
      <w:r>
        <w:t>- 网页搜索与浏览</w:t>
      </w:r>
    </w:p>
    <w:p>
      <w:r>
        <w:t>- 文件操作</w:t>
      </w:r>
    </w:p>
    <w:p>
      <w:r>
        <w:t>- 文档生成</w:t>
      </w:r>
    </w:p>
    <w:p>
      <w:r>
        <w:t>- 子代理调用</w:t>
      </w:r>
    </w:p>
    <w:p>
      <w:r>
        <w:t>时间: 2026-01-18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