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10400" w:type="dxa"/>
        <w:tblInd w:w="0" w:type="dxa"/>
        <w:tblBorders>
          <w:top w:val="single" w:color="6EA8DD" w:sz="24" w:space="0"/>
          <w:left w:val="single" w:color="6EA8DD" w:sz="24" w:space="0"/>
          <w:bottom w:val="single" w:color="6EA8DD" w:sz="24" w:space="0"/>
          <w:right w:val="single" w:color="6EA8DD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977"/>
        <w:gridCol w:w="6160"/>
      </w:tblGrid>
      <w:tr>
        <w:tblPrEx>
          <w:tblBorders>
            <w:top w:val="single" w:color="6EA8DD" w:sz="24" w:space="0"/>
            <w:left w:val="single" w:color="6EA8DD" w:sz="24" w:space="0"/>
            <w:bottom w:val="single" w:color="6EA8DD" w:sz="24" w:space="0"/>
            <w:right w:val="single" w:color="6EA8DD" w:sz="2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1" w:hRule="atLeast"/>
        </w:trPr>
        <w:tc>
          <w:tcPr>
            <w:tcW w:w="4240" w:type="dxa"/>
            <w:gridSpan w:val="2"/>
            <w:shd w:val="clear" w:color="auto" w:fill="6EA8DD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sz w:val="60"/>
                <w:szCs w:val="60"/>
              </w:rPr>
              <w:t>个人简历</w:t>
            </w:r>
          </w:p>
        </w:tc>
        <w:tc>
          <w:tcPr>
            <w:tcW w:w="6160" w:type="dxa"/>
            <w:tcBorders>
              <w:top w:val="single" w:color="6EA8DD" w:sz="24" w:space="0"/>
              <w:right w:val="single" w:color="6EA8DD" w:sz="24" w:space="0"/>
            </w:tcBorders>
            <w:vAlign w:val="center"/>
          </w:tcPr>
          <w:p>
            <w:pPr>
              <w:spacing w:line="600" w:lineRule="exact"/>
              <w:jc w:val="right"/>
              <w:rPr>
                <w:rFonts w:ascii="微软雅黑" w:hAnsi="微软雅黑" w:eastAsia="微软雅黑" w:cs="Helvetica"/>
                <w:color w:val="595959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595959"/>
                <w:kern w:val="0"/>
                <w:sz w:val="21"/>
                <w:szCs w:val="21"/>
              </w:rPr>
              <w:t>手机：1</w:t>
            </w:r>
            <w:r>
              <w:rPr>
                <w:rFonts w:ascii="微软雅黑" w:hAnsi="微软雅黑" w:eastAsia="微软雅黑" w:cs="Helvetica"/>
                <w:color w:val="595959"/>
                <w:kern w:val="0"/>
                <w:sz w:val="21"/>
                <w:szCs w:val="21"/>
              </w:rPr>
              <w:t>51 6241 8355</w:t>
            </w:r>
          </w:p>
          <w:p>
            <w:pPr>
              <w:spacing w:line="600" w:lineRule="exact"/>
              <w:jc w:val="right"/>
              <w:rPr>
                <w:rFonts w:ascii="微软雅黑" w:hAnsi="微软雅黑" w:eastAsia="微软雅黑" w:cs="Helvetica"/>
                <w:color w:val="595959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595959"/>
                <w:kern w:val="0"/>
                <w:sz w:val="21"/>
                <w:szCs w:val="21"/>
              </w:rPr>
              <w:t>Email：qiushicumt</w:t>
            </w:r>
            <w:r>
              <w:rPr>
                <w:rFonts w:ascii="微软雅黑" w:hAnsi="微软雅黑" w:eastAsia="微软雅黑" w:cs="Helvetica"/>
                <w:color w:val="595959"/>
                <w:kern w:val="0"/>
                <w:sz w:val="21"/>
                <w:szCs w:val="21"/>
              </w:rPr>
              <w:t>@</w:t>
            </w:r>
            <w:r>
              <w:rPr>
                <w:rFonts w:hint="eastAsia" w:ascii="微软雅黑" w:hAnsi="微软雅黑" w:eastAsia="微软雅黑" w:cs="Helvetica"/>
                <w:color w:val="595959"/>
                <w:kern w:val="0"/>
                <w:sz w:val="21"/>
                <w:szCs w:val="21"/>
              </w:rPr>
              <w:t>126</w:t>
            </w:r>
            <w:r>
              <w:rPr>
                <w:rFonts w:ascii="微软雅黑" w:hAnsi="微软雅黑" w:eastAsia="微软雅黑" w:cs="Helvetica"/>
                <w:color w:val="595959"/>
                <w:kern w:val="0"/>
                <w:sz w:val="21"/>
                <w:szCs w:val="21"/>
              </w:rPr>
              <w:t>.com</w:t>
            </w:r>
          </w:p>
          <w:p>
            <w:pPr>
              <w:spacing w:line="600" w:lineRule="exact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Cs/>
                <w:color w:val="666666"/>
                <w:sz w:val="21"/>
                <w:szCs w:val="21"/>
              </w:rPr>
              <w:t>求职意向：</w:t>
            </w:r>
            <w:r>
              <w:rPr>
                <w:rFonts w:hint="eastAsia" w:ascii="微软雅黑" w:hAnsi="微软雅黑" w:eastAsia="微软雅黑"/>
                <w:bCs/>
                <w:color w:val="666666"/>
                <w:sz w:val="21"/>
                <w:szCs w:val="21"/>
              </w:rPr>
              <w:t>软件测试</w:t>
            </w:r>
            <w:r>
              <w:rPr>
                <w:rFonts w:ascii="微软雅黑" w:hAnsi="微软雅黑" w:eastAsia="微软雅黑"/>
                <w:bCs/>
                <w:color w:val="666666"/>
                <w:sz w:val="21"/>
                <w:szCs w:val="21"/>
              </w:rPr>
              <w:t>工程师</w:t>
            </w:r>
          </w:p>
        </w:tc>
      </w:tr>
      <w:tr>
        <w:tblPrEx>
          <w:tblBorders>
            <w:top w:val="single" w:color="6EA8DD" w:sz="24" w:space="0"/>
            <w:left w:val="single" w:color="6EA8DD" w:sz="24" w:space="0"/>
            <w:bottom w:val="single" w:color="6EA8DD" w:sz="24" w:space="0"/>
            <w:right w:val="single" w:color="6EA8DD" w:sz="2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1" w:hRule="atLeast"/>
        </w:trPr>
        <w:tc>
          <w:tcPr>
            <w:tcW w:w="2263" w:type="dxa"/>
          </w:tcPr>
          <w:p>
            <w:pPr>
              <w:pBdr>
                <w:bottom w:val="single" w:color="6EA8DD" w:sz="12" w:space="1"/>
              </w:pBdr>
              <w:wordWrap w:val="0"/>
              <w:spacing w:before="65" w:beforeLines="20"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基本信息 </w:t>
            </w: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教育经历 </w:t>
            </w: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专业技能</w:t>
            </w:r>
            <w:r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工作经验</w:t>
            </w:r>
            <w:r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项目经历</w:t>
            </w:r>
            <w:r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特长爱好 </w:t>
            </w: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Bdr>
                <w:bottom w:val="single" w:color="6EA8DD" w:sz="12" w:space="1"/>
              </w:pBdr>
              <w:wordWrap w:val="0"/>
              <w:spacing w:line="320" w:lineRule="exact"/>
              <w:jc w:val="righ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自我评价</w:t>
            </w:r>
            <w:r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8137" w:type="dxa"/>
            <w:gridSpan w:val="2"/>
            <w:tcBorders>
              <w:right w:val="single" w:color="D0CECE" w:themeColor="background2" w:themeShade="E6" w:sz="24" w:space="0"/>
            </w:tcBorders>
          </w:tcPr>
          <w:p>
            <w:pPr>
              <w:tabs>
                <w:tab w:val="left" w:pos="2586"/>
                <w:tab w:val="left" w:pos="6129"/>
              </w:tabs>
              <w:spacing w:before="130" w:beforeLines="40" w:line="36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姓名：仲秋实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 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性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别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：男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年龄：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32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tabs>
                <w:tab w:val="left" w:pos="2586"/>
                <w:tab w:val="left" w:pos="6129"/>
              </w:tabs>
              <w:spacing w:before="40" w:line="36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婚姻：未婚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政治面貌：团员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籍贯： 江苏徐州</w:t>
            </w:r>
          </w:p>
          <w:p>
            <w:pPr>
              <w:tabs>
                <w:tab w:val="left" w:pos="2444"/>
                <w:tab w:val="left" w:pos="6413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2586"/>
                <w:tab w:val="left" w:pos="6129"/>
              </w:tabs>
              <w:spacing w:before="40" w:line="36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2005.09-2009.06        中国矿业大学        信息工程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586"/>
                <w:tab w:val="left" w:pos="6129"/>
              </w:tabs>
              <w:spacing w:before="40" w:line="36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大学英语四级</w:t>
            </w:r>
          </w:p>
          <w:p>
            <w:p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</w:tabs>
              <w:spacing w:line="320" w:lineRule="exact"/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熟知软件测试流程，懂得</w:t>
            </w:r>
            <w:r>
              <w:rPr>
                <w:rFonts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  <w:t>软件测试理论知识、测试方法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使用xmind、Excel、mantis等工具，通过等价类、边界值等方法进行测试用例的设计以及缺陷管理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熟练使用Linux常见的操作命令进行用户、组的管理，软件的权限修改及安装；在CentOS中进行测试开发环境的搭建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会使用Navicat连接Oracle、MySQL等关系型数据库，进行数据的增删改查的操作及多个表的数据联查。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能够进行web的功能测试、兼容性测试、安全性测试，使用fiddler、chrome进行抓包分析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能够进行手机APP相关测试，通过adb结合monkey -p命令进行APP的稳定性测试；还可以使用adb命令结合tcpdump进行抓包，通过Wireshark软件分析，进行APP的流量测试；也能进行APP的异常测试、中断测试等专项测试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掌握Python脚本语言，可以使用Python语言进行简单地程序编码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熟知selenium自动化测试，能够通过id、css、xpath等方式熟练定位web中相关元素；能够使用python+selenium+unittest框架，进行相关模块的自动化测试脚本的编写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使用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postman工具对所负责的模块的接口进行测试，也可以使用环境变量、runner、关联调试等接口测试技巧；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了解性能测试的基本流程及性能指标的收集，使用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Jmeter工具进行基本的性能测试；</w:t>
            </w:r>
          </w:p>
          <w:p>
            <w:pPr>
              <w:numPr>
                <w:ilvl w:val="0"/>
                <w:numId w:val="1"/>
              </w:num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会使用SVN进行项目、测试文档的管理</w:t>
            </w:r>
          </w:p>
          <w:p>
            <w:p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before="65" w:beforeLines="20"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成都迈瑞特信息技术有限公司南京分公司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12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-2020.11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软件测试工程师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工作描述：参与公司开发的各个项目，从测试流程的起步阶段的测试需求的提取、测试用例的设计、评审、执行，缺陷的跟踪管理以及相关测试报告编写的工作。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工作职责：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1、测试需求功能的提取、测试用例的设计、评审及执行；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、搭建L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AMP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测试环境，对公司的web项目进行功能测试、兼容性测试、安全测试等；使用mantis对测试缺陷进行跟踪管理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3、对公司的APP项目进行功能测试、兼容性测试，进行monkey压力测试，以及其他中断测试、流量测试等专项测试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4、在搭建的selenium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+unittest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框架中，编写自动化测试用例代码，对web系统相关模块进行自动化测试</w:t>
            </w:r>
          </w:p>
          <w:p>
            <w:pPr>
              <w:numPr>
                <w:ilvl w:val="0"/>
                <w:numId w:val="2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postman工具完成负责模块的接口功能测试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>
            <w:pPr>
              <w:numPr>
                <w:ilvl w:val="0"/>
                <w:numId w:val="2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使用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Jmeter工具进行基本的性能测试，对性能测试流程、性能指标的收集有一定的了解</w:t>
            </w:r>
          </w:p>
          <w:p>
            <w:pPr>
              <w:numPr>
                <w:ilvl w:val="0"/>
                <w:numId w:val="2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日常进行测试进度及用例执行情况的汇报，编写相关的测试文档，通过SVN工具进行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管理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before="65" w:beforeLines="20"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苏州商旅网通科技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有限公司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2014.04-2018.04</w:t>
            </w:r>
          </w:p>
          <w:p>
            <w:pPr>
              <w:tabs>
                <w:tab w:val="left" w:pos="6129"/>
                <w:tab w:val="right" w:pos="7689"/>
              </w:tabs>
              <w:spacing w:before="65" w:beforeLines="20"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IT运维工程师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left="1050" w:hanging="1050" w:hangingChars="5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工作描述：负责公司日常网络的正常运营，项目系统的运行维护，员工日常工作遇到的IT技术问题的解决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工作职责：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1、维护公司的电脑、交换机、打印机等网络及计算机设备的正常运行；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、维护公司系统服务器的正常运行，保障公司内部系统的正常运行；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3、创建维护公司文件服务器，保障文件服务器的内部局域网运行以及通过NAS技术的外网远程访问；定时进行文件数据的备份；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4、对公司的财务服务器、ERP系统正常设置及维护；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5、及时解决公司员工在日常办公过程中遇到的IT相关技术问题；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765"/>
                <w:tab w:val="right" w:pos="7689"/>
              </w:tabs>
              <w:spacing w:before="65" w:beforeLines="20"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苏州勃朗科技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有限公司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2010-2013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IT技术支持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工作描述：负责公司日常网络的正常运营，员工日常工作遇到的IT技术问题的解决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项目名称：绿森林家居商城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20.0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20.11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项目描述：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绿森林家居商城网，是一个家居商品网上商城购物平台。客户浏览商品，购买自己喜欢的商品，商品放入购物车中，然后结算。客户在结账时填写自己的详细信息，然后提交订单。对于商家自身而言，通过对商品信息和客户信息的管理，能够更好的了解客户的需求，根据对客户需求的分析做成正确的判断，给商家带来更多的利润。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工作职责：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负责的模块：前台：首页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、用户中心、购物车模块</w:t>
            </w: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；后台：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用户管理、订单</w:t>
            </w: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管理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通过等价类，边界值，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判定表</w:t>
            </w: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等不同的方法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设计测试用例，对自己负责的模块进行功能性测试；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通过xenu检查网站的死链接，并分析，发现部分资源的URL存在资源不存在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的情况，反馈给开发进行解决；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用不同内核的浏览器，</w:t>
            </w: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Chrome，Firefox，IE检查UI的兼容性问题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使用Navicat编写SQL语句，主要select，验证前后端数据的一致性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验证</w:t>
            </w: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url查询参数问号后面的数据库注入问题，使用单引号，and 1=2等各种方式验证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使用</w:t>
            </w: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python+selenum+unittest+ddt（parameterized）+PO设计模式，设计自动化测试代码，进行代码的调试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通过等价类，边界值，参数组合，输出域分析等不同的方法设计接口测试用例，通过核对接口的出参和数据库验证接口的正确性，使用的工具是posman</w:t>
            </w:r>
          </w:p>
          <w:p>
            <w:pPr>
              <w:pStyle w:val="15"/>
              <w:numPr>
                <w:ilvl w:val="0"/>
                <w:numId w:val="3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完成每日bug跟踪，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模块小结</w:t>
            </w: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，测试日报等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项目名称：麦格水果吧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9.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09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20.01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项目描述：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该APP采用C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/S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架构，是一个优质的水果网上商城。该商城以优惠的价格，销售当季畅销的新鲜水果，以满足于社区居民的线上水果购物的需求，同时还会定期进行各种优惠促销活动。商城能够支持小范围内的免费配送，实现2小时内快速送达，打造便捷的生活服务平台。主要功能模块包括注册模块、登录模块、商品展示、购物模块、会员中心、订单管理。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工作职责：</w:t>
            </w:r>
          </w:p>
          <w:p>
            <w:pPr>
              <w:pStyle w:val="15"/>
              <w:numPr>
                <w:ilvl w:val="0"/>
                <w:numId w:val="4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负责的模块：</w:t>
            </w: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商品展示模块、购物模块、订单管理模块；</w:t>
            </w:r>
          </w:p>
          <w:p>
            <w:pPr>
              <w:pStyle w:val="15"/>
              <w:numPr>
                <w:ilvl w:val="0"/>
                <w:numId w:val="4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根据需求说明书使用等价类、边界值图表法等方法设计测试用例，对自己负责的模块进行功能测试、UI测试；</w:t>
            </w:r>
          </w:p>
          <w:p>
            <w:pPr>
              <w:pStyle w:val="15"/>
              <w:numPr>
                <w:ilvl w:val="0"/>
                <w:numId w:val="4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对APP进行兼容性测试，在真机上跑测试用例观察兼容性问题，发现问题时与其他品牌真机进行比对，同时与开发进行反馈沟通；</w:t>
            </w:r>
          </w:p>
          <w:p>
            <w:pPr>
              <w:pStyle w:val="15"/>
              <w:numPr>
                <w:ilvl w:val="0"/>
                <w:numId w:val="4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对APP进行流量测试，利用tcpdump命令抓取流量包，配合wireshark工具，对APP在一定时间内的流量进行测试</w:t>
            </w:r>
          </w:p>
          <w:p>
            <w:pPr>
              <w:pStyle w:val="15"/>
              <w:numPr>
                <w:ilvl w:val="0"/>
                <w:numId w:val="4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利用晚上时间对APP进行monkey测试，通过抓取monkey日志和logcat日志进行分析，提交bug跟踪；</w:t>
            </w:r>
          </w:p>
          <w:p>
            <w:pPr>
              <w:pStyle w:val="15"/>
              <w:numPr>
                <w:ilvl w:val="0"/>
                <w:numId w:val="4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利用缺陷管理工具记录跟踪缺陷，直至缺陷修复</w:t>
            </w:r>
          </w:p>
          <w:p>
            <w:pPr>
              <w:pStyle w:val="15"/>
              <w:numPr>
                <w:ilvl w:val="0"/>
                <w:numId w:val="4"/>
              </w:numPr>
              <w:tabs>
                <w:tab w:val="left" w:pos="6129"/>
                <w:tab w:val="right" w:pos="7689"/>
              </w:tabs>
              <w:spacing w:line="320" w:lineRule="exact"/>
              <w:ind w:firstLineChars="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进行回归测试，配合组长完成测试报告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项目名称：康康饮食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19.0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9.0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项目描述：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康康饮食是一款饮食健康类APP，主要包括食物分类、饮食记录、健康趋势、饮食推荐、运动记录、食品上传、菜肴制作七大模块。对不同食物进行分类，标注食物的营养素，让用户能够清晰明了知道自己一日三餐的营养及能量的摄入。同时，结合用户添加的身体数据及运动记录，可以计算出用户的相关身体健康参数，帮助用户能够很好地管理自己的身体、饮食及运动。同时提供食物上传、菜肴制作等，可以方便用户灵活添加自己喜欢的食物。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工作职责：</w:t>
            </w:r>
          </w:p>
          <w:p>
            <w:pPr>
              <w:numPr>
                <w:ilvl w:val="0"/>
                <w:numId w:val="5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负责的模块：饮食记录、健康趋势、运动记录模块；</w:t>
            </w:r>
          </w:p>
          <w:p>
            <w:pPr>
              <w:numPr>
                <w:ilvl w:val="0"/>
                <w:numId w:val="5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根据需求说明书编写项目测试用例，对APP进行功能测试、UI测试；</w:t>
            </w:r>
          </w:p>
          <w:p>
            <w:pPr>
              <w:numPr>
                <w:ilvl w:val="0"/>
                <w:numId w:val="5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对APP进行兼容性测试，测试在不同真机上不同分辨率对系统UI造成的影响；</w:t>
            </w:r>
          </w:p>
          <w:p>
            <w:pPr>
              <w:numPr>
                <w:ilvl w:val="0"/>
                <w:numId w:val="5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对APP进行稳定性、中断、异常等专项测试；</w:t>
            </w:r>
          </w:p>
          <w:p>
            <w:pPr>
              <w:numPr>
                <w:ilvl w:val="0"/>
                <w:numId w:val="5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使用mantis进行缺陷的管理及跟踪，并进行回归测试</w:t>
            </w:r>
          </w:p>
          <w:p>
            <w:pPr>
              <w:numPr>
                <w:ilvl w:val="0"/>
                <w:numId w:val="5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编写测试日报、测试小结等测试相关文档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项目名称：田园美电商系统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项目描述：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田园美电商系统是B2C独立网店系统，是一个适合广大农户快速构建个性化网上商店的系统，系统主要用于中小个体农户农副产品（如葡萄、枇杷、桂圆、柚子、土鸡、黑山羊等）的推广销售。系统主要包括，前台：商品展示、用户注册、用户登录、购物车管理、订单管理、用户中心等模块，后台：商品管理、订单管理、用户管理、系统管理、统计报表、促销管理等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工作职责：</w:t>
            </w:r>
          </w:p>
          <w:p>
            <w:pPr>
              <w:numPr>
                <w:ilvl w:val="0"/>
                <w:numId w:val="6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负责的模块：前台：用户注册、用户管理、用户中心、统计报表模块；</w:t>
            </w:r>
          </w:p>
          <w:p>
            <w:pPr>
              <w:numPr>
                <w:ilvl w:val="0"/>
                <w:numId w:val="6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根据需求说明书编写项目测试用例，搭建测试环境执行测试用例，对模块进行功能测试、表单测试、UI测试等；</w:t>
            </w:r>
          </w:p>
          <w:p>
            <w:pPr>
              <w:numPr>
                <w:ilvl w:val="0"/>
                <w:numId w:val="6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对系统进行兼容性测试，测试在不同浏览器下的兼容性及UI；</w:t>
            </w:r>
          </w:p>
          <w:p>
            <w:pPr>
              <w:numPr>
                <w:ilvl w:val="0"/>
                <w:numId w:val="6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对系统进行安全测试，包括sql注入、文件上传、跨站攻击等；</w:t>
            </w:r>
          </w:p>
          <w:p>
            <w:pPr>
              <w:numPr>
                <w:ilvl w:val="0"/>
                <w:numId w:val="6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使用mantis进行缺陷的管理及跟踪，并进行回归测试；</w:t>
            </w:r>
          </w:p>
          <w:p>
            <w:pPr>
              <w:numPr>
                <w:ilvl w:val="0"/>
                <w:numId w:val="6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编写测试日报、测试小结等测试相关文档；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hint="eastAsia"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项目名称：航旅云端旅游系统</w:t>
            </w:r>
            <w:r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项目描述：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航旅云端旅游系统是一个B2B的旅游机票云端在线系统。通过包机机票资源，打包旅游产品，形成机票+旅游产品的捆绑式销售，为各大中小旅行社及门店提供一个便捷的旅游资源在线采购的平台。系统主要模块包括，前台：首页、用户登录、旅游产品采购、我的订单、用户中心；后台：旅游产品上线、机票产品上线、机票切位、订单管理、报表管理、系统设置等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工作职责：</w:t>
            </w:r>
          </w:p>
          <w:p>
            <w:pPr>
              <w:numPr>
                <w:ilvl w:val="0"/>
                <w:numId w:val="7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负责的模块：前台：首页、用户登录、用户中心；后台：报表管理、系统设置；</w:t>
            </w:r>
          </w:p>
          <w:p>
            <w:pPr>
              <w:numPr>
                <w:ilvl w:val="0"/>
                <w:numId w:val="7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根据需求规格说明书，使用xmind进行模块功能提取，编写测试方案；</w:t>
            </w:r>
          </w:p>
          <w:p>
            <w:pPr>
              <w:numPr>
                <w:ilvl w:val="0"/>
                <w:numId w:val="7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搭建测试环境，执行测试用例，进行功能测试、UI测试；</w:t>
            </w:r>
          </w:p>
          <w:p>
            <w:pPr>
              <w:numPr>
                <w:ilvl w:val="0"/>
                <w:numId w:val="7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对系统进行兼容性测试，测试不同浏览器下系统的功能；</w:t>
            </w:r>
          </w:p>
          <w:p>
            <w:pPr>
              <w:numPr>
                <w:ilvl w:val="0"/>
                <w:numId w:val="7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对系统的缺陷进行分析、定位和反馈，使用缺陷管理工具跟踪缺陷，并在缺陷修复后进行回归测试</w:t>
            </w:r>
          </w:p>
          <w:p>
            <w:pPr>
              <w:numPr>
                <w:ilvl w:val="0"/>
                <w:numId w:val="7"/>
              </w:numPr>
              <w:tabs>
                <w:tab w:val="left" w:pos="6129"/>
                <w:tab w:val="right" w:pos="7689"/>
              </w:tabs>
              <w:spacing w:line="320" w:lineRule="exact"/>
              <w:ind w:firstLine="420" w:firstLineChars="200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整理维护测试文档，编写每日测试总结等；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健身，关注各种数码产品，乐于动手研究手机、电脑等数码产品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我是一个踏实稳重的人，在工作中认真负责、善于分析问题、做事有始有终，能够做到细心耐心的处理工作。具有良好的合作精神和团队意识，有良好的组织、协调和沟通能力，能够跟同事打成一片。 </w:t>
            </w: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6129"/>
                <w:tab w:val="right" w:pos="7689"/>
              </w:tabs>
              <w:spacing w:line="32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spacing w:line="320" w:lineRule="exact"/>
        <w:rPr>
          <w:rFonts w:ascii="微软雅黑" w:hAnsi="微软雅黑" w:eastAsia="微软雅黑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504020202020204"/>
    <w:charset w:val="00"/>
    <w:family w:val="auto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B8ABD"/>
    <w:multiLevelType w:val="singleLevel"/>
    <w:tmpl w:val="9E5B8AB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B9B527"/>
    <w:multiLevelType w:val="singleLevel"/>
    <w:tmpl w:val="B1B9B527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C35D8B5D"/>
    <w:multiLevelType w:val="singleLevel"/>
    <w:tmpl w:val="C35D8B5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81CC1E1"/>
    <w:multiLevelType w:val="singleLevel"/>
    <w:tmpl w:val="C81CC1E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8E07AA"/>
    <w:multiLevelType w:val="multilevel"/>
    <w:tmpl w:val="2C8E07A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1C9078"/>
    <w:multiLevelType w:val="multilevel"/>
    <w:tmpl w:val="5A1C907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C777DB"/>
    <w:multiLevelType w:val="singleLevel"/>
    <w:tmpl w:val="5FC777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A1470"/>
    <w:rsid w:val="0019148C"/>
    <w:rsid w:val="001E701A"/>
    <w:rsid w:val="00211C4E"/>
    <w:rsid w:val="002A1FA9"/>
    <w:rsid w:val="00503F07"/>
    <w:rsid w:val="00531264"/>
    <w:rsid w:val="006205F9"/>
    <w:rsid w:val="00644FC8"/>
    <w:rsid w:val="00655CA5"/>
    <w:rsid w:val="006809B4"/>
    <w:rsid w:val="006B4246"/>
    <w:rsid w:val="007C511C"/>
    <w:rsid w:val="008C1CEE"/>
    <w:rsid w:val="008E3894"/>
    <w:rsid w:val="009577F7"/>
    <w:rsid w:val="00993A11"/>
    <w:rsid w:val="009C6092"/>
    <w:rsid w:val="00A560CF"/>
    <w:rsid w:val="00A666C1"/>
    <w:rsid w:val="00B404D9"/>
    <w:rsid w:val="00BE29FD"/>
    <w:rsid w:val="00BF39AA"/>
    <w:rsid w:val="00C51D3B"/>
    <w:rsid w:val="00C85D51"/>
    <w:rsid w:val="00CC0E3B"/>
    <w:rsid w:val="00D655F4"/>
    <w:rsid w:val="00DC43B4"/>
    <w:rsid w:val="00DD70BF"/>
    <w:rsid w:val="00DE4EC1"/>
    <w:rsid w:val="00E0060B"/>
    <w:rsid w:val="00E6520F"/>
    <w:rsid w:val="00F379CE"/>
    <w:rsid w:val="00F44B45"/>
    <w:rsid w:val="00F625BF"/>
    <w:rsid w:val="00F92380"/>
    <w:rsid w:val="00FA148E"/>
    <w:rsid w:val="0A3839FB"/>
    <w:rsid w:val="0B951E48"/>
    <w:rsid w:val="0DD673DF"/>
    <w:rsid w:val="1056221D"/>
    <w:rsid w:val="1CB566DB"/>
    <w:rsid w:val="27027897"/>
    <w:rsid w:val="29B13AF1"/>
    <w:rsid w:val="2AF84E53"/>
    <w:rsid w:val="46FD2E0B"/>
    <w:rsid w:val="57871DDB"/>
    <w:rsid w:val="584C5F3C"/>
    <w:rsid w:val="5E101610"/>
    <w:rsid w:val="6442655C"/>
    <w:rsid w:val="6ECE1334"/>
    <w:rsid w:val="776E3E15"/>
    <w:rsid w:val="79694245"/>
    <w:rsid w:val="79C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unhideWhenUsed/>
    <w:qFormat/>
    <w:uiPriority w:val="99"/>
    <w:rPr>
      <w:rFonts w:ascii="宋体" w:eastAsia="宋体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4">
    <w:name w:val="文档结构图 字符"/>
    <w:basedOn w:val="4"/>
    <w:link w:val="3"/>
    <w:semiHidden/>
    <w:qFormat/>
    <w:uiPriority w:val="99"/>
    <w:rPr>
      <w:rFonts w:ascii="宋体" w:eastAsia="宋体"/>
    </w:rPr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D3DC9-D15A-41DB-A4FF-75BDFD0FDC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598</Words>
  <Characters>3413</Characters>
  <Lines>28</Lines>
  <Paragraphs>8</Paragraphs>
  <TotalTime>30</TotalTime>
  <ScaleCrop>false</ScaleCrop>
  <LinksUpToDate>false</LinksUpToDate>
  <CharactersWithSpaces>4003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2015-11-19T04:07:00Z</dcterms:created>
  <dc:creator>Microsoft Office 用户</dc:creator>
  <cp:lastModifiedBy>Administrator</cp:lastModifiedBy>
  <cp:lastPrinted>2020-12-14T10:59:00Z</cp:lastPrinted>
  <dcterms:modified xsi:type="dcterms:W3CDTF">2020-12-14T14:20:31Z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